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ind w:firstLine="680"/>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 1 к извещению</w:t>
      </w:r>
    </w:p>
    <w:p>
      <w:pPr>
        <w:spacing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Описание объекта закупки</w:t>
      </w:r>
    </w:p>
    <w:p>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Техническое задание </w:t>
      </w:r>
    </w:p>
    <w:p>
      <w:pPr>
        <w:spacing w:after="0" w:line="240" w:lineRule="auto"/>
        <w:ind w:firstLine="68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на оказание услуг по технической поддержке Фонда электронных информационных ресурсов Государственной Думы </w:t>
      </w:r>
    </w:p>
    <w:p>
      <w:pPr>
        <w:spacing w:after="0" w:line="240" w:lineRule="auto"/>
        <w:ind w:firstLine="68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Федерального Собрания Российской Федерации</w:t>
      </w:r>
    </w:p>
    <w:p>
      <w:pPr>
        <w:spacing w:after="0"/>
        <w:jc w:val="center"/>
        <w:rPr>
          <w:rFonts w:ascii="Times New Roman" w:eastAsia="Times New Roman" w:hAnsi="Times New Roman"/>
          <w:b/>
          <w:sz w:val="24"/>
          <w:szCs w:val="24"/>
          <w:lang w:eastAsia="ru-RU"/>
        </w:rPr>
      </w:pPr>
    </w:p>
    <w:p>
      <w:pPr>
        <w:keepNext/>
        <w:numPr>
          <w:ilvl w:val="0"/>
          <w:numId w:val="41"/>
        </w:numPr>
        <w:spacing w:before="240" w:after="0" w:line="360" w:lineRule="auto"/>
        <w:ind w:left="357" w:hanging="357"/>
        <w:jc w:val="center"/>
        <w:outlineLvl w:val="0"/>
        <w:rPr>
          <w:rFonts w:ascii="Times New Roman" w:hAnsi="Times New Roman"/>
          <w:b/>
          <w:bCs/>
          <w:kern w:val="32"/>
          <w:sz w:val="24"/>
          <w:szCs w:val="24"/>
        </w:rPr>
      </w:pPr>
      <w:r>
        <w:rPr>
          <w:rFonts w:ascii="Times New Roman" w:hAnsi="Times New Roman"/>
          <w:b/>
          <w:sz w:val="24"/>
          <w:szCs w:val="24"/>
        </w:rPr>
        <w:t>Список используемых сокращений и понятий</w:t>
      </w:r>
    </w:p>
    <w:tbl>
      <w:tblPr>
        <w:tblStyle w:val="35"/>
        <w:tblW w:w="948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87"/>
        <w:gridCol w:w="7494"/>
      </w:tblGrid>
      <w:tr>
        <w:trPr>
          <w:trHeight w:val="322"/>
        </w:trPr>
        <w:tc>
          <w:tcPr>
            <w:tcW w:w="1987" w:type="dxa"/>
            <w:tcBorders>
              <w:top w:val="dotted" w:sz="4" w:space="0" w:color="auto"/>
              <w:left w:val="dotted" w:sz="4" w:space="0" w:color="auto"/>
              <w:bottom w:val="dotted" w:sz="4" w:space="0" w:color="auto"/>
              <w:right w:val="dotted" w:sz="4" w:space="0" w:color="auto"/>
            </w:tcBorders>
            <w:hideMark/>
          </w:tcPr>
          <w:p>
            <w:pPr>
              <w:spacing w:after="0" w:line="240" w:lineRule="auto"/>
              <w:jc w:val="right"/>
              <w:rPr>
                <w:sz w:val="24"/>
                <w:szCs w:val="24"/>
                <w:lang w:eastAsia="ru-RU"/>
              </w:rPr>
            </w:pPr>
            <w:r>
              <w:rPr>
                <w:sz w:val="24"/>
                <w:szCs w:val="24"/>
                <w:lang w:eastAsia="ru-RU"/>
              </w:rPr>
              <w:t>ГД</w:t>
            </w:r>
          </w:p>
        </w:tc>
        <w:tc>
          <w:tcPr>
            <w:tcW w:w="7494" w:type="dxa"/>
            <w:tcBorders>
              <w:top w:val="dotted" w:sz="4" w:space="0" w:color="auto"/>
              <w:left w:val="dotted" w:sz="4" w:space="0" w:color="auto"/>
              <w:bottom w:val="dotted" w:sz="4" w:space="0" w:color="auto"/>
              <w:right w:val="dotted" w:sz="4" w:space="0" w:color="auto"/>
            </w:tcBorders>
            <w:hideMark/>
          </w:tcPr>
          <w:p>
            <w:pPr>
              <w:spacing w:after="0" w:line="240" w:lineRule="auto"/>
              <w:rPr>
                <w:sz w:val="24"/>
                <w:szCs w:val="24"/>
                <w:lang w:eastAsia="ru-RU"/>
              </w:rPr>
            </w:pPr>
            <w:r>
              <w:rPr>
                <w:sz w:val="24"/>
                <w:szCs w:val="24"/>
                <w:lang w:eastAsia="ru-RU"/>
              </w:rPr>
              <w:t>Государственная Дума</w:t>
            </w:r>
          </w:p>
        </w:tc>
      </w:tr>
      <w:tr>
        <w:trPr>
          <w:trHeight w:val="322"/>
        </w:trPr>
        <w:tc>
          <w:tcPr>
            <w:tcW w:w="1987" w:type="dxa"/>
            <w:tcBorders>
              <w:top w:val="dotted" w:sz="4" w:space="0" w:color="auto"/>
              <w:left w:val="dotted" w:sz="4" w:space="0" w:color="auto"/>
              <w:bottom w:val="dotted" w:sz="4" w:space="0" w:color="auto"/>
              <w:right w:val="dotted" w:sz="4" w:space="0" w:color="auto"/>
            </w:tcBorders>
            <w:hideMark/>
          </w:tcPr>
          <w:p>
            <w:pPr>
              <w:spacing w:after="0" w:line="240" w:lineRule="auto"/>
              <w:jc w:val="right"/>
              <w:rPr>
                <w:sz w:val="24"/>
                <w:szCs w:val="24"/>
                <w:lang w:eastAsia="ru-RU"/>
              </w:rPr>
            </w:pPr>
            <w:r>
              <w:rPr>
                <w:sz w:val="24"/>
                <w:szCs w:val="24"/>
                <w:lang w:eastAsia="ru-RU"/>
              </w:rPr>
              <w:t>ФС РФ</w:t>
            </w:r>
          </w:p>
        </w:tc>
        <w:tc>
          <w:tcPr>
            <w:tcW w:w="7494" w:type="dxa"/>
            <w:tcBorders>
              <w:top w:val="dotted" w:sz="4" w:space="0" w:color="auto"/>
              <w:left w:val="dotted" w:sz="4" w:space="0" w:color="auto"/>
              <w:bottom w:val="dotted" w:sz="4" w:space="0" w:color="auto"/>
              <w:right w:val="dotted" w:sz="4" w:space="0" w:color="auto"/>
            </w:tcBorders>
            <w:hideMark/>
          </w:tcPr>
          <w:p>
            <w:pPr>
              <w:spacing w:after="0" w:line="240" w:lineRule="auto"/>
              <w:rPr>
                <w:sz w:val="24"/>
                <w:szCs w:val="24"/>
                <w:lang w:eastAsia="ru-RU"/>
              </w:rPr>
            </w:pPr>
            <w:r>
              <w:rPr>
                <w:sz w:val="24"/>
                <w:szCs w:val="24"/>
              </w:rPr>
              <w:t xml:space="preserve">Федеральное Собрание </w:t>
            </w:r>
            <w:r>
              <w:rPr>
                <w:sz w:val="24"/>
                <w:szCs w:val="24"/>
                <w:lang w:eastAsia="ru-RU"/>
              </w:rPr>
              <w:t>Российской Федерации</w:t>
            </w:r>
          </w:p>
        </w:tc>
      </w:tr>
      <w:tr>
        <w:tc>
          <w:tcPr>
            <w:tcW w:w="1987" w:type="dxa"/>
            <w:tcBorders>
              <w:top w:val="dotted" w:sz="4" w:space="0" w:color="auto"/>
              <w:left w:val="dotted" w:sz="4" w:space="0" w:color="auto"/>
              <w:bottom w:val="dotted" w:sz="4" w:space="0" w:color="auto"/>
              <w:right w:val="dotted" w:sz="4" w:space="0" w:color="auto"/>
            </w:tcBorders>
            <w:hideMark/>
          </w:tcPr>
          <w:p>
            <w:pPr>
              <w:spacing w:after="0" w:line="240" w:lineRule="auto"/>
              <w:jc w:val="right"/>
              <w:rPr>
                <w:sz w:val="24"/>
                <w:szCs w:val="24"/>
                <w:lang w:eastAsia="ru-RU"/>
              </w:rPr>
            </w:pPr>
            <w:r>
              <w:rPr>
                <w:sz w:val="24"/>
                <w:szCs w:val="24"/>
                <w:lang w:eastAsia="ru-RU"/>
              </w:rPr>
              <w:t>ИОД</w:t>
            </w:r>
          </w:p>
        </w:tc>
        <w:tc>
          <w:tcPr>
            <w:tcW w:w="7494" w:type="dxa"/>
            <w:tcBorders>
              <w:top w:val="dotted" w:sz="4" w:space="0" w:color="auto"/>
              <w:left w:val="dotted" w:sz="4" w:space="0" w:color="auto"/>
              <w:bottom w:val="dotted" w:sz="4" w:space="0" w:color="auto"/>
              <w:right w:val="dotted" w:sz="4" w:space="0" w:color="auto"/>
            </w:tcBorders>
            <w:hideMark/>
          </w:tcPr>
          <w:p>
            <w:pPr>
              <w:spacing w:after="0" w:line="240" w:lineRule="auto"/>
              <w:rPr>
                <w:sz w:val="24"/>
                <w:szCs w:val="24"/>
                <w:lang w:eastAsia="ru-RU"/>
              </w:rPr>
            </w:pPr>
            <w:r>
              <w:rPr>
                <w:sz w:val="24"/>
                <w:szCs w:val="24"/>
                <w:lang w:eastAsia="ru-RU"/>
              </w:rPr>
              <w:t>Информация о депутатах</w:t>
            </w:r>
          </w:p>
        </w:tc>
      </w:tr>
      <w:tr>
        <w:tc>
          <w:tcPr>
            <w:tcW w:w="1987" w:type="dxa"/>
            <w:tcBorders>
              <w:top w:val="dotted" w:sz="4" w:space="0" w:color="auto"/>
              <w:left w:val="dotted" w:sz="4" w:space="0" w:color="auto"/>
              <w:bottom w:val="dotted" w:sz="4" w:space="0" w:color="auto"/>
              <w:right w:val="dotted" w:sz="4" w:space="0" w:color="auto"/>
            </w:tcBorders>
            <w:hideMark/>
          </w:tcPr>
          <w:p>
            <w:pPr>
              <w:spacing w:after="0" w:line="240" w:lineRule="auto"/>
              <w:jc w:val="right"/>
              <w:rPr>
                <w:sz w:val="24"/>
                <w:szCs w:val="24"/>
                <w:lang w:eastAsia="ru-RU"/>
              </w:rPr>
            </w:pPr>
            <w:r>
              <w:rPr>
                <w:sz w:val="24"/>
                <w:szCs w:val="24"/>
                <w:lang w:eastAsia="ru-RU"/>
              </w:rPr>
              <w:t>СОЗД</w:t>
            </w:r>
          </w:p>
        </w:tc>
        <w:tc>
          <w:tcPr>
            <w:tcW w:w="7494" w:type="dxa"/>
            <w:tcBorders>
              <w:top w:val="dotted" w:sz="4" w:space="0" w:color="auto"/>
              <w:left w:val="dotted" w:sz="4" w:space="0" w:color="auto"/>
              <w:bottom w:val="dotted" w:sz="4" w:space="0" w:color="auto"/>
              <w:right w:val="dotted" w:sz="4" w:space="0" w:color="auto"/>
            </w:tcBorders>
            <w:hideMark/>
          </w:tcPr>
          <w:p>
            <w:pPr>
              <w:spacing w:after="0" w:line="240" w:lineRule="auto"/>
              <w:rPr>
                <w:sz w:val="24"/>
                <w:szCs w:val="24"/>
                <w:lang w:eastAsia="ru-RU"/>
              </w:rPr>
            </w:pPr>
            <w:r>
              <w:rPr>
                <w:sz w:val="24"/>
                <w:szCs w:val="24"/>
                <w:lang w:eastAsia="ru-RU"/>
              </w:rPr>
              <w:t>Система обеспечения законодательной деятельности</w:t>
            </w:r>
          </w:p>
        </w:tc>
      </w:tr>
      <w:tr>
        <w:tc>
          <w:tcPr>
            <w:tcW w:w="1987" w:type="dxa"/>
            <w:tcBorders>
              <w:top w:val="dotted" w:sz="4" w:space="0" w:color="auto"/>
              <w:left w:val="dotted" w:sz="4" w:space="0" w:color="auto"/>
              <w:bottom w:val="dotted" w:sz="4" w:space="0" w:color="auto"/>
              <w:right w:val="dotted" w:sz="4" w:space="0" w:color="auto"/>
            </w:tcBorders>
            <w:hideMark/>
          </w:tcPr>
          <w:p>
            <w:pPr>
              <w:spacing w:after="0" w:line="240" w:lineRule="auto"/>
              <w:jc w:val="right"/>
              <w:rPr>
                <w:sz w:val="24"/>
                <w:szCs w:val="24"/>
                <w:lang w:val="en-US" w:eastAsia="ru-RU"/>
              </w:rPr>
            </w:pPr>
            <w:r>
              <w:rPr>
                <w:sz w:val="24"/>
                <w:szCs w:val="24"/>
                <w:lang w:val="en-US" w:eastAsia="ru-RU"/>
              </w:rPr>
              <w:t>API</w:t>
            </w:r>
          </w:p>
        </w:tc>
        <w:tc>
          <w:tcPr>
            <w:tcW w:w="7494" w:type="dxa"/>
            <w:tcBorders>
              <w:top w:val="dotted" w:sz="4" w:space="0" w:color="auto"/>
              <w:left w:val="dotted" w:sz="4" w:space="0" w:color="auto"/>
              <w:bottom w:val="dotted" w:sz="4" w:space="0" w:color="auto"/>
              <w:right w:val="dotted" w:sz="4" w:space="0" w:color="auto"/>
            </w:tcBorders>
            <w:hideMark/>
          </w:tcPr>
          <w:p>
            <w:pPr>
              <w:spacing w:after="0" w:line="240" w:lineRule="auto"/>
              <w:rPr>
                <w:sz w:val="24"/>
                <w:szCs w:val="24"/>
                <w:lang w:eastAsia="ru-RU"/>
              </w:rPr>
            </w:pPr>
            <w:proofErr w:type="spellStart"/>
            <w:r>
              <w:rPr>
                <w:sz w:val="24"/>
                <w:szCs w:val="24"/>
                <w:lang w:eastAsia="ru-RU"/>
              </w:rPr>
              <w:t>Application</w:t>
            </w:r>
            <w:proofErr w:type="spellEnd"/>
            <w:r>
              <w:rPr>
                <w:sz w:val="24"/>
                <w:szCs w:val="24"/>
                <w:lang w:eastAsia="ru-RU"/>
              </w:rPr>
              <w:t xml:space="preserve"> </w:t>
            </w:r>
            <w:proofErr w:type="spellStart"/>
            <w:r>
              <w:rPr>
                <w:sz w:val="24"/>
                <w:szCs w:val="24"/>
                <w:lang w:eastAsia="ru-RU"/>
              </w:rPr>
              <w:t>programming</w:t>
            </w:r>
            <w:proofErr w:type="spellEnd"/>
            <w:r>
              <w:rPr>
                <w:sz w:val="24"/>
                <w:szCs w:val="24"/>
                <w:lang w:eastAsia="ru-RU"/>
              </w:rPr>
              <w:t xml:space="preserve"> </w:t>
            </w:r>
            <w:proofErr w:type="spellStart"/>
            <w:r>
              <w:rPr>
                <w:sz w:val="24"/>
                <w:szCs w:val="24"/>
                <w:lang w:eastAsia="ru-RU"/>
              </w:rPr>
              <w:t>interface</w:t>
            </w:r>
            <w:proofErr w:type="spellEnd"/>
          </w:p>
        </w:tc>
      </w:tr>
      <w:tr>
        <w:trPr>
          <w:trHeight w:val="631"/>
        </w:trPr>
        <w:tc>
          <w:tcPr>
            <w:tcW w:w="1987" w:type="dxa"/>
            <w:tcBorders>
              <w:top w:val="dotted" w:sz="4" w:space="0" w:color="auto"/>
              <w:left w:val="dotted" w:sz="4" w:space="0" w:color="auto"/>
              <w:bottom w:val="dotted" w:sz="4" w:space="0" w:color="auto"/>
              <w:right w:val="dotted" w:sz="4" w:space="0" w:color="auto"/>
            </w:tcBorders>
            <w:hideMark/>
          </w:tcPr>
          <w:p>
            <w:pPr>
              <w:spacing w:after="0" w:line="240" w:lineRule="auto"/>
              <w:jc w:val="right"/>
              <w:rPr>
                <w:sz w:val="24"/>
                <w:szCs w:val="24"/>
                <w:lang w:eastAsia="ru-RU"/>
              </w:rPr>
            </w:pPr>
            <w:r>
              <w:rPr>
                <w:sz w:val="24"/>
                <w:szCs w:val="24"/>
                <w:lang w:eastAsia="ru-RU"/>
              </w:rPr>
              <w:t>СУБД</w:t>
            </w:r>
          </w:p>
        </w:tc>
        <w:tc>
          <w:tcPr>
            <w:tcW w:w="7494" w:type="dxa"/>
            <w:tcBorders>
              <w:top w:val="dotted" w:sz="4" w:space="0" w:color="auto"/>
              <w:left w:val="dotted" w:sz="4" w:space="0" w:color="auto"/>
              <w:bottom w:val="dotted" w:sz="4" w:space="0" w:color="auto"/>
              <w:right w:val="dotted" w:sz="4" w:space="0" w:color="auto"/>
            </w:tcBorders>
            <w:hideMark/>
          </w:tcPr>
          <w:p>
            <w:pPr>
              <w:spacing w:after="0" w:line="240" w:lineRule="auto"/>
              <w:rPr>
                <w:sz w:val="24"/>
                <w:szCs w:val="24"/>
                <w:lang w:eastAsia="ru-RU"/>
              </w:rPr>
            </w:pPr>
            <w:r>
              <w:rPr>
                <w:sz w:val="24"/>
                <w:szCs w:val="24"/>
                <w:lang w:eastAsia="ru-RU"/>
              </w:rPr>
              <w:t>Система управления базой данных</w:t>
            </w:r>
          </w:p>
        </w:tc>
      </w:tr>
      <w:tr>
        <w:trPr>
          <w:trHeight w:val="509"/>
        </w:trPr>
        <w:tc>
          <w:tcPr>
            <w:tcW w:w="1987" w:type="dxa"/>
            <w:tcBorders>
              <w:top w:val="dotted" w:sz="4" w:space="0" w:color="auto"/>
              <w:left w:val="dotted" w:sz="4" w:space="0" w:color="auto"/>
              <w:bottom w:val="dotted" w:sz="4" w:space="0" w:color="auto"/>
              <w:right w:val="dotted" w:sz="4" w:space="0" w:color="auto"/>
            </w:tcBorders>
            <w:hideMark/>
          </w:tcPr>
          <w:p>
            <w:pPr>
              <w:spacing w:after="0" w:line="240" w:lineRule="auto"/>
              <w:jc w:val="right"/>
              <w:rPr>
                <w:sz w:val="24"/>
                <w:szCs w:val="24"/>
                <w:lang w:eastAsia="ru-RU"/>
              </w:rPr>
            </w:pPr>
            <w:r>
              <w:rPr>
                <w:sz w:val="24"/>
                <w:szCs w:val="24"/>
                <w:lang w:eastAsia="ru-RU"/>
              </w:rPr>
              <w:t>СПБ</w:t>
            </w:r>
          </w:p>
        </w:tc>
        <w:tc>
          <w:tcPr>
            <w:tcW w:w="7494" w:type="dxa"/>
            <w:tcBorders>
              <w:top w:val="dotted" w:sz="4" w:space="0" w:color="auto"/>
              <w:left w:val="dotted" w:sz="4" w:space="0" w:color="auto"/>
              <w:bottom w:val="dotted" w:sz="4" w:space="0" w:color="auto"/>
              <w:right w:val="dotted" w:sz="4" w:space="0" w:color="auto"/>
            </w:tcBorders>
            <w:hideMark/>
          </w:tcPr>
          <w:p>
            <w:pPr>
              <w:spacing w:after="0" w:line="240" w:lineRule="auto"/>
              <w:rPr>
                <w:sz w:val="24"/>
                <w:szCs w:val="24"/>
                <w:lang w:eastAsia="ru-RU"/>
              </w:rPr>
            </w:pPr>
            <w:r>
              <w:rPr>
                <w:sz w:val="24"/>
                <w:szCs w:val="24"/>
                <w:lang w:eastAsia="ru-RU"/>
              </w:rPr>
              <w:t xml:space="preserve">система парламентской библиотеки </w:t>
            </w:r>
          </w:p>
        </w:tc>
      </w:tr>
      <w:tr>
        <w:tc>
          <w:tcPr>
            <w:tcW w:w="1987" w:type="dxa"/>
            <w:tcBorders>
              <w:top w:val="dotted" w:sz="4" w:space="0" w:color="auto"/>
              <w:left w:val="dotted" w:sz="4" w:space="0" w:color="auto"/>
              <w:bottom w:val="dotted" w:sz="4" w:space="0" w:color="auto"/>
              <w:right w:val="dotted" w:sz="4" w:space="0" w:color="auto"/>
            </w:tcBorders>
            <w:hideMark/>
          </w:tcPr>
          <w:p>
            <w:pPr>
              <w:spacing w:after="0" w:line="240" w:lineRule="auto"/>
              <w:jc w:val="right"/>
              <w:rPr>
                <w:sz w:val="24"/>
                <w:szCs w:val="24"/>
                <w:lang w:eastAsia="ru-RU"/>
              </w:rPr>
            </w:pPr>
            <w:r>
              <w:rPr>
                <w:sz w:val="24"/>
                <w:szCs w:val="24"/>
                <w:lang w:eastAsia="ru-RU"/>
              </w:rPr>
              <w:t>Портал</w:t>
            </w:r>
          </w:p>
        </w:tc>
        <w:tc>
          <w:tcPr>
            <w:tcW w:w="7494" w:type="dxa"/>
            <w:tcBorders>
              <w:top w:val="dotted" w:sz="4" w:space="0" w:color="auto"/>
              <w:left w:val="dotted" w:sz="4" w:space="0" w:color="auto"/>
              <w:bottom w:val="dotted" w:sz="4" w:space="0" w:color="auto"/>
              <w:right w:val="dotted" w:sz="4" w:space="0" w:color="auto"/>
            </w:tcBorders>
            <w:hideMark/>
          </w:tcPr>
          <w:p>
            <w:pPr>
              <w:spacing w:after="0" w:line="240" w:lineRule="auto"/>
              <w:rPr>
                <w:sz w:val="24"/>
                <w:szCs w:val="24"/>
                <w:lang w:eastAsia="ru-RU"/>
              </w:rPr>
            </w:pPr>
            <w:r>
              <w:rPr>
                <w:sz w:val="24"/>
                <w:szCs w:val="24"/>
                <w:lang w:eastAsia="ru-RU"/>
              </w:rPr>
              <w:t xml:space="preserve">«Фонд электронных информационных ресурсов </w:t>
            </w:r>
            <w:r>
              <w:rPr>
                <w:sz w:val="24"/>
                <w:szCs w:val="24"/>
              </w:rPr>
              <w:t>(ФЭИР ГД)</w:t>
            </w:r>
            <w:r>
              <w:rPr>
                <w:sz w:val="24"/>
                <w:szCs w:val="24"/>
                <w:lang w:eastAsia="ru-RU"/>
              </w:rPr>
              <w:t>»</w:t>
            </w:r>
          </w:p>
        </w:tc>
      </w:tr>
      <w:tr>
        <w:tc>
          <w:tcPr>
            <w:tcW w:w="1987" w:type="dxa"/>
            <w:tcBorders>
              <w:top w:val="dotted" w:sz="4" w:space="0" w:color="auto"/>
              <w:left w:val="dotted" w:sz="4" w:space="0" w:color="auto"/>
              <w:bottom w:val="dotted" w:sz="4" w:space="0" w:color="auto"/>
              <w:right w:val="dotted" w:sz="4" w:space="0" w:color="auto"/>
            </w:tcBorders>
            <w:hideMark/>
          </w:tcPr>
          <w:p>
            <w:pPr>
              <w:spacing w:after="0" w:line="240" w:lineRule="auto"/>
              <w:jc w:val="right"/>
              <w:rPr>
                <w:sz w:val="24"/>
                <w:szCs w:val="24"/>
                <w:lang w:eastAsia="ru-RU"/>
              </w:rPr>
            </w:pPr>
            <w:r>
              <w:rPr>
                <w:sz w:val="24"/>
                <w:szCs w:val="24"/>
                <w:lang w:eastAsia="ru-RU"/>
              </w:rPr>
              <w:t>Пользователь</w:t>
            </w:r>
          </w:p>
        </w:tc>
        <w:tc>
          <w:tcPr>
            <w:tcW w:w="7494" w:type="dxa"/>
            <w:tcBorders>
              <w:top w:val="dotted" w:sz="4" w:space="0" w:color="auto"/>
              <w:left w:val="dotted" w:sz="4" w:space="0" w:color="auto"/>
              <w:bottom w:val="dotted" w:sz="4" w:space="0" w:color="auto"/>
              <w:right w:val="dotted" w:sz="4" w:space="0" w:color="auto"/>
            </w:tcBorders>
            <w:hideMark/>
          </w:tcPr>
          <w:p>
            <w:pPr>
              <w:spacing w:after="0" w:line="240" w:lineRule="auto"/>
              <w:rPr>
                <w:sz w:val="24"/>
                <w:szCs w:val="24"/>
                <w:lang w:eastAsia="ru-RU"/>
              </w:rPr>
            </w:pPr>
            <w:r>
              <w:rPr>
                <w:sz w:val="24"/>
                <w:szCs w:val="24"/>
                <w:lang w:eastAsia="ru-RU"/>
              </w:rPr>
              <w:t>Лицо, имеющее доступ к данным Портала</w:t>
            </w:r>
          </w:p>
        </w:tc>
      </w:tr>
    </w:tbl>
    <w:p>
      <w:pPr>
        <w:keepNext/>
        <w:numPr>
          <w:ilvl w:val="0"/>
          <w:numId w:val="41"/>
        </w:numPr>
        <w:spacing w:before="240" w:after="0"/>
        <w:ind w:left="357" w:hanging="357"/>
        <w:jc w:val="center"/>
        <w:outlineLvl w:val="0"/>
        <w:rPr>
          <w:rFonts w:ascii="Times New Roman" w:hAnsi="Times New Roman"/>
          <w:b/>
          <w:sz w:val="24"/>
          <w:szCs w:val="24"/>
        </w:rPr>
      </w:pPr>
      <w:r>
        <w:rPr>
          <w:rFonts w:ascii="Times New Roman" w:hAnsi="Times New Roman"/>
          <w:b/>
          <w:sz w:val="24"/>
          <w:szCs w:val="24"/>
        </w:rPr>
        <w:t>Характеристика объекта автоматизации</w:t>
      </w:r>
      <w:bookmarkStart w:id="0" w:name="_Toc283308167"/>
    </w:p>
    <w:p>
      <w:pPr>
        <w:keepNext/>
        <w:keepLines/>
        <w:numPr>
          <w:ilvl w:val="1"/>
          <w:numId w:val="41"/>
        </w:numPr>
        <w:spacing w:after="0"/>
        <w:ind w:left="1627"/>
        <w:outlineLvl w:val="1"/>
        <w:rPr>
          <w:rFonts w:ascii="Times New Roman" w:eastAsia="Times New Roman" w:hAnsi="Times New Roman"/>
          <w:b/>
          <w:bCs/>
          <w:i/>
          <w:iCs/>
          <w:sz w:val="24"/>
          <w:szCs w:val="24"/>
          <w:lang w:eastAsia="ru-RU"/>
        </w:rPr>
      </w:pPr>
      <w:r>
        <w:rPr>
          <w:rFonts w:ascii="Times New Roman" w:eastAsia="Times New Roman" w:hAnsi="Times New Roman"/>
          <w:b/>
          <w:bCs/>
          <w:i/>
          <w:iCs/>
          <w:sz w:val="24"/>
          <w:szCs w:val="24"/>
          <w:lang w:eastAsia="ru-RU"/>
        </w:rPr>
        <w:t>Общие сведения</w:t>
      </w:r>
      <w:bookmarkEnd w:id="0"/>
      <w:r>
        <w:rPr>
          <w:rFonts w:ascii="Times New Roman" w:eastAsia="Times New Roman" w:hAnsi="Times New Roman"/>
          <w:b/>
          <w:bCs/>
          <w:i/>
          <w:iCs/>
          <w:sz w:val="24"/>
          <w:szCs w:val="24"/>
          <w:lang w:eastAsia="ru-RU"/>
        </w:rPr>
        <w:t>:</w:t>
      </w:r>
    </w:p>
    <w:p>
      <w:pPr>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Объектом оказания услуг является Портал. </w:t>
      </w:r>
    </w:p>
    <w:p>
      <w:pPr>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В настоящее время в качестве системы управления содержимым Портала используется программная платформа «1С-Битрикс». Информационные сервисы Портала созданы с использованием СУБД </w:t>
      </w:r>
      <w:r>
        <w:rPr>
          <w:rFonts w:ascii="Times New Roman" w:eastAsia="Times New Roman" w:hAnsi="Times New Roman"/>
          <w:sz w:val="24"/>
          <w:szCs w:val="24"/>
          <w:lang w:val="en-US"/>
        </w:rPr>
        <w:t>MySQL</w:t>
      </w:r>
      <w:r>
        <w:rPr>
          <w:rFonts w:ascii="Times New Roman" w:eastAsia="Times New Roman" w:hAnsi="Times New Roman"/>
          <w:sz w:val="24"/>
          <w:szCs w:val="24"/>
        </w:rPr>
        <w:t xml:space="preserve"> и  </w:t>
      </w:r>
      <w:proofErr w:type="spellStart"/>
      <w:r>
        <w:rPr>
          <w:rFonts w:ascii="Times New Roman" w:eastAsia="Times New Roman" w:hAnsi="Times New Roman"/>
          <w:sz w:val="24"/>
          <w:szCs w:val="24"/>
        </w:rPr>
        <w:t>Oracle</w:t>
      </w:r>
      <w:proofErr w:type="spellEnd"/>
      <w:r>
        <w:rPr>
          <w:rFonts w:ascii="Times New Roman" w:eastAsia="Times New Roman" w:hAnsi="Times New Roman"/>
          <w:sz w:val="24"/>
          <w:szCs w:val="24"/>
        </w:rPr>
        <w:t xml:space="preserve">. Оказание услуг </w:t>
      </w:r>
      <w:r>
        <w:rPr>
          <w:rFonts w:ascii="Times New Roman" w:eastAsia="Times New Roman" w:hAnsi="Times New Roman"/>
          <w:sz w:val="24"/>
          <w:szCs w:val="24"/>
        </w:rPr>
        <w:br/>
        <w:t xml:space="preserve">по сопровождению Портала Государственной Думы должно быть произведено в рамках указанных выше платформ и должно обеспечивать полную совместимость модифицируемых программных </w:t>
      </w:r>
      <w:proofErr w:type="gramStart"/>
      <w:r>
        <w:rPr>
          <w:rFonts w:ascii="Times New Roman" w:eastAsia="Times New Roman" w:hAnsi="Times New Roman"/>
          <w:sz w:val="24"/>
          <w:szCs w:val="24"/>
        </w:rPr>
        <w:t>модулей</w:t>
      </w:r>
      <w:proofErr w:type="gramEnd"/>
      <w:r>
        <w:rPr>
          <w:rFonts w:ascii="Times New Roman" w:eastAsia="Times New Roman" w:hAnsi="Times New Roman"/>
          <w:sz w:val="24"/>
          <w:szCs w:val="24"/>
        </w:rPr>
        <w:t xml:space="preserve"> как с перечисленными платформами, так </w:t>
      </w:r>
      <w:r>
        <w:rPr>
          <w:rFonts w:ascii="Times New Roman" w:eastAsia="Times New Roman" w:hAnsi="Times New Roman"/>
          <w:sz w:val="24"/>
          <w:szCs w:val="24"/>
        </w:rPr>
        <w:br/>
        <w:t xml:space="preserve">и с уже существующими программными модулями. </w:t>
      </w:r>
    </w:p>
    <w:p>
      <w:pPr>
        <w:keepNext/>
        <w:numPr>
          <w:ilvl w:val="0"/>
          <w:numId w:val="41"/>
        </w:numPr>
        <w:spacing w:before="240" w:after="0"/>
        <w:ind w:left="357" w:hanging="357"/>
        <w:jc w:val="center"/>
        <w:outlineLvl w:val="0"/>
        <w:rPr>
          <w:rFonts w:ascii="Times New Roman" w:hAnsi="Times New Roman"/>
          <w:b/>
          <w:sz w:val="24"/>
          <w:szCs w:val="24"/>
        </w:rPr>
      </w:pPr>
      <w:bookmarkStart w:id="1" w:name="_Toc283308169"/>
      <w:r>
        <w:rPr>
          <w:rFonts w:ascii="Times New Roman" w:hAnsi="Times New Roman"/>
          <w:b/>
          <w:sz w:val="24"/>
          <w:szCs w:val="24"/>
        </w:rPr>
        <w:t xml:space="preserve">Текущее состояние объекта </w:t>
      </w:r>
      <w:bookmarkEnd w:id="1"/>
      <w:r>
        <w:rPr>
          <w:rFonts w:ascii="Times New Roman" w:hAnsi="Times New Roman"/>
          <w:b/>
          <w:sz w:val="24"/>
          <w:szCs w:val="24"/>
        </w:rPr>
        <w:t>оказания услуг</w:t>
      </w:r>
    </w:p>
    <w:p>
      <w:pPr>
        <w:keepNext/>
        <w:keepLines/>
        <w:numPr>
          <w:ilvl w:val="1"/>
          <w:numId w:val="41"/>
        </w:numPr>
        <w:spacing w:before="120" w:after="0"/>
        <w:ind w:left="1627"/>
        <w:outlineLvl w:val="1"/>
        <w:rPr>
          <w:rFonts w:ascii="Times New Roman" w:eastAsia="Times New Roman" w:hAnsi="Times New Roman"/>
          <w:bCs/>
          <w:i/>
          <w:iCs/>
          <w:sz w:val="24"/>
          <w:szCs w:val="24"/>
          <w:lang w:eastAsia="ru-RU"/>
        </w:rPr>
      </w:pPr>
      <w:bookmarkStart w:id="2" w:name="_Toc283308170"/>
      <w:r>
        <w:rPr>
          <w:rFonts w:ascii="Times New Roman" w:eastAsia="Times New Roman" w:hAnsi="Times New Roman"/>
          <w:b/>
          <w:bCs/>
          <w:i/>
          <w:iCs/>
          <w:sz w:val="24"/>
          <w:szCs w:val="24"/>
          <w:lang w:eastAsia="ru-RU"/>
        </w:rPr>
        <w:t>Структура Портала</w:t>
      </w:r>
      <w:bookmarkEnd w:id="2"/>
    </w:p>
    <w:p>
      <w:pPr>
        <w:spacing w:before="120"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Портал делится на открытую, закрытую и административную части.</w:t>
      </w:r>
    </w:p>
    <w:p>
      <w:pPr>
        <w:spacing w:before="120"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Доступ к открытой части имеют все пользователи </w:t>
      </w:r>
      <w:proofErr w:type="spellStart"/>
      <w:r>
        <w:rPr>
          <w:rFonts w:ascii="Times New Roman" w:eastAsia="Times New Roman" w:hAnsi="Times New Roman"/>
          <w:sz w:val="24"/>
          <w:szCs w:val="24"/>
        </w:rPr>
        <w:t>Интранет</w:t>
      </w:r>
      <w:proofErr w:type="spellEnd"/>
      <w:r>
        <w:rPr>
          <w:rFonts w:ascii="Times New Roman" w:eastAsia="Times New Roman" w:hAnsi="Times New Roman"/>
          <w:sz w:val="24"/>
          <w:szCs w:val="24"/>
        </w:rPr>
        <w:t xml:space="preserve"> ГД.</w:t>
      </w:r>
    </w:p>
    <w:p>
      <w:pPr>
        <w:spacing w:before="120"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Доступ к закрытой части (Личный кабинет) имеют пользователи, имеющие учётные записи для входа.</w:t>
      </w:r>
    </w:p>
    <w:p>
      <w:pPr>
        <w:spacing w:before="120"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Доступ к административной части портала имеют пользователи с отдельными ролями.</w:t>
      </w:r>
    </w:p>
    <w:p>
      <w:pPr>
        <w:keepNext/>
        <w:keepLines/>
        <w:numPr>
          <w:ilvl w:val="1"/>
          <w:numId w:val="41"/>
        </w:numPr>
        <w:spacing w:before="120" w:after="0"/>
        <w:ind w:left="1627"/>
        <w:outlineLvl w:val="1"/>
        <w:rPr>
          <w:rFonts w:ascii="Times New Roman" w:eastAsia="Times New Roman" w:hAnsi="Times New Roman"/>
          <w:bCs/>
          <w:i/>
          <w:iCs/>
          <w:sz w:val="24"/>
          <w:szCs w:val="24"/>
          <w:lang w:eastAsia="ru-RU"/>
        </w:rPr>
      </w:pPr>
      <w:r>
        <w:rPr>
          <w:rFonts w:ascii="Times New Roman" w:eastAsia="Times New Roman" w:hAnsi="Times New Roman"/>
          <w:b/>
          <w:bCs/>
          <w:i/>
          <w:iCs/>
          <w:sz w:val="24"/>
          <w:szCs w:val="24"/>
          <w:lang w:eastAsia="ru-RU"/>
        </w:rPr>
        <w:t>Открытая часть Портала</w:t>
      </w:r>
    </w:p>
    <w:p>
      <w:pPr>
        <w:spacing w:before="120" w:after="0"/>
        <w:ind w:left="142" w:firstLine="709"/>
        <w:jc w:val="both"/>
        <w:rPr>
          <w:rFonts w:ascii="Times New Roman" w:eastAsia="Times New Roman" w:hAnsi="Times New Roman"/>
          <w:sz w:val="24"/>
          <w:szCs w:val="24"/>
        </w:rPr>
      </w:pPr>
      <w:r>
        <w:rPr>
          <w:rFonts w:ascii="Times New Roman" w:eastAsia="Times New Roman" w:hAnsi="Times New Roman"/>
          <w:sz w:val="24"/>
          <w:szCs w:val="24"/>
          <w:lang w:eastAsia="ru-RU"/>
        </w:rPr>
        <w:t>Вся информация, представленная на открытой части Портала,</w:t>
      </w:r>
      <w:r>
        <w:rPr>
          <w:rFonts w:ascii="Times New Roman" w:eastAsia="Times New Roman" w:hAnsi="Times New Roman"/>
          <w:sz w:val="24"/>
          <w:szCs w:val="24"/>
        </w:rPr>
        <w:t xml:space="preserve"> сгруппирована </w:t>
      </w:r>
      <w:r>
        <w:rPr>
          <w:rFonts w:ascii="Times New Roman" w:eastAsia="Times New Roman" w:hAnsi="Times New Roman"/>
          <w:sz w:val="24"/>
          <w:szCs w:val="24"/>
        </w:rPr>
        <w:br/>
        <w:t>по разделам:</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Объявления;</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lastRenderedPageBreak/>
        <w:t>Новости;</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Мероприятия;</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Состав и структура;</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Деятельность ГД;</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Документы и материалы, в том числе подразделы:</w:t>
      </w:r>
    </w:p>
    <w:p>
      <w:pPr>
        <w:numPr>
          <w:ilvl w:val="2"/>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Важные документы: Конституция РФ, Регламент ГД, Федеральный закон о статусе члена Совета Федерации и депутата Государственной Думы Федерального Собрания Российской Федерации;</w:t>
      </w:r>
    </w:p>
    <w:p>
      <w:pPr>
        <w:numPr>
          <w:ilvl w:val="2"/>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Послание Президента РФ с архивом </w:t>
      </w:r>
      <w:proofErr w:type="gramStart"/>
      <w:r>
        <w:rPr>
          <w:rFonts w:ascii="Times New Roman" w:eastAsia="Times New Roman" w:hAnsi="Times New Roman"/>
          <w:sz w:val="24"/>
          <w:szCs w:val="24"/>
        </w:rPr>
        <w:t>за</w:t>
      </w:r>
      <w:proofErr w:type="gramEnd"/>
      <w:r>
        <w:rPr>
          <w:rFonts w:ascii="Times New Roman" w:eastAsia="Times New Roman" w:hAnsi="Times New Roman"/>
          <w:sz w:val="24"/>
          <w:szCs w:val="24"/>
        </w:rPr>
        <w:t xml:space="preserve"> прошлые года</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Системы и Сервисы;</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Пульс ГД;</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Актуальные документы:</w:t>
      </w:r>
    </w:p>
    <w:p>
      <w:pPr>
        <w:numPr>
          <w:ilvl w:val="2"/>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Аналитические материалы;</w:t>
      </w:r>
    </w:p>
    <w:p>
      <w:pPr>
        <w:numPr>
          <w:ilvl w:val="2"/>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Дайджесты прессы;</w:t>
      </w:r>
    </w:p>
    <w:p>
      <w:pPr>
        <w:numPr>
          <w:ilvl w:val="2"/>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Плановые документы из СОЗД;</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Страницы структурных подразделений Аппарата ГД.</w:t>
      </w:r>
    </w:p>
    <w:p>
      <w:pPr>
        <w:tabs>
          <w:tab w:val="left" w:pos="369"/>
        </w:tabs>
        <w:spacing w:after="0"/>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Так же доступны следующие сервисы:</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Дежурная служба:</w:t>
      </w:r>
    </w:p>
    <w:p>
      <w:pPr>
        <w:numPr>
          <w:ilvl w:val="2"/>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Электронная форма заявки в дежурную службу</w:t>
      </w:r>
    </w:p>
    <w:p>
      <w:pPr>
        <w:numPr>
          <w:ilvl w:val="0"/>
          <w:numId w:val="31"/>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Электронная форма обратной связи по Порталу</w:t>
      </w:r>
    </w:p>
    <w:p>
      <w:pPr>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Основные данные на Портале получаются из смежных информационных систем, </w:t>
      </w:r>
      <w:r>
        <w:rPr>
          <w:rFonts w:ascii="Times New Roman" w:eastAsia="Times New Roman" w:hAnsi="Times New Roman"/>
          <w:sz w:val="24"/>
          <w:szCs w:val="24"/>
        </w:rPr>
        <w:br/>
        <w:t xml:space="preserve">а также заносятся в административном разделе системы управления «1С-Битрикс» редакторами или администраторами Портала. Отдельные разделы ведутся </w:t>
      </w:r>
      <w:r>
        <w:rPr>
          <w:rFonts w:ascii="Times New Roman" w:eastAsia="Times New Roman" w:hAnsi="Times New Roman"/>
          <w:sz w:val="24"/>
          <w:szCs w:val="24"/>
        </w:rPr>
        <w:br/>
        <w:t>и наполняются пользователями со специальными ролями.</w:t>
      </w:r>
    </w:p>
    <w:p>
      <w:pPr>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В разделе «Объявления» публикуются широковещательные сообщения структурных подразделений Аппарата Государственной Думы, касающихся оперативных вопросов правового, организационного, документационного, аналитического и информационного обеспечения работы Государственной Думы.</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В разделе «Новости» публикуются новости Государственной Думы, а также новости Председателя ГД. Новости добавляются на портал автоматически через веб-сервис официального сайта ГД. Новости так же могут быть добавлены на Портал </w:t>
      </w:r>
      <w:r>
        <w:rPr>
          <w:rFonts w:ascii="Times New Roman" w:eastAsia="Times New Roman" w:hAnsi="Times New Roman"/>
          <w:sz w:val="24"/>
          <w:szCs w:val="24"/>
        </w:rPr>
        <w:br/>
        <w:t xml:space="preserve">в административной панели системы управления «1С-Битрикс» пользователями </w:t>
      </w:r>
      <w:r>
        <w:rPr>
          <w:rFonts w:ascii="Times New Roman" w:eastAsia="Times New Roman" w:hAnsi="Times New Roman"/>
          <w:sz w:val="24"/>
          <w:szCs w:val="24"/>
        </w:rPr>
        <w:br/>
        <w:t>с соответствующими ролями.</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В разделе «Мероприятия» публикуются мероприятия, проводимые Государственной Думой или структурными подразделениями ГД. Данные </w:t>
      </w:r>
      <w:r>
        <w:rPr>
          <w:rFonts w:ascii="Times New Roman" w:eastAsia="Times New Roman" w:hAnsi="Times New Roman"/>
          <w:sz w:val="24"/>
          <w:szCs w:val="24"/>
        </w:rPr>
        <w:br/>
        <w:t>о мероприятиях добавляются на Портал автоматически через веб-сервис. Мероприятия так же могут быть добавлены на Портал в административной панели системы управления «1С-Битрикс» пользователями с соответствующими ролями.</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В разделе «Состав и структура» размещены данные о Государственной Думе </w:t>
      </w:r>
      <w:r>
        <w:rPr>
          <w:rFonts w:ascii="Times New Roman" w:eastAsia="Times New Roman" w:hAnsi="Times New Roman"/>
          <w:sz w:val="24"/>
          <w:szCs w:val="24"/>
        </w:rPr>
        <w:br/>
        <w:t xml:space="preserve">и её созывах в подразделах: «Структура ГД», «Руководство ГД», «Фракции в ГД», «Комитеты и комиссии ГД», «Депутаты ГД», «Аппарат ГД», страницы Аппарата ГД. Есть простой и расширенный поиски, а также формируемые в реальном времени отчёты по депутатскому корпусу. </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Так же в рамках раздела реализованы страницы подразделений Аппарата ГД, которые ведутся в административной части портала.</w:t>
      </w:r>
    </w:p>
    <w:p>
      <w:pPr>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Большинство подразделов и страниц формируются автоматически на основе имеющихся данных. Схема «Структура ГД» формируется и наполняется </w:t>
      </w:r>
      <w:r>
        <w:rPr>
          <w:rFonts w:ascii="Times New Roman" w:eastAsia="Times New Roman" w:hAnsi="Times New Roman"/>
          <w:sz w:val="24"/>
          <w:szCs w:val="24"/>
        </w:rPr>
        <w:br/>
        <w:t>в административной части системы управления Порталом.</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В разделе «Деятельность ГД» представлены материалы Государственной Думы </w:t>
      </w:r>
      <w:r>
        <w:rPr>
          <w:rFonts w:ascii="Times New Roman" w:eastAsia="Times New Roman" w:hAnsi="Times New Roman"/>
          <w:sz w:val="24"/>
          <w:szCs w:val="24"/>
        </w:rPr>
        <w:br/>
        <w:t xml:space="preserve">по законопроектной работе на текущую сессию, документы из программных приложений, стенограммы пленарных заседаний ГД, материалы с показателями статистики федерального законодательного процесса, а также документы </w:t>
      </w:r>
      <w:r>
        <w:rPr>
          <w:rFonts w:ascii="Times New Roman" w:eastAsia="Times New Roman" w:hAnsi="Times New Roman"/>
          <w:sz w:val="24"/>
          <w:szCs w:val="24"/>
        </w:rPr>
        <w:br/>
        <w:t xml:space="preserve">о парламентских слушаниях. В рубрике, помимо информационных материалов, которые формируются в административной части системы управления Порталом, представлена система поиска по базе законопроектов. </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В разделе «Документы и Материалы» публикуются подборки нормативных документов, регламентирующих деятельность депутатов и Государственной Думы, </w:t>
      </w:r>
      <w:r>
        <w:rPr>
          <w:rFonts w:ascii="Times New Roman" w:eastAsia="Times New Roman" w:hAnsi="Times New Roman"/>
          <w:sz w:val="24"/>
          <w:szCs w:val="24"/>
        </w:rPr>
        <w:br/>
        <w:t>а так же обеспечивающие государственных гражданских служащих в их каждодневной работе.</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Пункт меню  «Системы и сервисы» представляет собой коллекцию ссылок </w:t>
      </w:r>
      <w:r>
        <w:rPr>
          <w:rFonts w:ascii="Times New Roman" w:eastAsia="Times New Roman" w:hAnsi="Times New Roman"/>
          <w:sz w:val="24"/>
          <w:szCs w:val="24"/>
        </w:rPr>
        <w:br/>
        <w:t>на информационные системы, использующиеся в ГД.</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В разделе «Пульс ГД» характеризует деятельность ГД в текущий период времени и представляет собой различные подборки и срезы данных по законопроектной деятельности, по внутреннему документообороту и исполнению поручений, </w:t>
      </w:r>
      <w:r>
        <w:rPr>
          <w:rFonts w:ascii="Times New Roman" w:eastAsia="Times New Roman" w:hAnsi="Times New Roman"/>
          <w:sz w:val="24"/>
          <w:szCs w:val="24"/>
        </w:rPr>
        <w:br/>
        <w:t>по мероприятиям, проходящих на данный момент, и т.д.</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В панели «Онлайн-заявка» пользователь может оставить заявку на обслуживание и оперативного решения возникших технических проблем.</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На страницах структурных подразделений Аппарата ГД пользователю предоставляется доступ к основным документам подразделения, а так же составу </w:t>
      </w:r>
      <w:r>
        <w:rPr>
          <w:rFonts w:ascii="Times New Roman" w:eastAsia="Times New Roman" w:hAnsi="Times New Roman"/>
          <w:sz w:val="24"/>
          <w:szCs w:val="24"/>
        </w:rPr>
        <w:br/>
        <w:t>и контактной информации.</w:t>
      </w:r>
    </w:p>
    <w:p>
      <w:pPr>
        <w:tabs>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 xml:space="preserve">Раздел «Актуальные документы» содержит в себе ссылки на последние плановые документы, полученные из СОЗД, определяющие законопроектную деятельность ГД, </w:t>
      </w:r>
      <w:r>
        <w:rPr>
          <w:rFonts w:ascii="Times New Roman" w:eastAsia="Times New Roman" w:hAnsi="Times New Roman"/>
          <w:sz w:val="24"/>
          <w:szCs w:val="24"/>
        </w:rPr>
        <w:br/>
        <w:t>а так же ссылки на Дайджест Прессы и другие документы.</w:t>
      </w:r>
    </w:p>
    <w:p>
      <w:pPr>
        <w:keepNext/>
        <w:keepLines/>
        <w:numPr>
          <w:ilvl w:val="1"/>
          <w:numId w:val="41"/>
        </w:numPr>
        <w:spacing w:before="120" w:after="0"/>
        <w:ind w:left="1627"/>
        <w:outlineLvl w:val="1"/>
        <w:rPr>
          <w:rFonts w:ascii="Times New Roman" w:eastAsia="Times New Roman" w:hAnsi="Times New Roman"/>
          <w:bCs/>
          <w:i/>
          <w:iCs/>
          <w:sz w:val="24"/>
          <w:szCs w:val="24"/>
          <w:lang w:eastAsia="ru-RU"/>
        </w:rPr>
      </w:pPr>
      <w:r>
        <w:rPr>
          <w:rFonts w:ascii="Times New Roman" w:eastAsia="Times New Roman" w:hAnsi="Times New Roman"/>
          <w:b/>
          <w:bCs/>
          <w:i/>
          <w:iCs/>
          <w:sz w:val="24"/>
          <w:szCs w:val="24"/>
          <w:lang w:eastAsia="ru-RU"/>
        </w:rPr>
        <w:t>Личный кабинет пользователя</w:t>
      </w:r>
    </w:p>
    <w:p>
      <w:pPr>
        <w:tabs>
          <w:tab w:val="left" w:pos="1004"/>
        </w:tabs>
        <w:spacing w:after="0"/>
        <w:jc w:val="both"/>
        <w:rPr>
          <w:rFonts w:ascii="Times New Roman" w:eastAsia="Times New Roman" w:hAnsi="Times New Roman"/>
          <w:sz w:val="24"/>
          <w:szCs w:val="24"/>
        </w:rPr>
      </w:pPr>
      <w:r>
        <w:rPr>
          <w:rFonts w:ascii="Times New Roman" w:hAnsi="Times New Roman"/>
          <w:sz w:val="24"/>
          <w:szCs w:val="24"/>
        </w:rPr>
        <w:t>В Личном кабинете пользователю доступны следующие разделы:</w:t>
      </w:r>
    </w:p>
    <w:p>
      <w:pPr>
        <w:numPr>
          <w:ilvl w:val="0"/>
          <w:numId w:val="32"/>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Избранное;</w:t>
      </w:r>
    </w:p>
    <w:p>
      <w:pPr>
        <w:numPr>
          <w:ilvl w:val="0"/>
          <w:numId w:val="32"/>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Задачи;</w:t>
      </w:r>
    </w:p>
    <w:p>
      <w:pPr>
        <w:numPr>
          <w:ilvl w:val="0"/>
          <w:numId w:val="32"/>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Календари мероприятий;</w:t>
      </w:r>
    </w:p>
    <w:p>
      <w:pPr>
        <w:numPr>
          <w:ilvl w:val="0"/>
          <w:numId w:val="32"/>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Отпуска структурного подразделения;</w:t>
      </w:r>
    </w:p>
    <w:p>
      <w:pPr>
        <w:numPr>
          <w:ilvl w:val="0"/>
          <w:numId w:val="32"/>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Файлы;</w:t>
      </w:r>
    </w:p>
    <w:p>
      <w:pPr>
        <w:numPr>
          <w:ilvl w:val="0"/>
          <w:numId w:val="32"/>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Группы;</w:t>
      </w:r>
    </w:p>
    <w:p>
      <w:pPr>
        <w:numPr>
          <w:ilvl w:val="0"/>
          <w:numId w:val="32"/>
        </w:numPr>
        <w:tabs>
          <w:tab w:val="left" w:pos="369"/>
        </w:tabs>
        <w:spacing w:after="0"/>
        <w:contextualSpacing/>
        <w:jc w:val="both"/>
        <w:rPr>
          <w:rFonts w:ascii="Times New Roman" w:eastAsia="Times New Roman" w:hAnsi="Times New Roman"/>
          <w:sz w:val="24"/>
          <w:szCs w:val="24"/>
        </w:rPr>
      </w:pPr>
      <w:proofErr w:type="spellStart"/>
      <w:r>
        <w:rPr>
          <w:rFonts w:ascii="Times New Roman" w:eastAsia="Times New Roman" w:hAnsi="Times New Roman"/>
          <w:sz w:val="24"/>
          <w:szCs w:val="24"/>
          <w:lang w:val="en-US"/>
        </w:rPr>
        <w:t>Заметки</w:t>
      </w:r>
      <w:proofErr w:type="spellEnd"/>
      <w:r>
        <w:rPr>
          <w:rFonts w:ascii="Times New Roman" w:eastAsia="Times New Roman" w:hAnsi="Times New Roman"/>
          <w:sz w:val="24"/>
          <w:szCs w:val="24"/>
          <w:lang w:val="en-US"/>
        </w:rPr>
        <w:t>;</w:t>
      </w:r>
    </w:p>
    <w:p>
      <w:pPr>
        <w:tabs>
          <w:tab w:val="left" w:pos="369"/>
        </w:tabs>
        <w:spacing w:after="0"/>
        <w:jc w:val="both"/>
        <w:rPr>
          <w:rFonts w:ascii="Times New Roman" w:eastAsia="Times New Roman" w:hAnsi="Times New Roman"/>
          <w:sz w:val="24"/>
          <w:szCs w:val="24"/>
        </w:rPr>
      </w:pPr>
      <w:r>
        <w:rPr>
          <w:rFonts w:ascii="Times New Roman" w:eastAsia="Times New Roman" w:hAnsi="Times New Roman"/>
          <w:sz w:val="24"/>
          <w:szCs w:val="24"/>
        </w:rPr>
        <w:tab/>
        <w:t xml:space="preserve">А так же </w:t>
      </w:r>
      <w:proofErr w:type="spellStart"/>
      <w:r>
        <w:rPr>
          <w:rFonts w:ascii="Times New Roman" w:eastAsia="Times New Roman" w:hAnsi="Times New Roman"/>
          <w:sz w:val="24"/>
          <w:szCs w:val="24"/>
        </w:rPr>
        <w:t>информеры</w:t>
      </w:r>
      <w:proofErr w:type="spellEnd"/>
      <w:r>
        <w:rPr>
          <w:rFonts w:ascii="Times New Roman" w:eastAsia="Times New Roman" w:hAnsi="Times New Roman"/>
          <w:sz w:val="24"/>
          <w:szCs w:val="24"/>
        </w:rPr>
        <w:t xml:space="preserve"> и уведомления:</w:t>
      </w:r>
    </w:p>
    <w:p>
      <w:pPr>
        <w:numPr>
          <w:ilvl w:val="0"/>
          <w:numId w:val="33"/>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Уведомление о поступлении новой корреспонденции в САДД</w:t>
      </w:r>
    </w:p>
    <w:p>
      <w:pPr>
        <w:numPr>
          <w:ilvl w:val="0"/>
          <w:numId w:val="33"/>
        </w:numPr>
        <w:tabs>
          <w:tab w:val="left" w:pos="369"/>
        </w:tabs>
        <w:spacing w:after="0"/>
        <w:contextualSpacing/>
        <w:jc w:val="both"/>
        <w:rPr>
          <w:rFonts w:ascii="Times New Roman" w:eastAsia="Times New Roman" w:hAnsi="Times New Roman"/>
          <w:sz w:val="24"/>
          <w:szCs w:val="24"/>
        </w:rPr>
      </w:pPr>
      <w:proofErr w:type="spellStart"/>
      <w:r>
        <w:rPr>
          <w:rFonts w:ascii="Times New Roman" w:eastAsia="Times New Roman" w:hAnsi="Times New Roman"/>
          <w:sz w:val="24"/>
          <w:szCs w:val="24"/>
        </w:rPr>
        <w:t>Информер</w:t>
      </w:r>
      <w:proofErr w:type="spellEnd"/>
      <w:r>
        <w:rPr>
          <w:rFonts w:ascii="Times New Roman" w:eastAsia="Times New Roman" w:hAnsi="Times New Roman"/>
          <w:sz w:val="24"/>
          <w:szCs w:val="24"/>
        </w:rPr>
        <w:t xml:space="preserve"> Почты ГД, с количеством новой корреспонденции, а также объемом свободного места ящика</w:t>
      </w:r>
    </w:p>
    <w:p>
      <w:pPr>
        <w:numPr>
          <w:ilvl w:val="0"/>
          <w:numId w:val="33"/>
        </w:numPr>
        <w:tabs>
          <w:tab w:val="left" w:pos="369"/>
        </w:tabs>
        <w:spacing w:after="0"/>
        <w:contextualSpacing/>
        <w:jc w:val="both"/>
        <w:rPr>
          <w:rFonts w:ascii="Times New Roman" w:eastAsia="Times New Roman" w:hAnsi="Times New Roman"/>
          <w:sz w:val="24"/>
          <w:szCs w:val="24"/>
        </w:rPr>
      </w:pPr>
      <w:proofErr w:type="spellStart"/>
      <w:r>
        <w:rPr>
          <w:rFonts w:ascii="Times New Roman" w:eastAsia="Times New Roman" w:hAnsi="Times New Roman"/>
          <w:sz w:val="24"/>
          <w:szCs w:val="24"/>
        </w:rPr>
        <w:t>Информер</w:t>
      </w:r>
      <w:proofErr w:type="spellEnd"/>
      <w:r>
        <w:rPr>
          <w:rFonts w:ascii="Times New Roman" w:eastAsia="Times New Roman" w:hAnsi="Times New Roman"/>
          <w:sz w:val="24"/>
          <w:szCs w:val="24"/>
        </w:rPr>
        <w:t xml:space="preserve"> о расходах депутата на почту и телеграф</w:t>
      </w:r>
    </w:p>
    <w:p>
      <w:pPr>
        <w:numPr>
          <w:ilvl w:val="0"/>
          <w:numId w:val="33"/>
        </w:numPr>
        <w:tabs>
          <w:tab w:val="left" w:pos="369"/>
        </w:tabs>
        <w:spacing w:after="0"/>
        <w:contextualSpacing/>
        <w:jc w:val="both"/>
        <w:rPr>
          <w:rFonts w:ascii="Times New Roman" w:eastAsia="Times New Roman" w:hAnsi="Times New Roman"/>
          <w:sz w:val="24"/>
          <w:szCs w:val="24"/>
        </w:rPr>
      </w:pPr>
      <w:proofErr w:type="spellStart"/>
      <w:r>
        <w:rPr>
          <w:rFonts w:ascii="Times New Roman" w:eastAsia="Times New Roman" w:hAnsi="Times New Roman"/>
          <w:sz w:val="24"/>
          <w:szCs w:val="24"/>
        </w:rPr>
        <w:t>Информер</w:t>
      </w:r>
      <w:proofErr w:type="spellEnd"/>
      <w:r>
        <w:rPr>
          <w:rFonts w:ascii="Times New Roman" w:eastAsia="Times New Roman" w:hAnsi="Times New Roman"/>
          <w:sz w:val="24"/>
          <w:szCs w:val="24"/>
        </w:rPr>
        <w:t xml:space="preserve"> о сроках действующих Электронных цифровых подписях Пользователя</w:t>
      </w:r>
    </w:p>
    <w:p>
      <w:pPr>
        <w:numPr>
          <w:ilvl w:val="0"/>
          <w:numId w:val="33"/>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lastRenderedPageBreak/>
        <w:t>Информация об оборудовании, закреплённом за Пользователем</w:t>
      </w:r>
    </w:p>
    <w:p>
      <w:pPr>
        <w:numPr>
          <w:ilvl w:val="0"/>
          <w:numId w:val="33"/>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Напоминание о сроках и необходимости прохождения диспансеризации</w:t>
      </w:r>
    </w:p>
    <w:p>
      <w:pPr>
        <w:numPr>
          <w:ilvl w:val="0"/>
          <w:numId w:val="33"/>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Напоминание о предстоящем отпуске</w:t>
      </w:r>
    </w:p>
    <w:p>
      <w:pPr>
        <w:numPr>
          <w:ilvl w:val="0"/>
          <w:numId w:val="33"/>
        </w:numPr>
        <w:tabs>
          <w:tab w:val="left" w:pos="369"/>
        </w:tabs>
        <w:spacing w:after="0"/>
        <w:contextualSpacing/>
        <w:jc w:val="both"/>
        <w:rPr>
          <w:rFonts w:ascii="Times New Roman" w:eastAsia="Times New Roman" w:hAnsi="Times New Roman"/>
          <w:sz w:val="24"/>
          <w:szCs w:val="24"/>
        </w:rPr>
      </w:pPr>
      <w:r>
        <w:rPr>
          <w:rFonts w:ascii="Times New Roman" w:eastAsia="Times New Roman" w:hAnsi="Times New Roman"/>
          <w:sz w:val="24"/>
          <w:szCs w:val="24"/>
        </w:rPr>
        <w:t>Уведомления о каких-либо других событиях системы, как, например: приглашение на мероприятие, добавление новой записи в блоге Группы и т.д.</w:t>
      </w:r>
    </w:p>
    <w:p>
      <w:pPr>
        <w:spacing w:after="0"/>
        <w:ind w:firstLine="720"/>
        <w:jc w:val="both"/>
        <w:rPr>
          <w:rFonts w:ascii="Times New Roman" w:eastAsia="Times New Roman" w:hAnsi="Times New Roman"/>
          <w:sz w:val="24"/>
          <w:szCs w:val="24"/>
        </w:rPr>
      </w:pPr>
      <w:bookmarkStart w:id="3" w:name="_Toc283308172"/>
      <w:r>
        <w:rPr>
          <w:rFonts w:ascii="Times New Roman" w:eastAsia="Times New Roman" w:hAnsi="Times New Roman"/>
          <w:sz w:val="24"/>
          <w:szCs w:val="24"/>
        </w:rPr>
        <w:t xml:space="preserve">Раздел “Избранное” </w:t>
      </w:r>
      <w:proofErr w:type="gramStart"/>
      <w:r>
        <w:rPr>
          <w:rFonts w:ascii="Times New Roman" w:eastAsia="Times New Roman" w:hAnsi="Times New Roman"/>
          <w:sz w:val="24"/>
          <w:szCs w:val="24"/>
        </w:rPr>
        <w:t>является коллекцией Пользователь может</w:t>
      </w:r>
      <w:proofErr w:type="gramEnd"/>
      <w:r>
        <w:rPr>
          <w:rFonts w:ascii="Times New Roman" w:eastAsia="Times New Roman" w:hAnsi="Times New Roman"/>
          <w:sz w:val="24"/>
          <w:szCs w:val="24"/>
        </w:rPr>
        <w:t xml:space="preserve"> добавлять какие-либо объекты системы: персон, документы, материалы и т.д.</w:t>
      </w:r>
    </w:p>
    <w:p>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В разделе “Задачи” Пользователь работает со списком задач, может создавать, редактировать и удалять задачи, обсуждать, следить за ходом их исполнения.</w:t>
      </w:r>
    </w:p>
    <w:p>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В разделе “Календари” Пользователь может просматривать и работать </w:t>
      </w:r>
      <w:r>
        <w:rPr>
          <w:rFonts w:ascii="Times New Roman" w:eastAsia="Times New Roman" w:hAnsi="Times New Roman"/>
          <w:sz w:val="24"/>
          <w:szCs w:val="24"/>
        </w:rPr>
        <w:br/>
        <w:t>с мероприятиями, планировать и организовывать встречи и планёрки. В разделе так же доступен функционал планирования отпусков структурного подразделения Аппарата ГД.</w:t>
      </w:r>
    </w:p>
    <w:p>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В разделе “Файлы” пользователь может загружать, просматривать и работать </w:t>
      </w:r>
      <w:r>
        <w:rPr>
          <w:rFonts w:ascii="Times New Roman" w:eastAsia="Times New Roman" w:hAnsi="Times New Roman"/>
          <w:sz w:val="24"/>
          <w:szCs w:val="24"/>
        </w:rPr>
        <w:br/>
        <w:t>со  своими личными файлами, а так же файлами групп, в которые он входит, и с файлами других пользователей, к которым ему был предоставлен доступ. Пользователь может группировать файлы в папки, предоставлять доступ к ним другим пользователям.</w:t>
      </w:r>
    </w:p>
    <w:p>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В разделе “Группы” пользователи работают над совместными проектами </w:t>
      </w:r>
      <w:r>
        <w:rPr>
          <w:rFonts w:ascii="Times New Roman" w:eastAsia="Times New Roman" w:hAnsi="Times New Roman"/>
          <w:sz w:val="24"/>
          <w:szCs w:val="24"/>
        </w:rPr>
        <w:br/>
        <w:t>и заданиями, используя функционал Портала “Задачи”, “Мероприятия”, “Файлы”, “Заметки”.</w:t>
      </w:r>
    </w:p>
    <w:p>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В разделе “Заметки“ пользователи могут вести  сборник статей, создаваемых для обобщения и накопления знаний, сообща работать над ними.</w:t>
      </w:r>
    </w:p>
    <w:p>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В разделе “Заявки” Пользователю предоставляется возможность создания,  хранения и учета заявок на техническое, сервисное и бытовое обслуживание депутатов, помощников депутатов и ГГС Аппарата ГД. </w:t>
      </w:r>
    </w:p>
    <w:p>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Функционал заполнения шаблонов обеспечивает возможность автоматизированного заполнения шаблонов электронных и печатных форм заявлений, справок, заявок и пр. согласно актуальным данным о пользователе и структуре Государственной Думы.</w:t>
      </w:r>
    </w:p>
    <w:p>
      <w:pPr>
        <w:keepNext/>
        <w:keepLines/>
        <w:numPr>
          <w:ilvl w:val="1"/>
          <w:numId w:val="41"/>
        </w:numPr>
        <w:spacing w:before="120" w:after="0"/>
        <w:ind w:left="1627"/>
        <w:outlineLvl w:val="1"/>
        <w:rPr>
          <w:rFonts w:ascii="Times New Roman" w:eastAsia="Times New Roman" w:hAnsi="Times New Roman"/>
          <w:bCs/>
          <w:i/>
          <w:iCs/>
          <w:sz w:val="24"/>
          <w:szCs w:val="24"/>
          <w:lang w:eastAsia="ru-RU"/>
        </w:rPr>
      </w:pPr>
      <w:r>
        <w:rPr>
          <w:rFonts w:ascii="Times New Roman" w:eastAsia="Times New Roman" w:hAnsi="Times New Roman"/>
          <w:b/>
          <w:bCs/>
          <w:i/>
          <w:iCs/>
          <w:sz w:val="24"/>
          <w:szCs w:val="24"/>
          <w:lang w:eastAsia="ru-RU"/>
        </w:rPr>
        <w:t>Административная часть Портала</w:t>
      </w:r>
    </w:p>
    <w:p>
      <w:pPr>
        <w:tabs>
          <w:tab w:val="left" w:pos="1134"/>
        </w:tabs>
        <w:spacing w:after="0"/>
        <w:jc w:val="both"/>
        <w:rPr>
          <w:rFonts w:ascii="Times New Roman" w:eastAsia="Times New Roman" w:hAnsi="Times New Roman"/>
          <w:sz w:val="24"/>
          <w:szCs w:val="24"/>
        </w:rPr>
      </w:pPr>
      <w:r>
        <w:rPr>
          <w:rFonts w:ascii="Times New Roman" w:hAnsi="Times New Roman"/>
          <w:sz w:val="24"/>
          <w:szCs w:val="24"/>
        </w:rPr>
        <w:tab/>
      </w:r>
      <w:r>
        <w:rPr>
          <w:rFonts w:ascii="Times New Roman" w:eastAsia="Times New Roman" w:hAnsi="Times New Roman"/>
          <w:sz w:val="24"/>
          <w:szCs w:val="24"/>
        </w:rPr>
        <w:t>В административной части портала пользователям доступны функционалы ведения отдельных разделов Портала, а так же следующие функции:</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Просмотр данных по системе</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Ведение справочников Портала;</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Статистика посещений и действий пользователя;</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Запуск обновления, резервирование и откат к предыдущей версии данных </w:t>
      </w:r>
      <w:r>
        <w:rPr>
          <w:rFonts w:ascii="Times New Roman" w:eastAsia="Times New Roman" w:hAnsi="Times New Roman"/>
          <w:sz w:val="24"/>
          <w:szCs w:val="24"/>
        </w:rPr>
        <w:br/>
        <w:t>по персонам из ИОД;</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Настройка ролевого доступа пользователей к разделам и функциональных блокам системы.</w:t>
      </w:r>
    </w:p>
    <w:p>
      <w:pPr>
        <w:keepNext/>
        <w:keepLines/>
        <w:numPr>
          <w:ilvl w:val="1"/>
          <w:numId w:val="41"/>
        </w:numPr>
        <w:spacing w:before="120" w:after="0"/>
        <w:ind w:left="1627"/>
        <w:outlineLvl w:val="1"/>
        <w:rPr>
          <w:rFonts w:ascii="Times New Roman" w:eastAsia="Times New Roman" w:hAnsi="Times New Roman"/>
          <w:bCs/>
          <w:i/>
          <w:iCs/>
          <w:sz w:val="24"/>
          <w:szCs w:val="24"/>
          <w:lang w:eastAsia="ru-RU"/>
        </w:rPr>
      </w:pPr>
      <w:r>
        <w:rPr>
          <w:rFonts w:ascii="Times New Roman" w:eastAsia="Times New Roman" w:hAnsi="Times New Roman"/>
          <w:b/>
          <w:bCs/>
          <w:i/>
          <w:iCs/>
          <w:sz w:val="24"/>
          <w:szCs w:val="24"/>
          <w:lang w:eastAsia="ru-RU"/>
        </w:rPr>
        <w:t>Подсистемы и механизмы, входящие в состав Портала</w:t>
      </w:r>
    </w:p>
    <w:p>
      <w:pPr>
        <w:tabs>
          <w:tab w:val="num" w:pos="576"/>
          <w:tab w:val="left" w:pos="1004"/>
        </w:tabs>
        <w:spacing w:after="0"/>
        <w:ind w:left="142" w:firstLine="709"/>
        <w:jc w:val="both"/>
        <w:rPr>
          <w:rFonts w:ascii="Times New Roman" w:eastAsia="Times New Roman" w:hAnsi="Times New Roman"/>
          <w:sz w:val="24"/>
          <w:szCs w:val="24"/>
        </w:rPr>
      </w:pPr>
      <w:r>
        <w:rPr>
          <w:rFonts w:ascii="Times New Roman" w:eastAsia="Times New Roman" w:hAnsi="Times New Roman"/>
          <w:sz w:val="24"/>
          <w:szCs w:val="24"/>
        </w:rPr>
        <w:t>Услуги по сопровождению Портала распространяются также на следующие подсистемы и функции Портала:</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«Опросы»: функционал создания опросов и обработки его результатов;</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«Презентации»: функционал создания и отображения многостраничных мультимедиа объектов;</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lastRenderedPageBreak/>
        <w:t>Онлайн-консультант: сервис обмена сообщениями;</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«Часто задаваемые вопросы»: сборник справочных статей, сгруппированных по темам;</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Информационно-аналитические материалы Государственной Думы;</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Каталог документов, выдаваемых депутатам: журнал регистрации и учёта материалов, выдаваемых депутатам на заседании;</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Учёт парламентских запросов и Учёт поручений ГД: функционалы ведения </w:t>
      </w:r>
      <w:r>
        <w:rPr>
          <w:rFonts w:ascii="Times New Roman" w:eastAsia="Times New Roman" w:hAnsi="Times New Roman"/>
          <w:sz w:val="24"/>
          <w:szCs w:val="24"/>
        </w:rPr>
        <w:br/>
        <w:t>и учёта хода и статуса исполнения парламентских запросов и поручений;</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Учёт почтовых и телеграфных расходов депутатов: функционал регистрации </w:t>
      </w:r>
      <w:r>
        <w:rPr>
          <w:rFonts w:ascii="Times New Roman" w:eastAsia="Times New Roman" w:hAnsi="Times New Roman"/>
          <w:sz w:val="24"/>
          <w:szCs w:val="24"/>
        </w:rPr>
        <w:br/>
        <w:t xml:space="preserve">и учёта расходов депутатов на услуги «Почта России» в части телеграфных </w:t>
      </w:r>
      <w:r>
        <w:rPr>
          <w:rFonts w:ascii="Times New Roman" w:eastAsia="Times New Roman" w:hAnsi="Times New Roman"/>
          <w:sz w:val="24"/>
          <w:szCs w:val="24"/>
        </w:rPr>
        <w:br/>
        <w:t xml:space="preserve">и почтовых отправлений, с возможностью контроля расходования выделенных фондов на почтовые и телеграфные отправления депутатов, формирования отчетов для руководства Государственной Думы и итоговых выходных данные </w:t>
      </w:r>
      <w:r>
        <w:rPr>
          <w:rFonts w:ascii="Times New Roman" w:eastAsia="Times New Roman" w:hAnsi="Times New Roman"/>
          <w:sz w:val="24"/>
          <w:szCs w:val="24"/>
        </w:rPr>
        <w:br/>
        <w:t>для планового отдела;</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Загранкомандировки депутатов: регистрация и учёт заграничных командировки депутатов. Отчеты о командировках используется с целью контроля </w:t>
      </w:r>
      <w:r>
        <w:rPr>
          <w:rFonts w:ascii="Times New Roman" w:eastAsia="Times New Roman" w:hAnsi="Times New Roman"/>
          <w:sz w:val="24"/>
          <w:szCs w:val="24"/>
        </w:rPr>
        <w:br/>
        <w:t>и паспортно-визового обеспечения депутатов;</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Учёт условий и охраны труда: учет сотрудников Государственной Думы, прошедших или не прошедших вводные инструктажи по безопасности труда </w:t>
      </w:r>
      <w:r>
        <w:rPr>
          <w:rFonts w:ascii="Times New Roman" w:eastAsia="Times New Roman" w:hAnsi="Times New Roman"/>
          <w:sz w:val="24"/>
          <w:szCs w:val="24"/>
        </w:rPr>
        <w:br/>
        <w:t>и противопожарной безопасности;</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Учёт прохождения диспансеризации: учет прохождения диспансеризации сотрудниками в течение календарного года;</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Учёт аккредитаций журналистов: учет журналистов, которым была выдана аккредитация в Государственную Думу;</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Обработка и печать пропусков: </w:t>
      </w:r>
      <w:r>
        <w:rPr>
          <w:rFonts w:ascii="Times New Roman" w:hAnsi="Times New Roman"/>
          <w:sz w:val="24"/>
          <w:szCs w:val="24"/>
        </w:rPr>
        <w:t>регистрация, учёт и печать выдаваемых отпусков;</w:t>
      </w:r>
    </w:p>
    <w:p>
      <w:pPr>
        <w:numPr>
          <w:ilvl w:val="0"/>
          <w:numId w:val="34"/>
        </w:numPr>
        <w:tabs>
          <w:tab w:val="left" w:pos="1134"/>
        </w:tabs>
        <w:spacing w:after="0"/>
        <w:jc w:val="both"/>
        <w:rPr>
          <w:rFonts w:ascii="Times New Roman" w:eastAsia="Times New Roman" w:hAnsi="Times New Roman"/>
          <w:sz w:val="24"/>
          <w:szCs w:val="24"/>
        </w:rPr>
      </w:pPr>
      <w:r>
        <w:rPr>
          <w:rFonts w:ascii="Times New Roman" w:hAnsi="Times New Roman"/>
          <w:sz w:val="24"/>
          <w:szCs w:val="24"/>
        </w:rPr>
        <w:t>Представители ГД: данные по работе депутатов в правительственных, межправительственных комиссиях и иных организациях;</w:t>
      </w:r>
    </w:p>
    <w:p>
      <w:pPr>
        <w:numPr>
          <w:ilvl w:val="0"/>
          <w:numId w:val="34"/>
        </w:numPr>
        <w:tabs>
          <w:tab w:val="left" w:pos="1134"/>
        </w:tabs>
        <w:spacing w:after="0"/>
        <w:jc w:val="both"/>
        <w:rPr>
          <w:rFonts w:ascii="Times New Roman" w:eastAsia="Times New Roman" w:hAnsi="Times New Roman"/>
          <w:sz w:val="24"/>
          <w:szCs w:val="24"/>
        </w:rPr>
      </w:pPr>
      <w:r>
        <w:rPr>
          <w:rFonts w:ascii="Times New Roman" w:hAnsi="Times New Roman"/>
          <w:sz w:val="24"/>
          <w:szCs w:val="24"/>
        </w:rPr>
        <w:t xml:space="preserve">Звонки руководителя: ввод, хранение и отображение журнала звонков </w:t>
      </w:r>
      <w:r>
        <w:rPr>
          <w:rFonts w:ascii="Times New Roman" w:hAnsi="Times New Roman"/>
          <w:sz w:val="24"/>
          <w:szCs w:val="24"/>
        </w:rPr>
        <w:br/>
        <w:t>и посещения руководителя;</w:t>
      </w:r>
    </w:p>
    <w:p>
      <w:pPr>
        <w:numPr>
          <w:ilvl w:val="0"/>
          <w:numId w:val="34"/>
        </w:numPr>
        <w:tabs>
          <w:tab w:val="left" w:pos="1134"/>
        </w:tabs>
        <w:spacing w:after="0"/>
        <w:jc w:val="both"/>
        <w:rPr>
          <w:rFonts w:ascii="Times New Roman" w:eastAsia="Times New Roman" w:hAnsi="Times New Roman"/>
          <w:sz w:val="24"/>
          <w:szCs w:val="24"/>
        </w:rPr>
      </w:pPr>
      <w:r>
        <w:rPr>
          <w:rFonts w:ascii="Times New Roman" w:hAnsi="Times New Roman"/>
          <w:sz w:val="24"/>
          <w:szCs w:val="24"/>
        </w:rPr>
        <w:t>Справочная информация: аккумулирование информации и описания основных рабочих процессов ГД и Аппарата ГД;</w:t>
      </w:r>
    </w:p>
    <w:p>
      <w:pPr>
        <w:numPr>
          <w:ilvl w:val="0"/>
          <w:numId w:val="34"/>
        </w:numPr>
        <w:tabs>
          <w:tab w:val="left" w:pos="1134"/>
        </w:tabs>
        <w:spacing w:after="0"/>
        <w:jc w:val="both"/>
        <w:rPr>
          <w:rFonts w:ascii="Times New Roman" w:eastAsia="Times New Roman" w:hAnsi="Times New Roman"/>
          <w:sz w:val="24"/>
          <w:szCs w:val="24"/>
        </w:rPr>
      </w:pPr>
      <w:r>
        <w:rPr>
          <w:rFonts w:ascii="Times New Roman" w:hAnsi="Times New Roman"/>
          <w:sz w:val="24"/>
          <w:szCs w:val="24"/>
        </w:rPr>
        <w:t xml:space="preserve">Учёт загранпаспортов и виз: ввод, хранение и отображение данных </w:t>
      </w:r>
      <w:r>
        <w:rPr>
          <w:rFonts w:ascii="Times New Roman" w:hAnsi="Times New Roman"/>
          <w:sz w:val="24"/>
          <w:szCs w:val="24"/>
        </w:rPr>
        <w:br/>
        <w:t>по оформленным загранпаспортам и визам;</w:t>
      </w:r>
    </w:p>
    <w:p>
      <w:pPr>
        <w:numPr>
          <w:ilvl w:val="0"/>
          <w:numId w:val="34"/>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Глобальный поиск по порталу;</w:t>
      </w:r>
    </w:p>
    <w:p>
      <w:pPr>
        <w:keepNext/>
        <w:keepLines/>
        <w:numPr>
          <w:ilvl w:val="1"/>
          <w:numId w:val="41"/>
        </w:numPr>
        <w:spacing w:before="120" w:after="0"/>
        <w:ind w:left="1627"/>
        <w:outlineLvl w:val="1"/>
        <w:rPr>
          <w:rFonts w:ascii="Times New Roman" w:eastAsia="Times New Roman" w:hAnsi="Times New Roman"/>
          <w:bCs/>
          <w:i/>
          <w:iCs/>
          <w:sz w:val="24"/>
          <w:szCs w:val="24"/>
          <w:lang w:eastAsia="ru-RU"/>
        </w:rPr>
      </w:pPr>
      <w:r>
        <w:rPr>
          <w:rFonts w:ascii="Times New Roman" w:eastAsia="Times New Roman" w:hAnsi="Times New Roman"/>
          <w:b/>
          <w:bCs/>
          <w:i/>
          <w:iCs/>
          <w:sz w:val="24"/>
          <w:szCs w:val="24"/>
          <w:lang w:eastAsia="ru-RU"/>
        </w:rPr>
        <w:t>Интеграции Портала с другими системами</w:t>
      </w:r>
    </w:p>
    <w:p>
      <w:pPr>
        <w:keepNext/>
        <w:widowControl w:val="0"/>
        <w:tabs>
          <w:tab w:val="left" w:pos="0"/>
          <w:tab w:val="num" w:pos="576"/>
          <w:tab w:val="left" w:pos="720"/>
        </w:tabs>
        <w:spacing w:after="0"/>
        <w:jc w:val="both"/>
        <w:outlineLvl w:val="1"/>
        <w:rPr>
          <w:rFonts w:ascii="Times New Roman" w:eastAsia="Times New Roman" w:hAnsi="Times New Roman"/>
          <w:bCs/>
          <w:sz w:val="24"/>
          <w:szCs w:val="24"/>
          <w:lang w:eastAsia="ru-RU"/>
        </w:rPr>
      </w:pPr>
      <w:r>
        <w:rPr>
          <w:rFonts w:ascii="Times New Roman" w:eastAsia="Times New Roman" w:hAnsi="Times New Roman"/>
          <w:b/>
          <w:bCs/>
          <w:sz w:val="24"/>
          <w:szCs w:val="24"/>
          <w:lang w:eastAsia="ru-RU"/>
        </w:rPr>
        <w:tab/>
      </w:r>
      <w:r>
        <w:rPr>
          <w:rFonts w:ascii="Times New Roman" w:eastAsia="Times New Roman" w:hAnsi="Times New Roman"/>
          <w:bCs/>
          <w:sz w:val="24"/>
          <w:szCs w:val="24"/>
          <w:lang w:eastAsia="ru-RU"/>
        </w:rPr>
        <w:t xml:space="preserve">Для функционирования портала и предоставления пользователю необходимых </w:t>
      </w:r>
      <w:r>
        <w:rPr>
          <w:rFonts w:ascii="Times New Roman" w:eastAsia="Times New Roman" w:hAnsi="Times New Roman"/>
          <w:bCs/>
          <w:sz w:val="24"/>
          <w:szCs w:val="24"/>
          <w:lang w:eastAsia="ru-RU"/>
        </w:rPr>
        <w:br/>
        <w:t xml:space="preserve">и актуальных данных реализованы интеграции с другими системами, используемыми </w:t>
      </w:r>
      <w:r>
        <w:rPr>
          <w:rFonts w:ascii="Times New Roman" w:eastAsia="Times New Roman" w:hAnsi="Times New Roman"/>
          <w:bCs/>
          <w:sz w:val="24"/>
          <w:szCs w:val="24"/>
          <w:lang w:eastAsia="ru-RU"/>
        </w:rPr>
        <w:br/>
        <w:t>в Государственной Думе:</w:t>
      </w:r>
    </w:p>
    <w:p>
      <w:pPr>
        <w:numPr>
          <w:ilvl w:val="0"/>
          <w:numId w:val="35"/>
        </w:numPr>
        <w:tabs>
          <w:tab w:val="left" w:pos="1134"/>
        </w:tabs>
        <w:spacing w:after="0"/>
        <w:ind w:firstLine="0"/>
        <w:jc w:val="both"/>
        <w:rPr>
          <w:rFonts w:ascii="Times New Roman" w:eastAsia="Times New Roman" w:hAnsi="Times New Roman"/>
          <w:sz w:val="24"/>
          <w:szCs w:val="24"/>
        </w:rPr>
      </w:pPr>
      <w:r>
        <w:rPr>
          <w:rFonts w:ascii="Times New Roman" w:eastAsia="Times New Roman" w:hAnsi="Times New Roman"/>
          <w:sz w:val="24"/>
          <w:szCs w:val="24"/>
        </w:rPr>
        <w:t>Электронная почта ГД</w:t>
      </w:r>
    </w:p>
    <w:p>
      <w:pPr>
        <w:numPr>
          <w:ilvl w:val="0"/>
          <w:numId w:val="35"/>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Система Автоматизированного делопроизводства и документооборота</w:t>
      </w:r>
    </w:p>
    <w:p>
      <w:pPr>
        <w:numPr>
          <w:ilvl w:val="0"/>
          <w:numId w:val="35"/>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Система обеспечения законодательного процесса </w:t>
      </w:r>
    </w:p>
    <w:p>
      <w:pPr>
        <w:numPr>
          <w:ilvl w:val="0"/>
          <w:numId w:val="35"/>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Информация о депутатах</w:t>
      </w:r>
    </w:p>
    <w:p>
      <w:pPr>
        <w:numPr>
          <w:ilvl w:val="0"/>
          <w:numId w:val="35"/>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Система единой авторизации</w:t>
      </w:r>
    </w:p>
    <w:p>
      <w:pPr>
        <w:numPr>
          <w:ilvl w:val="0"/>
          <w:numId w:val="35"/>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lastRenderedPageBreak/>
        <w:t>Система Парламентской Библиотеки</w:t>
      </w:r>
    </w:p>
    <w:p>
      <w:pPr>
        <w:numPr>
          <w:ilvl w:val="0"/>
          <w:numId w:val="35"/>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Официальный сайт ГД;</w:t>
      </w:r>
    </w:p>
    <w:p>
      <w:pPr>
        <w:numPr>
          <w:ilvl w:val="0"/>
          <w:numId w:val="35"/>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Система учёта заявок пользователей </w:t>
      </w:r>
      <w:proofErr w:type="spellStart"/>
      <w:r>
        <w:rPr>
          <w:rFonts w:ascii="Times New Roman" w:eastAsia="Times New Roman" w:hAnsi="Times New Roman"/>
          <w:sz w:val="24"/>
          <w:szCs w:val="24"/>
        </w:rPr>
        <w:t>СИР</w:t>
      </w:r>
      <w:proofErr w:type="gramStart"/>
      <w:r>
        <w:rPr>
          <w:rFonts w:ascii="Times New Roman" w:eastAsia="Times New Roman" w:hAnsi="Times New Roman"/>
          <w:sz w:val="24"/>
          <w:szCs w:val="24"/>
        </w:rPr>
        <w:t>.Р</w:t>
      </w:r>
      <w:proofErr w:type="gramEnd"/>
      <w:r>
        <w:rPr>
          <w:rFonts w:ascii="Times New Roman" w:eastAsia="Times New Roman" w:hAnsi="Times New Roman"/>
          <w:sz w:val="24"/>
          <w:szCs w:val="24"/>
        </w:rPr>
        <w:t>емеди</w:t>
      </w:r>
      <w:proofErr w:type="spellEnd"/>
      <w:r>
        <w:rPr>
          <w:rFonts w:ascii="Times New Roman" w:eastAsia="Times New Roman" w:hAnsi="Times New Roman"/>
          <w:sz w:val="24"/>
          <w:szCs w:val="24"/>
        </w:rPr>
        <w:t>;</w:t>
      </w:r>
    </w:p>
    <w:p>
      <w:pPr>
        <w:numPr>
          <w:ilvl w:val="0"/>
          <w:numId w:val="35"/>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Система анализа результатов голосований на заседаниях Государственной Думы - vote.duma.gov.ru</w:t>
      </w:r>
    </w:p>
    <w:p>
      <w:pPr>
        <w:numPr>
          <w:ilvl w:val="0"/>
          <w:numId w:val="35"/>
        </w:numPr>
        <w:tabs>
          <w:tab w:val="left" w:pos="1134"/>
        </w:tabs>
        <w:spacing w:after="0"/>
        <w:jc w:val="both"/>
        <w:rPr>
          <w:rFonts w:ascii="Times New Roman" w:eastAsia="Times New Roman" w:hAnsi="Times New Roman"/>
          <w:sz w:val="24"/>
          <w:szCs w:val="24"/>
        </w:rPr>
      </w:pPr>
      <w:r>
        <w:rPr>
          <w:rFonts w:ascii="Times New Roman" w:eastAsia="Times New Roman" w:hAnsi="Times New Roman"/>
          <w:sz w:val="24"/>
          <w:szCs w:val="24"/>
        </w:rPr>
        <w:t>Стенограммы заседаний Государственной Думы - transcript.duma.gov.ru</w:t>
      </w:r>
    </w:p>
    <w:p>
      <w:pPr>
        <w:keepNext/>
        <w:numPr>
          <w:ilvl w:val="0"/>
          <w:numId w:val="41"/>
        </w:numPr>
        <w:spacing w:before="240" w:after="0"/>
        <w:ind w:left="357" w:hanging="357"/>
        <w:jc w:val="center"/>
        <w:outlineLvl w:val="0"/>
        <w:rPr>
          <w:rFonts w:ascii="Times New Roman" w:hAnsi="Times New Roman"/>
          <w:b/>
          <w:sz w:val="24"/>
          <w:szCs w:val="24"/>
        </w:rPr>
      </w:pPr>
      <w:r>
        <w:rPr>
          <w:rFonts w:ascii="Times New Roman" w:hAnsi="Times New Roman"/>
          <w:b/>
          <w:sz w:val="24"/>
          <w:szCs w:val="24"/>
        </w:rPr>
        <w:t>Технические и программные средства</w:t>
      </w:r>
      <w:bookmarkStart w:id="4" w:name="_Toc270336843"/>
      <w:bookmarkStart w:id="5" w:name="_Toc266869512"/>
      <w:bookmarkEnd w:id="3"/>
      <w:r>
        <w:rPr>
          <w:rFonts w:ascii="Times New Roman" w:hAnsi="Times New Roman"/>
          <w:b/>
          <w:sz w:val="24"/>
          <w:szCs w:val="24"/>
        </w:rPr>
        <w:t xml:space="preserve"> Портала</w:t>
      </w:r>
    </w:p>
    <w:bookmarkEnd w:id="4"/>
    <w:bookmarkEnd w:id="5"/>
    <w:p>
      <w:pPr>
        <w:keepNext/>
        <w:keepLines/>
        <w:numPr>
          <w:ilvl w:val="1"/>
          <w:numId w:val="43"/>
        </w:numPr>
        <w:suppressAutoHyphens/>
        <w:spacing w:before="120" w:after="0"/>
        <w:ind w:left="1627"/>
        <w:outlineLvl w:val="1"/>
        <w:rPr>
          <w:rFonts w:ascii="Times New Roman" w:eastAsia="Times New Roman" w:hAnsi="Times New Roman"/>
          <w:bCs/>
          <w:i/>
          <w:iCs/>
          <w:sz w:val="24"/>
          <w:szCs w:val="24"/>
          <w:lang w:eastAsia="ru-RU"/>
        </w:rPr>
      </w:pPr>
      <w:r>
        <w:rPr>
          <w:rFonts w:ascii="Times New Roman" w:eastAsia="Times New Roman" w:hAnsi="Times New Roman"/>
          <w:b/>
          <w:bCs/>
          <w:i/>
          <w:iCs/>
          <w:sz w:val="24"/>
          <w:szCs w:val="24"/>
          <w:lang w:eastAsia="ru-RU"/>
        </w:rPr>
        <w:t>Комплекс технических средств</w:t>
      </w:r>
    </w:p>
    <w:p>
      <w:pPr>
        <w:spacing w:after="0"/>
        <w:ind w:left="567"/>
        <w:jc w:val="both"/>
        <w:rPr>
          <w:rFonts w:ascii="Times New Roman" w:hAnsi="Times New Roman"/>
          <w:spacing w:val="6"/>
          <w:sz w:val="24"/>
          <w:szCs w:val="24"/>
        </w:rPr>
      </w:pPr>
      <w:r>
        <w:rPr>
          <w:rFonts w:ascii="Times New Roman" w:hAnsi="Times New Roman"/>
          <w:sz w:val="24"/>
          <w:szCs w:val="24"/>
          <w:lang w:eastAsia="ru-RU"/>
        </w:rPr>
        <w:t>Комплекс технических средств Портала предоставляется Государственным заказчиком.</w:t>
      </w:r>
      <w:r>
        <w:rPr>
          <w:rFonts w:ascii="Times New Roman" w:hAnsi="Times New Roman"/>
          <w:spacing w:val="6"/>
          <w:sz w:val="24"/>
          <w:szCs w:val="24"/>
        </w:rPr>
        <w:t xml:space="preserve"> Сервера ФЭИР </w:t>
      </w:r>
      <w:proofErr w:type="gramStart"/>
      <w:r>
        <w:rPr>
          <w:rFonts w:ascii="Times New Roman" w:hAnsi="Times New Roman"/>
          <w:spacing w:val="6"/>
          <w:sz w:val="24"/>
          <w:szCs w:val="24"/>
        </w:rPr>
        <w:t>виртуальные</w:t>
      </w:r>
      <w:proofErr w:type="gramEnd"/>
      <w:r>
        <w:rPr>
          <w:rFonts w:ascii="Times New Roman" w:hAnsi="Times New Roman"/>
          <w:spacing w:val="6"/>
          <w:sz w:val="24"/>
          <w:szCs w:val="24"/>
        </w:rPr>
        <w:t xml:space="preserve"> основной и резервный. Средство виртуализации </w:t>
      </w:r>
      <w:r>
        <w:rPr>
          <w:rFonts w:ascii="Times New Roman" w:hAnsi="Times New Roman"/>
          <w:spacing w:val="6"/>
          <w:sz w:val="24"/>
          <w:szCs w:val="24"/>
          <w:lang w:eastAsia="ru-RU"/>
        </w:rPr>
        <w:t xml:space="preserve">ALT </w:t>
      </w:r>
      <w:proofErr w:type="spellStart"/>
      <w:r>
        <w:rPr>
          <w:rFonts w:ascii="Times New Roman" w:hAnsi="Times New Roman"/>
          <w:spacing w:val="6"/>
          <w:sz w:val="24"/>
          <w:szCs w:val="24"/>
          <w:lang w:eastAsia="ru-RU"/>
        </w:rPr>
        <w:t>Server</w:t>
      </w:r>
      <w:proofErr w:type="spellEnd"/>
      <w:r>
        <w:rPr>
          <w:rFonts w:ascii="Times New Roman" w:hAnsi="Times New Roman"/>
          <w:spacing w:val="6"/>
          <w:sz w:val="24"/>
          <w:szCs w:val="24"/>
          <w:lang w:eastAsia="ru-RU"/>
        </w:rPr>
        <w:t>-V 10</w:t>
      </w:r>
      <w:r>
        <w:rPr>
          <w:rFonts w:ascii="Times New Roman" w:hAnsi="Times New Roman"/>
          <w:spacing w:val="6"/>
          <w:sz w:val="24"/>
          <w:szCs w:val="24"/>
        </w:rPr>
        <w:t xml:space="preserve">, резервное копирование виртуальных серверов осуществляется клонированием средствами </w:t>
      </w:r>
      <w:r>
        <w:rPr>
          <w:rFonts w:ascii="Times New Roman" w:hAnsi="Times New Roman"/>
          <w:spacing w:val="6"/>
          <w:sz w:val="24"/>
          <w:szCs w:val="24"/>
          <w:lang w:eastAsia="ru-RU"/>
        </w:rPr>
        <w:t xml:space="preserve">ALT </w:t>
      </w:r>
      <w:proofErr w:type="spellStart"/>
      <w:r>
        <w:rPr>
          <w:rFonts w:ascii="Times New Roman" w:hAnsi="Times New Roman"/>
          <w:spacing w:val="6"/>
          <w:sz w:val="24"/>
          <w:szCs w:val="24"/>
          <w:lang w:eastAsia="ru-RU"/>
        </w:rPr>
        <w:t>Server</w:t>
      </w:r>
      <w:proofErr w:type="spellEnd"/>
      <w:r>
        <w:rPr>
          <w:rFonts w:ascii="Times New Roman" w:hAnsi="Times New Roman"/>
          <w:spacing w:val="6"/>
          <w:sz w:val="24"/>
          <w:szCs w:val="24"/>
          <w:lang w:eastAsia="ru-RU"/>
        </w:rPr>
        <w:t>-V 10</w:t>
      </w:r>
    </w:p>
    <w:p>
      <w:pPr>
        <w:keepNext/>
        <w:keepLines/>
        <w:numPr>
          <w:ilvl w:val="1"/>
          <w:numId w:val="44"/>
        </w:numPr>
        <w:suppressAutoHyphens/>
        <w:spacing w:before="120" w:after="0"/>
        <w:ind w:left="1627"/>
        <w:outlineLvl w:val="1"/>
        <w:rPr>
          <w:rFonts w:ascii="Times New Roman" w:eastAsia="Times New Roman" w:hAnsi="Times New Roman"/>
          <w:b/>
          <w:bCs/>
          <w:i/>
          <w:iCs/>
          <w:sz w:val="24"/>
          <w:szCs w:val="24"/>
          <w:lang w:eastAsia="ru-RU"/>
        </w:rPr>
      </w:pPr>
      <w:r>
        <w:rPr>
          <w:rFonts w:ascii="Times New Roman" w:eastAsia="Times New Roman" w:hAnsi="Times New Roman"/>
          <w:b/>
          <w:bCs/>
          <w:i/>
          <w:iCs/>
          <w:sz w:val="24"/>
          <w:szCs w:val="24"/>
          <w:lang w:eastAsia="ru-RU"/>
        </w:rPr>
        <w:t>Программное обеспечение Портала</w:t>
      </w:r>
    </w:p>
    <w:p>
      <w:pPr>
        <w:spacing w:after="0"/>
        <w:ind w:firstLine="720"/>
        <w:jc w:val="both"/>
        <w:rPr>
          <w:rFonts w:ascii="Times New Roman" w:hAnsi="Times New Roman"/>
          <w:spacing w:val="6"/>
          <w:sz w:val="24"/>
          <w:szCs w:val="24"/>
        </w:rPr>
      </w:pPr>
      <w:r>
        <w:rPr>
          <w:rFonts w:ascii="Times New Roman" w:hAnsi="Times New Roman"/>
          <w:spacing w:val="6"/>
          <w:sz w:val="24"/>
          <w:szCs w:val="24"/>
        </w:rPr>
        <w:t xml:space="preserve">Операционная система: </w:t>
      </w:r>
      <w:proofErr w:type="spellStart"/>
      <w:r>
        <w:rPr>
          <w:rFonts w:ascii="Times New Roman" w:eastAsia="Times New Roman" w:hAnsi="Times New Roman"/>
          <w:spacing w:val="6"/>
          <w:sz w:val="24"/>
          <w:szCs w:val="24"/>
        </w:rPr>
        <w:t>CentOS</w:t>
      </w:r>
      <w:proofErr w:type="spellEnd"/>
      <w:r>
        <w:rPr>
          <w:rFonts w:ascii="Times New Roman" w:eastAsia="Times New Roman" w:hAnsi="Times New Roman"/>
          <w:spacing w:val="6"/>
          <w:sz w:val="24"/>
          <w:szCs w:val="24"/>
        </w:rPr>
        <w:t xml:space="preserve"> 7, версия ядра </w:t>
      </w:r>
      <w:r>
        <w:rPr>
          <w:rFonts w:ascii="Times New Roman" w:hAnsi="Times New Roman"/>
          <w:spacing w:val="6"/>
          <w:sz w:val="24"/>
          <w:szCs w:val="24"/>
        </w:rPr>
        <w:t>3.10.0-862.el7.x86_64 GNU/</w:t>
      </w:r>
      <w:proofErr w:type="spellStart"/>
      <w:r>
        <w:rPr>
          <w:rFonts w:ascii="Times New Roman" w:hAnsi="Times New Roman"/>
          <w:spacing w:val="6"/>
          <w:sz w:val="24"/>
          <w:szCs w:val="24"/>
        </w:rPr>
        <w:t>Linux</w:t>
      </w:r>
      <w:proofErr w:type="spellEnd"/>
      <w:r>
        <w:rPr>
          <w:rFonts w:ascii="Times New Roman" w:hAnsi="Times New Roman"/>
          <w:spacing w:val="6"/>
          <w:sz w:val="24"/>
          <w:szCs w:val="24"/>
        </w:rPr>
        <w:t xml:space="preserve">, "1С-Битрикс: Управление сайтом 18.0.0" , </w:t>
      </w:r>
      <w:proofErr w:type="spellStart"/>
      <w:r>
        <w:rPr>
          <w:rFonts w:ascii="Times New Roman" w:hAnsi="Times New Roman"/>
          <w:spacing w:val="6"/>
          <w:sz w:val="24"/>
          <w:szCs w:val="24"/>
        </w:rPr>
        <w:t>MySQL</w:t>
      </w:r>
      <w:proofErr w:type="spellEnd"/>
      <w:r>
        <w:rPr>
          <w:rFonts w:ascii="Times New Roman" w:hAnsi="Times New Roman"/>
          <w:spacing w:val="6"/>
          <w:sz w:val="24"/>
          <w:szCs w:val="24"/>
        </w:rPr>
        <w:t xml:space="preserve"> </w:t>
      </w:r>
      <w:proofErr w:type="spellStart"/>
      <w:r>
        <w:rPr>
          <w:rFonts w:ascii="Times New Roman" w:hAnsi="Times New Roman"/>
          <w:spacing w:val="6"/>
          <w:sz w:val="24"/>
          <w:szCs w:val="24"/>
        </w:rPr>
        <w:t>version</w:t>
      </w:r>
      <w:proofErr w:type="spellEnd"/>
      <w:r>
        <w:rPr>
          <w:rFonts w:ascii="Times New Roman" w:hAnsi="Times New Roman"/>
          <w:spacing w:val="6"/>
          <w:sz w:val="24"/>
          <w:szCs w:val="24"/>
        </w:rPr>
        <w:t xml:space="preserve">: 5.7.22-22, </w:t>
      </w:r>
      <w:proofErr w:type="spellStart"/>
      <w:r>
        <w:rPr>
          <w:rFonts w:ascii="Times New Roman" w:hAnsi="Times New Roman"/>
          <w:spacing w:val="6"/>
          <w:sz w:val="24"/>
          <w:szCs w:val="24"/>
        </w:rPr>
        <w:t>Apache</w:t>
      </w:r>
      <w:proofErr w:type="spellEnd"/>
      <w:r>
        <w:rPr>
          <w:rFonts w:ascii="Times New Roman" w:hAnsi="Times New Roman"/>
          <w:spacing w:val="6"/>
          <w:sz w:val="24"/>
          <w:szCs w:val="24"/>
        </w:rPr>
        <w:t>/2.4.6 (</w:t>
      </w:r>
      <w:proofErr w:type="spellStart"/>
      <w:r>
        <w:rPr>
          <w:rFonts w:ascii="Times New Roman" w:hAnsi="Times New Roman"/>
          <w:spacing w:val="6"/>
          <w:sz w:val="24"/>
          <w:szCs w:val="24"/>
        </w:rPr>
        <w:t>CentOS</w:t>
      </w:r>
      <w:proofErr w:type="spellEnd"/>
      <w:r>
        <w:rPr>
          <w:rFonts w:ascii="Times New Roman" w:hAnsi="Times New Roman"/>
          <w:spacing w:val="6"/>
          <w:sz w:val="24"/>
          <w:szCs w:val="24"/>
        </w:rPr>
        <w:t xml:space="preserve">) </w:t>
      </w:r>
      <w:proofErr w:type="spellStart"/>
      <w:r>
        <w:rPr>
          <w:rFonts w:ascii="Times New Roman" w:hAnsi="Times New Roman"/>
          <w:spacing w:val="6"/>
          <w:sz w:val="24"/>
          <w:szCs w:val="24"/>
        </w:rPr>
        <w:t>OpenSSL</w:t>
      </w:r>
      <w:proofErr w:type="spellEnd"/>
      <w:r>
        <w:rPr>
          <w:rFonts w:ascii="Times New Roman" w:hAnsi="Times New Roman"/>
          <w:spacing w:val="6"/>
          <w:sz w:val="24"/>
          <w:szCs w:val="24"/>
        </w:rPr>
        <w:t xml:space="preserve">/1.0.2k-fips PHP/7.1.22, </w:t>
      </w:r>
      <w:r>
        <w:rPr>
          <w:rFonts w:ascii="Times New Roman" w:eastAsia="Times New Roman" w:hAnsi="Times New Roman"/>
          <w:spacing w:val="6"/>
          <w:sz w:val="24"/>
          <w:szCs w:val="24"/>
        </w:rPr>
        <w:t xml:space="preserve">СУБД </w:t>
      </w:r>
      <w:proofErr w:type="spellStart"/>
      <w:r>
        <w:rPr>
          <w:rFonts w:ascii="Times New Roman" w:eastAsia="Times New Roman" w:hAnsi="Times New Roman"/>
          <w:spacing w:val="6"/>
          <w:sz w:val="24"/>
          <w:szCs w:val="24"/>
        </w:rPr>
        <w:t>Oracle</w:t>
      </w:r>
      <w:proofErr w:type="spellEnd"/>
      <w:r>
        <w:rPr>
          <w:rFonts w:ascii="Times New Roman" w:eastAsia="Times New Roman" w:hAnsi="Times New Roman"/>
          <w:spacing w:val="6"/>
          <w:sz w:val="24"/>
          <w:szCs w:val="24"/>
        </w:rPr>
        <w:t xml:space="preserve">, </w:t>
      </w:r>
      <w:proofErr w:type="spellStart"/>
      <w:r>
        <w:rPr>
          <w:rFonts w:ascii="Times New Roman" w:eastAsia="Times New Roman" w:hAnsi="Times New Roman"/>
          <w:spacing w:val="6"/>
          <w:sz w:val="24"/>
          <w:szCs w:val="24"/>
        </w:rPr>
        <w:t>Developer</w:t>
      </w:r>
      <w:proofErr w:type="spellEnd"/>
      <w:r>
        <w:rPr>
          <w:rFonts w:ascii="Times New Roman" w:eastAsia="Times New Roman" w:hAnsi="Times New Roman"/>
          <w:spacing w:val="6"/>
          <w:sz w:val="24"/>
          <w:szCs w:val="24"/>
        </w:rPr>
        <w:t xml:space="preserve"> 2000. </w:t>
      </w:r>
    </w:p>
    <w:p>
      <w:pPr>
        <w:spacing w:before="360" w:after="120"/>
        <w:jc w:val="center"/>
        <w:rPr>
          <w:rFonts w:ascii="Times New Roman" w:eastAsia="Times New Roman" w:hAnsi="Times New Roman"/>
          <w:b/>
          <w:bCs/>
          <w:kern w:val="32"/>
          <w:sz w:val="24"/>
          <w:szCs w:val="24"/>
          <w:lang w:eastAsia="ru-RU"/>
        </w:rPr>
      </w:pPr>
      <w:r>
        <w:rPr>
          <w:rFonts w:ascii="Times New Roman" w:eastAsia="Times New Roman" w:hAnsi="Times New Roman"/>
          <w:b/>
          <w:bCs/>
          <w:kern w:val="32"/>
          <w:sz w:val="24"/>
          <w:szCs w:val="24"/>
          <w:lang w:eastAsia="ru-RU"/>
        </w:rPr>
        <w:t xml:space="preserve">5. Порядок оказания услуг </w:t>
      </w:r>
    </w:p>
    <w:p>
      <w:pPr>
        <w:keepNext/>
        <w:numPr>
          <w:ilvl w:val="1"/>
          <w:numId w:val="0"/>
        </w:numPr>
        <w:tabs>
          <w:tab w:val="left" w:pos="0"/>
          <w:tab w:val="num" w:pos="576"/>
          <w:tab w:val="left" w:pos="720"/>
        </w:tabs>
        <w:spacing w:after="120"/>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5.1. Общие требования</w:t>
      </w:r>
    </w:p>
    <w:p>
      <w:pPr>
        <w:spacing w:after="0"/>
        <w:ind w:left="14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Услуги по технической поддержке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должны обеспечивать полную </w:t>
      </w:r>
      <w:r>
        <w:rPr>
          <w:rFonts w:ascii="Times New Roman" w:eastAsia="Times New Roman" w:hAnsi="Times New Roman"/>
          <w:sz w:val="24"/>
          <w:szCs w:val="24"/>
          <w:lang w:eastAsia="ru-RU"/>
        </w:rPr>
        <w:br/>
        <w:t xml:space="preserve">его работоспособность, не нарушать принципов построения структуры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а также не нарушать работу ни одной из существующих функций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w:t>
      </w:r>
    </w:p>
    <w:p>
      <w:pPr>
        <w:spacing w:after="0"/>
        <w:ind w:left="14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Вносимые Исполнителем изменения настроек программного обеспечения и баз данных не должны приводить к ухудшению эксплуатационных характеристик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br/>
        <w:t xml:space="preserve">в том числе не должны приводить к нарушению совместимости с существующими  автоматизированными решениями по резервированию и обновлению данных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w:t>
      </w:r>
    </w:p>
    <w:p>
      <w:pPr>
        <w:spacing w:after="0"/>
        <w:ind w:left="14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Оказываемые услуги должны соответствовать требованиям ГОСТ </w:t>
      </w:r>
      <w:proofErr w:type="gramStart"/>
      <w:r>
        <w:rPr>
          <w:rFonts w:ascii="Times New Roman" w:eastAsia="Times New Roman" w:hAnsi="Times New Roman"/>
          <w:sz w:val="24"/>
          <w:szCs w:val="24"/>
          <w:lang w:eastAsia="ru-RU"/>
        </w:rPr>
        <w:t>Р</w:t>
      </w:r>
      <w:proofErr w:type="gramEnd"/>
      <w:r>
        <w:rPr>
          <w:rFonts w:ascii="Times New Roman" w:eastAsia="Times New Roman" w:hAnsi="Times New Roman"/>
          <w:sz w:val="24"/>
          <w:szCs w:val="24"/>
          <w:lang w:eastAsia="ru-RU"/>
        </w:rPr>
        <w:t xml:space="preserve"> ИСО/МЭК 14764-2002 «Информационная технология. Сопровождение программных средств».</w:t>
      </w:r>
    </w:p>
    <w:p>
      <w:pPr>
        <w:spacing w:after="0"/>
        <w:ind w:left="142"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Услуги оказываются на территории Заказчика. По месту нахождения Исполнителя оказываются только услуги по предоставлению консультаций. Предоставление удаленного доступа к </w:t>
      </w:r>
      <w:r>
        <w:rPr>
          <w:rFonts w:ascii="Times New Roman" w:eastAsia="Times New Roman" w:hAnsi="Times New Roman" w:cstheme="minorBidi"/>
          <w:sz w:val="24"/>
          <w:szCs w:val="24"/>
          <w:lang w:eastAsia="ru-RU"/>
        </w:rPr>
        <w:t xml:space="preserve">Порталу </w:t>
      </w:r>
      <w:r>
        <w:rPr>
          <w:rFonts w:ascii="Times New Roman" w:eastAsia="Times New Roman" w:hAnsi="Times New Roman"/>
          <w:sz w:val="24"/>
          <w:szCs w:val="24"/>
          <w:lang w:eastAsia="ru-RU"/>
        </w:rPr>
        <w:t>не предусмотрено.</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Услуги должны оказываться Исполнителем без остановки функционирования </w:t>
      </w:r>
      <w:r>
        <w:rPr>
          <w:rFonts w:ascii="Times New Roman" w:eastAsia="Times New Roman" w:hAnsi="Times New Roman" w:cstheme="minorBidi"/>
          <w:sz w:val="24"/>
          <w:szCs w:val="24"/>
          <w:lang w:eastAsia="ru-RU"/>
        </w:rPr>
        <w:t>Портала</w:t>
      </w:r>
      <w:r>
        <w:rPr>
          <w:rFonts w:ascii="Times New Roman" w:eastAsia="Times New Roman" w:hAnsi="Times New Roman"/>
          <w:bCs/>
          <w:sz w:val="24"/>
          <w:szCs w:val="24"/>
          <w:lang w:eastAsia="ru-RU"/>
        </w:rPr>
        <w:t xml:space="preserve">. Допускается временная приостановка работы </w:t>
      </w:r>
      <w:r>
        <w:rPr>
          <w:rFonts w:ascii="Times New Roman" w:eastAsia="Times New Roman" w:hAnsi="Times New Roman" w:cstheme="minorBidi"/>
          <w:sz w:val="24"/>
          <w:szCs w:val="24"/>
          <w:lang w:eastAsia="ru-RU"/>
        </w:rPr>
        <w:t>Портала</w:t>
      </w:r>
      <w:r>
        <w:rPr>
          <w:rFonts w:ascii="Times New Roman" w:eastAsia="Times New Roman" w:hAnsi="Times New Roman"/>
          <w:bCs/>
          <w:sz w:val="24"/>
          <w:szCs w:val="24"/>
          <w:lang w:eastAsia="ru-RU"/>
        </w:rPr>
        <w:t xml:space="preserve"> только для проведения технических работ, при которых остановка </w:t>
      </w:r>
      <w:r>
        <w:rPr>
          <w:rFonts w:ascii="Times New Roman" w:eastAsia="Times New Roman" w:hAnsi="Times New Roman" w:cstheme="minorBidi"/>
          <w:sz w:val="24"/>
          <w:szCs w:val="24"/>
          <w:lang w:eastAsia="ru-RU"/>
        </w:rPr>
        <w:t>Портала</w:t>
      </w:r>
      <w:r>
        <w:rPr>
          <w:rFonts w:ascii="Times New Roman" w:eastAsia="Times New Roman" w:hAnsi="Times New Roman"/>
          <w:bCs/>
          <w:sz w:val="24"/>
          <w:szCs w:val="24"/>
          <w:lang w:eastAsia="ru-RU"/>
        </w:rPr>
        <w:t xml:space="preserve"> неизбежна. К перечню таких работ относятся:</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ab/>
        <w:t>переустановка системного программного обеспечения сервера;</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ab/>
        <w:t xml:space="preserve">установка </w:t>
      </w:r>
      <w:proofErr w:type="spellStart"/>
      <w:r>
        <w:rPr>
          <w:rFonts w:ascii="Times New Roman" w:eastAsia="Times New Roman" w:hAnsi="Times New Roman"/>
          <w:bCs/>
          <w:sz w:val="24"/>
          <w:szCs w:val="24"/>
          <w:lang w:eastAsia="ru-RU"/>
        </w:rPr>
        <w:t>патчей</w:t>
      </w:r>
      <w:proofErr w:type="spellEnd"/>
      <w:r>
        <w:rPr>
          <w:rFonts w:ascii="Times New Roman" w:eastAsia="Times New Roman" w:hAnsi="Times New Roman"/>
          <w:bCs/>
          <w:sz w:val="24"/>
          <w:szCs w:val="24"/>
          <w:lang w:eastAsia="ru-RU"/>
        </w:rPr>
        <w:t xml:space="preserve"> на системное программное обеспечение сервера или программное обеспечение </w:t>
      </w:r>
      <w:r>
        <w:rPr>
          <w:rFonts w:ascii="Times New Roman" w:eastAsia="Times New Roman" w:hAnsi="Times New Roman" w:cstheme="minorBidi"/>
          <w:sz w:val="24"/>
          <w:szCs w:val="24"/>
          <w:lang w:eastAsia="ru-RU"/>
        </w:rPr>
        <w:t>Портала</w:t>
      </w:r>
      <w:r>
        <w:rPr>
          <w:rFonts w:ascii="Times New Roman" w:eastAsia="Times New Roman" w:hAnsi="Times New Roman"/>
          <w:bCs/>
          <w:sz w:val="24"/>
          <w:szCs w:val="24"/>
          <w:lang w:eastAsia="ru-RU"/>
        </w:rPr>
        <w:t xml:space="preserve"> в ситуациях, при которых невозможна установка без перезагрузки сервисов или сервера в целом;</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ab/>
        <w:t>установка новых версий базы данных;</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r>
        <w:rPr>
          <w:rFonts w:ascii="Times New Roman" w:eastAsia="Times New Roman" w:hAnsi="Times New Roman"/>
          <w:bCs/>
          <w:sz w:val="24"/>
          <w:szCs w:val="24"/>
          <w:lang w:eastAsia="ru-RU"/>
        </w:rPr>
        <w:tab/>
        <w:t>выход из строя технического оборудования сервера, замена которого невозможна бе</w:t>
      </w:r>
      <w:bookmarkStart w:id="6" w:name="_GoBack"/>
      <w:bookmarkEnd w:id="6"/>
      <w:r>
        <w:rPr>
          <w:rFonts w:ascii="Times New Roman" w:eastAsia="Times New Roman" w:hAnsi="Times New Roman"/>
          <w:bCs/>
          <w:sz w:val="24"/>
          <w:szCs w:val="24"/>
          <w:lang w:eastAsia="ru-RU"/>
        </w:rPr>
        <w:t>з отключения питания сервера;</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w:t>
      </w:r>
      <w:r>
        <w:rPr>
          <w:rFonts w:ascii="Times New Roman" w:eastAsia="Times New Roman" w:hAnsi="Times New Roman"/>
          <w:bCs/>
          <w:sz w:val="24"/>
          <w:szCs w:val="24"/>
          <w:lang w:eastAsia="ru-RU"/>
        </w:rPr>
        <w:tab/>
        <w:t xml:space="preserve">выход из строя или ремонт оборудования, находящегося вне компетенции Заказчика, но влияющего на работу </w:t>
      </w:r>
      <w:r>
        <w:rPr>
          <w:rFonts w:ascii="Times New Roman" w:eastAsia="Times New Roman" w:hAnsi="Times New Roman" w:cstheme="minorBidi"/>
          <w:sz w:val="24"/>
          <w:szCs w:val="24"/>
          <w:lang w:eastAsia="ru-RU"/>
        </w:rPr>
        <w:t>Портала</w:t>
      </w:r>
      <w:r>
        <w:rPr>
          <w:rFonts w:ascii="Times New Roman" w:eastAsia="Times New Roman" w:hAnsi="Times New Roman"/>
          <w:bCs/>
          <w:sz w:val="24"/>
          <w:szCs w:val="24"/>
          <w:lang w:eastAsia="ru-RU"/>
        </w:rPr>
        <w:t xml:space="preserve"> (авария электропитания, регрессия канала связи и т.п.).</w:t>
      </w:r>
    </w:p>
    <w:p>
      <w:pPr>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Услуги, предусмотренные настоящим Техническим заданием, не сопряжены </w:t>
      </w:r>
      <w:r>
        <w:rPr>
          <w:rFonts w:ascii="Times New Roman" w:eastAsia="Times New Roman" w:hAnsi="Times New Roman"/>
          <w:sz w:val="24"/>
          <w:szCs w:val="24"/>
          <w:lang w:eastAsia="ru-RU"/>
        </w:rPr>
        <w:br/>
        <w:t xml:space="preserve">с предоставлением Заказчику прав на использование программного обеспечения </w:t>
      </w:r>
      <w:r>
        <w:rPr>
          <w:rFonts w:ascii="Times New Roman" w:eastAsia="Times New Roman" w:hAnsi="Times New Roman"/>
          <w:sz w:val="24"/>
          <w:szCs w:val="24"/>
          <w:lang w:eastAsia="ru-RU"/>
        </w:rPr>
        <w:br/>
        <w:t>или расширением ранее предоставленного объема прав.</w:t>
      </w:r>
    </w:p>
    <w:p>
      <w:pPr>
        <w:keepNext/>
        <w:numPr>
          <w:ilvl w:val="1"/>
          <w:numId w:val="0"/>
        </w:numPr>
        <w:tabs>
          <w:tab w:val="left" w:pos="0"/>
          <w:tab w:val="num" w:pos="576"/>
          <w:tab w:val="left" w:pos="720"/>
        </w:tabs>
        <w:spacing w:after="120"/>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5.2. Перечень оказываемых услуг </w:t>
      </w:r>
    </w:p>
    <w:p>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ходе осуществления технической поддержки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Исполнитель оказывает следующие услуги:</w:t>
      </w:r>
    </w:p>
    <w:p>
      <w:pPr>
        <w:pStyle w:val="aa"/>
        <w:numPr>
          <w:ilvl w:val="0"/>
          <w:numId w:val="42"/>
        </w:numPr>
        <w:spacing w:after="0"/>
        <w:ind w:left="0" w:firstLine="709"/>
        <w:jc w:val="both"/>
        <w:rPr>
          <w:rFonts w:ascii="Times New Roman" w:eastAsia="Times New Roman" w:hAnsi="Times New Roman"/>
          <w:sz w:val="24"/>
          <w:szCs w:val="24"/>
          <w:lang w:eastAsia="ru-RU"/>
        </w:rPr>
      </w:pPr>
      <w:r>
        <w:rPr>
          <w:rFonts w:ascii="Times New Roman" w:eastAsia="Times New Roman" w:hAnsi="Times New Roman"/>
          <w:i/>
          <w:sz w:val="24"/>
          <w:szCs w:val="24"/>
          <w:u w:val="single"/>
          <w:lang w:eastAsia="ru-RU"/>
        </w:rPr>
        <w:t>Восстановление работоспособности</w:t>
      </w:r>
      <w:r>
        <w:rPr>
          <w:rFonts w:ascii="Times New Roman" w:eastAsia="Times New Roman" w:hAnsi="Times New Roman"/>
          <w:sz w:val="24"/>
          <w:szCs w:val="24"/>
          <w:lang w:eastAsia="ru-RU"/>
        </w:rPr>
        <w:t xml:space="preserve"> </w:t>
      </w:r>
    </w:p>
    <w:p>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Восстановление работоспособности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в случае возникновения нештатных ситуаций (сбоев) в его работе (за исключением ремонта оборудования). Устранение нарушений в работе программного обеспечения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корректировка обнаруженных проблем. </w:t>
      </w:r>
      <w:r>
        <w:rPr>
          <w:rFonts w:ascii="Times New Roman" w:eastAsia="Times New Roman" w:hAnsi="Times New Roman" w:cstheme="minorBidi"/>
          <w:sz w:val="24"/>
          <w:szCs w:val="24"/>
          <w:lang w:eastAsia="ru-RU"/>
        </w:rPr>
        <w:t>Обеспечение работоспособности Портала и устранение внештатных ситуаций (сбоев) в круглосуточном режиме.</w:t>
      </w:r>
    </w:p>
    <w:p>
      <w:pPr>
        <w:keepLines/>
        <w:numPr>
          <w:ilvl w:val="0"/>
          <w:numId w:val="37"/>
        </w:numPr>
        <w:spacing w:after="0"/>
        <w:ind w:left="0" w:firstLine="709"/>
        <w:contextualSpacing/>
        <w:jc w:val="both"/>
        <w:rPr>
          <w:rFonts w:ascii="Times New Roman" w:eastAsiaTheme="minorHAnsi" w:hAnsi="Times New Roman" w:cstheme="minorBidi"/>
          <w:sz w:val="24"/>
          <w:szCs w:val="24"/>
        </w:rPr>
      </w:pPr>
      <w:r>
        <w:rPr>
          <w:rFonts w:ascii="Times New Roman" w:eastAsiaTheme="minorHAnsi" w:hAnsi="Times New Roman" w:cstheme="minorBidi"/>
          <w:sz w:val="24"/>
          <w:szCs w:val="24"/>
        </w:rPr>
        <w:t>Администрирование и конфигурирование серверных компонентов программных комплексов (в том числе операционных систем, СУБД).</w:t>
      </w:r>
    </w:p>
    <w:p>
      <w:pPr>
        <w:keepLines/>
        <w:numPr>
          <w:ilvl w:val="0"/>
          <w:numId w:val="37"/>
        </w:numPr>
        <w:spacing w:after="0"/>
        <w:ind w:left="0" w:firstLine="709"/>
        <w:contextualSpacing/>
        <w:jc w:val="both"/>
        <w:rPr>
          <w:rFonts w:ascii="Times New Roman" w:eastAsia="Times New Roman" w:hAnsi="Times New Roman" w:cstheme="minorBidi"/>
          <w:sz w:val="24"/>
          <w:szCs w:val="24"/>
          <w:lang w:eastAsia="ru-RU"/>
        </w:rPr>
      </w:pPr>
      <w:r>
        <w:rPr>
          <w:rFonts w:ascii="Times New Roman" w:eastAsia="Times New Roman" w:hAnsi="Times New Roman" w:cstheme="minorBidi"/>
          <w:sz w:val="24"/>
          <w:szCs w:val="24"/>
          <w:lang w:eastAsia="ru-RU"/>
        </w:rPr>
        <w:t>Устранение недостатков программного обеспечения;</w:t>
      </w:r>
    </w:p>
    <w:p>
      <w:pPr>
        <w:keepLines/>
        <w:numPr>
          <w:ilvl w:val="0"/>
          <w:numId w:val="37"/>
        </w:numPr>
        <w:spacing w:after="0"/>
        <w:ind w:left="0" w:firstLine="709"/>
        <w:contextualSpacing/>
        <w:jc w:val="both"/>
        <w:rPr>
          <w:rFonts w:ascii="Times New Roman" w:eastAsia="Times New Roman" w:hAnsi="Times New Roman" w:cstheme="minorBidi"/>
          <w:sz w:val="24"/>
          <w:szCs w:val="24"/>
          <w:lang w:eastAsia="ru-RU"/>
        </w:rPr>
      </w:pPr>
      <w:r>
        <w:rPr>
          <w:rFonts w:ascii="Times New Roman" w:eastAsia="Times New Roman" w:hAnsi="Times New Roman" w:cstheme="minorBidi"/>
          <w:sz w:val="24"/>
          <w:szCs w:val="24"/>
          <w:lang w:eastAsia="ru-RU"/>
        </w:rPr>
        <w:t xml:space="preserve">Установка и настройка стандартных модулей и функционала </w:t>
      </w:r>
      <w:proofErr w:type="spellStart"/>
      <w:r>
        <w:rPr>
          <w:rFonts w:ascii="Times New Roman" w:eastAsia="Times New Roman" w:hAnsi="Times New Roman" w:cstheme="minorBidi"/>
          <w:sz w:val="24"/>
          <w:szCs w:val="24"/>
          <w:lang w:eastAsia="ru-RU"/>
        </w:rPr>
        <w:t>Bitrix</w:t>
      </w:r>
      <w:proofErr w:type="spellEnd"/>
      <w:r>
        <w:rPr>
          <w:rFonts w:ascii="Times New Roman" w:eastAsia="Times New Roman" w:hAnsi="Times New Roman" w:cstheme="minorBidi"/>
          <w:sz w:val="24"/>
          <w:szCs w:val="24"/>
          <w:lang w:eastAsia="ru-RU"/>
        </w:rPr>
        <w:t xml:space="preserve"> под нужды Государственного заказчика;</w:t>
      </w:r>
    </w:p>
    <w:p>
      <w:pPr>
        <w:spacing w:after="0"/>
        <w:ind w:firstLine="709"/>
        <w:jc w:val="both"/>
        <w:rPr>
          <w:rFonts w:ascii="Times New Roman" w:eastAsia="Times New Roman" w:hAnsi="Times New Roman"/>
          <w:sz w:val="24"/>
          <w:szCs w:val="24"/>
          <w:lang w:eastAsia="ru-RU"/>
        </w:rPr>
      </w:pPr>
      <w:r>
        <w:rPr>
          <w:rFonts w:ascii="Times New Roman" w:eastAsiaTheme="minorHAnsi" w:hAnsi="Times New Roman" w:cstheme="minorBidi"/>
          <w:sz w:val="24"/>
          <w:szCs w:val="24"/>
        </w:rPr>
        <w:t xml:space="preserve">Функционирование модифицируемых программных модулей и баз данных должно осуществляться без ухудшения эксплуатационных </w:t>
      </w:r>
      <w:r>
        <w:rPr>
          <w:rFonts w:ascii="Times New Roman" w:eastAsia="Times New Roman" w:hAnsi="Times New Roman" w:cs="Arial"/>
          <w:bCs/>
          <w:iCs/>
          <w:sz w:val="24"/>
          <w:szCs w:val="24"/>
          <w:lang w:eastAsia="ru-RU"/>
        </w:rPr>
        <w:t xml:space="preserve"> характеристик Портала. Модифицируемые программные модули и базы данных должны проектироваться с учетом совместимости с существующими автоматизированными решениями по резервированию и обновлению данных Портала. </w:t>
      </w:r>
    </w:p>
    <w:p>
      <w:pPr>
        <w:spacing w:after="0"/>
        <w:ind w:firstLine="709"/>
        <w:jc w:val="both"/>
        <w:rPr>
          <w:rFonts w:ascii="Times New Roman" w:eastAsiaTheme="minorHAnsi" w:hAnsi="Times New Roman" w:cstheme="minorBidi"/>
          <w:sz w:val="24"/>
          <w:szCs w:val="24"/>
        </w:rPr>
      </w:pPr>
      <w:r>
        <w:rPr>
          <w:rFonts w:ascii="Times New Roman" w:eastAsia="Times New Roman" w:hAnsi="Times New Roman"/>
          <w:sz w:val="24"/>
          <w:szCs w:val="24"/>
          <w:lang w:eastAsia="ru-RU"/>
        </w:rPr>
        <w:t xml:space="preserve">2) </w:t>
      </w:r>
      <w:r>
        <w:rPr>
          <w:rFonts w:ascii="Times New Roman" w:eastAsia="Times New Roman" w:hAnsi="Times New Roman"/>
          <w:i/>
          <w:sz w:val="24"/>
          <w:szCs w:val="24"/>
          <w:u w:val="single"/>
          <w:lang w:eastAsia="ru-RU"/>
        </w:rPr>
        <w:t>Контроль корректности</w:t>
      </w:r>
      <w:r>
        <w:rPr>
          <w:rFonts w:ascii="Times New Roman" w:eastAsia="Times New Roman" w:hAnsi="Times New Roman"/>
          <w:sz w:val="24"/>
          <w:szCs w:val="24"/>
          <w:lang w:eastAsia="ru-RU"/>
        </w:rPr>
        <w:t xml:space="preserve"> </w:t>
      </w:r>
      <w:r>
        <w:rPr>
          <w:rFonts w:ascii="Times New Roman" w:eastAsia="Times New Roman" w:hAnsi="Times New Roman" w:cstheme="minorBidi"/>
          <w:sz w:val="24"/>
          <w:szCs w:val="24"/>
          <w:lang w:eastAsia="ru-RU"/>
        </w:rPr>
        <w:t>Контроль корректности проведения процедур импорта данных (ежечасных, ежедневных и еженедельных) из внутренних информационных систем Государственной Думы в подсистемы Портала: ИОД, СОЗД, ИОД, СПБ. Контроль корректности проведения ежедневных процедур архивирования данных и репликации данных на внутренний сервер Портала. Устранение последствий ошибок импорта, в том числе ошибок импорта данных некорректного формата.</w:t>
      </w:r>
      <w:r>
        <w:rPr>
          <w:rFonts w:ascii="Times New Roman" w:eastAsiaTheme="minorHAnsi" w:hAnsi="Times New Roman" w:cstheme="minorBidi"/>
          <w:sz w:val="24"/>
          <w:szCs w:val="24"/>
        </w:rPr>
        <w:t xml:space="preserve"> </w:t>
      </w:r>
    </w:p>
    <w:p>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Pr>
          <w:rFonts w:ascii="Times New Roman" w:eastAsia="Times New Roman" w:hAnsi="Times New Roman"/>
          <w:sz w:val="24"/>
          <w:szCs w:val="24"/>
          <w:lang w:eastAsia="ru-RU"/>
        </w:rPr>
        <w:tab/>
      </w:r>
      <w:r>
        <w:rPr>
          <w:rFonts w:ascii="Times New Roman" w:eastAsia="Times New Roman" w:hAnsi="Times New Roman"/>
          <w:i/>
          <w:sz w:val="24"/>
          <w:szCs w:val="24"/>
          <w:u w:val="single"/>
          <w:lang w:eastAsia="ru-RU"/>
        </w:rPr>
        <w:t>Предоставление консультаций</w:t>
      </w:r>
      <w:r>
        <w:rPr>
          <w:rFonts w:ascii="Times New Roman" w:eastAsia="Times New Roman" w:hAnsi="Times New Roman"/>
          <w:i/>
          <w:sz w:val="24"/>
          <w:szCs w:val="24"/>
          <w:u w:val="single"/>
          <w:vertAlign w:val="superscript"/>
          <w:lang w:eastAsia="ru-RU"/>
        </w:rPr>
        <w:footnoteReference w:id="1"/>
      </w:r>
      <w:r>
        <w:rPr>
          <w:rFonts w:ascii="Times New Roman" w:eastAsia="Times New Roman" w:hAnsi="Times New Roman"/>
          <w:i/>
          <w:sz w:val="24"/>
          <w:szCs w:val="24"/>
          <w:u w:val="single"/>
          <w:lang w:eastAsia="ru-RU"/>
        </w:rPr>
        <w:t xml:space="preserve"> </w:t>
      </w:r>
      <w:r>
        <w:rPr>
          <w:rFonts w:ascii="Times New Roman" w:eastAsia="Times New Roman" w:hAnsi="Times New Roman"/>
          <w:sz w:val="24"/>
          <w:szCs w:val="24"/>
          <w:lang w:eastAsia="ru-RU"/>
        </w:rPr>
        <w:t xml:space="preserve">по вопросам эксплуатации и обслуживания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а также по вопросам освоения новых функциональных возможностей действующей версии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в объёме, согласованном с Заказчиком и необходимом для дальнейшей самостоятельной работы федеральных государственных гражданских служащих Аппарата Государственной Думы. </w:t>
      </w:r>
    </w:p>
    <w:p>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w:t>
      </w:r>
      <w:r>
        <w:rPr>
          <w:rFonts w:ascii="Times New Roman" w:eastAsia="Times New Roman" w:hAnsi="Times New Roman"/>
          <w:sz w:val="24"/>
          <w:szCs w:val="24"/>
          <w:lang w:eastAsia="ru-RU"/>
        </w:rPr>
        <w:tab/>
      </w:r>
      <w:r>
        <w:rPr>
          <w:rFonts w:ascii="Times New Roman" w:eastAsia="Times New Roman" w:hAnsi="Times New Roman"/>
          <w:i/>
          <w:sz w:val="24"/>
          <w:szCs w:val="24"/>
          <w:u w:val="single"/>
          <w:lang w:eastAsia="ru-RU"/>
        </w:rPr>
        <w:t>Подготовка и выдача рекомендаций</w:t>
      </w:r>
      <w:r>
        <w:rPr>
          <w:rFonts w:ascii="Times New Roman" w:eastAsia="Times New Roman" w:hAnsi="Times New Roman"/>
          <w:sz w:val="24"/>
          <w:szCs w:val="24"/>
          <w:lang w:eastAsia="ru-RU"/>
        </w:rPr>
        <w:t xml:space="preserve"> Заказчику по вопросам оптимизации функционирования информационных систем и сервисов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решения проблем информационной безопасности в процессе их эксплуатации. Разработка предлагаемых изменений в сопровождаемом программном продукте (предложений о модификации).</w:t>
      </w:r>
    </w:p>
    <w:p>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 </w:t>
      </w:r>
      <w:r>
        <w:rPr>
          <w:rFonts w:ascii="Times New Roman" w:eastAsia="Times New Roman" w:hAnsi="Times New Roman"/>
          <w:i/>
          <w:sz w:val="24"/>
          <w:szCs w:val="24"/>
          <w:u w:val="single"/>
          <w:lang w:eastAsia="ru-RU"/>
        </w:rPr>
        <w:t>Изменение</w:t>
      </w:r>
      <w:r>
        <w:rPr>
          <w:rFonts w:ascii="Times New Roman" w:eastAsia="Times New Roman" w:hAnsi="Times New Roman"/>
          <w:sz w:val="24"/>
          <w:szCs w:val="24"/>
          <w:lang w:eastAsia="ru-RU"/>
        </w:rPr>
        <w:t xml:space="preserve"> программных средств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Модификация (переработка) программного обеспечения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исключительные права на которое принадлежат Заказчику.</w:t>
      </w:r>
    </w:p>
    <w:p>
      <w:pPr>
        <w:spacing w:after="0"/>
        <w:ind w:firstLine="567"/>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Услуги</w:t>
      </w:r>
      <w:proofErr w:type="gramEnd"/>
      <w:r>
        <w:rPr>
          <w:rFonts w:ascii="Times New Roman" w:eastAsia="Times New Roman" w:hAnsi="Times New Roman"/>
          <w:sz w:val="24"/>
          <w:szCs w:val="24"/>
          <w:lang w:eastAsia="ru-RU"/>
        </w:rPr>
        <w:t xml:space="preserve"> </w:t>
      </w:r>
      <w:r>
        <w:rPr>
          <w:rFonts w:ascii="Times New Roman" w:hAnsi="Times New Roman"/>
          <w:sz w:val="24"/>
          <w:szCs w:val="24"/>
        </w:rPr>
        <w:t>предусмотренные настоящим Техническим заданием,</w:t>
      </w:r>
      <w:r>
        <w:rPr>
          <w:rFonts w:ascii="Times New Roman" w:eastAsia="Times New Roman" w:hAnsi="Times New Roman"/>
          <w:sz w:val="24"/>
          <w:szCs w:val="24"/>
          <w:lang w:eastAsia="ru-RU"/>
        </w:rPr>
        <w:t xml:space="preserve"> не сопряжены </w:t>
      </w:r>
      <w:r>
        <w:rPr>
          <w:rFonts w:ascii="Times New Roman" w:eastAsia="Times New Roman" w:hAnsi="Times New Roman"/>
          <w:sz w:val="24"/>
          <w:szCs w:val="24"/>
          <w:lang w:eastAsia="ru-RU"/>
        </w:rPr>
        <w:br/>
        <w:t>с предоставлением заказчику прав на использование программного обеспечения или расширением ранее предоставленного объема прав.</w:t>
      </w:r>
    </w:p>
    <w:p>
      <w:pPr>
        <w:spacing w:after="0"/>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 </w:t>
      </w:r>
      <w:r>
        <w:rPr>
          <w:rFonts w:ascii="Times New Roman" w:eastAsia="Times New Roman" w:hAnsi="Times New Roman"/>
          <w:i/>
          <w:sz w:val="24"/>
          <w:szCs w:val="24"/>
          <w:u w:val="single"/>
          <w:lang w:eastAsia="ru-RU"/>
        </w:rPr>
        <w:t>Внесение необходимых изменений и дополнений в документацию</w:t>
      </w:r>
      <w:r>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br/>
        <w:t xml:space="preserve">на эксплуатацию действующей версии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w:t>
      </w:r>
    </w:p>
    <w:p>
      <w:pPr>
        <w:spacing w:after="0"/>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Указанные услуги оказываются Исполнителем по заявкам, направляемым Заказчиком в порядке, установленном  пунктом 5.3 настоящего Технического задания. Услуги по предоставлению  консультаций  могут также оказываться в порядке, установленном подпунктом  3  пункта 5.2 настоящего Технического задания.</w:t>
      </w:r>
    </w:p>
    <w:p>
      <w:pPr>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Кроме услуг, оказываемых по заявкам Заказчика, Исполнитель осуществляет мониторинг функционирования </w:t>
      </w:r>
      <w:r>
        <w:rPr>
          <w:rFonts w:ascii="Times New Roman" w:eastAsia="Times New Roman" w:hAnsi="Times New Roman" w:cstheme="minorBidi"/>
          <w:sz w:val="24"/>
          <w:szCs w:val="24"/>
          <w:lang w:eastAsia="ru-RU"/>
        </w:rPr>
        <w:t>Портала</w:t>
      </w:r>
      <w:r>
        <w:rPr>
          <w:rFonts w:ascii="Times New Roman" w:eastAsia="Times New Roman" w:hAnsi="Times New Roman"/>
          <w:sz w:val="24"/>
          <w:szCs w:val="24"/>
          <w:lang w:eastAsia="ru-RU"/>
        </w:rPr>
        <w:t xml:space="preserve"> (далее – мониторинг). Порядок проведения мониторинга установлен в п. 5.4  настоящего Технического задания. </w:t>
      </w:r>
    </w:p>
    <w:p>
      <w:pPr>
        <w:spacing w:after="0"/>
        <w:jc w:val="both"/>
        <w:rPr>
          <w:rFonts w:ascii="Times New Roman" w:eastAsia="Times New Roman" w:hAnsi="Times New Roman"/>
          <w:bCs/>
          <w:sz w:val="24"/>
          <w:szCs w:val="24"/>
          <w:lang w:eastAsia="ru-RU"/>
        </w:rPr>
      </w:pPr>
      <w:r>
        <w:rPr>
          <w:rFonts w:ascii="Times New Roman" w:eastAsia="Times New Roman" w:hAnsi="Times New Roman"/>
          <w:b/>
          <w:sz w:val="24"/>
          <w:szCs w:val="24"/>
          <w:lang w:eastAsia="ru-RU"/>
        </w:rPr>
        <w:t>5.3.</w:t>
      </w:r>
      <w:r>
        <w:rPr>
          <w:rFonts w:ascii="Times New Roman" w:eastAsia="Times New Roman" w:hAnsi="Times New Roman"/>
          <w:b/>
          <w:sz w:val="24"/>
          <w:szCs w:val="24"/>
          <w:lang w:eastAsia="ru-RU"/>
        </w:rPr>
        <w:tab/>
        <w:t>Порядок подачи и исполнения заявок.</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Заявки направляются Исполнителю путем их регистрации в «Журнале учета оказанных услуг», который ведет Заказчик через веб-приложение для управления проектами </w:t>
      </w:r>
      <w:proofErr w:type="spellStart"/>
      <w:r>
        <w:rPr>
          <w:rFonts w:ascii="Times New Roman" w:eastAsia="Times New Roman" w:hAnsi="Times New Roman"/>
          <w:bCs/>
          <w:sz w:val="24"/>
          <w:szCs w:val="24"/>
          <w:lang w:eastAsia="ru-RU"/>
        </w:rPr>
        <w:t>Redmine</w:t>
      </w:r>
      <w:proofErr w:type="spellEnd"/>
      <w:r>
        <w:rPr>
          <w:rFonts w:ascii="Times New Roman" w:eastAsia="Times New Roman" w:hAnsi="Times New Roman"/>
          <w:bCs/>
          <w:sz w:val="24"/>
          <w:szCs w:val="24"/>
          <w:lang w:eastAsia="ru-RU"/>
        </w:rPr>
        <w:t xml:space="preserve"> (далее – Журнал). Доступ к Журналу (ссылка, логин и пароль) предоставляется Заказчиком в порядке, установленном контрактом.</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Исполнитель обязан самостоятельно отслеживать появление информации о заявках в Журнале. В течение одного часа с момента регистрации Заказчиком заявки в «Журнале учета оказанных услуг» Исполнитель размещает в указанном журнале информацию </w:t>
      </w:r>
      <w:r>
        <w:rPr>
          <w:rFonts w:ascii="Times New Roman" w:eastAsia="Times New Roman" w:hAnsi="Times New Roman"/>
          <w:bCs/>
          <w:sz w:val="24"/>
          <w:szCs w:val="24"/>
          <w:lang w:eastAsia="ru-RU"/>
        </w:rPr>
        <w:br/>
        <w:t xml:space="preserve">о принятии заявки в работу и в случае необходимости прибытия специалиста на объект Заказчика указывает дату и время. </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В зависимости от сложности заявки и ее критичности для обеспечения бесперебойной работы </w:t>
      </w:r>
      <w:r>
        <w:rPr>
          <w:rFonts w:ascii="Times New Roman" w:eastAsia="Times New Roman" w:hAnsi="Times New Roman" w:cstheme="minorBidi"/>
          <w:sz w:val="24"/>
          <w:szCs w:val="24"/>
          <w:lang w:eastAsia="ru-RU"/>
        </w:rPr>
        <w:t>Портала</w:t>
      </w:r>
      <w:r>
        <w:rPr>
          <w:rFonts w:ascii="Times New Roman" w:eastAsia="Times New Roman" w:hAnsi="Times New Roman"/>
          <w:bCs/>
          <w:sz w:val="24"/>
          <w:szCs w:val="24"/>
          <w:lang w:eastAsia="ru-RU"/>
        </w:rPr>
        <w:t xml:space="preserve"> Заказчик устанавливает для каждой заявки один </w:t>
      </w:r>
      <w:r>
        <w:rPr>
          <w:rFonts w:ascii="Times New Roman" w:eastAsia="Times New Roman" w:hAnsi="Times New Roman"/>
          <w:bCs/>
          <w:sz w:val="24"/>
          <w:szCs w:val="24"/>
          <w:lang w:eastAsia="ru-RU"/>
        </w:rPr>
        <w:br/>
        <w:t xml:space="preserve">из следующих приоритетов: </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«Низкий» -  для предоставления консультаций дистанционно с использованием телефонной связи или посредством внесения информации в Журнал. Срок выполнения заявки не более 10 рабочих дней.</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«Нормальный» -  для оказания услуг на территории Заказчика в срок не более 5 рабочих дней.</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«Высокий» - для оказания услуг на территории Заказчика в срок не более 2 рабочих дней.</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«Немедленный» - для оперативного решения задач на территории Заказчика </w:t>
      </w:r>
      <w:r>
        <w:rPr>
          <w:rFonts w:ascii="Times New Roman" w:eastAsia="Times New Roman" w:hAnsi="Times New Roman"/>
          <w:bCs/>
          <w:sz w:val="24"/>
          <w:szCs w:val="24"/>
          <w:lang w:eastAsia="ru-RU"/>
        </w:rPr>
        <w:br/>
        <w:t xml:space="preserve">в течение 4 часов рабочего времени с момента подачи заявки (по рабочим дням с 9:00 </w:t>
      </w:r>
      <w:r>
        <w:rPr>
          <w:rFonts w:ascii="Times New Roman" w:eastAsia="Times New Roman" w:hAnsi="Times New Roman"/>
          <w:bCs/>
          <w:sz w:val="24"/>
          <w:szCs w:val="24"/>
          <w:lang w:eastAsia="ru-RU"/>
        </w:rPr>
        <w:br/>
        <w:t>до 18:00).</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«Аварийный» - устранение внештатных ситуаций (сбоев) в работе </w:t>
      </w:r>
      <w:r>
        <w:rPr>
          <w:rFonts w:ascii="Times New Roman" w:eastAsia="Times New Roman" w:hAnsi="Times New Roman" w:cstheme="minorBidi"/>
          <w:sz w:val="24"/>
          <w:szCs w:val="24"/>
          <w:lang w:eastAsia="ru-RU"/>
        </w:rPr>
        <w:t>Портала</w:t>
      </w:r>
      <w:r>
        <w:rPr>
          <w:rFonts w:ascii="Times New Roman" w:eastAsia="Times New Roman" w:hAnsi="Times New Roman"/>
          <w:bCs/>
          <w:sz w:val="24"/>
          <w:szCs w:val="24"/>
          <w:lang w:eastAsia="ru-RU"/>
        </w:rPr>
        <w:t xml:space="preserve"> в случае нарушения его работоспособности. Срок выполнения – круглосуточно (включая выходные и праздничные дни) в течение не более 4 часов с момента подачи заявки. </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Услуги по заявкам (за исключением заявок с приоритетом «Аварийный»)  оказываются Исполнителем по рабочим дням с  9:00 до 18:00 часов московского времени. Исполнитель вправе запросить у Заказчика дополнительную информацию, необходимую ему для выполнения полученной заявки.</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При подаче заявок с приоритетами «Немедленный» и «Аварийный», заявки дублируются по номеру телефона, представленного Исполнителем в порядке, установленном Контрактом.</w:t>
      </w:r>
    </w:p>
    <w:p>
      <w:pPr>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В течение одного рабочего дня после окончания оказания услуг, предусмотренных заявкой, Исполнитель указывает в Журнале информацию о результатах выполнения заявки, в том числе указывает содержание консультации, данной по телефону.</w:t>
      </w:r>
    </w:p>
    <w:p>
      <w:pPr>
        <w:spacing w:after="0"/>
        <w:jc w:val="both"/>
        <w:rPr>
          <w:rFonts w:ascii="Times New Roman" w:eastAsia="Times New Roman" w:hAnsi="Times New Roman"/>
          <w:bCs/>
          <w:sz w:val="24"/>
          <w:szCs w:val="24"/>
          <w:lang w:eastAsia="ru-RU"/>
        </w:rPr>
      </w:pPr>
      <w:r>
        <w:rPr>
          <w:rFonts w:ascii="Times New Roman" w:eastAsia="Times New Roman" w:hAnsi="Times New Roman"/>
          <w:b/>
          <w:sz w:val="24"/>
          <w:szCs w:val="24"/>
          <w:lang w:eastAsia="ru-RU"/>
        </w:rPr>
        <w:t>5.4.</w:t>
      </w:r>
      <w:r>
        <w:rPr>
          <w:rFonts w:ascii="Times New Roman" w:eastAsia="Times New Roman" w:hAnsi="Times New Roman"/>
          <w:b/>
          <w:sz w:val="24"/>
          <w:szCs w:val="24"/>
          <w:lang w:eastAsia="ru-RU"/>
        </w:rPr>
        <w:tab/>
        <w:t>Порядок осуществления мониторинга.</w:t>
      </w:r>
    </w:p>
    <w:p>
      <w:pPr>
        <w:spacing w:after="0"/>
        <w:ind w:firstLine="709"/>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 xml:space="preserve">Для осуществления мониторинга Исполнитель не реже 3 (трех) раз в неделю обеспечивает присутствие своего представителя на территории Заказчика по одному </w:t>
      </w:r>
      <w:r>
        <w:rPr>
          <w:rFonts w:ascii="Times New Roman" w:eastAsia="Times New Roman" w:hAnsi="Times New Roman"/>
          <w:sz w:val="24"/>
          <w:szCs w:val="24"/>
          <w:lang w:eastAsia="ru-RU"/>
        </w:rPr>
        <w:br/>
        <w:t xml:space="preserve">из следующих адресов: г. Москва, ул. Охотный ряд, д. 1,  г. Москва, ул. Воздвиженка, </w:t>
      </w:r>
      <w:r>
        <w:rPr>
          <w:rFonts w:ascii="Times New Roman" w:eastAsia="Times New Roman" w:hAnsi="Times New Roman"/>
          <w:sz w:val="24"/>
          <w:szCs w:val="24"/>
          <w:lang w:eastAsia="ru-RU"/>
        </w:rPr>
        <w:br/>
        <w:t xml:space="preserve">д. 4/7, г. Москва, Георгиевский пер., д. 2, ул. </w:t>
      </w:r>
      <w:proofErr w:type="spellStart"/>
      <w:r>
        <w:rPr>
          <w:rFonts w:ascii="Times New Roman" w:eastAsia="Times New Roman" w:hAnsi="Times New Roman"/>
          <w:sz w:val="24"/>
          <w:szCs w:val="24"/>
          <w:lang w:eastAsia="ru-RU"/>
        </w:rPr>
        <w:t>Б.Дмитровка</w:t>
      </w:r>
      <w:proofErr w:type="spellEnd"/>
      <w:r>
        <w:rPr>
          <w:rFonts w:ascii="Times New Roman" w:eastAsia="Times New Roman" w:hAnsi="Times New Roman"/>
          <w:sz w:val="24"/>
          <w:szCs w:val="24"/>
          <w:lang w:eastAsia="ru-RU"/>
        </w:rPr>
        <w:t xml:space="preserve"> д.1, в период с 9:00 до 18:00 </w:t>
      </w:r>
      <w:r>
        <w:rPr>
          <w:rFonts w:ascii="Times New Roman" w:eastAsia="Times New Roman" w:hAnsi="Times New Roman"/>
          <w:sz w:val="24"/>
          <w:szCs w:val="24"/>
          <w:lang w:eastAsia="ru-RU"/>
        </w:rPr>
        <w:br/>
        <w:t>по рабочим дням.</w:t>
      </w:r>
      <w:proofErr w:type="gramEnd"/>
    </w:p>
    <w:p>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День проведения мониторинга и адрес определяется Исполнителем самостоятельно. Заказчик может не позднее, чем за один рабочий день до даты мониторинга, определить конкретные дату и место проведения мониторинга, указав данную информацию в Журнале.</w:t>
      </w:r>
    </w:p>
    <w:p>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ходе осуществления мониторинга Исполнитель выявляет недостатки в работе программного обеспечения и формирует рекомендации по вопросам оптимизации функционирования информационных систем и сервисов Портала, а также по вопросам решения проблем информационной безопасности. Информация о выявленных недостатках и сформированных рекомендациях размещается Исполнителем в Журнале.</w:t>
      </w:r>
    </w:p>
    <w:sectPr>
      <w:headerReference w:type="even" r:id="rId9"/>
      <w:headerReference w:type="default" r:id="rId10"/>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DL">
    <w:altName w:val="Times New Roman"/>
    <w:charset w:val="CC"/>
    <w:family w:val="auto"/>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font312">
    <w:altName w:val="Times New Roman"/>
    <w:charset w:val="CC"/>
    <w:family w:val="auto"/>
    <w:pitch w:val="variable"/>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f2"/>
      <w:jc w:val="center"/>
      <w:rPr>
        <w:rFonts w:ascii="Times New Roman" w:hAnsi="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tabs>
          <w:tab w:val="left" w:pos="1276"/>
        </w:tabs>
        <w:spacing w:after="0" w:line="240" w:lineRule="auto"/>
        <w:jc w:val="both"/>
        <w:outlineLvl w:val="0"/>
        <w:rPr>
          <w:rFonts w:ascii="Times New Roman" w:eastAsia="Times New Roman" w:hAnsi="Times New Roman"/>
          <w:lang w:eastAsia="ru-RU"/>
        </w:rPr>
      </w:pPr>
      <w:r>
        <w:rPr>
          <w:rStyle w:val="affa"/>
        </w:rPr>
        <w:footnoteRef/>
      </w:r>
      <w:r>
        <w:t> К</w:t>
      </w:r>
      <w:r>
        <w:rPr>
          <w:rFonts w:ascii="Times New Roman" w:eastAsia="Times New Roman" w:hAnsi="Times New Roman"/>
          <w:lang w:eastAsia="ru-RU"/>
        </w:rPr>
        <w:t xml:space="preserve">онсультирование государственных гражданских служащих Государственного заказчика </w:t>
      </w:r>
      <w:r>
        <w:rPr>
          <w:rFonts w:ascii="Times New Roman" w:eastAsia="Times New Roman" w:hAnsi="Times New Roman"/>
          <w:lang w:eastAsia="ru-RU"/>
        </w:rPr>
        <w:br/>
        <w:t xml:space="preserve">по телефону «горячей линии» и по адресу электронной почты осуществляется с 9:00 до 18:00 часов по рабочим дням. Ответ на запрос, направленный по электронной почте, направляется заявителю в течение 2 часов. Если окончание указанного срока приходится на нерабочее время </w:t>
      </w:r>
      <w:r>
        <w:rPr>
          <w:rFonts w:ascii="Times New Roman" w:eastAsia="Times New Roman" w:hAnsi="Times New Roman"/>
          <w:lang w:eastAsia="ru-RU"/>
        </w:rPr>
        <w:br/>
        <w:t xml:space="preserve">(с 18:00 до 9:00), Исполнитель направляет ответ заявителю в течение 1 часа следующего рабочего дня. Номер телефона «горячей линии» и адрес электронной почты для предоставления консультаций определяется Исполнителем и сообщается Государственному заказчику в порядке, установленном пунктом 3.1.3 Государственного контракта.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f0"/>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11</w:t>
    </w:r>
    <w:r>
      <w:rPr>
        <w:rStyle w:val="af7"/>
      </w:rPr>
      <w:fldChar w:fldCharType="end"/>
    </w:r>
  </w:p>
  <w:p>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f0"/>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9</w:t>
    </w:r>
    <w:r>
      <w:rPr>
        <w:rFonts w:ascii="Times New Roman" w:hAnsi="Times New Roman"/>
        <w:sz w:val="24"/>
        <w:szCs w:val="24"/>
      </w:rPr>
      <w:fldChar w:fldCharType="end"/>
    </w:r>
  </w:p>
  <w:p>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FFFFFF88"/>
    <w:multiLevelType w:val="singleLevel"/>
    <w:tmpl w:val="F7787476"/>
    <w:lvl w:ilvl="0">
      <w:start w:val="1"/>
      <w:numFmt w:val="decimal"/>
      <w:pStyle w:val="2"/>
      <w:lvlText w:val="%1."/>
      <w:lvlJc w:val="left"/>
      <w:pPr>
        <w:tabs>
          <w:tab w:val="num" w:pos="360"/>
        </w:tabs>
        <w:ind w:left="360" w:hanging="360"/>
      </w:pPr>
    </w:lvl>
  </w:abstractNum>
  <w:abstractNum w:abstractNumId="2">
    <w:nsid w:val="00000001"/>
    <w:multiLevelType w:val="multilevel"/>
    <w:tmpl w:val="00000001"/>
    <w:lvl w:ilvl="0">
      <w:start w:val="1"/>
      <w:numFmt w:val="none"/>
      <w:suff w:val="nothing"/>
      <w:lvlText w:val=""/>
      <w:lvlJc w:val="left"/>
      <w:pPr>
        <w:tabs>
          <w:tab w:val="num" w:pos="0"/>
        </w:tabs>
        <w:ind w:left="0" w:firstLine="0"/>
      </w:pPr>
    </w:lvl>
    <w:lvl w:ilvl="1">
      <w:start w:val="1"/>
      <w:numFmt w:val="decimal"/>
      <w:pStyle w:val="a"/>
      <w:lvlText w:val=".%2"/>
      <w:lvlJc w:val="left"/>
      <w:pPr>
        <w:tabs>
          <w:tab w:val="num" w:pos="720"/>
        </w:tabs>
        <w:ind w:left="357" w:hanging="357"/>
      </w:pPr>
    </w:lvl>
    <w:lvl w:ilvl="2">
      <w:start w:val="1"/>
      <w:numFmt w:val="decimal"/>
      <w:lvlText w:val=".......%2.%3."/>
      <w:lvlJc w:val="left"/>
      <w:pPr>
        <w:tabs>
          <w:tab w:val="num" w:pos="1077"/>
        </w:tabs>
        <w:ind w:left="737" w:hanging="380"/>
      </w:pPr>
    </w:lvl>
    <w:lvl w:ilvl="3">
      <w:start w:val="1"/>
      <w:numFmt w:val="none"/>
      <w:suff w:val="nothing"/>
      <w:lvlText w:val=""/>
      <w:lvlJc w:val="left"/>
      <w:pPr>
        <w:tabs>
          <w:tab w:val="num" w:pos="0"/>
        </w:tabs>
        <w:ind w:left="2880" w:hanging="720"/>
      </w:pPr>
    </w:lvl>
    <w:lvl w:ilvl="4">
      <w:start w:val="1"/>
      <w:numFmt w:val="none"/>
      <w:suff w:val="nothing"/>
      <w:lvlText w:val=""/>
      <w:lvlJc w:val="left"/>
      <w:pPr>
        <w:tabs>
          <w:tab w:val="num" w:pos="0"/>
        </w:tabs>
        <w:ind w:left="3600" w:hanging="720"/>
      </w:pPr>
    </w:lvl>
    <w:lvl w:ilvl="5">
      <w:start w:val="1"/>
      <w:numFmt w:val="none"/>
      <w:suff w:val="nothing"/>
      <w:lvlText w:val=""/>
      <w:lvlJc w:val="left"/>
      <w:pPr>
        <w:tabs>
          <w:tab w:val="num" w:pos="0"/>
        </w:tabs>
        <w:ind w:left="4320" w:hanging="720"/>
      </w:pPr>
    </w:lvl>
    <w:lvl w:ilvl="6">
      <w:start w:val="1"/>
      <w:numFmt w:val="none"/>
      <w:suff w:val="nothing"/>
      <w:lvlText w:val=""/>
      <w:lvlJc w:val="left"/>
      <w:pPr>
        <w:tabs>
          <w:tab w:val="num" w:pos="0"/>
        </w:tabs>
        <w:ind w:left="5040" w:hanging="720"/>
      </w:pPr>
    </w:lvl>
    <w:lvl w:ilvl="7">
      <w:start w:val="1"/>
      <w:numFmt w:val="none"/>
      <w:suff w:val="nothing"/>
      <w:lvlText w:val=""/>
      <w:lvlJc w:val="left"/>
      <w:pPr>
        <w:tabs>
          <w:tab w:val="num" w:pos="0"/>
        </w:tabs>
        <w:ind w:left="5760" w:hanging="720"/>
      </w:pPr>
    </w:lvl>
    <w:lvl w:ilvl="8">
      <w:start w:val="1"/>
      <w:numFmt w:val="none"/>
      <w:suff w:val="nothing"/>
      <w:lvlText w:val=""/>
      <w:lvlJc w:val="left"/>
      <w:pPr>
        <w:tabs>
          <w:tab w:val="num" w:pos="0"/>
        </w:tabs>
        <w:ind w:left="6480" w:hanging="720"/>
      </w:pPr>
    </w:lvl>
  </w:abstractNum>
  <w:abstractNum w:abstractNumId="3">
    <w:nsid w:val="0000000E"/>
    <w:multiLevelType w:val="multilevel"/>
    <w:tmpl w:val="5B58D0F4"/>
    <w:name w:val="WW8Num22"/>
    <w:lvl w:ilvl="0">
      <w:start w:val="1"/>
      <w:numFmt w:val="decimal"/>
      <w:lvlText w:val="%1."/>
      <w:lvlJc w:val="left"/>
      <w:pPr>
        <w:tabs>
          <w:tab w:val="num" w:pos="360"/>
        </w:tabs>
        <w:ind w:left="-57" w:firstLine="57"/>
      </w:pPr>
      <w:rPr>
        <w:rFonts w:ascii="Times New Roman" w:eastAsia="Times New Roman" w:hAnsi="Times New Roman" w:cs="Times New Roman"/>
      </w:rPr>
    </w:lvl>
    <w:lvl w:ilvl="1">
      <w:start w:val="1"/>
      <w:numFmt w:val="decimal"/>
      <w:lvlText w:val="%1.%2."/>
      <w:lvlJc w:val="left"/>
      <w:pPr>
        <w:tabs>
          <w:tab w:val="num" w:pos="417"/>
        </w:tabs>
        <w:ind w:left="0" w:firstLine="57"/>
      </w:pPr>
      <w:rPr>
        <w:rFonts w:cs="Times New Roman"/>
        <w:b w:val="0"/>
        <w:bCs w:val="0"/>
      </w:rPr>
    </w:lvl>
    <w:lvl w:ilvl="2">
      <w:start w:val="1"/>
      <w:numFmt w:val="decimal"/>
      <w:lvlText w:val="%1.%2.%3."/>
      <w:lvlJc w:val="left"/>
      <w:pPr>
        <w:tabs>
          <w:tab w:val="num" w:pos="777"/>
        </w:tabs>
        <w:ind w:left="0" w:firstLine="57"/>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
    <w:nsid w:val="014F7083"/>
    <w:multiLevelType w:val="hybridMultilevel"/>
    <w:tmpl w:val="22BAC0D6"/>
    <w:lvl w:ilvl="0" w:tplc="127226E8">
      <w:start w:val="1"/>
      <w:numFmt w:val="bullet"/>
      <w:lvlText w:val=""/>
      <w:lvlJc w:val="left"/>
      <w:pPr>
        <w:ind w:left="1134" w:firstLine="0"/>
      </w:pPr>
      <w:rPr>
        <w:rFonts w:ascii="Symbol" w:hAnsi="Symbol" w:hint="default"/>
      </w:rPr>
    </w:lvl>
    <w:lvl w:ilvl="1" w:tplc="04190003">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5">
    <w:nsid w:val="0C0C4FFF"/>
    <w:multiLevelType w:val="hybridMultilevel"/>
    <w:tmpl w:val="110A2A6C"/>
    <w:lvl w:ilvl="0" w:tplc="F1A84CCC">
      <w:start w:val="1"/>
      <w:numFmt w:val="decimal"/>
      <w:pStyle w:val="20"/>
      <w:lvlText w:val="%1)"/>
      <w:lvlJc w:val="left"/>
      <w:pPr>
        <w:tabs>
          <w:tab w:val="num" w:pos="1866"/>
        </w:tabs>
        <w:ind w:left="186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8EE15A3"/>
    <w:multiLevelType w:val="hybridMultilevel"/>
    <w:tmpl w:val="64382F1A"/>
    <w:lvl w:ilvl="0" w:tplc="74A43452">
      <w:start w:val="1"/>
      <w:numFmt w:val="bullet"/>
      <w:lvlText w:val=""/>
      <w:lvlJc w:val="left"/>
      <w:pPr>
        <w:ind w:left="567" w:firstLine="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682B81"/>
    <w:multiLevelType w:val="hybridMultilevel"/>
    <w:tmpl w:val="E2580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561809"/>
    <w:multiLevelType w:val="hybridMultilevel"/>
    <w:tmpl w:val="35DEDDB2"/>
    <w:lvl w:ilvl="0" w:tplc="9E6C44D8">
      <w:start w:val="1"/>
      <w:numFmt w:val="bullet"/>
      <w:pStyle w:val="List1"/>
      <w:lvlText w:val=""/>
      <w:lvlJc w:val="left"/>
      <w:pPr>
        <w:tabs>
          <w:tab w:val="num" w:pos="1284"/>
        </w:tabs>
        <w:ind w:left="1284"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lvlText w:val="%1.%2"/>
      <w:lvlJc w:val="left"/>
      <w:pPr>
        <w:tabs>
          <w:tab w:val="num" w:pos="738"/>
        </w:tabs>
        <w:ind w:left="738"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nsid w:val="1E845DCF"/>
    <w:multiLevelType w:val="multilevel"/>
    <w:tmpl w:val="27E03C6C"/>
    <w:lvl w:ilvl="0">
      <w:start w:val="4"/>
      <w:numFmt w:val="decimal"/>
      <w:lvlText w:val="%1."/>
      <w:lvlJc w:val="left"/>
      <w:pPr>
        <w:ind w:left="432" w:hanging="432"/>
      </w:pPr>
      <w:rPr>
        <w:rFonts w:hint="default"/>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1F290DA5"/>
    <w:multiLevelType w:val="hybridMultilevel"/>
    <w:tmpl w:val="7368BF74"/>
    <w:lvl w:ilvl="0" w:tplc="A97EB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01F6AEE"/>
    <w:multiLevelType w:val="hybridMultilevel"/>
    <w:tmpl w:val="A9E409EE"/>
    <w:lvl w:ilvl="0" w:tplc="33BC0E48">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4D365CE"/>
    <w:multiLevelType w:val="multilevel"/>
    <w:tmpl w:val="D31EB232"/>
    <w:lvl w:ilvl="0">
      <w:start w:val="1"/>
      <w:numFmt w:val="decimal"/>
      <w:lvlText w:val="%1"/>
      <w:lvlJc w:val="left"/>
      <w:pPr>
        <w:tabs>
          <w:tab w:val="num" w:pos="432"/>
        </w:tabs>
        <w:ind w:left="432" w:hanging="432"/>
      </w:pPr>
      <w:rPr>
        <w:rFonts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tabs>
          <w:tab w:val="num" w:pos="576"/>
        </w:tabs>
        <w:ind w:left="576" w:hanging="576"/>
      </w:pPr>
      <w:rPr>
        <w:rFonts w:ascii="Times New Roman" w:hAnsi="Times New Roman" w:cs="Times New Roman"/>
        <w:b/>
        <w:i w:val="0"/>
        <w:iCs w:val="0"/>
        <w:caps w:val="0"/>
        <w:smallCaps w:val="0"/>
        <w:strike w:val="0"/>
        <w:dstrike w:val="0"/>
        <w:noProof w:val="0"/>
        <w:vanish w:val="0"/>
        <w:color w:val="000000"/>
        <w:spacing w:val="0"/>
        <w:kern w:val="0"/>
        <w:position w:val="0"/>
        <w:sz w:val="24"/>
        <w:szCs w:val="24"/>
        <w:u w:val="none" w:color="000000"/>
        <w:bdr w:val="none" w:sz="0" w:space="0" w:color="auto"/>
        <w:shd w:val="clear" w:color="auto" w:fill="auto"/>
        <w:vertAlign w:val="baseline"/>
        <w:em w:val="none"/>
      </w:rPr>
    </w:lvl>
    <w:lvl w:ilvl="2">
      <w:start w:val="1"/>
      <w:numFmt w:val="decimal"/>
      <w:lvlText w:val="%1.%2.%3"/>
      <w:lvlJc w:val="left"/>
      <w:pPr>
        <w:tabs>
          <w:tab w:val="num" w:pos="720"/>
        </w:tabs>
        <w:ind w:left="720" w:hanging="720"/>
      </w:pPr>
      <w:rPr>
        <w:rFonts w:ascii="Times New Roman" w:hAnsi="Times New Roman" w:cs="Times New Roman"/>
        <w:b/>
        <w:i w:val="0"/>
        <w:iCs w:val="0"/>
        <w:caps w:val="0"/>
        <w:smallCaps w:val="0"/>
        <w:strike w:val="0"/>
        <w:dstrike w:val="0"/>
        <w:noProof w:val="0"/>
        <w:vanish w:val="0"/>
        <w:color w:val="000000"/>
        <w:spacing w:val="0"/>
        <w:kern w:val="0"/>
        <w:position w:val="0"/>
        <w:sz w:val="24"/>
        <w:szCs w:val="24"/>
        <w:u w:val="none" w:color="000000"/>
        <w:bdr w:val="none" w:sz="0" w:space="0" w:color="auto"/>
        <w:shd w:val="clear" w:color="auto" w:fill="auto"/>
        <w:vertAlign w:val="baseline"/>
        <w:em w:val="none"/>
      </w:rPr>
    </w:lvl>
    <w:lvl w:ilvl="3">
      <w:start w:val="1"/>
      <w:numFmt w:val="decimal"/>
      <w:lvlText w:val="%1.%2.%3.%4"/>
      <w:lvlJc w:val="left"/>
      <w:pPr>
        <w:tabs>
          <w:tab w:val="num" w:pos="978"/>
        </w:tabs>
        <w:ind w:left="978" w:hanging="864"/>
      </w:pPr>
      <w:rPr>
        <w:rFonts w:ascii="Times New Roman" w:hAnsi="Times New Roman" w:cs="Times New Roman"/>
        <w:b w:val="0"/>
        <w:i w:val="0"/>
        <w:iCs w:val="0"/>
        <w:caps w:val="0"/>
        <w:smallCaps w:val="0"/>
        <w:strike w:val="0"/>
        <w:dstrike w:val="0"/>
        <w:noProof w:val="0"/>
        <w:vanish w:val="0"/>
        <w:color w:val="000000"/>
        <w:spacing w:val="0"/>
        <w:kern w:val="0"/>
        <w:position w:val="0"/>
        <w:sz w:val="24"/>
        <w:szCs w:val="24"/>
        <w:u w:val="none" w:color="000000"/>
        <w:bdr w:val="none" w:sz="0" w:space="0" w:color="auto"/>
        <w:shd w:val="clear" w:color="auto" w:fill="auto"/>
        <w:vertAlign w:val="baseline"/>
        <w:em w:val="none"/>
      </w:rPr>
    </w:lvl>
    <w:lvl w:ilvl="4">
      <w:start w:val="1"/>
      <w:numFmt w:val="decimal"/>
      <w:lvlText w:val="%1.%2.%3.%4.%5"/>
      <w:lvlJc w:val="left"/>
      <w:pPr>
        <w:tabs>
          <w:tab w:val="num" w:pos="1407"/>
        </w:tabs>
        <w:ind w:left="1407" w:hanging="1008"/>
      </w:pPr>
      <w:rPr>
        <w:rFonts w:ascii="Times New Roman" w:hAnsi="Times New Roman" w:cs="Times New Roman"/>
        <w:b w:val="0"/>
        <w:i w:val="0"/>
        <w:iCs w:val="0"/>
        <w:caps w:val="0"/>
        <w:smallCaps w:val="0"/>
        <w:strike w:val="0"/>
        <w:dstrike w:val="0"/>
        <w:noProof w:val="0"/>
        <w:vanish w:val="0"/>
        <w:color w:val="000000"/>
        <w:spacing w:val="0"/>
        <w:kern w:val="0"/>
        <w:position w:val="0"/>
        <w:sz w:val="24"/>
        <w:szCs w:val="24"/>
        <w:u w:val="none" w:color="000000"/>
        <w:bdr w:val="none" w:sz="0" w:space="0" w:color="auto"/>
        <w:shd w:val="clear" w:color="auto" w:fill="auto"/>
        <w:vertAlign w:val="baseline"/>
        <w:em w:val="none"/>
      </w:rPr>
    </w:lvl>
    <w:lvl w:ilvl="5">
      <w:start w:val="1"/>
      <w:numFmt w:val="decimal"/>
      <w:pStyle w:val="6"/>
      <w:lvlText w:val="%1.%2.%3.%4.%5.%6"/>
      <w:lvlJc w:val="left"/>
      <w:pPr>
        <w:tabs>
          <w:tab w:val="num" w:pos="1152"/>
        </w:tabs>
        <w:ind w:left="1152" w:hanging="1152"/>
      </w:pPr>
      <w:rPr>
        <w:rFonts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pStyle w:val="7"/>
      <w:lvlText w:val="%1.%2.%3.%4.%5.%6.%7"/>
      <w:lvlJc w:val="left"/>
      <w:pPr>
        <w:tabs>
          <w:tab w:val="num" w:pos="1296"/>
        </w:tabs>
        <w:ind w:left="1296" w:hanging="1296"/>
      </w:pPr>
      <w:rPr>
        <w:rFonts w:hint="default"/>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tabs>
          <w:tab w:val="num" w:pos="1440"/>
        </w:tabs>
        <w:ind w:left="1440" w:hanging="1440"/>
      </w:pPr>
      <w:rPr>
        <w:rFonts w:hint="default"/>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tabs>
          <w:tab w:val="num" w:pos="1584"/>
        </w:tabs>
        <w:ind w:left="1584" w:hanging="1584"/>
      </w:pPr>
      <w:rPr>
        <w:rFonts w:hint="default"/>
        <w:b w:val="0"/>
        <w:i w:val="0"/>
        <w:strike w:val="0"/>
        <w:dstrike w:val="0"/>
        <w:color w:val="000000"/>
        <w:sz w:val="24"/>
        <w:szCs w:val="24"/>
        <w:u w:val="none" w:color="000000"/>
        <w:bdr w:val="none" w:sz="0" w:space="0" w:color="auto"/>
        <w:shd w:val="clear" w:color="auto" w:fill="auto"/>
        <w:vertAlign w:val="baseline"/>
      </w:rPr>
    </w:lvl>
  </w:abstractNum>
  <w:abstractNum w:abstractNumId="14">
    <w:nsid w:val="285B6EA4"/>
    <w:multiLevelType w:val="multilevel"/>
    <w:tmpl w:val="008693E8"/>
    <w:styleLink w:val="a1"/>
    <w:lvl w:ilvl="0">
      <w:start w:val="1"/>
      <w:numFmt w:val="decimal"/>
      <w:lvlText w:val="Б.%1"/>
      <w:lvlJc w:val="left"/>
      <w:pPr>
        <w:tabs>
          <w:tab w:val="num" w:pos="2058"/>
        </w:tabs>
        <w:ind w:left="0" w:firstLine="709"/>
      </w:pPr>
      <w:rPr>
        <w:rFonts w:ascii="Times New Roman" w:hAnsi="Times New Roman" w:hint="default"/>
        <w:sz w:val="24"/>
      </w:rPr>
    </w:lvl>
    <w:lvl w:ilvl="1">
      <w:start w:val="1"/>
      <w:numFmt w:val="decimal"/>
      <w:lvlText w:val="Б.%1.%2"/>
      <w:lvlJc w:val="left"/>
      <w:pPr>
        <w:tabs>
          <w:tab w:val="num" w:pos="2041"/>
        </w:tabs>
        <w:ind w:left="0" w:firstLine="709"/>
      </w:pPr>
      <w:rPr>
        <w:rFonts w:hint="default"/>
      </w:rPr>
    </w:lvl>
    <w:lvl w:ilvl="2">
      <w:start w:val="1"/>
      <w:numFmt w:val="decimal"/>
      <w:lvlText w:val="Б.%3.%1.%2"/>
      <w:lvlJc w:val="left"/>
      <w:pPr>
        <w:tabs>
          <w:tab w:val="num" w:pos="2041"/>
        </w:tabs>
        <w:ind w:left="0" w:firstLine="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866484"/>
    <w:multiLevelType w:val="multilevel"/>
    <w:tmpl w:val="0419001D"/>
    <w:styleLink w:val="a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24D6FB0"/>
    <w:multiLevelType w:val="hybridMultilevel"/>
    <w:tmpl w:val="9FDADE66"/>
    <w:lvl w:ilvl="0" w:tplc="DB58655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2FA6007"/>
    <w:multiLevelType w:val="multilevel"/>
    <w:tmpl w:val="703C39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9CA27E1"/>
    <w:multiLevelType w:val="hybridMultilevel"/>
    <w:tmpl w:val="FD347CE6"/>
    <w:lvl w:ilvl="0" w:tplc="F850C756">
      <w:start w:val="11"/>
      <w:numFmt w:val="bullet"/>
      <w:lvlText w:val="-"/>
      <w:lvlJc w:val="left"/>
      <w:pPr>
        <w:tabs>
          <w:tab w:val="num" w:pos="720"/>
        </w:tabs>
        <w:ind w:left="720" w:hanging="360"/>
      </w:pPr>
      <w:rPr>
        <w:rFonts w:ascii="Times New Roman" w:eastAsia="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C35721E"/>
    <w:multiLevelType w:val="hybridMultilevel"/>
    <w:tmpl w:val="879277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DE652F4"/>
    <w:multiLevelType w:val="hybridMultilevel"/>
    <w:tmpl w:val="F32ED556"/>
    <w:lvl w:ilvl="0" w:tplc="652E24B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1">
    <w:nsid w:val="3FA73823"/>
    <w:multiLevelType w:val="hybridMultilevel"/>
    <w:tmpl w:val="4EEAE4BC"/>
    <w:lvl w:ilvl="0" w:tplc="895ADA16">
      <w:start w:val="1"/>
      <w:numFmt w:val="bullet"/>
      <w:lvlText w:val=""/>
      <w:lvlJc w:val="left"/>
      <w:pPr>
        <w:ind w:left="425" w:firstLine="284"/>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2">
    <w:nsid w:val="42340E1D"/>
    <w:multiLevelType w:val="hybridMultilevel"/>
    <w:tmpl w:val="28E06B16"/>
    <w:lvl w:ilvl="0" w:tplc="74A43452">
      <w:start w:val="1"/>
      <w:numFmt w:val="bullet"/>
      <w:lvlText w:val=""/>
      <w:lvlJc w:val="left"/>
      <w:pPr>
        <w:ind w:left="567" w:firstLine="284"/>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43875B24"/>
    <w:multiLevelType w:val="hybridMultilevel"/>
    <w:tmpl w:val="681C59FC"/>
    <w:lvl w:ilvl="0" w:tplc="04190001">
      <w:start w:val="1"/>
      <w:numFmt w:val="bullet"/>
      <w:pStyle w:val="List2"/>
      <w:lvlText w:val=""/>
      <w:lvlJc w:val="left"/>
      <w:pPr>
        <w:tabs>
          <w:tab w:val="num" w:pos="2364"/>
        </w:tabs>
        <w:ind w:left="2364" w:hanging="360"/>
      </w:pPr>
      <w:rPr>
        <w:rFonts w:ascii="Symbol" w:hAnsi="Symbol" w:hint="default"/>
      </w:rPr>
    </w:lvl>
    <w:lvl w:ilvl="1" w:tplc="04190003" w:tentative="1">
      <w:start w:val="1"/>
      <w:numFmt w:val="bullet"/>
      <w:lvlText w:val="o"/>
      <w:lvlJc w:val="left"/>
      <w:pPr>
        <w:tabs>
          <w:tab w:val="num" w:pos="3084"/>
        </w:tabs>
        <w:ind w:left="3084" w:hanging="360"/>
      </w:pPr>
      <w:rPr>
        <w:rFonts w:ascii="Courier New" w:hAnsi="Courier New" w:cs="Courier New" w:hint="default"/>
      </w:rPr>
    </w:lvl>
    <w:lvl w:ilvl="2" w:tplc="04190005" w:tentative="1">
      <w:start w:val="1"/>
      <w:numFmt w:val="bullet"/>
      <w:lvlText w:val=""/>
      <w:lvlJc w:val="left"/>
      <w:pPr>
        <w:tabs>
          <w:tab w:val="num" w:pos="3804"/>
        </w:tabs>
        <w:ind w:left="3804" w:hanging="360"/>
      </w:pPr>
      <w:rPr>
        <w:rFonts w:ascii="Wingdings" w:hAnsi="Wingdings" w:hint="default"/>
      </w:rPr>
    </w:lvl>
    <w:lvl w:ilvl="3" w:tplc="04190001" w:tentative="1">
      <w:start w:val="1"/>
      <w:numFmt w:val="bullet"/>
      <w:lvlText w:val=""/>
      <w:lvlJc w:val="left"/>
      <w:pPr>
        <w:tabs>
          <w:tab w:val="num" w:pos="4524"/>
        </w:tabs>
        <w:ind w:left="4524" w:hanging="360"/>
      </w:pPr>
      <w:rPr>
        <w:rFonts w:ascii="Symbol" w:hAnsi="Symbol" w:hint="default"/>
      </w:rPr>
    </w:lvl>
    <w:lvl w:ilvl="4" w:tplc="04190003" w:tentative="1">
      <w:start w:val="1"/>
      <w:numFmt w:val="bullet"/>
      <w:lvlText w:val="o"/>
      <w:lvlJc w:val="left"/>
      <w:pPr>
        <w:tabs>
          <w:tab w:val="num" w:pos="5244"/>
        </w:tabs>
        <w:ind w:left="5244" w:hanging="360"/>
      </w:pPr>
      <w:rPr>
        <w:rFonts w:ascii="Courier New" w:hAnsi="Courier New" w:cs="Courier New" w:hint="default"/>
      </w:rPr>
    </w:lvl>
    <w:lvl w:ilvl="5" w:tplc="04190005" w:tentative="1">
      <w:start w:val="1"/>
      <w:numFmt w:val="bullet"/>
      <w:lvlText w:val=""/>
      <w:lvlJc w:val="left"/>
      <w:pPr>
        <w:tabs>
          <w:tab w:val="num" w:pos="5964"/>
        </w:tabs>
        <w:ind w:left="5964" w:hanging="360"/>
      </w:pPr>
      <w:rPr>
        <w:rFonts w:ascii="Wingdings" w:hAnsi="Wingdings" w:hint="default"/>
      </w:rPr>
    </w:lvl>
    <w:lvl w:ilvl="6" w:tplc="04190001" w:tentative="1">
      <w:start w:val="1"/>
      <w:numFmt w:val="bullet"/>
      <w:lvlText w:val=""/>
      <w:lvlJc w:val="left"/>
      <w:pPr>
        <w:tabs>
          <w:tab w:val="num" w:pos="6684"/>
        </w:tabs>
        <w:ind w:left="6684" w:hanging="360"/>
      </w:pPr>
      <w:rPr>
        <w:rFonts w:ascii="Symbol" w:hAnsi="Symbol" w:hint="default"/>
      </w:rPr>
    </w:lvl>
    <w:lvl w:ilvl="7" w:tplc="04190003" w:tentative="1">
      <w:start w:val="1"/>
      <w:numFmt w:val="bullet"/>
      <w:lvlText w:val="o"/>
      <w:lvlJc w:val="left"/>
      <w:pPr>
        <w:tabs>
          <w:tab w:val="num" w:pos="7404"/>
        </w:tabs>
        <w:ind w:left="7404" w:hanging="360"/>
      </w:pPr>
      <w:rPr>
        <w:rFonts w:ascii="Courier New" w:hAnsi="Courier New" w:cs="Courier New" w:hint="default"/>
      </w:rPr>
    </w:lvl>
    <w:lvl w:ilvl="8" w:tplc="04190005" w:tentative="1">
      <w:start w:val="1"/>
      <w:numFmt w:val="bullet"/>
      <w:lvlText w:val=""/>
      <w:lvlJc w:val="left"/>
      <w:pPr>
        <w:tabs>
          <w:tab w:val="num" w:pos="8124"/>
        </w:tabs>
        <w:ind w:left="8124" w:hanging="360"/>
      </w:pPr>
      <w:rPr>
        <w:rFonts w:ascii="Wingdings" w:hAnsi="Wingdings" w:hint="default"/>
      </w:rPr>
    </w:lvl>
  </w:abstractNum>
  <w:abstractNum w:abstractNumId="24">
    <w:nsid w:val="45687ADF"/>
    <w:multiLevelType w:val="hybridMultilevel"/>
    <w:tmpl w:val="AF4C8DAC"/>
    <w:lvl w:ilvl="0" w:tplc="04190001">
      <w:start w:val="1"/>
      <w:numFmt w:val="decimal"/>
      <w:pStyle w:val="21"/>
      <w:lvlText w:val="%1."/>
      <w:lvlJc w:val="left"/>
      <w:pPr>
        <w:tabs>
          <w:tab w:val="num" w:pos="1134"/>
        </w:tabs>
        <w:ind w:left="1134" w:hanging="567"/>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5">
    <w:nsid w:val="4708478A"/>
    <w:multiLevelType w:val="hybridMultilevel"/>
    <w:tmpl w:val="85E88606"/>
    <w:lvl w:ilvl="0" w:tplc="74A43452">
      <w:start w:val="1"/>
      <w:numFmt w:val="bullet"/>
      <w:lvlText w:val=""/>
      <w:lvlJc w:val="left"/>
      <w:pPr>
        <w:ind w:left="567" w:firstLine="28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A211960"/>
    <w:multiLevelType w:val="hybridMultilevel"/>
    <w:tmpl w:val="6FEE923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nsid w:val="4AFA17F3"/>
    <w:multiLevelType w:val="multilevel"/>
    <w:tmpl w:val="6A92E750"/>
    <w:lvl w:ilvl="0">
      <w:start w:val="1"/>
      <w:numFmt w:val="decimal"/>
      <w:lvlText w:val="%1."/>
      <w:lvlJc w:val="left"/>
      <w:pPr>
        <w:ind w:left="1920" w:hanging="360"/>
      </w:pPr>
      <w:rPr>
        <w:rFonts w:cs="Times New Roman"/>
      </w:rPr>
    </w:lvl>
    <w:lvl w:ilvl="1">
      <w:start w:val="1"/>
      <w:numFmt w:val="decimal"/>
      <w:isLgl/>
      <w:lvlText w:val="%1.%2."/>
      <w:lvlJc w:val="left"/>
      <w:pPr>
        <w:ind w:left="1430" w:hanging="720"/>
      </w:pPr>
      <w:rPr>
        <w:rFonts w:cs="Times New Roman" w:hint="default"/>
        <w:b/>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28">
    <w:nsid w:val="4EDD27C5"/>
    <w:multiLevelType w:val="multilevel"/>
    <w:tmpl w:val="734A7E6C"/>
    <w:lvl w:ilvl="0">
      <w:start w:val="1"/>
      <w:numFmt w:val="decimal"/>
      <w:pStyle w:val="1"/>
      <w:lvlText w:val="%1."/>
      <w:lvlJc w:val="left"/>
      <w:pPr>
        <w:tabs>
          <w:tab w:val="num" w:pos="2581"/>
        </w:tabs>
        <w:ind w:left="2581" w:hanging="454"/>
      </w:pPr>
      <w:rPr>
        <w:rFonts w:ascii="Times New Roman" w:eastAsia="Times New Roman" w:hAnsi="Times New Roman" w:cs="Times New Roman"/>
        <w:b/>
        <w:i w:val="0"/>
      </w:rPr>
    </w:lvl>
    <w:lvl w:ilvl="1">
      <w:start w:val="1"/>
      <w:numFmt w:val="decimal"/>
      <w:pStyle w:val="22"/>
      <w:lvlText w:val="%1.%2."/>
      <w:lvlJc w:val="left"/>
      <w:pPr>
        <w:tabs>
          <w:tab w:val="num" w:pos="5102"/>
        </w:tabs>
        <w:ind w:left="5102" w:hanging="680"/>
      </w:pPr>
      <w:rPr>
        <w:rFonts w:hint="default"/>
        <w:b/>
        <w:i w:val="0"/>
        <w:sz w:val="28"/>
        <w:szCs w:val="24"/>
      </w:rPr>
    </w:lvl>
    <w:lvl w:ilvl="2">
      <w:start w:val="1"/>
      <w:numFmt w:val="decimal"/>
      <w:pStyle w:val="30"/>
      <w:lvlText w:val="%1.%2.%3."/>
      <w:lvlJc w:val="left"/>
      <w:pPr>
        <w:tabs>
          <w:tab w:val="num" w:pos="2619"/>
        </w:tabs>
        <w:ind w:left="2449" w:hanging="907"/>
      </w:pPr>
      <w:rPr>
        <w:rFonts w:hint="default"/>
        <w:b/>
        <w:i w:val="0"/>
        <w:sz w:val="28"/>
      </w:rPr>
    </w:lvl>
    <w:lvl w:ilvl="3">
      <w:start w:val="1"/>
      <w:numFmt w:val="decimal"/>
      <w:pStyle w:val="4"/>
      <w:lvlText w:val="%1.%2.%3.%4."/>
      <w:lvlJc w:val="left"/>
      <w:pPr>
        <w:tabs>
          <w:tab w:val="num" w:pos="3159"/>
        </w:tabs>
        <w:ind w:left="2727" w:hanging="648"/>
      </w:pPr>
      <w:rPr>
        <w:rFonts w:hint="default"/>
        <w:b/>
        <w:i w:val="0"/>
      </w:rPr>
    </w:lvl>
    <w:lvl w:ilvl="4">
      <w:start w:val="1"/>
      <w:numFmt w:val="decimal"/>
      <w:lvlText w:val="%1.%2.%3.%4.%5."/>
      <w:lvlJc w:val="left"/>
      <w:pPr>
        <w:tabs>
          <w:tab w:val="num" w:pos="3879"/>
        </w:tabs>
        <w:ind w:left="3231" w:hanging="792"/>
      </w:pPr>
      <w:rPr>
        <w:rFonts w:hint="default"/>
      </w:rPr>
    </w:lvl>
    <w:lvl w:ilvl="5">
      <w:start w:val="1"/>
      <w:numFmt w:val="decimal"/>
      <w:lvlText w:val="%1.%2.%3.%4.%5.%6."/>
      <w:lvlJc w:val="left"/>
      <w:pPr>
        <w:tabs>
          <w:tab w:val="num" w:pos="4239"/>
        </w:tabs>
        <w:ind w:left="3735" w:hanging="936"/>
      </w:pPr>
      <w:rPr>
        <w:rFonts w:hint="default"/>
      </w:rPr>
    </w:lvl>
    <w:lvl w:ilvl="6">
      <w:start w:val="1"/>
      <w:numFmt w:val="decimal"/>
      <w:lvlText w:val="%1.%2.%3.%4.%5.%6.%7."/>
      <w:lvlJc w:val="left"/>
      <w:pPr>
        <w:tabs>
          <w:tab w:val="num" w:pos="4959"/>
        </w:tabs>
        <w:ind w:left="4239" w:hanging="1080"/>
      </w:pPr>
      <w:rPr>
        <w:rFonts w:hint="default"/>
      </w:rPr>
    </w:lvl>
    <w:lvl w:ilvl="7">
      <w:start w:val="1"/>
      <w:numFmt w:val="decimal"/>
      <w:lvlText w:val="%1.%2.%3.%4.%5.%6.%7.%8."/>
      <w:lvlJc w:val="left"/>
      <w:pPr>
        <w:tabs>
          <w:tab w:val="num" w:pos="5679"/>
        </w:tabs>
        <w:ind w:left="4743" w:hanging="1224"/>
      </w:pPr>
      <w:rPr>
        <w:rFonts w:hint="default"/>
      </w:rPr>
    </w:lvl>
    <w:lvl w:ilvl="8">
      <w:start w:val="1"/>
      <w:numFmt w:val="decimal"/>
      <w:lvlText w:val="%1.%2.%3.%4.%5.%6.%7.%8.%9."/>
      <w:lvlJc w:val="left"/>
      <w:pPr>
        <w:tabs>
          <w:tab w:val="num" w:pos="6039"/>
        </w:tabs>
        <w:ind w:left="5319" w:hanging="1440"/>
      </w:pPr>
      <w:rPr>
        <w:rFonts w:hint="default"/>
      </w:rPr>
    </w:lvl>
  </w:abstractNum>
  <w:abstractNum w:abstractNumId="29">
    <w:nsid w:val="525A0F35"/>
    <w:multiLevelType w:val="hybridMultilevel"/>
    <w:tmpl w:val="9886F326"/>
    <w:lvl w:ilvl="0" w:tplc="FFFFFFFF">
      <w:start w:val="1"/>
      <w:numFmt w:val="lowerLetter"/>
      <w:pStyle w:val="Num1"/>
      <w:lvlText w:val="%1."/>
      <w:lvlJc w:val="left"/>
      <w:pPr>
        <w:tabs>
          <w:tab w:val="num" w:pos="2135"/>
        </w:tabs>
        <w:ind w:left="2135" w:hanging="360"/>
      </w:pPr>
      <w:rPr>
        <w:rFonts w:hint="default"/>
        <w:b w:val="0"/>
        <w:i w:val="0"/>
        <w:sz w:val="28"/>
        <w:szCs w:val="28"/>
      </w:rPr>
    </w:lvl>
    <w:lvl w:ilvl="1" w:tplc="FFFFFFFF" w:tentative="1">
      <w:start w:val="1"/>
      <w:numFmt w:val="lowerLetter"/>
      <w:lvlText w:val="%2."/>
      <w:lvlJc w:val="left"/>
      <w:pPr>
        <w:tabs>
          <w:tab w:val="num" w:pos="2291"/>
        </w:tabs>
        <w:ind w:left="2291" w:hanging="360"/>
      </w:pPr>
    </w:lvl>
    <w:lvl w:ilvl="2" w:tplc="FFFFFFFF" w:tentative="1">
      <w:start w:val="1"/>
      <w:numFmt w:val="lowerRoman"/>
      <w:lvlText w:val="%3."/>
      <w:lvlJc w:val="right"/>
      <w:pPr>
        <w:tabs>
          <w:tab w:val="num" w:pos="3011"/>
        </w:tabs>
        <w:ind w:left="3011" w:hanging="180"/>
      </w:pPr>
    </w:lvl>
    <w:lvl w:ilvl="3" w:tplc="FFFFFFFF" w:tentative="1">
      <w:start w:val="1"/>
      <w:numFmt w:val="decimal"/>
      <w:lvlText w:val="%4."/>
      <w:lvlJc w:val="left"/>
      <w:pPr>
        <w:tabs>
          <w:tab w:val="num" w:pos="3731"/>
        </w:tabs>
        <w:ind w:left="3731" w:hanging="360"/>
      </w:pPr>
    </w:lvl>
    <w:lvl w:ilvl="4" w:tplc="FFFFFFFF" w:tentative="1">
      <w:start w:val="1"/>
      <w:numFmt w:val="lowerLetter"/>
      <w:lvlText w:val="%5."/>
      <w:lvlJc w:val="left"/>
      <w:pPr>
        <w:tabs>
          <w:tab w:val="num" w:pos="4451"/>
        </w:tabs>
        <w:ind w:left="4451" w:hanging="360"/>
      </w:p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30">
    <w:nsid w:val="525F4440"/>
    <w:multiLevelType w:val="multilevel"/>
    <w:tmpl w:val="4692ACBA"/>
    <w:lvl w:ilvl="0">
      <w:start w:val="1"/>
      <w:numFmt w:val="decimal"/>
      <w:pStyle w:val="a3"/>
      <w:lvlText w:val="5.%1."/>
      <w:lvlJc w:val="left"/>
      <w:pPr>
        <w:tabs>
          <w:tab w:val="num" w:pos="720"/>
        </w:tabs>
      </w:pPr>
      <w:rPr>
        <w:rFonts w:hint="default"/>
        <w:b/>
        <w:bCs/>
        <w:i w:val="0"/>
        <w:iCs w:val="0"/>
      </w:rPr>
    </w:lvl>
    <w:lvl w:ilvl="1">
      <w:start w:val="1"/>
      <w:numFmt w:val="decimal"/>
      <w:isLgl/>
      <w:suff w:val="nothing"/>
      <w:lvlText w:val="Раздел %1.%2. "/>
      <w:lvlJc w:val="left"/>
      <w:pPr>
        <w:ind w:left="1360" w:hanging="680"/>
      </w:pPr>
      <w:rPr>
        <w:rFonts w:hint="default"/>
      </w:rPr>
    </w:lvl>
    <w:lvl w:ilvl="2">
      <w:start w:val="1"/>
      <w:numFmt w:val="decimal"/>
      <w:isLgl/>
      <w:suff w:val="nothing"/>
      <w:lvlText w:val="5.%2.%3. "/>
      <w:lvlJc w:val="left"/>
      <w:rPr>
        <w:rFonts w:hint="default"/>
        <w:b/>
        <w:bCs/>
        <w:i w:val="0"/>
        <w:iCs w:val="0"/>
      </w:rPr>
    </w:lvl>
    <w:lvl w:ilvl="3">
      <w:start w:val="1"/>
      <w:numFmt w:val="decimal"/>
      <w:isLgl/>
      <w:suff w:val="nothing"/>
      <w:lvlText w:val="%1.%2.%3.%4. "/>
      <w:lvlJc w:val="left"/>
      <w:pPr>
        <w:ind w:firstLine="680"/>
      </w:pPr>
      <w:rPr>
        <w:rFonts w:hint="default"/>
      </w:rPr>
    </w:lvl>
    <w:lvl w:ilvl="4">
      <w:start w:val="1"/>
      <w:numFmt w:val="decimal"/>
      <w:isLgl/>
      <w:suff w:val="nothing"/>
      <w:lvlText w:val="%1.%2.%3.%4.%5. "/>
      <w:lvlJc w:val="left"/>
      <w:pPr>
        <w:ind w:firstLine="680"/>
      </w:pPr>
      <w:rPr>
        <w:rFonts w:hint="default"/>
      </w:rPr>
    </w:lvl>
    <w:lvl w:ilvl="5">
      <w:start w:val="1"/>
      <w:numFmt w:val="decimal"/>
      <w:isLgl/>
      <w:lvlText w:val="%1.%2.%3.%4.%5.%6. "/>
      <w:lvlJc w:val="left"/>
      <w:pPr>
        <w:tabs>
          <w:tab w:val="num" w:pos="3419"/>
        </w:tabs>
        <w:ind w:left="3419" w:hanging="2739"/>
      </w:pPr>
      <w:rPr>
        <w:rFonts w:hint="default"/>
      </w:rPr>
    </w:lvl>
    <w:lvl w:ilvl="6">
      <w:start w:val="1"/>
      <w:numFmt w:val="decimal"/>
      <w:lvlText w:val="%1.%2.%3.%4.%5.%6.%7."/>
      <w:lvlJc w:val="left"/>
      <w:pPr>
        <w:tabs>
          <w:tab w:val="num" w:pos="3920"/>
        </w:tabs>
        <w:ind w:left="3920" w:hanging="1080"/>
      </w:pPr>
      <w:rPr>
        <w:rFonts w:hint="default"/>
      </w:rPr>
    </w:lvl>
    <w:lvl w:ilvl="7">
      <w:start w:val="1"/>
      <w:numFmt w:val="decimal"/>
      <w:lvlText w:val="%1.%2.%3.%4.%5.%6.%7.%8."/>
      <w:lvlJc w:val="left"/>
      <w:pPr>
        <w:tabs>
          <w:tab w:val="num" w:pos="4424"/>
        </w:tabs>
        <w:ind w:left="4424" w:hanging="1224"/>
      </w:pPr>
      <w:rPr>
        <w:rFonts w:hint="default"/>
      </w:rPr>
    </w:lvl>
    <w:lvl w:ilvl="8">
      <w:start w:val="1"/>
      <w:numFmt w:val="decimal"/>
      <w:lvlText w:val="%1.%2.%3.%4.%5.%6.%7.%8.%9."/>
      <w:lvlJc w:val="left"/>
      <w:pPr>
        <w:tabs>
          <w:tab w:val="num" w:pos="5000"/>
        </w:tabs>
        <w:ind w:left="5000" w:hanging="1440"/>
      </w:pPr>
      <w:rPr>
        <w:rFonts w:hint="default"/>
      </w:rPr>
    </w:lvl>
  </w:abstractNum>
  <w:abstractNum w:abstractNumId="31">
    <w:nsid w:val="53B87387"/>
    <w:multiLevelType w:val="multilevel"/>
    <w:tmpl w:val="D884C3CA"/>
    <w:lvl w:ilvl="0">
      <w:start w:val="3"/>
      <w:numFmt w:val="decimal"/>
      <w:suff w:val="space"/>
      <w:lvlText w:val="%1."/>
      <w:lvlJc w:val="left"/>
      <w:pPr>
        <w:ind w:left="1211" w:hanging="360"/>
      </w:pPr>
      <w:rPr>
        <w:rFonts w:ascii="Times New Roman" w:hAnsi="Times New Roman" w:hint="default"/>
        <w:b/>
        <w:bCs/>
        <w:color w:val="auto"/>
        <w:sz w:val="28"/>
      </w:rPr>
    </w:lvl>
    <w:lvl w:ilvl="1">
      <w:start w:val="7"/>
      <w:numFmt w:val="decimal"/>
      <w:suff w:val="space"/>
      <w:lvlText w:val="%1.%2."/>
      <w:lvlJc w:val="left"/>
      <w:pPr>
        <w:ind w:left="0" w:firstLine="709"/>
      </w:pPr>
      <w:rPr>
        <w:rFonts w:hint="default"/>
        <w:color w:val="auto"/>
      </w:rPr>
    </w:lvl>
    <w:lvl w:ilvl="2">
      <w:start w:val="1"/>
      <w:numFmt w:val="decimal"/>
      <w:lvlRestart w:val="0"/>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53DC6DAA"/>
    <w:multiLevelType w:val="hybridMultilevel"/>
    <w:tmpl w:val="67C216B8"/>
    <w:lvl w:ilvl="0" w:tplc="5C0A66A4">
      <w:start w:val="1"/>
      <w:numFmt w:val="bullet"/>
      <w:lvlText w:val=""/>
      <w:lvlJc w:val="left"/>
      <w:pPr>
        <w:tabs>
          <w:tab w:val="num" w:pos="888"/>
        </w:tabs>
        <w:ind w:left="888" w:hanging="360"/>
      </w:pPr>
      <w:rPr>
        <w:rFonts w:ascii="Symbol" w:hAnsi="Symbol" w:hint="default"/>
      </w:rPr>
    </w:lvl>
    <w:lvl w:ilvl="1" w:tplc="04190019">
      <w:start w:val="1"/>
      <w:numFmt w:val="bullet"/>
      <w:pStyle w:val="23"/>
      <w:lvlText w:val=""/>
      <w:lvlJc w:val="left"/>
      <w:pPr>
        <w:tabs>
          <w:tab w:val="num" w:pos="1865"/>
        </w:tabs>
        <w:ind w:left="1865" w:hanging="360"/>
      </w:pPr>
      <w:rPr>
        <w:rFonts w:ascii="Symbol" w:hAnsi="Symbol" w:hint="default"/>
      </w:rPr>
    </w:lvl>
    <w:lvl w:ilvl="2" w:tplc="0419001B" w:tentative="1">
      <w:start w:val="1"/>
      <w:numFmt w:val="bullet"/>
      <w:lvlText w:val=""/>
      <w:lvlJc w:val="left"/>
      <w:pPr>
        <w:tabs>
          <w:tab w:val="num" w:pos="2585"/>
        </w:tabs>
        <w:ind w:left="2585" w:hanging="360"/>
      </w:pPr>
      <w:rPr>
        <w:rFonts w:ascii="Wingdings" w:hAnsi="Wingdings" w:hint="default"/>
      </w:rPr>
    </w:lvl>
    <w:lvl w:ilvl="3" w:tplc="0419000F">
      <w:start w:val="1"/>
      <w:numFmt w:val="bullet"/>
      <w:lvlText w:val=""/>
      <w:lvlJc w:val="left"/>
      <w:pPr>
        <w:tabs>
          <w:tab w:val="num" w:pos="3305"/>
        </w:tabs>
        <w:ind w:left="3305" w:hanging="360"/>
      </w:pPr>
      <w:rPr>
        <w:rFonts w:ascii="Symbol" w:hAnsi="Symbol" w:hint="default"/>
      </w:rPr>
    </w:lvl>
    <w:lvl w:ilvl="4" w:tplc="04190019" w:tentative="1">
      <w:start w:val="1"/>
      <w:numFmt w:val="bullet"/>
      <w:lvlText w:val="o"/>
      <w:lvlJc w:val="left"/>
      <w:pPr>
        <w:tabs>
          <w:tab w:val="num" w:pos="4025"/>
        </w:tabs>
        <w:ind w:left="4025" w:hanging="360"/>
      </w:pPr>
      <w:rPr>
        <w:rFonts w:ascii="Courier New" w:hAnsi="Courier New" w:cs="Courier New" w:hint="default"/>
      </w:rPr>
    </w:lvl>
    <w:lvl w:ilvl="5" w:tplc="0419001B" w:tentative="1">
      <w:start w:val="1"/>
      <w:numFmt w:val="bullet"/>
      <w:lvlText w:val=""/>
      <w:lvlJc w:val="left"/>
      <w:pPr>
        <w:tabs>
          <w:tab w:val="num" w:pos="4745"/>
        </w:tabs>
        <w:ind w:left="4745" w:hanging="360"/>
      </w:pPr>
      <w:rPr>
        <w:rFonts w:ascii="Wingdings" w:hAnsi="Wingdings" w:hint="default"/>
      </w:rPr>
    </w:lvl>
    <w:lvl w:ilvl="6" w:tplc="0419000F" w:tentative="1">
      <w:start w:val="1"/>
      <w:numFmt w:val="bullet"/>
      <w:lvlText w:val=""/>
      <w:lvlJc w:val="left"/>
      <w:pPr>
        <w:tabs>
          <w:tab w:val="num" w:pos="5465"/>
        </w:tabs>
        <w:ind w:left="5465" w:hanging="360"/>
      </w:pPr>
      <w:rPr>
        <w:rFonts w:ascii="Symbol" w:hAnsi="Symbol" w:hint="default"/>
      </w:rPr>
    </w:lvl>
    <w:lvl w:ilvl="7" w:tplc="04190019" w:tentative="1">
      <w:start w:val="1"/>
      <w:numFmt w:val="bullet"/>
      <w:lvlText w:val="o"/>
      <w:lvlJc w:val="left"/>
      <w:pPr>
        <w:tabs>
          <w:tab w:val="num" w:pos="6185"/>
        </w:tabs>
        <w:ind w:left="6185" w:hanging="360"/>
      </w:pPr>
      <w:rPr>
        <w:rFonts w:ascii="Courier New" w:hAnsi="Courier New" w:cs="Courier New" w:hint="default"/>
      </w:rPr>
    </w:lvl>
    <w:lvl w:ilvl="8" w:tplc="0419001B" w:tentative="1">
      <w:start w:val="1"/>
      <w:numFmt w:val="bullet"/>
      <w:lvlText w:val=""/>
      <w:lvlJc w:val="left"/>
      <w:pPr>
        <w:tabs>
          <w:tab w:val="num" w:pos="6905"/>
        </w:tabs>
        <w:ind w:left="6905" w:hanging="360"/>
      </w:pPr>
      <w:rPr>
        <w:rFonts w:ascii="Wingdings" w:hAnsi="Wingdings" w:hint="default"/>
      </w:rPr>
    </w:lvl>
  </w:abstractNum>
  <w:abstractNum w:abstractNumId="33">
    <w:nsid w:val="592F1CD1"/>
    <w:multiLevelType w:val="multilevel"/>
    <w:tmpl w:val="CDB05C14"/>
    <w:lvl w:ilvl="0">
      <w:start w:val="1"/>
      <w:numFmt w:val="decimal"/>
      <w:suff w:val="space"/>
      <w:lvlText w:val="%1."/>
      <w:lvlJc w:val="left"/>
      <w:pPr>
        <w:ind w:left="1211" w:hanging="360"/>
      </w:pPr>
      <w:rPr>
        <w:rFonts w:ascii="Times New Roman" w:hAnsi="Times New Roman" w:hint="default"/>
        <w:b/>
        <w:bCs/>
        <w:color w:val="auto"/>
        <w:sz w:val="24"/>
        <w:szCs w:val="24"/>
      </w:rPr>
    </w:lvl>
    <w:lvl w:ilvl="1">
      <w:start w:val="1"/>
      <w:numFmt w:val="decimal"/>
      <w:suff w:val="space"/>
      <w:lvlText w:val="%1.%2."/>
      <w:lvlJc w:val="left"/>
      <w:pPr>
        <w:ind w:left="0" w:firstLine="709"/>
      </w:pPr>
      <w:rPr>
        <w:rFonts w:hint="default"/>
        <w:color w:val="auto"/>
      </w:rPr>
    </w:lvl>
    <w:lvl w:ilvl="2">
      <w:start w:val="1"/>
      <w:numFmt w:val="decimal"/>
      <w:lvlRestart w:val="0"/>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5A694842"/>
    <w:multiLevelType w:val="multilevel"/>
    <w:tmpl w:val="C5144A14"/>
    <w:lvl w:ilvl="0">
      <w:start w:val="1"/>
      <w:numFmt w:val="decimal"/>
      <w:lvlText w:val="%1."/>
      <w:lvlJc w:val="left"/>
      <w:pPr>
        <w:tabs>
          <w:tab w:val="num" w:pos="0"/>
        </w:tabs>
        <w:ind w:left="1920" w:hanging="360"/>
      </w:pPr>
      <w:rPr>
        <w:rFonts w:cs="Times New Roman"/>
      </w:rPr>
    </w:lvl>
    <w:lvl w:ilvl="1">
      <w:start w:val="1"/>
      <w:numFmt w:val="decimal"/>
      <w:isLgl/>
      <w:lvlText w:val="%1.%2."/>
      <w:lvlJc w:val="left"/>
      <w:pPr>
        <w:tabs>
          <w:tab w:val="num" w:pos="0"/>
        </w:tabs>
        <w:ind w:left="720" w:hanging="720"/>
      </w:pPr>
      <w:rPr>
        <w:rFonts w:cs="Times New Roman"/>
        <w:b/>
      </w:rPr>
    </w:lvl>
    <w:lvl w:ilvl="2">
      <w:start w:val="1"/>
      <w:numFmt w:val="decimal"/>
      <w:isLgl/>
      <w:lvlText w:val="%1.%2.%3."/>
      <w:lvlJc w:val="left"/>
      <w:pPr>
        <w:tabs>
          <w:tab w:val="num" w:pos="0"/>
        </w:tabs>
        <w:ind w:left="720" w:hanging="720"/>
      </w:pPr>
      <w:rPr>
        <w:rFonts w:cs="Times New Roman"/>
      </w:rPr>
    </w:lvl>
    <w:lvl w:ilvl="3">
      <w:start w:val="1"/>
      <w:numFmt w:val="decimal"/>
      <w:isLgl/>
      <w:lvlText w:val="%1.%2.%3.%4."/>
      <w:lvlJc w:val="left"/>
      <w:pPr>
        <w:tabs>
          <w:tab w:val="num" w:pos="0"/>
        </w:tabs>
        <w:ind w:left="1080" w:hanging="1080"/>
      </w:pPr>
      <w:rPr>
        <w:rFonts w:cs="Times New Roman"/>
      </w:rPr>
    </w:lvl>
    <w:lvl w:ilvl="4">
      <w:start w:val="1"/>
      <w:numFmt w:val="decimal"/>
      <w:isLgl/>
      <w:lvlText w:val="%1.%2.%3.%4.%5."/>
      <w:lvlJc w:val="left"/>
      <w:pPr>
        <w:tabs>
          <w:tab w:val="num" w:pos="0"/>
        </w:tabs>
        <w:ind w:left="1080" w:hanging="1080"/>
      </w:pPr>
      <w:rPr>
        <w:rFonts w:cs="Times New Roman"/>
      </w:rPr>
    </w:lvl>
    <w:lvl w:ilvl="5">
      <w:start w:val="1"/>
      <w:numFmt w:val="decimal"/>
      <w:isLgl/>
      <w:lvlText w:val="%1.%2.%3.%4.%5.%6."/>
      <w:lvlJc w:val="left"/>
      <w:pPr>
        <w:tabs>
          <w:tab w:val="num" w:pos="0"/>
        </w:tabs>
        <w:ind w:left="1440" w:hanging="1440"/>
      </w:pPr>
      <w:rPr>
        <w:rFonts w:cs="Times New Roman"/>
      </w:rPr>
    </w:lvl>
    <w:lvl w:ilvl="6">
      <w:start w:val="1"/>
      <w:numFmt w:val="decimal"/>
      <w:isLgl/>
      <w:lvlText w:val="%1.%2.%3.%4.%5.%6.%7."/>
      <w:lvlJc w:val="left"/>
      <w:pPr>
        <w:tabs>
          <w:tab w:val="num" w:pos="0"/>
        </w:tabs>
        <w:ind w:left="1800" w:hanging="1800"/>
      </w:pPr>
      <w:rPr>
        <w:rFonts w:cs="Times New Roman"/>
      </w:rPr>
    </w:lvl>
    <w:lvl w:ilvl="7">
      <w:start w:val="1"/>
      <w:numFmt w:val="decimal"/>
      <w:isLgl/>
      <w:lvlText w:val="%1.%2.%3.%4.%5.%6.%7.%8."/>
      <w:lvlJc w:val="left"/>
      <w:pPr>
        <w:tabs>
          <w:tab w:val="num" w:pos="0"/>
        </w:tabs>
        <w:ind w:left="1800" w:hanging="1800"/>
      </w:pPr>
      <w:rPr>
        <w:rFonts w:cs="Times New Roman"/>
      </w:rPr>
    </w:lvl>
    <w:lvl w:ilvl="8">
      <w:start w:val="1"/>
      <w:numFmt w:val="decimal"/>
      <w:isLgl/>
      <w:lvlText w:val="%1.%2.%3.%4.%5.%6.%7.%8.%9."/>
      <w:lvlJc w:val="left"/>
      <w:pPr>
        <w:tabs>
          <w:tab w:val="num" w:pos="0"/>
        </w:tabs>
        <w:ind w:left="2160" w:hanging="2160"/>
      </w:pPr>
      <w:rPr>
        <w:rFonts w:cs="Times New Roman"/>
      </w:rPr>
    </w:lvl>
  </w:abstractNum>
  <w:abstractNum w:abstractNumId="35">
    <w:nsid w:val="610E21E5"/>
    <w:multiLevelType w:val="hybridMultilevel"/>
    <w:tmpl w:val="1ADCE214"/>
    <w:lvl w:ilvl="0" w:tplc="74A43452">
      <w:start w:val="1"/>
      <w:numFmt w:val="bullet"/>
      <w:lvlText w:val=""/>
      <w:lvlJc w:val="left"/>
      <w:pPr>
        <w:ind w:left="567" w:firstLine="284"/>
      </w:pPr>
      <w:rPr>
        <w:rFonts w:ascii="Symbol" w:hAnsi="Symbol" w:hint="default"/>
      </w:rPr>
    </w:lvl>
    <w:lvl w:ilvl="1" w:tplc="04190003">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36">
    <w:nsid w:val="627A21C5"/>
    <w:multiLevelType w:val="hybridMultilevel"/>
    <w:tmpl w:val="959CF1B8"/>
    <w:lvl w:ilvl="0" w:tplc="74A43452">
      <w:start w:val="1"/>
      <w:numFmt w:val="bullet"/>
      <w:lvlText w:val=""/>
      <w:lvlJc w:val="left"/>
      <w:pPr>
        <w:ind w:left="567" w:firstLine="28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E51B76"/>
    <w:multiLevelType w:val="hybridMultilevel"/>
    <w:tmpl w:val="557E5AF4"/>
    <w:lvl w:ilvl="0" w:tplc="BF62B69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1CA1496"/>
    <w:multiLevelType w:val="hybridMultilevel"/>
    <w:tmpl w:val="D46E3964"/>
    <w:lvl w:ilvl="0" w:tplc="127226E8">
      <w:start w:val="1"/>
      <w:numFmt w:val="bullet"/>
      <w:lvlText w:val=""/>
      <w:lvlJc w:val="left"/>
      <w:pPr>
        <w:ind w:left="1134" w:firstLine="0"/>
      </w:pPr>
      <w:rPr>
        <w:rFonts w:ascii="Symbol" w:hAnsi="Symbol" w:hint="default"/>
      </w:rPr>
    </w:lvl>
    <w:lvl w:ilvl="1" w:tplc="04190003">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39">
    <w:nsid w:val="748325DB"/>
    <w:multiLevelType w:val="multilevel"/>
    <w:tmpl w:val="15129784"/>
    <w:lvl w:ilvl="0">
      <w:start w:val="2"/>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40">
    <w:nsid w:val="75785767"/>
    <w:multiLevelType w:val="hybridMultilevel"/>
    <w:tmpl w:val="F32ED556"/>
    <w:lvl w:ilvl="0" w:tplc="652E24B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nsid w:val="76212E5F"/>
    <w:multiLevelType w:val="hybridMultilevel"/>
    <w:tmpl w:val="60F8933A"/>
    <w:lvl w:ilvl="0" w:tplc="F90268B8">
      <w:start w:val="1"/>
      <w:numFmt w:val="bullet"/>
      <w:pStyle w:val="10"/>
      <w:lvlText w:val=""/>
      <w:lvlJc w:val="left"/>
      <w:pPr>
        <w:tabs>
          <w:tab w:val="num" w:pos="888"/>
        </w:tabs>
        <w:ind w:left="888" w:hanging="360"/>
      </w:pPr>
      <w:rPr>
        <w:rFonts w:ascii="Symbol" w:hAnsi="Symbol" w:hint="default"/>
      </w:rPr>
    </w:lvl>
    <w:lvl w:ilvl="1" w:tplc="3A880620">
      <w:start w:val="1"/>
      <w:numFmt w:val="bullet"/>
      <w:lvlText w:val="-"/>
      <w:lvlJc w:val="left"/>
      <w:pPr>
        <w:tabs>
          <w:tab w:val="num" w:pos="1865"/>
        </w:tabs>
        <w:ind w:left="1865" w:hanging="360"/>
      </w:pPr>
      <w:rPr>
        <w:rFonts w:ascii="Courier New" w:eastAsia="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2" w:tplc="0419001B" w:tentative="1">
      <w:start w:val="1"/>
      <w:numFmt w:val="bullet"/>
      <w:lvlText w:val=""/>
      <w:lvlJc w:val="left"/>
      <w:pPr>
        <w:tabs>
          <w:tab w:val="num" w:pos="2585"/>
        </w:tabs>
        <w:ind w:left="2585" w:hanging="360"/>
      </w:pPr>
      <w:rPr>
        <w:rFonts w:ascii="Wingdings" w:hAnsi="Wingdings" w:hint="default"/>
      </w:rPr>
    </w:lvl>
    <w:lvl w:ilvl="3" w:tplc="0419000F">
      <w:start w:val="1"/>
      <w:numFmt w:val="bullet"/>
      <w:lvlText w:val=""/>
      <w:lvlJc w:val="left"/>
      <w:pPr>
        <w:tabs>
          <w:tab w:val="num" w:pos="3305"/>
        </w:tabs>
        <w:ind w:left="3305" w:hanging="360"/>
      </w:pPr>
      <w:rPr>
        <w:rFonts w:ascii="Symbol" w:hAnsi="Symbol" w:hint="default"/>
      </w:rPr>
    </w:lvl>
    <w:lvl w:ilvl="4" w:tplc="04190019" w:tentative="1">
      <w:start w:val="1"/>
      <w:numFmt w:val="bullet"/>
      <w:lvlText w:val="o"/>
      <w:lvlJc w:val="left"/>
      <w:pPr>
        <w:tabs>
          <w:tab w:val="num" w:pos="4025"/>
        </w:tabs>
        <w:ind w:left="4025" w:hanging="360"/>
      </w:pPr>
      <w:rPr>
        <w:rFonts w:ascii="Courier New" w:hAnsi="Courier New" w:cs="Courier New" w:hint="default"/>
      </w:rPr>
    </w:lvl>
    <w:lvl w:ilvl="5" w:tplc="0419001B" w:tentative="1">
      <w:start w:val="1"/>
      <w:numFmt w:val="bullet"/>
      <w:lvlText w:val=""/>
      <w:lvlJc w:val="left"/>
      <w:pPr>
        <w:tabs>
          <w:tab w:val="num" w:pos="4745"/>
        </w:tabs>
        <w:ind w:left="4745" w:hanging="360"/>
      </w:pPr>
      <w:rPr>
        <w:rFonts w:ascii="Wingdings" w:hAnsi="Wingdings" w:hint="default"/>
      </w:rPr>
    </w:lvl>
    <w:lvl w:ilvl="6" w:tplc="0419000F" w:tentative="1">
      <w:start w:val="1"/>
      <w:numFmt w:val="bullet"/>
      <w:lvlText w:val=""/>
      <w:lvlJc w:val="left"/>
      <w:pPr>
        <w:tabs>
          <w:tab w:val="num" w:pos="5465"/>
        </w:tabs>
        <w:ind w:left="5465" w:hanging="360"/>
      </w:pPr>
      <w:rPr>
        <w:rFonts w:ascii="Symbol" w:hAnsi="Symbol" w:hint="default"/>
      </w:rPr>
    </w:lvl>
    <w:lvl w:ilvl="7" w:tplc="04190019" w:tentative="1">
      <w:start w:val="1"/>
      <w:numFmt w:val="bullet"/>
      <w:lvlText w:val="o"/>
      <w:lvlJc w:val="left"/>
      <w:pPr>
        <w:tabs>
          <w:tab w:val="num" w:pos="6185"/>
        </w:tabs>
        <w:ind w:left="6185" w:hanging="360"/>
      </w:pPr>
      <w:rPr>
        <w:rFonts w:ascii="Courier New" w:hAnsi="Courier New" w:cs="Courier New" w:hint="default"/>
      </w:rPr>
    </w:lvl>
    <w:lvl w:ilvl="8" w:tplc="0419001B" w:tentative="1">
      <w:start w:val="1"/>
      <w:numFmt w:val="bullet"/>
      <w:lvlText w:val=""/>
      <w:lvlJc w:val="left"/>
      <w:pPr>
        <w:tabs>
          <w:tab w:val="num" w:pos="6905"/>
        </w:tabs>
        <w:ind w:left="6905" w:hanging="360"/>
      </w:pPr>
      <w:rPr>
        <w:rFonts w:ascii="Wingdings" w:hAnsi="Wingdings" w:hint="default"/>
      </w:rPr>
    </w:lvl>
  </w:abstractNum>
  <w:abstractNum w:abstractNumId="42">
    <w:nsid w:val="781A3F34"/>
    <w:multiLevelType w:val="multilevel"/>
    <w:tmpl w:val="F21E16BA"/>
    <w:lvl w:ilvl="0">
      <w:start w:val="4"/>
      <w:numFmt w:val="decimal"/>
      <w:lvlText w:val="%1."/>
      <w:lvlJc w:val="left"/>
      <w:pPr>
        <w:ind w:left="675" w:hanging="675"/>
      </w:pPr>
      <w:rPr>
        <w:rFonts w:hint="default"/>
        <w:sz w:val="28"/>
      </w:rPr>
    </w:lvl>
    <w:lvl w:ilvl="1">
      <w:start w:val="2"/>
      <w:numFmt w:val="decimal"/>
      <w:lvlText w:val="%1.%2."/>
      <w:lvlJc w:val="left"/>
      <w:pPr>
        <w:ind w:left="675" w:hanging="6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num w:numId="1">
    <w:abstractNumId w:val="8"/>
  </w:num>
  <w:num w:numId="2">
    <w:abstractNumId w:val="23"/>
  </w:num>
  <w:num w:numId="3">
    <w:abstractNumId w:val="28"/>
  </w:num>
  <w:num w:numId="4">
    <w:abstractNumId w:val="30"/>
  </w:num>
  <w:num w:numId="5">
    <w:abstractNumId w:val="29"/>
  </w:num>
  <w:num w:numId="6">
    <w:abstractNumId w:val="13"/>
  </w:num>
  <w:num w:numId="7">
    <w:abstractNumId w:val="32"/>
  </w:num>
  <w:num w:numId="8">
    <w:abstractNumId w:val="2"/>
  </w:num>
  <w:num w:numId="9">
    <w:abstractNumId w:val="41"/>
  </w:num>
  <w:num w:numId="10">
    <w:abstractNumId w:val="15"/>
  </w:num>
  <w:num w:numId="11">
    <w:abstractNumId w:val="14"/>
  </w:num>
  <w:num w:numId="12">
    <w:abstractNumId w:val="1"/>
  </w:num>
  <w:num w:numId="13">
    <w:abstractNumId w:val="0"/>
  </w:num>
  <w:num w:numId="14">
    <w:abstractNumId w:val="9"/>
  </w:num>
  <w:num w:numId="15">
    <w:abstractNumId w:val="24"/>
  </w:num>
  <w:num w:numId="16">
    <w:abstractNumId w:val="5"/>
  </w:num>
  <w:num w:numId="17">
    <w:abstractNumId w:val="7"/>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1"/>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37"/>
  </w:num>
  <w:num w:numId="24">
    <w:abstractNumId w:val="27"/>
  </w:num>
  <w:num w:numId="25">
    <w:abstractNumId w:val="42"/>
  </w:num>
  <w:num w:numId="26">
    <w:abstractNumId w:val="17"/>
  </w:num>
  <w:num w:numId="27">
    <w:abstractNumId w:val="26"/>
  </w:num>
  <w:num w:numId="28">
    <w:abstractNumId w:val="39"/>
  </w:num>
  <w:num w:numId="29">
    <w:abstractNumId w:val="40"/>
  </w:num>
  <w:num w:numId="30">
    <w:abstractNumId w:val="20"/>
  </w:num>
  <w:num w:numId="31">
    <w:abstractNumId w:val="25"/>
  </w:num>
  <w:num w:numId="32">
    <w:abstractNumId w:val="38"/>
  </w:num>
  <w:num w:numId="33">
    <w:abstractNumId w:val="4"/>
  </w:num>
  <w:num w:numId="34">
    <w:abstractNumId w:val="22"/>
  </w:num>
  <w:num w:numId="35">
    <w:abstractNumId w:val="36"/>
  </w:num>
  <w:num w:numId="36">
    <w:abstractNumId w:val="21"/>
  </w:num>
  <w:num w:numId="37">
    <w:abstractNumId w:val="6"/>
  </w:num>
  <w:num w:numId="38">
    <w:abstractNumId w:val="35"/>
  </w:num>
  <w:num w:numId="39">
    <w:abstractNumId w:val="18"/>
  </w:num>
  <w:num w:numId="40">
    <w:abstractNumId w:val="16"/>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 w:numId="43">
    <w:abstractNumId w:val="34"/>
    <w:lvlOverride w:ilvl="0">
      <w:startOverride w:val="1"/>
    </w:lvlOverride>
    <w:lvlOverride w:ilvl="1">
      <w:startOverride w:val="1"/>
    </w:lvlOverride>
  </w:num>
  <w:num w:numId="44">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semiHidden="0" w:uiPriority="35" w:unhideWhenUsed="0" w:qFormat="1"/>
    <w:lsdException w:name="page number" w:uiPriority="0"/>
    <w:lsdException w:name="List" w:uiPriority="0"/>
    <w:lsdException w:name="List Bullet" w:uiPriority="0"/>
    <w:lsdException w:name="List Bullet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spacing w:after="200" w:line="276" w:lineRule="auto"/>
    </w:pPr>
    <w:rPr>
      <w:sz w:val="22"/>
      <w:szCs w:val="22"/>
      <w:lang w:eastAsia="en-US"/>
    </w:rPr>
  </w:style>
  <w:style w:type="paragraph" w:styleId="1">
    <w:name w:val="heading 1"/>
    <w:aliases w:val="H1,(раздел),h1,Глава,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 1"/>
    <w:basedOn w:val="a4"/>
    <w:next w:val="22"/>
    <w:link w:val="11"/>
    <w:qFormat/>
    <w:pPr>
      <w:keepNext/>
      <w:numPr>
        <w:numId w:val="3"/>
      </w:numPr>
      <w:spacing w:before="360" w:after="120" w:line="360" w:lineRule="auto"/>
      <w:outlineLvl w:val="0"/>
    </w:pPr>
    <w:rPr>
      <w:rFonts w:ascii="Times New Roman" w:eastAsia="Times New Roman" w:hAnsi="Times New Roman"/>
      <w:b/>
      <w:bCs/>
      <w:kern w:val="32"/>
      <w:sz w:val="28"/>
      <w:szCs w:val="32"/>
      <w:lang w:val="x-none" w:eastAsia="x-none"/>
    </w:rPr>
  </w:style>
  <w:style w:type="paragraph" w:styleId="22">
    <w:name w:val="heading 2"/>
    <w:aliases w:val="h2,Gliederung2,Gliederung,H2,Indented Heading,H21,H22,Indented Heading1,Indented Heading2,Indented Heading3,Indented Heading4,H23,H211,H221,Indented Heading5,Indented Heading6,Indented Heading7,H24,H212,H222,Indented Heading8,H25,H213,H223,2"/>
    <w:basedOn w:val="a4"/>
    <w:next w:val="MainTXT"/>
    <w:link w:val="24"/>
    <w:autoRedefine/>
    <w:qFormat/>
    <w:pPr>
      <w:keepNext/>
      <w:widowControl w:val="0"/>
      <w:numPr>
        <w:ilvl w:val="1"/>
        <w:numId w:val="3"/>
      </w:numPr>
      <w:tabs>
        <w:tab w:val="left" w:pos="0"/>
        <w:tab w:val="left" w:pos="720"/>
      </w:tabs>
      <w:spacing w:after="120"/>
      <w:ind w:left="0" w:firstLine="0"/>
      <w:jc w:val="both"/>
      <w:outlineLvl w:val="1"/>
    </w:pPr>
    <w:rPr>
      <w:rFonts w:ascii="Times New Roman" w:eastAsia="Times New Roman" w:hAnsi="Times New Roman"/>
      <w:b/>
      <w:bCs/>
      <w:iCs/>
      <w:sz w:val="28"/>
      <w:szCs w:val="28"/>
      <w:lang w:val="x-none" w:eastAsia="x-none"/>
    </w:rPr>
  </w:style>
  <w:style w:type="paragraph" w:styleId="30">
    <w:name w:val="heading 3"/>
    <w:aliases w:val="H3, Знак2,h3,3,OT Hdg 3,Gliederung3 Char,Gliederung3,Заголовок 3 Знак Знак1,Head 3,l3+toc 3,CT,Sub-section Title,l3,Heading 3 Char,H31,H32,H33,H34,H35,H311,H36,H37,H312,H38,H39,H313,H310,H314,H315,H316,H317,H321,H331,H341,H351,h:3"/>
    <w:basedOn w:val="a4"/>
    <w:next w:val="MainTXT"/>
    <w:link w:val="31"/>
    <w:qFormat/>
    <w:pPr>
      <w:keepNext/>
      <w:numPr>
        <w:ilvl w:val="2"/>
        <w:numId w:val="3"/>
      </w:numPr>
      <w:tabs>
        <w:tab w:val="left" w:pos="720"/>
      </w:tabs>
      <w:spacing w:before="120" w:after="0" w:line="360" w:lineRule="auto"/>
      <w:outlineLvl w:val="2"/>
    </w:pPr>
    <w:rPr>
      <w:rFonts w:ascii="Times New Roman" w:eastAsia="Times New Roman" w:hAnsi="Times New Roman"/>
      <w:b/>
      <w:bCs/>
      <w:sz w:val="28"/>
      <w:szCs w:val="26"/>
      <w:lang w:val="x-none" w:eastAsia="x-none"/>
    </w:rPr>
  </w:style>
  <w:style w:type="paragraph" w:styleId="4">
    <w:name w:val="heading 4"/>
    <w:aliases w:val="Параграф,Заголовок 4 (Приложение),Heading 4 Char,Подпункт,Sub-Clause Sub-paragraph + 12 пт,Слева:  0,63 см,Выступ:  0,95 + ...,H4,h4 sub sub heading,Gliederung4,h4,Heading 14,Heading 141,Heading 142,Level 2 - a,(подпункт),4,I4,l4,heading4"/>
    <w:basedOn w:val="a4"/>
    <w:next w:val="MainTXT"/>
    <w:link w:val="40"/>
    <w:qFormat/>
    <w:pPr>
      <w:keepNext/>
      <w:numPr>
        <w:ilvl w:val="3"/>
        <w:numId w:val="3"/>
      </w:numPr>
      <w:spacing w:before="60" w:after="0" w:line="360" w:lineRule="auto"/>
      <w:outlineLvl w:val="3"/>
    </w:pPr>
    <w:rPr>
      <w:rFonts w:ascii="Times New Roman" w:eastAsia="Times New Roman" w:hAnsi="Times New Roman"/>
      <w:b/>
      <w:bCs/>
      <w:sz w:val="28"/>
      <w:szCs w:val="24"/>
      <w:lang w:val="x-none" w:eastAsia="x-none"/>
    </w:rPr>
  </w:style>
  <w:style w:type="paragraph" w:styleId="5">
    <w:name w:val="heading 5"/>
    <w:aliases w:val="Пункт,_Подпункт,Gliederung5,(приложение),H5,PIM 5,5,ITT t5,PA Pico Section,Bold/Italics,Iiaioieo,1.1  Iacaaiea iia?acaaea,iiaioieo,iiaioieo1,iiaioieo2,iiaioieo11,iiaioieo3,iiaioieo12,iiaioieo4,iiaioieo13,iiaioieo5,iiaioieo14,iiaioieo6"/>
    <w:basedOn w:val="a4"/>
    <w:next w:val="a4"/>
    <w:link w:val="50"/>
    <w:unhideWhenUsed/>
    <w:qFormat/>
    <w:pPr>
      <w:keepNext/>
      <w:keepLines/>
      <w:spacing w:before="40" w:after="0" w:line="240" w:lineRule="auto"/>
      <w:ind w:left="1008" w:hanging="1008"/>
      <w:jc w:val="both"/>
      <w:outlineLvl w:val="4"/>
    </w:pPr>
    <w:rPr>
      <w:rFonts w:ascii="Calibri Light" w:eastAsia="Times New Roman" w:hAnsi="Calibri Light"/>
      <w:color w:val="2E74B5"/>
      <w:sz w:val="28"/>
      <w:szCs w:val="28"/>
      <w:lang w:eastAsia="ru-RU"/>
    </w:rPr>
  </w:style>
  <w:style w:type="paragraph" w:styleId="6">
    <w:name w:val="heading 6"/>
    <w:aliases w:val="ITT t6,PA Appendix,6,heading 6,Bullet list,Bullet list1,Bullet list2,Bullet list11,Bullet list3,Bullet list12,Bullet list21,Bullet list111,Bullet lis,H6"/>
    <w:basedOn w:val="a4"/>
    <w:next w:val="a4"/>
    <w:link w:val="60"/>
    <w:uiPriority w:val="9"/>
    <w:unhideWhenUsed/>
    <w:qFormat/>
    <w:pPr>
      <w:keepNext/>
      <w:keepLines/>
      <w:numPr>
        <w:ilvl w:val="5"/>
        <w:numId w:val="6"/>
      </w:numPr>
      <w:spacing w:before="40" w:after="0" w:line="259" w:lineRule="auto"/>
      <w:jc w:val="both"/>
      <w:outlineLvl w:val="5"/>
    </w:pPr>
    <w:rPr>
      <w:rFonts w:ascii="Calibri Light" w:eastAsia="Times New Roman" w:hAnsi="Calibri Light"/>
      <w:color w:val="1F4D78"/>
      <w:sz w:val="24"/>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4"/>
    <w:next w:val="a4"/>
    <w:link w:val="70"/>
    <w:uiPriority w:val="9"/>
    <w:unhideWhenUsed/>
    <w:qFormat/>
    <w:pPr>
      <w:keepNext/>
      <w:keepLines/>
      <w:numPr>
        <w:ilvl w:val="6"/>
        <w:numId w:val="6"/>
      </w:numPr>
      <w:spacing w:before="40" w:after="0" w:line="259" w:lineRule="auto"/>
      <w:jc w:val="both"/>
      <w:outlineLvl w:val="6"/>
    </w:pPr>
    <w:rPr>
      <w:rFonts w:ascii="Calibri Light" w:eastAsia="Times New Roman" w:hAnsi="Calibri Light"/>
      <w:i/>
      <w:iCs/>
      <w:color w:val="1F4D78"/>
      <w:sz w:val="24"/>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4"/>
    <w:next w:val="a4"/>
    <w:link w:val="80"/>
    <w:unhideWhenUsed/>
    <w:qFormat/>
    <w:pPr>
      <w:keepNext/>
      <w:keepLines/>
      <w:spacing w:before="40" w:after="0" w:line="240" w:lineRule="auto"/>
      <w:ind w:left="1440" w:hanging="1440"/>
      <w:jc w:val="both"/>
      <w:outlineLvl w:val="7"/>
    </w:pPr>
    <w:rPr>
      <w:rFonts w:ascii="Calibri Light" w:eastAsia="Times New Roman" w:hAnsi="Calibri Light"/>
      <w:color w:val="272727"/>
      <w:sz w:val="21"/>
      <w:szCs w:val="21"/>
      <w:lang w:eastAsia="ru-RU"/>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4"/>
    <w:next w:val="a4"/>
    <w:link w:val="90"/>
    <w:unhideWhenUsed/>
    <w:qFormat/>
    <w:pPr>
      <w:keepNext/>
      <w:keepLines/>
      <w:spacing w:before="40" w:after="0" w:line="240" w:lineRule="auto"/>
      <w:ind w:left="1584" w:hanging="1584"/>
      <w:jc w:val="both"/>
      <w:outlineLvl w:val="8"/>
    </w:pPr>
    <w:rPr>
      <w:rFonts w:ascii="Calibri Light" w:eastAsia="Times New Roman" w:hAnsi="Calibri Light"/>
      <w:i/>
      <w:iCs/>
      <w:color w:val="272727"/>
      <w:sz w:val="21"/>
      <w:szCs w:val="21"/>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99"/>
    <w:qFormat/>
    <w:rPr>
      <w:sz w:val="22"/>
      <w:szCs w:val="22"/>
      <w:lang w:eastAsia="en-US"/>
    </w:rPr>
  </w:style>
  <w:style w:type="paragraph" w:styleId="aa">
    <w:name w:val="List Paragraph"/>
    <w:aliases w:val="Цветной список - Акцент 11,Bullet List,FooterText,numbered,ПС - Нумерованный,ТЗ список,Абзац списка литеральный,Абзац списка1,Список нумерованный цифры,Абзац нумерованного списка,ТЗОТ Текст 2 уровня. Без оглавления,Table-Normal,Num Bullet 1"/>
    <w:basedOn w:val="a4"/>
    <w:link w:val="ab"/>
    <w:uiPriority w:val="34"/>
    <w:qFormat/>
    <w:pPr>
      <w:ind w:left="720"/>
      <w:contextualSpacing/>
    </w:pPr>
  </w:style>
  <w:style w:type="paragraph" w:styleId="ac">
    <w:name w:val="Balloon Text"/>
    <w:basedOn w:val="a4"/>
    <w:link w:val="ad"/>
    <w:uiPriority w:val="99"/>
    <w:semiHidden/>
    <w:unhideWhenUsed/>
    <w:pPr>
      <w:spacing w:after="0" w:line="240" w:lineRule="auto"/>
    </w:pPr>
    <w:rPr>
      <w:rFonts w:ascii="Tahoma" w:hAnsi="Tahoma"/>
      <w:sz w:val="16"/>
      <w:szCs w:val="16"/>
      <w:lang w:val="x-none" w:eastAsia="x-none"/>
    </w:rPr>
  </w:style>
  <w:style w:type="character" w:customStyle="1" w:styleId="ad">
    <w:name w:val="Текст выноски Знак"/>
    <w:link w:val="ac"/>
    <w:uiPriority w:val="99"/>
    <w:semiHidden/>
    <w:rPr>
      <w:rFonts w:ascii="Tahoma" w:hAnsi="Tahoma" w:cs="Tahoma"/>
      <w:sz w:val="16"/>
      <w:szCs w:val="16"/>
    </w:rPr>
  </w:style>
  <w:style w:type="paragraph" w:customStyle="1" w:styleId="ae">
    <w:name w:val="ГК текст"/>
    <w:qFormat/>
    <w:pPr>
      <w:spacing w:line="360" w:lineRule="auto"/>
      <w:ind w:firstLine="709"/>
      <w:jc w:val="both"/>
    </w:pPr>
    <w:rPr>
      <w:rFonts w:ascii="Times New Roman" w:hAnsi="Times New Roman"/>
      <w:sz w:val="28"/>
      <w:szCs w:val="28"/>
      <w:lang w:eastAsia="en-US"/>
    </w:rPr>
  </w:style>
  <w:style w:type="character" w:styleId="af">
    <w:name w:val="Hyperlink"/>
    <w:uiPriority w:val="99"/>
    <w:unhideWhenUsed/>
    <w:rPr>
      <w:color w:val="0000FF"/>
      <w:u w:val="single"/>
    </w:rPr>
  </w:style>
  <w:style w:type="paragraph" w:styleId="af0">
    <w:name w:val="header"/>
    <w:basedOn w:val="a4"/>
    <w:link w:val="af1"/>
    <w:uiPriority w:val="99"/>
    <w:unhideWhenUsed/>
    <w:pPr>
      <w:tabs>
        <w:tab w:val="center" w:pos="4677"/>
        <w:tab w:val="right" w:pos="9355"/>
      </w:tabs>
      <w:spacing w:after="0" w:line="240" w:lineRule="auto"/>
    </w:pPr>
  </w:style>
  <w:style w:type="character" w:customStyle="1" w:styleId="af1">
    <w:name w:val="Верхний колонтитул Знак"/>
    <w:basedOn w:val="a5"/>
    <w:link w:val="af0"/>
    <w:uiPriority w:val="99"/>
  </w:style>
  <w:style w:type="paragraph" w:styleId="af2">
    <w:name w:val="footer"/>
    <w:basedOn w:val="a4"/>
    <w:link w:val="af3"/>
    <w:uiPriority w:val="99"/>
    <w:unhideWhenUsed/>
    <w:pPr>
      <w:tabs>
        <w:tab w:val="center" w:pos="4677"/>
        <w:tab w:val="right" w:pos="9355"/>
      </w:tabs>
      <w:spacing w:after="0" w:line="240" w:lineRule="auto"/>
    </w:pPr>
  </w:style>
  <w:style w:type="character" w:customStyle="1" w:styleId="af3">
    <w:name w:val="Нижний колонтитул Знак"/>
    <w:basedOn w:val="a5"/>
    <w:link w:val="af2"/>
    <w:uiPriority w:val="99"/>
  </w:style>
  <w:style w:type="paragraph" w:customStyle="1" w:styleId="af4">
    <w:name w:val="ДДГ"/>
    <w:link w:val="af5"/>
    <w:qFormat/>
    <w:pPr>
      <w:widowControl w:val="0"/>
      <w:ind w:firstLine="709"/>
      <w:jc w:val="both"/>
      <w:outlineLvl w:val="0"/>
    </w:pPr>
    <w:rPr>
      <w:rFonts w:ascii="Times New Roman" w:eastAsia="Times New Roman" w:hAnsi="Times New Roman"/>
      <w:sz w:val="28"/>
      <w:szCs w:val="28"/>
    </w:rPr>
  </w:style>
  <w:style w:type="paragraph" w:customStyle="1" w:styleId="12">
    <w:name w:val="Знак Знак1 Знак Знак Знак Знак"/>
    <w:basedOn w:val="a4"/>
    <w:pPr>
      <w:widowControl w:val="0"/>
      <w:adjustRightInd w:val="0"/>
      <w:spacing w:after="160" w:line="240" w:lineRule="exact"/>
      <w:jc w:val="right"/>
    </w:pPr>
    <w:rPr>
      <w:rFonts w:ascii="Times New Roman" w:eastAsia="Times New Roman" w:hAnsi="Times New Roman"/>
      <w:sz w:val="20"/>
      <w:szCs w:val="20"/>
      <w:lang w:val="en-GB"/>
    </w:rPr>
  </w:style>
  <w:style w:type="paragraph" w:styleId="af6">
    <w:name w:val="Normal (Web)"/>
    <w:aliases w:val="Обычный (Web)"/>
    <w:basedOn w:val="a4"/>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inTXT">
    <w:name w:val="MainTXT"/>
    <w:basedOn w:val="a4"/>
    <w:link w:val="MainTXT1"/>
    <w:pPr>
      <w:spacing w:after="0" w:line="360" w:lineRule="auto"/>
      <w:ind w:left="142" w:firstLine="709"/>
      <w:jc w:val="both"/>
    </w:pPr>
    <w:rPr>
      <w:sz w:val="28"/>
      <w:szCs w:val="28"/>
    </w:rPr>
  </w:style>
  <w:style w:type="character" w:customStyle="1" w:styleId="MainTXT1">
    <w:name w:val="MainTXT Знак1"/>
    <w:link w:val="MainTXT"/>
    <w:locked/>
    <w:rPr>
      <w:sz w:val="28"/>
      <w:szCs w:val="28"/>
      <w:lang w:val="ru-RU" w:eastAsia="en-US" w:bidi="ar-SA"/>
    </w:rPr>
  </w:style>
  <w:style w:type="paragraph" w:customStyle="1" w:styleId="List1">
    <w:name w:val="List1"/>
    <w:basedOn w:val="a4"/>
    <w:link w:val="List10"/>
    <w:pPr>
      <w:numPr>
        <w:numId w:val="1"/>
      </w:numPr>
      <w:tabs>
        <w:tab w:val="left" w:pos="369"/>
      </w:tabs>
      <w:spacing w:after="0" w:line="360" w:lineRule="auto"/>
      <w:jc w:val="both"/>
    </w:pPr>
    <w:rPr>
      <w:sz w:val="28"/>
      <w:szCs w:val="24"/>
      <w:lang w:val="x-none" w:eastAsia="x-none"/>
    </w:rPr>
  </w:style>
  <w:style w:type="paragraph" w:customStyle="1" w:styleId="List2">
    <w:name w:val="List2"/>
    <w:basedOn w:val="a4"/>
    <w:pPr>
      <w:numPr>
        <w:numId w:val="2"/>
      </w:numPr>
      <w:spacing w:after="0" w:line="360" w:lineRule="auto"/>
      <w:jc w:val="both"/>
    </w:pPr>
    <w:rPr>
      <w:rFonts w:ascii="Times New Roman" w:eastAsia="Times New Roman" w:hAnsi="Times New Roman"/>
      <w:sz w:val="28"/>
      <w:szCs w:val="24"/>
      <w:lang w:eastAsia="ru-RU"/>
    </w:rPr>
  </w:style>
  <w:style w:type="character" w:customStyle="1" w:styleId="List10">
    <w:name w:val="List1 Знак Знак"/>
    <w:link w:val="List1"/>
    <w:rPr>
      <w:sz w:val="28"/>
      <w:szCs w:val="24"/>
      <w:lang w:val="x-none" w:eastAsia="x-none"/>
    </w:rPr>
  </w:style>
  <w:style w:type="character" w:styleId="af7">
    <w:name w:val="page number"/>
    <w:basedOn w:val="a5"/>
  </w:style>
  <w:style w:type="paragraph" w:styleId="af8">
    <w:name w:val="annotation text"/>
    <w:basedOn w:val="a4"/>
    <w:link w:val="af9"/>
    <w:pPr>
      <w:widowControl w:val="0"/>
      <w:adjustRightInd w:val="0"/>
      <w:spacing w:after="0" w:line="360" w:lineRule="atLeast"/>
      <w:ind w:firstLine="680"/>
      <w:jc w:val="both"/>
      <w:textAlignment w:val="baseline"/>
    </w:pPr>
    <w:rPr>
      <w:rFonts w:ascii="Times New Roman" w:eastAsia="Times New Roman" w:hAnsi="Times New Roman"/>
      <w:b/>
      <w:sz w:val="20"/>
      <w:szCs w:val="20"/>
      <w:lang w:val="x-none" w:eastAsia="x-none"/>
    </w:rPr>
  </w:style>
  <w:style w:type="paragraph" w:customStyle="1" w:styleId="a3">
    <w:name w:val="Дежурный"/>
    <w:basedOn w:val="a4"/>
    <w:pPr>
      <w:widowControl w:val="0"/>
      <w:numPr>
        <w:numId w:val="4"/>
      </w:numPr>
      <w:adjustRightInd w:val="0"/>
      <w:spacing w:after="0" w:line="360" w:lineRule="atLeast"/>
      <w:jc w:val="both"/>
      <w:textAlignment w:val="baseline"/>
    </w:pPr>
    <w:rPr>
      <w:rFonts w:ascii="Times New Roman" w:eastAsia="Times New Roman" w:hAnsi="Times New Roman"/>
      <w:bCs/>
      <w:sz w:val="28"/>
      <w:szCs w:val="28"/>
      <w:lang w:eastAsia="ru-RU"/>
    </w:rPr>
  </w:style>
  <w:style w:type="character" w:customStyle="1" w:styleId="MainTXT0">
    <w:name w:val="MainTXT Знак"/>
    <w:locked/>
    <w:rPr>
      <w:sz w:val="28"/>
      <w:szCs w:val="28"/>
      <w:lang w:val="ru-RU" w:eastAsia="en-US" w:bidi="ar-SA"/>
    </w:rPr>
  </w:style>
  <w:style w:type="paragraph" w:styleId="afa">
    <w:name w:val="caption"/>
    <w:basedOn w:val="a4"/>
    <w:next w:val="a4"/>
    <w:link w:val="afb"/>
    <w:uiPriority w:val="35"/>
    <w:qFormat/>
    <w:pPr>
      <w:widowControl w:val="0"/>
      <w:adjustRightInd w:val="0"/>
      <w:spacing w:after="0" w:line="360" w:lineRule="atLeast"/>
      <w:jc w:val="center"/>
      <w:textAlignment w:val="baseline"/>
    </w:pPr>
    <w:rPr>
      <w:rFonts w:ascii="Times New Roman" w:eastAsia="Times New Roman" w:hAnsi="Times New Roman"/>
      <w:bCs/>
      <w:lang w:val="x-none"/>
    </w:rPr>
  </w:style>
  <w:style w:type="paragraph" w:customStyle="1" w:styleId="afc">
    <w:name w:val="Табл_Текст"/>
    <w:basedOn w:val="a4"/>
    <w:link w:val="afd"/>
    <w:pPr>
      <w:spacing w:after="0" w:line="288" w:lineRule="auto"/>
      <w:jc w:val="both"/>
    </w:pPr>
    <w:rPr>
      <w:rFonts w:cs="Arial"/>
      <w:sz w:val="24"/>
      <w:szCs w:val="24"/>
      <w:lang w:eastAsia="ru-RU"/>
    </w:rPr>
  </w:style>
  <w:style w:type="character" w:customStyle="1" w:styleId="afd">
    <w:name w:val="Табл_Текст Знак"/>
    <w:link w:val="afc"/>
    <w:rPr>
      <w:rFonts w:cs="Arial"/>
      <w:sz w:val="24"/>
      <w:szCs w:val="24"/>
      <w:lang w:val="ru-RU" w:eastAsia="ru-RU" w:bidi="ar-SA"/>
    </w:rPr>
  </w:style>
  <w:style w:type="paragraph" w:styleId="afe">
    <w:name w:val="Body Text"/>
    <w:aliases w:val="Знак,Основной текст Знак2 Знак Знак,Основной текст Знак Знак Знак Знак,Основной текст Знак Знак Знак Знак Знак Знак,Основной текст Знак2,Основной текст Знак1 Знак Знак Знак,Основной текст Знак2 Знак Знак Знак Знак,Знак Знак Знак,Знак Знак"/>
    <w:basedOn w:val="a4"/>
    <w:link w:val="13"/>
    <w:unhideWhenUsed/>
    <w:pPr>
      <w:spacing w:after="120"/>
    </w:pPr>
    <w:rPr>
      <w:lang w:val="x-none"/>
    </w:rPr>
  </w:style>
  <w:style w:type="character" w:styleId="aff">
    <w:name w:val="annotation reference"/>
    <w:uiPriority w:val="99"/>
    <w:semiHidden/>
    <w:unhideWhenUsed/>
    <w:rPr>
      <w:sz w:val="16"/>
      <w:szCs w:val="16"/>
    </w:rPr>
  </w:style>
  <w:style w:type="paragraph" w:styleId="aff0">
    <w:name w:val="annotation subject"/>
    <w:basedOn w:val="af8"/>
    <w:next w:val="af8"/>
    <w:link w:val="aff1"/>
    <w:uiPriority w:val="99"/>
    <w:semiHidden/>
    <w:unhideWhenUsed/>
    <w:pPr>
      <w:widowControl/>
      <w:adjustRightInd/>
      <w:spacing w:after="200" w:line="276" w:lineRule="auto"/>
      <w:ind w:firstLine="0"/>
      <w:jc w:val="left"/>
      <w:textAlignment w:val="auto"/>
    </w:pPr>
    <w:rPr>
      <w:bCs/>
      <w:lang w:eastAsia="en-US"/>
    </w:rPr>
  </w:style>
  <w:style w:type="character" w:customStyle="1" w:styleId="af9">
    <w:name w:val="Текст примечания Знак"/>
    <w:link w:val="af8"/>
    <w:rPr>
      <w:rFonts w:ascii="Times New Roman" w:eastAsia="Times New Roman" w:hAnsi="Times New Roman"/>
      <w:b/>
    </w:rPr>
  </w:style>
  <w:style w:type="character" w:customStyle="1" w:styleId="aff1">
    <w:name w:val="Тема примечания Знак"/>
    <w:link w:val="aff0"/>
    <w:uiPriority w:val="99"/>
    <w:semiHidden/>
    <w:rPr>
      <w:rFonts w:ascii="Times New Roman" w:eastAsia="Times New Roman" w:hAnsi="Times New Roman"/>
      <w:b/>
      <w:bCs/>
      <w:lang w:eastAsia="en-US"/>
    </w:rPr>
  </w:style>
  <w:style w:type="paragraph" w:customStyle="1" w:styleId="aff2">
    <w:name w:val="ДДГ текст"/>
    <w:qFormat/>
    <w:pPr>
      <w:spacing w:line="360" w:lineRule="auto"/>
      <w:ind w:firstLine="709"/>
      <w:jc w:val="both"/>
    </w:pPr>
    <w:rPr>
      <w:rFonts w:ascii="Times New Roman" w:hAnsi="Times New Roman"/>
      <w:spacing w:val="6"/>
      <w:sz w:val="28"/>
      <w:szCs w:val="28"/>
      <w:lang w:eastAsia="en-US"/>
    </w:rPr>
  </w:style>
  <w:style w:type="paragraph" w:customStyle="1" w:styleId="aff3">
    <w:name w:val="ДДГ пункт"/>
    <w:next w:val="aff2"/>
    <w:qFormat/>
    <w:pPr>
      <w:keepNext/>
      <w:spacing w:before="360" w:after="120"/>
      <w:jc w:val="center"/>
    </w:pPr>
    <w:rPr>
      <w:rFonts w:ascii="Times New Roman" w:hAnsi="Times New Roman"/>
      <w:b/>
      <w:spacing w:val="6"/>
      <w:sz w:val="28"/>
      <w:szCs w:val="28"/>
      <w:lang w:eastAsia="en-US"/>
    </w:rPr>
  </w:style>
  <w:style w:type="character" w:customStyle="1" w:styleId="afb">
    <w:name w:val="Название объекта Знак"/>
    <w:link w:val="afa"/>
    <w:uiPriority w:val="35"/>
    <w:rPr>
      <w:rFonts w:ascii="Times New Roman" w:eastAsia="Times New Roman" w:hAnsi="Times New Roman"/>
      <w:bCs/>
      <w:sz w:val="22"/>
      <w:szCs w:val="22"/>
      <w:lang w:eastAsia="en-US"/>
    </w:rPr>
  </w:style>
  <w:style w:type="paragraph" w:customStyle="1" w:styleId="Num1">
    <w:name w:val="Num_1"/>
    <w:basedOn w:val="MainTXT"/>
    <w:pPr>
      <w:numPr>
        <w:numId w:val="5"/>
      </w:numPr>
      <w:tabs>
        <w:tab w:val="clear" w:pos="2135"/>
        <w:tab w:val="left" w:pos="1004"/>
      </w:tabs>
      <w:ind w:left="142" w:firstLine="357"/>
    </w:pPr>
  </w:style>
  <w:style w:type="paragraph" w:customStyle="1" w:styleId="aff4">
    <w:name w:val="ДДГ Раздел"/>
    <w:qFormat/>
    <w:pPr>
      <w:pageBreakBefore/>
      <w:spacing w:after="120"/>
      <w:jc w:val="center"/>
    </w:pPr>
    <w:rPr>
      <w:rFonts w:ascii="Times New Roman" w:hAnsi="Times New Roman"/>
      <w:b/>
      <w:spacing w:val="6"/>
      <w:sz w:val="28"/>
      <w:szCs w:val="28"/>
      <w:lang w:eastAsia="en-US"/>
    </w:rPr>
  </w:style>
  <w:style w:type="paragraph" w:styleId="14">
    <w:name w:val="toc 1"/>
    <w:basedOn w:val="a4"/>
    <w:next w:val="a4"/>
    <w:autoRedefine/>
    <w:uiPriority w:val="39"/>
    <w:unhideWhenUsed/>
    <w:pPr>
      <w:tabs>
        <w:tab w:val="right" w:leader="dot" w:pos="9345"/>
      </w:tabs>
      <w:spacing w:before="240"/>
    </w:pPr>
    <w:rPr>
      <w:rFonts w:ascii="Times New Roman" w:hAnsi="Times New Roman"/>
      <w:b/>
      <w:noProof/>
      <w:sz w:val="28"/>
      <w:szCs w:val="28"/>
    </w:rPr>
  </w:style>
  <w:style w:type="paragraph" w:styleId="25">
    <w:name w:val="toc 2"/>
    <w:basedOn w:val="a4"/>
    <w:next w:val="a4"/>
    <w:autoRedefine/>
    <w:uiPriority w:val="39"/>
    <w:unhideWhenUsed/>
    <w:pPr>
      <w:tabs>
        <w:tab w:val="left" w:pos="426"/>
        <w:tab w:val="left" w:pos="880"/>
        <w:tab w:val="right" w:leader="dot" w:pos="9345"/>
      </w:tabs>
      <w:spacing w:after="0" w:line="240" w:lineRule="auto"/>
    </w:pPr>
    <w:rPr>
      <w:rFonts w:ascii="Times New Roman" w:hAnsi="Times New Roman"/>
      <w:noProof/>
      <w:sz w:val="26"/>
      <w:szCs w:val="26"/>
    </w:rPr>
  </w:style>
  <w:style w:type="character" w:customStyle="1" w:styleId="af5">
    <w:name w:val="ДДГ Знак"/>
    <w:link w:val="af4"/>
    <w:rPr>
      <w:rFonts w:ascii="Times New Roman" w:eastAsia="Times New Roman" w:hAnsi="Times New Roman"/>
      <w:sz w:val="28"/>
      <w:szCs w:val="28"/>
      <w:lang w:bidi="ar-SA"/>
    </w:rPr>
  </w:style>
  <w:style w:type="paragraph" w:customStyle="1" w:styleId="aff5">
    <w:name w:val="КД текст"/>
    <w:qFormat/>
    <w:pPr>
      <w:spacing w:line="360" w:lineRule="auto"/>
      <w:ind w:firstLine="709"/>
      <w:jc w:val="both"/>
    </w:pPr>
    <w:rPr>
      <w:rFonts w:ascii="Times New Roman" w:hAnsi="Times New Roman"/>
      <w:sz w:val="28"/>
      <w:szCs w:val="28"/>
      <w:lang w:eastAsia="en-US"/>
    </w:rPr>
  </w:style>
  <w:style w:type="paragraph" w:customStyle="1" w:styleId="aff6">
    <w:name w:val="Приложение заголовок"/>
    <w:qFormat/>
    <w:pPr>
      <w:spacing w:before="240" w:after="240"/>
      <w:jc w:val="center"/>
    </w:pPr>
    <w:rPr>
      <w:rFonts w:ascii="Times New Roman" w:hAnsi="Times New Roman"/>
      <w:b/>
      <w:sz w:val="28"/>
      <w:szCs w:val="28"/>
      <w:lang w:eastAsia="en-US"/>
    </w:rPr>
  </w:style>
  <w:style w:type="paragraph" w:customStyle="1" w:styleId="aff7">
    <w:name w:val="ГК раздел"/>
    <w:qFormat/>
    <w:pPr>
      <w:keepNext/>
      <w:spacing w:before="240" w:line="360" w:lineRule="auto"/>
      <w:jc w:val="center"/>
    </w:pPr>
    <w:rPr>
      <w:rFonts w:ascii="Times New Roman" w:hAnsi="Times New Roman"/>
      <w:b/>
      <w:bCs/>
      <w:sz w:val="28"/>
      <w:szCs w:val="28"/>
      <w:lang w:eastAsia="en-US"/>
    </w:rPr>
  </w:style>
  <w:style w:type="paragraph" w:customStyle="1" w:styleId="15">
    <w:name w:val="Знак Знак1"/>
    <w:basedOn w:val="a4"/>
    <w:pPr>
      <w:widowControl w:val="0"/>
      <w:adjustRightInd w:val="0"/>
      <w:spacing w:after="160" w:line="240" w:lineRule="exact"/>
      <w:jc w:val="right"/>
    </w:pPr>
    <w:rPr>
      <w:rFonts w:ascii="Times New Roman" w:eastAsia="Times New Roman" w:hAnsi="Times New Roman"/>
      <w:sz w:val="20"/>
      <w:szCs w:val="20"/>
      <w:lang w:val="en-GB"/>
    </w:rPr>
  </w:style>
  <w:style w:type="paragraph" w:styleId="aff8">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4"/>
    <w:link w:val="aff9"/>
    <w:unhideWhenUsed/>
    <w:qFormat/>
    <w:rPr>
      <w:sz w:val="20"/>
      <w:szCs w:val="20"/>
      <w:lang w:val="x-none"/>
    </w:rPr>
  </w:style>
  <w:style w:type="character" w:customStyle="1" w:styleId="aff9">
    <w:name w:val="Текст сноски Знак"/>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Текст сноски45 Знак1"/>
    <w:link w:val="aff8"/>
    <w:rPr>
      <w:lang w:eastAsia="en-US"/>
    </w:rPr>
  </w:style>
  <w:style w:type="character" w:styleId="affa">
    <w:name w:val="footnote reference"/>
    <w:aliases w:val="Ссылка на сноску 45,Знак сноски-FN,Ciae niinee-FN,Знак сноски 1,fr,Used by Word for Help footnote symbols,Referencia nota al pie,SUPERS"/>
    <w:uiPriority w:val="99"/>
    <w:unhideWhenUsed/>
    <w:rPr>
      <w:vertAlign w:val="superscript"/>
    </w:rPr>
  </w:style>
  <w:style w:type="paragraph" w:customStyle="1" w:styleId="affb">
    <w:name w:val="Подраздел"/>
    <w:basedOn w:val="a4"/>
    <w:semiHidden/>
    <w:pPr>
      <w:suppressAutoHyphens/>
      <w:spacing w:before="240" w:after="120" w:line="240" w:lineRule="auto"/>
      <w:ind w:firstLine="680"/>
      <w:jc w:val="center"/>
    </w:pPr>
    <w:rPr>
      <w:rFonts w:ascii="TimesDL" w:eastAsia="Times New Roman" w:hAnsi="TimesDL"/>
      <w:b/>
      <w:smallCaps/>
      <w:spacing w:val="-2"/>
      <w:sz w:val="28"/>
      <w:szCs w:val="20"/>
      <w:lang w:eastAsia="ru-RU"/>
    </w:rPr>
  </w:style>
  <w:style w:type="paragraph" w:customStyle="1" w:styleId="220">
    <w:name w:val="Основной текст 22"/>
    <w:basedOn w:val="a4"/>
    <w:pPr>
      <w:overflowPunct w:val="0"/>
      <w:autoSpaceDE w:val="0"/>
      <w:autoSpaceDN w:val="0"/>
      <w:adjustRightInd w:val="0"/>
      <w:spacing w:after="0" w:line="480" w:lineRule="auto"/>
      <w:ind w:firstLine="709"/>
      <w:jc w:val="both"/>
    </w:pPr>
    <w:rPr>
      <w:rFonts w:ascii="Times New Roman" w:eastAsia="Times New Roman" w:hAnsi="Times New Roman"/>
      <w:sz w:val="24"/>
      <w:szCs w:val="20"/>
      <w:lang w:eastAsia="ru-RU"/>
    </w:rPr>
  </w:style>
  <w:style w:type="character" w:styleId="affc">
    <w:name w:val="Strong"/>
    <w:uiPriority w:val="22"/>
    <w:qFormat/>
    <w:rPr>
      <w:b/>
      <w:bCs/>
    </w:rPr>
  </w:style>
  <w:style w:type="paragraph" w:customStyle="1" w:styleId="s1">
    <w:name w:val="s_1"/>
    <w:basedOn w:val="a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
    <w:name w:val="Заголовок 1 Знак"/>
    <w:aliases w:val="H1 Знак,(раздел) Знак,h1 Знак,Глава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Pr>
      <w:rFonts w:ascii="Times New Roman" w:eastAsia="Times New Roman" w:hAnsi="Times New Roman"/>
      <w:b/>
      <w:bCs/>
      <w:kern w:val="32"/>
      <w:sz w:val="28"/>
      <w:szCs w:val="32"/>
      <w:lang w:val="x-none" w:eastAsia="x-none"/>
    </w:rPr>
  </w:style>
  <w:style w:type="character" w:customStyle="1" w:styleId="24">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2"/>
    <w:rPr>
      <w:rFonts w:ascii="Times New Roman" w:eastAsia="Times New Roman" w:hAnsi="Times New Roman"/>
      <w:b/>
      <w:bCs/>
      <w:iCs/>
      <w:sz w:val="28"/>
      <w:szCs w:val="28"/>
      <w:lang w:val="x-none" w:eastAsia="x-none"/>
    </w:rPr>
  </w:style>
  <w:style w:type="character" w:customStyle="1" w:styleId="31">
    <w:name w:val="Заголовок 3 Знак"/>
    <w:aliases w:val="H3 Знак, Знак2 Знак,h3 Знак,3 Знак,OT Hdg 3 Знак,Gliederung3 Char Знак,Gliederung3 Знак,Заголовок 3 Знак Знак1 Знак,Head 3 Знак,l3+toc 3 Знак,CT Знак,Sub-section Title Знак,l3 Знак,Heading 3 Char Знак,H31 Знак,H32 Знак,H33 Знак,H34 Знак"/>
    <w:link w:val="30"/>
    <w:rPr>
      <w:rFonts w:ascii="Times New Roman" w:eastAsia="Times New Roman" w:hAnsi="Times New Roman"/>
      <w:b/>
      <w:bCs/>
      <w:sz w:val="28"/>
      <w:szCs w:val="26"/>
      <w:lang w:val="x-none" w:eastAsia="x-none"/>
    </w:rPr>
  </w:style>
  <w:style w:type="character" w:customStyle="1" w:styleId="40">
    <w:name w:val="Заголовок 4 Знак"/>
    <w:aliases w:val="Параграф Знак,Заголовок 4 (Приложение) Знак,Heading 4 Char Знак,Подпункт Знак,Sub-Clause Sub-paragraph + 12 пт Знак,Слева:  0 Знак,63 см Знак,Выступ:  0 Знак,95 + ... Знак,H4 Знак,h4 sub sub heading Знак,Gliederung4 Знак,h4 Знак,4 Знак"/>
    <w:link w:val="4"/>
    <w:rPr>
      <w:rFonts w:ascii="Times New Roman" w:eastAsia="Times New Roman" w:hAnsi="Times New Roman"/>
      <w:b/>
      <w:bCs/>
      <w:sz w:val="28"/>
      <w:szCs w:val="24"/>
      <w:lang w:val="x-none" w:eastAsia="x-none"/>
    </w:rPr>
  </w:style>
  <w:style w:type="table" w:styleId="affd">
    <w:name w:val="Table Grid"/>
    <w:basedOn w:val="a6"/>
    <w:uiPriority w:val="59"/>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ДДГ пункт ИЗ"/>
    <w:next w:val="af4"/>
    <w:qFormat/>
    <w:pPr>
      <w:keepNext/>
      <w:spacing w:before="120" w:line="360" w:lineRule="auto"/>
      <w:ind w:firstLine="709"/>
    </w:pPr>
    <w:rPr>
      <w:rFonts w:ascii="Times New Roman" w:hAnsi="Times New Roman"/>
      <w:b/>
      <w:bCs/>
      <w:spacing w:val="-4"/>
      <w:sz w:val="28"/>
      <w:szCs w:val="28"/>
      <w:lang w:eastAsia="en-US"/>
    </w:rPr>
  </w:style>
  <w:style w:type="character" w:customStyle="1" w:styleId="50">
    <w:name w:val="Заголовок 5 Знак"/>
    <w:aliases w:val="Пункт Знак,_Подпункт Знак,Gliederung5 Знак,(приложение) Знак,H5 Знак,PIM 5 Знак,5 Знак,ITT t5 Знак,PA Pico Section Знак,Bold/Italics Знак,Iiaioieo Знак,1.1  Iacaaiea iia?acaaea Знак,iiaioieo Знак,iiaioieo1 Знак,iiaioieo2 Знак"/>
    <w:link w:val="5"/>
    <w:rPr>
      <w:rFonts w:ascii="Calibri Light" w:eastAsia="Times New Roman" w:hAnsi="Calibri Light"/>
      <w:color w:val="2E74B5"/>
      <w:sz w:val="28"/>
      <w:szCs w:val="28"/>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
    <w:link w:val="6"/>
    <w:uiPriority w:val="9"/>
    <w:rPr>
      <w:rFonts w:ascii="Calibri Light" w:eastAsia="Times New Roman" w:hAnsi="Calibri Light"/>
      <w:color w:val="1F4D78"/>
      <w:sz w:val="24"/>
      <w:szCs w:val="22"/>
      <w:lang w:eastAsia="en-US"/>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uiPriority w:val="9"/>
    <w:rPr>
      <w:rFonts w:ascii="Calibri Light" w:eastAsia="Times New Roman" w:hAnsi="Calibri Light"/>
      <w:i/>
      <w:iCs/>
      <w:color w:val="1F4D78"/>
      <w:sz w:val="24"/>
      <w:szCs w:val="22"/>
      <w:lang w:eastAsia="en-US"/>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rPr>
      <w:rFonts w:ascii="Calibri Light" w:eastAsia="Times New Roman" w:hAnsi="Calibri Light"/>
      <w:color w:val="272727"/>
      <w:sz w:val="21"/>
      <w:szCs w:val="21"/>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rPr>
      <w:rFonts w:ascii="Calibri Light" w:eastAsia="Times New Roman" w:hAnsi="Calibri Light"/>
      <w:i/>
      <w:iCs/>
      <w:color w:val="272727"/>
      <w:sz w:val="21"/>
      <w:szCs w:val="21"/>
    </w:rPr>
  </w:style>
  <w:style w:type="table" w:customStyle="1" w:styleId="TableGrid">
    <w:name w:val="TableGrid"/>
    <w:rPr>
      <w:rFonts w:eastAsia="Times New Roman"/>
      <w:sz w:val="22"/>
      <w:szCs w:val="22"/>
    </w:rPr>
    <w:tblPr>
      <w:tblCellMar>
        <w:top w:w="0" w:type="dxa"/>
        <w:left w:w="0" w:type="dxa"/>
        <w:bottom w:w="0" w:type="dxa"/>
        <w:right w:w="0" w:type="dxa"/>
      </w:tblCellMar>
    </w:tblPr>
  </w:style>
  <w:style w:type="table" w:customStyle="1" w:styleId="TableGrid1">
    <w:name w:val="TableGrid1"/>
    <w:rPr>
      <w:rFonts w:eastAsia="Times New Roman"/>
      <w:sz w:val="22"/>
      <w:szCs w:val="22"/>
    </w:rPr>
    <w:tblPr>
      <w:tblCellMar>
        <w:top w:w="0" w:type="dxa"/>
        <w:left w:w="0" w:type="dxa"/>
        <w:bottom w:w="0" w:type="dxa"/>
        <w:right w:w="0" w:type="dxa"/>
      </w:tblCellMar>
    </w:tblPr>
  </w:style>
  <w:style w:type="paragraph" w:customStyle="1" w:styleId="TableParagraph">
    <w:name w:val="Table Paragraph"/>
    <w:basedOn w:val="a4"/>
    <w:uiPriority w:val="1"/>
    <w:qFormat/>
    <w:pPr>
      <w:widowControl w:val="0"/>
      <w:spacing w:after="0" w:line="240" w:lineRule="auto"/>
      <w:jc w:val="both"/>
    </w:pPr>
    <w:rPr>
      <w:rFonts w:ascii="Times New Roman" w:hAnsi="Times New Roman"/>
      <w:sz w:val="24"/>
      <w:lang w:val="en-US"/>
    </w:rPr>
  </w:style>
  <w:style w:type="paragraph" w:styleId="afff">
    <w:name w:val="Revision"/>
    <w:hidden/>
    <w:uiPriority w:val="99"/>
    <w:semiHidden/>
    <w:rPr>
      <w:sz w:val="22"/>
      <w:szCs w:val="22"/>
      <w:lang w:eastAsia="en-US"/>
    </w:rPr>
  </w:style>
  <w:style w:type="paragraph" w:customStyle="1" w:styleId="23">
    <w:name w:val="Маркер2"/>
    <w:basedOn w:val="a4"/>
    <w:link w:val="26"/>
    <w:pPr>
      <w:numPr>
        <w:ilvl w:val="1"/>
        <w:numId w:val="7"/>
      </w:numPr>
      <w:tabs>
        <w:tab w:val="left" w:pos="1298"/>
      </w:tabs>
      <w:spacing w:before="60" w:after="60"/>
      <w:jc w:val="both"/>
    </w:pPr>
    <w:rPr>
      <w:rFonts w:ascii="Times New Roman" w:eastAsia="Times New Roman" w:hAnsi="Times New Roman"/>
      <w:sz w:val="28"/>
      <w:szCs w:val="28"/>
      <w:lang w:val="x-none" w:eastAsia="x-none"/>
    </w:rPr>
  </w:style>
  <w:style w:type="character" w:customStyle="1" w:styleId="afff0">
    <w:name w:val="Основной текст Знак"/>
    <w:semiHidden/>
  </w:style>
  <w:style w:type="character" w:customStyle="1" w:styleId="13">
    <w:name w:val="Основной текст Знак1"/>
    <w:aliases w:val="Знак Знак2,Основной текст Знак2 Знак Знак Знак,Основной текст Знак Знак Знак Знак Знак,Основной текст Знак Знак Знак Знак Знак Знак Знак,Основной текст Знак2 Знак,Основной текст Знак1 Знак Знак Знак Знак,Знак Знак Знак Знак"/>
    <w:link w:val="afe"/>
    <w:rPr>
      <w:sz w:val="22"/>
      <w:szCs w:val="22"/>
      <w:lang w:val="x-none" w:eastAsia="en-US"/>
    </w:rPr>
  </w:style>
  <w:style w:type="paragraph" w:customStyle="1" w:styleId="afff1">
    <w:name w:val="ПЗ_обычный"/>
    <w:basedOn w:val="a4"/>
    <w:link w:val="afff2"/>
    <w:qFormat/>
    <w:pPr>
      <w:spacing w:before="120" w:after="0" w:line="240" w:lineRule="auto"/>
      <w:ind w:firstLine="431"/>
      <w:jc w:val="both"/>
    </w:pPr>
    <w:rPr>
      <w:rFonts w:ascii="Times New Roman" w:hAnsi="Times New Roman"/>
      <w:sz w:val="28"/>
    </w:rPr>
  </w:style>
  <w:style w:type="character" w:customStyle="1" w:styleId="afff2">
    <w:name w:val="ПЗ_обычный Знак"/>
    <w:link w:val="afff1"/>
    <w:rPr>
      <w:rFonts w:ascii="Times New Roman" w:hAnsi="Times New Roman"/>
      <w:sz w:val="28"/>
      <w:szCs w:val="22"/>
      <w:lang w:eastAsia="en-US"/>
    </w:rPr>
  </w:style>
  <w:style w:type="paragraph" w:styleId="a">
    <w:name w:val="List"/>
    <w:basedOn w:val="a4"/>
    <w:pPr>
      <w:numPr>
        <w:ilvl w:val="1"/>
        <w:numId w:val="8"/>
      </w:numPr>
      <w:suppressAutoHyphens/>
      <w:spacing w:after="60" w:line="240" w:lineRule="auto"/>
      <w:ind w:left="283" w:hanging="283"/>
      <w:jc w:val="both"/>
      <w:outlineLvl w:val="1"/>
    </w:pPr>
    <w:rPr>
      <w:rFonts w:ascii="Times New Roman" w:eastAsia="Times New Roman" w:hAnsi="Times New Roman"/>
      <w:sz w:val="24"/>
      <w:szCs w:val="24"/>
      <w:lang w:eastAsia="zh-CN"/>
    </w:rPr>
  </w:style>
  <w:style w:type="paragraph" w:customStyle="1" w:styleId="10">
    <w:name w:val="Маркер1"/>
    <w:basedOn w:val="a4"/>
    <w:link w:val="16"/>
    <w:uiPriority w:val="99"/>
    <w:qFormat/>
    <w:pPr>
      <w:numPr>
        <w:numId w:val="9"/>
      </w:numPr>
      <w:spacing w:before="60" w:after="60" w:line="240" w:lineRule="auto"/>
      <w:jc w:val="both"/>
    </w:pPr>
    <w:rPr>
      <w:rFonts w:ascii="Times New Roman" w:eastAsia="Times New Roman" w:hAnsi="Times New Roman"/>
      <w:sz w:val="28"/>
      <w:szCs w:val="28"/>
      <w:lang w:eastAsia="ru-RU"/>
    </w:rPr>
  </w:style>
  <w:style w:type="character" w:customStyle="1" w:styleId="16">
    <w:name w:val="Маркер1 Знак"/>
    <w:link w:val="10"/>
    <w:uiPriority w:val="99"/>
    <w:rPr>
      <w:rFonts w:ascii="Times New Roman" w:eastAsia="Times New Roman" w:hAnsi="Times New Roman"/>
      <w:sz w:val="28"/>
      <w:szCs w:val="28"/>
    </w:rPr>
  </w:style>
  <w:style w:type="paragraph" w:customStyle="1" w:styleId="afff3">
    <w:name w:val="Основной"/>
    <w:basedOn w:val="a4"/>
    <w:link w:val="afff4"/>
    <w:pPr>
      <w:keepLines/>
      <w:tabs>
        <w:tab w:val="left" w:pos="4962"/>
        <w:tab w:val="left" w:pos="5245"/>
        <w:tab w:val="left" w:pos="5812"/>
        <w:tab w:val="left" w:pos="6096"/>
      </w:tabs>
      <w:spacing w:after="0" w:line="240" w:lineRule="auto"/>
      <w:ind w:firstLine="720"/>
      <w:jc w:val="both"/>
    </w:pPr>
    <w:rPr>
      <w:rFonts w:ascii="Times New Roman" w:eastAsia="Times New Roman" w:hAnsi="Times New Roman"/>
      <w:sz w:val="28"/>
      <w:szCs w:val="28"/>
      <w:lang w:eastAsia="ru-RU"/>
    </w:rPr>
  </w:style>
  <w:style w:type="character" w:customStyle="1" w:styleId="afff4">
    <w:name w:val="Основной Знак"/>
    <w:link w:val="afff3"/>
    <w:rPr>
      <w:rFonts w:ascii="Times New Roman" w:eastAsia="Times New Roman" w:hAnsi="Times New Roman"/>
      <w:sz w:val="28"/>
      <w:szCs w:val="28"/>
    </w:rPr>
  </w:style>
  <w:style w:type="numbering" w:customStyle="1" w:styleId="a2">
    <w:name w:val="Заг прил Б"/>
    <w:basedOn w:val="a7"/>
    <w:uiPriority w:val="99"/>
    <w:pPr>
      <w:numPr>
        <w:numId w:val="10"/>
      </w:numPr>
    </w:pPr>
  </w:style>
  <w:style w:type="numbering" w:customStyle="1" w:styleId="a1">
    <w:name w:val="Заг ном ПрилБ"/>
    <w:uiPriority w:val="99"/>
    <w:pPr>
      <w:numPr>
        <w:numId w:val="11"/>
      </w:numPr>
    </w:pPr>
  </w:style>
  <w:style w:type="character" w:customStyle="1" w:styleId="26">
    <w:name w:val="Маркер2 Знак"/>
    <w:link w:val="23"/>
    <w:locked/>
    <w:rPr>
      <w:rFonts w:ascii="Times New Roman" w:eastAsia="Times New Roman" w:hAnsi="Times New Roman"/>
      <w:sz w:val="28"/>
      <w:szCs w:val="28"/>
      <w:lang w:val="x-none" w:eastAsia="x-none"/>
    </w:rPr>
  </w:style>
  <w:style w:type="paragraph" w:customStyle="1" w:styleId="27">
    <w:name w:val="Абзац списка2"/>
    <w:basedOn w:val="a4"/>
    <w:pPr>
      <w:suppressAutoHyphens/>
      <w:spacing w:after="160" w:line="259" w:lineRule="auto"/>
      <w:ind w:left="720"/>
      <w:jc w:val="both"/>
    </w:pPr>
    <w:rPr>
      <w:rFonts w:eastAsia="Lucida Sans Unicode" w:cs="font312"/>
      <w:sz w:val="24"/>
      <w:lang w:eastAsia="ar-SA"/>
    </w:rPr>
  </w:style>
  <w:style w:type="paragraph" w:customStyle="1" w:styleId="2">
    <w:name w:val="Абзац2"/>
    <w:basedOn w:val="22"/>
    <w:pPr>
      <w:keepNext w:val="0"/>
      <w:widowControl/>
      <w:numPr>
        <w:ilvl w:val="0"/>
        <w:numId w:val="12"/>
      </w:numPr>
      <w:tabs>
        <w:tab w:val="clear" w:pos="0"/>
        <w:tab w:val="clear" w:pos="720"/>
      </w:tabs>
      <w:spacing w:after="0" w:line="240" w:lineRule="auto"/>
      <w:ind w:left="576" w:hanging="576"/>
    </w:pPr>
    <w:rPr>
      <w:rFonts w:cs="Arial"/>
      <w:b w:val="0"/>
      <w:lang w:eastAsia="ru-RU"/>
    </w:rPr>
  </w:style>
  <w:style w:type="paragraph" w:customStyle="1" w:styleId="afff5">
    <w:name w:val="Комментарий"/>
    <w:basedOn w:val="a4"/>
    <w:pPr>
      <w:spacing w:after="0" w:line="240" w:lineRule="auto"/>
      <w:ind w:firstLine="720"/>
      <w:jc w:val="both"/>
    </w:pPr>
    <w:rPr>
      <w:rFonts w:ascii="Times New Roman" w:eastAsia="Times New Roman" w:hAnsi="Times New Roman"/>
      <w:noProof/>
      <w:color w:val="0000FF"/>
      <w:sz w:val="28"/>
      <w:szCs w:val="28"/>
      <w:lang w:eastAsia="ru-RU"/>
    </w:rPr>
  </w:style>
  <w:style w:type="paragraph" w:customStyle="1" w:styleId="--">
    <w:name w:val="__--Аб"/>
    <w:basedOn w:val="a4"/>
    <w:link w:val="--0"/>
    <w:qFormat/>
    <w:pPr>
      <w:tabs>
        <w:tab w:val="left" w:pos="426"/>
        <w:tab w:val="left" w:pos="567"/>
      </w:tabs>
      <w:spacing w:after="0"/>
      <w:ind w:firstLine="709"/>
      <w:jc w:val="both"/>
    </w:pPr>
    <w:rPr>
      <w:rFonts w:ascii="Times New Roman" w:eastAsia="Times New Roman" w:hAnsi="Times New Roman"/>
      <w:sz w:val="24"/>
      <w:szCs w:val="24"/>
      <w:lang w:val="x-none" w:eastAsia="x-none"/>
    </w:rPr>
  </w:style>
  <w:style w:type="character" w:customStyle="1" w:styleId="--0">
    <w:name w:val="__--Аб Знак"/>
    <w:link w:val="--"/>
    <w:rPr>
      <w:rFonts w:ascii="Times New Roman" w:eastAsia="Times New Roman" w:hAnsi="Times New Roman"/>
      <w:sz w:val="24"/>
      <w:szCs w:val="24"/>
      <w:lang w:val="x-none" w:eastAsia="x-none"/>
    </w:rPr>
  </w:style>
  <w:style w:type="paragraph" w:styleId="afff6">
    <w:name w:val="Body Text Indent"/>
    <w:basedOn w:val="a4"/>
    <w:link w:val="afff7"/>
    <w:uiPriority w:val="99"/>
    <w:semiHidden/>
    <w:unhideWhenUsed/>
    <w:pPr>
      <w:spacing w:after="120" w:line="259" w:lineRule="auto"/>
      <w:ind w:left="283"/>
      <w:jc w:val="both"/>
    </w:pPr>
    <w:rPr>
      <w:rFonts w:ascii="Times New Roman" w:hAnsi="Times New Roman"/>
      <w:sz w:val="24"/>
    </w:rPr>
  </w:style>
  <w:style w:type="character" w:customStyle="1" w:styleId="afff7">
    <w:name w:val="Основной текст с отступом Знак"/>
    <w:link w:val="afff6"/>
    <w:uiPriority w:val="99"/>
    <w:semiHidden/>
    <w:rPr>
      <w:rFonts w:ascii="Times New Roman" w:hAnsi="Times New Roman"/>
      <w:sz w:val="24"/>
      <w:szCs w:val="22"/>
      <w:lang w:eastAsia="en-US"/>
    </w:rPr>
  </w:style>
  <w:style w:type="paragraph" w:customStyle="1" w:styleId="1VI">
    <w:name w:val="Заголовок 1 (раздел VI)"/>
    <w:basedOn w:val="1"/>
    <w:uiPriority w:val="99"/>
    <w:pPr>
      <w:keepLines/>
      <w:widowControl w:val="0"/>
      <w:numPr>
        <w:numId w:val="0"/>
      </w:numPr>
      <w:tabs>
        <w:tab w:val="num" w:pos="643"/>
      </w:tabs>
      <w:suppressAutoHyphens/>
      <w:spacing w:before="240" w:after="60" w:line="240" w:lineRule="auto"/>
      <w:ind w:left="643" w:right="567" w:firstLine="709"/>
      <w:jc w:val="both"/>
    </w:pPr>
    <w:rPr>
      <w:rFonts w:cs="Arial"/>
      <w:sz w:val="24"/>
      <w:szCs w:val="28"/>
      <w:lang w:val="ru-RU" w:eastAsia="ru-RU"/>
    </w:rPr>
  </w:style>
  <w:style w:type="paragraph" w:customStyle="1" w:styleId="afff8">
    <w:name w:val="Абзац"/>
    <w:basedOn w:val="a4"/>
    <w:link w:val="afff9"/>
    <w:pPr>
      <w:spacing w:before="120" w:after="60" w:line="240" w:lineRule="auto"/>
      <w:ind w:firstLine="567"/>
      <w:jc w:val="both"/>
    </w:pPr>
    <w:rPr>
      <w:rFonts w:ascii="Times New Roman" w:eastAsia="Times New Roman" w:hAnsi="Times New Roman"/>
      <w:sz w:val="24"/>
      <w:szCs w:val="24"/>
      <w:lang w:val="x-none" w:eastAsia="x-none"/>
    </w:rPr>
  </w:style>
  <w:style w:type="character" w:customStyle="1" w:styleId="afff9">
    <w:name w:val="Абзац Знак"/>
    <w:link w:val="afff8"/>
    <w:rPr>
      <w:rFonts w:ascii="Times New Roman" w:eastAsia="Times New Roman" w:hAnsi="Times New Roman"/>
      <w:sz w:val="24"/>
      <w:szCs w:val="24"/>
      <w:lang w:val="x-none" w:eastAsia="x-none"/>
    </w:rPr>
  </w:style>
  <w:style w:type="paragraph" w:styleId="afffa">
    <w:name w:val="List Bullet"/>
    <w:basedOn w:val="a4"/>
    <w:autoRedefine/>
    <w:pPr>
      <w:widowControl w:val="0"/>
      <w:spacing w:after="60" w:line="240" w:lineRule="auto"/>
      <w:jc w:val="both"/>
    </w:pPr>
    <w:rPr>
      <w:rFonts w:ascii="Times New Roman" w:eastAsia="Times New Roman" w:hAnsi="Times New Roman"/>
      <w:sz w:val="24"/>
      <w:szCs w:val="24"/>
      <w:lang w:eastAsia="ru-RU"/>
    </w:rPr>
  </w:style>
  <w:style w:type="paragraph" w:styleId="3">
    <w:name w:val="List Bullet 3"/>
    <w:basedOn w:val="a4"/>
    <w:autoRedefine/>
    <w:pPr>
      <w:numPr>
        <w:numId w:val="13"/>
      </w:numPr>
      <w:spacing w:after="60" w:line="240" w:lineRule="auto"/>
      <w:jc w:val="both"/>
    </w:pPr>
    <w:rPr>
      <w:rFonts w:ascii="Times New Roman" w:eastAsia="Times New Roman" w:hAnsi="Times New Roman"/>
      <w:sz w:val="24"/>
      <w:szCs w:val="20"/>
      <w:lang w:eastAsia="ru-RU"/>
    </w:rPr>
  </w:style>
  <w:style w:type="paragraph" w:customStyle="1" w:styleId="a0">
    <w:name w:val="Условия контракта"/>
    <w:basedOn w:val="a4"/>
    <w:semiHidden/>
    <w:pPr>
      <w:numPr>
        <w:numId w:val="14"/>
      </w:numPr>
      <w:spacing w:before="240" w:after="120" w:line="240" w:lineRule="auto"/>
      <w:jc w:val="both"/>
    </w:pPr>
    <w:rPr>
      <w:rFonts w:ascii="Times New Roman" w:eastAsia="Times New Roman" w:hAnsi="Times New Roman"/>
      <w:b/>
      <w:sz w:val="24"/>
      <w:szCs w:val="20"/>
      <w:lang w:eastAsia="ru-RU"/>
    </w:rPr>
  </w:style>
  <w:style w:type="character" w:customStyle="1" w:styleId="32">
    <w:name w:val="Стиль3 Знак Знак Знак Знак"/>
    <w:rPr>
      <w:noProof w:val="0"/>
      <w:sz w:val="24"/>
      <w:lang w:val="ru-RU" w:eastAsia="ru-RU" w:bidi="ar-SA"/>
    </w:rPr>
  </w:style>
  <w:style w:type="character" w:customStyle="1" w:styleId="17">
    <w:name w:val="Текст сноски Знак1"/>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ocked/>
    <w:rPr>
      <w:rFonts w:ascii="Times New Roman" w:eastAsia="Times New Roman" w:hAnsi="Times New Roman" w:cs="Times New Roman"/>
      <w:sz w:val="20"/>
      <w:szCs w:val="20"/>
      <w:lang w:eastAsia="ru-RU"/>
    </w:rPr>
  </w:style>
  <w:style w:type="paragraph" w:customStyle="1" w:styleId="21">
    <w:name w:val="Нумерованный список 2 (тбл)"/>
    <w:basedOn w:val="a4"/>
    <w:pPr>
      <w:numPr>
        <w:numId w:val="15"/>
      </w:numPr>
      <w:spacing w:before="40" w:after="80" w:line="240" w:lineRule="auto"/>
      <w:jc w:val="both"/>
    </w:pPr>
    <w:rPr>
      <w:rFonts w:ascii="Times New Roman" w:eastAsia="Times New Roman" w:hAnsi="Times New Roman"/>
      <w:sz w:val="24"/>
      <w:szCs w:val="24"/>
      <w:lang w:eastAsia="ru-RU"/>
    </w:rPr>
  </w:style>
  <w:style w:type="paragraph" w:customStyle="1" w:styleId="afffb">
    <w:name w:val="Центровка"/>
    <w:basedOn w:val="a4"/>
    <w:pPr>
      <w:spacing w:after="0" w:line="240" w:lineRule="auto"/>
      <w:jc w:val="center"/>
    </w:pPr>
    <w:rPr>
      <w:rFonts w:ascii="Times New Roman" w:eastAsia="Times New Roman" w:hAnsi="Times New Roman"/>
      <w:sz w:val="28"/>
      <w:szCs w:val="28"/>
      <w:lang w:eastAsia="ru-RU"/>
    </w:rPr>
  </w:style>
  <w:style w:type="paragraph" w:customStyle="1" w:styleId="33">
    <w:name w:val="Абзац3"/>
    <w:basedOn w:val="30"/>
    <w:link w:val="34"/>
    <w:pPr>
      <w:keepNext w:val="0"/>
      <w:numPr>
        <w:ilvl w:val="0"/>
        <w:numId w:val="0"/>
      </w:numPr>
      <w:tabs>
        <w:tab w:val="clear" w:pos="720"/>
        <w:tab w:val="num" w:pos="1617"/>
      </w:tabs>
      <w:spacing w:before="0" w:line="240" w:lineRule="auto"/>
      <w:ind w:firstLine="709"/>
      <w:jc w:val="both"/>
    </w:pPr>
    <w:rPr>
      <w:rFonts w:cs="Arial"/>
      <w:b w:val="0"/>
      <w:lang w:val="ru-RU" w:eastAsia="ru-RU"/>
    </w:rPr>
  </w:style>
  <w:style w:type="character" w:customStyle="1" w:styleId="34">
    <w:name w:val="Абзац3 Знак"/>
    <w:link w:val="33"/>
    <w:rPr>
      <w:rFonts w:ascii="Times New Roman" w:eastAsia="Times New Roman" w:hAnsi="Times New Roman" w:cs="Arial"/>
      <w:bCs/>
      <w:sz w:val="28"/>
      <w:szCs w:val="26"/>
    </w:rPr>
  </w:style>
  <w:style w:type="paragraph" w:customStyle="1" w:styleId="C">
    <w:name w:val="C"/>
    <w:pPr>
      <w:keepNext/>
      <w:keepLines/>
      <w:spacing w:before="240" w:after="240" w:line="-240" w:lineRule="auto"/>
      <w:jc w:val="center"/>
    </w:pPr>
    <w:rPr>
      <w:rFonts w:ascii="Courier" w:eastAsia="Times New Roman" w:hAnsi="Courier"/>
      <w:b/>
      <w:sz w:val="24"/>
    </w:rPr>
  </w:style>
  <w:style w:type="paragraph" w:customStyle="1" w:styleId="41">
    <w:name w:val="Абзац4"/>
    <w:basedOn w:val="4"/>
    <w:pPr>
      <w:keepNext w:val="0"/>
      <w:numPr>
        <w:numId w:val="0"/>
      </w:numPr>
      <w:tabs>
        <w:tab w:val="num" w:pos="-709"/>
        <w:tab w:val="left" w:pos="1980"/>
      </w:tabs>
      <w:spacing w:before="0" w:line="240" w:lineRule="auto"/>
      <w:ind w:firstLine="709"/>
      <w:jc w:val="both"/>
    </w:pPr>
    <w:rPr>
      <w:rFonts w:ascii="Calibri" w:eastAsia="Calibri" w:hAnsi="Calibri"/>
      <w:b w:val="0"/>
      <w:szCs w:val="28"/>
      <w:lang w:val="en-US" w:eastAsia="ru-RU"/>
    </w:rPr>
  </w:style>
  <w:style w:type="character" w:customStyle="1" w:styleId="ab">
    <w:name w:val="Абзац списка Знак"/>
    <w:aliases w:val="Цветной список - Акцент 11 Знак,Bullet List Знак,FooterText Знак,numbered Знак,ПС - Нумерованный Знак,ТЗ список Знак,Абзац списка литеральный Знак,Абзац списка1 Знак,Список нумерованный цифры Знак,Абзац нумерованного списка Знак"/>
    <w:link w:val="aa"/>
    <w:uiPriority w:val="34"/>
    <w:locked/>
    <w:rPr>
      <w:sz w:val="22"/>
      <w:szCs w:val="22"/>
      <w:lang w:eastAsia="en-US"/>
    </w:rPr>
  </w:style>
  <w:style w:type="paragraph" w:styleId="afffc">
    <w:name w:val="Signature"/>
    <w:basedOn w:val="a4"/>
    <w:link w:val="afffd"/>
    <w:uiPriority w:val="99"/>
    <w:semiHidden/>
    <w:unhideWhenUsed/>
    <w:pPr>
      <w:spacing w:before="60" w:after="60" w:line="240" w:lineRule="auto"/>
      <w:ind w:left="4252" w:firstLine="709"/>
      <w:jc w:val="both"/>
    </w:pPr>
    <w:rPr>
      <w:rFonts w:ascii="Times New Roman" w:eastAsia="Times New Roman" w:hAnsi="Times New Roman"/>
      <w:sz w:val="28"/>
      <w:szCs w:val="28"/>
      <w:lang w:eastAsia="ru-RU"/>
    </w:rPr>
  </w:style>
  <w:style w:type="character" w:customStyle="1" w:styleId="afffd">
    <w:name w:val="Подпись Знак"/>
    <w:link w:val="afffc"/>
    <w:uiPriority w:val="99"/>
    <w:semiHidden/>
    <w:rPr>
      <w:rFonts w:ascii="Times New Roman" w:eastAsia="Times New Roman" w:hAnsi="Times New Roman"/>
      <w:sz w:val="28"/>
      <w:szCs w:val="28"/>
    </w:rPr>
  </w:style>
  <w:style w:type="paragraph" w:customStyle="1" w:styleId="20">
    <w:name w:val="Нумер2"/>
    <w:basedOn w:val="a4"/>
    <w:pPr>
      <w:numPr>
        <w:numId w:val="16"/>
      </w:numPr>
      <w:spacing w:before="60" w:after="60" w:line="240" w:lineRule="auto"/>
      <w:jc w:val="both"/>
    </w:pPr>
    <w:rPr>
      <w:rFonts w:ascii="Times New Roman" w:eastAsia="Times New Roman" w:hAnsi="Times New Roman"/>
      <w:sz w:val="28"/>
      <w:szCs w:val="28"/>
      <w:lang w:eastAsia="ru-RU"/>
    </w:rPr>
  </w:style>
  <w:style w:type="character" w:customStyle="1" w:styleId="a9">
    <w:name w:val="Без интервала Знак"/>
    <w:link w:val="a8"/>
    <w:uiPriority w:val="99"/>
    <w:rPr>
      <w:sz w:val="22"/>
      <w:szCs w:val="22"/>
      <w:lang w:eastAsia="en-US"/>
    </w:rPr>
  </w:style>
  <w:style w:type="paragraph" w:customStyle="1" w:styleId="18">
    <w:name w:val="Стиль1"/>
    <w:basedOn w:val="a4"/>
    <w:link w:val="19"/>
    <w:qFormat/>
    <w:pPr>
      <w:spacing w:before="120" w:after="0" w:line="240" w:lineRule="auto"/>
      <w:ind w:firstLine="431"/>
      <w:jc w:val="both"/>
    </w:pPr>
    <w:rPr>
      <w:rFonts w:ascii="Times New Roman" w:hAnsi="Times New Roman"/>
      <w:sz w:val="28"/>
      <w:szCs w:val="28"/>
    </w:rPr>
  </w:style>
  <w:style w:type="character" w:customStyle="1" w:styleId="19">
    <w:name w:val="Стиль1 Знак"/>
    <w:link w:val="18"/>
    <w:rPr>
      <w:rFonts w:ascii="Times New Roman" w:hAnsi="Times New Roman"/>
      <w:sz w:val="28"/>
      <w:szCs w:val="28"/>
      <w:lang w:eastAsia="en-US"/>
    </w:rPr>
  </w:style>
  <w:style w:type="paragraph" w:customStyle="1" w:styleId="ConsPlusNormal">
    <w:name w:val="ConsPlusNormal"/>
    <w:pPr>
      <w:widowControl w:val="0"/>
      <w:autoSpaceDE w:val="0"/>
      <w:autoSpaceDN w:val="0"/>
      <w:adjustRightInd w:val="0"/>
    </w:pPr>
    <w:rPr>
      <w:rFonts w:ascii="Arial" w:eastAsia="Times New Roman" w:hAnsi="Arial" w:cs="Arial"/>
    </w:rPr>
  </w:style>
  <w:style w:type="paragraph" w:customStyle="1" w:styleId="ConsPlusTitle">
    <w:name w:val="ConsPlusTitle"/>
    <w:uiPriority w:val="99"/>
    <w:pPr>
      <w:widowControl w:val="0"/>
      <w:autoSpaceDE w:val="0"/>
      <w:autoSpaceDN w:val="0"/>
      <w:adjustRightInd w:val="0"/>
    </w:pPr>
    <w:rPr>
      <w:rFonts w:ascii="Arial" w:eastAsia="Times New Roman" w:hAnsi="Arial" w:cs="Arial"/>
      <w:b/>
      <w:bCs/>
      <w:sz w:val="16"/>
      <w:szCs w:val="16"/>
    </w:rPr>
  </w:style>
  <w:style w:type="paragraph" w:customStyle="1" w:styleId="afffe">
    <w:name w:val="Осн"/>
    <w:basedOn w:val="a4"/>
    <w:pPr>
      <w:spacing w:before="100" w:beforeAutospacing="1" w:after="100" w:afterAutospacing="1" w:line="240" w:lineRule="auto"/>
      <w:ind w:firstLine="709"/>
      <w:jc w:val="both"/>
    </w:pPr>
    <w:rPr>
      <w:rFonts w:ascii="Tahoma" w:eastAsia="Times New Roman" w:hAnsi="Tahoma"/>
      <w:sz w:val="20"/>
      <w:szCs w:val="20"/>
      <w:lang w:val="en-US"/>
    </w:rPr>
  </w:style>
  <w:style w:type="character" w:customStyle="1" w:styleId="Bodytext2">
    <w:name w:val="Body text (2)_"/>
    <w:link w:val="Bodytext20"/>
    <w:rPr>
      <w:rFonts w:ascii="Times New Roman" w:eastAsia="Times New Roman" w:hAnsi="Times New Roman"/>
      <w:shd w:val="clear" w:color="auto" w:fill="FFFFFF"/>
    </w:rPr>
  </w:style>
  <w:style w:type="paragraph" w:customStyle="1" w:styleId="Bodytext20">
    <w:name w:val="Body text (2)"/>
    <w:basedOn w:val="a4"/>
    <w:link w:val="Bodytext2"/>
    <w:pPr>
      <w:widowControl w:val="0"/>
      <w:shd w:val="clear" w:color="auto" w:fill="FFFFFF"/>
      <w:spacing w:after="0" w:line="413" w:lineRule="exact"/>
      <w:ind w:firstLine="420"/>
      <w:jc w:val="both"/>
    </w:pPr>
    <w:rPr>
      <w:rFonts w:ascii="Times New Roman" w:eastAsia="Times New Roman" w:hAnsi="Times New Roman"/>
      <w:sz w:val="20"/>
      <w:szCs w:val="20"/>
      <w:lang w:eastAsia="ru-RU"/>
    </w:rPr>
  </w:style>
  <w:style w:type="paragraph" w:customStyle="1" w:styleId="1a">
    <w:name w:val="Знак Знак1 Знак Знак"/>
    <w:basedOn w:val="a4"/>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apple-converted-space">
    <w:name w:val="apple-converted-space"/>
  </w:style>
  <w:style w:type="paragraph" w:customStyle="1" w:styleId="000">
    <w:name w:val="000 Осабз"/>
    <w:basedOn w:val="a4"/>
    <w:link w:val="0000"/>
    <w:qFormat/>
    <w:pPr>
      <w:tabs>
        <w:tab w:val="left" w:pos="426"/>
        <w:tab w:val="left" w:pos="567"/>
      </w:tabs>
      <w:spacing w:after="120"/>
      <w:ind w:firstLine="567"/>
      <w:contextualSpacing/>
      <w:jc w:val="both"/>
    </w:pPr>
    <w:rPr>
      <w:rFonts w:ascii="Times New Roman" w:eastAsia="Times New Roman" w:hAnsi="Times New Roman"/>
      <w:sz w:val="28"/>
      <w:szCs w:val="28"/>
      <w:lang w:val="x-none" w:eastAsia="x-none"/>
    </w:rPr>
  </w:style>
  <w:style w:type="character" w:customStyle="1" w:styleId="0000">
    <w:name w:val="000 Осабз Знак"/>
    <w:link w:val="000"/>
    <w:rPr>
      <w:rFonts w:ascii="Times New Roman" w:eastAsia="Times New Roman" w:hAnsi="Times New Roman"/>
      <w:sz w:val="28"/>
      <w:szCs w:val="28"/>
      <w:lang w:val="x-none" w:eastAsia="x-none"/>
    </w:rPr>
  </w:style>
  <w:style w:type="paragraph" w:customStyle="1" w:styleId="-">
    <w:name w:val="Абз-тбл"/>
    <w:basedOn w:val="a4"/>
    <w:link w:val="-0"/>
    <w:qFormat/>
    <w:pPr>
      <w:tabs>
        <w:tab w:val="left" w:pos="426"/>
        <w:tab w:val="left" w:pos="567"/>
      </w:tabs>
      <w:spacing w:after="0" w:line="240" w:lineRule="auto"/>
      <w:jc w:val="both"/>
    </w:pPr>
    <w:rPr>
      <w:rFonts w:ascii="Times New Roman" w:eastAsia="Times New Roman" w:hAnsi="Times New Roman"/>
      <w:sz w:val="28"/>
      <w:szCs w:val="28"/>
      <w:lang w:val="x-none" w:eastAsia="x-none"/>
    </w:rPr>
  </w:style>
  <w:style w:type="character" w:customStyle="1" w:styleId="-0">
    <w:name w:val="Абз-тбл Знак"/>
    <w:link w:val="-"/>
    <w:rPr>
      <w:rFonts w:ascii="Times New Roman" w:eastAsia="Times New Roman" w:hAnsi="Times New Roman"/>
      <w:sz w:val="28"/>
      <w:szCs w:val="28"/>
      <w:lang w:val="x-none" w:eastAsia="x-none"/>
    </w:rPr>
  </w:style>
  <w:style w:type="paragraph" w:customStyle="1" w:styleId="affff">
    <w:name w:val="НАЗВАНИЕ ДОКУМЕНТА"/>
    <w:basedOn w:val="a4"/>
    <w:link w:val="affff0"/>
    <w:qFormat/>
    <w:pPr>
      <w:spacing w:after="0" w:line="240" w:lineRule="auto"/>
      <w:outlineLvl w:val="0"/>
    </w:pPr>
    <w:rPr>
      <w:rFonts w:ascii="Arial" w:eastAsia="Times New Roman" w:hAnsi="Arial"/>
      <w:sz w:val="28"/>
      <w:szCs w:val="24"/>
      <w:lang w:eastAsia="ru-RU"/>
    </w:rPr>
  </w:style>
  <w:style w:type="character" w:customStyle="1" w:styleId="affff0">
    <w:name w:val="НАЗВАНИЕ ДОКУМЕНТА Знак"/>
    <w:link w:val="affff"/>
    <w:rPr>
      <w:rFonts w:ascii="Arial" w:eastAsia="Times New Roman" w:hAnsi="Arial"/>
      <w:sz w:val="28"/>
      <w:szCs w:val="24"/>
    </w:rPr>
  </w:style>
  <w:style w:type="character" w:customStyle="1" w:styleId="28">
    <w:name w:val="Основной текст (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141">
    <w:name w:val="Стиль 14 пт По ширине Первая строка:  1 см Междустр.интервал:  п..."/>
    <w:basedOn w:val="a4"/>
    <w:pPr>
      <w:spacing w:after="0" w:line="360" w:lineRule="auto"/>
      <w:ind w:left="-244" w:firstLine="567"/>
      <w:jc w:val="both"/>
    </w:pPr>
    <w:rPr>
      <w:rFonts w:ascii="Times New Roman" w:eastAsia="Times New Roman" w:hAnsi="Times New Roman"/>
      <w:sz w:val="28"/>
      <w:szCs w:val="20"/>
      <w:lang w:eastAsia="ru-RU"/>
    </w:rPr>
  </w:style>
  <w:style w:type="paragraph" w:customStyle="1" w:styleId="71">
    <w:name w:val="Стиль7"/>
    <w:basedOn w:val="a4"/>
    <w:pPr>
      <w:spacing w:after="160" w:line="259" w:lineRule="auto"/>
      <w:jc w:val="both"/>
    </w:pPr>
    <w:rPr>
      <w:rFonts w:ascii="Times New Roman" w:hAnsi="Times New Roman"/>
      <w:sz w:val="24"/>
    </w:rPr>
  </w:style>
  <w:style w:type="paragraph" w:customStyle="1" w:styleId="1b">
    <w:name w:val="Без интервала1"/>
    <w:link w:val="NoSpacingChar"/>
    <w:rPr>
      <w:sz w:val="28"/>
      <w:szCs w:val="28"/>
    </w:rPr>
  </w:style>
  <w:style w:type="character" w:customStyle="1" w:styleId="NoSpacingChar">
    <w:name w:val="No Spacing Char"/>
    <w:link w:val="1b"/>
    <w:locked/>
    <w:rPr>
      <w:sz w:val="28"/>
      <w:szCs w:val="28"/>
    </w:rPr>
  </w:style>
  <w:style w:type="character" w:styleId="affff1">
    <w:name w:val="Emphasis"/>
    <w:uiPriority w:val="20"/>
    <w:qFormat/>
    <w:rPr>
      <w:i/>
      <w:iCs/>
    </w:rPr>
  </w:style>
  <w:style w:type="character" w:customStyle="1" w:styleId="form-title-content1">
    <w:name w:val="form-title-content1"/>
    <w:rPr>
      <w:vanish w:val="0"/>
      <w:webHidden w:val="0"/>
      <w:sz w:val="27"/>
      <w:szCs w:val="27"/>
      <w:specVanish w:val="0"/>
    </w:rPr>
  </w:style>
  <w:style w:type="paragraph" w:customStyle="1" w:styleId="affff2">
    <w:name w:val="КД Раздел"/>
    <w:qFormat/>
    <w:pPr>
      <w:pageBreakBefore/>
      <w:spacing w:after="240"/>
      <w:jc w:val="center"/>
    </w:pPr>
    <w:rPr>
      <w:rFonts w:ascii="Times New Roman" w:hAnsi="Times New Roman"/>
      <w:b/>
      <w:spacing w:val="6"/>
      <w:sz w:val="28"/>
      <w:szCs w:val="28"/>
      <w:lang w:eastAsia="en-US"/>
    </w:rPr>
  </w:style>
  <w:style w:type="paragraph" w:customStyle="1" w:styleId="affff3">
    <w:name w:val="КД пункт"/>
    <w:basedOn w:val="aff5"/>
    <w:next w:val="aff5"/>
    <w:pPr>
      <w:keepNext/>
      <w:spacing w:before="120" w:after="120" w:line="240" w:lineRule="auto"/>
      <w:contextualSpacing/>
    </w:pPr>
    <w:rPr>
      <w:b/>
      <w:bCs/>
    </w:rPr>
  </w:style>
  <w:style w:type="paragraph" w:customStyle="1" w:styleId="affff4">
    <w:name w:val="КД текст подпись примечание"/>
    <w:basedOn w:val="aff5"/>
    <w:pPr>
      <w:spacing w:after="120" w:line="240" w:lineRule="auto"/>
      <w:ind w:firstLine="0"/>
      <w:contextualSpacing/>
      <w:jc w:val="center"/>
    </w:pPr>
    <w:rPr>
      <w:rFonts w:eastAsia="Times New Roman"/>
      <w:sz w:val="24"/>
      <w:szCs w:val="20"/>
    </w:rPr>
  </w:style>
  <w:style w:type="paragraph" w:customStyle="1" w:styleId="affff5">
    <w:name w:val="Приложение"/>
    <w:qFormat/>
    <w:pPr>
      <w:pageBreakBefore/>
      <w:spacing w:after="240"/>
      <w:ind w:left="3402"/>
    </w:pPr>
    <w:rPr>
      <w:rFonts w:ascii="Times New Roman" w:hAnsi="Times New Roman"/>
      <w:sz w:val="24"/>
      <w:szCs w:val="28"/>
      <w:lang w:eastAsia="en-US"/>
    </w:rPr>
  </w:style>
  <w:style w:type="paragraph" w:customStyle="1" w:styleId="affff6">
    <w:name w:val="ТЗ пункт"/>
    <w:basedOn w:val="affff3"/>
    <w:qFormat/>
  </w:style>
  <w:style w:type="paragraph" w:customStyle="1" w:styleId="affff7">
    <w:name w:val="в таблице"/>
    <w:qFormat/>
    <w:pPr>
      <w:spacing w:after="120"/>
      <w:ind w:left="113" w:right="113"/>
    </w:pPr>
    <w:rPr>
      <w:rFonts w:ascii="Times New Roman" w:hAnsi="Times New Roman"/>
      <w:sz w:val="24"/>
      <w:szCs w:val="25"/>
      <w:lang w:eastAsia="en-US"/>
    </w:rPr>
  </w:style>
  <w:style w:type="character" w:customStyle="1" w:styleId="affff8">
    <w:name w:val="Уточнить"/>
    <w:uiPriority w:val="1"/>
    <w:qFormat/>
    <w:rPr>
      <w:b/>
      <w:color w:val="FF0000"/>
      <w:sz w:val="32"/>
    </w:rPr>
  </w:style>
  <w:style w:type="paragraph" w:customStyle="1" w:styleId="29">
    <w:name w:val="Вместо главы 2"/>
    <w:next w:val="af4"/>
    <w:pPr>
      <w:spacing w:before="240" w:after="120"/>
      <w:jc w:val="center"/>
    </w:pPr>
    <w:rPr>
      <w:rFonts w:ascii="Times New Roman" w:eastAsia="Times New Roman" w:hAnsi="Times New Roman"/>
      <w:b/>
      <w:sz w:val="28"/>
      <w:szCs w:val="24"/>
    </w:rPr>
  </w:style>
  <w:style w:type="paragraph" w:customStyle="1" w:styleId="140">
    <w:name w:val="Стиль ГК текст + Междустр.интервал:  множитель 14 ин"/>
    <w:basedOn w:val="ae"/>
    <w:pPr>
      <w:spacing w:line="324" w:lineRule="auto"/>
    </w:pPr>
    <w:rPr>
      <w:rFonts w:eastAsia="Times New Roman"/>
      <w:szCs w:val="20"/>
    </w:rPr>
  </w:style>
  <w:style w:type="paragraph" w:customStyle="1" w:styleId="affff9">
    <w:name w:val="Извещение текст"/>
    <w:qFormat/>
    <w:pPr>
      <w:spacing w:line="360" w:lineRule="auto"/>
      <w:ind w:firstLine="709"/>
      <w:jc w:val="both"/>
    </w:pPr>
    <w:rPr>
      <w:rFonts w:ascii="Times New Roman" w:hAnsi="Times New Roman"/>
      <w:sz w:val="28"/>
      <w:szCs w:val="28"/>
      <w:lang w:eastAsia="en-US"/>
    </w:rPr>
  </w:style>
  <w:style w:type="paragraph" w:customStyle="1" w:styleId="affffa">
    <w:name w:val="КД заголовок"/>
    <w:qFormat/>
    <w:pPr>
      <w:jc w:val="center"/>
    </w:pPr>
    <w:rPr>
      <w:rFonts w:ascii="Times New Roman" w:hAnsi="Times New Roman"/>
      <w:b/>
      <w:sz w:val="28"/>
      <w:szCs w:val="28"/>
      <w:lang w:eastAsia="en-US"/>
    </w:rPr>
  </w:style>
  <w:style w:type="paragraph" w:customStyle="1" w:styleId="160">
    <w:name w:val="Стиль Извещение текст + Междустр.интервал:  множитель 16 ин"/>
    <w:basedOn w:val="affff9"/>
    <w:pPr>
      <w:spacing w:line="408" w:lineRule="auto"/>
    </w:pPr>
    <w:rPr>
      <w:rFonts w:eastAsia="Times New Roman"/>
      <w:szCs w:val="20"/>
    </w:rPr>
  </w:style>
  <w:style w:type="paragraph" w:customStyle="1" w:styleId="affffb">
    <w:name w:val="ДДГ ТЗ текст Заголовок"/>
    <w:next w:val="a4"/>
    <w:pPr>
      <w:keepNext/>
      <w:spacing w:before="240" w:after="60"/>
      <w:jc w:val="center"/>
    </w:pPr>
    <w:rPr>
      <w:rFonts w:ascii="Times New Roman" w:eastAsia="Times New Roman" w:hAnsi="Times New Roman"/>
      <w:b/>
      <w:bCs/>
      <w:color w:val="000000"/>
      <w:sz w:val="28"/>
      <w:szCs w:val="24"/>
    </w:rPr>
  </w:style>
  <w:style w:type="character" w:customStyle="1" w:styleId="2a">
    <w:name w:val="Основной текст (2)_"/>
    <w:link w:val="210"/>
    <w:uiPriority w:val="99"/>
    <w:locked/>
    <w:rPr>
      <w:rFonts w:ascii="Times New Roman" w:hAnsi="Times New Roman"/>
      <w:sz w:val="26"/>
      <w:szCs w:val="26"/>
      <w:shd w:val="clear" w:color="auto" w:fill="FFFFFF"/>
    </w:rPr>
  </w:style>
  <w:style w:type="paragraph" w:customStyle="1" w:styleId="210">
    <w:name w:val="Основной текст (2)1"/>
    <w:basedOn w:val="a4"/>
    <w:link w:val="2a"/>
    <w:uiPriority w:val="99"/>
    <w:pPr>
      <w:widowControl w:val="0"/>
      <w:shd w:val="clear" w:color="auto" w:fill="FFFFFF"/>
      <w:spacing w:after="300" w:line="240" w:lineRule="atLeast"/>
      <w:ind w:hanging="780"/>
    </w:pPr>
    <w:rPr>
      <w:rFonts w:ascii="Times New Roman" w:hAnsi="Times New Roman"/>
      <w:sz w:val="26"/>
      <w:szCs w:val="26"/>
      <w:lang w:eastAsia="ru-RU"/>
    </w:rPr>
  </w:style>
  <w:style w:type="paragraph" w:styleId="2b">
    <w:name w:val="Body Text Indent 2"/>
    <w:basedOn w:val="a4"/>
    <w:link w:val="2c"/>
    <w:uiPriority w:val="99"/>
    <w:semiHidden/>
    <w:unhideWhenUsed/>
    <w:pPr>
      <w:spacing w:after="120" w:line="480" w:lineRule="auto"/>
      <w:ind w:left="283"/>
    </w:pPr>
  </w:style>
  <w:style w:type="character" w:customStyle="1" w:styleId="2c">
    <w:name w:val="Основной текст с отступом 2 Знак"/>
    <w:link w:val="2b"/>
    <w:uiPriority w:val="99"/>
    <w:semiHidden/>
    <w:rPr>
      <w:sz w:val="22"/>
      <w:szCs w:val="22"/>
      <w:lang w:eastAsia="en-US"/>
    </w:rPr>
  </w:style>
  <w:style w:type="table" w:customStyle="1" w:styleId="1c">
    <w:name w:val="Сетка таблицы1"/>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6"/>
    <w:next w:val="affd"/>
    <w:uiPriority w:val="59"/>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fd"/>
    <w:uiPriority w:val="59"/>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endnote text"/>
    <w:basedOn w:val="a4"/>
    <w:link w:val="affffd"/>
    <w:uiPriority w:val="99"/>
    <w:semiHidden/>
    <w:unhideWhenUsed/>
    <w:pPr>
      <w:spacing w:after="0" w:line="240" w:lineRule="auto"/>
    </w:pPr>
    <w:rPr>
      <w:sz w:val="20"/>
      <w:szCs w:val="20"/>
    </w:rPr>
  </w:style>
  <w:style w:type="character" w:customStyle="1" w:styleId="affffd">
    <w:name w:val="Текст концевой сноски Знак"/>
    <w:basedOn w:val="a5"/>
    <w:link w:val="affffc"/>
    <w:uiPriority w:val="99"/>
    <w:semiHidden/>
    <w:rPr>
      <w:lang w:eastAsia="en-US"/>
    </w:rPr>
  </w:style>
  <w:style w:type="character" w:styleId="affffe">
    <w:name w:val="endnote reference"/>
    <w:basedOn w:val="a5"/>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semiHidden="0" w:uiPriority="35" w:unhideWhenUsed="0" w:qFormat="1"/>
    <w:lsdException w:name="page number" w:uiPriority="0"/>
    <w:lsdException w:name="List" w:uiPriority="0"/>
    <w:lsdException w:name="List Bullet" w:uiPriority="0"/>
    <w:lsdException w:name="List Bullet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pPr>
      <w:spacing w:after="200" w:line="276" w:lineRule="auto"/>
    </w:pPr>
    <w:rPr>
      <w:sz w:val="22"/>
      <w:szCs w:val="22"/>
      <w:lang w:eastAsia="en-US"/>
    </w:rPr>
  </w:style>
  <w:style w:type="paragraph" w:styleId="1">
    <w:name w:val="heading 1"/>
    <w:aliases w:val="H1,(раздел),h1,Глава,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 1"/>
    <w:basedOn w:val="a4"/>
    <w:next w:val="22"/>
    <w:link w:val="11"/>
    <w:qFormat/>
    <w:pPr>
      <w:keepNext/>
      <w:numPr>
        <w:numId w:val="3"/>
      </w:numPr>
      <w:spacing w:before="360" w:after="120" w:line="360" w:lineRule="auto"/>
      <w:outlineLvl w:val="0"/>
    </w:pPr>
    <w:rPr>
      <w:rFonts w:ascii="Times New Roman" w:eastAsia="Times New Roman" w:hAnsi="Times New Roman"/>
      <w:b/>
      <w:bCs/>
      <w:kern w:val="32"/>
      <w:sz w:val="28"/>
      <w:szCs w:val="32"/>
      <w:lang w:val="x-none" w:eastAsia="x-none"/>
    </w:rPr>
  </w:style>
  <w:style w:type="paragraph" w:styleId="22">
    <w:name w:val="heading 2"/>
    <w:aliases w:val="h2,Gliederung2,Gliederung,H2,Indented Heading,H21,H22,Indented Heading1,Indented Heading2,Indented Heading3,Indented Heading4,H23,H211,H221,Indented Heading5,Indented Heading6,Indented Heading7,H24,H212,H222,Indented Heading8,H25,H213,H223,2"/>
    <w:basedOn w:val="a4"/>
    <w:next w:val="MainTXT"/>
    <w:link w:val="24"/>
    <w:autoRedefine/>
    <w:qFormat/>
    <w:pPr>
      <w:keepNext/>
      <w:widowControl w:val="0"/>
      <w:numPr>
        <w:ilvl w:val="1"/>
        <w:numId w:val="3"/>
      </w:numPr>
      <w:tabs>
        <w:tab w:val="left" w:pos="0"/>
        <w:tab w:val="left" w:pos="720"/>
      </w:tabs>
      <w:spacing w:after="120"/>
      <w:ind w:left="0" w:firstLine="0"/>
      <w:jc w:val="both"/>
      <w:outlineLvl w:val="1"/>
    </w:pPr>
    <w:rPr>
      <w:rFonts w:ascii="Times New Roman" w:eastAsia="Times New Roman" w:hAnsi="Times New Roman"/>
      <w:b/>
      <w:bCs/>
      <w:iCs/>
      <w:sz w:val="28"/>
      <w:szCs w:val="28"/>
      <w:lang w:val="x-none" w:eastAsia="x-none"/>
    </w:rPr>
  </w:style>
  <w:style w:type="paragraph" w:styleId="30">
    <w:name w:val="heading 3"/>
    <w:aliases w:val="H3, Знак2,h3,3,OT Hdg 3,Gliederung3 Char,Gliederung3,Заголовок 3 Знак Знак1,Head 3,l3+toc 3,CT,Sub-section Title,l3,Heading 3 Char,H31,H32,H33,H34,H35,H311,H36,H37,H312,H38,H39,H313,H310,H314,H315,H316,H317,H321,H331,H341,H351,h:3"/>
    <w:basedOn w:val="a4"/>
    <w:next w:val="MainTXT"/>
    <w:link w:val="31"/>
    <w:qFormat/>
    <w:pPr>
      <w:keepNext/>
      <w:numPr>
        <w:ilvl w:val="2"/>
        <w:numId w:val="3"/>
      </w:numPr>
      <w:tabs>
        <w:tab w:val="left" w:pos="720"/>
      </w:tabs>
      <w:spacing w:before="120" w:after="0" w:line="360" w:lineRule="auto"/>
      <w:outlineLvl w:val="2"/>
    </w:pPr>
    <w:rPr>
      <w:rFonts w:ascii="Times New Roman" w:eastAsia="Times New Roman" w:hAnsi="Times New Roman"/>
      <w:b/>
      <w:bCs/>
      <w:sz w:val="28"/>
      <w:szCs w:val="26"/>
      <w:lang w:val="x-none" w:eastAsia="x-none"/>
    </w:rPr>
  </w:style>
  <w:style w:type="paragraph" w:styleId="4">
    <w:name w:val="heading 4"/>
    <w:aliases w:val="Параграф,Заголовок 4 (Приложение),Heading 4 Char,Подпункт,Sub-Clause Sub-paragraph + 12 пт,Слева:  0,63 см,Выступ:  0,95 + ...,H4,h4 sub sub heading,Gliederung4,h4,Heading 14,Heading 141,Heading 142,Level 2 - a,(подпункт),4,I4,l4,heading4"/>
    <w:basedOn w:val="a4"/>
    <w:next w:val="MainTXT"/>
    <w:link w:val="40"/>
    <w:qFormat/>
    <w:pPr>
      <w:keepNext/>
      <w:numPr>
        <w:ilvl w:val="3"/>
        <w:numId w:val="3"/>
      </w:numPr>
      <w:spacing w:before="60" w:after="0" w:line="360" w:lineRule="auto"/>
      <w:outlineLvl w:val="3"/>
    </w:pPr>
    <w:rPr>
      <w:rFonts w:ascii="Times New Roman" w:eastAsia="Times New Roman" w:hAnsi="Times New Roman"/>
      <w:b/>
      <w:bCs/>
      <w:sz w:val="28"/>
      <w:szCs w:val="24"/>
      <w:lang w:val="x-none" w:eastAsia="x-none"/>
    </w:rPr>
  </w:style>
  <w:style w:type="paragraph" w:styleId="5">
    <w:name w:val="heading 5"/>
    <w:aliases w:val="Пункт,_Подпункт,Gliederung5,(приложение),H5,PIM 5,5,ITT t5,PA Pico Section,Bold/Italics,Iiaioieo,1.1  Iacaaiea iia?acaaea,iiaioieo,iiaioieo1,iiaioieo2,iiaioieo11,iiaioieo3,iiaioieo12,iiaioieo4,iiaioieo13,iiaioieo5,iiaioieo14,iiaioieo6"/>
    <w:basedOn w:val="a4"/>
    <w:next w:val="a4"/>
    <w:link w:val="50"/>
    <w:unhideWhenUsed/>
    <w:qFormat/>
    <w:pPr>
      <w:keepNext/>
      <w:keepLines/>
      <w:spacing w:before="40" w:after="0" w:line="240" w:lineRule="auto"/>
      <w:ind w:left="1008" w:hanging="1008"/>
      <w:jc w:val="both"/>
      <w:outlineLvl w:val="4"/>
    </w:pPr>
    <w:rPr>
      <w:rFonts w:ascii="Calibri Light" w:eastAsia="Times New Roman" w:hAnsi="Calibri Light"/>
      <w:color w:val="2E74B5"/>
      <w:sz w:val="28"/>
      <w:szCs w:val="28"/>
      <w:lang w:eastAsia="ru-RU"/>
    </w:rPr>
  </w:style>
  <w:style w:type="paragraph" w:styleId="6">
    <w:name w:val="heading 6"/>
    <w:aliases w:val="ITT t6,PA Appendix,6,heading 6,Bullet list,Bullet list1,Bullet list2,Bullet list11,Bullet list3,Bullet list12,Bullet list21,Bullet list111,Bullet lis,H6"/>
    <w:basedOn w:val="a4"/>
    <w:next w:val="a4"/>
    <w:link w:val="60"/>
    <w:uiPriority w:val="9"/>
    <w:unhideWhenUsed/>
    <w:qFormat/>
    <w:pPr>
      <w:keepNext/>
      <w:keepLines/>
      <w:numPr>
        <w:ilvl w:val="5"/>
        <w:numId w:val="6"/>
      </w:numPr>
      <w:spacing w:before="40" w:after="0" w:line="259" w:lineRule="auto"/>
      <w:jc w:val="both"/>
      <w:outlineLvl w:val="5"/>
    </w:pPr>
    <w:rPr>
      <w:rFonts w:ascii="Calibri Light" w:eastAsia="Times New Roman" w:hAnsi="Calibri Light"/>
      <w:color w:val="1F4D78"/>
      <w:sz w:val="24"/>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4"/>
    <w:next w:val="a4"/>
    <w:link w:val="70"/>
    <w:uiPriority w:val="9"/>
    <w:unhideWhenUsed/>
    <w:qFormat/>
    <w:pPr>
      <w:keepNext/>
      <w:keepLines/>
      <w:numPr>
        <w:ilvl w:val="6"/>
        <w:numId w:val="6"/>
      </w:numPr>
      <w:spacing w:before="40" w:after="0" w:line="259" w:lineRule="auto"/>
      <w:jc w:val="both"/>
      <w:outlineLvl w:val="6"/>
    </w:pPr>
    <w:rPr>
      <w:rFonts w:ascii="Calibri Light" w:eastAsia="Times New Roman" w:hAnsi="Calibri Light"/>
      <w:i/>
      <w:iCs/>
      <w:color w:val="1F4D78"/>
      <w:sz w:val="24"/>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4"/>
    <w:next w:val="a4"/>
    <w:link w:val="80"/>
    <w:unhideWhenUsed/>
    <w:qFormat/>
    <w:pPr>
      <w:keepNext/>
      <w:keepLines/>
      <w:spacing w:before="40" w:after="0" w:line="240" w:lineRule="auto"/>
      <w:ind w:left="1440" w:hanging="1440"/>
      <w:jc w:val="both"/>
      <w:outlineLvl w:val="7"/>
    </w:pPr>
    <w:rPr>
      <w:rFonts w:ascii="Calibri Light" w:eastAsia="Times New Roman" w:hAnsi="Calibri Light"/>
      <w:color w:val="272727"/>
      <w:sz w:val="21"/>
      <w:szCs w:val="21"/>
      <w:lang w:eastAsia="ru-RU"/>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4"/>
    <w:next w:val="a4"/>
    <w:link w:val="90"/>
    <w:unhideWhenUsed/>
    <w:qFormat/>
    <w:pPr>
      <w:keepNext/>
      <w:keepLines/>
      <w:spacing w:before="40" w:after="0" w:line="240" w:lineRule="auto"/>
      <w:ind w:left="1584" w:hanging="1584"/>
      <w:jc w:val="both"/>
      <w:outlineLvl w:val="8"/>
    </w:pPr>
    <w:rPr>
      <w:rFonts w:ascii="Calibri Light" w:eastAsia="Times New Roman" w:hAnsi="Calibri Light"/>
      <w:i/>
      <w:iCs/>
      <w:color w:val="272727"/>
      <w:sz w:val="21"/>
      <w:szCs w:val="21"/>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99"/>
    <w:qFormat/>
    <w:rPr>
      <w:sz w:val="22"/>
      <w:szCs w:val="22"/>
      <w:lang w:eastAsia="en-US"/>
    </w:rPr>
  </w:style>
  <w:style w:type="paragraph" w:styleId="aa">
    <w:name w:val="List Paragraph"/>
    <w:aliases w:val="Цветной список - Акцент 11,Bullet List,FooterText,numbered,ПС - Нумерованный,ТЗ список,Абзац списка литеральный,Абзац списка1,Список нумерованный цифры,Абзац нумерованного списка,ТЗОТ Текст 2 уровня. Без оглавления,Table-Normal,Num Bullet 1"/>
    <w:basedOn w:val="a4"/>
    <w:link w:val="ab"/>
    <w:uiPriority w:val="34"/>
    <w:qFormat/>
    <w:pPr>
      <w:ind w:left="720"/>
      <w:contextualSpacing/>
    </w:pPr>
  </w:style>
  <w:style w:type="paragraph" w:styleId="ac">
    <w:name w:val="Balloon Text"/>
    <w:basedOn w:val="a4"/>
    <w:link w:val="ad"/>
    <w:uiPriority w:val="99"/>
    <w:semiHidden/>
    <w:unhideWhenUsed/>
    <w:pPr>
      <w:spacing w:after="0" w:line="240" w:lineRule="auto"/>
    </w:pPr>
    <w:rPr>
      <w:rFonts w:ascii="Tahoma" w:hAnsi="Tahoma"/>
      <w:sz w:val="16"/>
      <w:szCs w:val="16"/>
      <w:lang w:val="x-none" w:eastAsia="x-none"/>
    </w:rPr>
  </w:style>
  <w:style w:type="character" w:customStyle="1" w:styleId="ad">
    <w:name w:val="Текст выноски Знак"/>
    <w:link w:val="ac"/>
    <w:uiPriority w:val="99"/>
    <w:semiHidden/>
    <w:rPr>
      <w:rFonts w:ascii="Tahoma" w:hAnsi="Tahoma" w:cs="Tahoma"/>
      <w:sz w:val="16"/>
      <w:szCs w:val="16"/>
    </w:rPr>
  </w:style>
  <w:style w:type="paragraph" w:customStyle="1" w:styleId="ae">
    <w:name w:val="ГК текст"/>
    <w:qFormat/>
    <w:pPr>
      <w:spacing w:line="360" w:lineRule="auto"/>
      <w:ind w:firstLine="709"/>
      <w:jc w:val="both"/>
    </w:pPr>
    <w:rPr>
      <w:rFonts w:ascii="Times New Roman" w:hAnsi="Times New Roman"/>
      <w:sz w:val="28"/>
      <w:szCs w:val="28"/>
      <w:lang w:eastAsia="en-US"/>
    </w:rPr>
  </w:style>
  <w:style w:type="character" w:styleId="af">
    <w:name w:val="Hyperlink"/>
    <w:uiPriority w:val="99"/>
    <w:unhideWhenUsed/>
    <w:rPr>
      <w:color w:val="0000FF"/>
      <w:u w:val="single"/>
    </w:rPr>
  </w:style>
  <w:style w:type="paragraph" w:styleId="af0">
    <w:name w:val="header"/>
    <w:basedOn w:val="a4"/>
    <w:link w:val="af1"/>
    <w:uiPriority w:val="99"/>
    <w:unhideWhenUsed/>
    <w:pPr>
      <w:tabs>
        <w:tab w:val="center" w:pos="4677"/>
        <w:tab w:val="right" w:pos="9355"/>
      </w:tabs>
      <w:spacing w:after="0" w:line="240" w:lineRule="auto"/>
    </w:pPr>
  </w:style>
  <w:style w:type="character" w:customStyle="1" w:styleId="af1">
    <w:name w:val="Верхний колонтитул Знак"/>
    <w:basedOn w:val="a5"/>
    <w:link w:val="af0"/>
    <w:uiPriority w:val="99"/>
  </w:style>
  <w:style w:type="paragraph" w:styleId="af2">
    <w:name w:val="footer"/>
    <w:basedOn w:val="a4"/>
    <w:link w:val="af3"/>
    <w:uiPriority w:val="99"/>
    <w:unhideWhenUsed/>
    <w:pPr>
      <w:tabs>
        <w:tab w:val="center" w:pos="4677"/>
        <w:tab w:val="right" w:pos="9355"/>
      </w:tabs>
      <w:spacing w:after="0" w:line="240" w:lineRule="auto"/>
    </w:pPr>
  </w:style>
  <w:style w:type="character" w:customStyle="1" w:styleId="af3">
    <w:name w:val="Нижний колонтитул Знак"/>
    <w:basedOn w:val="a5"/>
    <w:link w:val="af2"/>
    <w:uiPriority w:val="99"/>
  </w:style>
  <w:style w:type="paragraph" w:customStyle="1" w:styleId="af4">
    <w:name w:val="ДДГ"/>
    <w:link w:val="af5"/>
    <w:qFormat/>
    <w:pPr>
      <w:widowControl w:val="0"/>
      <w:ind w:firstLine="709"/>
      <w:jc w:val="both"/>
      <w:outlineLvl w:val="0"/>
    </w:pPr>
    <w:rPr>
      <w:rFonts w:ascii="Times New Roman" w:eastAsia="Times New Roman" w:hAnsi="Times New Roman"/>
      <w:sz w:val="28"/>
      <w:szCs w:val="28"/>
    </w:rPr>
  </w:style>
  <w:style w:type="paragraph" w:customStyle="1" w:styleId="12">
    <w:name w:val="Знак Знак1 Знак Знак Знак Знак"/>
    <w:basedOn w:val="a4"/>
    <w:pPr>
      <w:widowControl w:val="0"/>
      <w:adjustRightInd w:val="0"/>
      <w:spacing w:after="160" w:line="240" w:lineRule="exact"/>
      <w:jc w:val="right"/>
    </w:pPr>
    <w:rPr>
      <w:rFonts w:ascii="Times New Roman" w:eastAsia="Times New Roman" w:hAnsi="Times New Roman"/>
      <w:sz w:val="20"/>
      <w:szCs w:val="20"/>
      <w:lang w:val="en-GB"/>
    </w:rPr>
  </w:style>
  <w:style w:type="paragraph" w:styleId="af6">
    <w:name w:val="Normal (Web)"/>
    <w:aliases w:val="Обычный (Web)"/>
    <w:basedOn w:val="a4"/>
    <w:uiPriority w:val="99"/>
    <w:qFormat/>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inTXT">
    <w:name w:val="MainTXT"/>
    <w:basedOn w:val="a4"/>
    <w:link w:val="MainTXT1"/>
    <w:pPr>
      <w:spacing w:after="0" w:line="360" w:lineRule="auto"/>
      <w:ind w:left="142" w:firstLine="709"/>
      <w:jc w:val="both"/>
    </w:pPr>
    <w:rPr>
      <w:sz w:val="28"/>
      <w:szCs w:val="28"/>
    </w:rPr>
  </w:style>
  <w:style w:type="character" w:customStyle="1" w:styleId="MainTXT1">
    <w:name w:val="MainTXT Знак1"/>
    <w:link w:val="MainTXT"/>
    <w:locked/>
    <w:rPr>
      <w:sz w:val="28"/>
      <w:szCs w:val="28"/>
      <w:lang w:val="ru-RU" w:eastAsia="en-US" w:bidi="ar-SA"/>
    </w:rPr>
  </w:style>
  <w:style w:type="paragraph" w:customStyle="1" w:styleId="List1">
    <w:name w:val="List1"/>
    <w:basedOn w:val="a4"/>
    <w:link w:val="List10"/>
    <w:pPr>
      <w:numPr>
        <w:numId w:val="1"/>
      </w:numPr>
      <w:tabs>
        <w:tab w:val="left" w:pos="369"/>
      </w:tabs>
      <w:spacing w:after="0" w:line="360" w:lineRule="auto"/>
      <w:jc w:val="both"/>
    </w:pPr>
    <w:rPr>
      <w:sz w:val="28"/>
      <w:szCs w:val="24"/>
      <w:lang w:val="x-none" w:eastAsia="x-none"/>
    </w:rPr>
  </w:style>
  <w:style w:type="paragraph" w:customStyle="1" w:styleId="List2">
    <w:name w:val="List2"/>
    <w:basedOn w:val="a4"/>
    <w:pPr>
      <w:numPr>
        <w:numId w:val="2"/>
      </w:numPr>
      <w:spacing w:after="0" w:line="360" w:lineRule="auto"/>
      <w:jc w:val="both"/>
    </w:pPr>
    <w:rPr>
      <w:rFonts w:ascii="Times New Roman" w:eastAsia="Times New Roman" w:hAnsi="Times New Roman"/>
      <w:sz w:val="28"/>
      <w:szCs w:val="24"/>
      <w:lang w:eastAsia="ru-RU"/>
    </w:rPr>
  </w:style>
  <w:style w:type="character" w:customStyle="1" w:styleId="List10">
    <w:name w:val="List1 Знак Знак"/>
    <w:link w:val="List1"/>
    <w:rPr>
      <w:sz w:val="28"/>
      <w:szCs w:val="24"/>
      <w:lang w:val="x-none" w:eastAsia="x-none"/>
    </w:rPr>
  </w:style>
  <w:style w:type="character" w:styleId="af7">
    <w:name w:val="page number"/>
    <w:basedOn w:val="a5"/>
  </w:style>
  <w:style w:type="paragraph" w:styleId="af8">
    <w:name w:val="annotation text"/>
    <w:basedOn w:val="a4"/>
    <w:link w:val="af9"/>
    <w:pPr>
      <w:widowControl w:val="0"/>
      <w:adjustRightInd w:val="0"/>
      <w:spacing w:after="0" w:line="360" w:lineRule="atLeast"/>
      <w:ind w:firstLine="680"/>
      <w:jc w:val="both"/>
      <w:textAlignment w:val="baseline"/>
    </w:pPr>
    <w:rPr>
      <w:rFonts w:ascii="Times New Roman" w:eastAsia="Times New Roman" w:hAnsi="Times New Roman"/>
      <w:b/>
      <w:sz w:val="20"/>
      <w:szCs w:val="20"/>
      <w:lang w:val="x-none" w:eastAsia="x-none"/>
    </w:rPr>
  </w:style>
  <w:style w:type="paragraph" w:customStyle="1" w:styleId="a3">
    <w:name w:val="Дежурный"/>
    <w:basedOn w:val="a4"/>
    <w:pPr>
      <w:widowControl w:val="0"/>
      <w:numPr>
        <w:numId w:val="4"/>
      </w:numPr>
      <w:adjustRightInd w:val="0"/>
      <w:spacing w:after="0" w:line="360" w:lineRule="atLeast"/>
      <w:jc w:val="both"/>
      <w:textAlignment w:val="baseline"/>
    </w:pPr>
    <w:rPr>
      <w:rFonts w:ascii="Times New Roman" w:eastAsia="Times New Roman" w:hAnsi="Times New Roman"/>
      <w:bCs/>
      <w:sz w:val="28"/>
      <w:szCs w:val="28"/>
      <w:lang w:eastAsia="ru-RU"/>
    </w:rPr>
  </w:style>
  <w:style w:type="character" w:customStyle="1" w:styleId="MainTXT0">
    <w:name w:val="MainTXT Знак"/>
    <w:locked/>
    <w:rPr>
      <w:sz w:val="28"/>
      <w:szCs w:val="28"/>
      <w:lang w:val="ru-RU" w:eastAsia="en-US" w:bidi="ar-SA"/>
    </w:rPr>
  </w:style>
  <w:style w:type="paragraph" w:styleId="afa">
    <w:name w:val="caption"/>
    <w:basedOn w:val="a4"/>
    <w:next w:val="a4"/>
    <w:link w:val="afb"/>
    <w:uiPriority w:val="35"/>
    <w:qFormat/>
    <w:pPr>
      <w:widowControl w:val="0"/>
      <w:adjustRightInd w:val="0"/>
      <w:spacing w:after="0" w:line="360" w:lineRule="atLeast"/>
      <w:jc w:val="center"/>
      <w:textAlignment w:val="baseline"/>
    </w:pPr>
    <w:rPr>
      <w:rFonts w:ascii="Times New Roman" w:eastAsia="Times New Roman" w:hAnsi="Times New Roman"/>
      <w:bCs/>
      <w:lang w:val="x-none"/>
    </w:rPr>
  </w:style>
  <w:style w:type="paragraph" w:customStyle="1" w:styleId="afc">
    <w:name w:val="Табл_Текст"/>
    <w:basedOn w:val="a4"/>
    <w:link w:val="afd"/>
    <w:pPr>
      <w:spacing w:after="0" w:line="288" w:lineRule="auto"/>
      <w:jc w:val="both"/>
    </w:pPr>
    <w:rPr>
      <w:rFonts w:cs="Arial"/>
      <w:sz w:val="24"/>
      <w:szCs w:val="24"/>
      <w:lang w:eastAsia="ru-RU"/>
    </w:rPr>
  </w:style>
  <w:style w:type="character" w:customStyle="1" w:styleId="afd">
    <w:name w:val="Табл_Текст Знак"/>
    <w:link w:val="afc"/>
    <w:rPr>
      <w:rFonts w:cs="Arial"/>
      <w:sz w:val="24"/>
      <w:szCs w:val="24"/>
      <w:lang w:val="ru-RU" w:eastAsia="ru-RU" w:bidi="ar-SA"/>
    </w:rPr>
  </w:style>
  <w:style w:type="paragraph" w:styleId="afe">
    <w:name w:val="Body Text"/>
    <w:aliases w:val="Знак,Основной текст Знак2 Знак Знак,Основной текст Знак Знак Знак Знак,Основной текст Знак Знак Знак Знак Знак Знак,Основной текст Знак2,Основной текст Знак1 Знак Знак Знак,Основной текст Знак2 Знак Знак Знак Знак,Знак Знак Знак,Знак Знак"/>
    <w:basedOn w:val="a4"/>
    <w:link w:val="13"/>
    <w:unhideWhenUsed/>
    <w:pPr>
      <w:spacing w:after="120"/>
    </w:pPr>
    <w:rPr>
      <w:lang w:val="x-none"/>
    </w:rPr>
  </w:style>
  <w:style w:type="character" w:styleId="aff">
    <w:name w:val="annotation reference"/>
    <w:uiPriority w:val="99"/>
    <w:semiHidden/>
    <w:unhideWhenUsed/>
    <w:rPr>
      <w:sz w:val="16"/>
      <w:szCs w:val="16"/>
    </w:rPr>
  </w:style>
  <w:style w:type="paragraph" w:styleId="aff0">
    <w:name w:val="annotation subject"/>
    <w:basedOn w:val="af8"/>
    <w:next w:val="af8"/>
    <w:link w:val="aff1"/>
    <w:uiPriority w:val="99"/>
    <w:semiHidden/>
    <w:unhideWhenUsed/>
    <w:pPr>
      <w:widowControl/>
      <w:adjustRightInd/>
      <w:spacing w:after="200" w:line="276" w:lineRule="auto"/>
      <w:ind w:firstLine="0"/>
      <w:jc w:val="left"/>
      <w:textAlignment w:val="auto"/>
    </w:pPr>
    <w:rPr>
      <w:bCs/>
      <w:lang w:eastAsia="en-US"/>
    </w:rPr>
  </w:style>
  <w:style w:type="character" w:customStyle="1" w:styleId="af9">
    <w:name w:val="Текст примечания Знак"/>
    <w:link w:val="af8"/>
    <w:rPr>
      <w:rFonts w:ascii="Times New Roman" w:eastAsia="Times New Roman" w:hAnsi="Times New Roman"/>
      <w:b/>
    </w:rPr>
  </w:style>
  <w:style w:type="character" w:customStyle="1" w:styleId="aff1">
    <w:name w:val="Тема примечания Знак"/>
    <w:link w:val="aff0"/>
    <w:uiPriority w:val="99"/>
    <w:semiHidden/>
    <w:rPr>
      <w:rFonts w:ascii="Times New Roman" w:eastAsia="Times New Roman" w:hAnsi="Times New Roman"/>
      <w:b/>
      <w:bCs/>
      <w:lang w:eastAsia="en-US"/>
    </w:rPr>
  </w:style>
  <w:style w:type="paragraph" w:customStyle="1" w:styleId="aff2">
    <w:name w:val="ДДГ текст"/>
    <w:qFormat/>
    <w:pPr>
      <w:spacing w:line="360" w:lineRule="auto"/>
      <w:ind w:firstLine="709"/>
      <w:jc w:val="both"/>
    </w:pPr>
    <w:rPr>
      <w:rFonts w:ascii="Times New Roman" w:hAnsi="Times New Roman"/>
      <w:spacing w:val="6"/>
      <w:sz w:val="28"/>
      <w:szCs w:val="28"/>
      <w:lang w:eastAsia="en-US"/>
    </w:rPr>
  </w:style>
  <w:style w:type="paragraph" w:customStyle="1" w:styleId="aff3">
    <w:name w:val="ДДГ пункт"/>
    <w:next w:val="aff2"/>
    <w:qFormat/>
    <w:pPr>
      <w:keepNext/>
      <w:spacing w:before="360" w:after="120"/>
      <w:jc w:val="center"/>
    </w:pPr>
    <w:rPr>
      <w:rFonts w:ascii="Times New Roman" w:hAnsi="Times New Roman"/>
      <w:b/>
      <w:spacing w:val="6"/>
      <w:sz w:val="28"/>
      <w:szCs w:val="28"/>
      <w:lang w:eastAsia="en-US"/>
    </w:rPr>
  </w:style>
  <w:style w:type="character" w:customStyle="1" w:styleId="afb">
    <w:name w:val="Название объекта Знак"/>
    <w:link w:val="afa"/>
    <w:uiPriority w:val="35"/>
    <w:rPr>
      <w:rFonts w:ascii="Times New Roman" w:eastAsia="Times New Roman" w:hAnsi="Times New Roman"/>
      <w:bCs/>
      <w:sz w:val="22"/>
      <w:szCs w:val="22"/>
      <w:lang w:eastAsia="en-US"/>
    </w:rPr>
  </w:style>
  <w:style w:type="paragraph" w:customStyle="1" w:styleId="Num1">
    <w:name w:val="Num_1"/>
    <w:basedOn w:val="MainTXT"/>
    <w:pPr>
      <w:numPr>
        <w:numId w:val="5"/>
      </w:numPr>
      <w:tabs>
        <w:tab w:val="clear" w:pos="2135"/>
        <w:tab w:val="left" w:pos="1004"/>
      </w:tabs>
      <w:ind w:left="142" w:firstLine="357"/>
    </w:pPr>
  </w:style>
  <w:style w:type="paragraph" w:customStyle="1" w:styleId="aff4">
    <w:name w:val="ДДГ Раздел"/>
    <w:qFormat/>
    <w:pPr>
      <w:pageBreakBefore/>
      <w:spacing w:after="120"/>
      <w:jc w:val="center"/>
    </w:pPr>
    <w:rPr>
      <w:rFonts w:ascii="Times New Roman" w:hAnsi="Times New Roman"/>
      <w:b/>
      <w:spacing w:val="6"/>
      <w:sz w:val="28"/>
      <w:szCs w:val="28"/>
      <w:lang w:eastAsia="en-US"/>
    </w:rPr>
  </w:style>
  <w:style w:type="paragraph" w:styleId="14">
    <w:name w:val="toc 1"/>
    <w:basedOn w:val="a4"/>
    <w:next w:val="a4"/>
    <w:autoRedefine/>
    <w:uiPriority w:val="39"/>
    <w:unhideWhenUsed/>
    <w:pPr>
      <w:tabs>
        <w:tab w:val="right" w:leader="dot" w:pos="9345"/>
      </w:tabs>
      <w:spacing w:before="240"/>
    </w:pPr>
    <w:rPr>
      <w:rFonts w:ascii="Times New Roman" w:hAnsi="Times New Roman"/>
      <w:b/>
      <w:noProof/>
      <w:sz w:val="28"/>
      <w:szCs w:val="28"/>
    </w:rPr>
  </w:style>
  <w:style w:type="paragraph" w:styleId="25">
    <w:name w:val="toc 2"/>
    <w:basedOn w:val="a4"/>
    <w:next w:val="a4"/>
    <w:autoRedefine/>
    <w:uiPriority w:val="39"/>
    <w:unhideWhenUsed/>
    <w:pPr>
      <w:tabs>
        <w:tab w:val="left" w:pos="426"/>
        <w:tab w:val="left" w:pos="880"/>
        <w:tab w:val="right" w:leader="dot" w:pos="9345"/>
      </w:tabs>
      <w:spacing w:after="0" w:line="240" w:lineRule="auto"/>
    </w:pPr>
    <w:rPr>
      <w:rFonts w:ascii="Times New Roman" w:hAnsi="Times New Roman"/>
      <w:noProof/>
      <w:sz w:val="26"/>
      <w:szCs w:val="26"/>
    </w:rPr>
  </w:style>
  <w:style w:type="character" w:customStyle="1" w:styleId="af5">
    <w:name w:val="ДДГ Знак"/>
    <w:link w:val="af4"/>
    <w:rPr>
      <w:rFonts w:ascii="Times New Roman" w:eastAsia="Times New Roman" w:hAnsi="Times New Roman"/>
      <w:sz w:val="28"/>
      <w:szCs w:val="28"/>
      <w:lang w:bidi="ar-SA"/>
    </w:rPr>
  </w:style>
  <w:style w:type="paragraph" w:customStyle="1" w:styleId="aff5">
    <w:name w:val="КД текст"/>
    <w:qFormat/>
    <w:pPr>
      <w:spacing w:line="360" w:lineRule="auto"/>
      <w:ind w:firstLine="709"/>
      <w:jc w:val="both"/>
    </w:pPr>
    <w:rPr>
      <w:rFonts w:ascii="Times New Roman" w:hAnsi="Times New Roman"/>
      <w:sz w:val="28"/>
      <w:szCs w:val="28"/>
      <w:lang w:eastAsia="en-US"/>
    </w:rPr>
  </w:style>
  <w:style w:type="paragraph" w:customStyle="1" w:styleId="aff6">
    <w:name w:val="Приложение заголовок"/>
    <w:qFormat/>
    <w:pPr>
      <w:spacing w:before="240" w:after="240"/>
      <w:jc w:val="center"/>
    </w:pPr>
    <w:rPr>
      <w:rFonts w:ascii="Times New Roman" w:hAnsi="Times New Roman"/>
      <w:b/>
      <w:sz w:val="28"/>
      <w:szCs w:val="28"/>
      <w:lang w:eastAsia="en-US"/>
    </w:rPr>
  </w:style>
  <w:style w:type="paragraph" w:customStyle="1" w:styleId="aff7">
    <w:name w:val="ГК раздел"/>
    <w:qFormat/>
    <w:pPr>
      <w:keepNext/>
      <w:spacing w:before="240" w:line="360" w:lineRule="auto"/>
      <w:jc w:val="center"/>
    </w:pPr>
    <w:rPr>
      <w:rFonts w:ascii="Times New Roman" w:hAnsi="Times New Roman"/>
      <w:b/>
      <w:bCs/>
      <w:sz w:val="28"/>
      <w:szCs w:val="28"/>
      <w:lang w:eastAsia="en-US"/>
    </w:rPr>
  </w:style>
  <w:style w:type="paragraph" w:customStyle="1" w:styleId="15">
    <w:name w:val="Знак Знак1"/>
    <w:basedOn w:val="a4"/>
    <w:pPr>
      <w:widowControl w:val="0"/>
      <w:adjustRightInd w:val="0"/>
      <w:spacing w:after="160" w:line="240" w:lineRule="exact"/>
      <w:jc w:val="right"/>
    </w:pPr>
    <w:rPr>
      <w:rFonts w:ascii="Times New Roman" w:eastAsia="Times New Roman" w:hAnsi="Times New Roman"/>
      <w:sz w:val="20"/>
      <w:szCs w:val="20"/>
      <w:lang w:val="en-GB"/>
    </w:rPr>
  </w:style>
  <w:style w:type="paragraph" w:styleId="aff8">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4"/>
    <w:link w:val="aff9"/>
    <w:unhideWhenUsed/>
    <w:qFormat/>
    <w:rPr>
      <w:sz w:val="20"/>
      <w:szCs w:val="20"/>
      <w:lang w:val="x-none"/>
    </w:rPr>
  </w:style>
  <w:style w:type="character" w:customStyle="1" w:styleId="aff9">
    <w:name w:val="Текст сноски Знак"/>
    <w:aliases w:val="Footnote Text Char Знак Знак Знак1,Footnote Text Char Знак Знак2,Footnote Text Char Знак Знак Знак Знак Знак1,Footnote Text Char Знак Знак Знак Знак Char Знак1,Footnote Text Char Знак Знак Знак Знак Char Char Знак1,Текст сноски45 Знак1"/>
    <w:link w:val="aff8"/>
    <w:rPr>
      <w:lang w:eastAsia="en-US"/>
    </w:rPr>
  </w:style>
  <w:style w:type="character" w:styleId="affa">
    <w:name w:val="footnote reference"/>
    <w:aliases w:val="Ссылка на сноску 45,Знак сноски-FN,Ciae niinee-FN,Знак сноски 1,fr,Used by Word for Help footnote symbols,Referencia nota al pie,SUPERS"/>
    <w:uiPriority w:val="99"/>
    <w:unhideWhenUsed/>
    <w:rPr>
      <w:vertAlign w:val="superscript"/>
    </w:rPr>
  </w:style>
  <w:style w:type="paragraph" w:customStyle="1" w:styleId="affb">
    <w:name w:val="Подраздел"/>
    <w:basedOn w:val="a4"/>
    <w:semiHidden/>
    <w:pPr>
      <w:suppressAutoHyphens/>
      <w:spacing w:before="240" w:after="120" w:line="240" w:lineRule="auto"/>
      <w:ind w:firstLine="680"/>
      <w:jc w:val="center"/>
    </w:pPr>
    <w:rPr>
      <w:rFonts w:ascii="TimesDL" w:eastAsia="Times New Roman" w:hAnsi="TimesDL"/>
      <w:b/>
      <w:smallCaps/>
      <w:spacing w:val="-2"/>
      <w:sz w:val="28"/>
      <w:szCs w:val="20"/>
      <w:lang w:eastAsia="ru-RU"/>
    </w:rPr>
  </w:style>
  <w:style w:type="paragraph" w:customStyle="1" w:styleId="220">
    <w:name w:val="Основной текст 22"/>
    <w:basedOn w:val="a4"/>
    <w:pPr>
      <w:overflowPunct w:val="0"/>
      <w:autoSpaceDE w:val="0"/>
      <w:autoSpaceDN w:val="0"/>
      <w:adjustRightInd w:val="0"/>
      <w:spacing w:after="0" w:line="480" w:lineRule="auto"/>
      <w:ind w:firstLine="709"/>
      <w:jc w:val="both"/>
    </w:pPr>
    <w:rPr>
      <w:rFonts w:ascii="Times New Roman" w:eastAsia="Times New Roman" w:hAnsi="Times New Roman"/>
      <w:sz w:val="24"/>
      <w:szCs w:val="20"/>
      <w:lang w:eastAsia="ru-RU"/>
    </w:rPr>
  </w:style>
  <w:style w:type="character" w:styleId="affc">
    <w:name w:val="Strong"/>
    <w:uiPriority w:val="22"/>
    <w:qFormat/>
    <w:rPr>
      <w:b/>
      <w:bCs/>
    </w:rPr>
  </w:style>
  <w:style w:type="paragraph" w:customStyle="1" w:styleId="s1">
    <w:name w:val="s_1"/>
    <w:basedOn w:val="a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
    <w:name w:val="Заголовок 1 Знак"/>
    <w:aliases w:val="H1 Знак,(раздел) Знак,h1 Знак,Глава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Pr>
      <w:rFonts w:ascii="Times New Roman" w:eastAsia="Times New Roman" w:hAnsi="Times New Roman"/>
      <w:b/>
      <w:bCs/>
      <w:kern w:val="32"/>
      <w:sz w:val="28"/>
      <w:szCs w:val="32"/>
      <w:lang w:val="x-none" w:eastAsia="x-none"/>
    </w:rPr>
  </w:style>
  <w:style w:type="character" w:customStyle="1" w:styleId="24">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2"/>
    <w:rPr>
      <w:rFonts w:ascii="Times New Roman" w:eastAsia="Times New Roman" w:hAnsi="Times New Roman"/>
      <w:b/>
      <w:bCs/>
      <w:iCs/>
      <w:sz w:val="28"/>
      <w:szCs w:val="28"/>
      <w:lang w:val="x-none" w:eastAsia="x-none"/>
    </w:rPr>
  </w:style>
  <w:style w:type="character" w:customStyle="1" w:styleId="31">
    <w:name w:val="Заголовок 3 Знак"/>
    <w:aliases w:val="H3 Знак, Знак2 Знак,h3 Знак,3 Знак,OT Hdg 3 Знак,Gliederung3 Char Знак,Gliederung3 Знак,Заголовок 3 Знак Знак1 Знак,Head 3 Знак,l3+toc 3 Знак,CT Знак,Sub-section Title Знак,l3 Знак,Heading 3 Char Знак,H31 Знак,H32 Знак,H33 Знак,H34 Знак"/>
    <w:link w:val="30"/>
    <w:rPr>
      <w:rFonts w:ascii="Times New Roman" w:eastAsia="Times New Roman" w:hAnsi="Times New Roman"/>
      <w:b/>
      <w:bCs/>
      <w:sz w:val="28"/>
      <w:szCs w:val="26"/>
      <w:lang w:val="x-none" w:eastAsia="x-none"/>
    </w:rPr>
  </w:style>
  <w:style w:type="character" w:customStyle="1" w:styleId="40">
    <w:name w:val="Заголовок 4 Знак"/>
    <w:aliases w:val="Параграф Знак,Заголовок 4 (Приложение) Знак,Heading 4 Char Знак,Подпункт Знак,Sub-Clause Sub-paragraph + 12 пт Знак,Слева:  0 Знак,63 см Знак,Выступ:  0 Знак,95 + ... Знак,H4 Знак,h4 sub sub heading Знак,Gliederung4 Знак,h4 Знак,4 Знак"/>
    <w:link w:val="4"/>
    <w:rPr>
      <w:rFonts w:ascii="Times New Roman" w:eastAsia="Times New Roman" w:hAnsi="Times New Roman"/>
      <w:b/>
      <w:bCs/>
      <w:sz w:val="28"/>
      <w:szCs w:val="24"/>
      <w:lang w:val="x-none" w:eastAsia="x-none"/>
    </w:rPr>
  </w:style>
  <w:style w:type="table" w:styleId="affd">
    <w:name w:val="Table Grid"/>
    <w:basedOn w:val="a6"/>
    <w:uiPriority w:val="59"/>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ДДГ пункт ИЗ"/>
    <w:next w:val="af4"/>
    <w:qFormat/>
    <w:pPr>
      <w:keepNext/>
      <w:spacing w:before="120" w:line="360" w:lineRule="auto"/>
      <w:ind w:firstLine="709"/>
    </w:pPr>
    <w:rPr>
      <w:rFonts w:ascii="Times New Roman" w:hAnsi="Times New Roman"/>
      <w:b/>
      <w:bCs/>
      <w:spacing w:val="-4"/>
      <w:sz w:val="28"/>
      <w:szCs w:val="28"/>
      <w:lang w:eastAsia="en-US"/>
    </w:rPr>
  </w:style>
  <w:style w:type="character" w:customStyle="1" w:styleId="50">
    <w:name w:val="Заголовок 5 Знак"/>
    <w:aliases w:val="Пункт Знак,_Подпункт Знак,Gliederung5 Знак,(приложение) Знак,H5 Знак,PIM 5 Знак,5 Знак,ITT t5 Знак,PA Pico Section Знак,Bold/Italics Знак,Iiaioieo Знак,1.1  Iacaaiea iia?acaaea Знак,iiaioieo Знак,iiaioieo1 Знак,iiaioieo2 Знак"/>
    <w:link w:val="5"/>
    <w:rPr>
      <w:rFonts w:ascii="Calibri Light" w:eastAsia="Times New Roman" w:hAnsi="Calibri Light"/>
      <w:color w:val="2E74B5"/>
      <w:sz w:val="28"/>
      <w:szCs w:val="28"/>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
    <w:link w:val="6"/>
    <w:uiPriority w:val="9"/>
    <w:rPr>
      <w:rFonts w:ascii="Calibri Light" w:eastAsia="Times New Roman" w:hAnsi="Calibri Light"/>
      <w:color w:val="1F4D78"/>
      <w:sz w:val="24"/>
      <w:szCs w:val="22"/>
      <w:lang w:eastAsia="en-US"/>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uiPriority w:val="9"/>
    <w:rPr>
      <w:rFonts w:ascii="Calibri Light" w:eastAsia="Times New Roman" w:hAnsi="Calibri Light"/>
      <w:i/>
      <w:iCs/>
      <w:color w:val="1F4D78"/>
      <w:sz w:val="24"/>
      <w:szCs w:val="22"/>
      <w:lang w:eastAsia="en-US"/>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rPr>
      <w:rFonts w:ascii="Calibri Light" w:eastAsia="Times New Roman" w:hAnsi="Calibri Light"/>
      <w:color w:val="272727"/>
      <w:sz w:val="21"/>
      <w:szCs w:val="21"/>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rPr>
      <w:rFonts w:ascii="Calibri Light" w:eastAsia="Times New Roman" w:hAnsi="Calibri Light"/>
      <w:i/>
      <w:iCs/>
      <w:color w:val="272727"/>
      <w:sz w:val="21"/>
      <w:szCs w:val="21"/>
    </w:rPr>
  </w:style>
  <w:style w:type="table" w:customStyle="1" w:styleId="TableGrid">
    <w:name w:val="TableGrid"/>
    <w:rPr>
      <w:rFonts w:eastAsia="Times New Roman"/>
      <w:sz w:val="22"/>
      <w:szCs w:val="22"/>
    </w:rPr>
    <w:tblPr>
      <w:tblCellMar>
        <w:top w:w="0" w:type="dxa"/>
        <w:left w:w="0" w:type="dxa"/>
        <w:bottom w:w="0" w:type="dxa"/>
        <w:right w:w="0" w:type="dxa"/>
      </w:tblCellMar>
    </w:tblPr>
  </w:style>
  <w:style w:type="table" w:customStyle="1" w:styleId="TableGrid1">
    <w:name w:val="TableGrid1"/>
    <w:rPr>
      <w:rFonts w:eastAsia="Times New Roman"/>
      <w:sz w:val="22"/>
      <w:szCs w:val="22"/>
    </w:rPr>
    <w:tblPr>
      <w:tblCellMar>
        <w:top w:w="0" w:type="dxa"/>
        <w:left w:w="0" w:type="dxa"/>
        <w:bottom w:w="0" w:type="dxa"/>
        <w:right w:w="0" w:type="dxa"/>
      </w:tblCellMar>
    </w:tblPr>
  </w:style>
  <w:style w:type="paragraph" w:customStyle="1" w:styleId="TableParagraph">
    <w:name w:val="Table Paragraph"/>
    <w:basedOn w:val="a4"/>
    <w:uiPriority w:val="1"/>
    <w:qFormat/>
    <w:pPr>
      <w:widowControl w:val="0"/>
      <w:spacing w:after="0" w:line="240" w:lineRule="auto"/>
      <w:jc w:val="both"/>
    </w:pPr>
    <w:rPr>
      <w:rFonts w:ascii="Times New Roman" w:hAnsi="Times New Roman"/>
      <w:sz w:val="24"/>
      <w:lang w:val="en-US"/>
    </w:rPr>
  </w:style>
  <w:style w:type="paragraph" w:styleId="afff">
    <w:name w:val="Revision"/>
    <w:hidden/>
    <w:uiPriority w:val="99"/>
    <w:semiHidden/>
    <w:rPr>
      <w:sz w:val="22"/>
      <w:szCs w:val="22"/>
      <w:lang w:eastAsia="en-US"/>
    </w:rPr>
  </w:style>
  <w:style w:type="paragraph" w:customStyle="1" w:styleId="23">
    <w:name w:val="Маркер2"/>
    <w:basedOn w:val="a4"/>
    <w:link w:val="26"/>
    <w:pPr>
      <w:numPr>
        <w:ilvl w:val="1"/>
        <w:numId w:val="7"/>
      </w:numPr>
      <w:tabs>
        <w:tab w:val="left" w:pos="1298"/>
      </w:tabs>
      <w:spacing w:before="60" w:after="60"/>
      <w:jc w:val="both"/>
    </w:pPr>
    <w:rPr>
      <w:rFonts w:ascii="Times New Roman" w:eastAsia="Times New Roman" w:hAnsi="Times New Roman"/>
      <w:sz w:val="28"/>
      <w:szCs w:val="28"/>
      <w:lang w:val="x-none" w:eastAsia="x-none"/>
    </w:rPr>
  </w:style>
  <w:style w:type="character" w:customStyle="1" w:styleId="afff0">
    <w:name w:val="Основной текст Знак"/>
    <w:semiHidden/>
  </w:style>
  <w:style w:type="character" w:customStyle="1" w:styleId="13">
    <w:name w:val="Основной текст Знак1"/>
    <w:aliases w:val="Знак Знак2,Основной текст Знак2 Знак Знак Знак,Основной текст Знак Знак Знак Знак Знак,Основной текст Знак Знак Знак Знак Знак Знак Знак,Основной текст Знак2 Знак,Основной текст Знак1 Знак Знак Знак Знак,Знак Знак Знак Знак"/>
    <w:link w:val="afe"/>
    <w:rPr>
      <w:sz w:val="22"/>
      <w:szCs w:val="22"/>
      <w:lang w:val="x-none" w:eastAsia="en-US"/>
    </w:rPr>
  </w:style>
  <w:style w:type="paragraph" w:customStyle="1" w:styleId="afff1">
    <w:name w:val="ПЗ_обычный"/>
    <w:basedOn w:val="a4"/>
    <w:link w:val="afff2"/>
    <w:qFormat/>
    <w:pPr>
      <w:spacing w:before="120" w:after="0" w:line="240" w:lineRule="auto"/>
      <w:ind w:firstLine="431"/>
      <w:jc w:val="both"/>
    </w:pPr>
    <w:rPr>
      <w:rFonts w:ascii="Times New Roman" w:hAnsi="Times New Roman"/>
      <w:sz w:val="28"/>
    </w:rPr>
  </w:style>
  <w:style w:type="character" w:customStyle="1" w:styleId="afff2">
    <w:name w:val="ПЗ_обычный Знак"/>
    <w:link w:val="afff1"/>
    <w:rPr>
      <w:rFonts w:ascii="Times New Roman" w:hAnsi="Times New Roman"/>
      <w:sz w:val="28"/>
      <w:szCs w:val="22"/>
      <w:lang w:eastAsia="en-US"/>
    </w:rPr>
  </w:style>
  <w:style w:type="paragraph" w:styleId="a">
    <w:name w:val="List"/>
    <w:basedOn w:val="a4"/>
    <w:pPr>
      <w:numPr>
        <w:ilvl w:val="1"/>
        <w:numId w:val="8"/>
      </w:numPr>
      <w:suppressAutoHyphens/>
      <w:spacing w:after="60" w:line="240" w:lineRule="auto"/>
      <w:ind w:left="283" w:hanging="283"/>
      <w:jc w:val="both"/>
      <w:outlineLvl w:val="1"/>
    </w:pPr>
    <w:rPr>
      <w:rFonts w:ascii="Times New Roman" w:eastAsia="Times New Roman" w:hAnsi="Times New Roman"/>
      <w:sz w:val="24"/>
      <w:szCs w:val="24"/>
      <w:lang w:eastAsia="zh-CN"/>
    </w:rPr>
  </w:style>
  <w:style w:type="paragraph" w:customStyle="1" w:styleId="10">
    <w:name w:val="Маркер1"/>
    <w:basedOn w:val="a4"/>
    <w:link w:val="16"/>
    <w:uiPriority w:val="99"/>
    <w:qFormat/>
    <w:pPr>
      <w:numPr>
        <w:numId w:val="9"/>
      </w:numPr>
      <w:spacing w:before="60" w:after="60" w:line="240" w:lineRule="auto"/>
      <w:jc w:val="both"/>
    </w:pPr>
    <w:rPr>
      <w:rFonts w:ascii="Times New Roman" w:eastAsia="Times New Roman" w:hAnsi="Times New Roman"/>
      <w:sz w:val="28"/>
      <w:szCs w:val="28"/>
      <w:lang w:eastAsia="ru-RU"/>
    </w:rPr>
  </w:style>
  <w:style w:type="character" w:customStyle="1" w:styleId="16">
    <w:name w:val="Маркер1 Знак"/>
    <w:link w:val="10"/>
    <w:uiPriority w:val="99"/>
    <w:rPr>
      <w:rFonts w:ascii="Times New Roman" w:eastAsia="Times New Roman" w:hAnsi="Times New Roman"/>
      <w:sz w:val="28"/>
      <w:szCs w:val="28"/>
    </w:rPr>
  </w:style>
  <w:style w:type="paragraph" w:customStyle="1" w:styleId="afff3">
    <w:name w:val="Основной"/>
    <w:basedOn w:val="a4"/>
    <w:link w:val="afff4"/>
    <w:pPr>
      <w:keepLines/>
      <w:tabs>
        <w:tab w:val="left" w:pos="4962"/>
        <w:tab w:val="left" w:pos="5245"/>
        <w:tab w:val="left" w:pos="5812"/>
        <w:tab w:val="left" w:pos="6096"/>
      </w:tabs>
      <w:spacing w:after="0" w:line="240" w:lineRule="auto"/>
      <w:ind w:firstLine="720"/>
      <w:jc w:val="both"/>
    </w:pPr>
    <w:rPr>
      <w:rFonts w:ascii="Times New Roman" w:eastAsia="Times New Roman" w:hAnsi="Times New Roman"/>
      <w:sz w:val="28"/>
      <w:szCs w:val="28"/>
      <w:lang w:eastAsia="ru-RU"/>
    </w:rPr>
  </w:style>
  <w:style w:type="character" w:customStyle="1" w:styleId="afff4">
    <w:name w:val="Основной Знак"/>
    <w:link w:val="afff3"/>
    <w:rPr>
      <w:rFonts w:ascii="Times New Roman" w:eastAsia="Times New Roman" w:hAnsi="Times New Roman"/>
      <w:sz w:val="28"/>
      <w:szCs w:val="28"/>
    </w:rPr>
  </w:style>
  <w:style w:type="numbering" w:customStyle="1" w:styleId="a2">
    <w:name w:val="Заг прил Б"/>
    <w:basedOn w:val="a7"/>
    <w:uiPriority w:val="99"/>
    <w:pPr>
      <w:numPr>
        <w:numId w:val="10"/>
      </w:numPr>
    </w:pPr>
  </w:style>
  <w:style w:type="numbering" w:customStyle="1" w:styleId="a1">
    <w:name w:val="Заг ном ПрилБ"/>
    <w:uiPriority w:val="99"/>
    <w:pPr>
      <w:numPr>
        <w:numId w:val="11"/>
      </w:numPr>
    </w:pPr>
  </w:style>
  <w:style w:type="character" w:customStyle="1" w:styleId="26">
    <w:name w:val="Маркер2 Знак"/>
    <w:link w:val="23"/>
    <w:locked/>
    <w:rPr>
      <w:rFonts w:ascii="Times New Roman" w:eastAsia="Times New Roman" w:hAnsi="Times New Roman"/>
      <w:sz w:val="28"/>
      <w:szCs w:val="28"/>
      <w:lang w:val="x-none" w:eastAsia="x-none"/>
    </w:rPr>
  </w:style>
  <w:style w:type="paragraph" w:customStyle="1" w:styleId="27">
    <w:name w:val="Абзац списка2"/>
    <w:basedOn w:val="a4"/>
    <w:pPr>
      <w:suppressAutoHyphens/>
      <w:spacing w:after="160" w:line="259" w:lineRule="auto"/>
      <w:ind w:left="720"/>
      <w:jc w:val="both"/>
    </w:pPr>
    <w:rPr>
      <w:rFonts w:eastAsia="Lucida Sans Unicode" w:cs="font312"/>
      <w:sz w:val="24"/>
      <w:lang w:eastAsia="ar-SA"/>
    </w:rPr>
  </w:style>
  <w:style w:type="paragraph" w:customStyle="1" w:styleId="2">
    <w:name w:val="Абзац2"/>
    <w:basedOn w:val="22"/>
    <w:pPr>
      <w:keepNext w:val="0"/>
      <w:widowControl/>
      <w:numPr>
        <w:ilvl w:val="0"/>
        <w:numId w:val="12"/>
      </w:numPr>
      <w:tabs>
        <w:tab w:val="clear" w:pos="0"/>
        <w:tab w:val="clear" w:pos="720"/>
      </w:tabs>
      <w:spacing w:after="0" w:line="240" w:lineRule="auto"/>
      <w:ind w:left="576" w:hanging="576"/>
    </w:pPr>
    <w:rPr>
      <w:rFonts w:cs="Arial"/>
      <w:b w:val="0"/>
      <w:lang w:eastAsia="ru-RU"/>
    </w:rPr>
  </w:style>
  <w:style w:type="paragraph" w:customStyle="1" w:styleId="afff5">
    <w:name w:val="Комментарий"/>
    <w:basedOn w:val="a4"/>
    <w:pPr>
      <w:spacing w:after="0" w:line="240" w:lineRule="auto"/>
      <w:ind w:firstLine="720"/>
      <w:jc w:val="both"/>
    </w:pPr>
    <w:rPr>
      <w:rFonts w:ascii="Times New Roman" w:eastAsia="Times New Roman" w:hAnsi="Times New Roman"/>
      <w:noProof/>
      <w:color w:val="0000FF"/>
      <w:sz w:val="28"/>
      <w:szCs w:val="28"/>
      <w:lang w:eastAsia="ru-RU"/>
    </w:rPr>
  </w:style>
  <w:style w:type="paragraph" w:customStyle="1" w:styleId="--">
    <w:name w:val="__--Аб"/>
    <w:basedOn w:val="a4"/>
    <w:link w:val="--0"/>
    <w:qFormat/>
    <w:pPr>
      <w:tabs>
        <w:tab w:val="left" w:pos="426"/>
        <w:tab w:val="left" w:pos="567"/>
      </w:tabs>
      <w:spacing w:after="0"/>
      <w:ind w:firstLine="709"/>
      <w:jc w:val="both"/>
    </w:pPr>
    <w:rPr>
      <w:rFonts w:ascii="Times New Roman" w:eastAsia="Times New Roman" w:hAnsi="Times New Roman"/>
      <w:sz w:val="24"/>
      <w:szCs w:val="24"/>
      <w:lang w:val="x-none" w:eastAsia="x-none"/>
    </w:rPr>
  </w:style>
  <w:style w:type="character" w:customStyle="1" w:styleId="--0">
    <w:name w:val="__--Аб Знак"/>
    <w:link w:val="--"/>
    <w:rPr>
      <w:rFonts w:ascii="Times New Roman" w:eastAsia="Times New Roman" w:hAnsi="Times New Roman"/>
      <w:sz w:val="24"/>
      <w:szCs w:val="24"/>
      <w:lang w:val="x-none" w:eastAsia="x-none"/>
    </w:rPr>
  </w:style>
  <w:style w:type="paragraph" w:styleId="afff6">
    <w:name w:val="Body Text Indent"/>
    <w:basedOn w:val="a4"/>
    <w:link w:val="afff7"/>
    <w:uiPriority w:val="99"/>
    <w:semiHidden/>
    <w:unhideWhenUsed/>
    <w:pPr>
      <w:spacing w:after="120" w:line="259" w:lineRule="auto"/>
      <w:ind w:left="283"/>
      <w:jc w:val="both"/>
    </w:pPr>
    <w:rPr>
      <w:rFonts w:ascii="Times New Roman" w:hAnsi="Times New Roman"/>
      <w:sz w:val="24"/>
    </w:rPr>
  </w:style>
  <w:style w:type="character" w:customStyle="1" w:styleId="afff7">
    <w:name w:val="Основной текст с отступом Знак"/>
    <w:link w:val="afff6"/>
    <w:uiPriority w:val="99"/>
    <w:semiHidden/>
    <w:rPr>
      <w:rFonts w:ascii="Times New Roman" w:hAnsi="Times New Roman"/>
      <w:sz w:val="24"/>
      <w:szCs w:val="22"/>
      <w:lang w:eastAsia="en-US"/>
    </w:rPr>
  </w:style>
  <w:style w:type="paragraph" w:customStyle="1" w:styleId="1VI">
    <w:name w:val="Заголовок 1 (раздел VI)"/>
    <w:basedOn w:val="1"/>
    <w:uiPriority w:val="99"/>
    <w:pPr>
      <w:keepLines/>
      <w:widowControl w:val="0"/>
      <w:numPr>
        <w:numId w:val="0"/>
      </w:numPr>
      <w:tabs>
        <w:tab w:val="num" w:pos="643"/>
      </w:tabs>
      <w:suppressAutoHyphens/>
      <w:spacing w:before="240" w:after="60" w:line="240" w:lineRule="auto"/>
      <w:ind w:left="643" w:right="567" w:firstLine="709"/>
      <w:jc w:val="both"/>
    </w:pPr>
    <w:rPr>
      <w:rFonts w:cs="Arial"/>
      <w:sz w:val="24"/>
      <w:szCs w:val="28"/>
      <w:lang w:val="ru-RU" w:eastAsia="ru-RU"/>
    </w:rPr>
  </w:style>
  <w:style w:type="paragraph" w:customStyle="1" w:styleId="afff8">
    <w:name w:val="Абзац"/>
    <w:basedOn w:val="a4"/>
    <w:link w:val="afff9"/>
    <w:pPr>
      <w:spacing w:before="120" w:after="60" w:line="240" w:lineRule="auto"/>
      <w:ind w:firstLine="567"/>
      <w:jc w:val="both"/>
    </w:pPr>
    <w:rPr>
      <w:rFonts w:ascii="Times New Roman" w:eastAsia="Times New Roman" w:hAnsi="Times New Roman"/>
      <w:sz w:val="24"/>
      <w:szCs w:val="24"/>
      <w:lang w:val="x-none" w:eastAsia="x-none"/>
    </w:rPr>
  </w:style>
  <w:style w:type="character" w:customStyle="1" w:styleId="afff9">
    <w:name w:val="Абзац Знак"/>
    <w:link w:val="afff8"/>
    <w:rPr>
      <w:rFonts w:ascii="Times New Roman" w:eastAsia="Times New Roman" w:hAnsi="Times New Roman"/>
      <w:sz w:val="24"/>
      <w:szCs w:val="24"/>
      <w:lang w:val="x-none" w:eastAsia="x-none"/>
    </w:rPr>
  </w:style>
  <w:style w:type="paragraph" w:styleId="afffa">
    <w:name w:val="List Bullet"/>
    <w:basedOn w:val="a4"/>
    <w:autoRedefine/>
    <w:pPr>
      <w:widowControl w:val="0"/>
      <w:spacing w:after="60" w:line="240" w:lineRule="auto"/>
      <w:jc w:val="both"/>
    </w:pPr>
    <w:rPr>
      <w:rFonts w:ascii="Times New Roman" w:eastAsia="Times New Roman" w:hAnsi="Times New Roman"/>
      <w:sz w:val="24"/>
      <w:szCs w:val="24"/>
      <w:lang w:eastAsia="ru-RU"/>
    </w:rPr>
  </w:style>
  <w:style w:type="paragraph" w:styleId="3">
    <w:name w:val="List Bullet 3"/>
    <w:basedOn w:val="a4"/>
    <w:autoRedefine/>
    <w:pPr>
      <w:numPr>
        <w:numId w:val="13"/>
      </w:numPr>
      <w:spacing w:after="60" w:line="240" w:lineRule="auto"/>
      <w:jc w:val="both"/>
    </w:pPr>
    <w:rPr>
      <w:rFonts w:ascii="Times New Roman" w:eastAsia="Times New Roman" w:hAnsi="Times New Roman"/>
      <w:sz w:val="24"/>
      <w:szCs w:val="20"/>
      <w:lang w:eastAsia="ru-RU"/>
    </w:rPr>
  </w:style>
  <w:style w:type="paragraph" w:customStyle="1" w:styleId="a0">
    <w:name w:val="Условия контракта"/>
    <w:basedOn w:val="a4"/>
    <w:semiHidden/>
    <w:pPr>
      <w:numPr>
        <w:numId w:val="14"/>
      </w:numPr>
      <w:spacing w:before="240" w:after="120" w:line="240" w:lineRule="auto"/>
      <w:jc w:val="both"/>
    </w:pPr>
    <w:rPr>
      <w:rFonts w:ascii="Times New Roman" w:eastAsia="Times New Roman" w:hAnsi="Times New Roman"/>
      <w:b/>
      <w:sz w:val="24"/>
      <w:szCs w:val="20"/>
      <w:lang w:eastAsia="ru-RU"/>
    </w:rPr>
  </w:style>
  <w:style w:type="character" w:customStyle="1" w:styleId="32">
    <w:name w:val="Стиль3 Знак Знак Знак Знак"/>
    <w:rPr>
      <w:noProof w:val="0"/>
      <w:sz w:val="24"/>
      <w:lang w:val="ru-RU" w:eastAsia="ru-RU" w:bidi="ar-SA"/>
    </w:rPr>
  </w:style>
  <w:style w:type="character" w:customStyle="1" w:styleId="17">
    <w:name w:val="Текст сноски Знак1"/>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ocked/>
    <w:rPr>
      <w:rFonts w:ascii="Times New Roman" w:eastAsia="Times New Roman" w:hAnsi="Times New Roman" w:cs="Times New Roman"/>
      <w:sz w:val="20"/>
      <w:szCs w:val="20"/>
      <w:lang w:eastAsia="ru-RU"/>
    </w:rPr>
  </w:style>
  <w:style w:type="paragraph" w:customStyle="1" w:styleId="21">
    <w:name w:val="Нумерованный список 2 (тбл)"/>
    <w:basedOn w:val="a4"/>
    <w:pPr>
      <w:numPr>
        <w:numId w:val="15"/>
      </w:numPr>
      <w:spacing w:before="40" w:after="80" w:line="240" w:lineRule="auto"/>
      <w:jc w:val="both"/>
    </w:pPr>
    <w:rPr>
      <w:rFonts w:ascii="Times New Roman" w:eastAsia="Times New Roman" w:hAnsi="Times New Roman"/>
      <w:sz w:val="24"/>
      <w:szCs w:val="24"/>
      <w:lang w:eastAsia="ru-RU"/>
    </w:rPr>
  </w:style>
  <w:style w:type="paragraph" w:customStyle="1" w:styleId="afffb">
    <w:name w:val="Центровка"/>
    <w:basedOn w:val="a4"/>
    <w:pPr>
      <w:spacing w:after="0" w:line="240" w:lineRule="auto"/>
      <w:jc w:val="center"/>
    </w:pPr>
    <w:rPr>
      <w:rFonts w:ascii="Times New Roman" w:eastAsia="Times New Roman" w:hAnsi="Times New Roman"/>
      <w:sz w:val="28"/>
      <w:szCs w:val="28"/>
      <w:lang w:eastAsia="ru-RU"/>
    </w:rPr>
  </w:style>
  <w:style w:type="paragraph" w:customStyle="1" w:styleId="33">
    <w:name w:val="Абзац3"/>
    <w:basedOn w:val="30"/>
    <w:link w:val="34"/>
    <w:pPr>
      <w:keepNext w:val="0"/>
      <w:numPr>
        <w:ilvl w:val="0"/>
        <w:numId w:val="0"/>
      </w:numPr>
      <w:tabs>
        <w:tab w:val="clear" w:pos="720"/>
        <w:tab w:val="num" w:pos="1617"/>
      </w:tabs>
      <w:spacing w:before="0" w:line="240" w:lineRule="auto"/>
      <w:ind w:firstLine="709"/>
      <w:jc w:val="both"/>
    </w:pPr>
    <w:rPr>
      <w:rFonts w:cs="Arial"/>
      <w:b w:val="0"/>
      <w:lang w:val="ru-RU" w:eastAsia="ru-RU"/>
    </w:rPr>
  </w:style>
  <w:style w:type="character" w:customStyle="1" w:styleId="34">
    <w:name w:val="Абзац3 Знак"/>
    <w:link w:val="33"/>
    <w:rPr>
      <w:rFonts w:ascii="Times New Roman" w:eastAsia="Times New Roman" w:hAnsi="Times New Roman" w:cs="Arial"/>
      <w:bCs/>
      <w:sz w:val="28"/>
      <w:szCs w:val="26"/>
    </w:rPr>
  </w:style>
  <w:style w:type="paragraph" w:customStyle="1" w:styleId="C">
    <w:name w:val="C"/>
    <w:pPr>
      <w:keepNext/>
      <w:keepLines/>
      <w:spacing w:before="240" w:after="240" w:line="-240" w:lineRule="auto"/>
      <w:jc w:val="center"/>
    </w:pPr>
    <w:rPr>
      <w:rFonts w:ascii="Courier" w:eastAsia="Times New Roman" w:hAnsi="Courier"/>
      <w:b/>
      <w:sz w:val="24"/>
    </w:rPr>
  </w:style>
  <w:style w:type="paragraph" w:customStyle="1" w:styleId="41">
    <w:name w:val="Абзац4"/>
    <w:basedOn w:val="4"/>
    <w:pPr>
      <w:keepNext w:val="0"/>
      <w:numPr>
        <w:numId w:val="0"/>
      </w:numPr>
      <w:tabs>
        <w:tab w:val="num" w:pos="-709"/>
        <w:tab w:val="left" w:pos="1980"/>
      </w:tabs>
      <w:spacing w:before="0" w:line="240" w:lineRule="auto"/>
      <w:ind w:firstLine="709"/>
      <w:jc w:val="both"/>
    </w:pPr>
    <w:rPr>
      <w:rFonts w:ascii="Calibri" w:eastAsia="Calibri" w:hAnsi="Calibri"/>
      <w:b w:val="0"/>
      <w:szCs w:val="28"/>
      <w:lang w:val="en-US" w:eastAsia="ru-RU"/>
    </w:rPr>
  </w:style>
  <w:style w:type="character" w:customStyle="1" w:styleId="ab">
    <w:name w:val="Абзац списка Знак"/>
    <w:aliases w:val="Цветной список - Акцент 11 Знак,Bullet List Знак,FooterText Знак,numbered Знак,ПС - Нумерованный Знак,ТЗ список Знак,Абзац списка литеральный Знак,Абзац списка1 Знак,Список нумерованный цифры Знак,Абзац нумерованного списка Знак"/>
    <w:link w:val="aa"/>
    <w:uiPriority w:val="34"/>
    <w:locked/>
    <w:rPr>
      <w:sz w:val="22"/>
      <w:szCs w:val="22"/>
      <w:lang w:eastAsia="en-US"/>
    </w:rPr>
  </w:style>
  <w:style w:type="paragraph" w:styleId="afffc">
    <w:name w:val="Signature"/>
    <w:basedOn w:val="a4"/>
    <w:link w:val="afffd"/>
    <w:uiPriority w:val="99"/>
    <w:semiHidden/>
    <w:unhideWhenUsed/>
    <w:pPr>
      <w:spacing w:before="60" w:after="60" w:line="240" w:lineRule="auto"/>
      <w:ind w:left="4252" w:firstLine="709"/>
      <w:jc w:val="both"/>
    </w:pPr>
    <w:rPr>
      <w:rFonts w:ascii="Times New Roman" w:eastAsia="Times New Roman" w:hAnsi="Times New Roman"/>
      <w:sz w:val="28"/>
      <w:szCs w:val="28"/>
      <w:lang w:eastAsia="ru-RU"/>
    </w:rPr>
  </w:style>
  <w:style w:type="character" w:customStyle="1" w:styleId="afffd">
    <w:name w:val="Подпись Знак"/>
    <w:link w:val="afffc"/>
    <w:uiPriority w:val="99"/>
    <w:semiHidden/>
    <w:rPr>
      <w:rFonts w:ascii="Times New Roman" w:eastAsia="Times New Roman" w:hAnsi="Times New Roman"/>
      <w:sz w:val="28"/>
      <w:szCs w:val="28"/>
    </w:rPr>
  </w:style>
  <w:style w:type="paragraph" w:customStyle="1" w:styleId="20">
    <w:name w:val="Нумер2"/>
    <w:basedOn w:val="a4"/>
    <w:pPr>
      <w:numPr>
        <w:numId w:val="16"/>
      </w:numPr>
      <w:spacing w:before="60" w:after="60" w:line="240" w:lineRule="auto"/>
      <w:jc w:val="both"/>
    </w:pPr>
    <w:rPr>
      <w:rFonts w:ascii="Times New Roman" w:eastAsia="Times New Roman" w:hAnsi="Times New Roman"/>
      <w:sz w:val="28"/>
      <w:szCs w:val="28"/>
      <w:lang w:eastAsia="ru-RU"/>
    </w:rPr>
  </w:style>
  <w:style w:type="character" w:customStyle="1" w:styleId="a9">
    <w:name w:val="Без интервала Знак"/>
    <w:link w:val="a8"/>
    <w:uiPriority w:val="99"/>
    <w:rPr>
      <w:sz w:val="22"/>
      <w:szCs w:val="22"/>
      <w:lang w:eastAsia="en-US"/>
    </w:rPr>
  </w:style>
  <w:style w:type="paragraph" w:customStyle="1" w:styleId="18">
    <w:name w:val="Стиль1"/>
    <w:basedOn w:val="a4"/>
    <w:link w:val="19"/>
    <w:qFormat/>
    <w:pPr>
      <w:spacing w:before="120" w:after="0" w:line="240" w:lineRule="auto"/>
      <w:ind w:firstLine="431"/>
      <w:jc w:val="both"/>
    </w:pPr>
    <w:rPr>
      <w:rFonts w:ascii="Times New Roman" w:hAnsi="Times New Roman"/>
      <w:sz w:val="28"/>
      <w:szCs w:val="28"/>
    </w:rPr>
  </w:style>
  <w:style w:type="character" w:customStyle="1" w:styleId="19">
    <w:name w:val="Стиль1 Знак"/>
    <w:link w:val="18"/>
    <w:rPr>
      <w:rFonts w:ascii="Times New Roman" w:hAnsi="Times New Roman"/>
      <w:sz w:val="28"/>
      <w:szCs w:val="28"/>
      <w:lang w:eastAsia="en-US"/>
    </w:rPr>
  </w:style>
  <w:style w:type="paragraph" w:customStyle="1" w:styleId="ConsPlusNormal">
    <w:name w:val="ConsPlusNormal"/>
    <w:pPr>
      <w:widowControl w:val="0"/>
      <w:autoSpaceDE w:val="0"/>
      <w:autoSpaceDN w:val="0"/>
      <w:adjustRightInd w:val="0"/>
    </w:pPr>
    <w:rPr>
      <w:rFonts w:ascii="Arial" w:eastAsia="Times New Roman" w:hAnsi="Arial" w:cs="Arial"/>
    </w:rPr>
  </w:style>
  <w:style w:type="paragraph" w:customStyle="1" w:styleId="ConsPlusTitle">
    <w:name w:val="ConsPlusTitle"/>
    <w:uiPriority w:val="99"/>
    <w:pPr>
      <w:widowControl w:val="0"/>
      <w:autoSpaceDE w:val="0"/>
      <w:autoSpaceDN w:val="0"/>
      <w:adjustRightInd w:val="0"/>
    </w:pPr>
    <w:rPr>
      <w:rFonts w:ascii="Arial" w:eastAsia="Times New Roman" w:hAnsi="Arial" w:cs="Arial"/>
      <w:b/>
      <w:bCs/>
      <w:sz w:val="16"/>
      <w:szCs w:val="16"/>
    </w:rPr>
  </w:style>
  <w:style w:type="paragraph" w:customStyle="1" w:styleId="afffe">
    <w:name w:val="Осн"/>
    <w:basedOn w:val="a4"/>
    <w:pPr>
      <w:spacing w:before="100" w:beforeAutospacing="1" w:after="100" w:afterAutospacing="1" w:line="240" w:lineRule="auto"/>
      <w:ind w:firstLine="709"/>
      <w:jc w:val="both"/>
    </w:pPr>
    <w:rPr>
      <w:rFonts w:ascii="Tahoma" w:eastAsia="Times New Roman" w:hAnsi="Tahoma"/>
      <w:sz w:val="20"/>
      <w:szCs w:val="20"/>
      <w:lang w:val="en-US"/>
    </w:rPr>
  </w:style>
  <w:style w:type="character" w:customStyle="1" w:styleId="Bodytext2">
    <w:name w:val="Body text (2)_"/>
    <w:link w:val="Bodytext20"/>
    <w:rPr>
      <w:rFonts w:ascii="Times New Roman" w:eastAsia="Times New Roman" w:hAnsi="Times New Roman"/>
      <w:shd w:val="clear" w:color="auto" w:fill="FFFFFF"/>
    </w:rPr>
  </w:style>
  <w:style w:type="paragraph" w:customStyle="1" w:styleId="Bodytext20">
    <w:name w:val="Body text (2)"/>
    <w:basedOn w:val="a4"/>
    <w:link w:val="Bodytext2"/>
    <w:pPr>
      <w:widowControl w:val="0"/>
      <w:shd w:val="clear" w:color="auto" w:fill="FFFFFF"/>
      <w:spacing w:after="0" w:line="413" w:lineRule="exact"/>
      <w:ind w:firstLine="420"/>
      <w:jc w:val="both"/>
    </w:pPr>
    <w:rPr>
      <w:rFonts w:ascii="Times New Roman" w:eastAsia="Times New Roman" w:hAnsi="Times New Roman"/>
      <w:sz w:val="20"/>
      <w:szCs w:val="20"/>
      <w:lang w:eastAsia="ru-RU"/>
    </w:rPr>
  </w:style>
  <w:style w:type="paragraph" w:customStyle="1" w:styleId="1a">
    <w:name w:val="Знак Знак1 Знак Знак"/>
    <w:basedOn w:val="a4"/>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apple-converted-space">
    <w:name w:val="apple-converted-space"/>
  </w:style>
  <w:style w:type="paragraph" w:customStyle="1" w:styleId="000">
    <w:name w:val="000 Осабз"/>
    <w:basedOn w:val="a4"/>
    <w:link w:val="0000"/>
    <w:qFormat/>
    <w:pPr>
      <w:tabs>
        <w:tab w:val="left" w:pos="426"/>
        <w:tab w:val="left" w:pos="567"/>
      </w:tabs>
      <w:spacing w:after="120"/>
      <w:ind w:firstLine="567"/>
      <w:contextualSpacing/>
      <w:jc w:val="both"/>
    </w:pPr>
    <w:rPr>
      <w:rFonts w:ascii="Times New Roman" w:eastAsia="Times New Roman" w:hAnsi="Times New Roman"/>
      <w:sz w:val="28"/>
      <w:szCs w:val="28"/>
      <w:lang w:val="x-none" w:eastAsia="x-none"/>
    </w:rPr>
  </w:style>
  <w:style w:type="character" w:customStyle="1" w:styleId="0000">
    <w:name w:val="000 Осабз Знак"/>
    <w:link w:val="000"/>
    <w:rPr>
      <w:rFonts w:ascii="Times New Roman" w:eastAsia="Times New Roman" w:hAnsi="Times New Roman"/>
      <w:sz w:val="28"/>
      <w:szCs w:val="28"/>
      <w:lang w:val="x-none" w:eastAsia="x-none"/>
    </w:rPr>
  </w:style>
  <w:style w:type="paragraph" w:customStyle="1" w:styleId="-">
    <w:name w:val="Абз-тбл"/>
    <w:basedOn w:val="a4"/>
    <w:link w:val="-0"/>
    <w:qFormat/>
    <w:pPr>
      <w:tabs>
        <w:tab w:val="left" w:pos="426"/>
        <w:tab w:val="left" w:pos="567"/>
      </w:tabs>
      <w:spacing w:after="0" w:line="240" w:lineRule="auto"/>
      <w:jc w:val="both"/>
    </w:pPr>
    <w:rPr>
      <w:rFonts w:ascii="Times New Roman" w:eastAsia="Times New Roman" w:hAnsi="Times New Roman"/>
      <w:sz w:val="28"/>
      <w:szCs w:val="28"/>
      <w:lang w:val="x-none" w:eastAsia="x-none"/>
    </w:rPr>
  </w:style>
  <w:style w:type="character" w:customStyle="1" w:styleId="-0">
    <w:name w:val="Абз-тбл Знак"/>
    <w:link w:val="-"/>
    <w:rPr>
      <w:rFonts w:ascii="Times New Roman" w:eastAsia="Times New Roman" w:hAnsi="Times New Roman"/>
      <w:sz w:val="28"/>
      <w:szCs w:val="28"/>
      <w:lang w:val="x-none" w:eastAsia="x-none"/>
    </w:rPr>
  </w:style>
  <w:style w:type="paragraph" w:customStyle="1" w:styleId="affff">
    <w:name w:val="НАЗВАНИЕ ДОКУМЕНТА"/>
    <w:basedOn w:val="a4"/>
    <w:link w:val="affff0"/>
    <w:qFormat/>
    <w:pPr>
      <w:spacing w:after="0" w:line="240" w:lineRule="auto"/>
      <w:outlineLvl w:val="0"/>
    </w:pPr>
    <w:rPr>
      <w:rFonts w:ascii="Arial" w:eastAsia="Times New Roman" w:hAnsi="Arial"/>
      <w:sz w:val="28"/>
      <w:szCs w:val="24"/>
      <w:lang w:eastAsia="ru-RU"/>
    </w:rPr>
  </w:style>
  <w:style w:type="character" w:customStyle="1" w:styleId="affff0">
    <w:name w:val="НАЗВАНИЕ ДОКУМЕНТА Знак"/>
    <w:link w:val="affff"/>
    <w:rPr>
      <w:rFonts w:ascii="Arial" w:eastAsia="Times New Roman" w:hAnsi="Arial"/>
      <w:sz w:val="28"/>
      <w:szCs w:val="24"/>
    </w:rPr>
  </w:style>
  <w:style w:type="character" w:customStyle="1" w:styleId="28">
    <w:name w:val="Основной текст (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141">
    <w:name w:val="Стиль 14 пт По ширине Первая строка:  1 см Междустр.интервал:  п..."/>
    <w:basedOn w:val="a4"/>
    <w:pPr>
      <w:spacing w:after="0" w:line="360" w:lineRule="auto"/>
      <w:ind w:left="-244" w:firstLine="567"/>
      <w:jc w:val="both"/>
    </w:pPr>
    <w:rPr>
      <w:rFonts w:ascii="Times New Roman" w:eastAsia="Times New Roman" w:hAnsi="Times New Roman"/>
      <w:sz w:val="28"/>
      <w:szCs w:val="20"/>
      <w:lang w:eastAsia="ru-RU"/>
    </w:rPr>
  </w:style>
  <w:style w:type="paragraph" w:customStyle="1" w:styleId="71">
    <w:name w:val="Стиль7"/>
    <w:basedOn w:val="a4"/>
    <w:pPr>
      <w:spacing w:after="160" w:line="259" w:lineRule="auto"/>
      <w:jc w:val="both"/>
    </w:pPr>
    <w:rPr>
      <w:rFonts w:ascii="Times New Roman" w:hAnsi="Times New Roman"/>
      <w:sz w:val="24"/>
    </w:rPr>
  </w:style>
  <w:style w:type="paragraph" w:customStyle="1" w:styleId="1b">
    <w:name w:val="Без интервала1"/>
    <w:link w:val="NoSpacingChar"/>
    <w:rPr>
      <w:sz w:val="28"/>
      <w:szCs w:val="28"/>
    </w:rPr>
  </w:style>
  <w:style w:type="character" w:customStyle="1" w:styleId="NoSpacingChar">
    <w:name w:val="No Spacing Char"/>
    <w:link w:val="1b"/>
    <w:locked/>
    <w:rPr>
      <w:sz w:val="28"/>
      <w:szCs w:val="28"/>
    </w:rPr>
  </w:style>
  <w:style w:type="character" w:styleId="affff1">
    <w:name w:val="Emphasis"/>
    <w:uiPriority w:val="20"/>
    <w:qFormat/>
    <w:rPr>
      <w:i/>
      <w:iCs/>
    </w:rPr>
  </w:style>
  <w:style w:type="character" w:customStyle="1" w:styleId="form-title-content1">
    <w:name w:val="form-title-content1"/>
    <w:rPr>
      <w:vanish w:val="0"/>
      <w:webHidden w:val="0"/>
      <w:sz w:val="27"/>
      <w:szCs w:val="27"/>
      <w:specVanish w:val="0"/>
    </w:rPr>
  </w:style>
  <w:style w:type="paragraph" w:customStyle="1" w:styleId="affff2">
    <w:name w:val="КД Раздел"/>
    <w:qFormat/>
    <w:pPr>
      <w:pageBreakBefore/>
      <w:spacing w:after="240"/>
      <w:jc w:val="center"/>
    </w:pPr>
    <w:rPr>
      <w:rFonts w:ascii="Times New Roman" w:hAnsi="Times New Roman"/>
      <w:b/>
      <w:spacing w:val="6"/>
      <w:sz w:val="28"/>
      <w:szCs w:val="28"/>
      <w:lang w:eastAsia="en-US"/>
    </w:rPr>
  </w:style>
  <w:style w:type="paragraph" w:customStyle="1" w:styleId="affff3">
    <w:name w:val="КД пункт"/>
    <w:basedOn w:val="aff5"/>
    <w:next w:val="aff5"/>
    <w:pPr>
      <w:keepNext/>
      <w:spacing w:before="120" w:after="120" w:line="240" w:lineRule="auto"/>
      <w:contextualSpacing/>
    </w:pPr>
    <w:rPr>
      <w:b/>
      <w:bCs/>
    </w:rPr>
  </w:style>
  <w:style w:type="paragraph" w:customStyle="1" w:styleId="affff4">
    <w:name w:val="КД текст подпись примечание"/>
    <w:basedOn w:val="aff5"/>
    <w:pPr>
      <w:spacing w:after="120" w:line="240" w:lineRule="auto"/>
      <w:ind w:firstLine="0"/>
      <w:contextualSpacing/>
      <w:jc w:val="center"/>
    </w:pPr>
    <w:rPr>
      <w:rFonts w:eastAsia="Times New Roman"/>
      <w:sz w:val="24"/>
      <w:szCs w:val="20"/>
    </w:rPr>
  </w:style>
  <w:style w:type="paragraph" w:customStyle="1" w:styleId="affff5">
    <w:name w:val="Приложение"/>
    <w:qFormat/>
    <w:pPr>
      <w:pageBreakBefore/>
      <w:spacing w:after="240"/>
      <w:ind w:left="3402"/>
    </w:pPr>
    <w:rPr>
      <w:rFonts w:ascii="Times New Roman" w:hAnsi="Times New Roman"/>
      <w:sz w:val="24"/>
      <w:szCs w:val="28"/>
      <w:lang w:eastAsia="en-US"/>
    </w:rPr>
  </w:style>
  <w:style w:type="paragraph" w:customStyle="1" w:styleId="affff6">
    <w:name w:val="ТЗ пункт"/>
    <w:basedOn w:val="affff3"/>
    <w:qFormat/>
  </w:style>
  <w:style w:type="paragraph" w:customStyle="1" w:styleId="affff7">
    <w:name w:val="в таблице"/>
    <w:qFormat/>
    <w:pPr>
      <w:spacing w:after="120"/>
      <w:ind w:left="113" w:right="113"/>
    </w:pPr>
    <w:rPr>
      <w:rFonts w:ascii="Times New Roman" w:hAnsi="Times New Roman"/>
      <w:sz w:val="24"/>
      <w:szCs w:val="25"/>
      <w:lang w:eastAsia="en-US"/>
    </w:rPr>
  </w:style>
  <w:style w:type="character" w:customStyle="1" w:styleId="affff8">
    <w:name w:val="Уточнить"/>
    <w:uiPriority w:val="1"/>
    <w:qFormat/>
    <w:rPr>
      <w:b/>
      <w:color w:val="FF0000"/>
      <w:sz w:val="32"/>
    </w:rPr>
  </w:style>
  <w:style w:type="paragraph" w:customStyle="1" w:styleId="29">
    <w:name w:val="Вместо главы 2"/>
    <w:next w:val="af4"/>
    <w:pPr>
      <w:spacing w:before="240" w:after="120"/>
      <w:jc w:val="center"/>
    </w:pPr>
    <w:rPr>
      <w:rFonts w:ascii="Times New Roman" w:eastAsia="Times New Roman" w:hAnsi="Times New Roman"/>
      <w:b/>
      <w:sz w:val="28"/>
      <w:szCs w:val="24"/>
    </w:rPr>
  </w:style>
  <w:style w:type="paragraph" w:customStyle="1" w:styleId="140">
    <w:name w:val="Стиль ГК текст + Междустр.интервал:  множитель 14 ин"/>
    <w:basedOn w:val="ae"/>
    <w:pPr>
      <w:spacing w:line="324" w:lineRule="auto"/>
    </w:pPr>
    <w:rPr>
      <w:rFonts w:eastAsia="Times New Roman"/>
      <w:szCs w:val="20"/>
    </w:rPr>
  </w:style>
  <w:style w:type="paragraph" w:customStyle="1" w:styleId="affff9">
    <w:name w:val="Извещение текст"/>
    <w:qFormat/>
    <w:pPr>
      <w:spacing w:line="360" w:lineRule="auto"/>
      <w:ind w:firstLine="709"/>
      <w:jc w:val="both"/>
    </w:pPr>
    <w:rPr>
      <w:rFonts w:ascii="Times New Roman" w:hAnsi="Times New Roman"/>
      <w:sz w:val="28"/>
      <w:szCs w:val="28"/>
      <w:lang w:eastAsia="en-US"/>
    </w:rPr>
  </w:style>
  <w:style w:type="paragraph" w:customStyle="1" w:styleId="affffa">
    <w:name w:val="КД заголовок"/>
    <w:qFormat/>
    <w:pPr>
      <w:jc w:val="center"/>
    </w:pPr>
    <w:rPr>
      <w:rFonts w:ascii="Times New Roman" w:hAnsi="Times New Roman"/>
      <w:b/>
      <w:sz w:val="28"/>
      <w:szCs w:val="28"/>
      <w:lang w:eastAsia="en-US"/>
    </w:rPr>
  </w:style>
  <w:style w:type="paragraph" w:customStyle="1" w:styleId="160">
    <w:name w:val="Стиль Извещение текст + Междустр.интервал:  множитель 16 ин"/>
    <w:basedOn w:val="affff9"/>
    <w:pPr>
      <w:spacing w:line="408" w:lineRule="auto"/>
    </w:pPr>
    <w:rPr>
      <w:rFonts w:eastAsia="Times New Roman"/>
      <w:szCs w:val="20"/>
    </w:rPr>
  </w:style>
  <w:style w:type="paragraph" w:customStyle="1" w:styleId="affffb">
    <w:name w:val="ДДГ ТЗ текст Заголовок"/>
    <w:next w:val="a4"/>
    <w:pPr>
      <w:keepNext/>
      <w:spacing w:before="240" w:after="60"/>
      <w:jc w:val="center"/>
    </w:pPr>
    <w:rPr>
      <w:rFonts w:ascii="Times New Roman" w:eastAsia="Times New Roman" w:hAnsi="Times New Roman"/>
      <w:b/>
      <w:bCs/>
      <w:color w:val="000000"/>
      <w:sz w:val="28"/>
      <w:szCs w:val="24"/>
    </w:rPr>
  </w:style>
  <w:style w:type="character" w:customStyle="1" w:styleId="2a">
    <w:name w:val="Основной текст (2)_"/>
    <w:link w:val="210"/>
    <w:uiPriority w:val="99"/>
    <w:locked/>
    <w:rPr>
      <w:rFonts w:ascii="Times New Roman" w:hAnsi="Times New Roman"/>
      <w:sz w:val="26"/>
      <w:szCs w:val="26"/>
      <w:shd w:val="clear" w:color="auto" w:fill="FFFFFF"/>
    </w:rPr>
  </w:style>
  <w:style w:type="paragraph" w:customStyle="1" w:styleId="210">
    <w:name w:val="Основной текст (2)1"/>
    <w:basedOn w:val="a4"/>
    <w:link w:val="2a"/>
    <w:uiPriority w:val="99"/>
    <w:pPr>
      <w:widowControl w:val="0"/>
      <w:shd w:val="clear" w:color="auto" w:fill="FFFFFF"/>
      <w:spacing w:after="300" w:line="240" w:lineRule="atLeast"/>
      <w:ind w:hanging="780"/>
    </w:pPr>
    <w:rPr>
      <w:rFonts w:ascii="Times New Roman" w:hAnsi="Times New Roman"/>
      <w:sz w:val="26"/>
      <w:szCs w:val="26"/>
      <w:lang w:eastAsia="ru-RU"/>
    </w:rPr>
  </w:style>
  <w:style w:type="paragraph" w:styleId="2b">
    <w:name w:val="Body Text Indent 2"/>
    <w:basedOn w:val="a4"/>
    <w:link w:val="2c"/>
    <w:uiPriority w:val="99"/>
    <w:semiHidden/>
    <w:unhideWhenUsed/>
    <w:pPr>
      <w:spacing w:after="120" w:line="480" w:lineRule="auto"/>
      <w:ind w:left="283"/>
    </w:pPr>
  </w:style>
  <w:style w:type="character" w:customStyle="1" w:styleId="2c">
    <w:name w:val="Основной текст с отступом 2 Знак"/>
    <w:link w:val="2b"/>
    <w:uiPriority w:val="99"/>
    <w:semiHidden/>
    <w:rPr>
      <w:sz w:val="22"/>
      <w:szCs w:val="22"/>
      <w:lang w:eastAsia="en-US"/>
    </w:rPr>
  </w:style>
  <w:style w:type="table" w:customStyle="1" w:styleId="1c">
    <w:name w:val="Сетка таблицы1"/>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6"/>
    <w:next w:val="affd"/>
    <w:uiPriority w:val="59"/>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6"/>
    <w:next w:val="affd"/>
    <w:uiPriority w:val="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fd"/>
    <w:uiPriority w:val="59"/>
    <w:pPr>
      <w:widowControl w:val="0"/>
      <w:autoSpaceDE w:val="0"/>
      <w:autoSpaceDN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endnote text"/>
    <w:basedOn w:val="a4"/>
    <w:link w:val="affffd"/>
    <w:uiPriority w:val="99"/>
    <w:semiHidden/>
    <w:unhideWhenUsed/>
    <w:pPr>
      <w:spacing w:after="0" w:line="240" w:lineRule="auto"/>
    </w:pPr>
    <w:rPr>
      <w:sz w:val="20"/>
      <w:szCs w:val="20"/>
    </w:rPr>
  </w:style>
  <w:style w:type="character" w:customStyle="1" w:styleId="affffd">
    <w:name w:val="Текст концевой сноски Знак"/>
    <w:basedOn w:val="a5"/>
    <w:link w:val="affffc"/>
    <w:uiPriority w:val="99"/>
    <w:semiHidden/>
    <w:rPr>
      <w:lang w:eastAsia="en-US"/>
    </w:rPr>
  </w:style>
  <w:style w:type="character" w:styleId="affffe">
    <w:name w:val="endnote reference"/>
    <w:basedOn w:val="a5"/>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07094">
      <w:bodyDiv w:val="1"/>
      <w:marLeft w:val="0"/>
      <w:marRight w:val="0"/>
      <w:marTop w:val="0"/>
      <w:marBottom w:val="0"/>
      <w:divBdr>
        <w:top w:val="none" w:sz="0" w:space="0" w:color="auto"/>
        <w:left w:val="none" w:sz="0" w:space="0" w:color="auto"/>
        <w:bottom w:val="none" w:sz="0" w:space="0" w:color="auto"/>
        <w:right w:val="none" w:sz="0" w:space="0" w:color="auto"/>
      </w:divBdr>
    </w:div>
    <w:div w:id="108547361">
      <w:bodyDiv w:val="1"/>
      <w:marLeft w:val="0"/>
      <w:marRight w:val="0"/>
      <w:marTop w:val="0"/>
      <w:marBottom w:val="0"/>
      <w:divBdr>
        <w:top w:val="none" w:sz="0" w:space="0" w:color="auto"/>
        <w:left w:val="none" w:sz="0" w:space="0" w:color="auto"/>
        <w:bottom w:val="none" w:sz="0" w:space="0" w:color="auto"/>
        <w:right w:val="none" w:sz="0" w:space="0" w:color="auto"/>
      </w:divBdr>
    </w:div>
    <w:div w:id="131137788">
      <w:bodyDiv w:val="1"/>
      <w:marLeft w:val="0"/>
      <w:marRight w:val="0"/>
      <w:marTop w:val="0"/>
      <w:marBottom w:val="0"/>
      <w:divBdr>
        <w:top w:val="none" w:sz="0" w:space="0" w:color="auto"/>
        <w:left w:val="none" w:sz="0" w:space="0" w:color="auto"/>
        <w:bottom w:val="none" w:sz="0" w:space="0" w:color="auto"/>
        <w:right w:val="none" w:sz="0" w:space="0" w:color="auto"/>
      </w:divBdr>
    </w:div>
    <w:div w:id="150489974">
      <w:bodyDiv w:val="1"/>
      <w:marLeft w:val="0"/>
      <w:marRight w:val="0"/>
      <w:marTop w:val="0"/>
      <w:marBottom w:val="0"/>
      <w:divBdr>
        <w:top w:val="none" w:sz="0" w:space="0" w:color="auto"/>
        <w:left w:val="none" w:sz="0" w:space="0" w:color="auto"/>
        <w:bottom w:val="none" w:sz="0" w:space="0" w:color="auto"/>
        <w:right w:val="none" w:sz="0" w:space="0" w:color="auto"/>
      </w:divBdr>
    </w:div>
    <w:div w:id="263004138">
      <w:bodyDiv w:val="1"/>
      <w:marLeft w:val="0"/>
      <w:marRight w:val="0"/>
      <w:marTop w:val="0"/>
      <w:marBottom w:val="0"/>
      <w:divBdr>
        <w:top w:val="none" w:sz="0" w:space="0" w:color="auto"/>
        <w:left w:val="none" w:sz="0" w:space="0" w:color="auto"/>
        <w:bottom w:val="none" w:sz="0" w:space="0" w:color="auto"/>
        <w:right w:val="none" w:sz="0" w:space="0" w:color="auto"/>
      </w:divBdr>
    </w:div>
    <w:div w:id="326977825">
      <w:bodyDiv w:val="1"/>
      <w:marLeft w:val="0"/>
      <w:marRight w:val="0"/>
      <w:marTop w:val="0"/>
      <w:marBottom w:val="0"/>
      <w:divBdr>
        <w:top w:val="none" w:sz="0" w:space="0" w:color="auto"/>
        <w:left w:val="none" w:sz="0" w:space="0" w:color="auto"/>
        <w:bottom w:val="none" w:sz="0" w:space="0" w:color="auto"/>
        <w:right w:val="none" w:sz="0" w:space="0" w:color="auto"/>
      </w:divBdr>
    </w:div>
    <w:div w:id="443118937">
      <w:bodyDiv w:val="1"/>
      <w:marLeft w:val="0"/>
      <w:marRight w:val="0"/>
      <w:marTop w:val="0"/>
      <w:marBottom w:val="0"/>
      <w:divBdr>
        <w:top w:val="none" w:sz="0" w:space="0" w:color="auto"/>
        <w:left w:val="none" w:sz="0" w:space="0" w:color="auto"/>
        <w:bottom w:val="none" w:sz="0" w:space="0" w:color="auto"/>
        <w:right w:val="none" w:sz="0" w:space="0" w:color="auto"/>
      </w:divBdr>
      <w:divsChild>
        <w:div w:id="352465814">
          <w:marLeft w:val="0"/>
          <w:marRight w:val="0"/>
          <w:marTop w:val="0"/>
          <w:marBottom w:val="0"/>
          <w:divBdr>
            <w:top w:val="none" w:sz="0" w:space="0" w:color="auto"/>
            <w:left w:val="none" w:sz="0" w:space="0" w:color="auto"/>
            <w:bottom w:val="none" w:sz="0" w:space="0" w:color="auto"/>
            <w:right w:val="none" w:sz="0" w:space="0" w:color="auto"/>
          </w:divBdr>
        </w:div>
      </w:divsChild>
    </w:div>
    <w:div w:id="505170002">
      <w:bodyDiv w:val="1"/>
      <w:marLeft w:val="0"/>
      <w:marRight w:val="0"/>
      <w:marTop w:val="0"/>
      <w:marBottom w:val="0"/>
      <w:divBdr>
        <w:top w:val="none" w:sz="0" w:space="0" w:color="auto"/>
        <w:left w:val="none" w:sz="0" w:space="0" w:color="auto"/>
        <w:bottom w:val="none" w:sz="0" w:space="0" w:color="auto"/>
        <w:right w:val="none" w:sz="0" w:space="0" w:color="auto"/>
      </w:divBdr>
    </w:div>
    <w:div w:id="522017732">
      <w:bodyDiv w:val="1"/>
      <w:marLeft w:val="0"/>
      <w:marRight w:val="0"/>
      <w:marTop w:val="0"/>
      <w:marBottom w:val="0"/>
      <w:divBdr>
        <w:top w:val="none" w:sz="0" w:space="0" w:color="auto"/>
        <w:left w:val="none" w:sz="0" w:space="0" w:color="auto"/>
        <w:bottom w:val="none" w:sz="0" w:space="0" w:color="auto"/>
        <w:right w:val="none" w:sz="0" w:space="0" w:color="auto"/>
      </w:divBdr>
      <w:divsChild>
        <w:div w:id="41633781">
          <w:marLeft w:val="0"/>
          <w:marRight w:val="0"/>
          <w:marTop w:val="0"/>
          <w:marBottom w:val="0"/>
          <w:divBdr>
            <w:top w:val="none" w:sz="0" w:space="0" w:color="auto"/>
            <w:left w:val="none" w:sz="0" w:space="0" w:color="auto"/>
            <w:bottom w:val="none" w:sz="0" w:space="0" w:color="auto"/>
            <w:right w:val="none" w:sz="0" w:space="0" w:color="auto"/>
          </w:divBdr>
        </w:div>
      </w:divsChild>
    </w:div>
    <w:div w:id="599261984">
      <w:bodyDiv w:val="1"/>
      <w:marLeft w:val="0"/>
      <w:marRight w:val="0"/>
      <w:marTop w:val="0"/>
      <w:marBottom w:val="0"/>
      <w:divBdr>
        <w:top w:val="none" w:sz="0" w:space="0" w:color="auto"/>
        <w:left w:val="none" w:sz="0" w:space="0" w:color="auto"/>
        <w:bottom w:val="none" w:sz="0" w:space="0" w:color="auto"/>
        <w:right w:val="none" w:sz="0" w:space="0" w:color="auto"/>
      </w:divBdr>
    </w:div>
    <w:div w:id="682821246">
      <w:bodyDiv w:val="1"/>
      <w:marLeft w:val="0"/>
      <w:marRight w:val="0"/>
      <w:marTop w:val="0"/>
      <w:marBottom w:val="0"/>
      <w:divBdr>
        <w:top w:val="none" w:sz="0" w:space="0" w:color="auto"/>
        <w:left w:val="none" w:sz="0" w:space="0" w:color="auto"/>
        <w:bottom w:val="none" w:sz="0" w:space="0" w:color="auto"/>
        <w:right w:val="none" w:sz="0" w:space="0" w:color="auto"/>
      </w:divBdr>
      <w:divsChild>
        <w:div w:id="128935377">
          <w:marLeft w:val="0"/>
          <w:marRight w:val="0"/>
          <w:marTop w:val="0"/>
          <w:marBottom w:val="0"/>
          <w:divBdr>
            <w:top w:val="none" w:sz="0" w:space="0" w:color="auto"/>
            <w:left w:val="none" w:sz="0" w:space="0" w:color="auto"/>
            <w:bottom w:val="none" w:sz="0" w:space="0" w:color="auto"/>
            <w:right w:val="none" w:sz="0" w:space="0" w:color="auto"/>
          </w:divBdr>
          <w:divsChild>
            <w:div w:id="1695493257">
              <w:marLeft w:val="0"/>
              <w:marRight w:val="0"/>
              <w:marTop w:val="0"/>
              <w:marBottom w:val="0"/>
              <w:divBdr>
                <w:top w:val="none" w:sz="0" w:space="0" w:color="auto"/>
                <w:left w:val="none" w:sz="0" w:space="0" w:color="auto"/>
                <w:bottom w:val="none" w:sz="0" w:space="0" w:color="auto"/>
                <w:right w:val="none" w:sz="0" w:space="0" w:color="auto"/>
              </w:divBdr>
              <w:divsChild>
                <w:div w:id="619989760">
                  <w:marLeft w:val="0"/>
                  <w:marRight w:val="0"/>
                  <w:marTop w:val="0"/>
                  <w:marBottom w:val="0"/>
                  <w:divBdr>
                    <w:top w:val="none" w:sz="0" w:space="0" w:color="auto"/>
                    <w:left w:val="none" w:sz="0" w:space="0" w:color="auto"/>
                    <w:bottom w:val="none" w:sz="0" w:space="0" w:color="auto"/>
                    <w:right w:val="none" w:sz="0" w:space="0" w:color="auto"/>
                  </w:divBdr>
                  <w:divsChild>
                    <w:div w:id="169017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959245">
      <w:bodyDiv w:val="1"/>
      <w:marLeft w:val="0"/>
      <w:marRight w:val="0"/>
      <w:marTop w:val="0"/>
      <w:marBottom w:val="0"/>
      <w:divBdr>
        <w:top w:val="none" w:sz="0" w:space="0" w:color="auto"/>
        <w:left w:val="none" w:sz="0" w:space="0" w:color="auto"/>
        <w:bottom w:val="none" w:sz="0" w:space="0" w:color="auto"/>
        <w:right w:val="none" w:sz="0" w:space="0" w:color="auto"/>
      </w:divBdr>
      <w:divsChild>
        <w:div w:id="1892036572">
          <w:marLeft w:val="0"/>
          <w:marRight w:val="0"/>
          <w:marTop w:val="0"/>
          <w:marBottom w:val="0"/>
          <w:divBdr>
            <w:top w:val="none" w:sz="0" w:space="0" w:color="auto"/>
            <w:left w:val="none" w:sz="0" w:space="0" w:color="auto"/>
            <w:bottom w:val="none" w:sz="0" w:space="0" w:color="auto"/>
            <w:right w:val="none" w:sz="0" w:space="0" w:color="auto"/>
          </w:divBdr>
        </w:div>
      </w:divsChild>
    </w:div>
    <w:div w:id="879393722">
      <w:bodyDiv w:val="1"/>
      <w:marLeft w:val="0"/>
      <w:marRight w:val="0"/>
      <w:marTop w:val="0"/>
      <w:marBottom w:val="0"/>
      <w:divBdr>
        <w:top w:val="none" w:sz="0" w:space="0" w:color="auto"/>
        <w:left w:val="none" w:sz="0" w:space="0" w:color="auto"/>
        <w:bottom w:val="none" w:sz="0" w:space="0" w:color="auto"/>
        <w:right w:val="none" w:sz="0" w:space="0" w:color="auto"/>
      </w:divBdr>
    </w:div>
    <w:div w:id="989136043">
      <w:bodyDiv w:val="1"/>
      <w:marLeft w:val="0"/>
      <w:marRight w:val="0"/>
      <w:marTop w:val="0"/>
      <w:marBottom w:val="0"/>
      <w:divBdr>
        <w:top w:val="none" w:sz="0" w:space="0" w:color="auto"/>
        <w:left w:val="none" w:sz="0" w:space="0" w:color="auto"/>
        <w:bottom w:val="none" w:sz="0" w:space="0" w:color="auto"/>
        <w:right w:val="none" w:sz="0" w:space="0" w:color="auto"/>
      </w:divBdr>
    </w:div>
    <w:div w:id="994722917">
      <w:bodyDiv w:val="1"/>
      <w:marLeft w:val="0"/>
      <w:marRight w:val="0"/>
      <w:marTop w:val="0"/>
      <w:marBottom w:val="0"/>
      <w:divBdr>
        <w:top w:val="none" w:sz="0" w:space="0" w:color="auto"/>
        <w:left w:val="none" w:sz="0" w:space="0" w:color="auto"/>
        <w:bottom w:val="none" w:sz="0" w:space="0" w:color="auto"/>
        <w:right w:val="none" w:sz="0" w:space="0" w:color="auto"/>
      </w:divBdr>
    </w:div>
    <w:div w:id="1007250332">
      <w:bodyDiv w:val="1"/>
      <w:marLeft w:val="0"/>
      <w:marRight w:val="0"/>
      <w:marTop w:val="0"/>
      <w:marBottom w:val="0"/>
      <w:divBdr>
        <w:top w:val="none" w:sz="0" w:space="0" w:color="auto"/>
        <w:left w:val="none" w:sz="0" w:space="0" w:color="auto"/>
        <w:bottom w:val="none" w:sz="0" w:space="0" w:color="auto"/>
        <w:right w:val="none" w:sz="0" w:space="0" w:color="auto"/>
      </w:divBdr>
    </w:div>
    <w:div w:id="1226376502">
      <w:bodyDiv w:val="1"/>
      <w:marLeft w:val="0"/>
      <w:marRight w:val="0"/>
      <w:marTop w:val="0"/>
      <w:marBottom w:val="0"/>
      <w:divBdr>
        <w:top w:val="none" w:sz="0" w:space="0" w:color="auto"/>
        <w:left w:val="none" w:sz="0" w:space="0" w:color="auto"/>
        <w:bottom w:val="none" w:sz="0" w:space="0" w:color="auto"/>
        <w:right w:val="none" w:sz="0" w:space="0" w:color="auto"/>
      </w:divBdr>
    </w:div>
    <w:div w:id="1593709298">
      <w:bodyDiv w:val="1"/>
      <w:marLeft w:val="0"/>
      <w:marRight w:val="0"/>
      <w:marTop w:val="0"/>
      <w:marBottom w:val="0"/>
      <w:divBdr>
        <w:top w:val="none" w:sz="0" w:space="0" w:color="auto"/>
        <w:left w:val="none" w:sz="0" w:space="0" w:color="auto"/>
        <w:bottom w:val="none" w:sz="0" w:space="0" w:color="auto"/>
        <w:right w:val="none" w:sz="0" w:space="0" w:color="auto"/>
      </w:divBdr>
    </w:div>
    <w:div w:id="1841189132">
      <w:bodyDiv w:val="1"/>
      <w:marLeft w:val="0"/>
      <w:marRight w:val="0"/>
      <w:marTop w:val="0"/>
      <w:marBottom w:val="0"/>
      <w:divBdr>
        <w:top w:val="none" w:sz="0" w:space="0" w:color="auto"/>
        <w:left w:val="none" w:sz="0" w:space="0" w:color="auto"/>
        <w:bottom w:val="none" w:sz="0" w:space="0" w:color="auto"/>
        <w:right w:val="none" w:sz="0" w:space="0" w:color="auto"/>
      </w:divBdr>
    </w:div>
    <w:div w:id="1857958399">
      <w:bodyDiv w:val="1"/>
      <w:marLeft w:val="0"/>
      <w:marRight w:val="0"/>
      <w:marTop w:val="0"/>
      <w:marBottom w:val="0"/>
      <w:divBdr>
        <w:top w:val="none" w:sz="0" w:space="0" w:color="auto"/>
        <w:left w:val="none" w:sz="0" w:space="0" w:color="auto"/>
        <w:bottom w:val="none" w:sz="0" w:space="0" w:color="auto"/>
        <w:right w:val="none" w:sz="0" w:space="0" w:color="auto"/>
      </w:divBdr>
      <w:divsChild>
        <w:div w:id="131101457">
          <w:marLeft w:val="0"/>
          <w:marRight w:val="0"/>
          <w:marTop w:val="0"/>
          <w:marBottom w:val="0"/>
          <w:divBdr>
            <w:top w:val="none" w:sz="0" w:space="0" w:color="auto"/>
            <w:left w:val="none" w:sz="0" w:space="0" w:color="auto"/>
            <w:bottom w:val="none" w:sz="0" w:space="0" w:color="auto"/>
            <w:right w:val="none" w:sz="0" w:space="0" w:color="auto"/>
          </w:divBdr>
          <w:divsChild>
            <w:div w:id="1304240684">
              <w:marLeft w:val="0"/>
              <w:marRight w:val="0"/>
              <w:marTop w:val="0"/>
              <w:marBottom w:val="0"/>
              <w:divBdr>
                <w:top w:val="none" w:sz="0" w:space="0" w:color="auto"/>
                <w:left w:val="none" w:sz="0" w:space="0" w:color="auto"/>
                <w:bottom w:val="none" w:sz="0" w:space="0" w:color="auto"/>
                <w:right w:val="none" w:sz="0" w:space="0" w:color="auto"/>
              </w:divBdr>
              <w:divsChild>
                <w:div w:id="1503617096">
                  <w:marLeft w:val="0"/>
                  <w:marRight w:val="0"/>
                  <w:marTop w:val="0"/>
                  <w:marBottom w:val="0"/>
                  <w:divBdr>
                    <w:top w:val="none" w:sz="0" w:space="0" w:color="auto"/>
                    <w:left w:val="none" w:sz="0" w:space="0" w:color="auto"/>
                    <w:bottom w:val="none" w:sz="0" w:space="0" w:color="auto"/>
                    <w:right w:val="none" w:sz="0" w:space="0" w:color="auto"/>
                  </w:divBdr>
                  <w:divsChild>
                    <w:div w:id="33253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749657">
      <w:bodyDiv w:val="1"/>
      <w:marLeft w:val="0"/>
      <w:marRight w:val="0"/>
      <w:marTop w:val="0"/>
      <w:marBottom w:val="0"/>
      <w:divBdr>
        <w:top w:val="none" w:sz="0" w:space="0" w:color="auto"/>
        <w:left w:val="none" w:sz="0" w:space="0" w:color="auto"/>
        <w:bottom w:val="none" w:sz="0" w:space="0" w:color="auto"/>
        <w:right w:val="none" w:sz="0" w:space="0" w:color="auto"/>
      </w:divBdr>
      <w:divsChild>
        <w:div w:id="579101966">
          <w:marLeft w:val="0"/>
          <w:marRight w:val="0"/>
          <w:marTop w:val="0"/>
          <w:marBottom w:val="0"/>
          <w:divBdr>
            <w:top w:val="none" w:sz="0" w:space="0" w:color="auto"/>
            <w:left w:val="none" w:sz="0" w:space="0" w:color="auto"/>
            <w:bottom w:val="none" w:sz="0" w:space="0" w:color="auto"/>
            <w:right w:val="none" w:sz="0" w:space="0" w:color="auto"/>
          </w:divBdr>
        </w:div>
      </w:divsChild>
    </w:div>
    <w:div w:id="2114861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6795B-80F2-423B-982B-A2984F051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3055</Words>
  <Characters>17415</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Hewlett-Packard Company</Company>
  <LinksUpToDate>false</LinksUpToDate>
  <CharactersWithSpaces>20430</CharactersWithSpaces>
  <SharedDoc>false</SharedDoc>
  <HLinks>
    <vt:vector size="12" baseType="variant">
      <vt:variant>
        <vt:i4>2687025</vt:i4>
      </vt:variant>
      <vt:variant>
        <vt:i4>3</vt:i4>
      </vt:variant>
      <vt:variant>
        <vt:i4>0</vt:i4>
      </vt:variant>
      <vt:variant>
        <vt:i4>5</vt:i4>
      </vt:variant>
      <vt:variant>
        <vt:lpwstr>consultantplus://offline/ref=0D7D90AAB656A91504840F37EBE2FACA84F4E5D40BA604EBADE4A466D45748AE382714026FF32E9FXDE8Q</vt:lpwstr>
      </vt:variant>
      <vt:variant>
        <vt:lpwstr/>
      </vt:variant>
      <vt:variant>
        <vt:i4>2687025</vt:i4>
      </vt:variant>
      <vt:variant>
        <vt:i4>0</vt:i4>
      </vt:variant>
      <vt:variant>
        <vt:i4>0</vt:i4>
      </vt:variant>
      <vt:variant>
        <vt:i4>5</vt:i4>
      </vt:variant>
      <vt:variant>
        <vt:lpwstr>consultantplus://offline/ref=0D7D90AAB656A91504840F37EBE2FACA84F4E5D40BA604EBADE4A466D45748AE382714026FF32E9FXDE8Q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user1</dc:creator>
  <cp:lastModifiedBy>user1</cp:lastModifiedBy>
  <cp:revision>4</cp:revision>
  <cp:lastPrinted>2022-08-24T11:05:00Z</cp:lastPrinted>
  <dcterms:created xsi:type="dcterms:W3CDTF">2026-09-25T12:09:00Z</dcterms:created>
  <dcterms:modified xsi:type="dcterms:W3CDTF">2026-09-30T16:39:00Z</dcterms:modified>
</cp:coreProperties>
</file>