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469" w:rsidRDefault="009B6469" w:rsidP="00725362">
      <w:pPr>
        <w:spacing w:after="0" w:line="240" w:lineRule="auto"/>
        <w:ind w:firstLine="709"/>
        <w:jc w:val="center"/>
        <w:rPr>
          <w:rFonts w:ascii="Times New Roman" w:hAnsi="Times New Roman"/>
          <w:b/>
          <w:sz w:val="24"/>
          <w:szCs w:val="24"/>
          <w:lang w:val="ru-RU"/>
        </w:rPr>
      </w:pPr>
    </w:p>
    <w:p w:rsidR="00B950B6" w:rsidRPr="00D92174" w:rsidRDefault="00B950B6" w:rsidP="009B6469">
      <w:pPr>
        <w:spacing w:after="0" w:line="240" w:lineRule="auto"/>
        <w:jc w:val="center"/>
        <w:rPr>
          <w:rFonts w:ascii="Times New Roman" w:hAnsi="Times New Roman"/>
          <w:b/>
          <w:sz w:val="24"/>
          <w:szCs w:val="24"/>
          <w:lang w:val="ru-RU"/>
        </w:rPr>
      </w:pPr>
      <w:r w:rsidRPr="00D92174">
        <w:rPr>
          <w:rFonts w:ascii="Times New Roman" w:hAnsi="Times New Roman"/>
          <w:b/>
          <w:sz w:val="24"/>
          <w:szCs w:val="24"/>
          <w:lang w:val="ru-RU"/>
        </w:rPr>
        <w:t>ОБОСНОВАНИЕ НАЧАЛЬНОЙ (МАКСИМАЛЬНОЙ) ЦЕНЫ КОНТРАКТА</w:t>
      </w:r>
    </w:p>
    <w:p w:rsidR="00D65E85" w:rsidRPr="00D65E85" w:rsidRDefault="00D65E85" w:rsidP="00D65E85">
      <w:pPr>
        <w:spacing w:after="0" w:line="240" w:lineRule="auto"/>
        <w:ind w:left="720" w:firstLine="567"/>
        <w:contextualSpacing/>
        <w:jc w:val="center"/>
        <w:rPr>
          <w:rFonts w:ascii="Times New Roman" w:hAnsi="Times New Roman"/>
          <w:b/>
          <w:sz w:val="24"/>
          <w:szCs w:val="24"/>
          <w:lang w:val="ru-RU"/>
        </w:rPr>
      </w:pPr>
      <w:r w:rsidRPr="00D65E85">
        <w:rPr>
          <w:rFonts w:ascii="Times New Roman" w:hAnsi="Times New Roman"/>
          <w:b/>
          <w:sz w:val="24"/>
          <w:szCs w:val="24"/>
          <w:lang w:val="ru-RU"/>
        </w:rPr>
        <w:t xml:space="preserve">Оказание услуг по сопровождению программы для ЭВМ, </w:t>
      </w:r>
    </w:p>
    <w:p w:rsidR="00D65E85" w:rsidRPr="00D65E85" w:rsidRDefault="00D65E85" w:rsidP="00D65E85">
      <w:pPr>
        <w:spacing w:after="0" w:line="240" w:lineRule="auto"/>
        <w:ind w:left="720" w:firstLine="567"/>
        <w:contextualSpacing/>
        <w:jc w:val="center"/>
        <w:rPr>
          <w:rFonts w:ascii="Times New Roman" w:hAnsi="Times New Roman"/>
          <w:b/>
          <w:sz w:val="24"/>
          <w:szCs w:val="24"/>
          <w:lang w:val="ru-RU"/>
        </w:rPr>
      </w:pPr>
      <w:r w:rsidRPr="00D65E85">
        <w:rPr>
          <w:rFonts w:ascii="Times New Roman" w:hAnsi="Times New Roman"/>
          <w:b/>
          <w:sz w:val="24"/>
          <w:szCs w:val="24"/>
          <w:lang w:val="ru-RU"/>
        </w:rPr>
        <w:t xml:space="preserve">автоматизирующей деятельность в сфере земельного надзора </w:t>
      </w:r>
      <w:r>
        <w:rPr>
          <w:rFonts w:ascii="Times New Roman" w:hAnsi="Times New Roman"/>
          <w:b/>
          <w:sz w:val="24"/>
          <w:szCs w:val="24"/>
          <w:lang w:val="ru-RU"/>
        </w:rPr>
        <w:br/>
      </w:r>
      <w:r w:rsidRPr="00D65E85">
        <w:rPr>
          <w:rFonts w:ascii="Times New Roman" w:hAnsi="Times New Roman"/>
          <w:b/>
          <w:sz w:val="24"/>
          <w:szCs w:val="24"/>
          <w:lang w:val="ru-RU"/>
        </w:rPr>
        <w:t>(АИС «</w:t>
      </w:r>
      <w:proofErr w:type="spellStart"/>
      <w:r w:rsidRPr="00D65E85">
        <w:rPr>
          <w:rFonts w:ascii="Times New Roman" w:hAnsi="Times New Roman"/>
          <w:b/>
          <w:sz w:val="24"/>
          <w:szCs w:val="24"/>
          <w:lang w:val="ru-RU"/>
        </w:rPr>
        <w:t>Госземнадзор</w:t>
      </w:r>
      <w:proofErr w:type="spellEnd"/>
      <w:r w:rsidRPr="00D65E85">
        <w:rPr>
          <w:rFonts w:ascii="Times New Roman" w:hAnsi="Times New Roman"/>
          <w:b/>
          <w:sz w:val="24"/>
          <w:szCs w:val="24"/>
          <w:lang w:val="ru-RU"/>
        </w:rPr>
        <w:t>»)</w:t>
      </w:r>
    </w:p>
    <w:p w:rsidR="00C9282A" w:rsidRPr="00D92174" w:rsidRDefault="00C9282A" w:rsidP="009B6469">
      <w:pPr>
        <w:spacing w:after="0" w:line="240" w:lineRule="auto"/>
        <w:contextualSpacing/>
        <w:jc w:val="center"/>
        <w:rPr>
          <w:rFonts w:ascii="Times New Roman" w:hAnsi="Times New Roman"/>
          <w:b/>
          <w:i/>
          <w:sz w:val="24"/>
          <w:szCs w:val="24"/>
          <w:lang w:val="ru-RU"/>
        </w:rPr>
      </w:pPr>
    </w:p>
    <w:p w:rsidR="00C9282A" w:rsidRPr="00D92174" w:rsidRDefault="00C9282A" w:rsidP="00725362">
      <w:pPr>
        <w:numPr>
          <w:ilvl w:val="0"/>
          <w:numId w:val="6"/>
        </w:numPr>
        <w:spacing w:after="0" w:line="240" w:lineRule="auto"/>
        <w:ind w:left="0" w:firstLine="709"/>
        <w:contextualSpacing/>
        <w:jc w:val="both"/>
        <w:rPr>
          <w:rFonts w:ascii="Times New Roman" w:hAnsi="Times New Roman"/>
          <w:sz w:val="24"/>
          <w:szCs w:val="24"/>
          <w:lang w:val="ru-RU"/>
        </w:rPr>
      </w:pPr>
      <w:r w:rsidRPr="00D92174">
        <w:rPr>
          <w:rFonts w:ascii="Times New Roman" w:hAnsi="Times New Roman"/>
          <w:sz w:val="24"/>
          <w:szCs w:val="24"/>
          <w:lang w:val="ru-RU"/>
        </w:rPr>
        <w:t>Валюта, используемая для формирования цены контракта и расчетов с</w:t>
      </w:r>
      <w:r w:rsidR="009B6469" w:rsidRPr="00D92174">
        <w:rPr>
          <w:rFonts w:ascii="Times New Roman" w:hAnsi="Times New Roman"/>
          <w:sz w:val="24"/>
          <w:szCs w:val="24"/>
          <w:lang w:val="ru-RU"/>
        </w:rPr>
        <w:t> </w:t>
      </w:r>
      <w:r w:rsidRPr="00D92174">
        <w:rPr>
          <w:rFonts w:ascii="Times New Roman" w:hAnsi="Times New Roman"/>
          <w:sz w:val="24"/>
          <w:szCs w:val="24"/>
          <w:lang w:val="ru-RU"/>
        </w:rPr>
        <w:t>поставщиком (подрядчиком, ис</w:t>
      </w:r>
      <w:r w:rsidR="009B6469" w:rsidRPr="00D92174">
        <w:rPr>
          <w:rFonts w:ascii="Times New Roman" w:hAnsi="Times New Roman"/>
          <w:sz w:val="24"/>
          <w:szCs w:val="24"/>
          <w:lang w:val="ru-RU"/>
        </w:rPr>
        <w:t>полнителем) - Российский рубль.</w:t>
      </w:r>
    </w:p>
    <w:p w:rsidR="00725362" w:rsidRPr="00D92174" w:rsidRDefault="00725362" w:rsidP="00725362">
      <w:pPr>
        <w:autoSpaceDE w:val="0"/>
        <w:autoSpaceDN w:val="0"/>
        <w:adjustRightInd w:val="0"/>
        <w:spacing w:after="0" w:line="240" w:lineRule="auto"/>
        <w:ind w:right="-1" w:firstLine="709"/>
        <w:jc w:val="both"/>
        <w:rPr>
          <w:rFonts w:ascii="Times New Roman" w:hAnsi="Times New Roman"/>
          <w:sz w:val="24"/>
          <w:szCs w:val="24"/>
          <w:lang w:val="ru-RU"/>
        </w:rPr>
      </w:pPr>
    </w:p>
    <w:p w:rsidR="00821D95" w:rsidRPr="003C35C3" w:rsidRDefault="00821D95" w:rsidP="00725362">
      <w:pPr>
        <w:pStyle w:val="ab"/>
        <w:numPr>
          <w:ilvl w:val="0"/>
          <w:numId w:val="6"/>
        </w:numPr>
        <w:spacing w:after="0" w:line="240" w:lineRule="auto"/>
        <w:ind w:left="0" w:firstLine="709"/>
        <w:jc w:val="both"/>
        <w:rPr>
          <w:rFonts w:ascii="Times New Roman" w:hAnsi="Times New Roman"/>
          <w:sz w:val="24"/>
          <w:szCs w:val="24"/>
          <w:lang w:val="ru-RU"/>
        </w:rPr>
      </w:pPr>
      <w:r w:rsidRPr="00D92174">
        <w:rPr>
          <w:rFonts w:ascii="Times New Roman" w:hAnsi="Times New Roman"/>
          <w:sz w:val="24"/>
          <w:szCs w:val="24"/>
          <w:lang w:val="ru-RU"/>
        </w:rPr>
        <w:t>Нормативный метод обоснования начальной (максимальной) цены контракта</w:t>
      </w:r>
      <w:r w:rsidRPr="003C35C3">
        <w:rPr>
          <w:rFonts w:ascii="Times New Roman" w:hAnsi="Times New Roman"/>
          <w:sz w:val="24"/>
          <w:szCs w:val="24"/>
          <w:lang w:val="ru-RU"/>
        </w:rPr>
        <w:t xml:space="preserve"> (далее – НМЦК), </w:t>
      </w:r>
      <w:r w:rsidR="003C35C3" w:rsidRPr="003C35C3">
        <w:rPr>
          <w:rFonts w:ascii="Times New Roman" w:hAnsi="Times New Roman"/>
          <w:sz w:val="24"/>
          <w:szCs w:val="24"/>
          <w:lang w:val="ru-RU"/>
        </w:rPr>
        <w:t>в соответствии с пунктом 2 части 1 статьи 22 Федерального закона от</w:t>
      </w:r>
      <w:r w:rsidR="009B6469">
        <w:rPr>
          <w:rFonts w:ascii="Times New Roman" w:hAnsi="Times New Roman"/>
          <w:sz w:val="24"/>
          <w:szCs w:val="24"/>
          <w:lang w:val="ru-RU"/>
        </w:rPr>
        <w:t> </w:t>
      </w:r>
      <w:r w:rsidR="00272C43">
        <w:rPr>
          <w:rFonts w:ascii="Times New Roman" w:hAnsi="Times New Roman"/>
          <w:sz w:val="24"/>
          <w:szCs w:val="24"/>
          <w:lang w:val="ru-RU"/>
        </w:rPr>
        <w:t>0</w:t>
      </w:r>
      <w:r w:rsidR="003C35C3" w:rsidRPr="003C35C3">
        <w:rPr>
          <w:rFonts w:ascii="Times New Roman" w:hAnsi="Times New Roman"/>
          <w:sz w:val="24"/>
          <w:szCs w:val="24"/>
          <w:lang w:val="ru-RU"/>
        </w:rPr>
        <w:t>5</w:t>
      </w:r>
      <w:r w:rsidR="00272C43">
        <w:rPr>
          <w:rFonts w:ascii="Times New Roman" w:hAnsi="Times New Roman"/>
          <w:sz w:val="24"/>
          <w:szCs w:val="24"/>
          <w:lang w:val="ru-RU"/>
        </w:rPr>
        <w:t>.04.</w:t>
      </w:r>
      <w:r w:rsidR="003C35C3" w:rsidRPr="003C35C3">
        <w:rPr>
          <w:rFonts w:ascii="Times New Roman" w:hAnsi="Times New Roman"/>
          <w:sz w:val="24"/>
          <w:szCs w:val="24"/>
          <w:lang w:val="ru-RU"/>
        </w:rPr>
        <w:t>2013 № 44-ФЗ «О контрактной системе в сфере закупок товаров, работ, услуг для обеспечения государственных и муниципальных нужд»</w:t>
      </w:r>
      <w:r w:rsidR="003C35C3">
        <w:rPr>
          <w:rFonts w:ascii="Times New Roman" w:hAnsi="Times New Roman"/>
          <w:sz w:val="24"/>
          <w:szCs w:val="24"/>
          <w:lang w:val="ru-RU"/>
        </w:rPr>
        <w:t xml:space="preserve"> </w:t>
      </w:r>
      <w:r w:rsidR="003C35C3" w:rsidRPr="003C35C3">
        <w:rPr>
          <w:rFonts w:ascii="Times New Roman" w:eastAsia="Times New Roman" w:hAnsi="Times New Roman"/>
          <w:color w:val="000000"/>
          <w:sz w:val="24"/>
          <w:szCs w:val="24"/>
          <w:lang w:val="ru-RU" w:eastAsia="ru-RU" w:bidi="ar-SA"/>
        </w:rPr>
        <w:t xml:space="preserve">(далее – </w:t>
      </w:r>
      <w:r w:rsidR="003C35C3" w:rsidRPr="003C35C3">
        <w:rPr>
          <w:rFonts w:ascii="Times New Roman" w:hAnsi="Times New Roman"/>
          <w:sz w:val="24"/>
          <w:szCs w:val="24"/>
          <w:lang w:val="ru-RU" w:eastAsia="ru-RU" w:bidi="ar-SA"/>
        </w:rPr>
        <w:t>Федеральный закон</w:t>
      </w:r>
      <w:r w:rsidR="009B6469">
        <w:rPr>
          <w:rFonts w:ascii="Times New Roman" w:hAnsi="Times New Roman"/>
          <w:sz w:val="24"/>
          <w:szCs w:val="24"/>
          <w:lang w:val="ru-RU" w:eastAsia="ru-RU" w:bidi="ar-SA"/>
        </w:rPr>
        <w:br/>
      </w:r>
      <w:r w:rsidR="003C35C3" w:rsidRPr="003C35C3">
        <w:rPr>
          <w:rFonts w:ascii="Times New Roman" w:hAnsi="Times New Roman"/>
          <w:sz w:val="24"/>
          <w:szCs w:val="24"/>
          <w:lang w:val="ru-RU" w:eastAsia="ru-RU" w:bidi="ar-SA"/>
        </w:rPr>
        <w:t>№ 44-ФЗ</w:t>
      </w:r>
      <w:r w:rsidR="003C35C3" w:rsidRPr="003C35C3">
        <w:rPr>
          <w:rFonts w:ascii="Times New Roman" w:eastAsia="Times New Roman" w:hAnsi="Times New Roman"/>
          <w:color w:val="000000"/>
          <w:sz w:val="24"/>
          <w:szCs w:val="24"/>
          <w:lang w:val="ru-RU" w:eastAsia="ru-RU" w:bidi="ar-SA"/>
        </w:rPr>
        <w:t>)</w:t>
      </w:r>
      <w:r w:rsidR="009B6469">
        <w:rPr>
          <w:rFonts w:ascii="Times New Roman" w:eastAsia="Times New Roman" w:hAnsi="Times New Roman"/>
          <w:color w:val="000000"/>
          <w:sz w:val="24"/>
          <w:szCs w:val="24"/>
          <w:lang w:val="ru-RU" w:eastAsia="ru-RU" w:bidi="ar-SA"/>
        </w:rPr>
        <w:t>.</w:t>
      </w:r>
    </w:p>
    <w:p w:rsidR="00C9282A" w:rsidRDefault="009B6469" w:rsidP="00725362">
      <w:pPr>
        <w:pStyle w:val="ab"/>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В п</w:t>
      </w:r>
      <w:r w:rsidR="00C9282A" w:rsidRPr="003C35C3">
        <w:rPr>
          <w:rFonts w:ascii="Times New Roman" w:hAnsi="Times New Roman"/>
          <w:sz w:val="24"/>
          <w:szCs w:val="24"/>
          <w:lang w:val="ru-RU"/>
        </w:rPr>
        <w:t>риложени</w:t>
      </w:r>
      <w:r>
        <w:rPr>
          <w:rFonts w:ascii="Times New Roman" w:hAnsi="Times New Roman"/>
          <w:sz w:val="24"/>
          <w:szCs w:val="24"/>
          <w:lang w:val="ru-RU"/>
        </w:rPr>
        <w:t>и</w:t>
      </w:r>
      <w:r w:rsidR="00C9282A" w:rsidRPr="003C35C3">
        <w:rPr>
          <w:rFonts w:ascii="Times New Roman" w:hAnsi="Times New Roman"/>
          <w:sz w:val="24"/>
          <w:szCs w:val="24"/>
          <w:lang w:val="ru-RU"/>
        </w:rPr>
        <w:t xml:space="preserve"> №</w:t>
      </w:r>
      <w:r>
        <w:rPr>
          <w:rFonts w:ascii="Times New Roman" w:hAnsi="Times New Roman"/>
          <w:sz w:val="24"/>
          <w:szCs w:val="24"/>
          <w:lang w:val="ru-RU"/>
        </w:rPr>
        <w:t> </w:t>
      </w:r>
      <w:r w:rsidR="00C9282A" w:rsidRPr="003C35C3">
        <w:rPr>
          <w:rFonts w:ascii="Times New Roman" w:hAnsi="Times New Roman"/>
          <w:sz w:val="24"/>
          <w:szCs w:val="24"/>
        </w:rPr>
        <w:t>IV</w:t>
      </w:r>
      <w:r w:rsidR="00C9282A" w:rsidRPr="003C35C3">
        <w:rPr>
          <w:rFonts w:ascii="Times New Roman" w:hAnsi="Times New Roman"/>
          <w:sz w:val="24"/>
          <w:szCs w:val="24"/>
          <w:lang w:val="ru-RU"/>
        </w:rPr>
        <w:t xml:space="preserve">/3-9 к </w:t>
      </w:r>
      <w:r w:rsidR="00821D95" w:rsidRPr="003C35C3">
        <w:rPr>
          <w:rFonts w:ascii="Times New Roman" w:hAnsi="Times New Roman"/>
          <w:sz w:val="24"/>
          <w:szCs w:val="24"/>
          <w:lang w:val="ru-RU"/>
        </w:rPr>
        <w:t>п</w:t>
      </w:r>
      <w:r w:rsidR="00C9282A" w:rsidRPr="003C35C3">
        <w:rPr>
          <w:rFonts w:ascii="Times New Roman" w:hAnsi="Times New Roman"/>
          <w:sz w:val="24"/>
          <w:szCs w:val="24"/>
          <w:lang w:val="ru-RU"/>
        </w:rPr>
        <w:t>риказу Росреестра от 29</w:t>
      </w:r>
      <w:r w:rsidR="00272C43">
        <w:rPr>
          <w:rFonts w:ascii="Times New Roman" w:hAnsi="Times New Roman"/>
          <w:sz w:val="24"/>
          <w:szCs w:val="24"/>
          <w:lang w:val="ru-RU"/>
        </w:rPr>
        <w:t>.12.</w:t>
      </w:r>
      <w:r w:rsidR="00C9282A" w:rsidRPr="003C35C3">
        <w:rPr>
          <w:rFonts w:ascii="Times New Roman" w:hAnsi="Times New Roman"/>
          <w:sz w:val="24"/>
          <w:szCs w:val="24"/>
          <w:lang w:val="ru-RU"/>
        </w:rPr>
        <w:t>2014 № П/650 «Об</w:t>
      </w:r>
      <w:r>
        <w:rPr>
          <w:rFonts w:ascii="Times New Roman" w:hAnsi="Times New Roman"/>
          <w:sz w:val="24"/>
          <w:szCs w:val="24"/>
          <w:lang w:val="ru-RU"/>
        </w:rPr>
        <w:t> </w:t>
      </w:r>
      <w:r w:rsidR="00C9282A" w:rsidRPr="003C35C3">
        <w:rPr>
          <w:rFonts w:ascii="Times New Roman" w:hAnsi="Times New Roman"/>
          <w:sz w:val="24"/>
          <w:szCs w:val="24"/>
          <w:lang w:val="ru-RU"/>
        </w:rPr>
        <w:t>утверждении расчетно-нормативных затрат на</w:t>
      </w:r>
      <w:r w:rsidR="00725362" w:rsidRPr="003C35C3">
        <w:rPr>
          <w:rFonts w:ascii="Times New Roman" w:hAnsi="Times New Roman"/>
          <w:sz w:val="24"/>
          <w:szCs w:val="24"/>
          <w:lang w:val="ru-RU"/>
        </w:rPr>
        <w:t> </w:t>
      </w:r>
      <w:r w:rsidR="00C9282A" w:rsidRPr="003C35C3">
        <w:rPr>
          <w:rFonts w:ascii="Times New Roman" w:hAnsi="Times New Roman"/>
          <w:sz w:val="24"/>
          <w:szCs w:val="24"/>
          <w:lang w:val="ru-RU"/>
        </w:rPr>
        <w:t>обеспечение деятельности центрального аппарата Федеральной службы государственной регистрации, кадастра и</w:t>
      </w:r>
      <w:r>
        <w:rPr>
          <w:rFonts w:ascii="Times New Roman" w:hAnsi="Times New Roman"/>
          <w:sz w:val="24"/>
          <w:szCs w:val="24"/>
          <w:lang w:val="ru-RU"/>
        </w:rPr>
        <w:t> </w:t>
      </w:r>
      <w:r w:rsidR="00C9282A" w:rsidRPr="003C35C3">
        <w:rPr>
          <w:rFonts w:ascii="Times New Roman" w:hAnsi="Times New Roman"/>
          <w:sz w:val="24"/>
          <w:szCs w:val="24"/>
          <w:lang w:val="ru-RU"/>
        </w:rPr>
        <w:t>картографии»</w:t>
      </w:r>
      <w:r w:rsidR="00272C43">
        <w:rPr>
          <w:rFonts w:ascii="Times New Roman" w:hAnsi="Times New Roman"/>
          <w:sz w:val="24"/>
          <w:szCs w:val="24"/>
          <w:lang w:val="ru-RU"/>
        </w:rPr>
        <w:t xml:space="preserve"> </w:t>
      </w:r>
      <w:r w:rsidR="00C9282A" w:rsidRPr="003C35C3">
        <w:rPr>
          <w:rFonts w:ascii="Times New Roman" w:hAnsi="Times New Roman"/>
          <w:sz w:val="24"/>
          <w:szCs w:val="24"/>
          <w:lang w:val="ru-RU"/>
        </w:rPr>
        <w:t xml:space="preserve">(далее – Приказ) </w:t>
      </w:r>
      <w:r>
        <w:rPr>
          <w:rFonts w:ascii="Times New Roman" w:hAnsi="Times New Roman"/>
          <w:sz w:val="24"/>
          <w:szCs w:val="24"/>
          <w:lang w:val="ru-RU"/>
        </w:rPr>
        <w:t xml:space="preserve">установлены </w:t>
      </w:r>
      <w:r w:rsidR="00C9282A" w:rsidRPr="003C35C3">
        <w:rPr>
          <w:rFonts w:ascii="Times New Roman" w:hAnsi="Times New Roman"/>
          <w:sz w:val="24"/>
          <w:szCs w:val="24"/>
          <w:lang w:val="ru-RU"/>
        </w:rPr>
        <w:t xml:space="preserve">нормативные затраты на </w:t>
      </w:r>
      <w:r w:rsidR="00EB3F28">
        <w:rPr>
          <w:rFonts w:ascii="Times New Roman" w:hAnsi="Times New Roman"/>
          <w:sz w:val="24"/>
          <w:szCs w:val="24"/>
          <w:lang w:val="ru-RU"/>
        </w:rPr>
        <w:t>оказание услуг</w:t>
      </w:r>
      <w:r w:rsidR="00C9282A" w:rsidRPr="003C35C3">
        <w:rPr>
          <w:rFonts w:ascii="Times New Roman" w:hAnsi="Times New Roman"/>
          <w:sz w:val="24"/>
          <w:szCs w:val="24"/>
          <w:lang w:val="ru-RU"/>
        </w:rPr>
        <w:t xml:space="preserve"> по</w:t>
      </w:r>
      <w:r w:rsidR="00890FCA">
        <w:rPr>
          <w:rFonts w:ascii="Times New Roman" w:hAnsi="Times New Roman"/>
          <w:sz w:val="24"/>
          <w:szCs w:val="24"/>
          <w:lang w:val="ru-RU"/>
        </w:rPr>
        <w:t> </w:t>
      </w:r>
      <w:r w:rsidR="00BC7C57">
        <w:rPr>
          <w:rFonts w:ascii="Times New Roman" w:hAnsi="Times New Roman"/>
          <w:sz w:val="24"/>
          <w:szCs w:val="24"/>
          <w:lang w:val="ru-RU"/>
        </w:rPr>
        <w:t>эксплуатации</w:t>
      </w:r>
      <w:r w:rsidR="00EB3F28" w:rsidRPr="003C35C3">
        <w:rPr>
          <w:rFonts w:ascii="Times New Roman" w:hAnsi="Times New Roman"/>
          <w:sz w:val="24"/>
          <w:szCs w:val="24"/>
          <w:lang w:val="ru-RU"/>
        </w:rPr>
        <w:t xml:space="preserve"> </w:t>
      </w:r>
      <w:r w:rsidR="00C9282A" w:rsidRPr="003C35C3">
        <w:rPr>
          <w:rFonts w:ascii="Times New Roman" w:hAnsi="Times New Roman"/>
          <w:sz w:val="24"/>
          <w:szCs w:val="24"/>
          <w:lang w:val="ru-RU"/>
        </w:rPr>
        <w:t>информационных систем и программно-аппаратных комплексов (</w:t>
      </w:r>
      <w:proofErr w:type="spellStart"/>
      <w:r w:rsidR="00C9282A" w:rsidRPr="003C35C3">
        <w:rPr>
          <w:rFonts w:ascii="Times New Roman" w:hAnsi="Times New Roman"/>
          <w:sz w:val="24"/>
          <w:szCs w:val="24"/>
          <w:lang w:val="ru-RU"/>
        </w:rPr>
        <w:t>Зэис</w:t>
      </w:r>
      <w:proofErr w:type="spellEnd"/>
      <w:r w:rsidR="00C9282A" w:rsidRPr="003C35C3">
        <w:rPr>
          <w:rFonts w:ascii="Times New Roman" w:hAnsi="Times New Roman"/>
          <w:sz w:val="24"/>
          <w:szCs w:val="24"/>
          <w:lang w:val="ru-RU"/>
        </w:rPr>
        <w:t>) определяются по</w:t>
      </w:r>
      <w:r>
        <w:rPr>
          <w:rFonts w:ascii="Times New Roman" w:hAnsi="Times New Roman"/>
          <w:sz w:val="24"/>
          <w:szCs w:val="24"/>
          <w:lang w:val="ru-RU"/>
        </w:rPr>
        <w:t> </w:t>
      </w:r>
      <w:r w:rsidR="00C9282A" w:rsidRPr="003C35C3">
        <w:rPr>
          <w:rFonts w:ascii="Times New Roman" w:hAnsi="Times New Roman"/>
          <w:sz w:val="24"/>
          <w:szCs w:val="24"/>
          <w:lang w:val="ru-RU"/>
        </w:rPr>
        <w:t>формуле:</w:t>
      </w:r>
    </w:p>
    <w:p w:rsidR="00691F76" w:rsidRPr="003C35C3" w:rsidRDefault="00691F76" w:rsidP="00725362">
      <w:pPr>
        <w:pStyle w:val="ab"/>
        <w:spacing w:after="0" w:line="240" w:lineRule="auto"/>
        <w:ind w:left="0" w:firstLine="709"/>
        <w:jc w:val="both"/>
        <w:rPr>
          <w:rFonts w:ascii="Times New Roman" w:hAnsi="Times New Roman"/>
          <w:sz w:val="24"/>
          <w:szCs w:val="24"/>
          <w:lang w:val="ru-RU"/>
        </w:rPr>
      </w:pPr>
    </w:p>
    <w:p w:rsidR="00C9282A" w:rsidRPr="003C35C3" w:rsidRDefault="00D65E85" w:rsidP="00725362">
      <w:pPr>
        <w:spacing w:after="0" w:line="240" w:lineRule="auto"/>
        <w:ind w:firstLine="709"/>
        <w:contextualSpacing/>
        <w:jc w:val="both"/>
        <w:rPr>
          <w:rFonts w:ascii="Times New Roman" w:eastAsia="Times New Roman" w:hAnsi="Times New Roman"/>
          <w:sz w:val="24"/>
          <w:szCs w:val="24"/>
        </w:rPr>
      </w:pPr>
      <m:oMathPara>
        <m:oMath>
          <m:sSub>
            <m:sSubPr>
              <m:ctrlPr>
                <w:rPr>
                  <w:rFonts w:ascii="Cambria Math" w:eastAsia="Times New Roman" w:hAnsi="Cambria Math"/>
                  <w:sz w:val="24"/>
                  <w:szCs w:val="24"/>
                </w:rPr>
              </m:ctrlPr>
            </m:sSubPr>
            <m:e>
              <m:r>
                <m:rPr>
                  <m:sty m:val="p"/>
                </m:rPr>
                <w:rPr>
                  <w:rFonts w:ascii="Cambria Math" w:eastAsia="Times New Roman" w:hAnsi="Cambria Math"/>
                  <w:sz w:val="24"/>
                  <w:szCs w:val="24"/>
                </w:rPr>
                <m:t>З</m:t>
              </m:r>
            </m:e>
            <m:sub>
              <m:r>
                <m:rPr>
                  <m:sty m:val="p"/>
                </m:rPr>
                <w:rPr>
                  <w:rFonts w:ascii="Cambria Math" w:eastAsia="Times New Roman" w:hAnsi="Cambria Math"/>
                  <w:sz w:val="24"/>
                  <w:szCs w:val="24"/>
                </w:rPr>
                <m:t>эис</m:t>
              </m:r>
            </m:sub>
          </m:sSub>
          <m:r>
            <m:rPr>
              <m:sty m:val="p"/>
            </m:rPr>
            <w:rPr>
              <w:rFonts w:ascii="Cambria Math" w:eastAsia="Times New Roman" w:hAnsi="Cambria Math"/>
              <w:sz w:val="24"/>
              <w:szCs w:val="24"/>
            </w:rPr>
            <m:t>=</m:t>
          </m:r>
          <m:nary>
            <m:naryPr>
              <m:chr m:val="∑"/>
              <m:limLoc m:val="undOvr"/>
              <m:ctrlPr>
                <w:rPr>
                  <w:rFonts w:ascii="Cambria Math" w:eastAsia="Times New Roman" w:hAnsi="Cambria Math"/>
                  <w:sz w:val="24"/>
                  <w:szCs w:val="24"/>
                </w:rPr>
              </m:ctrlPr>
            </m:naryPr>
            <m:sub>
              <m:r>
                <m:rPr>
                  <m:sty m:val="p"/>
                </m:rPr>
                <w:rPr>
                  <w:rFonts w:ascii="Cambria Math" w:eastAsia="Times New Roman" w:hAnsi="Cambria Math"/>
                  <w:sz w:val="24"/>
                  <w:szCs w:val="24"/>
                </w:rPr>
                <m:t>i=1</m:t>
              </m:r>
            </m:sub>
            <m:sup>
              <m:r>
                <m:rPr>
                  <m:sty m:val="p"/>
                </m:rPr>
                <w:rPr>
                  <w:rFonts w:ascii="Cambria Math" w:eastAsia="Times New Roman" w:hAnsi="Cambria Math"/>
                  <w:sz w:val="24"/>
                  <w:szCs w:val="24"/>
                </w:rPr>
                <m:t>n</m:t>
              </m:r>
            </m:sup>
            <m:e>
              <m:sSub>
                <m:sSubPr>
                  <m:ctrlPr>
                    <w:rPr>
                      <w:rFonts w:ascii="Cambria Math" w:eastAsia="Times New Roman" w:hAnsi="Cambria Math"/>
                      <w:sz w:val="24"/>
                      <w:szCs w:val="24"/>
                    </w:rPr>
                  </m:ctrlPr>
                </m:sSubPr>
                <m:e>
                  <m:r>
                    <m:rPr>
                      <m:sty m:val="p"/>
                    </m:rPr>
                    <w:rPr>
                      <w:rFonts w:ascii="Cambria Math" w:eastAsia="Times New Roman" w:hAnsi="Cambria Math"/>
                      <w:sz w:val="24"/>
                      <w:szCs w:val="24"/>
                    </w:rPr>
                    <m:t>Q</m:t>
                  </m:r>
                </m:e>
                <m:sub>
                  <m:r>
                    <m:rPr>
                      <m:sty m:val="p"/>
                    </m:rPr>
                    <w:rPr>
                      <w:rFonts w:ascii="Cambria Math" w:eastAsia="Times New Roman" w:hAnsi="Cambria Math"/>
                      <w:sz w:val="24"/>
                      <w:szCs w:val="24"/>
                    </w:rPr>
                    <m:t>i эис</m:t>
                  </m:r>
                </m:sub>
              </m:sSub>
            </m:e>
          </m:nary>
          <m:r>
            <m:rPr>
              <m:sty m:val="p"/>
            </m:rPr>
            <w:rPr>
              <w:rFonts w:ascii="Cambria Math" w:eastAsia="Times New Roman" w:hAnsi="Cambria Math"/>
              <w:sz w:val="24"/>
              <w:szCs w:val="24"/>
            </w:rPr>
            <m:t>×</m:t>
          </m:r>
          <m:sSub>
            <m:sSubPr>
              <m:ctrlPr>
                <w:rPr>
                  <w:rFonts w:ascii="Cambria Math" w:eastAsia="Times New Roman" w:hAnsi="Cambria Math"/>
                  <w:sz w:val="24"/>
                  <w:szCs w:val="24"/>
                </w:rPr>
              </m:ctrlPr>
            </m:sSubPr>
            <m:e>
              <m:r>
                <m:rPr>
                  <m:sty m:val="p"/>
                </m:rPr>
                <w:rPr>
                  <w:rFonts w:ascii="Cambria Math" w:eastAsia="Times New Roman" w:hAnsi="Cambria Math"/>
                  <w:sz w:val="24"/>
                  <w:szCs w:val="24"/>
                </w:rPr>
                <m:t>P</m:t>
              </m:r>
            </m:e>
            <m:sub>
              <m:r>
                <m:rPr>
                  <m:sty m:val="p"/>
                </m:rPr>
                <w:rPr>
                  <w:rFonts w:ascii="Cambria Math" w:eastAsia="Times New Roman" w:hAnsi="Cambria Math"/>
                  <w:sz w:val="24"/>
                  <w:szCs w:val="24"/>
                </w:rPr>
                <m:t>i эис</m:t>
              </m:r>
            </m:sub>
          </m:sSub>
          <m:r>
            <m:rPr>
              <m:sty m:val="p"/>
            </m:rPr>
            <w:rPr>
              <w:rFonts w:ascii="Cambria Math" w:eastAsia="Times New Roman" w:hAnsi="Cambria Math"/>
              <w:sz w:val="24"/>
              <w:szCs w:val="24"/>
            </w:rPr>
            <m:t xml:space="preserve"> ,</m:t>
          </m:r>
        </m:oMath>
      </m:oMathPara>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D65E85">
        <w:rPr>
          <w:rFonts w:ascii="Times New Roman" w:eastAsia="Times New Roman" w:hAnsi="Times New Roman"/>
          <w:sz w:val="24"/>
          <w:szCs w:val="24"/>
          <w:lang w:val="ru-RU"/>
        </w:rPr>
        <w:t xml:space="preserve">где, </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3B438F">
        <w:rPr>
          <w:rFonts w:ascii="Times New Roman" w:eastAsia="Times New Roman" w:hAnsi="Times New Roman"/>
          <w:sz w:val="24"/>
          <w:szCs w:val="24"/>
        </w:rPr>
        <w:t>Qi</w:t>
      </w:r>
      <w:r w:rsidRPr="00D65E85">
        <w:rPr>
          <w:rFonts w:ascii="Times New Roman" w:eastAsia="Times New Roman" w:hAnsi="Times New Roman"/>
          <w:sz w:val="24"/>
          <w:szCs w:val="24"/>
          <w:lang w:val="ru-RU"/>
        </w:rPr>
        <w:t xml:space="preserve"> </w:t>
      </w:r>
      <w:proofErr w:type="spellStart"/>
      <w:r w:rsidRPr="00D65E85">
        <w:rPr>
          <w:rFonts w:ascii="Times New Roman" w:eastAsia="Times New Roman" w:hAnsi="Times New Roman"/>
          <w:sz w:val="24"/>
          <w:szCs w:val="24"/>
          <w:lang w:val="ru-RU"/>
        </w:rPr>
        <w:t>эис</w:t>
      </w:r>
      <w:proofErr w:type="spellEnd"/>
      <w:r w:rsidRPr="00D65E85">
        <w:rPr>
          <w:rFonts w:ascii="Times New Roman" w:eastAsia="Times New Roman" w:hAnsi="Times New Roman"/>
          <w:sz w:val="24"/>
          <w:szCs w:val="24"/>
          <w:lang w:val="ru-RU"/>
        </w:rPr>
        <w:t xml:space="preserve"> – количество </w:t>
      </w:r>
      <w:proofErr w:type="spellStart"/>
      <w:r w:rsidRPr="00AC6A98">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-х информационных систем и (или) программно-аппаратных комплексов;</w:t>
      </w:r>
    </w:p>
    <w:p w:rsidR="00D65E85" w:rsidRPr="00D65E85" w:rsidRDefault="00D65E85" w:rsidP="00D65E85">
      <w:pPr>
        <w:spacing w:after="0" w:line="240" w:lineRule="auto"/>
        <w:ind w:firstLine="567"/>
        <w:contextualSpacing/>
        <w:rPr>
          <w:rFonts w:ascii="Times New Roman" w:eastAsia="Times New Roman" w:hAnsi="Times New Roman"/>
          <w:sz w:val="24"/>
          <w:szCs w:val="24"/>
          <w:lang w:val="ru-RU"/>
        </w:rPr>
      </w:pPr>
      <w:r>
        <w:rPr>
          <w:rFonts w:ascii="Times New Roman" w:eastAsia="Times New Roman" w:hAnsi="Times New Roman"/>
          <w:sz w:val="24"/>
          <w:szCs w:val="24"/>
        </w:rPr>
        <w:t>Pi</w:t>
      </w:r>
      <w:r w:rsidRPr="00D65E85">
        <w:rPr>
          <w:rFonts w:ascii="Times New Roman" w:eastAsia="Times New Roman" w:hAnsi="Times New Roman"/>
          <w:sz w:val="24"/>
          <w:szCs w:val="24"/>
          <w:lang w:val="ru-RU"/>
        </w:rPr>
        <w:t xml:space="preserve"> </w:t>
      </w:r>
      <w:proofErr w:type="spellStart"/>
      <w:r w:rsidRPr="00D65E85">
        <w:rPr>
          <w:rFonts w:ascii="Times New Roman" w:eastAsia="Times New Roman" w:hAnsi="Times New Roman"/>
          <w:sz w:val="24"/>
          <w:szCs w:val="24"/>
          <w:lang w:val="ru-RU"/>
        </w:rPr>
        <w:t>эис</w:t>
      </w:r>
      <w:proofErr w:type="spellEnd"/>
      <w:r w:rsidRPr="00D65E85">
        <w:rPr>
          <w:rFonts w:ascii="Times New Roman" w:eastAsia="Times New Roman" w:hAnsi="Times New Roman"/>
          <w:sz w:val="24"/>
          <w:szCs w:val="24"/>
          <w:lang w:val="ru-RU"/>
        </w:rPr>
        <w:t xml:space="preserve"> – цена оказания услуг по эксплуатации </w:t>
      </w:r>
      <w:proofErr w:type="spellStart"/>
      <w:r w:rsidRPr="004772C0">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-й информационной системы и (или) </w:t>
      </w:r>
      <w:proofErr w:type="spellStart"/>
      <w:r w:rsidRPr="004772C0">
        <w:rPr>
          <w:rFonts w:ascii="Times New Roman" w:eastAsia="Times New Roman" w:hAnsi="Times New Roman"/>
          <w:sz w:val="24"/>
          <w:szCs w:val="24"/>
        </w:rPr>
        <w:t>i</w:t>
      </w:r>
      <w:proofErr w:type="spellEnd"/>
      <w:r>
        <w:rPr>
          <w:rFonts w:ascii="Times New Roman" w:eastAsia="Times New Roman" w:hAnsi="Times New Roman"/>
          <w:sz w:val="24"/>
          <w:szCs w:val="24"/>
          <w:lang w:val="ru-RU"/>
        </w:rPr>
        <w:t xml:space="preserve"> </w:t>
      </w:r>
      <w:proofErr w:type="spellStart"/>
      <w:r w:rsidRPr="00D65E85">
        <w:rPr>
          <w:rFonts w:ascii="Times New Roman" w:eastAsia="Times New Roman" w:hAnsi="Times New Roman"/>
          <w:sz w:val="24"/>
          <w:szCs w:val="24"/>
          <w:lang w:val="ru-RU"/>
        </w:rPr>
        <w:t>го</w:t>
      </w:r>
      <w:proofErr w:type="spellEnd"/>
      <w:r w:rsidRPr="00D65E85">
        <w:rPr>
          <w:rFonts w:ascii="Times New Roman" w:eastAsia="Times New Roman" w:hAnsi="Times New Roman"/>
          <w:sz w:val="24"/>
          <w:szCs w:val="24"/>
          <w:lang w:val="ru-RU"/>
        </w:rPr>
        <w:t xml:space="preserve"> программно-аппаратного комплекса в год. </w:t>
      </w:r>
      <w:r w:rsidRPr="00D65E85">
        <w:rPr>
          <w:rFonts w:ascii="Times New Roman" w:eastAsia="Times New Roman" w:hAnsi="Times New Roman"/>
          <w:sz w:val="24"/>
          <w:szCs w:val="24"/>
          <w:lang w:val="ru-RU"/>
        </w:rPr>
        <w:br/>
        <w:t>При этом:</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D65E85">
        <w:rPr>
          <w:rFonts w:ascii="Times New Roman" w:eastAsia="Times New Roman" w:hAnsi="Times New Roman"/>
          <w:sz w:val="24"/>
          <w:szCs w:val="24"/>
          <w:lang w:val="ru-RU"/>
        </w:rPr>
        <w:t xml:space="preserve">– если балансовая стоимость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-й информационной системы и (или)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-го программно-аппаратного комплекса более 15 000 тыс. руб., то </w:t>
      </w:r>
      <w:r w:rsidRPr="00A23D3D">
        <w:rPr>
          <w:rFonts w:ascii="Times New Roman" w:eastAsia="Times New Roman" w:hAnsi="Times New Roman"/>
          <w:sz w:val="24"/>
          <w:szCs w:val="24"/>
        </w:rPr>
        <w:t>Pi</w:t>
      </w:r>
      <w:proofErr w:type="spellStart"/>
      <w:r w:rsidRPr="00D65E85">
        <w:rPr>
          <w:rFonts w:ascii="Times New Roman" w:eastAsia="Times New Roman" w:hAnsi="Times New Roman"/>
          <w:sz w:val="24"/>
          <w:szCs w:val="24"/>
          <w:lang w:val="ru-RU"/>
        </w:rPr>
        <w:t>эис</w:t>
      </w:r>
      <w:proofErr w:type="spellEnd"/>
      <w:r w:rsidRPr="00D65E85">
        <w:rPr>
          <w:rFonts w:ascii="Times New Roman" w:eastAsia="Times New Roman" w:hAnsi="Times New Roman"/>
          <w:sz w:val="24"/>
          <w:szCs w:val="24"/>
          <w:lang w:val="ru-RU"/>
        </w:rPr>
        <w:t xml:space="preserve"> не может превышать 35% от балансовой стоимости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-й информационной системы и (или)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-го программно-аппаратного комплекса;</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D65E85">
        <w:rPr>
          <w:rFonts w:ascii="Times New Roman" w:eastAsia="Times New Roman" w:hAnsi="Times New Roman"/>
          <w:sz w:val="24"/>
          <w:szCs w:val="24"/>
          <w:lang w:val="ru-RU"/>
        </w:rPr>
        <w:t xml:space="preserve">– если балансовая стоимость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-й информационной системы и (или)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-го программно-аппаратного комплекса менее 15 000 тыс. руб., то </w:t>
      </w:r>
      <w:r w:rsidRPr="00A23D3D">
        <w:rPr>
          <w:rFonts w:ascii="Times New Roman" w:eastAsia="Times New Roman" w:hAnsi="Times New Roman"/>
          <w:sz w:val="24"/>
          <w:szCs w:val="24"/>
        </w:rPr>
        <w:t>Pi</w:t>
      </w:r>
      <w:proofErr w:type="spellStart"/>
      <w:r w:rsidRPr="00D65E85">
        <w:rPr>
          <w:rFonts w:ascii="Times New Roman" w:eastAsia="Times New Roman" w:hAnsi="Times New Roman"/>
          <w:sz w:val="24"/>
          <w:szCs w:val="24"/>
          <w:lang w:val="ru-RU"/>
        </w:rPr>
        <w:t>эис</w:t>
      </w:r>
      <w:proofErr w:type="spellEnd"/>
      <w:r w:rsidRPr="00D65E85">
        <w:rPr>
          <w:rFonts w:ascii="Times New Roman" w:eastAsia="Times New Roman" w:hAnsi="Times New Roman"/>
          <w:sz w:val="24"/>
          <w:szCs w:val="24"/>
          <w:lang w:val="ru-RU"/>
        </w:rPr>
        <w:t xml:space="preserve"> определяется методом сопоставимых рыночных цен (анализа рынка) в соответствии со статьей 22 Федерального закона № 44-ФЗ, но не может превышать балансовую стоимость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-й информационной системы и (или) </w:t>
      </w:r>
      <w:proofErr w:type="spellStart"/>
      <w:r w:rsidRPr="00A23D3D">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-го программно-аппаратного комплекса;</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proofErr w:type="spellStart"/>
      <w:r w:rsidRPr="003B438F">
        <w:rPr>
          <w:rFonts w:ascii="Times New Roman" w:eastAsia="Times New Roman" w:hAnsi="Times New Roman"/>
          <w:sz w:val="24"/>
          <w:szCs w:val="24"/>
        </w:rPr>
        <w:t>i</w:t>
      </w:r>
      <w:proofErr w:type="spellEnd"/>
      <w:r w:rsidRPr="00D65E85">
        <w:rPr>
          <w:rFonts w:ascii="Times New Roman" w:eastAsia="Times New Roman" w:hAnsi="Times New Roman"/>
          <w:sz w:val="24"/>
          <w:szCs w:val="24"/>
          <w:lang w:val="ru-RU"/>
        </w:rPr>
        <w:t xml:space="preserve"> – </w:t>
      </w:r>
      <w:proofErr w:type="gramStart"/>
      <w:r w:rsidRPr="00D65E85">
        <w:rPr>
          <w:rFonts w:ascii="Times New Roman" w:eastAsia="Times New Roman" w:hAnsi="Times New Roman"/>
          <w:sz w:val="24"/>
          <w:szCs w:val="24"/>
          <w:lang w:val="ru-RU"/>
        </w:rPr>
        <w:t>информационная</w:t>
      </w:r>
      <w:proofErr w:type="gramEnd"/>
      <w:r w:rsidRPr="00D65E85">
        <w:rPr>
          <w:rFonts w:ascii="Times New Roman" w:eastAsia="Times New Roman" w:hAnsi="Times New Roman"/>
          <w:sz w:val="24"/>
          <w:szCs w:val="24"/>
          <w:lang w:val="ru-RU"/>
        </w:rPr>
        <w:t xml:space="preserve"> система и (или) программн</w:t>
      </w:r>
      <w:bookmarkStart w:id="0" w:name="_GoBack"/>
      <w:bookmarkEnd w:id="0"/>
      <w:r w:rsidRPr="00D65E85">
        <w:rPr>
          <w:rFonts w:ascii="Times New Roman" w:eastAsia="Times New Roman" w:hAnsi="Times New Roman"/>
          <w:sz w:val="24"/>
          <w:szCs w:val="24"/>
          <w:lang w:val="ru-RU"/>
        </w:rPr>
        <w:t>о-аппаратный комплекс, сведения о которых размещены в федеральной государственной информационной системе учета информационных систем, создаваемых и приобретаемых за счет средств федерального бюджета и бюджетов внебюджетных фондов.</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D65E85">
        <w:rPr>
          <w:rFonts w:ascii="Times New Roman" w:eastAsia="Times New Roman" w:hAnsi="Times New Roman"/>
          <w:sz w:val="24"/>
          <w:szCs w:val="24"/>
          <w:lang w:val="ru-RU"/>
        </w:rPr>
        <w:t>Балансовая стоимость программы для ЭВМ, автоматизирующей деятельность в сфере земельного надзора (АИС «</w:t>
      </w:r>
      <w:proofErr w:type="spellStart"/>
      <w:r w:rsidRPr="00D65E85">
        <w:rPr>
          <w:rFonts w:ascii="Times New Roman" w:eastAsia="Times New Roman" w:hAnsi="Times New Roman"/>
          <w:sz w:val="24"/>
          <w:szCs w:val="24"/>
          <w:lang w:val="ru-RU"/>
        </w:rPr>
        <w:t>Госземнадзор</w:t>
      </w:r>
      <w:proofErr w:type="spellEnd"/>
      <w:r w:rsidRPr="00D65E85">
        <w:rPr>
          <w:rFonts w:ascii="Times New Roman" w:eastAsia="Times New Roman" w:hAnsi="Times New Roman"/>
          <w:sz w:val="24"/>
          <w:szCs w:val="24"/>
          <w:lang w:val="ru-RU"/>
        </w:rPr>
        <w:t>»), по состоянию на 01.09.2026 составляет 39 390 038 (Тридцать девять миллионов триста девяносто тысяч тридцать восемь) руб. 98 коп.</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D65E85">
        <w:rPr>
          <w:rFonts w:ascii="Times New Roman" w:eastAsia="Times New Roman" w:hAnsi="Times New Roman"/>
          <w:sz w:val="24"/>
          <w:szCs w:val="24"/>
          <w:lang w:val="ru-RU"/>
        </w:rPr>
        <w:t>Таким образом, нормативные затраты на оказание услуг по эксплуатации (сопровождению) программы для ЭВМ, автоматизирующей деятельность в сфере земельного надзора (АИС «</w:t>
      </w:r>
      <w:proofErr w:type="spellStart"/>
      <w:r w:rsidRPr="00D65E85">
        <w:rPr>
          <w:rFonts w:ascii="Times New Roman" w:eastAsia="Times New Roman" w:hAnsi="Times New Roman"/>
          <w:sz w:val="24"/>
          <w:szCs w:val="24"/>
          <w:lang w:val="ru-RU"/>
        </w:rPr>
        <w:t>Госземнадзор</w:t>
      </w:r>
      <w:proofErr w:type="spellEnd"/>
      <w:r w:rsidRPr="00D65E85">
        <w:rPr>
          <w:rFonts w:ascii="Times New Roman" w:eastAsia="Times New Roman" w:hAnsi="Times New Roman"/>
          <w:sz w:val="24"/>
          <w:szCs w:val="24"/>
          <w:lang w:val="ru-RU"/>
        </w:rPr>
        <w:t>»), не должны превышать 13 786 513 (Тринадцать миллионов семьсот восемьдесят шесть тысяч пятьсот тринадцать) руб. 64 коп.</w:t>
      </w:r>
    </w:p>
    <w:p w:rsidR="00D65E85" w:rsidRPr="00D65E85" w:rsidRDefault="00D65E85" w:rsidP="00C63C80">
      <w:pPr>
        <w:spacing w:after="0" w:line="240" w:lineRule="auto"/>
        <w:ind w:firstLine="567"/>
        <w:contextualSpacing/>
        <w:jc w:val="both"/>
        <w:rPr>
          <w:rFonts w:ascii="Times New Roman" w:eastAsia="Times New Roman" w:hAnsi="Times New Roman"/>
          <w:sz w:val="24"/>
          <w:szCs w:val="24"/>
          <w:lang w:val="ru-RU"/>
        </w:rPr>
      </w:pPr>
      <w:r w:rsidRPr="00D65E85">
        <w:rPr>
          <w:rFonts w:ascii="Times New Roman" w:eastAsia="Times New Roman" w:hAnsi="Times New Roman"/>
          <w:sz w:val="24"/>
          <w:szCs w:val="24"/>
          <w:lang w:val="ru-RU"/>
        </w:rPr>
        <w:t>3.</w:t>
      </w:r>
      <w:r w:rsidRPr="00732C2E">
        <w:rPr>
          <w:rFonts w:ascii="Times New Roman" w:eastAsia="Times New Roman" w:hAnsi="Times New Roman"/>
          <w:sz w:val="24"/>
          <w:szCs w:val="24"/>
        </w:rPr>
        <w:t> </w:t>
      </w:r>
      <w:r w:rsidRPr="00D65E85">
        <w:rPr>
          <w:rFonts w:ascii="Times New Roman" w:hAnsi="Times New Roman"/>
          <w:sz w:val="24"/>
          <w:szCs w:val="24"/>
          <w:lang w:val="ru-RU"/>
        </w:rPr>
        <w:t>Метод сопоставимых рыночных цен (анализ рынка) в соответствии с пунктом 1 части 1 статьи 22 Федерального закона № 44-ФЗ.</w:t>
      </w:r>
    </w:p>
    <w:p w:rsidR="00D65E85" w:rsidRPr="00D65E85" w:rsidRDefault="00D65E85" w:rsidP="00C63C80">
      <w:pPr>
        <w:spacing w:after="0" w:line="240" w:lineRule="auto"/>
        <w:ind w:firstLine="567"/>
        <w:contextualSpacing/>
        <w:jc w:val="both"/>
        <w:rPr>
          <w:rFonts w:ascii="Times New Roman" w:hAnsi="Times New Roman"/>
          <w:sz w:val="24"/>
          <w:szCs w:val="24"/>
          <w:lang w:val="ru-RU"/>
        </w:rPr>
      </w:pPr>
      <w:r w:rsidRPr="00D65E85">
        <w:rPr>
          <w:rFonts w:ascii="Times New Roman" w:hAnsi="Times New Roman"/>
          <w:sz w:val="24"/>
          <w:szCs w:val="24"/>
          <w:lang w:val="ru-RU"/>
        </w:rPr>
        <w:lastRenderedPageBreak/>
        <w:t>В целях получения ценовой информации в отношении услуг для определения начальной (максимальной) цены контракта (НМЦК),</w:t>
      </w:r>
      <w:r>
        <w:rPr>
          <w:rFonts w:ascii="Times New Roman" w:hAnsi="Times New Roman"/>
          <w:sz w:val="24"/>
          <w:szCs w:val="24"/>
          <w:lang w:val="ru-RU"/>
        </w:rPr>
        <w:t xml:space="preserve"> </w:t>
      </w:r>
      <w:r w:rsidRPr="00D65E85">
        <w:rPr>
          <w:rFonts w:ascii="Times New Roman" w:hAnsi="Times New Roman"/>
          <w:sz w:val="24"/>
          <w:szCs w:val="24"/>
          <w:lang w:val="ru-RU"/>
        </w:rPr>
        <w:t>в соответствии с пунктом 3.7.2 приказа Минэкономразвития России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 официальном сайте единой информационной системы в сфере закупок товаров, работ, услуг для обеспечения государственных или муниципальных нужд размещен запрос от 15.09.2026 № 0173100010926000124 о предоставлении ценовой информации.</w:t>
      </w:r>
    </w:p>
    <w:p w:rsidR="00D65E85" w:rsidRPr="00D65E85" w:rsidRDefault="00D65E85" w:rsidP="00D65E85">
      <w:pPr>
        <w:spacing w:after="0" w:line="240" w:lineRule="auto"/>
        <w:ind w:firstLine="567"/>
        <w:contextualSpacing/>
        <w:jc w:val="both"/>
        <w:rPr>
          <w:rFonts w:ascii="Times New Roman" w:hAnsi="Times New Roman"/>
          <w:sz w:val="24"/>
          <w:szCs w:val="24"/>
          <w:lang w:val="ru-RU"/>
        </w:rPr>
      </w:pPr>
      <w:r w:rsidRPr="00D65E85">
        <w:rPr>
          <w:rFonts w:ascii="Times New Roman" w:hAnsi="Times New Roman"/>
          <w:sz w:val="24"/>
          <w:szCs w:val="24"/>
          <w:lang w:val="ru-RU"/>
        </w:rPr>
        <w:t>Федеральной службой государственной регистрации, кадастра и картографии получены следующие коммерческие предложения: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8"/>
        <w:gridCol w:w="2166"/>
        <w:gridCol w:w="1275"/>
        <w:gridCol w:w="1276"/>
        <w:gridCol w:w="1276"/>
        <w:gridCol w:w="1275"/>
        <w:gridCol w:w="1560"/>
      </w:tblGrid>
      <w:tr w:rsidR="00D65E85" w:rsidRPr="00D65E85" w:rsidTr="00D65E85">
        <w:trPr>
          <w:cantSplit/>
          <w:trHeight w:val="360"/>
        </w:trPr>
        <w:tc>
          <w:tcPr>
            <w:tcW w:w="528" w:type="dxa"/>
            <w:vMerge w:val="restart"/>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w:t>
            </w:r>
          </w:p>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п/п</w:t>
            </w:r>
          </w:p>
        </w:tc>
        <w:tc>
          <w:tcPr>
            <w:tcW w:w="2166" w:type="dxa"/>
            <w:vMerge w:val="restart"/>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proofErr w:type="spellStart"/>
            <w:r w:rsidRPr="00D65E85">
              <w:rPr>
                <w:rFonts w:ascii="Times New Roman" w:eastAsia="Times New Roman" w:hAnsi="Times New Roman"/>
                <w:bCs/>
                <w:sz w:val="18"/>
                <w:szCs w:val="18"/>
                <w:lang w:eastAsia="ru-RU"/>
              </w:rPr>
              <w:t>Наименование</w:t>
            </w:r>
            <w:proofErr w:type="spellEnd"/>
            <w:r w:rsidRPr="00D65E85">
              <w:rPr>
                <w:rFonts w:ascii="Times New Roman" w:eastAsia="Times New Roman" w:hAnsi="Times New Roman"/>
                <w:bCs/>
                <w:sz w:val="18"/>
                <w:szCs w:val="18"/>
                <w:lang w:eastAsia="ru-RU"/>
              </w:rPr>
              <w:t xml:space="preserve"> </w:t>
            </w:r>
            <w:proofErr w:type="spellStart"/>
            <w:r w:rsidRPr="00D65E85">
              <w:rPr>
                <w:rFonts w:ascii="Times New Roman" w:eastAsia="Times New Roman" w:hAnsi="Times New Roman"/>
                <w:bCs/>
                <w:sz w:val="18"/>
                <w:szCs w:val="18"/>
                <w:lang w:eastAsia="ru-RU"/>
              </w:rPr>
              <w:t>работ</w:t>
            </w:r>
            <w:proofErr w:type="spellEnd"/>
          </w:p>
        </w:tc>
        <w:tc>
          <w:tcPr>
            <w:tcW w:w="1275" w:type="dxa"/>
            <w:vAlign w:val="center"/>
          </w:tcPr>
          <w:p w:rsidR="00D65E85" w:rsidRPr="00D65E85" w:rsidRDefault="00D65E85" w:rsidP="00C63C80">
            <w:pPr>
              <w:spacing w:after="0" w:line="240" w:lineRule="auto"/>
              <w:jc w:val="center"/>
              <w:rPr>
                <w:rFonts w:ascii="Times New Roman" w:eastAsia="Times New Roman" w:hAnsi="Times New Roman"/>
                <w:b/>
                <w:bCs/>
                <w:sz w:val="18"/>
                <w:szCs w:val="18"/>
                <w:lang w:eastAsia="ru-RU"/>
              </w:rPr>
            </w:pPr>
            <w:proofErr w:type="spellStart"/>
            <w:r w:rsidRPr="00D65E85">
              <w:rPr>
                <w:rFonts w:ascii="Times New Roman" w:eastAsia="Times New Roman" w:hAnsi="Times New Roman"/>
                <w:b/>
                <w:bCs/>
                <w:sz w:val="18"/>
                <w:szCs w:val="18"/>
                <w:lang w:eastAsia="ru-RU"/>
              </w:rPr>
              <w:t>Предложение</w:t>
            </w:r>
            <w:proofErr w:type="spellEnd"/>
            <w:r w:rsidRPr="00D65E85">
              <w:rPr>
                <w:rFonts w:ascii="Times New Roman" w:eastAsia="Times New Roman" w:hAnsi="Times New Roman"/>
                <w:b/>
                <w:bCs/>
                <w:sz w:val="18"/>
                <w:szCs w:val="18"/>
                <w:lang w:eastAsia="ru-RU"/>
              </w:rPr>
              <w:t xml:space="preserve"> № 1</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
                <w:bCs/>
                <w:sz w:val="18"/>
                <w:szCs w:val="18"/>
                <w:lang w:eastAsia="ru-RU"/>
              </w:rPr>
            </w:pPr>
            <w:proofErr w:type="spellStart"/>
            <w:r w:rsidRPr="00D65E85">
              <w:rPr>
                <w:rFonts w:ascii="Times New Roman" w:eastAsia="Times New Roman" w:hAnsi="Times New Roman"/>
                <w:b/>
                <w:bCs/>
                <w:sz w:val="18"/>
                <w:szCs w:val="18"/>
                <w:lang w:eastAsia="ru-RU"/>
              </w:rPr>
              <w:t>Предложение</w:t>
            </w:r>
            <w:proofErr w:type="spellEnd"/>
            <w:r w:rsidRPr="00D65E85">
              <w:rPr>
                <w:rFonts w:ascii="Times New Roman" w:eastAsia="Times New Roman" w:hAnsi="Times New Roman"/>
                <w:b/>
                <w:bCs/>
                <w:sz w:val="18"/>
                <w:szCs w:val="18"/>
                <w:lang w:eastAsia="ru-RU"/>
              </w:rPr>
              <w:t xml:space="preserve"> № 2</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
                <w:bCs/>
                <w:sz w:val="18"/>
                <w:szCs w:val="18"/>
                <w:lang w:eastAsia="ru-RU"/>
              </w:rPr>
            </w:pPr>
            <w:proofErr w:type="spellStart"/>
            <w:r w:rsidRPr="00D65E85">
              <w:rPr>
                <w:rFonts w:ascii="Times New Roman" w:eastAsia="Times New Roman" w:hAnsi="Times New Roman"/>
                <w:b/>
                <w:bCs/>
                <w:sz w:val="18"/>
                <w:szCs w:val="18"/>
                <w:lang w:eastAsia="ru-RU"/>
              </w:rPr>
              <w:t>Предложение</w:t>
            </w:r>
            <w:proofErr w:type="spellEnd"/>
            <w:r w:rsidRPr="00D65E85">
              <w:rPr>
                <w:rFonts w:ascii="Times New Roman" w:eastAsia="Times New Roman" w:hAnsi="Times New Roman"/>
                <w:b/>
                <w:bCs/>
                <w:sz w:val="18"/>
                <w:szCs w:val="18"/>
                <w:lang w:eastAsia="ru-RU"/>
              </w:rPr>
              <w:t xml:space="preserve"> № 3</w:t>
            </w:r>
          </w:p>
        </w:tc>
        <w:tc>
          <w:tcPr>
            <w:tcW w:w="1275" w:type="dxa"/>
            <w:vMerge w:val="restart"/>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proofErr w:type="spellStart"/>
            <w:r w:rsidRPr="00D65E85">
              <w:rPr>
                <w:rFonts w:ascii="Times New Roman" w:eastAsia="Times New Roman" w:hAnsi="Times New Roman"/>
                <w:bCs/>
                <w:sz w:val="18"/>
                <w:szCs w:val="18"/>
                <w:lang w:eastAsia="ru-RU"/>
              </w:rPr>
              <w:t>Средняя</w:t>
            </w:r>
            <w:proofErr w:type="spellEnd"/>
            <w:r w:rsidRPr="00D65E85">
              <w:rPr>
                <w:rFonts w:ascii="Times New Roman" w:eastAsia="Times New Roman" w:hAnsi="Times New Roman"/>
                <w:bCs/>
                <w:sz w:val="18"/>
                <w:szCs w:val="18"/>
                <w:lang w:eastAsia="ru-RU"/>
              </w:rPr>
              <w:t xml:space="preserve"> </w:t>
            </w:r>
            <w:proofErr w:type="spellStart"/>
            <w:r w:rsidRPr="00D65E85">
              <w:rPr>
                <w:rFonts w:ascii="Times New Roman" w:eastAsia="Times New Roman" w:hAnsi="Times New Roman"/>
                <w:bCs/>
                <w:sz w:val="18"/>
                <w:szCs w:val="18"/>
                <w:lang w:eastAsia="ru-RU"/>
              </w:rPr>
              <w:t>стоимость</w:t>
            </w:r>
            <w:proofErr w:type="spellEnd"/>
            <w:r w:rsidRPr="00D65E85">
              <w:rPr>
                <w:rFonts w:ascii="Times New Roman" w:eastAsia="Times New Roman" w:hAnsi="Times New Roman"/>
                <w:bCs/>
                <w:sz w:val="18"/>
                <w:szCs w:val="18"/>
                <w:lang w:eastAsia="ru-RU"/>
              </w:rPr>
              <w:t xml:space="preserve">, </w:t>
            </w:r>
            <w:proofErr w:type="spellStart"/>
            <w:r w:rsidRPr="00D65E85">
              <w:rPr>
                <w:rFonts w:ascii="Times New Roman" w:eastAsia="Times New Roman" w:hAnsi="Times New Roman"/>
                <w:bCs/>
                <w:sz w:val="18"/>
                <w:szCs w:val="18"/>
                <w:lang w:eastAsia="ru-RU"/>
              </w:rPr>
              <w:t>руб</w:t>
            </w:r>
            <w:proofErr w:type="spellEnd"/>
            <w:r w:rsidRPr="00D65E85">
              <w:rPr>
                <w:rFonts w:ascii="Times New Roman" w:eastAsia="Times New Roman" w:hAnsi="Times New Roman"/>
                <w:bCs/>
                <w:sz w:val="18"/>
                <w:szCs w:val="18"/>
                <w:lang w:eastAsia="ru-RU"/>
              </w:rPr>
              <w:t>.</w:t>
            </w:r>
          </w:p>
        </w:tc>
        <w:tc>
          <w:tcPr>
            <w:tcW w:w="1560" w:type="dxa"/>
            <w:vMerge w:val="restart"/>
            <w:vAlign w:val="center"/>
          </w:tcPr>
          <w:p w:rsidR="00D65E85" w:rsidRPr="00D65E85" w:rsidRDefault="00D65E85" w:rsidP="00C63C80">
            <w:pPr>
              <w:spacing w:after="0" w:line="240" w:lineRule="auto"/>
              <w:jc w:val="center"/>
              <w:rPr>
                <w:rFonts w:ascii="Times New Roman" w:eastAsia="Times New Roman" w:hAnsi="Times New Roman"/>
                <w:bCs/>
                <w:sz w:val="18"/>
                <w:szCs w:val="18"/>
                <w:lang w:val="ru-RU" w:eastAsia="ru-RU"/>
              </w:rPr>
            </w:pPr>
            <w:r w:rsidRPr="00D65E85">
              <w:rPr>
                <w:rFonts w:ascii="Times New Roman" w:eastAsia="Times New Roman" w:hAnsi="Times New Roman"/>
                <w:bCs/>
                <w:sz w:val="18"/>
                <w:szCs w:val="18"/>
                <w:lang w:val="ru-RU" w:eastAsia="ru-RU"/>
              </w:rPr>
              <w:t>Стоимость с учетом лимитов бюджетных</w:t>
            </w:r>
          </w:p>
          <w:p w:rsidR="00D65E85" w:rsidRPr="00D65E85" w:rsidRDefault="00D65E85" w:rsidP="00C63C80">
            <w:pPr>
              <w:spacing w:after="0" w:line="240" w:lineRule="auto"/>
              <w:jc w:val="center"/>
              <w:rPr>
                <w:rFonts w:ascii="Times New Roman" w:eastAsia="Times New Roman" w:hAnsi="Times New Roman"/>
                <w:bCs/>
                <w:sz w:val="18"/>
                <w:szCs w:val="18"/>
                <w:lang w:val="ru-RU" w:eastAsia="ru-RU"/>
              </w:rPr>
            </w:pPr>
            <w:r w:rsidRPr="00D65E85">
              <w:rPr>
                <w:rFonts w:ascii="Times New Roman" w:eastAsia="Times New Roman" w:hAnsi="Times New Roman"/>
                <w:bCs/>
                <w:sz w:val="18"/>
                <w:szCs w:val="18"/>
                <w:lang w:val="ru-RU" w:eastAsia="ru-RU"/>
              </w:rPr>
              <w:t>обязательств, руб.</w:t>
            </w:r>
          </w:p>
        </w:tc>
      </w:tr>
      <w:tr w:rsidR="00D65E85" w:rsidRPr="00D65E85" w:rsidTr="00D65E85">
        <w:trPr>
          <w:cantSplit/>
          <w:trHeight w:val="360"/>
        </w:trPr>
        <w:tc>
          <w:tcPr>
            <w:tcW w:w="528" w:type="dxa"/>
            <w:vMerge/>
            <w:vAlign w:val="center"/>
          </w:tcPr>
          <w:p w:rsidR="00D65E85" w:rsidRPr="00D65E85" w:rsidRDefault="00D65E85" w:rsidP="00C63C80">
            <w:pPr>
              <w:spacing w:after="0" w:line="240" w:lineRule="auto"/>
              <w:jc w:val="center"/>
              <w:rPr>
                <w:rFonts w:ascii="Times New Roman" w:eastAsia="Times New Roman" w:hAnsi="Times New Roman"/>
                <w:bCs/>
                <w:sz w:val="18"/>
                <w:szCs w:val="18"/>
                <w:lang w:val="ru-RU" w:eastAsia="ru-RU"/>
              </w:rPr>
            </w:pPr>
          </w:p>
        </w:tc>
        <w:tc>
          <w:tcPr>
            <w:tcW w:w="2166" w:type="dxa"/>
            <w:vMerge/>
            <w:vAlign w:val="center"/>
          </w:tcPr>
          <w:p w:rsidR="00D65E85" w:rsidRPr="00D65E85" w:rsidRDefault="00D65E85" w:rsidP="00C63C80">
            <w:pPr>
              <w:spacing w:after="0" w:line="240" w:lineRule="auto"/>
              <w:jc w:val="center"/>
              <w:rPr>
                <w:rFonts w:ascii="Times New Roman" w:eastAsia="Times New Roman" w:hAnsi="Times New Roman"/>
                <w:bCs/>
                <w:sz w:val="18"/>
                <w:szCs w:val="18"/>
                <w:lang w:val="ru-RU" w:eastAsia="ru-RU"/>
              </w:rPr>
            </w:pPr>
          </w:p>
        </w:tc>
        <w:tc>
          <w:tcPr>
            <w:tcW w:w="1275"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ОП/028635/26</w:t>
            </w:r>
            <w:r w:rsidRPr="00D65E85">
              <w:rPr>
                <w:rFonts w:ascii="Times New Roman" w:eastAsia="Times New Roman" w:hAnsi="Times New Roman"/>
                <w:bCs/>
                <w:sz w:val="18"/>
                <w:szCs w:val="18"/>
                <w:lang w:eastAsia="ru-RU"/>
              </w:rPr>
              <w:br/>
              <w:t xml:space="preserve"> </w:t>
            </w:r>
            <w:proofErr w:type="spellStart"/>
            <w:r w:rsidRPr="00D65E85">
              <w:rPr>
                <w:rFonts w:ascii="Times New Roman" w:eastAsia="Times New Roman" w:hAnsi="Times New Roman"/>
                <w:bCs/>
                <w:sz w:val="18"/>
                <w:szCs w:val="18"/>
                <w:lang w:eastAsia="ru-RU"/>
              </w:rPr>
              <w:t>от</w:t>
            </w:r>
            <w:proofErr w:type="spellEnd"/>
            <w:r w:rsidRPr="00D65E85">
              <w:rPr>
                <w:rFonts w:ascii="Times New Roman" w:eastAsia="Times New Roman" w:hAnsi="Times New Roman"/>
                <w:bCs/>
                <w:sz w:val="18"/>
                <w:szCs w:val="18"/>
                <w:lang w:eastAsia="ru-RU"/>
              </w:rPr>
              <w:t> 18.09.2026</w:t>
            </w:r>
            <w:proofErr w:type="gramStart"/>
            <w:r w:rsidRPr="00D65E85">
              <w:rPr>
                <w:rFonts w:ascii="Times New Roman" w:eastAsia="Times New Roman" w:hAnsi="Times New Roman"/>
                <w:bCs/>
                <w:sz w:val="18"/>
                <w:szCs w:val="18"/>
                <w:lang w:eastAsia="ru-RU"/>
              </w:rPr>
              <w:t>,</w:t>
            </w:r>
            <w:proofErr w:type="gramEnd"/>
            <w:r w:rsidRPr="00D65E85">
              <w:rPr>
                <w:rFonts w:ascii="Times New Roman" w:eastAsia="Times New Roman" w:hAnsi="Times New Roman"/>
                <w:bCs/>
                <w:sz w:val="18"/>
                <w:szCs w:val="18"/>
                <w:lang w:eastAsia="ru-RU"/>
              </w:rPr>
              <w:br/>
            </w:r>
            <w:proofErr w:type="spellStart"/>
            <w:r w:rsidRPr="00D65E85">
              <w:rPr>
                <w:rFonts w:ascii="Times New Roman" w:eastAsia="Times New Roman" w:hAnsi="Times New Roman"/>
                <w:bCs/>
                <w:sz w:val="18"/>
                <w:szCs w:val="18"/>
                <w:lang w:eastAsia="ru-RU"/>
              </w:rPr>
              <w:t>руб</w:t>
            </w:r>
            <w:proofErr w:type="spellEnd"/>
            <w:r w:rsidRPr="00D65E85">
              <w:rPr>
                <w:rFonts w:ascii="Times New Roman" w:eastAsia="Times New Roman" w:hAnsi="Times New Roman"/>
                <w:bCs/>
                <w:sz w:val="18"/>
                <w:szCs w:val="18"/>
                <w:lang w:eastAsia="ru-RU"/>
              </w:rPr>
              <w:t>.</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ОП/028638/26</w:t>
            </w:r>
            <w:r w:rsidRPr="00D65E85">
              <w:rPr>
                <w:rFonts w:ascii="Times New Roman" w:eastAsia="Times New Roman" w:hAnsi="Times New Roman"/>
                <w:bCs/>
                <w:sz w:val="18"/>
                <w:szCs w:val="18"/>
                <w:lang w:eastAsia="ru-RU"/>
              </w:rPr>
              <w:br/>
              <w:t xml:space="preserve"> </w:t>
            </w:r>
            <w:proofErr w:type="spellStart"/>
            <w:r w:rsidRPr="00D65E85">
              <w:rPr>
                <w:rFonts w:ascii="Times New Roman" w:eastAsia="Times New Roman" w:hAnsi="Times New Roman"/>
                <w:bCs/>
                <w:sz w:val="18"/>
                <w:szCs w:val="18"/>
                <w:lang w:eastAsia="ru-RU"/>
              </w:rPr>
              <w:t>от</w:t>
            </w:r>
            <w:proofErr w:type="spellEnd"/>
            <w:r w:rsidRPr="00D65E85">
              <w:rPr>
                <w:rFonts w:ascii="Times New Roman" w:eastAsia="Times New Roman" w:hAnsi="Times New Roman"/>
                <w:bCs/>
                <w:sz w:val="18"/>
                <w:szCs w:val="18"/>
                <w:lang w:eastAsia="ru-RU"/>
              </w:rPr>
              <w:t> 18.09.2026</w:t>
            </w:r>
            <w:proofErr w:type="gramStart"/>
            <w:r w:rsidRPr="00D65E85">
              <w:rPr>
                <w:rFonts w:ascii="Times New Roman" w:eastAsia="Times New Roman" w:hAnsi="Times New Roman"/>
                <w:bCs/>
                <w:sz w:val="18"/>
                <w:szCs w:val="18"/>
                <w:lang w:eastAsia="ru-RU"/>
              </w:rPr>
              <w:t>,</w:t>
            </w:r>
            <w:proofErr w:type="gramEnd"/>
            <w:r w:rsidRPr="00D65E85">
              <w:rPr>
                <w:rFonts w:ascii="Times New Roman" w:eastAsia="Times New Roman" w:hAnsi="Times New Roman"/>
                <w:bCs/>
                <w:sz w:val="18"/>
                <w:szCs w:val="18"/>
                <w:lang w:eastAsia="ru-RU"/>
              </w:rPr>
              <w:br/>
            </w:r>
            <w:proofErr w:type="spellStart"/>
            <w:r w:rsidRPr="00D65E85">
              <w:rPr>
                <w:rFonts w:ascii="Times New Roman" w:eastAsia="Times New Roman" w:hAnsi="Times New Roman"/>
                <w:bCs/>
                <w:sz w:val="18"/>
                <w:szCs w:val="18"/>
                <w:lang w:eastAsia="ru-RU"/>
              </w:rPr>
              <w:t>руб</w:t>
            </w:r>
            <w:proofErr w:type="spellEnd"/>
            <w:r w:rsidRPr="00D65E85">
              <w:rPr>
                <w:rFonts w:ascii="Times New Roman" w:eastAsia="Times New Roman" w:hAnsi="Times New Roman"/>
                <w:bCs/>
                <w:sz w:val="18"/>
                <w:szCs w:val="18"/>
                <w:lang w:eastAsia="ru-RU"/>
              </w:rPr>
              <w:t>.</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ОП/028639/26</w:t>
            </w:r>
            <w:r w:rsidRPr="00D65E85">
              <w:rPr>
                <w:rFonts w:ascii="Times New Roman" w:eastAsia="Times New Roman" w:hAnsi="Times New Roman"/>
                <w:bCs/>
                <w:sz w:val="18"/>
                <w:szCs w:val="18"/>
                <w:lang w:eastAsia="ru-RU"/>
              </w:rPr>
              <w:br/>
              <w:t xml:space="preserve"> </w:t>
            </w:r>
            <w:proofErr w:type="spellStart"/>
            <w:r w:rsidRPr="00D65E85">
              <w:rPr>
                <w:rFonts w:ascii="Times New Roman" w:eastAsia="Times New Roman" w:hAnsi="Times New Roman"/>
                <w:bCs/>
                <w:sz w:val="18"/>
                <w:szCs w:val="18"/>
                <w:lang w:eastAsia="ru-RU"/>
              </w:rPr>
              <w:t>от</w:t>
            </w:r>
            <w:proofErr w:type="spellEnd"/>
            <w:r w:rsidRPr="00D65E85">
              <w:rPr>
                <w:rFonts w:ascii="Times New Roman" w:eastAsia="Times New Roman" w:hAnsi="Times New Roman"/>
                <w:bCs/>
                <w:sz w:val="18"/>
                <w:szCs w:val="18"/>
                <w:lang w:eastAsia="ru-RU"/>
              </w:rPr>
              <w:t> 18.09.2026</w:t>
            </w:r>
            <w:proofErr w:type="gramStart"/>
            <w:r w:rsidRPr="00D65E85">
              <w:rPr>
                <w:rFonts w:ascii="Times New Roman" w:eastAsia="Times New Roman" w:hAnsi="Times New Roman"/>
                <w:bCs/>
                <w:sz w:val="18"/>
                <w:szCs w:val="18"/>
                <w:lang w:eastAsia="ru-RU"/>
              </w:rPr>
              <w:t>,</w:t>
            </w:r>
            <w:proofErr w:type="gramEnd"/>
            <w:r w:rsidRPr="00D65E85">
              <w:rPr>
                <w:rFonts w:ascii="Times New Roman" w:eastAsia="Times New Roman" w:hAnsi="Times New Roman"/>
                <w:bCs/>
                <w:sz w:val="18"/>
                <w:szCs w:val="18"/>
                <w:lang w:eastAsia="ru-RU"/>
              </w:rPr>
              <w:br/>
            </w:r>
            <w:proofErr w:type="spellStart"/>
            <w:r w:rsidRPr="00D65E85">
              <w:rPr>
                <w:rFonts w:ascii="Times New Roman" w:eastAsia="Times New Roman" w:hAnsi="Times New Roman"/>
                <w:bCs/>
                <w:sz w:val="18"/>
                <w:szCs w:val="18"/>
                <w:lang w:eastAsia="ru-RU"/>
              </w:rPr>
              <w:t>руб</w:t>
            </w:r>
            <w:proofErr w:type="spellEnd"/>
            <w:r w:rsidRPr="00D65E85">
              <w:rPr>
                <w:rFonts w:ascii="Times New Roman" w:eastAsia="Times New Roman" w:hAnsi="Times New Roman"/>
                <w:bCs/>
                <w:sz w:val="18"/>
                <w:szCs w:val="18"/>
                <w:lang w:eastAsia="ru-RU"/>
              </w:rPr>
              <w:t>.</w:t>
            </w:r>
          </w:p>
        </w:tc>
        <w:tc>
          <w:tcPr>
            <w:tcW w:w="1275" w:type="dxa"/>
            <w:vMerge/>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p>
        </w:tc>
        <w:tc>
          <w:tcPr>
            <w:tcW w:w="1560" w:type="dxa"/>
            <w:vMerge/>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p>
        </w:tc>
      </w:tr>
      <w:tr w:rsidR="00D65E85" w:rsidRPr="00D65E85" w:rsidTr="00D65E85">
        <w:trPr>
          <w:cantSplit/>
          <w:trHeight w:val="360"/>
        </w:trPr>
        <w:tc>
          <w:tcPr>
            <w:tcW w:w="528"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1</w:t>
            </w:r>
          </w:p>
        </w:tc>
        <w:tc>
          <w:tcPr>
            <w:tcW w:w="2166" w:type="dxa"/>
            <w:vAlign w:val="center"/>
          </w:tcPr>
          <w:p w:rsidR="00D65E85" w:rsidRPr="00D65E85" w:rsidRDefault="00D65E85" w:rsidP="00C63C80">
            <w:pPr>
              <w:spacing w:after="0" w:line="240" w:lineRule="auto"/>
              <w:jc w:val="center"/>
              <w:rPr>
                <w:rFonts w:ascii="Times New Roman" w:eastAsia="Times New Roman" w:hAnsi="Times New Roman"/>
                <w:bCs/>
                <w:color w:val="000000"/>
                <w:sz w:val="18"/>
                <w:szCs w:val="18"/>
                <w:lang w:val="ru-RU" w:eastAsia="ru-RU"/>
              </w:rPr>
            </w:pPr>
            <w:r w:rsidRPr="00D65E85">
              <w:rPr>
                <w:rFonts w:ascii="Times New Roman" w:eastAsia="Times New Roman" w:hAnsi="Times New Roman"/>
                <w:bCs/>
                <w:color w:val="000000"/>
                <w:sz w:val="18"/>
                <w:szCs w:val="18"/>
                <w:lang w:val="ru-RU" w:eastAsia="ru-RU"/>
              </w:rPr>
              <w:t xml:space="preserve">Оказание услуг по сопровождению </w:t>
            </w:r>
            <w:r w:rsidRPr="00D65E85">
              <w:rPr>
                <w:rFonts w:ascii="Times New Roman" w:eastAsia="Times New Roman" w:hAnsi="Times New Roman"/>
                <w:bCs/>
                <w:color w:val="000000"/>
                <w:sz w:val="18"/>
                <w:szCs w:val="18"/>
                <w:lang w:val="ru-RU" w:eastAsia="ru-RU"/>
              </w:rPr>
              <w:br/>
              <w:t xml:space="preserve">программы для ЭВМ, автоматизирующей деятельность </w:t>
            </w:r>
            <w:r w:rsidRPr="00D65E85">
              <w:rPr>
                <w:rFonts w:ascii="Times New Roman" w:eastAsia="Times New Roman" w:hAnsi="Times New Roman"/>
                <w:bCs/>
                <w:color w:val="000000"/>
                <w:sz w:val="18"/>
                <w:szCs w:val="18"/>
                <w:lang w:val="ru-RU" w:eastAsia="ru-RU"/>
              </w:rPr>
              <w:br/>
              <w:t xml:space="preserve">в сфере земельного надзора </w:t>
            </w:r>
            <w:r w:rsidRPr="00D65E85">
              <w:rPr>
                <w:rFonts w:ascii="Times New Roman" w:eastAsia="Times New Roman" w:hAnsi="Times New Roman"/>
                <w:bCs/>
                <w:color w:val="000000"/>
                <w:sz w:val="18"/>
                <w:szCs w:val="18"/>
                <w:lang w:val="ru-RU" w:eastAsia="ru-RU"/>
              </w:rPr>
              <w:br/>
              <w:t>(АИС «</w:t>
            </w:r>
            <w:proofErr w:type="spellStart"/>
            <w:r w:rsidRPr="00D65E85">
              <w:rPr>
                <w:rFonts w:ascii="Times New Roman" w:eastAsia="Times New Roman" w:hAnsi="Times New Roman"/>
                <w:bCs/>
                <w:color w:val="000000"/>
                <w:sz w:val="18"/>
                <w:szCs w:val="18"/>
                <w:lang w:val="ru-RU" w:eastAsia="ru-RU"/>
              </w:rPr>
              <w:t>Госземнадзор</w:t>
            </w:r>
            <w:proofErr w:type="spellEnd"/>
            <w:r w:rsidRPr="00D65E85">
              <w:rPr>
                <w:rFonts w:ascii="Times New Roman" w:eastAsia="Times New Roman" w:hAnsi="Times New Roman"/>
                <w:bCs/>
                <w:color w:val="000000"/>
                <w:sz w:val="18"/>
                <w:szCs w:val="18"/>
                <w:lang w:val="ru-RU" w:eastAsia="ru-RU"/>
              </w:rPr>
              <w:t>»)</w:t>
            </w:r>
            <w:r w:rsidRPr="00D65E85">
              <w:rPr>
                <w:rFonts w:ascii="Times New Roman" w:eastAsia="Times New Roman" w:hAnsi="Times New Roman"/>
                <w:bCs/>
                <w:color w:val="000000"/>
                <w:sz w:val="18"/>
                <w:szCs w:val="18"/>
                <w:lang w:val="ru-RU" w:eastAsia="ru-RU"/>
              </w:rPr>
              <w:br/>
              <w:t>(с 01.12.2026 по 30.11.2027)</w:t>
            </w:r>
          </w:p>
        </w:tc>
        <w:tc>
          <w:tcPr>
            <w:tcW w:w="1275"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4 160 000,00</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4 120 000,00</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4 080 000,00</w:t>
            </w:r>
          </w:p>
        </w:tc>
        <w:tc>
          <w:tcPr>
            <w:tcW w:w="1275"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4 120 000,00</w:t>
            </w:r>
          </w:p>
        </w:tc>
        <w:tc>
          <w:tcPr>
            <w:tcW w:w="1560"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4 000 000,00</w:t>
            </w:r>
          </w:p>
        </w:tc>
      </w:tr>
      <w:tr w:rsidR="00D65E85" w:rsidRPr="00D65E85" w:rsidTr="00D65E85">
        <w:trPr>
          <w:cantSplit/>
          <w:trHeight w:val="360"/>
        </w:trPr>
        <w:tc>
          <w:tcPr>
            <w:tcW w:w="528" w:type="dxa"/>
          </w:tcPr>
          <w:p w:rsidR="00D65E85" w:rsidRPr="00D65E85" w:rsidRDefault="00D65E85" w:rsidP="00C63C80">
            <w:pPr>
              <w:spacing w:after="0" w:line="240" w:lineRule="auto"/>
              <w:ind w:firstLine="567"/>
              <w:jc w:val="both"/>
              <w:rPr>
                <w:rFonts w:ascii="Times New Roman" w:eastAsia="Times New Roman" w:hAnsi="Times New Roman"/>
                <w:bCs/>
                <w:sz w:val="18"/>
                <w:szCs w:val="18"/>
                <w:lang w:eastAsia="ru-RU"/>
              </w:rPr>
            </w:pPr>
          </w:p>
        </w:tc>
        <w:tc>
          <w:tcPr>
            <w:tcW w:w="216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ИТОГО</w:t>
            </w:r>
          </w:p>
        </w:tc>
        <w:tc>
          <w:tcPr>
            <w:tcW w:w="1275" w:type="dxa"/>
            <w:vAlign w:val="center"/>
          </w:tcPr>
          <w:p w:rsidR="00D65E85" w:rsidRPr="00D65E85" w:rsidRDefault="00D65E85" w:rsidP="00C63C80">
            <w:pPr>
              <w:spacing w:after="0"/>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4 160 000,00</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4 120 000,00</w:t>
            </w:r>
          </w:p>
        </w:tc>
        <w:tc>
          <w:tcPr>
            <w:tcW w:w="1276"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4 080 000,00</w:t>
            </w:r>
          </w:p>
        </w:tc>
        <w:tc>
          <w:tcPr>
            <w:tcW w:w="1275"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4 120 000,00</w:t>
            </w:r>
          </w:p>
        </w:tc>
        <w:tc>
          <w:tcPr>
            <w:tcW w:w="1560" w:type="dxa"/>
            <w:vAlign w:val="center"/>
          </w:tcPr>
          <w:p w:rsidR="00D65E85" w:rsidRPr="00D65E85" w:rsidRDefault="00D65E85" w:rsidP="00C63C80">
            <w:pPr>
              <w:spacing w:after="0" w:line="240" w:lineRule="auto"/>
              <w:jc w:val="center"/>
              <w:rPr>
                <w:rFonts w:ascii="Times New Roman" w:eastAsia="Times New Roman" w:hAnsi="Times New Roman"/>
                <w:bCs/>
                <w:sz w:val="18"/>
                <w:szCs w:val="18"/>
                <w:lang w:eastAsia="ru-RU"/>
              </w:rPr>
            </w:pPr>
            <w:r w:rsidRPr="00D65E85">
              <w:rPr>
                <w:rFonts w:ascii="Times New Roman" w:eastAsia="Times New Roman" w:hAnsi="Times New Roman"/>
                <w:bCs/>
                <w:sz w:val="18"/>
                <w:szCs w:val="18"/>
                <w:lang w:eastAsia="ru-RU"/>
              </w:rPr>
              <w:t>4 000 000,00</w:t>
            </w:r>
          </w:p>
        </w:tc>
      </w:tr>
    </w:tbl>
    <w:p w:rsidR="000533F3" w:rsidRDefault="000533F3" w:rsidP="00725362">
      <w:pPr>
        <w:adjustRightInd w:val="0"/>
        <w:spacing w:after="0" w:line="240" w:lineRule="auto"/>
        <w:ind w:firstLine="709"/>
        <w:jc w:val="both"/>
        <w:rPr>
          <w:rFonts w:ascii="Times New Roman" w:eastAsia="Times New Roman" w:hAnsi="Times New Roman"/>
          <w:position w:val="-24"/>
          <w:sz w:val="24"/>
          <w:szCs w:val="24"/>
          <w:lang w:val="ru-RU" w:eastAsia="ru-RU"/>
        </w:rPr>
      </w:pPr>
    </w:p>
    <w:p w:rsidR="00BA2387" w:rsidRDefault="00BA2387" w:rsidP="00725362">
      <w:pPr>
        <w:adjustRightInd w:val="0"/>
        <w:spacing w:after="0" w:line="240" w:lineRule="auto"/>
        <w:ind w:firstLine="709"/>
        <w:jc w:val="both"/>
        <w:rPr>
          <w:rFonts w:ascii="Times New Roman" w:eastAsia="Times New Roman" w:hAnsi="Times New Roman"/>
          <w:position w:val="-24"/>
          <w:sz w:val="24"/>
          <w:szCs w:val="24"/>
          <w:lang w:val="ru-RU" w:eastAsia="ru-RU"/>
        </w:rPr>
      </w:pPr>
      <w:r w:rsidRPr="003C35C3">
        <w:rPr>
          <w:rFonts w:ascii="Times New Roman" w:eastAsia="Times New Roman" w:hAnsi="Times New Roman"/>
          <w:position w:val="-24"/>
          <w:sz w:val="24"/>
          <w:szCs w:val="24"/>
          <w:lang w:val="ru-RU" w:eastAsia="ru-RU"/>
        </w:rPr>
        <w:t>Расчет цены контракта производится по формуле:</w:t>
      </w:r>
    </w:p>
    <w:p w:rsidR="000533F3" w:rsidRDefault="000533F3" w:rsidP="00725362">
      <w:pPr>
        <w:adjustRightInd w:val="0"/>
        <w:spacing w:after="0" w:line="240" w:lineRule="auto"/>
        <w:ind w:firstLine="709"/>
        <w:jc w:val="both"/>
        <w:rPr>
          <w:rFonts w:ascii="Times New Roman" w:eastAsia="Times New Roman" w:hAnsi="Times New Roman"/>
          <w:position w:val="-24"/>
          <w:sz w:val="24"/>
          <w:szCs w:val="24"/>
          <w:lang w:val="ru-RU" w:eastAsia="ru-RU"/>
        </w:rPr>
      </w:pPr>
    </w:p>
    <w:p w:rsidR="00BA2387" w:rsidRPr="003C35C3" w:rsidRDefault="00D65E85" w:rsidP="00725362">
      <w:pPr>
        <w:adjustRightInd w:val="0"/>
        <w:spacing w:after="0" w:line="240" w:lineRule="auto"/>
        <w:ind w:firstLine="709"/>
        <w:contextualSpacing/>
        <w:jc w:val="center"/>
        <w:rPr>
          <w:rFonts w:ascii="Times New Roman" w:eastAsia="Times New Roman" w:hAnsi="Times New Roman"/>
          <w:position w:val="-24"/>
          <w:sz w:val="24"/>
          <w:szCs w:val="24"/>
          <w:lang w:val="ru-RU" w:eastAsia="ru-RU"/>
        </w:rPr>
      </w:pPr>
      <m:oMath>
        <m:sSup>
          <m:sSupPr>
            <m:ctrlPr>
              <w:rPr>
                <w:rFonts w:ascii="Cambria Math" w:hAnsi="Cambria Math"/>
                <w:i/>
                <w:sz w:val="24"/>
                <w:szCs w:val="24"/>
              </w:rPr>
            </m:ctrlPr>
          </m:sSupPr>
          <m:e>
            <m:r>
              <w:rPr>
                <w:rFonts w:ascii="Cambria Math" w:eastAsia="Times New Roman" w:hAnsi="Cambria Math"/>
                <w:sz w:val="24"/>
                <w:szCs w:val="24"/>
                <w:lang w:val="ru-RU"/>
              </w:rPr>
              <m:t>НМЦК</m:t>
            </m:r>
          </m:e>
          <m:sup>
            <m:r>
              <w:rPr>
                <w:rFonts w:ascii="Cambria Math" w:eastAsia="Times New Roman" w:hAnsi="Cambria Math"/>
                <w:sz w:val="24"/>
                <w:szCs w:val="24"/>
                <w:lang w:val="ru-RU"/>
              </w:rPr>
              <m:t>рын</m:t>
            </m:r>
          </m:sup>
        </m:sSup>
        <m:r>
          <w:rPr>
            <w:rFonts w:ascii="Cambria Math" w:eastAsia="Times New Roman" w:hAnsi="Cambria Math"/>
            <w:sz w:val="24"/>
            <w:szCs w:val="24"/>
            <w:lang w:val="ru-RU"/>
          </w:rPr>
          <m:t>=</m:t>
        </m:r>
        <m:f>
          <m:fPr>
            <m:ctrlPr>
              <w:rPr>
                <w:rFonts w:ascii="Cambria Math" w:hAnsi="Cambria Math"/>
                <w:i/>
                <w:sz w:val="24"/>
                <w:szCs w:val="24"/>
              </w:rPr>
            </m:ctrlPr>
          </m:fPr>
          <m:num>
            <m:r>
              <w:rPr>
                <w:rFonts w:ascii="Cambria Math" w:eastAsia="Times New Roman" w:hAnsi="Cambria Math"/>
                <w:sz w:val="24"/>
                <w:szCs w:val="24"/>
              </w:rPr>
              <m:t>v</m:t>
            </m:r>
          </m:num>
          <m:den>
            <m:r>
              <w:rPr>
                <w:rFonts w:ascii="Cambria Math" w:eastAsia="Times New Roman" w:hAnsi="Cambria Math"/>
                <w:sz w:val="24"/>
                <w:szCs w:val="24"/>
              </w:rPr>
              <m:t>n</m:t>
            </m:r>
          </m:den>
        </m:f>
        <m:r>
          <w:rPr>
            <w:rFonts w:ascii="Cambria Math" w:eastAsia="Times New Roman" w:hAnsi="Cambria Math"/>
            <w:sz w:val="24"/>
            <w:szCs w:val="24"/>
            <w:lang w:val="ru-RU"/>
          </w:rPr>
          <m:t>×</m:t>
        </m:r>
        <m:nary>
          <m:naryPr>
            <m:chr m:val="∑"/>
            <m:limLoc m:val="subSup"/>
            <m:ctrlPr>
              <w:rPr>
                <w:rFonts w:ascii="Cambria Math" w:hAnsi="Cambria Math"/>
                <w:i/>
                <w:sz w:val="24"/>
                <w:szCs w:val="24"/>
              </w:rPr>
            </m:ctrlPr>
          </m:naryPr>
          <m:sub>
            <m:r>
              <w:rPr>
                <w:rFonts w:ascii="Cambria Math" w:eastAsia="Times New Roman" w:hAnsi="Cambria Math"/>
                <w:sz w:val="24"/>
                <w:szCs w:val="24"/>
              </w:rPr>
              <m:t>i</m:t>
            </m:r>
            <m:r>
              <w:rPr>
                <w:rFonts w:ascii="Cambria Math" w:eastAsia="Times New Roman" w:hAnsi="Cambria Math"/>
                <w:sz w:val="24"/>
                <w:szCs w:val="24"/>
                <w:lang w:val="ru-RU"/>
              </w:rPr>
              <m:t>-1</m:t>
            </m:r>
          </m:sub>
          <m:sup>
            <m:r>
              <w:rPr>
                <w:rFonts w:ascii="Cambria Math" w:eastAsia="Times New Roman" w:hAnsi="Cambria Math"/>
                <w:sz w:val="24"/>
                <w:szCs w:val="24"/>
              </w:rPr>
              <m:t>n</m:t>
            </m:r>
          </m:sup>
          <m:e>
            <m:sSub>
              <m:sSubPr>
                <m:ctrlPr>
                  <w:rPr>
                    <w:rFonts w:ascii="Cambria Math" w:hAnsi="Cambria Math"/>
                    <w:i/>
                    <w:sz w:val="24"/>
                    <w:szCs w:val="24"/>
                  </w:rPr>
                </m:ctrlPr>
              </m:sSubPr>
              <m:e>
                <m:r>
                  <w:rPr>
                    <w:rFonts w:ascii="Cambria Math" w:eastAsia="Times New Roman" w:hAnsi="Cambria Math"/>
                    <w:sz w:val="24"/>
                    <w:szCs w:val="24"/>
                    <w:lang w:val="ru-RU"/>
                  </w:rPr>
                  <m:t>ц</m:t>
                </m:r>
              </m:e>
              <m:sub>
                <m:r>
                  <w:rPr>
                    <w:rFonts w:ascii="Cambria Math" w:eastAsia="Times New Roman" w:hAnsi="Cambria Math"/>
                    <w:sz w:val="24"/>
                    <w:szCs w:val="24"/>
                  </w:rPr>
                  <m:t>i</m:t>
                </m:r>
              </m:sub>
            </m:sSub>
          </m:e>
        </m:nary>
      </m:oMath>
      <w:r w:rsidR="00BA2387" w:rsidRPr="003C35C3">
        <w:rPr>
          <w:rFonts w:ascii="Times New Roman" w:eastAsia="Times New Roman" w:hAnsi="Times New Roman"/>
          <w:sz w:val="24"/>
          <w:szCs w:val="24"/>
          <w:lang w:val="ru-RU" w:eastAsia="ru-RU"/>
        </w:rPr>
        <w:t>,</w:t>
      </w:r>
    </w:p>
    <w:p w:rsidR="00BA2387" w:rsidRPr="003C35C3" w:rsidRDefault="00BA2387" w:rsidP="00725362">
      <w:pPr>
        <w:adjustRightInd w:val="0"/>
        <w:spacing w:after="0" w:line="240" w:lineRule="auto"/>
        <w:contextualSpacing/>
        <w:jc w:val="both"/>
        <w:rPr>
          <w:rFonts w:ascii="Times New Roman" w:eastAsia="Times New Roman" w:hAnsi="Times New Roman"/>
          <w:noProof/>
          <w:position w:val="-10"/>
          <w:sz w:val="24"/>
          <w:szCs w:val="24"/>
          <w:lang w:val="ru-RU" w:eastAsia="ru-RU"/>
        </w:rPr>
      </w:pPr>
      <w:r w:rsidRPr="003C35C3">
        <w:rPr>
          <w:rFonts w:ascii="Times New Roman" w:eastAsia="Times New Roman" w:hAnsi="Times New Roman"/>
          <w:noProof/>
          <w:position w:val="-10"/>
          <w:sz w:val="24"/>
          <w:szCs w:val="24"/>
          <w:lang w:val="ru-RU" w:eastAsia="ru-RU"/>
        </w:rPr>
        <w:t xml:space="preserve">где: </w:t>
      </w:r>
    </w:p>
    <w:p w:rsidR="00BA2387" w:rsidRPr="003C35C3" w:rsidRDefault="00BA2387" w:rsidP="00725362">
      <w:pPr>
        <w:adjustRightInd w:val="0"/>
        <w:spacing w:after="0" w:line="240" w:lineRule="auto"/>
        <w:contextualSpacing/>
        <w:jc w:val="both"/>
        <w:rPr>
          <w:rFonts w:ascii="Times New Roman" w:eastAsia="Times New Roman" w:hAnsi="Times New Roman"/>
          <w:noProof/>
          <w:position w:val="-10"/>
          <w:sz w:val="24"/>
          <w:szCs w:val="24"/>
          <w:lang w:val="ru-RU" w:eastAsia="ru-RU"/>
        </w:rPr>
      </w:pPr>
      <w:r w:rsidRPr="003C35C3">
        <w:rPr>
          <w:rFonts w:ascii="Times New Roman" w:eastAsia="Times New Roman" w:hAnsi="Times New Roman"/>
          <w:noProof/>
          <w:position w:val="-10"/>
          <w:sz w:val="24"/>
          <w:szCs w:val="24"/>
          <w:lang w:val="ru-RU" w:eastAsia="ru-RU"/>
        </w:rPr>
        <w:t>НМЦК</w:t>
      </w:r>
      <w:r w:rsidRPr="003C35C3">
        <w:rPr>
          <w:rFonts w:ascii="Times New Roman" w:eastAsia="Times New Roman" w:hAnsi="Times New Roman"/>
          <w:noProof/>
          <w:position w:val="-10"/>
          <w:sz w:val="24"/>
          <w:szCs w:val="24"/>
          <w:vertAlign w:val="superscript"/>
          <w:lang w:val="ru-RU" w:eastAsia="ru-RU"/>
        </w:rPr>
        <w:t>рын</w:t>
      </w:r>
      <w:r w:rsidRPr="003C35C3">
        <w:rPr>
          <w:rFonts w:ascii="Times New Roman" w:eastAsia="Times New Roman" w:hAnsi="Times New Roman"/>
          <w:noProof/>
          <w:position w:val="-10"/>
          <w:sz w:val="24"/>
          <w:szCs w:val="24"/>
          <w:lang w:val="ru-RU" w:eastAsia="ru-RU"/>
        </w:rPr>
        <w:t xml:space="preserve"> – начальная (максимальная) цена контракта, определенная методом сопостовимых рыночных цен (анализа рынка);</w:t>
      </w:r>
    </w:p>
    <w:p w:rsidR="00BA2387" w:rsidRPr="003C35C3" w:rsidRDefault="00BA2387" w:rsidP="00725362">
      <w:pPr>
        <w:adjustRightInd w:val="0"/>
        <w:spacing w:after="0" w:line="240" w:lineRule="auto"/>
        <w:contextualSpacing/>
        <w:jc w:val="both"/>
        <w:rPr>
          <w:rFonts w:ascii="Times New Roman" w:eastAsia="Times New Roman" w:hAnsi="Times New Roman"/>
          <w:sz w:val="24"/>
          <w:szCs w:val="24"/>
          <w:lang w:val="ru-RU" w:eastAsia="ru-RU"/>
        </w:rPr>
      </w:pPr>
      <w:r w:rsidRPr="003C35C3">
        <w:rPr>
          <w:rFonts w:ascii="Times New Roman" w:eastAsia="Times New Roman" w:hAnsi="Times New Roman"/>
          <w:i/>
          <w:sz w:val="24"/>
          <w:szCs w:val="24"/>
          <w:lang w:eastAsia="ru-RU"/>
        </w:rPr>
        <w:t>v</w:t>
      </w:r>
      <w:r w:rsidRPr="003C35C3">
        <w:rPr>
          <w:rFonts w:ascii="Times New Roman" w:eastAsia="Times New Roman" w:hAnsi="Times New Roman"/>
          <w:sz w:val="24"/>
          <w:szCs w:val="24"/>
          <w:lang w:val="ru-RU" w:eastAsia="ru-RU"/>
        </w:rPr>
        <w:t xml:space="preserve"> – </w:t>
      </w:r>
      <w:proofErr w:type="gramStart"/>
      <w:r w:rsidRPr="003C35C3">
        <w:rPr>
          <w:rFonts w:ascii="Times New Roman" w:eastAsia="Times New Roman" w:hAnsi="Times New Roman"/>
          <w:sz w:val="24"/>
          <w:szCs w:val="24"/>
          <w:lang w:val="ru-RU" w:eastAsia="ru-RU"/>
        </w:rPr>
        <w:t>количество</w:t>
      </w:r>
      <w:proofErr w:type="gramEnd"/>
      <w:r w:rsidRPr="003C35C3">
        <w:rPr>
          <w:rFonts w:ascii="Times New Roman" w:eastAsia="Times New Roman" w:hAnsi="Times New Roman"/>
          <w:sz w:val="24"/>
          <w:szCs w:val="24"/>
          <w:lang w:val="ru-RU" w:eastAsia="ru-RU"/>
        </w:rPr>
        <w:t xml:space="preserve"> (объем) закупаемого товара (работы, услуги);</w:t>
      </w:r>
    </w:p>
    <w:p w:rsidR="00BA2387" w:rsidRPr="003C35C3" w:rsidRDefault="00BA2387" w:rsidP="00725362">
      <w:pPr>
        <w:adjustRightInd w:val="0"/>
        <w:spacing w:after="0" w:line="240" w:lineRule="auto"/>
        <w:contextualSpacing/>
        <w:jc w:val="both"/>
        <w:rPr>
          <w:rFonts w:ascii="Times New Roman" w:eastAsia="Times New Roman" w:hAnsi="Times New Roman"/>
          <w:sz w:val="24"/>
          <w:szCs w:val="24"/>
          <w:lang w:val="ru-RU" w:eastAsia="ru-RU"/>
        </w:rPr>
      </w:pPr>
      <w:r w:rsidRPr="003C35C3">
        <w:rPr>
          <w:rFonts w:ascii="Times New Roman" w:eastAsia="Times New Roman" w:hAnsi="Times New Roman"/>
          <w:i/>
          <w:sz w:val="24"/>
          <w:szCs w:val="24"/>
          <w:lang w:eastAsia="ru-RU"/>
        </w:rPr>
        <w:t>n</w:t>
      </w:r>
      <w:r w:rsidRPr="003C35C3">
        <w:rPr>
          <w:rFonts w:ascii="Times New Roman" w:eastAsia="Times New Roman" w:hAnsi="Times New Roman"/>
          <w:sz w:val="24"/>
          <w:szCs w:val="24"/>
          <w:lang w:val="ru-RU" w:eastAsia="ru-RU"/>
        </w:rPr>
        <w:t xml:space="preserve"> – </w:t>
      </w:r>
      <w:proofErr w:type="gramStart"/>
      <w:r w:rsidRPr="003C35C3">
        <w:rPr>
          <w:rFonts w:ascii="Times New Roman" w:eastAsia="Times New Roman" w:hAnsi="Times New Roman"/>
          <w:sz w:val="24"/>
          <w:szCs w:val="24"/>
          <w:lang w:val="ru-RU" w:eastAsia="ru-RU"/>
        </w:rPr>
        <w:t>количество</w:t>
      </w:r>
      <w:proofErr w:type="gramEnd"/>
      <w:r w:rsidRPr="003C35C3">
        <w:rPr>
          <w:rFonts w:ascii="Times New Roman" w:eastAsia="Times New Roman" w:hAnsi="Times New Roman"/>
          <w:sz w:val="24"/>
          <w:szCs w:val="24"/>
          <w:lang w:val="ru-RU" w:eastAsia="ru-RU"/>
        </w:rPr>
        <w:t xml:space="preserve"> значений, используемых в расчете;</w:t>
      </w:r>
    </w:p>
    <w:p w:rsidR="00BA2387" w:rsidRPr="003C35C3" w:rsidRDefault="00BA2387" w:rsidP="00725362">
      <w:pPr>
        <w:adjustRightInd w:val="0"/>
        <w:spacing w:after="0" w:line="240" w:lineRule="auto"/>
        <w:contextualSpacing/>
        <w:jc w:val="both"/>
        <w:rPr>
          <w:rFonts w:ascii="Times New Roman" w:eastAsia="Times New Roman" w:hAnsi="Times New Roman"/>
          <w:sz w:val="24"/>
          <w:szCs w:val="24"/>
          <w:lang w:val="ru-RU" w:eastAsia="ru-RU"/>
        </w:rPr>
      </w:pPr>
      <w:proofErr w:type="spellStart"/>
      <w:r w:rsidRPr="003C35C3">
        <w:rPr>
          <w:rFonts w:ascii="Times New Roman" w:eastAsia="Times New Roman" w:hAnsi="Times New Roman"/>
          <w:i/>
          <w:sz w:val="24"/>
          <w:szCs w:val="24"/>
          <w:lang w:eastAsia="ru-RU"/>
        </w:rPr>
        <w:t>i</w:t>
      </w:r>
      <w:proofErr w:type="spellEnd"/>
      <w:r w:rsidRPr="003C35C3">
        <w:rPr>
          <w:rFonts w:ascii="Times New Roman" w:eastAsia="Times New Roman" w:hAnsi="Times New Roman"/>
          <w:sz w:val="24"/>
          <w:szCs w:val="24"/>
          <w:lang w:val="ru-RU" w:eastAsia="ru-RU"/>
        </w:rPr>
        <w:t xml:space="preserve"> – </w:t>
      </w:r>
      <w:proofErr w:type="gramStart"/>
      <w:r w:rsidRPr="003C35C3">
        <w:rPr>
          <w:rFonts w:ascii="Times New Roman" w:eastAsia="Times New Roman" w:hAnsi="Times New Roman"/>
          <w:sz w:val="24"/>
          <w:szCs w:val="24"/>
          <w:lang w:val="ru-RU" w:eastAsia="ru-RU"/>
        </w:rPr>
        <w:t>номер</w:t>
      </w:r>
      <w:proofErr w:type="gramEnd"/>
      <w:r w:rsidRPr="003C35C3">
        <w:rPr>
          <w:rFonts w:ascii="Times New Roman" w:eastAsia="Times New Roman" w:hAnsi="Times New Roman"/>
          <w:sz w:val="24"/>
          <w:szCs w:val="24"/>
          <w:lang w:val="ru-RU" w:eastAsia="ru-RU"/>
        </w:rPr>
        <w:t xml:space="preserve"> источника ценовой информации;</w:t>
      </w:r>
    </w:p>
    <w:p w:rsidR="00BA2387" w:rsidRPr="003C35C3" w:rsidRDefault="00BA2387" w:rsidP="00725362">
      <w:pPr>
        <w:adjustRightInd w:val="0"/>
        <w:spacing w:after="0" w:line="240" w:lineRule="auto"/>
        <w:contextualSpacing/>
        <w:jc w:val="both"/>
        <w:rPr>
          <w:rFonts w:ascii="Times New Roman" w:eastAsia="Times New Roman" w:hAnsi="Times New Roman"/>
          <w:sz w:val="24"/>
          <w:szCs w:val="24"/>
          <w:lang w:val="ru-RU" w:eastAsia="ru-RU"/>
        </w:rPr>
      </w:pPr>
      <w:proofErr w:type="spellStart"/>
      <w:r w:rsidRPr="003C35C3">
        <w:rPr>
          <w:rFonts w:ascii="Times New Roman" w:eastAsia="Times New Roman" w:hAnsi="Times New Roman"/>
          <w:i/>
          <w:sz w:val="24"/>
          <w:szCs w:val="24"/>
          <w:vertAlign w:val="subscript"/>
          <w:lang w:eastAsia="ru-RU"/>
        </w:rPr>
        <w:t>i</w:t>
      </w:r>
      <w:proofErr w:type="spellEnd"/>
      <w:r w:rsidRPr="003C35C3">
        <w:rPr>
          <w:rFonts w:ascii="Times New Roman" w:eastAsia="Times New Roman" w:hAnsi="Times New Roman"/>
          <w:i/>
          <w:sz w:val="24"/>
          <w:szCs w:val="24"/>
          <w:vertAlign w:val="subscript"/>
          <w:lang w:val="ru-RU" w:eastAsia="ru-RU"/>
        </w:rPr>
        <w:t xml:space="preserve"> </w:t>
      </w:r>
      <w:r w:rsidRPr="003C35C3">
        <w:rPr>
          <w:rFonts w:ascii="Times New Roman" w:eastAsia="Times New Roman" w:hAnsi="Times New Roman"/>
          <w:i/>
          <w:sz w:val="24"/>
          <w:szCs w:val="24"/>
          <w:lang w:val="ru-RU" w:eastAsia="ru-RU"/>
        </w:rPr>
        <w:t xml:space="preserve">– </w:t>
      </w:r>
      <w:proofErr w:type="gramStart"/>
      <w:r w:rsidRPr="003C35C3">
        <w:rPr>
          <w:rFonts w:ascii="Times New Roman" w:eastAsia="Times New Roman" w:hAnsi="Times New Roman"/>
          <w:sz w:val="24"/>
          <w:szCs w:val="24"/>
          <w:lang w:val="ru-RU" w:eastAsia="ru-RU"/>
        </w:rPr>
        <w:t>цена</w:t>
      </w:r>
      <w:proofErr w:type="gramEnd"/>
      <w:r w:rsidRPr="003C35C3">
        <w:rPr>
          <w:rFonts w:ascii="Times New Roman" w:eastAsia="Times New Roman" w:hAnsi="Times New Roman"/>
          <w:sz w:val="24"/>
          <w:szCs w:val="24"/>
          <w:lang w:val="ru-RU" w:eastAsia="ru-RU"/>
        </w:rPr>
        <w:t xml:space="preserve"> единицы товара, работы, услуги, </w:t>
      </w:r>
      <w:r w:rsidR="008D6CEF" w:rsidRPr="003C35C3">
        <w:rPr>
          <w:rFonts w:ascii="Times New Roman" w:eastAsia="Times New Roman" w:hAnsi="Times New Roman"/>
          <w:sz w:val="24"/>
          <w:szCs w:val="24"/>
          <w:lang w:val="ru-RU" w:eastAsia="ru-RU"/>
        </w:rPr>
        <w:t>указанная</w:t>
      </w:r>
      <w:r w:rsidRPr="003C35C3">
        <w:rPr>
          <w:rFonts w:ascii="Times New Roman" w:eastAsia="Times New Roman" w:hAnsi="Times New Roman"/>
          <w:sz w:val="24"/>
          <w:szCs w:val="24"/>
          <w:lang w:val="ru-RU" w:eastAsia="ru-RU"/>
        </w:rPr>
        <w:t xml:space="preserve"> в источнике с номером</w:t>
      </w:r>
      <w:r w:rsidRPr="003C35C3">
        <w:rPr>
          <w:rFonts w:ascii="Times New Roman" w:eastAsia="Times New Roman" w:hAnsi="Times New Roman"/>
          <w:i/>
          <w:sz w:val="24"/>
          <w:szCs w:val="24"/>
          <w:lang w:val="ru-RU" w:eastAsia="ru-RU"/>
        </w:rPr>
        <w:t xml:space="preserve"> </w:t>
      </w:r>
      <w:proofErr w:type="spellStart"/>
      <w:r w:rsidRPr="003C35C3">
        <w:rPr>
          <w:rFonts w:ascii="Times New Roman" w:eastAsia="Times New Roman" w:hAnsi="Times New Roman"/>
          <w:i/>
          <w:sz w:val="24"/>
          <w:szCs w:val="24"/>
          <w:lang w:eastAsia="ru-RU"/>
        </w:rPr>
        <w:t>i</w:t>
      </w:r>
      <w:proofErr w:type="spellEnd"/>
      <w:r w:rsidRPr="003C35C3">
        <w:rPr>
          <w:rFonts w:ascii="Times New Roman" w:eastAsia="Times New Roman" w:hAnsi="Times New Roman"/>
          <w:i/>
          <w:sz w:val="24"/>
          <w:szCs w:val="24"/>
          <w:lang w:val="ru-RU" w:eastAsia="ru-RU"/>
        </w:rPr>
        <w:t>.</w:t>
      </w:r>
    </w:p>
    <w:p w:rsidR="003E62E9" w:rsidRPr="003C35C3" w:rsidRDefault="003E62E9" w:rsidP="00725362">
      <w:pPr>
        <w:spacing w:after="0" w:line="240" w:lineRule="auto"/>
        <w:ind w:firstLine="709"/>
        <w:contextualSpacing/>
        <w:jc w:val="both"/>
        <w:rPr>
          <w:rFonts w:ascii="Times New Roman" w:eastAsia="Times New Roman" w:hAnsi="Times New Roman"/>
          <w:sz w:val="24"/>
          <w:szCs w:val="24"/>
          <w:lang w:val="ru-RU" w:eastAsia="ru-RU"/>
        </w:rPr>
      </w:pPr>
    </w:p>
    <w:p w:rsidR="00BA2387" w:rsidRDefault="00BA2387" w:rsidP="00725362">
      <w:pPr>
        <w:spacing w:after="0" w:line="240" w:lineRule="auto"/>
        <w:ind w:firstLine="709"/>
        <w:contextualSpacing/>
        <w:jc w:val="both"/>
        <w:rPr>
          <w:rFonts w:ascii="Times New Roman" w:eastAsia="Times New Roman" w:hAnsi="Times New Roman"/>
          <w:sz w:val="24"/>
          <w:szCs w:val="24"/>
          <w:lang w:val="ru-RU" w:eastAsia="ru-RU"/>
        </w:rPr>
      </w:pPr>
      <w:r w:rsidRPr="003C35C3">
        <w:rPr>
          <w:rFonts w:ascii="Times New Roman" w:eastAsia="Times New Roman" w:hAnsi="Times New Roman"/>
          <w:sz w:val="24"/>
          <w:szCs w:val="24"/>
          <w:lang w:val="ru-RU" w:eastAsia="ru-RU"/>
        </w:rPr>
        <w:t>В целях определения однородности совокупности значений цен, используемых в</w:t>
      </w:r>
      <w:r w:rsidR="009B6469">
        <w:rPr>
          <w:rFonts w:ascii="Times New Roman" w:eastAsia="Times New Roman" w:hAnsi="Times New Roman"/>
          <w:sz w:val="24"/>
          <w:szCs w:val="24"/>
          <w:lang w:val="ru-RU" w:eastAsia="ru-RU"/>
        </w:rPr>
        <w:t> </w:t>
      </w:r>
      <w:r w:rsidRPr="003C35C3">
        <w:rPr>
          <w:rFonts w:ascii="Times New Roman" w:eastAsia="Times New Roman" w:hAnsi="Times New Roman"/>
          <w:sz w:val="24"/>
          <w:szCs w:val="24"/>
          <w:lang w:val="ru-RU" w:eastAsia="ru-RU"/>
        </w:rPr>
        <w:t>расчете НМЦК определен коэффициент вариации</w:t>
      </w:r>
      <w:r w:rsidRPr="003C35C3">
        <w:rPr>
          <w:rFonts w:ascii="Times New Roman" w:hAnsi="Times New Roman"/>
          <w:sz w:val="24"/>
          <w:szCs w:val="24"/>
          <w:lang w:val="ru-RU"/>
        </w:rPr>
        <w:t xml:space="preserve"> по следующей формуле</w:t>
      </w:r>
      <w:r w:rsidRPr="003C35C3">
        <w:rPr>
          <w:rFonts w:ascii="Times New Roman" w:eastAsia="Times New Roman" w:hAnsi="Times New Roman"/>
          <w:sz w:val="24"/>
          <w:szCs w:val="24"/>
          <w:lang w:val="ru-RU" w:eastAsia="ru-RU"/>
        </w:rPr>
        <w:t>:</w:t>
      </w:r>
    </w:p>
    <w:p w:rsidR="000533F3" w:rsidRDefault="000533F3" w:rsidP="00725362">
      <w:pPr>
        <w:spacing w:after="0" w:line="240" w:lineRule="auto"/>
        <w:ind w:firstLine="709"/>
        <w:contextualSpacing/>
        <w:jc w:val="both"/>
        <w:rPr>
          <w:rFonts w:ascii="Times New Roman" w:eastAsia="Times New Roman" w:hAnsi="Times New Roman"/>
          <w:sz w:val="24"/>
          <w:szCs w:val="24"/>
          <w:lang w:val="ru-RU" w:eastAsia="ru-RU"/>
        </w:rPr>
      </w:pPr>
    </w:p>
    <w:p w:rsidR="00BA2387" w:rsidRPr="003C35C3" w:rsidRDefault="00BA2387" w:rsidP="00725362">
      <w:pPr>
        <w:pStyle w:val="formattext"/>
        <w:spacing w:before="0" w:beforeAutospacing="0" w:after="0" w:afterAutospacing="0"/>
        <w:ind w:firstLine="709"/>
        <w:jc w:val="both"/>
      </w:pPr>
      <m:oMathPara>
        <m:oMath>
          <m:r>
            <w:rPr>
              <w:rFonts w:ascii="Cambria Math" w:eastAsiaTheme="minorHAnsi" w:hAnsi="Cambria Math"/>
              <w:lang w:eastAsia="en-US"/>
            </w:rPr>
            <m:t>V</m:t>
          </m:r>
          <m:r>
            <w:rPr>
              <w:rFonts w:ascii="Cambria Math" w:hAnsi="Cambria Math"/>
            </w:rPr>
            <m:t>=</m:t>
          </m:r>
          <m:f>
            <m:fPr>
              <m:ctrlPr>
                <w:rPr>
                  <w:rFonts w:ascii="Cambria Math" w:eastAsiaTheme="minorHAnsi" w:hAnsi="Cambria Math"/>
                  <w:i/>
                  <w:lang w:eastAsia="en-US"/>
                </w:rPr>
              </m:ctrlPr>
            </m:fPr>
            <m:num>
              <m:r>
                <w:rPr>
                  <w:rFonts w:ascii="Cambria Math" w:hAnsi="Cambria Math"/>
                  <w:lang w:val="en-US"/>
                </w:rPr>
                <m:t>σ</m:t>
              </m:r>
            </m:num>
            <m:den>
              <m:r>
                <w:rPr>
                  <w:rFonts w:ascii="Cambria Math" w:hAnsi="Cambria Math"/>
                  <w:lang w:val="en-US"/>
                </w:rPr>
                <m:t>&lt;</m:t>
              </m:r>
              <m:r>
                <w:rPr>
                  <w:rFonts w:ascii="Cambria Math" w:hAnsi="Cambria Math"/>
                </w:rPr>
                <m:t>ц</m:t>
              </m:r>
              <m:r>
                <w:rPr>
                  <w:rFonts w:ascii="Cambria Math" w:hAnsi="Cambria Math"/>
                  <w:lang w:val="en-US"/>
                </w:rPr>
                <m:t>&gt;</m:t>
              </m:r>
            </m:den>
          </m:f>
          <m:r>
            <w:rPr>
              <w:rFonts w:ascii="Cambria Math" w:hAnsi="Cambria Math"/>
            </w:rPr>
            <m:t>×100,</m:t>
          </m:r>
        </m:oMath>
      </m:oMathPara>
    </w:p>
    <w:p w:rsidR="00BA2387" w:rsidRPr="003C35C3" w:rsidRDefault="00BA2387" w:rsidP="00725362">
      <w:pPr>
        <w:pStyle w:val="formattext"/>
        <w:spacing w:before="0" w:beforeAutospacing="0" w:after="0" w:afterAutospacing="0"/>
      </w:pPr>
      <w:r w:rsidRPr="003C35C3">
        <w:t>где:</w:t>
      </w:r>
    </w:p>
    <w:p w:rsidR="00BA2387" w:rsidRPr="003C35C3" w:rsidRDefault="00BA2387" w:rsidP="00725362">
      <w:pPr>
        <w:pStyle w:val="formattext"/>
        <w:spacing w:before="0" w:beforeAutospacing="0" w:after="0" w:afterAutospacing="0"/>
      </w:pPr>
      <w:r w:rsidRPr="003C35C3">
        <w:rPr>
          <w:i/>
          <w:lang w:val="en-US"/>
        </w:rPr>
        <w:t>V</w:t>
      </w:r>
      <w:r w:rsidRPr="003C35C3">
        <w:rPr>
          <w:i/>
        </w:rPr>
        <w:t xml:space="preserve"> – </w:t>
      </w:r>
      <w:proofErr w:type="gramStart"/>
      <w:r w:rsidRPr="003C35C3">
        <w:t>коэффициент</w:t>
      </w:r>
      <w:proofErr w:type="gramEnd"/>
      <w:r w:rsidRPr="003C35C3">
        <w:t xml:space="preserve"> вариации,</w:t>
      </w:r>
    </w:p>
    <w:p w:rsidR="00BA2387" w:rsidRPr="003C35C3" w:rsidRDefault="00BA2387" w:rsidP="00725362">
      <w:pPr>
        <w:pStyle w:val="formattext"/>
        <w:spacing w:before="0" w:beforeAutospacing="0" w:after="0" w:afterAutospacing="0"/>
        <w:rPr>
          <w:i/>
        </w:rPr>
      </w:pPr>
      <m:oMath>
        <m:r>
          <w:rPr>
            <w:rFonts w:ascii="Cambria Math" w:eastAsiaTheme="minorHAnsi" w:hAnsi="Cambria Math"/>
            <w:lang w:eastAsia="en-US"/>
          </w:rPr>
          <m:t>σ</m:t>
        </m:r>
        <m:r>
          <w:rPr>
            <w:rFonts w:ascii="Cambria Math" w:hAnsi="Cambria Math"/>
          </w:rPr>
          <m:t>=</m:t>
        </m:r>
        <m:rad>
          <m:radPr>
            <m:degHide m:val="1"/>
            <m:ctrlPr>
              <w:rPr>
                <w:rFonts w:ascii="Cambria Math" w:hAnsi="Cambria Math"/>
                <w:i/>
              </w:rPr>
            </m:ctrlPr>
          </m:radPr>
          <m:deg/>
          <m:e>
            <m:f>
              <m:fPr>
                <m:ctrlPr>
                  <w:rPr>
                    <w:rFonts w:ascii="Cambria Math" w:hAnsi="Cambria Math"/>
                    <w:i/>
                  </w:rPr>
                </m:ctrlPr>
              </m:fPr>
              <m:num>
                <m:nary>
                  <m:naryPr>
                    <m:chr m:val="∑"/>
                    <m:limLoc m:val="subSup"/>
                    <m:ctrlPr>
                      <w:rPr>
                        <w:rFonts w:ascii="Cambria Math" w:hAnsi="Cambria Math"/>
                        <w:i/>
                      </w:rPr>
                    </m:ctrlPr>
                  </m:naryPr>
                  <m:sub>
                    <m:r>
                      <w:rPr>
                        <w:rFonts w:ascii="Cambria Math" w:hAnsi="Cambria Math"/>
                      </w:rPr>
                      <m:t>i=1</m:t>
                    </m:r>
                  </m:sub>
                  <m:sup>
                    <m:r>
                      <w:rPr>
                        <w:rFonts w:ascii="Cambria Math" w:hAnsi="Cambria Math"/>
                        <w:lang w:val="en-US"/>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ц</m:t>
                                </m:r>
                              </m:e>
                              <m:sub>
                                <m:r>
                                  <w:rPr>
                                    <w:rFonts w:ascii="Cambria Math" w:hAnsi="Cambria Math"/>
                                    <w:lang w:val="en-US"/>
                                  </w:rPr>
                                  <m:t>i</m:t>
                                </m:r>
                              </m:sub>
                            </m:sSub>
                            <m:r>
                              <w:rPr>
                                <w:rFonts w:ascii="Cambria Math" w:hAnsi="Cambria Math"/>
                              </w:rPr>
                              <m:t>-&lt;ц&gt;</m:t>
                            </m:r>
                          </m:e>
                        </m:d>
                      </m:e>
                      <m:sup>
                        <m:r>
                          <w:rPr>
                            <w:rFonts w:ascii="Cambria Math" w:hAnsi="Cambria Math"/>
                          </w:rPr>
                          <m:t>2</m:t>
                        </m:r>
                      </m:sup>
                    </m:sSup>
                  </m:e>
                </m:nary>
              </m:num>
              <m:den>
                <m:r>
                  <w:rPr>
                    <w:rFonts w:ascii="Cambria Math" w:hAnsi="Cambria Math"/>
                  </w:rPr>
                  <m:t>n-1</m:t>
                </m:r>
              </m:den>
            </m:f>
          </m:e>
        </m:rad>
      </m:oMath>
      <w:r w:rsidRPr="003C35C3">
        <w:rPr>
          <w:i/>
        </w:rPr>
        <w:t xml:space="preserve"> </w:t>
      </w:r>
      <w:r w:rsidRPr="003C35C3">
        <w:t>– среднеквадратичное отклонение,</w:t>
      </w:r>
    </w:p>
    <w:p w:rsidR="00BA2387" w:rsidRPr="003C35C3" w:rsidRDefault="00BA2387" w:rsidP="00725362">
      <w:pPr>
        <w:pStyle w:val="formattext"/>
        <w:spacing w:before="0" w:beforeAutospacing="0" w:after="0" w:afterAutospacing="0"/>
      </w:pPr>
      <w:r w:rsidRPr="003C35C3">
        <w:t>ц</w:t>
      </w:r>
      <w:proofErr w:type="spellStart"/>
      <w:r w:rsidRPr="003C35C3">
        <w:rPr>
          <w:vertAlign w:val="subscript"/>
          <w:lang w:val="en-US"/>
        </w:rPr>
        <w:t>i</w:t>
      </w:r>
      <w:proofErr w:type="spellEnd"/>
      <w:r w:rsidRPr="003C35C3">
        <w:rPr>
          <w:vertAlign w:val="subscript"/>
        </w:rPr>
        <w:t xml:space="preserve"> </w:t>
      </w:r>
      <w:r w:rsidRPr="003C35C3">
        <w:t xml:space="preserve">– цена услуги, указанная в источнике с номером </w:t>
      </w:r>
      <w:proofErr w:type="spellStart"/>
      <w:r w:rsidRPr="003C35C3">
        <w:rPr>
          <w:i/>
          <w:lang w:val="en-US"/>
        </w:rPr>
        <w:t>i</w:t>
      </w:r>
      <w:proofErr w:type="spellEnd"/>
      <w:r w:rsidRPr="003C35C3">
        <w:t>,</w:t>
      </w:r>
    </w:p>
    <w:p w:rsidR="00BA2387" w:rsidRPr="003C35C3" w:rsidRDefault="00BA2387" w:rsidP="00725362">
      <w:pPr>
        <w:pStyle w:val="formattext"/>
        <w:spacing w:before="0" w:beforeAutospacing="0" w:after="0" w:afterAutospacing="0"/>
      </w:pPr>
      <w:r w:rsidRPr="003C35C3">
        <w:t>ц – средняя арифметическая величина цены услуги,</w:t>
      </w:r>
    </w:p>
    <w:p w:rsidR="00BA2387" w:rsidRPr="003C35C3" w:rsidRDefault="00BA2387" w:rsidP="00725362">
      <w:pPr>
        <w:pStyle w:val="formattext"/>
        <w:spacing w:before="0" w:beforeAutospacing="0" w:after="0" w:afterAutospacing="0"/>
      </w:pPr>
      <w:r w:rsidRPr="003C35C3">
        <w:t>n – количество значений, используемых в расчете.</w:t>
      </w:r>
    </w:p>
    <w:p w:rsidR="009C2B6A" w:rsidRDefault="009C2B6A" w:rsidP="00725362">
      <w:pPr>
        <w:spacing w:after="0" w:line="240" w:lineRule="auto"/>
        <w:ind w:firstLine="709"/>
        <w:contextualSpacing/>
        <w:jc w:val="both"/>
        <w:rPr>
          <w:rFonts w:ascii="Times New Roman" w:eastAsia="Times New Roman" w:hAnsi="Times New Roman"/>
          <w:sz w:val="24"/>
          <w:szCs w:val="24"/>
          <w:lang w:val="ru-RU" w:eastAsia="ru-RU"/>
        </w:rPr>
      </w:pPr>
    </w:p>
    <w:p w:rsidR="00D65E85" w:rsidRPr="00D65E85" w:rsidRDefault="00D65E85" w:rsidP="00D65E85">
      <w:pPr>
        <w:spacing w:after="0" w:line="240" w:lineRule="auto"/>
        <w:ind w:firstLine="709"/>
        <w:contextualSpacing/>
        <w:jc w:val="both"/>
        <w:rPr>
          <w:rFonts w:ascii="Times New Roman" w:eastAsia="Times New Roman" w:hAnsi="Times New Roman"/>
          <w:sz w:val="24"/>
          <w:szCs w:val="24"/>
          <w:lang w:val="ru-RU" w:eastAsia="ru-RU"/>
        </w:rPr>
      </w:pPr>
      <w:r w:rsidRPr="00D65E85">
        <w:rPr>
          <w:rFonts w:ascii="Times New Roman" w:eastAsia="Times New Roman" w:hAnsi="Times New Roman"/>
          <w:sz w:val="24"/>
          <w:szCs w:val="24"/>
          <w:lang w:val="ru-RU" w:eastAsia="ru-RU"/>
        </w:rPr>
        <w:t>Коэффициент вариации цены составляет 0,97</w:t>
      </w:r>
      <w:r w:rsidRPr="002E751C">
        <w:rPr>
          <w:rFonts w:ascii="Times New Roman" w:eastAsia="Times New Roman" w:hAnsi="Times New Roman"/>
          <w:sz w:val="24"/>
          <w:szCs w:val="24"/>
          <w:lang w:eastAsia="ru-RU"/>
        </w:rPr>
        <w:t> </w:t>
      </w:r>
      <w:r w:rsidRPr="00D65E85">
        <w:rPr>
          <w:rFonts w:ascii="Times New Roman" w:eastAsia="Times New Roman" w:hAnsi="Times New Roman"/>
          <w:sz w:val="24"/>
          <w:szCs w:val="24"/>
          <w:lang w:val="ru-RU" w:eastAsia="ru-RU"/>
        </w:rPr>
        <w:t xml:space="preserve">%, таким образом, выявлена однородность совокупности значений, используемых в расчете при определении НМЦК. </w:t>
      </w:r>
      <w:r w:rsidRPr="00D65E85">
        <w:rPr>
          <w:rFonts w:ascii="Times New Roman" w:eastAsia="Times New Roman" w:hAnsi="Times New Roman"/>
          <w:sz w:val="24"/>
          <w:szCs w:val="24"/>
          <w:lang w:val="ru-RU" w:eastAsia="ru-RU"/>
        </w:rPr>
        <w:lastRenderedPageBreak/>
        <w:t>НМЦК, рассчитанная методом сопоставимых рыночных цен, не превышает сумму нормативных затрат, установленную в соответствии с Приказом.</w:t>
      </w:r>
    </w:p>
    <w:p w:rsidR="00852F92" w:rsidRPr="00A078A1" w:rsidRDefault="00D65E85" w:rsidP="00D65E85">
      <w:pPr>
        <w:spacing w:after="0" w:line="240" w:lineRule="auto"/>
        <w:ind w:firstLine="709"/>
        <w:contextualSpacing/>
        <w:jc w:val="both"/>
        <w:rPr>
          <w:rFonts w:ascii="Times New Roman" w:eastAsia="Times New Roman" w:hAnsi="Times New Roman"/>
          <w:sz w:val="24"/>
          <w:szCs w:val="24"/>
          <w:lang w:val="ru-RU" w:eastAsia="ru-RU"/>
        </w:rPr>
      </w:pPr>
      <w:r w:rsidRPr="00D65E85">
        <w:rPr>
          <w:rFonts w:ascii="Times New Roman" w:eastAsia="Times New Roman" w:hAnsi="Times New Roman"/>
          <w:sz w:val="24"/>
          <w:szCs w:val="24"/>
          <w:lang w:val="ru-RU" w:eastAsia="ru-RU"/>
        </w:rPr>
        <w:t>С учетом лимитов бюджетных обязательств на 2027 год НМЦК на оказание услуг по сопровождению программы для ЭВМ, автоматизирующей деятельность в сфере земельного надзора (АИС «</w:t>
      </w:r>
      <w:proofErr w:type="spellStart"/>
      <w:r w:rsidRPr="00D65E85">
        <w:rPr>
          <w:rFonts w:ascii="Times New Roman" w:eastAsia="Times New Roman" w:hAnsi="Times New Roman"/>
          <w:sz w:val="24"/>
          <w:szCs w:val="24"/>
          <w:lang w:val="ru-RU" w:eastAsia="ru-RU"/>
        </w:rPr>
        <w:t>Госземнадзор</w:t>
      </w:r>
      <w:proofErr w:type="spellEnd"/>
      <w:r w:rsidRPr="00D65E85">
        <w:rPr>
          <w:rFonts w:ascii="Times New Roman" w:eastAsia="Times New Roman" w:hAnsi="Times New Roman"/>
          <w:sz w:val="24"/>
          <w:szCs w:val="24"/>
          <w:lang w:val="ru-RU" w:eastAsia="ru-RU"/>
        </w:rPr>
        <w:t>»), составляет 4 000 000 (Четыре миллиона) руб. 00 коп.</w:t>
      </w:r>
    </w:p>
    <w:sectPr w:rsidR="00852F92" w:rsidRPr="00A078A1" w:rsidSect="009B6469">
      <w:headerReference w:type="default" r:id="rId8"/>
      <w:headerReference w:type="firs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820" w:rsidRDefault="00C23820" w:rsidP="00B950B6">
      <w:pPr>
        <w:spacing w:after="0" w:line="240" w:lineRule="auto"/>
      </w:pPr>
      <w:r>
        <w:separator/>
      </w:r>
    </w:p>
  </w:endnote>
  <w:endnote w:type="continuationSeparator" w:id="0">
    <w:p w:rsidR="00C23820" w:rsidRDefault="00C23820" w:rsidP="00B95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820" w:rsidRDefault="00C23820" w:rsidP="00B950B6">
      <w:pPr>
        <w:spacing w:after="0" w:line="240" w:lineRule="auto"/>
      </w:pPr>
      <w:r>
        <w:separator/>
      </w:r>
    </w:p>
  </w:footnote>
  <w:footnote w:type="continuationSeparator" w:id="0">
    <w:p w:rsidR="00C23820" w:rsidRDefault="00C23820" w:rsidP="00B950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63778"/>
      <w:docPartObj>
        <w:docPartGallery w:val="Page Numbers (Top of Page)"/>
        <w:docPartUnique/>
      </w:docPartObj>
    </w:sdtPr>
    <w:sdtEndPr>
      <w:rPr>
        <w:rFonts w:ascii="Times New Roman" w:hAnsi="Times New Roman"/>
        <w:sz w:val="24"/>
        <w:szCs w:val="24"/>
      </w:rPr>
    </w:sdtEndPr>
    <w:sdtContent>
      <w:p w:rsidR="00725362" w:rsidRPr="00725362" w:rsidRDefault="00725362" w:rsidP="009B6469">
        <w:pPr>
          <w:pStyle w:val="afd"/>
          <w:spacing w:before="100" w:beforeAutospacing="1" w:after="100" w:afterAutospacing="1"/>
          <w:jc w:val="center"/>
          <w:rPr>
            <w:rFonts w:ascii="Times New Roman" w:hAnsi="Times New Roman"/>
            <w:sz w:val="24"/>
            <w:szCs w:val="24"/>
          </w:rPr>
        </w:pPr>
        <w:r w:rsidRPr="00725362">
          <w:rPr>
            <w:rFonts w:ascii="Times New Roman" w:hAnsi="Times New Roman"/>
            <w:sz w:val="24"/>
            <w:szCs w:val="24"/>
          </w:rPr>
          <w:fldChar w:fldCharType="begin"/>
        </w:r>
        <w:r w:rsidRPr="00725362">
          <w:rPr>
            <w:rFonts w:ascii="Times New Roman" w:hAnsi="Times New Roman"/>
            <w:sz w:val="24"/>
            <w:szCs w:val="24"/>
          </w:rPr>
          <w:instrText>PAGE   \* MERGEFORMAT</w:instrText>
        </w:r>
        <w:r w:rsidRPr="00725362">
          <w:rPr>
            <w:rFonts w:ascii="Times New Roman" w:hAnsi="Times New Roman"/>
            <w:sz w:val="24"/>
            <w:szCs w:val="24"/>
          </w:rPr>
          <w:fldChar w:fldCharType="separate"/>
        </w:r>
        <w:r w:rsidR="00D65E85" w:rsidRPr="00D65E85">
          <w:rPr>
            <w:rFonts w:ascii="Times New Roman" w:hAnsi="Times New Roman"/>
            <w:noProof/>
            <w:sz w:val="24"/>
            <w:szCs w:val="24"/>
            <w:lang w:val="ru-RU"/>
          </w:rPr>
          <w:t>3</w:t>
        </w:r>
        <w:r w:rsidRPr="00725362">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362" w:rsidRPr="003C35C3" w:rsidRDefault="00725362" w:rsidP="00725362">
    <w:pPr>
      <w:pStyle w:val="afd"/>
      <w:jc w:val="right"/>
      <w:rPr>
        <w:sz w:val="24"/>
        <w:szCs w:val="24"/>
        <w:lang w:val="ru-RU"/>
      </w:rPr>
    </w:pPr>
    <w:r w:rsidRPr="003C35C3">
      <w:rPr>
        <w:rFonts w:ascii="Times New Roman" w:hAnsi="Times New Roman"/>
        <w:b/>
        <w:sz w:val="24"/>
        <w:szCs w:val="24"/>
        <w:lang w:val="ru-RU" w:bidi="ar-SA"/>
      </w:rPr>
      <w:t>Приложение № 2</w:t>
    </w:r>
    <w:r w:rsidRPr="003C35C3">
      <w:rPr>
        <w:rFonts w:ascii="Times New Roman" w:hAnsi="Times New Roman"/>
        <w:b/>
        <w:sz w:val="24"/>
        <w:szCs w:val="24"/>
        <w:lang w:val="ru-RU" w:bidi="ar-SA"/>
      </w:rPr>
      <w:br/>
      <w:t xml:space="preserve">к </w:t>
    </w:r>
    <w:r w:rsidR="00A078A1">
      <w:rPr>
        <w:rFonts w:ascii="Times New Roman" w:hAnsi="Times New Roman"/>
        <w:b/>
        <w:sz w:val="24"/>
        <w:szCs w:val="24"/>
        <w:lang w:val="ru-RU" w:bidi="ar-SA"/>
      </w:rPr>
      <w:t>и</w:t>
    </w:r>
    <w:r w:rsidRPr="003C35C3">
      <w:rPr>
        <w:rFonts w:ascii="Times New Roman" w:hAnsi="Times New Roman"/>
        <w:b/>
        <w:sz w:val="24"/>
        <w:szCs w:val="24"/>
        <w:lang w:val="ru-RU" w:bidi="ar-SA"/>
      </w:rPr>
      <w:t>звещению об осуществлении закупки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C07754"/>
    <w:multiLevelType w:val="hybridMultilevel"/>
    <w:tmpl w:val="9432D390"/>
    <w:lvl w:ilvl="0" w:tplc="0B7042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8F70D95"/>
    <w:multiLevelType w:val="hybridMultilevel"/>
    <w:tmpl w:val="49580B68"/>
    <w:lvl w:ilvl="0" w:tplc="0419000F">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2" w15:restartNumberingAfterBreak="0">
    <w:nsid w:val="6E797041"/>
    <w:multiLevelType w:val="hybridMultilevel"/>
    <w:tmpl w:val="D154105C"/>
    <w:lvl w:ilvl="0" w:tplc="E312E1D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6765D2D"/>
    <w:multiLevelType w:val="hybridMultilevel"/>
    <w:tmpl w:val="78FA6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94F1438"/>
    <w:multiLevelType w:val="hybridMultilevel"/>
    <w:tmpl w:val="E75658B4"/>
    <w:lvl w:ilvl="0" w:tplc="84DC926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DC96C82"/>
    <w:multiLevelType w:val="hybridMultilevel"/>
    <w:tmpl w:val="49580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04D"/>
    <w:rsid w:val="00004E02"/>
    <w:rsid w:val="000207BE"/>
    <w:rsid w:val="0003229B"/>
    <w:rsid w:val="000337FB"/>
    <w:rsid w:val="000413E6"/>
    <w:rsid w:val="00041D70"/>
    <w:rsid w:val="00046025"/>
    <w:rsid w:val="00046BEC"/>
    <w:rsid w:val="000533F3"/>
    <w:rsid w:val="00064D59"/>
    <w:rsid w:val="00080DFF"/>
    <w:rsid w:val="000A3394"/>
    <w:rsid w:val="000B66B9"/>
    <w:rsid w:val="000C095C"/>
    <w:rsid w:val="000C34CE"/>
    <w:rsid w:val="000C704D"/>
    <w:rsid w:val="000D5279"/>
    <w:rsid w:val="000E4A1D"/>
    <w:rsid w:val="000E6E05"/>
    <w:rsid w:val="00106AF3"/>
    <w:rsid w:val="0010799C"/>
    <w:rsid w:val="00107BEC"/>
    <w:rsid w:val="00130EED"/>
    <w:rsid w:val="001336FC"/>
    <w:rsid w:val="00134AC4"/>
    <w:rsid w:val="00136A89"/>
    <w:rsid w:val="00153662"/>
    <w:rsid w:val="00157C16"/>
    <w:rsid w:val="00161C1A"/>
    <w:rsid w:val="00170337"/>
    <w:rsid w:val="001B5B3B"/>
    <w:rsid w:val="001C083F"/>
    <w:rsid w:val="001C5C62"/>
    <w:rsid w:val="001D3A6D"/>
    <w:rsid w:val="001D40D5"/>
    <w:rsid w:val="001F1ED7"/>
    <w:rsid w:val="00202B97"/>
    <w:rsid w:val="002035FD"/>
    <w:rsid w:val="00203AD0"/>
    <w:rsid w:val="00207B4D"/>
    <w:rsid w:val="00207D9C"/>
    <w:rsid w:val="00214331"/>
    <w:rsid w:val="002322B7"/>
    <w:rsid w:val="002326EA"/>
    <w:rsid w:val="002346FF"/>
    <w:rsid w:val="00253523"/>
    <w:rsid w:val="0026596B"/>
    <w:rsid w:val="00272C43"/>
    <w:rsid w:val="002805D7"/>
    <w:rsid w:val="002834F2"/>
    <w:rsid w:val="00293C78"/>
    <w:rsid w:val="002B5E34"/>
    <w:rsid w:val="002D0A42"/>
    <w:rsid w:val="002E1049"/>
    <w:rsid w:val="002F41D9"/>
    <w:rsid w:val="002F794A"/>
    <w:rsid w:val="00300E6D"/>
    <w:rsid w:val="003039BA"/>
    <w:rsid w:val="003062C6"/>
    <w:rsid w:val="00311117"/>
    <w:rsid w:val="00314138"/>
    <w:rsid w:val="00317870"/>
    <w:rsid w:val="00344079"/>
    <w:rsid w:val="00344262"/>
    <w:rsid w:val="003942CB"/>
    <w:rsid w:val="00397C27"/>
    <w:rsid w:val="003A52BE"/>
    <w:rsid w:val="003B2113"/>
    <w:rsid w:val="003C35C3"/>
    <w:rsid w:val="003C6A66"/>
    <w:rsid w:val="003D51AE"/>
    <w:rsid w:val="003E62E9"/>
    <w:rsid w:val="00402EAF"/>
    <w:rsid w:val="0040762A"/>
    <w:rsid w:val="00413A33"/>
    <w:rsid w:val="0041625D"/>
    <w:rsid w:val="0042541D"/>
    <w:rsid w:val="00430E1E"/>
    <w:rsid w:val="0044783C"/>
    <w:rsid w:val="00452CD6"/>
    <w:rsid w:val="00453861"/>
    <w:rsid w:val="0047088D"/>
    <w:rsid w:val="004732E4"/>
    <w:rsid w:val="0047562D"/>
    <w:rsid w:val="0047743A"/>
    <w:rsid w:val="004832A0"/>
    <w:rsid w:val="00485FE6"/>
    <w:rsid w:val="00487239"/>
    <w:rsid w:val="004A7AC7"/>
    <w:rsid w:val="004B0E44"/>
    <w:rsid w:val="004D7C4E"/>
    <w:rsid w:val="004E53A3"/>
    <w:rsid w:val="004F6C0C"/>
    <w:rsid w:val="00522DDB"/>
    <w:rsid w:val="00537F42"/>
    <w:rsid w:val="0055092A"/>
    <w:rsid w:val="00554260"/>
    <w:rsid w:val="00554B3A"/>
    <w:rsid w:val="00560675"/>
    <w:rsid w:val="00564120"/>
    <w:rsid w:val="00567B43"/>
    <w:rsid w:val="0057018C"/>
    <w:rsid w:val="00572466"/>
    <w:rsid w:val="00583EF8"/>
    <w:rsid w:val="00587121"/>
    <w:rsid w:val="00595E05"/>
    <w:rsid w:val="00596520"/>
    <w:rsid w:val="005A24DC"/>
    <w:rsid w:val="005A45E7"/>
    <w:rsid w:val="005B1BE7"/>
    <w:rsid w:val="005C4F0F"/>
    <w:rsid w:val="005F7FD0"/>
    <w:rsid w:val="00614426"/>
    <w:rsid w:val="00623608"/>
    <w:rsid w:val="006258CD"/>
    <w:rsid w:val="00652009"/>
    <w:rsid w:val="0065297A"/>
    <w:rsid w:val="006545A8"/>
    <w:rsid w:val="00657688"/>
    <w:rsid w:val="00660D0E"/>
    <w:rsid w:val="00680AD2"/>
    <w:rsid w:val="006815EB"/>
    <w:rsid w:val="00682186"/>
    <w:rsid w:val="0069183E"/>
    <w:rsid w:val="00691F76"/>
    <w:rsid w:val="006940FE"/>
    <w:rsid w:val="006A4EAD"/>
    <w:rsid w:val="006F3F7B"/>
    <w:rsid w:val="006F5A8B"/>
    <w:rsid w:val="006F713E"/>
    <w:rsid w:val="007024D7"/>
    <w:rsid w:val="0070350D"/>
    <w:rsid w:val="00712EDE"/>
    <w:rsid w:val="00714C45"/>
    <w:rsid w:val="00716A6E"/>
    <w:rsid w:val="00725362"/>
    <w:rsid w:val="00734FF4"/>
    <w:rsid w:val="0073516E"/>
    <w:rsid w:val="00744AA1"/>
    <w:rsid w:val="00751602"/>
    <w:rsid w:val="00763191"/>
    <w:rsid w:val="00774311"/>
    <w:rsid w:val="00780185"/>
    <w:rsid w:val="00787D44"/>
    <w:rsid w:val="007A1849"/>
    <w:rsid w:val="007D2253"/>
    <w:rsid w:val="007F26FF"/>
    <w:rsid w:val="00802A9D"/>
    <w:rsid w:val="00807660"/>
    <w:rsid w:val="00817BB6"/>
    <w:rsid w:val="00821D95"/>
    <w:rsid w:val="008315AF"/>
    <w:rsid w:val="00831D51"/>
    <w:rsid w:val="00833927"/>
    <w:rsid w:val="00836807"/>
    <w:rsid w:val="00852F92"/>
    <w:rsid w:val="00853772"/>
    <w:rsid w:val="0085397D"/>
    <w:rsid w:val="00882791"/>
    <w:rsid w:val="008901E0"/>
    <w:rsid w:val="00890FCA"/>
    <w:rsid w:val="008A7E4A"/>
    <w:rsid w:val="008C0DA6"/>
    <w:rsid w:val="008C5826"/>
    <w:rsid w:val="008D1297"/>
    <w:rsid w:val="008D6CEF"/>
    <w:rsid w:val="008E444C"/>
    <w:rsid w:val="008F3EBE"/>
    <w:rsid w:val="00903E67"/>
    <w:rsid w:val="00907294"/>
    <w:rsid w:val="00907621"/>
    <w:rsid w:val="00914743"/>
    <w:rsid w:val="00922CB0"/>
    <w:rsid w:val="00943D46"/>
    <w:rsid w:val="00976C36"/>
    <w:rsid w:val="009A5558"/>
    <w:rsid w:val="009B6469"/>
    <w:rsid w:val="009C2B6A"/>
    <w:rsid w:val="009C4BBD"/>
    <w:rsid w:val="009D09A3"/>
    <w:rsid w:val="009D1683"/>
    <w:rsid w:val="00A06E8B"/>
    <w:rsid w:val="00A078A1"/>
    <w:rsid w:val="00A11813"/>
    <w:rsid w:val="00A119F2"/>
    <w:rsid w:val="00A408E6"/>
    <w:rsid w:val="00A543C2"/>
    <w:rsid w:val="00A86461"/>
    <w:rsid w:val="00AA31B1"/>
    <w:rsid w:val="00AA7E0A"/>
    <w:rsid w:val="00AB47E2"/>
    <w:rsid w:val="00B10CEB"/>
    <w:rsid w:val="00B25347"/>
    <w:rsid w:val="00B3023D"/>
    <w:rsid w:val="00B37C63"/>
    <w:rsid w:val="00B4280A"/>
    <w:rsid w:val="00B4393A"/>
    <w:rsid w:val="00B43AF0"/>
    <w:rsid w:val="00B70E84"/>
    <w:rsid w:val="00B7548D"/>
    <w:rsid w:val="00B950B6"/>
    <w:rsid w:val="00B956E2"/>
    <w:rsid w:val="00BA0D3B"/>
    <w:rsid w:val="00BA2387"/>
    <w:rsid w:val="00BB2BFD"/>
    <w:rsid w:val="00BB4E44"/>
    <w:rsid w:val="00BC3723"/>
    <w:rsid w:val="00BC7C57"/>
    <w:rsid w:val="00BD3A8A"/>
    <w:rsid w:val="00BE0FC1"/>
    <w:rsid w:val="00BE3FC2"/>
    <w:rsid w:val="00BF25A4"/>
    <w:rsid w:val="00C01B88"/>
    <w:rsid w:val="00C23820"/>
    <w:rsid w:val="00C34665"/>
    <w:rsid w:val="00C37196"/>
    <w:rsid w:val="00C52AAF"/>
    <w:rsid w:val="00C55CC1"/>
    <w:rsid w:val="00C5615D"/>
    <w:rsid w:val="00C81CEA"/>
    <w:rsid w:val="00C863B2"/>
    <w:rsid w:val="00C87A51"/>
    <w:rsid w:val="00C9282A"/>
    <w:rsid w:val="00C9329A"/>
    <w:rsid w:val="00CA54D4"/>
    <w:rsid w:val="00CB0EF0"/>
    <w:rsid w:val="00CC7148"/>
    <w:rsid w:val="00CD4A99"/>
    <w:rsid w:val="00CE6477"/>
    <w:rsid w:val="00D06087"/>
    <w:rsid w:val="00D07A92"/>
    <w:rsid w:val="00D13858"/>
    <w:rsid w:val="00D14E8E"/>
    <w:rsid w:val="00D33F84"/>
    <w:rsid w:val="00D65E85"/>
    <w:rsid w:val="00D84A0F"/>
    <w:rsid w:val="00D902B2"/>
    <w:rsid w:val="00D90EEC"/>
    <w:rsid w:val="00D92174"/>
    <w:rsid w:val="00DA394C"/>
    <w:rsid w:val="00DA68EC"/>
    <w:rsid w:val="00DA6EBE"/>
    <w:rsid w:val="00DB0541"/>
    <w:rsid w:val="00DC7313"/>
    <w:rsid w:val="00DF656D"/>
    <w:rsid w:val="00E20EF6"/>
    <w:rsid w:val="00E26136"/>
    <w:rsid w:val="00E433D8"/>
    <w:rsid w:val="00E453E4"/>
    <w:rsid w:val="00E47575"/>
    <w:rsid w:val="00E47873"/>
    <w:rsid w:val="00E55800"/>
    <w:rsid w:val="00E626D4"/>
    <w:rsid w:val="00E6521A"/>
    <w:rsid w:val="00E9044E"/>
    <w:rsid w:val="00E90495"/>
    <w:rsid w:val="00E94C73"/>
    <w:rsid w:val="00E955B7"/>
    <w:rsid w:val="00EA32D6"/>
    <w:rsid w:val="00EA5A8E"/>
    <w:rsid w:val="00EB3F28"/>
    <w:rsid w:val="00F0449B"/>
    <w:rsid w:val="00F06D15"/>
    <w:rsid w:val="00F1549A"/>
    <w:rsid w:val="00F15FF3"/>
    <w:rsid w:val="00F1626B"/>
    <w:rsid w:val="00F36450"/>
    <w:rsid w:val="00F45A57"/>
    <w:rsid w:val="00F6527F"/>
    <w:rsid w:val="00FA6209"/>
    <w:rsid w:val="00FA74C2"/>
    <w:rsid w:val="00FB5C8A"/>
    <w:rsid w:val="00FC42F9"/>
    <w:rsid w:val="00FD4647"/>
    <w:rsid w:val="00FF5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4BBE6A"/>
  <w15:docId w15:val="{22144AB8-B9D1-4E68-9FD4-57A676140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025"/>
    <w:pPr>
      <w:spacing w:after="200" w:line="276" w:lineRule="auto"/>
    </w:pPr>
    <w:rPr>
      <w:sz w:val="22"/>
      <w:szCs w:val="22"/>
      <w:lang w:val="en-US" w:eastAsia="en-US" w:bidi="en-US"/>
    </w:rPr>
  </w:style>
  <w:style w:type="paragraph" w:styleId="1">
    <w:name w:val="heading 1"/>
    <w:basedOn w:val="a"/>
    <w:next w:val="a"/>
    <w:link w:val="10"/>
    <w:uiPriority w:val="9"/>
    <w:qFormat/>
    <w:rsid w:val="00046025"/>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semiHidden/>
    <w:unhideWhenUsed/>
    <w:qFormat/>
    <w:locked/>
    <w:rsid w:val="00046025"/>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locked/>
    <w:rsid w:val="00046025"/>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locked/>
    <w:rsid w:val="00046025"/>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locked/>
    <w:rsid w:val="00046025"/>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locked/>
    <w:rsid w:val="00046025"/>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locked/>
    <w:rsid w:val="00046025"/>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locked/>
    <w:rsid w:val="00046025"/>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locked/>
    <w:rsid w:val="00046025"/>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046025"/>
    <w:rPr>
      <w:rFonts w:ascii="Cambria" w:eastAsia="Times New Roman" w:hAnsi="Cambria" w:cs="Times New Roman"/>
      <w:b/>
      <w:bCs/>
      <w:color w:val="365F91"/>
      <w:sz w:val="28"/>
      <w:szCs w:val="28"/>
    </w:rPr>
  </w:style>
  <w:style w:type="paragraph" w:styleId="a3">
    <w:name w:val="Title"/>
    <w:basedOn w:val="a"/>
    <w:next w:val="a"/>
    <w:link w:val="a4"/>
    <w:uiPriority w:val="10"/>
    <w:qFormat/>
    <w:rsid w:val="0004602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4">
    <w:name w:val="Заголовок Знак"/>
    <w:link w:val="a3"/>
    <w:uiPriority w:val="10"/>
    <w:rsid w:val="00046025"/>
    <w:rPr>
      <w:rFonts w:ascii="Cambria" w:eastAsia="Times New Roman" w:hAnsi="Cambria" w:cs="Times New Roman"/>
      <w:color w:val="17365D"/>
      <w:spacing w:val="5"/>
      <w:kern w:val="28"/>
      <w:sz w:val="52"/>
      <w:szCs w:val="52"/>
    </w:rPr>
  </w:style>
  <w:style w:type="character" w:customStyle="1" w:styleId="20">
    <w:name w:val="Заголовок 2 Знак"/>
    <w:link w:val="2"/>
    <w:uiPriority w:val="9"/>
    <w:semiHidden/>
    <w:rsid w:val="00046025"/>
    <w:rPr>
      <w:rFonts w:ascii="Cambria" w:eastAsia="Times New Roman" w:hAnsi="Cambria" w:cs="Times New Roman"/>
      <w:b/>
      <w:bCs/>
      <w:color w:val="4F81BD"/>
      <w:sz w:val="26"/>
      <w:szCs w:val="26"/>
    </w:rPr>
  </w:style>
  <w:style w:type="character" w:customStyle="1" w:styleId="30">
    <w:name w:val="Заголовок 3 Знак"/>
    <w:link w:val="3"/>
    <w:uiPriority w:val="9"/>
    <w:rsid w:val="00046025"/>
    <w:rPr>
      <w:rFonts w:ascii="Cambria" w:eastAsia="Times New Roman" w:hAnsi="Cambria" w:cs="Times New Roman"/>
      <w:b/>
      <w:bCs/>
      <w:color w:val="4F81BD"/>
    </w:rPr>
  </w:style>
  <w:style w:type="character" w:customStyle="1" w:styleId="40">
    <w:name w:val="Заголовок 4 Знак"/>
    <w:link w:val="4"/>
    <w:uiPriority w:val="9"/>
    <w:rsid w:val="00046025"/>
    <w:rPr>
      <w:rFonts w:ascii="Cambria" w:eastAsia="Times New Roman" w:hAnsi="Cambria" w:cs="Times New Roman"/>
      <w:b/>
      <w:bCs/>
      <w:i/>
      <w:iCs/>
      <w:color w:val="4F81BD"/>
    </w:rPr>
  </w:style>
  <w:style w:type="character" w:customStyle="1" w:styleId="50">
    <w:name w:val="Заголовок 5 Знак"/>
    <w:link w:val="5"/>
    <w:uiPriority w:val="9"/>
    <w:rsid w:val="00046025"/>
    <w:rPr>
      <w:rFonts w:ascii="Cambria" w:eastAsia="Times New Roman" w:hAnsi="Cambria" w:cs="Times New Roman"/>
      <w:color w:val="243F60"/>
    </w:rPr>
  </w:style>
  <w:style w:type="character" w:customStyle="1" w:styleId="60">
    <w:name w:val="Заголовок 6 Знак"/>
    <w:link w:val="6"/>
    <w:uiPriority w:val="9"/>
    <w:rsid w:val="00046025"/>
    <w:rPr>
      <w:rFonts w:ascii="Cambria" w:eastAsia="Times New Roman" w:hAnsi="Cambria" w:cs="Times New Roman"/>
      <w:i/>
      <w:iCs/>
      <w:color w:val="243F60"/>
    </w:rPr>
  </w:style>
  <w:style w:type="character" w:customStyle="1" w:styleId="70">
    <w:name w:val="Заголовок 7 Знак"/>
    <w:link w:val="7"/>
    <w:uiPriority w:val="9"/>
    <w:rsid w:val="00046025"/>
    <w:rPr>
      <w:rFonts w:ascii="Cambria" w:eastAsia="Times New Roman" w:hAnsi="Cambria" w:cs="Times New Roman"/>
      <w:i/>
      <w:iCs/>
      <w:color w:val="404040"/>
    </w:rPr>
  </w:style>
  <w:style w:type="character" w:customStyle="1" w:styleId="80">
    <w:name w:val="Заголовок 8 Знак"/>
    <w:link w:val="8"/>
    <w:uiPriority w:val="9"/>
    <w:rsid w:val="00046025"/>
    <w:rPr>
      <w:rFonts w:ascii="Cambria" w:eastAsia="Times New Roman" w:hAnsi="Cambria" w:cs="Times New Roman"/>
      <w:color w:val="4F81BD"/>
      <w:sz w:val="20"/>
      <w:szCs w:val="20"/>
    </w:rPr>
  </w:style>
  <w:style w:type="character" w:customStyle="1" w:styleId="90">
    <w:name w:val="Заголовок 9 Знак"/>
    <w:link w:val="9"/>
    <w:uiPriority w:val="9"/>
    <w:rsid w:val="00046025"/>
    <w:rPr>
      <w:rFonts w:ascii="Cambria" w:eastAsia="Times New Roman" w:hAnsi="Cambria" w:cs="Times New Roman"/>
      <w:i/>
      <w:iCs/>
      <w:color w:val="404040"/>
      <w:sz w:val="20"/>
      <w:szCs w:val="20"/>
    </w:rPr>
  </w:style>
  <w:style w:type="paragraph" w:styleId="a5">
    <w:name w:val="caption"/>
    <w:basedOn w:val="a"/>
    <w:next w:val="a"/>
    <w:uiPriority w:val="35"/>
    <w:semiHidden/>
    <w:unhideWhenUsed/>
    <w:qFormat/>
    <w:locked/>
    <w:rsid w:val="00046025"/>
    <w:pPr>
      <w:spacing w:line="240" w:lineRule="auto"/>
    </w:pPr>
    <w:rPr>
      <w:b/>
      <w:bCs/>
      <w:color w:val="4F81BD"/>
      <w:sz w:val="18"/>
      <w:szCs w:val="18"/>
    </w:rPr>
  </w:style>
  <w:style w:type="paragraph" w:styleId="a6">
    <w:name w:val="Subtitle"/>
    <w:basedOn w:val="a"/>
    <w:next w:val="a"/>
    <w:link w:val="a7"/>
    <w:uiPriority w:val="11"/>
    <w:qFormat/>
    <w:locked/>
    <w:rsid w:val="00046025"/>
    <w:pPr>
      <w:numPr>
        <w:ilvl w:val="1"/>
      </w:numPr>
    </w:pPr>
    <w:rPr>
      <w:rFonts w:ascii="Cambria" w:eastAsia="Times New Roman" w:hAnsi="Cambria"/>
      <w:i/>
      <w:iCs/>
      <w:color w:val="4F81BD"/>
      <w:spacing w:val="15"/>
      <w:sz w:val="24"/>
      <w:szCs w:val="24"/>
    </w:rPr>
  </w:style>
  <w:style w:type="character" w:customStyle="1" w:styleId="a7">
    <w:name w:val="Подзаголовок Знак"/>
    <w:link w:val="a6"/>
    <w:uiPriority w:val="11"/>
    <w:rsid w:val="00046025"/>
    <w:rPr>
      <w:rFonts w:ascii="Cambria" w:eastAsia="Times New Roman" w:hAnsi="Cambria" w:cs="Times New Roman"/>
      <w:i/>
      <w:iCs/>
      <w:color w:val="4F81BD"/>
      <w:spacing w:val="15"/>
      <w:sz w:val="24"/>
      <w:szCs w:val="24"/>
    </w:rPr>
  </w:style>
  <w:style w:type="character" w:styleId="a8">
    <w:name w:val="Strong"/>
    <w:uiPriority w:val="22"/>
    <w:qFormat/>
    <w:locked/>
    <w:rsid w:val="00046025"/>
    <w:rPr>
      <w:b/>
      <w:bCs/>
    </w:rPr>
  </w:style>
  <w:style w:type="character" w:styleId="a9">
    <w:name w:val="Emphasis"/>
    <w:uiPriority w:val="20"/>
    <w:qFormat/>
    <w:locked/>
    <w:rsid w:val="00046025"/>
    <w:rPr>
      <w:i/>
      <w:iCs/>
    </w:rPr>
  </w:style>
  <w:style w:type="paragraph" w:styleId="aa">
    <w:name w:val="No Spacing"/>
    <w:uiPriority w:val="1"/>
    <w:qFormat/>
    <w:rsid w:val="00046025"/>
    <w:rPr>
      <w:sz w:val="22"/>
      <w:szCs w:val="22"/>
      <w:lang w:val="en-US" w:eastAsia="en-US" w:bidi="en-US"/>
    </w:rPr>
  </w:style>
  <w:style w:type="paragraph" w:styleId="ab">
    <w:name w:val="List Paragraph"/>
    <w:basedOn w:val="a"/>
    <w:uiPriority w:val="34"/>
    <w:qFormat/>
    <w:rsid w:val="00046025"/>
    <w:pPr>
      <w:ind w:left="720"/>
      <w:contextualSpacing/>
    </w:pPr>
  </w:style>
  <w:style w:type="paragraph" w:styleId="21">
    <w:name w:val="Quote"/>
    <w:basedOn w:val="a"/>
    <w:next w:val="a"/>
    <w:link w:val="22"/>
    <w:uiPriority w:val="29"/>
    <w:qFormat/>
    <w:rsid w:val="00046025"/>
    <w:rPr>
      <w:i/>
      <w:iCs/>
      <w:color w:val="000000"/>
    </w:rPr>
  </w:style>
  <w:style w:type="character" w:customStyle="1" w:styleId="22">
    <w:name w:val="Цитата 2 Знак"/>
    <w:link w:val="21"/>
    <w:uiPriority w:val="29"/>
    <w:rsid w:val="00046025"/>
    <w:rPr>
      <w:i/>
      <w:iCs/>
      <w:color w:val="000000"/>
    </w:rPr>
  </w:style>
  <w:style w:type="paragraph" w:styleId="ac">
    <w:name w:val="Intense Quote"/>
    <w:basedOn w:val="a"/>
    <w:next w:val="a"/>
    <w:link w:val="ad"/>
    <w:uiPriority w:val="30"/>
    <w:qFormat/>
    <w:rsid w:val="00046025"/>
    <w:pPr>
      <w:pBdr>
        <w:bottom w:val="single" w:sz="4" w:space="4" w:color="4F81BD"/>
      </w:pBdr>
      <w:spacing w:before="200" w:after="280"/>
      <w:ind w:left="936" w:right="936"/>
    </w:pPr>
    <w:rPr>
      <w:b/>
      <w:bCs/>
      <w:i/>
      <w:iCs/>
      <w:color w:val="4F81BD"/>
    </w:rPr>
  </w:style>
  <w:style w:type="character" w:customStyle="1" w:styleId="ad">
    <w:name w:val="Выделенная цитата Знак"/>
    <w:link w:val="ac"/>
    <w:uiPriority w:val="30"/>
    <w:rsid w:val="00046025"/>
    <w:rPr>
      <w:b/>
      <w:bCs/>
      <w:i/>
      <w:iCs/>
      <w:color w:val="4F81BD"/>
    </w:rPr>
  </w:style>
  <w:style w:type="character" w:styleId="ae">
    <w:name w:val="Subtle Emphasis"/>
    <w:uiPriority w:val="19"/>
    <w:qFormat/>
    <w:rsid w:val="00046025"/>
    <w:rPr>
      <w:i/>
      <w:iCs/>
      <w:color w:val="808080"/>
    </w:rPr>
  </w:style>
  <w:style w:type="character" w:styleId="af">
    <w:name w:val="Intense Emphasis"/>
    <w:uiPriority w:val="21"/>
    <w:qFormat/>
    <w:rsid w:val="00046025"/>
    <w:rPr>
      <w:b/>
      <w:bCs/>
      <w:i/>
      <w:iCs/>
      <w:color w:val="4F81BD"/>
    </w:rPr>
  </w:style>
  <w:style w:type="character" w:styleId="af0">
    <w:name w:val="Subtle Reference"/>
    <w:uiPriority w:val="31"/>
    <w:qFormat/>
    <w:rsid w:val="00046025"/>
    <w:rPr>
      <w:smallCaps/>
      <w:color w:val="C0504D"/>
      <w:u w:val="single"/>
    </w:rPr>
  </w:style>
  <w:style w:type="character" w:styleId="af1">
    <w:name w:val="Intense Reference"/>
    <w:uiPriority w:val="32"/>
    <w:qFormat/>
    <w:rsid w:val="00046025"/>
    <w:rPr>
      <w:b/>
      <w:bCs/>
      <w:smallCaps/>
      <w:color w:val="C0504D"/>
      <w:spacing w:val="5"/>
      <w:u w:val="single"/>
    </w:rPr>
  </w:style>
  <w:style w:type="character" w:styleId="af2">
    <w:name w:val="Book Title"/>
    <w:uiPriority w:val="33"/>
    <w:qFormat/>
    <w:rsid w:val="00046025"/>
    <w:rPr>
      <w:b/>
      <w:bCs/>
      <w:smallCaps/>
      <w:spacing w:val="5"/>
    </w:rPr>
  </w:style>
  <w:style w:type="paragraph" w:styleId="af3">
    <w:name w:val="TOC Heading"/>
    <w:basedOn w:val="1"/>
    <w:next w:val="a"/>
    <w:uiPriority w:val="39"/>
    <w:semiHidden/>
    <w:unhideWhenUsed/>
    <w:qFormat/>
    <w:rsid w:val="00046025"/>
    <w:pPr>
      <w:outlineLvl w:val="9"/>
    </w:pPr>
  </w:style>
  <w:style w:type="table" w:styleId="af4">
    <w:name w:val="Table Grid"/>
    <w:basedOn w:val="a1"/>
    <w:uiPriority w:val="59"/>
    <w:rsid w:val="00394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453861"/>
    <w:pPr>
      <w:spacing w:after="0" w:line="240" w:lineRule="auto"/>
    </w:pPr>
    <w:rPr>
      <w:rFonts w:ascii="Tahoma" w:hAnsi="Tahoma" w:cs="Tahoma"/>
      <w:sz w:val="16"/>
      <w:szCs w:val="16"/>
    </w:rPr>
  </w:style>
  <w:style w:type="character" w:customStyle="1" w:styleId="af6">
    <w:name w:val="Текст выноски Знак"/>
    <w:link w:val="af5"/>
    <w:uiPriority w:val="99"/>
    <w:semiHidden/>
    <w:rsid w:val="00453861"/>
    <w:rPr>
      <w:rFonts w:ascii="Tahoma" w:hAnsi="Tahoma" w:cs="Tahoma"/>
      <w:sz w:val="16"/>
      <w:szCs w:val="16"/>
    </w:rPr>
  </w:style>
  <w:style w:type="character" w:styleId="af7">
    <w:name w:val="Hyperlink"/>
    <w:uiPriority w:val="99"/>
    <w:unhideWhenUsed/>
    <w:rsid w:val="00D14E8E"/>
    <w:rPr>
      <w:color w:val="0000FF"/>
      <w:u w:val="single"/>
    </w:rPr>
  </w:style>
  <w:style w:type="character" w:styleId="af8">
    <w:name w:val="annotation reference"/>
    <w:uiPriority w:val="99"/>
    <w:semiHidden/>
    <w:unhideWhenUsed/>
    <w:rsid w:val="001C083F"/>
    <w:rPr>
      <w:rFonts w:cs="Times New Roman"/>
      <w:sz w:val="16"/>
      <w:szCs w:val="16"/>
    </w:rPr>
  </w:style>
  <w:style w:type="paragraph" w:styleId="af9">
    <w:name w:val="annotation text"/>
    <w:basedOn w:val="a"/>
    <w:link w:val="afa"/>
    <w:uiPriority w:val="99"/>
    <w:semiHidden/>
    <w:unhideWhenUsed/>
    <w:rsid w:val="001C083F"/>
    <w:pPr>
      <w:autoSpaceDE w:val="0"/>
      <w:autoSpaceDN w:val="0"/>
      <w:spacing w:after="0" w:line="240" w:lineRule="auto"/>
    </w:pPr>
    <w:rPr>
      <w:rFonts w:ascii="Times New Roman" w:eastAsia="Times New Roman" w:hAnsi="Times New Roman"/>
      <w:sz w:val="20"/>
      <w:szCs w:val="20"/>
      <w:lang w:val="ru-RU" w:eastAsia="ru-RU" w:bidi="ar-SA"/>
    </w:rPr>
  </w:style>
  <w:style w:type="character" w:customStyle="1" w:styleId="afa">
    <w:name w:val="Текст примечания Знак"/>
    <w:link w:val="af9"/>
    <w:uiPriority w:val="99"/>
    <w:semiHidden/>
    <w:rsid w:val="001C083F"/>
    <w:rPr>
      <w:rFonts w:ascii="Times New Roman" w:eastAsia="Times New Roman" w:hAnsi="Times New Roman" w:cs="Times New Roman"/>
      <w:sz w:val="20"/>
      <w:szCs w:val="20"/>
      <w:lang w:val="ru-RU" w:eastAsia="ru-RU" w:bidi="ar-SA"/>
    </w:rPr>
  </w:style>
  <w:style w:type="table" w:customStyle="1" w:styleId="11">
    <w:name w:val="Сетка таблицы1"/>
    <w:basedOn w:val="a1"/>
    <w:next w:val="af4"/>
    <w:uiPriority w:val="59"/>
    <w:rsid w:val="00C34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4"/>
    <w:uiPriority w:val="59"/>
    <w:rsid w:val="00C34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0337FB"/>
    <w:pPr>
      <w:spacing w:before="100" w:beforeAutospacing="1" w:after="100" w:afterAutospacing="1" w:line="240" w:lineRule="auto"/>
    </w:pPr>
    <w:rPr>
      <w:rFonts w:ascii="Times New Roman" w:eastAsia="Times New Roman" w:hAnsi="Times New Roman"/>
      <w:sz w:val="24"/>
      <w:szCs w:val="24"/>
      <w:lang w:val="ru-RU" w:eastAsia="ru-RU" w:bidi="ar-SA"/>
    </w:rPr>
  </w:style>
  <w:style w:type="paragraph" w:styleId="afb">
    <w:name w:val="footnote text"/>
    <w:aliases w:val="Знак21,Знак,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Знак51, Знак"/>
    <w:basedOn w:val="a"/>
    <w:link w:val="afc"/>
    <w:uiPriority w:val="99"/>
    <w:rsid w:val="00B950B6"/>
    <w:pPr>
      <w:spacing w:after="60" w:line="240" w:lineRule="auto"/>
      <w:jc w:val="both"/>
    </w:pPr>
    <w:rPr>
      <w:rFonts w:ascii="Times New Roman" w:eastAsia="Times New Roman" w:hAnsi="Times New Roman"/>
      <w:sz w:val="20"/>
      <w:szCs w:val="20"/>
      <w:lang w:val="ru-RU" w:eastAsia="ru-RU" w:bidi="ar-SA"/>
    </w:rPr>
  </w:style>
  <w:style w:type="character" w:customStyle="1" w:styleId="afc">
    <w:name w:val="Текст сноски Знак"/>
    <w:aliases w:val="Знак21 Знак,Знак Знак,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51 Знак"/>
    <w:basedOn w:val="a0"/>
    <w:link w:val="afb"/>
    <w:uiPriority w:val="99"/>
    <w:rsid w:val="00B950B6"/>
    <w:rPr>
      <w:rFonts w:ascii="Times New Roman" w:eastAsia="Times New Roman" w:hAnsi="Times New Roman"/>
    </w:rPr>
  </w:style>
  <w:style w:type="paragraph" w:styleId="afd">
    <w:name w:val="header"/>
    <w:basedOn w:val="a"/>
    <w:link w:val="afe"/>
    <w:uiPriority w:val="99"/>
    <w:unhideWhenUsed/>
    <w:rsid w:val="00B950B6"/>
    <w:pPr>
      <w:tabs>
        <w:tab w:val="center" w:pos="4677"/>
        <w:tab w:val="right" w:pos="9355"/>
      </w:tabs>
      <w:spacing w:after="0" w:line="240" w:lineRule="auto"/>
    </w:pPr>
  </w:style>
  <w:style w:type="character" w:customStyle="1" w:styleId="afe">
    <w:name w:val="Верхний колонтитул Знак"/>
    <w:basedOn w:val="a0"/>
    <w:link w:val="afd"/>
    <w:uiPriority w:val="99"/>
    <w:rsid w:val="00B950B6"/>
    <w:rPr>
      <w:sz w:val="22"/>
      <w:szCs w:val="22"/>
      <w:lang w:val="en-US" w:eastAsia="en-US" w:bidi="en-US"/>
    </w:rPr>
  </w:style>
  <w:style w:type="paragraph" w:styleId="aff">
    <w:name w:val="footer"/>
    <w:basedOn w:val="a"/>
    <w:link w:val="aff0"/>
    <w:uiPriority w:val="99"/>
    <w:unhideWhenUsed/>
    <w:rsid w:val="00B950B6"/>
    <w:pPr>
      <w:tabs>
        <w:tab w:val="center" w:pos="4677"/>
        <w:tab w:val="right" w:pos="9355"/>
      </w:tabs>
      <w:spacing w:after="0" w:line="240" w:lineRule="auto"/>
    </w:pPr>
  </w:style>
  <w:style w:type="character" w:customStyle="1" w:styleId="aff0">
    <w:name w:val="Нижний колонтитул Знак"/>
    <w:basedOn w:val="a0"/>
    <w:link w:val="aff"/>
    <w:uiPriority w:val="99"/>
    <w:rsid w:val="00B950B6"/>
    <w:rPr>
      <w:sz w:val="22"/>
      <w:szCs w:val="22"/>
      <w:lang w:val="en-US" w:eastAsia="en-US" w:bidi="en-US"/>
    </w:rPr>
  </w:style>
  <w:style w:type="paragraph" w:styleId="aff1">
    <w:name w:val="Body Text"/>
    <w:aliases w:val="body text,Основной текст Знак Знак,NoticeText-List,Основной текст1,Знак23, Знак23,Знак23 Знак Знак Знак,Знак23 Знак Знак,Знак1, Знак23 Знак Знак Знак, Знак23 Знак Знак,Знак23 Знак Знак Знак Знак Знак,Bodytext,paragraph 2,body indent,ändra"/>
    <w:basedOn w:val="a"/>
    <w:link w:val="aff2"/>
    <w:qFormat/>
    <w:rsid w:val="004732E4"/>
    <w:pPr>
      <w:spacing w:after="120" w:line="240" w:lineRule="auto"/>
      <w:jc w:val="both"/>
    </w:pPr>
    <w:rPr>
      <w:rFonts w:ascii="Times New Roman" w:eastAsia="Times New Roman" w:hAnsi="Times New Roman"/>
      <w:sz w:val="24"/>
      <w:szCs w:val="20"/>
      <w:lang w:val="x-none" w:eastAsia="x-none" w:bidi="ar-SA"/>
    </w:rPr>
  </w:style>
  <w:style w:type="character" w:customStyle="1" w:styleId="aff2">
    <w:name w:val="Основной текст Знак"/>
    <w:aliases w:val="body text Знак,Основной текст Знак Знак Знак,NoticeText-List Знак,Основной текст1 Знак,Знак23 Знак, Знак23 Знак,Знак23 Знак Знак Знак Знак,Знак23 Знак Знак Знак1,Знак1 Знак, Знак23 Знак Знак Знак Знак, Знак23 Знак Знак Знак1"/>
    <w:basedOn w:val="a0"/>
    <w:link w:val="aff1"/>
    <w:rsid w:val="004732E4"/>
    <w:rPr>
      <w:rFonts w:ascii="Times New Roman" w:eastAsia="Times New Roman" w:hAnsi="Times New Roman"/>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437285">
      <w:bodyDiv w:val="1"/>
      <w:marLeft w:val="0"/>
      <w:marRight w:val="0"/>
      <w:marTop w:val="0"/>
      <w:marBottom w:val="0"/>
      <w:divBdr>
        <w:top w:val="none" w:sz="0" w:space="0" w:color="auto"/>
        <w:left w:val="none" w:sz="0" w:space="0" w:color="auto"/>
        <w:bottom w:val="none" w:sz="0" w:space="0" w:color="auto"/>
        <w:right w:val="none" w:sz="0" w:space="0" w:color="auto"/>
      </w:divBdr>
    </w:div>
    <w:div w:id="506554760">
      <w:bodyDiv w:val="1"/>
      <w:marLeft w:val="0"/>
      <w:marRight w:val="0"/>
      <w:marTop w:val="0"/>
      <w:marBottom w:val="0"/>
      <w:divBdr>
        <w:top w:val="none" w:sz="0" w:space="0" w:color="auto"/>
        <w:left w:val="none" w:sz="0" w:space="0" w:color="auto"/>
        <w:bottom w:val="none" w:sz="0" w:space="0" w:color="auto"/>
        <w:right w:val="none" w:sz="0" w:space="0" w:color="auto"/>
      </w:divBdr>
    </w:div>
    <w:div w:id="998853052">
      <w:bodyDiv w:val="1"/>
      <w:marLeft w:val="0"/>
      <w:marRight w:val="0"/>
      <w:marTop w:val="0"/>
      <w:marBottom w:val="0"/>
      <w:divBdr>
        <w:top w:val="none" w:sz="0" w:space="0" w:color="auto"/>
        <w:left w:val="none" w:sz="0" w:space="0" w:color="auto"/>
        <w:bottom w:val="none" w:sz="0" w:space="0" w:color="auto"/>
        <w:right w:val="none" w:sz="0" w:space="0" w:color="auto"/>
      </w:divBdr>
    </w:div>
    <w:div w:id="1543440745">
      <w:bodyDiv w:val="1"/>
      <w:marLeft w:val="0"/>
      <w:marRight w:val="0"/>
      <w:marTop w:val="0"/>
      <w:marBottom w:val="0"/>
      <w:divBdr>
        <w:top w:val="none" w:sz="0" w:space="0" w:color="auto"/>
        <w:left w:val="none" w:sz="0" w:space="0" w:color="auto"/>
        <w:bottom w:val="none" w:sz="0" w:space="0" w:color="auto"/>
        <w:right w:val="none" w:sz="0" w:space="0" w:color="auto"/>
      </w:divBdr>
    </w:div>
    <w:div w:id="1579243998">
      <w:bodyDiv w:val="1"/>
      <w:marLeft w:val="0"/>
      <w:marRight w:val="0"/>
      <w:marTop w:val="0"/>
      <w:marBottom w:val="0"/>
      <w:divBdr>
        <w:top w:val="none" w:sz="0" w:space="0" w:color="auto"/>
        <w:left w:val="none" w:sz="0" w:space="0" w:color="auto"/>
        <w:bottom w:val="none" w:sz="0" w:space="0" w:color="auto"/>
        <w:right w:val="none" w:sz="0" w:space="0" w:color="auto"/>
      </w:divBdr>
    </w:div>
    <w:div w:id="1659843290">
      <w:bodyDiv w:val="1"/>
      <w:marLeft w:val="0"/>
      <w:marRight w:val="0"/>
      <w:marTop w:val="0"/>
      <w:marBottom w:val="0"/>
      <w:divBdr>
        <w:top w:val="none" w:sz="0" w:space="0" w:color="auto"/>
        <w:left w:val="none" w:sz="0" w:space="0" w:color="auto"/>
        <w:bottom w:val="none" w:sz="0" w:space="0" w:color="auto"/>
        <w:right w:val="none" w:sz="0" w:space="0" w:color="auto"/>
      </w:divBdr>
    </w:div>
    <w:div w:id="1809858214">
      <w:bodyDiv w:val="1"/>
      <w:marLeft w:val="0"/>
      <w:marRight w:val="0"/>
      <w:marTop w:val="0"/>
      <w:marBottom w:val="0"/>
      <w:divBdr>
        <w:top w:val="none" w:sz="0" w:space="0" w:color="auto"/>
        <w:left w:val="none" w:sz="0" w:space="0" w:color="auto"/>
        <w:bottom w:val="none" w:sz="0" w:space="0" w:color="auto"/>
        <w:right w:val="none" w:sz="0" w:space="0" w:color="auto"/>
      </w:divBdr>
    </w:div>
    <w:div w:id="200049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F32EB-ABB3-4C63-8C03-092366D5A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832</Words>
  <Characters>4744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Кожевников Андрей Владимирович</dc:creator>
  <cp:lastModifiedBy>Чанышева Евгения Юрьевна</cp:lastModifiedBy>
  <cp:revision>5</cp:revision>
  <cp:lastPrinted>2023-07-24T13:10:00Z</cp:lastPrinted>
  <dcterms:created xsi:type="dcterms:W3CDTF">2026-02-13T13:26:00Z</dcterms:created>
  <dcterms:modified xsi:type="dcterms:W3CDTF">2026-10-01T14:06:00Z</dcterms:modified>
</cp:coreProperties>
</file>