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006A7" w14:textId="77777777" w:rsidR="006D0855" w:rsidRPr="0056381D" w:rsidRDefault="00404F00" w:rsidP="0056381D">
      <w:pPr>
        <w:pStyle w:val="ConsPlusNormal"/>
        <w:jc w:val="center"/>
        <w:rPr>
          <w:rFonts w:ascii="Times New Roman" w:hAnsi="Times New Roman" w:cs="Times New Roman"/>
          <w:b/>
          <w:sz w:val="24"/>
          <w:szCs w:val="24"/>
        </w:rPr>
      </w:pPr>
      <w:r w:rsidRPr="0056381D">
        <w:rPr>
          <w:rFonts w:ascii="Times New Roman" w:hAnsi="Times New Roman" w:cs="Times New Roman"/>
          <w:b/>
          <w:sz w:val="24"/>
          <w:szCs w:val="24"/>
        </w:rPr>
        <w:t>ПОРЯДОК РАССМОТРЕНИЯ И ОЦЕНКИ ЗАЯВОК НА УЧАСТИЕ В КОНКУРСЕ</w:t>
      </w:r>
    </w:p>
    <w:p w14:paraId="0D4651CC" w14:textId="77777777" w:rsidR="00A05075" w:rsidRPr="0056381D" w:rsidRDefault="00A05075" w:rsidP="0056381D">
      <w:pPr>
        <w:pStyle w:val="a7"/>
        <w:ind w:left="0"/>
        <w:rPr>
          <w:rFonts w:ascii="Times New Roman" w:hAnsi="Times New Roman" w:cs="Times New Roman"/>
          <w:b/>
          <w:sz w:val="24"/>
          <w:szCs w:val="24"/>
        </w:rPr>
      </w:pPr>
      <w:bookmarkStart w:id="0" w:name="P266"/>
      <w:bookmarkEnd w:id="0"/>
    </w:p>
    <w:p w14:paraId="18C667F6" w14:textId="2ED454D5" w:rsidR="00FA2CDF" w:rsidRPr="0056381D" w:rsidRDefault="000E0F00" w:rsidP="0056381D">
      <w:pPr>
        <w:pStyle w:val="a7"/>
        <w:ind w:left="0"/>
        <w:jc w:val="center"/>
        <w:rPr>
          <w:rFonts w:ascii="Times New Roman" w:hAnsi="Times New Roman" w:cs="Times New Roman"/>
          <w:b/>
          <w:sz w:val="24"/>
          <w:szCs w:val="24"/>
        </w:rPr>
      </w:pPr>
      <w:r w:rsidRPr="0056381D">
        <w:rPr>
          <w:rFonts w:ascii="Times New Roman" w:hAnsi="Times New Roman" w:cs="Times New Roman"/>
          <w:b/>
          <w:sz w:val="24"/>
          <w:szCs w:val="24"/>
          <w:lang w:val="en-US"/>
        </w:rPr>
        <w:t>I</w:t>
      </w:r>
      <w:r w:rsidR="004E02E4" w:rsidRPr="0056381D">
        <w:rPr>
          <w:rFonts w:ascii="Times New Roman" w:hAnsi="Times New Roman" w:cs="Times New Roman"/>
          <w:b/>
          <w:sz w:val="24"/>
          <w:szCs w:val="24"/>
        </w:rPr>
        <w:t>. </w:t>
      </w:r>
      <w:r w:rsidR="00DB3B62" w:rsidRPr="0056381D">
        <w:rPr>
          <w:rFonts w:ascii="Times New Roman" w:hAnsi="Times New Roman" w:cs="Times New Roman"/>
          <w:b/>
          <w:sz w:val="24"/>
          <w:szCs w:val="24"/>
        </w:rPr>
        <w:t>И</w:t>
      </w:r>
      <w:r w:rsidR="00FA2CDF" w:rsidRPr="0056381D">
        <w:rPr>
          <w:rFonts w:ascii="Times New Roman" w:hAnsi="Times New Roman" w:cs="Times New Roman"/>
          <w:b/>
          <w:sz w:val="24"/>
          <w:szCs w:val="24"/>
        </w:rPr>
        <w:t>нформация о заказчике и закупке товаров, работ, услуг для обеспечения государственных и муниципальных нужд</w:t>
      </w:r>
    </w:p>
    <w:p w14:paraId="0E8F0955" w14:textId="3A405C45" w:rsidR="00FA2CDF" w:rsidRPr="0056381D" w:rsidRDefault="00FA2CDF" w:rsidP="0056381D">
      <w:pPr>
        <w:pStyle w:val="a7"/>
        <w:ind w:left="0"/>
        <w:jc w:val="center"/>
        <w:rPr>
          <w:rFonts w:ascii="Times New Roman" w:hAnsi="Times New Roman" w:cs="Times New Roman"/>
          <w:b/>
          <w:sz w:val="24"/>
          <w:szCs w:val="24"/>
        </w:rPr>
      </w:pPr>
    </w:p>
    <w:tbl>
      <w:tblPr>
        <w:tblStyle w:val="a3"/>
        <w:tblW w:w="5000" w:type="pct"/>
        <w:tblLook w:val="04A0" w:firstRow="1" w:lastRow="0" w:firstColumn="1" w:lastColumn="0" w:noHBand="0" w:noVBand="1"/>
      </w:tblPr>
      <w:tblGrid>
        <w:gridCol w:w="2973"/>
        <w:gridCol w:w="11587"/>
      </w:tblGrid>
      <w:tr w:rsidR="000354AE" w:rsidRPr="0056381D" w14:paraId="2A97BF6C" w14:textId="77777777" w:rsidTr="00943E56">
        <w:tc>
          <w:tcPr>
            <w:tcW w:w="1021" w:type="pct"/>
            <w:vAlign w:val="center"/>
          </w:tcPr>
          <w:p w14:paraId="523F778A"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Полное наименование</w:t>
            </w:r>
          </w:p>
        </w:tc>
        <w:tc>
          <w:tcPr>
            <w:tcW w:w="3979" w:type="pct"/>
            <w:vAlign w:val="center"/>
          </w:tcPr>
          <w:p w14:paraId="67D9D39B"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Федеральная служба государственной регистрации, кадастра и картографии</w:t>
            </w:r>
          </w:p>
        </w:tc>
      </w:tr>
      <w:tr w:rsidR="000354AE" w:rsidRPr="0056381D" w14:paraId="79A96EE6" w14:textId="77777777" w:rsidTr="00943E56">
        <w:tc>
          <w:tcPr>
            <w:tcW w:w="1021" w:type="pct"/>
            <w:vAlign w:val="center"/>
          </w:tcPr>
          <w:p w14:paraId="1A974B1C"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ИНН</w:t>
            </w:r>
          </w:p>
        </w:tc>
        <w:tc>
          <w:tcPr>
            <w:tcW w:w="3979" w:type="pct"/>
            <w:vAlign w:val="center"/>
          </w:tcPr>
          <w:p w14:paraId="39291F7A"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7706560536</w:t>
            </w:r>
          </w:p>
        </w:tc>
      </w:tr>
      <w:tr w:rsidR="000354AE" w:rsidRPr="0056381D" w14:paraId="070FF7D7" w14:textId="77777777" w:rsidTr="00943E56">
        <w:tc>
          <w:tcPr>
            <w:tcW w:w="1021" w:type="pct"/>
            <w:vAlign w:val="center"/>
          </w:tcPr>
          <w:p w14:paraId="741056C0"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КПП</w:t>
            </w:r>
          </w:p>
        </w:tc>
        <w:tc>
          <w:tcPr>
            <w:tcW w:w="3979" w:type="pct"/>
            <w:vAlign w:val="center"/>
          </w:tcPr>
          <w:p w14:paraId="31DD04DA"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770901001</w:t>
            </w:r>
          </w:p>
        </w:tc>
      </w:tr>
      <w:tr w:rsidR="000354AE" w:rsidRPr="0056381D" w14:paraId="6DB21D87" w14:textId="77777777" w:rsidTr="00943E56">
        <w:tc>
          <w:tcPr>
            <w:tcW w:w="1021" w:type="pct"/>
            <w:vAlign w:val="center"/>
          </w:tcPr>
          <w:p w14:paraId="0AA3A204"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ОКТМО</w:t>
            </w:r>
          </w:p>
        </w:tc>
        <w:tc>
          <w:tcPr>
            <w:tcW w:w="3979" w:type="pct"/>
            <w:vAlign w:val="center"/>
          </w:tcPr>
          <w:p w14:paraId="428B1BB1" w14:textId="77777777" w:rsidR="000354AE" w:rsidRPr="0056381D" w:rsidRDefault="000354AE"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45381000</w:t>
            </w:r>
          </w:p>
        </w:tc>
      </w:tr>
      <w:tr w:rsidR="000354AE" w:rsidRPr="0056381D" w14:paraId="331D8786" w14:textId="77777777" w:rsidTr="00943E56">
        <w:tc>
          <w:tcPr>
            <w:tcW w:w="1021" w:type="pct"/>
            <w:vAlign w:val="center"/>
          </w:tcPr>
          <w:p w14:paraId="6523C824" w14:textId="7CDDB161" w:rsidR="000354AE" w:rsidRPr="0056381D" w:rsidRDefault="007312AF" w:rsidP="00943E56">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Адрес местонахождения, почтовый адрес, телефон, адрес</w:t>
            </w:r>
            <w:r w:rsidR="00943E56">
              <w:rPr>
                <w:rFonts w:ascii="Times New Roman" w:hAnsi="Times New Roman" w:cs="Times New Roman"/>
                <w:sz w:val="24"/>
                <w:szCs w:val="24"/>
              </w:rPr>
              <w:t> </w:t>
            </w:r>
            <w:r w:rsidRPr="0056381D">
              <w:rPr>
                <w:rFonts w:ascii="Times New Roman" w:hAnsi="Times New Roman" w:cs="Times New Roman"/>
                <w:sz w:val="24"/>
                <w:szCs w:val="24"/>
              </w:rPr>
              <w:t>электронной почты</w:t>
            </w:r>
          </w:p>
        </w:tc>
        <w:tc>
          <w:tcPr>
            <w:tcW w:w="3979" w:type="pct"/>
            <w:vAlign w:val="center"/>
          </w:tcPr>
          <w:p w14:paraId="14C342E1" w14:textId="77777777" w:rsidR="004B5610" w:rsidRPr="0056381D" w:rsidRDefault="004B5610" w:rsidP="004B5610">
            <w:pPr>
              <w:pStyle w:val="a7"/>
              <w:ind w:left="0"/>
              <w:jc w:val="center"/>
              <w:rPr>
                <w:rFonts w:ascii="Times New Roman" w:hAnsi="Times New Roman" w:cs="Times New Roman"/>
                <w:sz w:val="24"/>
                <w:szCs w:val="24"/>
              </w:rPr>
            </w:pPr>
            <w:r w:rsidRPr="00837442">
              <w:rPr>
                <w:rFonts w:ascii="Times New Roman" w:hAnsi="Times New Roman" w:cs="Times New Roman"/>
                <w:sz w:val="24"/>
                <w:szCs w:val="24"/>
              </w:rPr>
              <w:t xml:space="preserve">109028, г. Москва, </w:t>
            </w:r>
            <w:proofErr w:type="spellStart"/>
            <w:r w:rsidRPr="00837442">
              <w:rPr>
                <w:rFonts w:ascii="Times New Roman" w:hAnsi="Times New Roman" w:cs="Times New Roman"/>
                <w:sz w:val="24"/>
                <w:szCs w:val="24"/>
              </w:rPr>
              <w:t>вн</w:t>
            </w:r>
            <w:proofErr w:type="spellEnd"/>
            <w:r w:rsidRPr="00837442">
              <w:rPr>
                <w:rFonts w:ascii="Times New Roman" w:hAnsi="Times New Roman" w:cs="Times New Roman"/>
                <w:sz w:val="24"/>
                <w:szCs w:val="24"/>
              </w:rPr>
              <w:t>. тер. г. муниципальный округ Таганский, ул. Воронцово Поле, д. 4, стр. 1А</w:t>
            </w:r>
            <w:r w:rsidRPr="0056381D">
              <w:rPr>
                <w:rFonts w:ascii="Times New Roman" w:hAnsi="Times New Roman" w:cs="Times New Roman"/>
                <w:sz w:val="24"/>
                <w:szCs w:val="24"/>
              </w:rPr>
              <w:t>,</w:t>
            </w:r>
          </w:p>
          <w:p w14:paraId="28C1EFE9" w14:textId="341894A3" w:rsidR="000354AE" w:rsidRPr="0056381D" w:rsidRDefault="007312AF" w:rsidP="0056381D">
            <w:pPr>
              <w:pStyle w:val="a7"/>
              <w:ind w:left="0"/>
              <w:jc w:val="center"/>
              <w:rPr>
                <w:rFonts w:ascii="Times New Roman" w:hAnsi="Times New Roman" w:cs="Times New Roman"/>
                <w:sz w:val="24"/>
                <w:szCs w:val="24"/>
              </w:rPr>
            </w:pPr>
            <w:r w:rsidRPr="0056381D">
              <w:rPr>
                <w:rFonts w:ascii="Times New Roman" w:hAnsi="Times New Roman" w:cs="Times New Roman"/>
                <w:sz w:val="24"/>
                <w:szCs w:val="24"/>
              </w:rPr>
              <w:t>8 (495) 917-15-24, rosreestr@rosreestr.ru</w:t>
            </w:r>
          </w:p>
        </w:tc>
      </w:tr>
      <w:tr w:rsidR="000354AE" w:rsidRPr="0056381D" w14:paraId="60CF55D5" w14:textId="77777777" w:rsidTr="00943E56">
        <w:tc>
          <w:tcPr>
            <w:tcW w:w="1021" w:type="pct"/>
            <w:vAlign w:val="center"/>
          </w:tcPr>
          <w:p w14:paraId="0EE4FD45" w14:textId="77777777" w:rsidR="000354AE" w:rsidRPr="001259A9" w:rsidRDefault="000354AE" w:rsidP="0056381D">
            <w:pPr>
              <w:pStyle w:val="a7"/>
              <w:ind w:left="0"/>
              <w:jc w:val="center"/>
              <w:rPr>
                <w:rFonts w:ascii="Times New Roman" w:hAnsi="Times New Roman" w:cs="Times New Roman"/>
                <w:sz w:val="24"/>
                <w:szCs w:val="24"/>
              </w:rPr>
            </w:pPr>
            <w:r w:rsidRPr="001259A9">
              <w:rPr>
                <w:rFonts w:ascii="Times New Roman" w:hAnsi="Times New Roman" w:cs="Times New Roman"/>
                <w:sz w:val="24"/>
                <w:szCs w:val="24"/>
              </w:rPr>
              <w:t>Наименование объекта закупки</w:t>
            </w:r>
          </w:p>
        </w:tc>
        <w:tc>
          <w:tcPr>
            <w:tcW w:w="3979" w:type="pct"/>
            <w:vAlign w:val="center"/>
          </w:tcPr>
          <w:p w14:paraId="29D705C5" w14:textId="77777777" w:rsidR="004B5610" w:rsidRDefault="004B5610" w:rsidP="004B5610">
            <w:pPr>
              <w:pStyle w:val="a7"/>
              <w:ind w:left="0"/>
              <w:jc w:val="center"/>
              <w:rPr>
                <w:rFonts w:ascii="Times New Roman" w:hAnsi="Times New Roman" w:cs="Times New Roman"/>
                <w:sz w:val="24"/>
                <w:szCs w:val="24"/>
              </w:rPr>
            </w:pPr>
            <w:r w:rsidRPr="001259A9">
              <w:rPr>
                <w:rFonts w:ascii="Times New Roman" w:hAnsi="Times New Roman" w:cs="Times New Roman"/>
                <w:sz w:val="24"/>
                <w:szCs w:val="24"/>
              </w:rPr>
              <w:t xml:space="preserve">Оказание услуг по сопровождению </w:t>
            </w:r>
            <w:r w:rsidRPr="002648FC">
              <w:rPr>
                <w:rFonts w:ascii="Times New Roman" w:hAnsi="Times New Roman" w:cs="Times New Roman"/>
                <w:sz w:val="24"/>
                <w:szCs w:val="24"/>
              </w:rPr>
              <w:t xml:space="preserve">программы для ЭВМ, автоматизирующей деятельность </w:t>
            </w:r>
          </w:p>
          <w:p w14:paraId="01D4EE87" w14:textId="39052B63" w:rsidR="000354AE" w:rsidRPr="0056381D" w:rsidRDefault="004B5610" w:rsidP="004B5610">
            <w:pPr>
              <w:pStyle w:val="a7"/>
              <w:ind w:left="0"/>
              <w:jc w:val="center"/>
              <w:rPr>
                <w:rFonts w:ascii="Times New Roman" w:hAnsi="Times New Roman" w:cs="Times New Roman"/>
                <w:sz w:val="24"/>
                <w:szCs w:val="24"/>
              </w:rPr>
            </w:pPr>
            <w:r w:rsidRPr="002648FC">
              <w:rPr>
                <w:rFonts w:ascii="Times New Roman" w:hAnsi="Times New Roman" w:cs="Times New Roman"/>
                <w:sz w:val="24"/>
                <w:szCs w:val="24"/>
              </w:rPr>
              <w:t>в сфере земельного надзора (АИС «</w:t>
            </w:r>
            <w:proofErr w:type="spellStart"/>
            <w:r w:rsidRPr="002648FC">
              <w:rPr>
                <w:rFonts w:ascii="Times New Roman" w:hAnsi="Times New Roman" w:cs="Times New Roman"/>
                <w:sz w:val="24"/>
                <w:szCs w:val="24"/>
              </w:rPr>
              <w:t>Госземнадзор</w:t>
            </w:r>
            <w:proofErr w:type="spellEnd"/>
            <w:r w:rsidRPr="002648FC">
              <w:rPr>
                <w:rFonts w:ascii="Times New Roman" w:hAnsi="Times New Roman" w:cs="Times New Roman"/>
                <w:sz w:val="24"/>
                <w:szCs w:val="24"/>
              </w:rPr>
              <w:t>»)</w:t>
            </w:r>
          </w:p>
        </w:tc>
      </w:tr>
    </w:tbl>
    <w:p w14:paraId="52208CCC" w14:textId="59863089" w:rsidR="000354AE" w:rsidRPr="0056381D" w:rsidRDefault="000354AE" w:rsidP="0056381D">
      <w:pPr>
        <w:pStyle w:val="a7"/>
        <w:ind w:left="0"/>
        <w:jc w:val="center"/>
        <w:rPr>
          <w:rFonts w:ascii="Times New Roman" w:hAnsi="Times New Roman" w:cs="Times New Roman"/>
          <w:b/>
          <w:sz w:val="24"/>
          <w:szCs w:val="24"/>
        </w:rPr>
      </w:pPr>
    </w:p>
    <w:p w14:paraId="1C76F795" w14:textId="243D2C35" w:rsidR="002D6651" w:rsidRPr="0056381D" w:rsidRDefault="002D6651" w:rsidP="00B54BE7">
      <w:pPr>
        <w:widowControl w:val="0"/>
        <w:autoSpaceDE w:val="0"/>
        <w:autoSpaceDN w:val="0"/>
        <w:adjustRightInd w:val="0"/>
        <w:spacing w:after="0"/>
        <w:ind w:firstLine="708"/>
      </w:pPr>
      <w:r w:rsidRPr="0056381D">
        <w:t>Порядок рассмотрения и оценки заявок на участие в открытом конкурсе в электронной форме определен в соответствии с</w:t>
      </w:r>
      <w:r w:rsidR="00A05075" w:rsidRPr="0056381D">
        <w:t> </w:t>
      </w:r>
      <w:r w:rsidRPr="0056381D">
        <w:t>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Правила).</w:t>
      </w:r>
    </w:p>
    <w:p w14:paraId="1B04D63D" w14:textId="77777777" w:rsidR="002D6651" w:rsidRPr="0056381D" w:rsidRDefault="002D6651" w:rsidP="00B54BE7">
      <w:pPr>
        <w:widowControl w:val="0"/>
        <w:autoSpaceDE w:val="0"/>
        <w:autoSpaceDN w:val="0"/>
        <w:adjustRightInd w:val="0"/>
        <w:spacing w:after="0"/>
        <w:ind w:firstLine="708"/>
      </w:pPr>
      <w:r w:rsidRPr="0056381D">
        <w:t xml:space="preserve">В настоящем Порядке применяются следующие термины: </w:t>
      </w:r>
    </w:p>
    <w:p w14:paraId="239BA419" w14:textId="534C7183" w:rsidR="002D6651" w:rsidRPr="0056381D" w:rsidRDefault="002D6651" w:rsidP="0056381D">
      <w:pPr>
        <w:autoSpaceDE w:val="0"/>
        <w:autoSpaceDN w:val="0"/>
        <w:adjustRightInd w:val="0"/>
        <w:spacing w:after="0"/>
      </w:pPr>
      <w:r w:rsidRPr="00B54BE7">
        <w:rPr>
          <w:b/>
        </w:rPr>
        <w:t>«оценка заявок»</w:t>
      </w:r>
      <w:r w:rsidRPr="0056381D">
        <w:t xml:space="preserve"> </w:t>
      </w:r>
      <w:r w:rsidR="0054260D" w:rsidRPr="0056381D">
        <w:t>–</w:t>
      </w:r>
      <w:r w:rsidRPr="0056381D">
        <w:t xml:space="preserve"> действия членов комиссии по осуществлению закупок по присвоению баллов заявкам (частям заявок) на основании информации и документов участников закупок;</w:t>
      </w:r>
    </w:p>
    <w:p w14:paraId="24F326EE" w14:textId="24AFE678" w:rsidR="002D6651" w:rsidRPr="0056381D" w:rsidRDefault="002D6651" w:rsidP="0056381D">
      <w:pPr>
        <w:autoSpaceDE w:val="0"/>
        <w:autoSpaceDN w:val="0"/>
        <w:adjustRightInd w:val="0"/>
        <w:spacing w:after="0"/>
      </w:pPr>
      <w:r w:rsidRPr="00B54BE7">
        <w:rPr>
          <w:b/>
        </w:rPr>
        <w:t>«критерии оценки»</w:t>
      </w:r>
      <w:r w:rsidRPr="0056381D">
        <w:t xml:space="preserve"> </w:t>
      </w:r>
      <w:r w:rsidR="0054260D" w:rsidRPr="0056381D">
        <w:t>–</w:t>
      </w:r>
      <w:r w:rsidRPr="0056381D">
        <w:t xml:space="preserve"> критерии оценки заявок, в соответствии с которыми осуществляется оценка заявок в отношении цены контракта, суммы цен единиц товара, работы, услуги, расходов на эксплуатацию и ремонт товаров, использование результатов работ (далее </w:t>
      </w:r>
      <w:r w:rsidR="0054260D" w:rsidRPr="0056381D">
        <w:t>–</w:t>
      </w:r>
      <w:r w:rsidRPr="0056381D">
        <w:t xml:space="preserve"> расходы), качественных, функциональных и экологических характеристик объекта закупки (далее </w:t>
      </w:r>
      <w:r w:rsidR="0054260D" w:rsidRPr="0056381D">
        <w:t>–</w:t>
      </w:r>
      <w:r w:rsidRPr="0056381D">
        <w:t xml:space="preserve"> характеристики объекта закупки), квалификации участников закупки, в том числе наличия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1F2935C1" w14:textId="7FAF1527" w:rsidR="002D6651" w:rsidRPr="0056381D" w:rsidRDefault="002D6651" w:rsidP="0056381D">
      <w:pPr>
        <w:autoSpaceDE w:val="0"/>
        <w:autoSpaceDN w:val="0"/>
        <w:adjustRightInd w:val="0"/>
        <w:spacing w:after="0"/>
      </w:pPr>
      <w:r w:rsidRPr="00B54BE7">
        <w:rPr>
          <w:b/>
        </w:rPr>
        <w:t>«значимость критерия оценки»</w:t>
      </w:r>
      <w:r w:rsidRPr="0056381D">
        <w:t xml:space="preserve"> </w:t>
      </w:r>
      <w:r w:rsidR="0054260D" w:rsidRPr="0056381D">
        <w:t>–</w:t>
      </w:r>
      <w:r w:rsidRPr="0056381D">
        <w:t xml:space="preserve"> вес критерия оценки в процентах в совокупности всех критериев оценки, установленных в извещении об</w:t>
      </w:r>
      <w:r w:rsidR="00D07EE8">
        <w:t> </w:t>
      </w:r>
      <w:r w:rsidRPr="0056381D">
        <w:t xml:space="preserve">осуществлении закупки, документации о закупке (в случае если Федеральным </w:t>
      </w:r>
      <w:hyperlink r:id="rId8" w:history="1">
        <w:r w:rsidRPr="0056381D">
          <w:t>законом</w:t>
        </w:r>
      </w:hyperlink>
      <w:r w:rsidRPr="0056381D">
        <w:t xml:space="preserve"> предусмотрена документация о закупке);</w:t>
      </w:r>
    </w:p>
    <w:p w14:paraId="0AFFF6EC" w14:textId="047A0D37" w:rsidR="002D6651" w:rsidRPr="0056381D" w:rsidRDefault="002D6651" w:rsidP="0056381D">
      <w:pPr>
        <w:autoSpaceDE w:val="0"/>
        <w:autoSpaceDN w:val="0"/>
        <w:adjustRightInd w:val="0"/>
        <w:spacing w:after="0"/>
      </w:pPr>
      <w:r w:rsidRPr="00B54BE7">
        <w:rPr>
          <w:b/>
        </w:rPr>
        <w:t>«показатель оценки»</w:t>
      </w:r>
      <w:r w:rsidRPr="0056381D">
        <w:t xml:space="preserve"> </w:t>
      </w:r>
      <w:r w:rsidR="0054260D" w:rsidRPr="0056381D">
        <w:t>–</w:t>
      </w:r>
      <w:r w:rsidRPr="0056381D">
        <w:t xml:space="preserve"> вид расхода, вид характеристики объекта закупки и вид характеристики квалификации участников закупки, детализирующие оценку заявок по соответствующему критерию оценки;</w:t>
      </w:r>
    </w:p>
    <w:p w14:paraId="18B06BFE" w14:textId="5EB6AA24" w:rsidR="002D6651" w:rsidRPr="0056381D" w:rsidRDefault="002D6651" w:rsidP="0056381D">
      <w:pPr>
        <w:autoSpaceDE w:val="0"/>
        <w:autoSpaceDN w:val="0"/>
        <w:adjustRightInd w:val="0"/>
        <w:spacing w:after="0"/>
      </w:pPr>
      <w:r w:rsidRPr="00B54BE7">
        <w:rPr>
          <w:b/>
        </w:rPr>
        <w:lastRenderedPageBreak/>
        <w:t>«значимость показателя оценки»</w:t>
      </w:r>
      <w:r w:rsidRPr="0056381D">
        <w:t xml:space="preserve"> </w:t>
      </w:r>
      <w:r w:rsidR="0054260D" w:rsidRPr="0056381D">
        <w:t>–</w:t>
      </w:r>
      <w:r w:rsidRPr="0056381D">
        <w:t xml:space="preserve">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432BA1DA" w14:textId="385621FD" w:rsidR="002D6651" w:rsidRPr="0056381D" w:rsidRDefault="002D6651" w:rsidP="0056381D">
      <w:pPr>
        <w:autoSpaceDE w:val="0"/>
        <w:autoSpaceDN w:val="0"/>
        <w:adjustRightInd w:val="0"/>
        <w:spacing w:after="0"/>
      </w:pPr>
      <w:r w:rsidRPr="00B54BE7">
        <w:rPr>
          <w:b/>
        </w:rPr>
        <w:t>«функциональная зависимость»</w:t>
      </w:r>
      <w:r w:rsidRPr="0056381D">
        <w:t xml:space="preserve"> </w:t>
      </w:r>
      <w:r w:rsidR="0054260D" w:rsidRPr="0056381D">
        <w:t>–</w:t>
      </w:r>
      <w:r w:rsidRPr="0056381D">
        <w:t xml:space="preserve"> зависимость между значением показателя оценки и значением количества присваиваемых баллов, при которой одному значению показателя оценки соответствует одно значение количества баллов;</w:t>
      </w:r>
    </w:p>
    <w:p w14:paraId="7BECF2F8" w14:textId="73EE756C" w:rsidR="00C86CC0" w:rsidRPr="0056381D" w:rsidRDefault="002D6651" w:rsidP="0056381D">
      <w:pPr>
        <w:autoSpaceDE w:val="0"/>
        <w:autoSpaceDN w:val="0"/>
        <w:adjustRightInd w:val="0"/>
        <w:spacing w:after="0"/>
      </w:pPr>
      <w:r w:rsidRPr="00B54BE7">
        <w:rPr>
          <w:b/>
        </w:rPr>
        <w:t>«шкала оценки»</w:t>
      </w:r>
      <w:r w:rsidRPr="0056381D">
        <w:t xml:space="preserve"> </w:t>
      </w:r>
      <w:r w:rsidR="0054260D" w:rsidRPr="0056381D">
        <w:t>–</w:t>
      </w:r>
      <w:r w:rsidRPr="0056381D">
        <w:t xml:space="preserve">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r w:rsidR="00C86CC0" w:rsidRPr="0056381D">
        <w:t>;</w:t>
      </w:r>
    </w:p>
    <w:p w14:paraId="4C321EEF" w14:textId="26C85063" w:rsidR="00C213AC" w:rsidRPr="0056381D" w:rsidRDefault="00C213AC" w:rsidP="0056381D">
      <w:pPr>
        <w:autoSpaceDE w:val="0"/>
        <w:autoSpaceDN w:val="0"/>
        <w:adjustRightInd w:val="0"/>
        <w:spacing w:after="0"/>
      </w:pPr>
      <w:r w:rsidRPr="00B54BE7">
        <w:rPr>
          <w:b/>
        </w:rPr>
        <w:t>«специалисты и иные работники»</w:t>
      </w:r>
      <w:r w:rsidRPr="0056381D">
        <w:t xml:space="preserve"> </w:t>
      </w:r>
      <w:r w:rsidR="0054260D" w:rsidRPr="0056381D">
        <w:t>–</w:t>
      </w:r>
      <w:r w:rsidRPr="0056381D">
        <w:t xml:space="preserve"> работники в значении, предусмотренном трудовым законодательством.</w:t>
      </w:r>
    </w:p>
    <w:p w14:paraId="39D9A6FE" w14:textId="2867670D" w:rsidR="002D6651" w:rsidRPr="0056381D" w:rsidRDefault="00B54BE7" w:rsidP="0056381D">
      <w:pPr>
        <w:autoSpaceDE w:val="0"/>
        <w:autoSpaceDN w:val="0"/>
        <w:adjustRightInd w:val="0"/>
        <w:spacing w:after="0"/>
      </w:pPr>
      <w:r>
        <w:rPr>
          <w:b/>
        </w:rPr>
        <w:t>«</w:t>
      </w:r>
      <w:r w:rsidR="00C86CC0" w:rsidRPr="00B54BE7">
        <w:rPr>
          <w:b/>
        </w:rPr>
        <w:t>Федеральный закон</w:t>
      </w:r>
      <w:r>
        <w:rPr>
          <w:b/>
        </w:rPr>
        <w:t>»</w:t>
      </w:r>
      <w:r w:rsidR="00C86CC0" w:rsidRPr="0056381D">
        <w:t xml:space="preserve"> </w:t>
      </w:r>
      <w:r w:rsidR="0054260D" w:rsidRPr="0056381D">
        <w:t>–</w:t>
      </w:r>
      <w:r w:rsidR="00C86CC0" w:rsidRPr="0056381D">
        <w:t xml:space="preserve"> Федеральный закон от 05.04.2013 № 44</w:t>
      </w:r>
      <w:r w:rsidR="0054260D" w:rsidRPr="0056381D">
        <w:t>–</w:t>
      </w:r>
      <w:r w:rsidR="00C86CC0" w:rsidRPr="0056381D">
        <w:t>ФЗ «О контрактной системе в сфере закупок товаров, работ, услуг для обеспечения государственных и муниципальных нужд»</w:t>
      </w:r>
      <w:r w:rsidR="002D6651" w:rsidRPr="0056381D">
        <w:t>.</w:t>
      </w:r>
    </w:p>
    <w:p w14:paraId="6DE834E3" w14:textId="640C266A" w:rsidR="002D6651" w:rsidRPr="0056381D" w:rsidRDefault="002D6651" w:rsidP="0056381D">
      <w:pPr>
        <w:widowControl w:val="0"/>
        <w:autoSpaceDE w:val="0"/>
        <w:autoSpaceDN w:val="0"/>
        <w:adjustRightInd w:val="0"/>
        <w:spacing w:after="0"/>
      </w:pPr>
    </w:p>
    <w:p w14:paraId="412AA70B" w14:textId="13016940" w:rsidR="000354AE" w:rsidRPr="0056381D" w:rsidRDefault="000354AE" w:rsidP="0056381D">
      <w:pPr>
        <w:widowControl w:val="0"/>
        <w:autoSpaceDE w:val="0"/>
        <w:autoSpaceDN w:val="0"/>
        <w:adjustRightInd w:val="0"/>
        <w:spacing w:after="0"/>
        <w:jc w:val="center"/>
      </w:pPr>
      <w:r w:rsidRPr="0056381D">
        <w:rPr>
          <w:b/>
          <w:lang w:val="en-US"/>
        </w:rPr>
        <w:t>II</w:t>
      </w:r>
      <w:r w:rsidRPr="0056381D">
        <w:rPr>
          <w:b/>
        </w:rPr>
        <w:t>. Критерии и показатели оценки заявок на участие в закупке</w:t>
      </w:r>
    </w:p>
    <w:p w14:paraId="318763D5" w14:textId="77777777" w:rsidR="000354AE" w:rsidRPr="0056381D" w:rsidRDefault="000354AE" w:rsidP="0056381D">
      <w:pPr>
        <w:widowControl w:val="0"/>
        <w:autoSpaceDE w:val="0"/>
        <w:autoSpaceDN w:val="0"/>
        <w:adjustRightInd w:val="0"/>
        <w:spacing w:after="0"/>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6"/>
        <w:gridCol w:w="2840"/>
        <w:gridCol w:w="1275"/>
        <w:gridCol w:w="1276"/>
        <w:gridCol w:w="1276"/>
        <w:gridCol w:w="1417"/>
        <w:gridCol w:w="1418"/>
        <w:gridCol w:w="4642"/>
      </w:tblGrid>
      <w:tr w:rsidR="004344D7" w:rsidRPr="0056381D" w14:paraId="216A8628" w14:textId="77777777" w:rsidTr="0056381D">
        <w:trPr>
          <w:trHeight w:val="1541"/>
        </w:trPr>
        <w:tc>
          <w:tcPr>
            <w:tcW w:w="416" w:type="dxa"/>
            <w:vAlign w:val="center"/>
          </w:tcPr>
          <w:p w14:paraId="64E014C8" w14:textId="77777777" w:rsidR="00B027AF" w:rsidRPr="0056381D" w:rsidRDefault="00B027AF" w:rsidP="0056381D">
            <w:pPr>
              <w:widowControl w:val="0"/>
              <w:autoSpaceDE w:val="0"/>
              <w:autoSpaceDN w:val="0"/>
              <w:spacing w:after="0"/>
              <w:jc w:val="center"/>
            </w:pPr>
            <w:r w:rsidRPr="0056381D">
              <w:t>№</w:t>
            </w:r>
          </w:p>
        </w:tc>
        <w:tc>
          <w:tcPr>
            <w:tcW w:w="2840" w:type="dxa"/>
            <w:vAlign w:val="center"/>
          </w:tcPr>
          <w:p w14:paraId="038A2E54" w14:textId="77777777" w:rsidR="00B027AF" w:rsidRPr="0056381D" w:rsidRDefault="00B027AF" w:rsidP="0056381D">
            <w:pPr>
              <w:widowControl w:val="0"/>
              <w:autoSpaceDE w:val="0"/>
              <w:autoSpaceDN w:val="0"/>
              <w:spacing w:after="0"/>
              <w:jc w:val="center"/>
            </w:pPr>
            <w:r w:rsidRPr="0056381D">
              <w:t>Критерий оценки</w:t>
            </w:r>
          </w:p>
        </w:tc>
        <w:tc>
          <w:tcPr>
            <w:tcW w:w="1275" w:type="dxa"/>
            <w:vAlign w:val="center"/>
          </w:tcPr>
          <w:p w14:paraId="4F1482D2" w14:textId="3414C712" w:rsidR="00B027AF" w:rsidRPr="0056381D" w:rsidRDefault="00B027AF" w:rsidP="0056381D">
            <w:pPr>
              <w:widowControl w:val="0"/>
              <w:autoSpaceDE w:val="0"/>
              <w:autoSpaceDN w:val="0"/>
              <w:spacing w:after="0"/>
              <w:jc w:val="center"/>
            </w:pPr>
            <w:r w:rsidRPr="0056381D">
              <w:t>Значимость критерия оценки, процентов</w:t>
            </w:r>
          </w:p>
        </w:tc>
        <w:tc>
          <w:tcPr>
            <w:tcW w:w="1276" w:type="dxa"/>
            <w:vAlign w:val="center"/>
          </w:tcPr>
          <w:p w14:paraId="60EB848F" w14:textId="77777777" w:rsidR="00B027AF" w:rsidRPr="0056381D" w:rsidRDefault="00B027AF" w:rsidP="0056381D">
            <w:pPr>
              <w:widowControl w:val="0"/>
              <w:autoSpaceDE w:val="0"/>
              <w:autoSpaceDN w:val="0"/>
              <w:spacing w:after="0"/>
              <w:jc w:val="center"/>
            </w:pPr>
            <w:r w:rsidRPr="0056381D">
              <w:t>Показатель оценки</w:t>
            </w:r>
          </w:p>
        </w:tc>
        <w:tc>
          <w:tcPr>
            <w:tcW w:w="1276" w:type="dxa"/>
            <w:vAlign w:val="center"/>
          </w:tcPr>
          <w:p w14:paraId="46494CB9" w14:textId="77777777" w:rsidR="00B027AF" w:rsidRPr="0056381D" w:rsidRDefault="00B027AF" w:rsidP="0056381D">
            <w:pPr>
              <w:widowControl w:val="0"/>
              <w:autoSpaceDE w:val="0"/>
              <w:autoSpaceDN w:val="0"/>
              <w:spacing w:after="0"/>
              <w:jc w:val="center"/>
            </w:pPr>
            <w:r w:rsidRPr="0056381D">
              <w:t>Значимость показателя оценки, процентов</w:t>
            </w:r>
          </w:p>
        </w:tc>
        <w:tc>
          <w:tcPr>
            <w:tcW w:w="1417" w:type="dxa"/>
            <w:vAlign w:val="center"/>
          </w:tcPr>
          <w:p w14:paraId="051128D5" w14:textId="073DF44F" w:rsidR="00B027AF" w:rsidRPr="0056381D" w:rsidRDefault="00B027AF" w:rsidP="0056381D">
            <w:pPr>
              <w:widowControl w:val="0"/>
              <w:autoSpaceDE w:val="0"/>
              <w:autoSpaceDN w:val="0"/>
              <w:spacing w:after="0"/>
              <w:jc w:val="center"/>
            </w:pPr>
            <w:r w:rsidRPr="0056381D">
              <w:t xml:space="preserve">Показатель оценки, </w:t>
            </w:r>
            <w:proofErr w:type="spellStart"/>
            <w:r w:rsidRPr="0056381D">
              <w:t>детализи</w:t>
            </w:r>
            <w:proofErr w:type="spellEnd"/>
            <w:r w:rsidR="0054260D" w:rsidRPr="0056381D">
              <w:t>–</w:t>
            </w:r>
            <w:proofErr w:type="spellStart"/>
            <w:r w:rsidRPr="0056381D">
              <w:t>рующий</w:t>
            </w:r>
            <w:proofErr w:type="spellEnd"/>
            <w:r w:rsidRPr="0056381D">
              <w:t xml:space="preserve"> показатель оценки</w:t>
            </w:r>
          </w:p>
        </w:tc>
        <w:tc>
          <w:tcPr>
            <w:tcW w:w="1418" w:type="dxa"/>
            <w:vAlign w:val="center"/>
          </w:tcPr>
          <w:p w14:paraId="7E581BC3" w14:textId="0F597080" w:rsidR="00B027AF" w:rsidRPr="0056381D" w:rsidRDefault="00B027AF" w:rsidP="0056381D">
            <w:pPr>
              <w:widowControl w:val="0"/>
              <w:autoSpaceDE w:val="0"/>
              <w:autoSpaceDN w:val="0"/>
              <w:spacing w:after="0"/>
              <w:jc w:val="center"/>
            </w:pPr>
            <w:r w:rsidRPr="0056381D">
              <w:t xml:space="preserve">Значимость показателя, </w:t>
            </w:r>
            <w:proofErr w:type="spellStart"/>
            <w:r w:rsidRPr="0056381D">
              <w:t>детализи</w:t>
            </w:r>
            <w:proofErr w:type="spellEnd"/>
            <w:r w:rsidR="0054260D" w:rsidRPr="0056381D">
              <w:t>–</w:t>
            </w:r>
            <w:proofErr w:type="spellStart"/>
            <w:r w:rsidRPr="0056381D">
              <w:t>рующего</w:t>
            </w:r>
            <w:proofErr w:type="spellEnd"/>
            <w:r w:rsidRPr="0056381D">
              <w:t xml:space="preserve"> показатель оценки, процентов</w:t>
            </w:r>
          </w:p>
        </w:tc>
        <w:tc>
          <w:tcPr>
            <w:tcW w:w="4642" w:type="dxa"/>
            <w:vAlign w:val="center"/>
          </w:tcPr>
          <w:p w14:paraId="152E0460" w14:textId="77777777" w:rsidR="00B027AF" w:rsidRPr="0056381D" w:rsidRDefault="00B027AF" w:rsidP="0056381D">
            <w:pPr>
              <w:widowControl w:val="0"/>
              <w:autoSpaceDE w:val="0"/>
              <w:autoSpaceDN w:val="0"/>
              <w:spacing w:after="0"/>
              <w:jc w:val="center"/>
            </w:pPr>
            <w:r w:rsidRPr="0056381D">
              <w:t>Формула оценки или шкала оценки</w:t>
            </w:r>
          </w:p>
        </w:tc>
      </w:tr>
    </w:tbl>
    <w:p w14:paraId="1DD2E8CF" w14:textId="77777777" w:rsidR="0056381D" w:rsidRPr="0056381D" w:rsidRDefault="0056381D">
      <w:pPr>
        <w:rPr>
          <w:sz w:val="2"/>
          <w:szCs w:val="2"/>
        </w:rPr>
      </w:pPr>
    </w:p>
    <w:tbl>
      <w:tblPr>
        <w:tblW w:w="0" w:type="auto"/>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6"/>
        <w:gridCol w:w="2840"/>
        <w:gridCol w:w="1275"/>
        <w:gridCol w:w="1276"/>
        <w:gridCol w:w="1276"/>
        <w:gridCol w:w="1417"/>
        <w:gridCol w:w="1418"/>
        <w:gridCol w:w="4642"/>
      </w:tblGrid>
      <w:tr w:rsidR="0056381D" w:rsidRPr="0056381D" w14:paraId="38584317" w14:textId="77777777" w:rsidTr="0056381D">
        <w:trPr>
          <w:trHeight w:val="28"/>
          <w:tblHeader/>
        </w:trPr>
        <w:tc>
          <w:tcPr>
            <w:tcW w:w="416" w:type="dxa"/>
            <w:tcBorders>
              <w:top w:val="single" w:sz="4" w:space="0" w:color="auto"/>
              <w:left w:val="single" w:sz="4" w:space="0" w:color="auto"/>
              <w:bottom w:val="single" w:sz="4" w:space="0" w:color="auto"/>
            </w:tcBorders>
            <w:vAlign w:val="center"/>
          </w:tcPr>
          <w:p w14:paraId="62417213" w14:textId="22E3973B" w:rsidR="0056381D" w:rsidRPr="0056381D" w:rsidRDefault="0056381D" w:rsidP="0056381D">
            <w:pPr>
              <w:widowControl w:val="0"/>
              <w:autoSpaceDE w:val="0"/>
              <w:autoSpaceDN w:val="0"/>
              <w:spacing w:after="0"/>
              <w:jc w:val="center"/>
              <w:rPr>
                <w:lang w:val="en-US"/>
              </w:rPr>
            </w:pPr>
            <w:r>
              <w:rPr>
                <w:lang w:val="en-US"/>
              </w:rPr>
              <w:t>1</w:t>
            </w:r>
          </w:p>
        </w:tc>
        <w:tc>
          <w:tcPr>
            <w:tcW w:w="2840" w:type="dxa"/>
            <w:tcBorders>
              <w:top w:val="single" w:sz="4" w:space="0" w:color="auto"/>
              <w:bottom w:val="single" w:sz="4" w:space="0" w:color="auto"/>
            </w:tcBorders>
            <w:vAlign w:val="center"/>
          </w:tcPr>
          <w:p w14:paraId="03C232D9" w14:textId="5C036EE9" w:rsidR="0056381D" w:rsidRPr="0056381D" w:rsidRDefault="0056381D" w:rsidP="0056381D">
            <w:pPr>
              <w:widowControl w:val="0"/>
              <w:autoSpaceDE w:val="0"/>
              <w:autoSpaceDN w:val="0"/>
              <w:spacing w:after="0"/>
              <w:jc w:val="center"/>
              <w:rPr>
                <w:lang w:val="en-US"/>
              </w:rPr>
            </w:pPr>
            <w:r>
              <w:rPr>
                <w:lang w:val="en-US"/>
              </w:rPr>
              <w:t>2</w:t>
            </w:r>
          </w:p>
        </w:tc>
        <w:tc>
          <w:tcPr>
            <w:tcW w:w="1275" w:type="dxa"/>
            <w:tcBorders>
              <w:top w:val="single" w:sz="4" w:space="0" w:color="auto"/>
              <w:bottom w:val="single" w:sz="4" w:space="0" w:color="auto"/>
            </w:tcBorders>
            <w:vAlign w:val="center"/>
          </w:tcPr>
          <w:p w14:paraId="4C25708B" w14:textId="06E51E63" w:rsidR="0056381D" w:rsidRPr="0056381D" w:rsidRDefault="0056381D" w:rsidP="0056381D">
            <w:pPr>
              <w:widowControl w:val="0"/>
              <w:autoSpaceDE w:val="0"/>
              <w:autoSpaceDN w:val="0"/>
              <w:spacing w:after="0"/>
              <w:jc w:val="center"/>
              <w:rPr>
                <w:lang w:val="en-US"/>
              </w:rPr>
            </w:pPr>
            <w:r>
              <w:rPr>
                <w:lang w:val="en-US"/>
              </w:rPr>
              <w:t>3</w:t>
            </w:r>
          </w:p>
        </w:tc>
        <w:tc>
          <w:tcPr>
            <w:tcW w:w="1276" w:type="dxa"/>
            <w:tcBorders>
              <w:top w:val="single" w:sz="4" w:space="0" w:color="auto"/>
              <w:bottom w:val="single" w:sz="4" w:space="0" w:color="auto"/>
            </w:tcBorders>
            <w:vAlign w:val="center"/>
          </w:tcPr>
          <w:p w14:paraId="535B69CC" w14:textId="2573D89C" w:rsidR="0056381D" w:rsidRPr="0056381D" w:rsidRDefault="0056381D" w:rsidP="0056381D">
            <w:pPr>
              <w:widowControl w:val="0"/>
              <w:autoSpaceDE w:val="0"/>
              <w:autoSpaceDN w:val="0"/>
              <w:spacing w:after="0"/>
              <w:jc w:val="center"/>
              <w:rPr>
                <w:lang w:val="en-US"/>
              </w:rPr>
            </w:pPr>
            <w:r>
              <w:rPr>
                <w:lang w:val="en-US"/>
              </w:rPr>
              <w:t>4</w:t>
            </w:r>
          </w:p>
        </w:tc>
        <w:tc>
          <w:tcPr>
            <w:tcW w:w="1276" w:type="dxa"/>
            <w:tcBorders>
              <w:top w:val="single" w:sz="4" w:space="0" w:color="auto"/>
              <w:bottom w:val="single" w:sz="4" w:space="0" w:color="auto"/>
            </w:tcBorders>
            <w:vAlign w:val="center"/>
          </w:tcPr>
          <w:p w14:paraId="74F6A720" w14:textId="454B95C7" w:rsidR="0056381D" w:rsidRPr="0056381D" w:rsidRDefault="0056381D" w:rsidP="0056381D">
            <w:pPr>
              <w:widowControl w:val="0"/>
              <w:autoSpaceDE w:val="0"/>
              <w:autoSpaceDN w:val="0"/>
              <w:spacing w:after="0"/>
              <w:jc w:val="center"/>
              <w:rPr>
                <w:lang w:val="en-US"/>
              </w:rPr>
            </w:pPr>
            <w:r>
              <w:rPr>
                <w:lang w:val="en-US"/>
              </w:rPr>
              <w:t>5</w:t>
            </w:r>
          </w:p>
        </w:tc>
        <w:tc>
          <w:tcPr>
            <w:tcW w:w="1417" w:type="dxa"/>
            <w:tcBorders>
              <w:top w:val="single" w:sz="4" w:space="0" w:color="auto"/>
              <w:bottom w:val="single" w:sz="4" w:space="0" w:color="auto"/>
            </w:tcBorders>
            <w:vAlign w:val="center"/>
          </w:tcPr>
          <w:p w14:paraId="357665AB" w14:textId="0910832C" w:rsidR="0056381D" w:rsidRPr="0056381D" w:rsidRDefault="0056381D" w:rsidP="0056381D">
            <w:pPr>
              <w:widowControl w:val="0"/>
              <w:autoSpaceDE w:val="0"/>
              <w:autoSpaceDN w:val="0"/>
              <w:spacing w:after="0"/>
              <w:jc w:val="center"/>
              <w:rPr>
                <w:lang w:val="en-US"/>
              </w:rPr>
            </w:pPr>
            <w:r>
              <w:rPr>
                <w:lang w:val="en-US"/>
              </w:rPr>
              <w:t>6</w:t>
            </w:r>
          </w:p>
        </w:tc>
        <w:tc>
          <w:tcPr>
            <w:tcW w:w="1418" w:type="dxa"/>
            <w:tcBorders>
              <w:top w:val="single" w:sz="4" w:space="0" w:color="auto"/>
              <w:bottom w:val="single" w:sz="4" w:space="0" w:color="auto"/>
            </w:tcBorders>
            <w:vAlign w:val="center"/>
          </w:tcPr>
          <w:p w14:paraId="1A273275" w14:textId="008556A5" w:rsidR="0056381D" w:rsidRPr="0056381D" w:rsidRDefault="0056381D" w:rsidP="0056381D">
            <w:pPr>
              <w:widowControl w:val="0"/>
              <w:autoSpaceDE w:val="0"/>
              <w:autoSpaceDN w:val="0"/>
              <w:spacing w:after="0"/>
              <w:jc w:val="center"/>
              <w:rPr>
                <w:lang w:val="en-US"/>
              </w:rPr>
            </w:pPr>
            <w:r>
              <w:rPr>
                <w:lang w:val="en-US"/>
              </w:rPr>
              <w:t>7</w:t>
            </w:r>
          </w:p>
        </w:tc>
        <w:tc>
          <w:tcPr>
            <w:tcW w:w="4642" w:type="dxa"/>
            <w:tcBorders>
              <w:top w:val="single" w:sz="4" w:space="0" w:color="auto"/>
              <w:bottom w:val="single" w:sz="4" w:space="0" w:color="auto"/>
              <w:right w:val="single" w:sz="4" w:space="0" w:color="auto"/>
            </w:tcBorders>
            <w:vAlign w:val="center"/>
          </w:tcPr>
          <w:p w14:paraId="6CC7641B" w14:textId="1491DC18" w:rsidR="0056381D" w:rsidRPr="0056381D" w:rsidRDefault="0056381D" w:rsidP="0056381D">
            <w:pPr>
              <w:widowControl w:val="0"/>
              <w:autoSpaceDE w:val="0"/>
              <w:autoSpaceDN w:val="0"/>
              <w:spacing w:after="0"/>
              <w:jc w:val="center"/>
              <w:rPr>
                <w:lang w:val="en-US"/>
              </w:rPr>
            </w:pPr>
            <w:r>
              <w:rPr>
                <w:lang w:val="en-US"/>
              </w:rPr>
              <w:t>8</w:t>
            </w:r>
          </w:p>
        </w:tc>
      </w:tr>
      <w:tr w:rsidR="004344D7" w:rsidRPr="0056381D" w14:paraId="3C2D889C" w14:textId="77777777" w:rsidTr="0056381D">
        <w:tblPrEx>
          <w:tblBorders>
            <w:insideH w:val="none" w:sz="0" w:space="0" w:color="auto"/>
            <w:insideV w:val="none" w:sz="0" w:space="0" w:color="auto"/>
          </w:tblBorders>
        </w:tblPrEx>
        <w:trPr>
          <w:trHeight w:val="1594"/>
        </w:trPr>
        <w:tc>
          <w:tcPr>
            <w:tcW w:w="416" w:type="dxa"/>
            <w:tcBorders>
              <w:top w:val="single" w:sz="4" w:space="0" w:color="auto"/>
              <w:left w:val="single" w:sz="4" w:space="0" w:color="auto"/>
              <w:bottom w:val="single" w:sz="4" w:space="0" w:color="auto"/>
              <w:right w:val="single" w:sz="4" w:space="0" w:color="auto"/>
            </w:tcBorders>
          </w:tcPr>
          <w:p w14:paraId="0EA9779D" w14:textId="77777777" w:rsidR="00B027AF" w:rsidRPr="0056381D" w:rsidRDefault="00B027AF" w:rsidP="0056381D">
            <w:pPr>
              <w:widowControl w:val="0"/>
              <w:autoSpaceDE w:val="0"/>
              <w:autoSpaceDN w:val="0"/>
              <w:spacing w:after="0"/>
              <w:jc w:val="center"/>
            </w:pPr>
            <w:r w:rsidRPr="0056381D">
              <w:t>1.</w:t>
            </w:r>
          </w:p>
        </w:tc>
        <w:tc>
          <w:tcPr>
            <w:tcW w:w="2840" w:type="dxa"/>
            <w:tcBorders>
              <w:top w:val="single" w:sz="4" w:space="0" w:color="auto"/>
              <w:left w:val="single" w:sz="4" w:space="0" w:color="auto"/>
              <w:bottom w:val="single" w:sz="4" w:space="0" w:color="auto"/>
              <w:right w:val="single" w:sz="4" w:space="0" w:color="auto"/>
            </w:tcBorders>
          </w:tcPr>
          <w:p w14:paraId="165E75AA" w14:textId="77777777" w:rsidR="00B027AF" w:rsidRPr="0056381D" w:rsidRDefault="00B027AF" w:rsidP="0056381D">
            <w:pPr>
              <w:widowControl w:val="0"/>
              <w:autoSpaceDE w:val="0"/>
              <w:autoSpaceDN w:val="0"/>
              <w:spacing w:after="0"/>
              <w:jc w:val="center"/>
            </w:pPr>
            <w:r w:rsidRPr="0056381D">
              <w:t>Цена контракта, сумма цен единиц товара, работы, услуги</w:t>
            </w:r>
          </w:p>
        </w:tc>
        <w:tc>
          <w:tcPr>
            <w:tcW w:w="1275" w:type="dxa"/>
            <w:tcBorders>
              <w:top w:val="single" w:sz="4" w:space="0" w:color="auto"/>
              <w:left w:val="single" w:sz="4" w:space="0" w:color="auto"/>
              <w:bottom w:val="single" w:sz="4" w:space="0" w:color="auto"/>
              <w:right w:val="single" w:sz="4" w:space="0" w:color="auto"/>
            </w:tcBorders>
          </w:tcPr>
          <w:p w14:paraId="40D4B401" w14:textId="37AACFB9" w:rsidR="00B027AF" w:rsidRPr="0056381D" w:rsidRDefault="0019232A" w:rsidP="0056381D">
            <w:pPr>
              <w:widowControl w:val="0"/>
              <w:autoSpaceDE w:val="0"/>
              <w:autoSpaceDN w:val="0"/>
              <w:spacing w:after="0"/>
              <w:jc w:val="center"/>
            </w:pPr>
            <w:r w:rsidRPr="0056381D">
              <w:rPr>
                <w:lang w:val="en-US"/>
              </w:rPr>
              <w:t>3</w:t>
            </w:r>
            <w:r w:rsidR="000811F2" w:rsidRPr="0056381D">
              <w:rPr>
                <w:lang w:val="en-US"/>
              </w:rPr>
              <w:t>0</w:t>
            </w:r>
            <w:r w:rsidR="00B027AF" w:rsidRPr="0056381D">
              <w:t xml:space="preserve"> %</w:t>
            </w:r>
            <w:hyperlink w:anchor="P439" w:history="1"/>
          </w:p>
        </w:tc>
        <w:tc>
          <w:tcPr>
            <w:tcW w:w="1276" w:type="dxa"/>
            <w:tcBorders>
              <w:top w:val="single" w:sz="4" w:space="0" w:color="auto"/>
              <w:left w:val="single" w:sz="4" w:space="0" w:color="auto"/>
              <w:bottom w:val="single" w:sz="4" w:space="0" w:color="auto"/>
              <w:right w:val="single" w:sz="4" w:space="0" w:color="auto"/>
            </w:tcBorders>
          </w:tcPr>
          <w:p w14:paraId="3B0A5B83" w14:textId="544FC9ED" w:rsidR="00B027AF" w:rsidRPr="0056381D" w:rsidRDefault="0054260D" w:rsidP="0056381D">
            <w:pPr>
              <w:widowControl w:val="0"/>
              <w:autoSpaceDE w:val="0"/>
              <w:autoSpaceDN w:val="0"/>
              <w:spacing w:after="0"/>
              <w:jc w:val="center"/>
            </w:pPr>
            <w:r w:rsidRPr="0056381D">
              <w:t>–</w:t>
            </w:r>
          </w:p>
        </w:tc>
        <w:tc>
          <w:tcPr>
            <w:tcW w:w="1276" w:type="dxa"/>
            <w:tcBorders>
              <w:top w:val="single" w:sz="4" w:space="0" w:color="auto"/>
              <w:left w:val="single" w:sz="4" w:space="0" w:color="auto"/>
              <w:bottom w:val="single" w:sz="4" w:space="0" w:color="auto"/>
              <w:right w:val="single" w:sz="4" w:space="0" w:color="auto"/>
            </w:tcBorders>
          </w:tcPr>
          <w:p w14:paraId="17657F91" w14:textId="3A60E572" w:rsidR="00B027AF" w:rsidRPr="0056381D" w:rsidRDefault="0054260D" w:rsidP="0056381D">
            <w:pPr>
              <w:widowControl w:val="0"/>
              <w:autoSpaceDE w:val="0"/>
              <w:autoSpaceDN w:val="0"/>
              <w:spacing w:after="0"/>
              <w:jc w:val="center"/>
            </w:pPr>
            <w:r w:rsidRPr="0056381D">
              <w:t>–</w:t>
            </w:r>
          </w:p>
        </w:tc>
        <w:tc>
          <w:tcPr>
            <w:tcW w:w="1417" w:type="dxa"/>
            <w:tcBorders>
              <w:top w:val="single" w:sz="4" w:space="0" w:color="auto"/>
              <w:left w:val="single" w:sz="4" w:space="0" w:color="auto"/>
              <w:bottom w:val="single" w:sz="4" w:space="0" w:color="auto"/>
              <w:right w:val="single" w:sz="4" w:space="0" w:color="auto"/>
            </w:tcBorders>
          </w:tcPr>
          <w:p w14:paraId="2BDBA263" w14:textId="215E663C" w:rsidR="00B027AF" w:rsidRPr="0056381D" w:rsidRDefault="0054260D" w:rsidP="0056381D">
            <w:pPr>
              <w:widowControl w:val="0"/>
              <w:autoSpaceDE w:val="0"/>
              <w:autoSpaceDN w:val="0"/>
              <w:spacing w:after="0"/>
              <w:jc w:val="center"/>
            </w:pPr>
            <w:r w:rsidRPr="0056381D">
              <w:t>–</w:t>
            </w:r>
          </w:p>
        </w:tc>
        <w:tc>
          <w:tcPr>
            <w:tcW w:w="1418" w:type="dxa"/>
            <w:tcBorders>
              <w:top w:val="single" w:sz="4" w:space="0" w:color="auto"/>
              <w:left w:val="single" w:sz="4" w:space="0" w:color="auto"/>
              <w:bottom w:val="single" w:sz="4" w:space="0" w:color="auto"/>
              <w:right w:val="single" w:sz="4" w:space="0" w:color="auto"/>
            </w:tcBorders>
          </w:tcPr>
          <w:p w14:paraId="23F17919" w14:textId="2B5C9311" w:rsidR="00B027AF" w:rsidRPr="0056381D" w:rsidRDefault="0054260D" w:rsidP="0056381D">
            <w:pPr>
              <w:widowControl w:val="0"/>
              <w:autoSpaceDE w:val="0"/>
              <w:autoSpaceDN w:val="0"/>
              <w:spacing w:after="0"/>
              <w:jc w:val="center"/>
            </w:pPr>
            <w:r w:rsidRPr="0056381D">
              <w:t>–</w:t>
            </w:r>
          </w:p>
        </w:tc>
        <w:tc>
          <w:tcPr>
            <w:tcW w:w="4642" w:type="dxa"/>
            <w:tcBorders>
              <w:top w:val="single" w:sz="4" w:space="0" w:color="auto"/>
              <w:left w:val="single" w:sz="4" w:space="0" w:color="auto"/>
              <w:bottom w:val="single" w:sz="4" w:space="0" w:color="auto"/>
              <w:right w:val="single" w:sz="4" w:space="0" w:color="auto"/>
            </w:tcBorders>
          </w:tcPr>
          <w:p w14:paraId="01BF725A" w14:textId="499C2F11" w:rsidR="00866987" w:rsidRPr="0056381D" w:rsidRDefault="00866987" w:rsidP="0056381D">
            <w:pPr>
              <w:widowControl w:val="0"/>
              <w:tabs>
                <w:tab w:val="left" w:pos="586"/>
              </w:tabs>
              <w:spacing w:after="0"/>
            </w:pPr>
            <w:r w:rsidRPr="0056381D">
              <w:t>Оценка заявок осуществляется по форму</w:t>
            </w:r>
            <w:r w:rsidR="00C946F5" w:rsidRPr="0056381D">
              <w:t xml:space="preserve">лам, предусмотренным пунктами 9, </w:t>
            </w:r>
            <w:r w:rsidRPr="0056381D">
              <w:t>10 Правил.</w:t>
            </w:r>
          </w:p>
          <w:p w14:paraId="28929800" w14:textId="77777777" w:rsidR="00866987" w:rsidRPr="0056381D" w:rsidRDefault="00866987" w:rsidP="0056381D">
            <w:pPr>
              <w:widowControl w:val="0"/>
              <w:tabs>
                <w:tab w:val="left" w:pos="586"/>
              </w:tabs>
              <w:spacing w:after="0"/>
            </w:pPr>
            <w:r w:rsidRPr="0056381D">
              <w:t>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 оценке по указанному критерию оценки, (</w:t>
            </w:r>
            <w:proofErr w:type="spellStart"/>
            <w:r w:rsidRPr="0056381D">
              <w:t>БЦ</w:t>
            </w:r>
            <w:r w:rsidRPr="0056381D">
              <w:rPr>
                <w:vertAlign w:val="subscript"/>
              </w:rPr>
              <w:t>i</w:t>
            </w:r>
            <w:proofErr w:type="spellEnd"/>
            <w:r w:rsidRPr="0056381D">
              <w:t>) определяется по одной из следующих формул:</w:t>
            </w:r>
          </w:p>
          <w:p w14:paraId="1ADDFF69" w14:textId="28798081" w:rsidR="00866987" w:rsidRPr="0056381D" w:rsidRDefault="00866987" w:rsidP="0056381D">
            <w:pPr>
              <w:widowControl w:val="0"/>
              <w:tabs>
                <w:tab w:val="left" w:pos="586"/>
              </w:tabs>
              <w:spacing w:after="0"/>
            </w:pPr>
            <w:r w:rsidRPr="0056381D">
              <w:t xml:space="preserve">а) за исключением случаев, предусмотренных подпунктом «б» настоящего пункта и пункта 2 формулы оценки настоящего критерия оценки, </w:t>
            </w:r>
            <w:r w:rsidRPr="0056381D">
              <w:lastRenderedPageBreak/>
              <w:t>определяется</w:t>
            </w:r>
            <w:r w:rsidR="0090058E" w:rsidRPr="0056381D">
              <w:t xml:space="preserve"> </w:t>
            </w:r>
            <w:r w:rsidRPr="0056381D">
              <w:t>по формуле:</w:t>
            </w:r>
          </w:p>
          <w:p w14:paraId="519C2D98" w14:textId="77777777" w:rsidR="00866987" w:rsidRPr="0056381D" w:rsidRDefault="00866987" w:rsidP="0056381D">
            <w:pPr>
              <w:widowControl w:val="0"/>
              <w:tabs>
                <w:tab w:val="left" w:pos="586"/>
              </w:tabs>
              <w:spacing w:after="0"/>
              <w:jc w:val="center"/>
            </w:pPr>
            <w:r w:rsidRPr="0056381D">
              <w:rPr>
                <w:noProof/>
              </w:rPr>
              <w:drawing>
                <wp:inline distT="0" distB="0" distL="0" distR="0" wp14:anchorId="24F553D9" wp14:editId="729E7017">
                  <wp:extent cx="1804947" cy="453224"/>
                  <wp:effectExtent l="0" t="0" r="0" b="4445"/>
                  <wp:docPr id="1" name="Рисунок 1" descr="base_1_40614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base_1_406141_32768"/>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4144" cy="455533"/>
                          </a:xfrm>
                          <a:prstGeom prst="rect">
                            <a:avLst/>
                          </a:prstGeom>
                          <a:noFill/>
                          <a:ln>
                            <a:noFill/>
                          </a:ln>
                        </pic:spPr>
                      </pic:pic>
                    </a:graphicData>
                  </a:graphic>
                </wp:inline>
              </w:drawing>
            </w:r>
          </w:p>
          <w:p w14:paraId="6F8E00E0" w14:textId="752B2A5A" w:rsidR="00866987" w:rsidRPr="0056381D" w:rsidRDefault="00866987" w:rsidP="0056381D">
            <w:pPr>
              <w:widowControl w:val="0"/>
              <w:tabs>
                <w:tab w:val="left" w:pos="586"/>
              </w:tabs>
              <w:spacing w:after="0"/>
            </w:pPr>
            <w:r w:rsidRPr="0056381D">
              <w:t xml:space="preserve">где: </w:t>
            </w:r>
            <w:proofErr w:type="spellStart"/>
            <w:r w:rsidRPr="0056381D">
              <w:t>Ц</w:t>
            </w:r>
            <w:r w:rsidRPr="0056381D">
              <w:rPr>
                <w:vertAlign w:val="subscript"/>
              </w:rPr>
              <w:t>i</w:t>
            </w:r>
            <w:proofErr w:type="spellEnd"/>
            <w:r w:rsidRPr="0056381D">
              <w:t xml:space="preserve"> </w:t>
            </w:r>
            <w:r w:rsidR="0054260D" w:rsidRPr="0056381D">
              <w:t>–</w:t>
            </w:r>
            <w:r w:rsidRPr="0056381D">
              <w:t xml:space="preserve">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в том числе при проведении в этом случае совместного конкурса), заявка (часть заявки) которого подлежит в соответствии с Федеральным законом оценке по критерию оценки «цена контракта, сумма цен единиц товара, работы, услуги» (далее </w:t>
            </w:r>
            <w:r w:rsidR="0054260D" w:rsidRPr="0056381D">
              <w:t>–</w:t>
            </w:r>
            <w:r w:rsidRPr="0056381D">
              <w:t xml:space="preserve"> ценовое предложение);</w:t>
            </w:r>
          </w:p>
          <w:p w14:paraId="35C4775A" w14:textId="148C95C5" w:rsidR="00866987" w:rsidRPr="0056381D" w:rsidRDefault="00866987" w:rsidP="0056381D">
            <w:pPr>
              <w:widowControl w:val="0"/>
              <w:tabs>
                <w:tab w:val="left" w:pos="586"/>
              </w:tabs>
              <w:spacing w:after="0"/>
            </w:pPr>
            <w:proofErr w:type="spellStart"/>
            <w:r w:rsidRPr="0056381D">
              <w:t>Ц</w:t>
            </w:r>
            <w:r w:rsidRPr="0056381D">
              <w:rPr>
                <w:vertAlign w:val="subscript"/>
              </w:rPr>
              <w:t>л</w:t>
            </w:r>
            <w:proofErr w:type="spellEnd"/>
            <w:r w:rsidRPr="0056381D">
              <w:t xml:space="preserve"> </w:t>
            </w:r>
            <w:r w:rsidR="0054260D" w:rsidRPr="0056381D">
              <w:t>–</w:t>
            </w:r>
            <w:r w:rsidRPr="0056381D">
              <w:t xml:space="preserve">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r>
          </w:p>
          <w:p w14:paraId="4D2399C7" w14:textId="77777777" w:rsidR="00866987" w:rsidRPr="0056381D" w:rsidRDefault="00866987" w:rsidP="0056381D">
            <w:pPr>
              <w:widowControl w:val="0"/>
              <w:tabs>
                <w:tab w:val="left" w:pos="586"/>
              </w:tabs>
              <w:spacing w:after="0"/>
            </w:pPr>
            <w:r w:rsidRPr="0056381D">
              <w:t xml:space="preserve">б) в случае если по результатам применения формулы, предусмотренной подпунктом «а»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r w:rsidRPr="0056381D">
              <w:lastRenderedPageBreak/>
              <w:t>законом оценке по указанному критерию оценки (</w:t>
            </w:r>
            <w:proofErr w:type="spellStart"/>
            <w:r w:rsidRPr="0056381D">
              <w:t>БЦ</w:t>
            </w:r>
            <w:r w:rsidRPr="0056381D">
              <w:rPr>
                <w:vertAlign w:val="subscript"/>
              </w:rPr>
              <w:t>i</w:t>
            </w:r>
            <w:proofErr w:type="spellEnd"/>
            <w:r w:rsidRPr="0056381D">
              <w:t>), определяется по формуле:</w:t>
            </w:r>
          </w:p>
          <w:p w14:paraId="69CF3837" w14:textId="77777777" w:rsidR="00866987" w:rsidRPr="0056381D" w:rsidRDefault="00866987" w:rsidP="0056381D">
            <w:pPr>
              <w:widowControl w:val="0"/>
              <w:tabs>
                <w:tab w:val="left" w:pos="586"/>
              </w:tabs>
              <w:spacing w:after="0"/>
              <w:jc w:val="center"/>
            </w:pPr>
            <w:r w:rsidRPr="0056381D">
              <w:rPr>
                <w:noProof/>
              </w:rPr>
              <w:drawing>
                <wp:inline distT="0" distB="0" distL="0" distR="0" wp14:anchorId="433F0E67" wp14:editId="65185C8F">
                  <wp:extent cx="1890000" cy="453600"/>
                  <wp:effectExtent l="0" t="0" r="0"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890000" cy="453600"/>
                          </a:xfrm>
                          <a:prstGeom prst="rect">
                            <a:avLst/>
                          </a:prstGeom>
                        </pic:spPr>
                      </pic:pic>
                    </a:graphicData>
                  </a:graphic>
                </wp:inline>
              </w:drawing>
            </w:r>
          </w:p>
          <w:p w14:paraId="6C479194" w14:textId="585965D8" w:rsidR="00866987" w:rsidRPr="0056381D" w:rsidRDefault="00866987" w:rsidP="0056381D">
            <w:pPr>
              <w:widowControl w:val="0"/>
              <w:tabs>
                <w:tab w:val="left" w:pos="586"/>
              </w:tabs>
              <w:spacing w:after="0"/>
            </w:pPr>
            <w:r w:rsidRPr="0056381D">
              <w:t xml:space="preserve">где: </w:t>
            </w:r>
            <w:proofErr w:type="spellStart"/>
            <w:r w:rsidRPr="0056381D">
              <w:t>Ц</w:t>
            </w:r>
            <w:r w:rsidRPr="0056381D">
              <w:rPr>
                <w:vertAlign w:val="subscript"/>
              </w:rPr>
              <w:t>нач</w:t>
            </w:r>
            <w:proofErr w:type="spellEnd"/>
            <w:r w:rsidRPr="0056381D">
              <w:t xml:space="preserve"> </w:t>
            </w:r>
            <w:r w:rsidR="0054260D" w:rsidRPr="0056381D">
              <w:t>–</w:t>
            </w:r>
            <w:r w:rsidRPr="0056381D">
              <w:t xml:space="preserve">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в том числе при проведении в таком случае совместного конкурса).</w:t>
            </w:r>
          </w:p>
          <w:p w14:paraId="10A8C923" w14:textId="77777777" w:rsidR="00866987" w:rsidRPr="0056381D" w:rsidRDefault="00866987" w:rsidP="0056381D">
            <w:pPr>
              <w:widowControl w:val="0"/>
              <w:tabs>
                <w:tab w:val="left" w:pos="586"/>
              </w:tabs>
              <w:spacing w:after="0"/>
            </w:pPr>
            <w:r w:rsidRPr="0056381D">
              <w:t>2.</w:t>
            </w:r>
            <w:r w:rsidRPr="0056381D">
              <w:rPr>
                <w:lang w:val="en-US"/>
              </w:rPr>
              <w:t> </w:t>
            </w:r>
            <w:r w:rsidRPr="0056381D">
              <w:t>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Федерального закона)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(БЦ</w:t>
            </w:r>
            <w:proofErr w:type="spellStart"/>
            <w:r w:rsidRPr="0056381D">
              <w:rPr>
                <w:lang w:val="en-US"/>
              </w:rPr>
              <w:t>i</w:t>
            </w:r>
            <w:proofErr w:type="spellEnd"/>
            <w:r w:rsidRPr="0056381D">
              <w:t>) определяется в следующем порядке:</w:t>
            </w:r>
          </w:p>
          <w:p w14:paraId="36390C9F" w14:textId="77777777" w:rsidR="00866987" w:rsidRPr="0056381D" w:rsidRDefault="00866987" w:rsidP="0056381D">
            <w:pPr>
              <w:widowControl w:val="0"/>
              <w:tabs>
                <w:tab w:val="left" w:pos="586"/>
              </w:tabs>
              <w:spacing w:after="0"/>
            </w:pPr>
            <w:r w:rsidRPr="0056381D">
              <w:t xml:space="preserve">а) для подлежащей в соответствии с Федеральным законом оценке заявки участника закупки, ценовое предложение которого не предусматривает снижение цены контракта либо суммы цен ниже нуля, по </w:t>
            </w:r>
            <w:r w:rsidRPr="0056381D">
              <w:lastRenderedPageBreak/>
              <w:t>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56381D">
              <w:t>БЦi</w:t>
            </w:r>
            <w:proofErr w:type="spellEnd"/>
            <w:r w:rsidRPr="0056381D">
              <w:t>) определяется по формуле:</w:t>
            </w:r>
          </w:p>
          <w:p w14:paraId="45A5FF7C" w14:textId="77777777" w:rsidR="00866987" w:rsidRPr="0056381D" w:rsidRDefault="00866987" w:rsidP="0056381D">
            <w:pPr>
              <w:widowControl w:val="0"/>
              <w:tabs>
                <w:tab w:val="left" w:pos="586"/>
              </w:tabs>
              <w:spacing w:after="0"/>
              <w:jc w:val="center"/>
            </w:pPr>
            <w:r w:rsidRPr="0056381D">
              <w:rPr>
                <w:noProof/>
              </w:rPr>
              <w:drawing>
                <wp:inline distT="0" distB="0" distL="0" distR="0" wp14:anchorId="72A3BD4D" wp14:editId="0EA22DA2">
                  <wp:extent cx="1908000" cy="388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1" b="9421"/>
                          <a:stretch/>
                        </pic:blipFill>
                        <pic:spPr bwMode="auto">
                          <a:xfrm>
                            <a:off x="0" y="0"/>
                            <a:ext cx="1908000" cy="388800"/>
                          </a:xfrm>
                          <a:prstGeom prst="rect">
                            <a:avLst/>
                          </a:prstGeom>
                          <a:ln>
                            <a:noFill/>
                          </a:ln>
                          <a:extLst>
                            <a:ext uri="{53640926-AAD7-44D8-BBD7-CCE9431645EC}">
                              <a14:shadowObscured xmlns:a14="http://schemas.microsoft.com/office/drawing/2010/main"/>
                            </a:ext>
                          </a:extLst>
                        </pic:spPr>
                      </pic:pic>
                    </a:graphicData>
                  </a:graphic>
                </wp:inline>
              </w:drawing>
            </w:r>
          </w:p>
          <w:p w14:paraId="0C471C14" w14:textId="77777777" w:rsidR="00866987" w:rsidRPr="0056381D" w:rsidRDefault="00866987" w:rsidP="0056381D">
            <w:pPr>
              <w:widowControl w:val="0"/>
              <w:tabs>
                <w:tab w:val="left" w:pos="586"/>
              </w:tabs>
              <w:spacing w:after="0"/>
            </w:pPr>
            <w:r w:rsidRPr="0056381D">
              <w:t>б) для подлежащей в соответствии с Федеральным законом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56381D">
              <w:t>БЦi</w:t>
            </w:r>
            <w:proofErr w:type="spellEnd"/>
            <w:r w:rsidRPr="0056381D">
              <w:t>) определяется по формуле:</w:t>
            </w:r>
          </w:p>
          <w:p w14:paraId="1F0CF18D" w14:textId="77777777" w:rsidR="00866987" w:rsidRPr="0056381D" w:rsidRDefault="00866987" w:rsidP="0056381D">
            <w:pPr>
              <w:widowControl w:val="0"/>
              <w:tabs>
                <w:tab w:val="left" w:pos="586"/>
              </w:tabs>
              <w:spacing w:after="0"/>
              <w:jc w:val="center"/>
            </w:pPr>
            <w:r w:rsidRPr="0056381D">
              <w:rPr>
                <w:noProof/>
                <w:color w:val="000000" w:themeColor="text1"/>
              </w:rPr>
              <w:drawing>
                <wp:inline distT="0" distB="0" distL="0" distR="0" wp14:anchorId="7EBD60A9" wp14:editId="4232382B">
                  <wp:extent cx="1709531" cy="445647"/>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8866" cy="461115"/>
                          </a:xfrm>
                          <a:prstGeom prst="rect">
                            <a:avLst/>
                          </a:prstGeom>
                          <a:noFill/>
                          <a:ln>
                            <a:noFill/>
                          </a:ln>
                        </pic:spPr>
                      </pic:pic>
                    </a:graphicData>
                  </a:graphic>
                </wp:inline>
              </w:drawing>
            </w:r>
          </w:p>
          <w:p w14:paraId="18D02666" w14:textId="31D276A1" w:rsidR="00C946F5" w:rsidRPr="0056381D" w:rsidRDefault="004344D7" w:rsidP="0056381D">
            <w:pPr>
              <w:widowControl w:val="0"/>
              <w:tabs>
                <w:tab w:val="left" w:pos="586"/>
              </w:tabs>
              <w:autoSpaceDE w:val="0"/>
              <w:autoSpaceDN w:val="0"/>
              <w:spacing w:after="0"/>
            </w:pPr>
            <w:r w:rsidRPr="0056381D">
              <w:t>3. </w:t>
            </w:r>
            <w:r w:rsidR="00C946F5" w:rsidRPr="0056381D">
              <w:t>Оценка заявок по настоящему критерию оценки осуществляется в соответствии со следующими требованиями:</w:t>
            </w:r>
          </w:p>
          <w:p w14:paraId="02D8D530" w14:textId="47EA531A" w:rsidR="00C946F5" w:rsidRDefault="00C946F5" w:rsidP="0056381D">
            <w:pPr>
              <w:widowControl w:val="0"/>
              <w:tabs>
                <w:tab w:val="left" w:pos="586"/>
              </w:tabs>
              <w:autoSpaceDE w:val="0"/>
              <w:autoSpaceDN w:val="0"/>
              <w:spacing w:after="0"/>
            </w:pPr>
            <w:r w:rsidRPr="0056381D">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4E9B703C" w14:textId="290A8607" w:rsidR="00C475F9" w:rsidRPr="0056381D" w:rsidRDefault="00C946F5" w:rsidP="0056381D">
            <w:pPr>
              <w:widowControl w:val="0"/>
              <w:tabs>
                <w:tab w:val="left" w:pos="586"/>
              </w:tabs>
              <w:autoSpaceDE w:val="0"/>
              <w:autoSpaceDN w:val="0"/>
              <w:spacing w:after="0"/>
            </w:pPr>
            <w:r w:rsidRPr="0056381D">
              <w:t xml:space="preserve">б) </w:t>
            </w:r>
            <w:r w:rsidR="00866987" w:rsidRPr="0056381D">
              <w:t xml:space="preserve">Значение </w:t>
            </w:r>
            <w:proofErr w:type="spellStart"/>
            <w:r w:rsidR="00866987" w:rsidRPr="0056381D">
              <w:t>Ц</w:t>
            </w:r>
            <w:r w:rsidR="00866987" w:rsidRPr="0056381D">
              <w:rPr>
                <w:vertAlign w:val="subscript"/>
              </w:rPr>
              <w:t>л</w:t>
            </w:r>
            <w:proofErr w:type="spellEnd"/>
            <w:r w:rsidR="00866987" w:rsidRPr="0056381D">
              <w:t xml:space="preserve"> при применении формулы, предусмотренной подпунктом «а» пункта 2 формулы оценки настоящего критерия оценки, и значения </w:t>
            </w:r>
            <w:proofErr w:type="spellStart"/>
            <w:r w:rsidR="00866987" w:rsidRPr="0056381D">
              <w:t>Ц</w:t>
            </w:r>
            <w:r w:rsidR="00866987" w:rsidRPr="0056381D">
              <w:rPr>
                <w:vertAlign w:val="subscript"/>
              </w:rPr>
              <w:t>л</w:t>
            </w:r>
            <w:proofErr w:type="spellEnd"/>
            <w:r w:rsidR="00866987" w:rsidRPr="0056381D">
              <w:t xml:space="preserve"> и </w:t>
            </w:r>
            <w:proofErr w:type="spellStart"/>
            <w:r w:rsidR="00866987" w:rsidRPr="0056381D">
              <w:t>Ц</w:t>
            </w:r>
            <w:r w:rsidR="00866987" w:rsidRPr="0056381D">
              <w:rPr>
                <w:vertAlign w:val="subscript"/>
              </w:rPr>
              <w:t>i</w:t>
            </w:r>
            <w:proofErr w:type="spellEnd"/>
            <w:r w:rsidR="00866987" w:rsidRPr="0056381D">
              <w:t xml:space="preserve"> при применении формулы, предусмотренной подпунктом «б» пункта 2 формулы оценки настоящего критерия оценки, указываются без знака «минус».</w:t>
            </w:r>
          </w:p>
        </w:tc>
      </w:tr>
      <w:tr w:rsidR="004344D7" w:rsidRPr="0056381D" w14:paraId="55140224" w14:textId="77777777" w:rsidTr="0056381D">
        <w:tblPrEx>
          <w:tblBorders>
            <w:insideH w:val="none" w:sz="0" w:space="0" w:color="auto"/>
            <w:insideV w:val="none" w:sz="0" w:space="0" w:color="auto"/>
          </w:tblBorders>
        </w:tblPrEx>
        <w:trPr>
          <w:trHeight w:val="3436"/>
        </w:trPr>
        <w:tc>
          <w:tcPr>
            <w:tcW w:w="416" w:type="dxa"/>
            <w:tcBorders>
              <w:top w:val="single" w:sz="4" w:space="0" w:color="auto"/>
              <w:left w:val="single" w:sz="4" w:space="0" w:color="auto"/>
              <w:bottom w:val="single" w:sz="4" w:space="0" w:color="auto"/>
              <w:right w:val="single" w:sz="4" w:space="0" w:color="auto"/>
            </w:tcBorders>
          </w:tcPr>
          <w:p w14:paraId="39DEA835" w14:textId="77777777" w:rsidR="00866987" w:rsidRPr="0056381D" w:rsidRDefault="00866987" w:rsidP="0056381D">
            <w:pPr>
              <w:widowControl w:val="0"/>
              <w:autoSpaceDE w:val="0"/>
              <w:autoSpaceDN w:val="0"/>
              <w:spacing w:after="0"/>
              <w:jc w:val="center"/>
            </w:pPr>
            <w:r w:rsidRPr="0056381D">
              <w:lastRenderedPageBreak/>
              <w:t>2.</w:t>
            </w:r>
          </w:p>
        </w:tc>
        <w:tc>
          <w:tcPr>
            <w:tcW w:w="2840" w:type="dxa"/>
            <w:tcBorders>
              <w:top w:val="single" w:sz="4" w:space="0" w:color="auto"/>
              <w:left w:val="single" w:sz="4" w:space="0" w:color="auto"/>
              <w:bottom w:val="single" w:sz="4" w:space="0" w:color="auto"/>
              <w:right w:val="single" w:sz="4" w:space="0" w:color="auto"/>
            </w:tcBorders>
          </w:tcPr>
          <w:p w14:paraId="2DE7C36F" w14:textId="77777777" w:rsidR="00866987" w:rsidRPr="0056381D" w:rsidRDefault="002E7D62" w:rsidP="0056381D">
            <w:pPr>
              <w:widowControl w:val="0"/>
              <w:autoSpaceDE w:val="0"/>
              <w:autoSpaceDN w:val="0"/>
              <w:spacing w:after="0"/>
              <w:jc w:val="center"/>
            </w:pPr>
            <w:r w:rsidRPr="0056381D">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275" w:type="dxa"/>
            <w:tcBorders>
              <w:top w:val="single" w:sz="4" w:space="0" w:color="auto"/>
              <w:left w:val="single" w:sz="4" w:space="0" w:color="auto"/>
              <w:bottom w:val="single" w:sz="4" w:space="0" w:color="auto"/>
              <w:right w:val="single" w:sz="4" w:space="0" w:color="auto"/>
            </w:tcBorders>
          </w:tcPr>
          <w:p w14:paraId="771D8F91" w14:textId="4C236D53" w:rsidR="00866987" w:rsidRPr="0056381D" w:rsidRDefault="0019232A" w:rsidP="0056381D">
            <w:pPr>
              <w:widowControl w:val="0"/>
              <w:autoSpaceDE w:val="0"/>
              <w:autoSpaceDN w:val="0"/>
              <w:spacing w:after="0"/>
              <w:jc w:val="center"/>
            </w:pPr>
            <w:r w:rsidRPr="0056381D">
              <w:rPr>
                <w:lang w:val="en-US"/>
              </w:rPr>
              <w:t>7</w:t>
            </w:r>
            <w:r w:rsidR="00866987" w:rsidRPr="0056381D">
              <w:t>0 %</w:t>
            </w:r>
          </w:p>
        </w:tc>
        <w:tc>
          <w:tcPr>
            <w:tcW w:w="1276" w:type="dxa"/>
            <w:tcBorders>
              <w:top w:val="single" w:sz="4" w:space="0" w:color="auto"/>
              <w:left w:val="single" w:sz="4" w:space="0" w:color="auto"/>
              <w:right w:val="single" w:sz="4" w:space="0" w:color="auto"/>
            </w:tcBorders>
          </w:tcPr>
          <w:p w14:paraId="4419A0B1" w14:textId="6AF03DDA" w:rsidR="00866987" w:rsidRPr="0056381D" w:rsidRDefault="0054260D" w:rsidP="0056381D">
            <w:pPr>
              <w:widowControl w:val="0"/>
              <w:autoSpaceDE w:val="0"/>
              <w:autoSpaceDN w:val="0"/>
              <w:spacing w:after="0"/>
              <w:jc w:val="center"/>
              <w:rPr>
                <w:lang w:val="en-US"/>
              </w:rPr>
            </w:pPr>
            <w:r w:rsidRPr="0056381D">
              <w:rPr>
                <w:lang w:val="en-US"/>
              </w:rPr>
              <w:t>–</w:t>
            </w:r>
          </w:p>
        </w:tc>
        <w:tc>
          <w:tcPr>
            <w:tcW w:w="1276" w:type="dxa"/>
            <w:tcBorders>
              <w:top w:val="single" w:sz="4" w:space="0" w:color="auto"/>
              <w:left w:val="single" w:sz="4" w:space="0" w:color="auto"/>
              <w:bottom w:val="single" w:sz="4" w:space="0" w:color="auto"/>
              <w:right w:val="single" w:sz="4" w:space="0" w:color="auto"/>
            </w:tcBorders>
          </w:tcPr>
          <w:p w14:paraId="26367940" w14:textId="1393DA4B" w:rsidR="00866987" w:rsidRPr="0056381D" w:rsidRDefault="0054260D" w:rsidP="0056381D">
            <w:pPr>
              <w:widowControl w:val="0"/>
              <w:autoSpaceDE w:val="0"/>
              <w:autoSpaceDN w:val="0"/>
              <w:spacing w:after="0"/>
              <w:jc w:val="center"/>
              <w:rPr>
                <w:lang w:val="en-US"/>
              </w:rPr>
            </w:pPr>
            <w:r w:rsidRPr="0056381D">
              <w:rPr>
                <w:lang w:val="en-US"/>
              </w:rPr>
              <w:t>–</w:t>
            </w:r>
          </w:p>
        </w:tc>
        <w:tc>
          <w:tcPr>
            <w:tcW w:w="1417" w:type="dxa"/>
            <w:tcBorders>
              <w:top w:val="single" w:sz="4" w:space="0" w:color="auto"/>
              <w:left w:val="single" w:sz="4" w:space="0" w:color="auto"/>
              <w:bottom w:val="single" w:sz="4" w:space="0" w:color="auto"/>
              <w:right w:val="single" w:sz="4" w:space="0" w:color="auto"/>
            </w:tcBorders>
          </w:tcPr>
          <w:p w14:paraId="12D642A7" w14:textId="30DE5E36" w:rsidR="00866987" w:rsidRPr="0056381D" w:rsidRDefault="0054260D" w:rsidP="0056381D">
            <w:pPr>
              <w:widowControl w:val="0"/>
              <w:autoSpaceDE w:val="0"/>
              <w:autoSpaceDN w:val="0"/>
              <w:spacing w:after="0"/>
              <w:jc w:val="center"/>
              <w:rPr>
                <w:lang w:val="en-US"/>
              </w:rPr>
            </w:pPr>
            <w:r w:rsidRPr="0056381D">
              <w:rPr>
                <w:lang w:val="en-US"/>
              </w:rPr>
              <w:t>–</w:t>
            </w:r>
          </w:p>
        </w:tc>
        <w:tc>
          <w:tcPr>
            <w:tcW w:w="1418" w:type="dxa"/>
            <w:tcBorders>
              <w:top w:val="single" w:sz="4" w:space="0" w:color="auto"/>
              <w:left w:val="single" w:sz="4" w:space="0" w:color="auto"/>
              <w:bottom w:val="single" w:sz="4" w:space="0" w:color="auto"/>
              <w:right w:val="single" w:sz="4" w:space="0" w:color="auto"/>
            </w:tcBorders>
          </w:tcPr>
          <w:p w14:paraId="40C7AF33" w14:textId="38BD1DD7" w:rsidR="00866987" w:rsidRPr="0056381D" w:rsidRDefault="0054260D" w:rsidP="0056381D">
            <w:pPr>
              <w:widowControl w:val="0"/>
              <w:autoSpaceDE w:val="0"/>
              <w:autoSpaceDN w:val="0"/>
              <w:spacing w:after="0"/>
              <w:jc w:val="center"/>
              <w:rPr>
                <w:lang w:val="en-US"/>
              </w:rPr>
            </w:pPr>
            <w:r w:rsidRPr="0056381D">
              <w:rPr>
                <w:lang w:val="en-US"/>
              </w:rPr>
              <w:t>–</w:t>
            </w:r>
          </w:p>
        </w:tc>
        <w:tc>
          <w:tcPr>
            <w:tcW w:w="4642" w:type="dxa"/>
            <w:tcBorders>
              <w:top w:val="single" w:sz="4" w:space="0" w:color="auto"/>
              <w:left w:val="single" w:sz="4" w:space="0" w:color="auto"/>
              <w:bottom w:val="single" w:sz="4" w:space="0" w:color="auto"/>
              <w:right w:val="single" w:sz="4" w:space="0" w:color="auto"/>
            </w:tcBorders>
          </w:tcPr>
          <w:p w14:paraId="479909A6" w14:textId="7A0C1B4C" w:rsidR="00866987" w:rsidRPr="0056381D" w:rsidDel="00866987" w:rsidRDefault="0054260D" w:rsidP="0056381D">
            <w:pPr>
              <w:widowControl w:val="0"/>
              <w:autoSpaceDE w:val="0"/>
              <w:autoSpaceDN w:val="0"/>
              <w:spacing w:after="0"/>
              <w:jc w:val="center"/>
              <w:rPr>
                <w:lang w:val="en-US"/>
              </w:rPr>
            </w:pPr>
            <w:r w:rsidRPr="0056381D">
              <w:rPr>
                <w:lang w:val="en-US"/>
              </w:rPr>
              <w:t>–</w:t>
            </w:r>
          </w:p>
        </w:tc>
      </w:tr>
      <w:tr w:rsidR="004344D7" w:rsidRPr="0056381D" w14:paraId="3F7BA768" w14:textId="77777777" w:rsidTr="0056381D">
        <w:tblPrEx>
          <w:tblBorders>
            <w:insideH w:val="none" w:sz="0" w:space="0" w:color="auto"/>
            <w:insideV w:val="none" w:sz="0" w:space="0" w:color="auto"/>
          </w:tblBorders>
        </w:tblPrEx>
        <w:trPr>
          <w:trHeight w:val="1731"/>
        </w:trPr>
        <w:tc>
          <w:tcPr>
            <w:tcW w:w="416" w:type="dxa"/>
            <w:tcBorders>
              <w:top w:val="single" w:sz="4" w:space="0" w:color="auto"/>
              <w:left w:val="single" w:sz="4" w:space="0" w:color="auto"/>
              <w:bottom w:val="single" w:sz="4" w:space="0" w:color="auto"/>
              <w:right w:val="single" w:sz="4" w:space="0" w:color="auto"/>
            </w:tcBorders>
          </w:tcPr>
          <w:p w14:paraId="7BA2FAF0" w14:textId="4FAB5511" w:rsidR="005F294E" w:rsidRPr="0056381D" w:rsidRDefault="00C475F9" w:rsidP="0056381D">
            <w:pPr>
              <w:widowControl w:val="0"/>
              <w:autoSpaceDE w:val="0"/>
              <w:autoSpaceDN w:val="0"/>
              <w:spacing w:after="0"/>
              <w:jc w:val="center"/>
            </w:pPr>
            <w:r w:rsidRPr="0056381D">
              <w:t>2.1.</w:t>
            </w:r>
          </w:p>
        </w:tc>
        <w:tc>
          <w:tcPr>
            <w:tcW w:w="2840" w:type="dxa"/>
            <w:tcBorders>
              <w:top w:val="single" w:sz="4" w:space="0" w:color="auto"/>
              <w:left w:val="single" w:sz="4" w:space="0" w:color="auto"/>
              <w:bottom w:val="single" w:sz="4" w:space="0" w:color="auto"/>
              <w:right w:val="single" w:sz="4" w:space="0" w:color="auto"/>
            </w:tcBorders>
          </w:tcPr>
          <w:p w14:paraId="3681BD8D" w14:textId="77777777" w:rsidR="005F294E" w:rsidRPr="0056381D" w:rsidRDefault="005F294E" w:rsidP="0056381D">
            <w:pPr>
              <w:widowControl w:val="0"/>
              <w:autoSpaceDE w:val="0"/>
              <w:autoSpaceDN w:val="0"/>
              <w:spacing w:after="0"/>
              <w:jc w:val="center"/>
            </w:pPr>
          </w:p>
        </w:tc>
        <w:tc>
          <w:tcPr>
            <w:tcW w:w="1275" w:type="dxa"/>
            <w:tcBorders>
              <w:top w:val="single" w:sz="4" w:space="0" w:color="auto"/>
              <w:left w:val="single" w:sz="4" w:space="0" w:color="auto"/>
              <w:bottom w:val="single" w:sz="4" w:space="0" w:color="auto"/>
              <w:right w:val="single" w:sz="4" w:space="0" w:color="auto"/>
            </w:tcBorders>
          </w:tcPr>
          <w:p w14:paraId="2A51A783" w14:textId="77777777" w:rsidR="005F294E" w:rsidRPr="0056381D" w:rsidRDefault="005F294E" w:rsidP="0056381D">
            <w:pPr>
              <w:widowControl w:val="0"/>
              <w:autoSpaceDE w:val="0"/>
              <w:autoSpaceDN w:val="0"/>
              <w:spacing w:after="0"/>
              <w:jc w:val="center"/>
            </w:pPr>
          </w:p>
        </w:tc>
        <w:tc>
          <w:tcPr>
            <w:tcW w:w="1276" w:type="dxa"/>
            <w:tcBorders>
              <w:top w:val="single" w:sz="4" w:space="0" w:color="auto"/>
              <w:left w:val="single" w:sz="4" w:space="0" w:color="auto"/>
              <w:right w:val="single" w:sz="4" w:space="0" w:color="auto"/>
            </w:tcBorders>
          </w:tcPr>
          <w:p w14:paraId="1994058A" w14:textId="1B2665E0" w:rsidR="005F294E" w:rsidRPr="0056381D" w:rsidRDefault="005F294E" w:rsidP="0056381D">
            <w:pPr>
              <w:widowControl w:val="0"/>
              <w:autoSpaceDE w:val="0"/>
              <w:autoSpaceDN w:val="0"/>
              <w:spacing w:after="0"/>
              <w:jc w:val="center"/>
            </w:pPr>
            <w:r w:rsidRPr="0056381D">
              <w:t>Наличие у участников закупки опыта оказания услуг, связанного с</w:t>
            </w:r>
            <w:r w:rsidR="0056381D" w:rsidRPr="0056381D">
              <w:t xml:space="preserve"> </w:t>
            </w:r>
            <w:r w:rsidRPr="0056381D">
              <w:t>предметом контракта</w:t>
            </w:r>
          </w:p>
        </w:tc>
        <w:tc>
          <w:tcPr>
            <w:tcW w:w="1276" w:type="dxa"/>
            <w:tcBorders>
              <w:top w:val="single" w:sz="4" w:space="0" w:color="auto"/>
              <w:left w:val="single" w:sz="4" w:space="0" w:color="auto"/>
              <w:bottom w:val="single" w:sz="4" w:space="0" w:color="auto"/>
              <w:right w:val="single" w:sz="4" w:space="0" w:color="auto"/>
            </w:tcBorders>
          </w:tcPr>
          <w:p w14:paraId="5EA53468" w14:textId="56293DCF" w:rsidR="005F294E" w:rsidRPr="0056381D" w:rsidRDefault="0019232A" w:rsidP="0056381D">
            <w:pPr>
              <w:widowControl w:val="0"/>
              <w:autoSpaceDE w:val="0"/>
              <w:autoSpaceDN w:val="0"/>
              <w:spacing w:after="0"/>
              <w:jc w:val="center"/>
            </w:pPr>
            <w:r w:rsidRPr="0056381D">
              <w:t>5</w:t>
            </w:r>
            <w:r w:rsidR="005F294E" w:rsidRPr="0056381D">
              <w:t>0 %</w:t>
            </w:r>
          </w:p>
        </w:tc>
        <w:tc>
          <w:tcPr>
            <w:tcW w:w="1417" w:type="dxa"/>
            <w:tcBorders>
              <w:top w:val="single" w:sz="4" w:space="0" w:color="auto"/>
              <w:left w:val="single" w:sz="4" w:space="0" w:color="auto"/>
              <w:bottom w:val="single" w:sz="4" w:space="0" w:color="auto"/>
              <w:right w:val="single" w:sz="4" w:space="0" w:color="auto"/>
            </w:tcBorders>
          </w:tcPr>
          <w:p w14:paraId="02D8593E" w14:textId="472D3587" w:rsidR="005F294E" w:rsidRPr="0056381D" w:rsidRDefault="005F294E" w:rsidP="00A529E6">
            <w:pPr>
              <w:widowControl w:val="0"/>
              <w:autoSpaceDE w:val="0"/>
              <w:autoSpaceDN w:val="0"/>
              <w:spacing w:after="0"/>
              <w:jc w:val="center"/>
              <w:rPr>
                <w:rFonts w:eastAsia="Calibri"/>
                <w:lang w:eastAsia="en-US"/>
              </w:rPr>
            </w:pPr>
            <w:r w:rsidRPr="0056381D">
              <w:rPr>
                <w:rFonts w:eastAsia="Calibri"/>
                <w:lang w:eastAsia="en-US"/>
              </w:rPr>
              <w:t xml:space="preserve">Характеристика квалификации участников закупки № 1 </w:t>
            </w:r>
            <w:r w:rsidRPr="0056381D">
              <w:t>(</w:t>
            </w:r>
            <w:r w:rsidR="00581ABC" w:rsidRPr="0056381D">
              <w:t>общая цена исполненных участником закупки договоров</w:t>
            </w:r>
            <w:r w:rsidRPr="0056381D">
              <w:t>)</w:t>
            </w:r>
          </w:p>
        </w:tc>
        <w:tc>
          <w:tcPr>
            <w:tcW w:w="1418" w:type="dxa"/>
            <w:tcBorders>
              <w:top w:val="single" w:sz="4" w:space="0" w:color="auto"/>
              <w:left w:val="single" w:sz="4" w:space="0" w:color="auto"/>
              <w:bottom w:val="single" w:sz="4" w:space="0" w:color="auto"/>
              <w:right w:val="single" w:sz="4" w:space="0" w:color="auto"/>
            </w:tcBorders>
          </w:tcPr>
          <w:p w14:paraId="40E462BC" w14:textId="2336F642" w:rsidR="005F294E" w:rsidRPr="0056381D" w:rsidRDefault="00C13996" w:rsidP="0056381D">
            <w:pPr>
              <w:widowControl w:val="0"/>
              <w:autoSpaceDE w:val="0"/>
              <w:autoSpaceDN w:val="0"/>
              <w:spacing w:after="0"/>
              <w:jc w:val="center"/>
            </w:pPr>
            <w:r w:rsidRPr="0056381D">
              <w:t>10</w:t>
            </w:r>
            <w:r w:rsidR="002D05B3" w:rsidRPr="0056381D">
              <w:t>0</w:t>
            </w:r>
            <w:r w:rsidR="000E27D0" w:rsidRPr="0056381D">
              <w:t>%</w:t>
            </w:r>
          </w:p>
        </w:tc>
        <w:tc>
          <w:tcPr>
            <w:tcW w:w="4642" w:type="dxa"/>
            <w:tcBorders>
              <w:top w:val="single" w:sz="4" w:space="0" w:color="auto"/>
              <w:left w:val="single" w:sz="4" w:space="0" w:color="auto"/>
              <w:bottom w:val="single" w:sz="4" w:space="0" w:color="auto"/>
              <w:right w:val="single" w:sz="4" w:space="0" w:color="auto"/>
            </w:tcBorders>
          </w:tcPr>
          <w:p w14:paraId="14AC9D85" w14:textId="2EA3FE42" w:rsidR="005F294E" w:rsidRPr="0056381D" w:rsidRDefault="005F294E" w:rsidP="0056381D">
            <w:pPr>
              <w:autoSpaceDE w:val="0"/>
              <w:autoSpaceDN w:val="0"/>
              <w:spacing w:after="0"/>
            </w:pPr>
            <w:r w:rsidRPr="0056381D">
              <w:t>Лучшим является наибольшее значение характеристики квалификации участников закупки № 1</w:t>
            </w:r>
            <w:r w:rsidR="00EB04A7" w:rsidRPr="0056381D">
              <w:t xml:space="preserve"> (общая цена исполненных участником закупки договоров) </w:t>
            </w:r>
            <w:r w:rsidRPr="0056381D">
              <w:t>показателя оценки</w:t>
            </w:r>
            <w:r w:rsidR="00314976" w:rsidRPr="0056381D">
              <w:t>, детализирующего показатель оценки</w:t>
            </w:r>
            <w:r w:rsidRPr="0056381D">
              <w:t>. Значение количества баллов по детализирующему показателю рассчитывается по формуле:</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0"/>
              <w:gridCol w:w="1932"/>
              <w:gridCol w:w="282"/>
            </w:tblGrid>
            <w:tr w:rsidR="005F294E" w:rsidRPr="0056381D" w14:paraId="6017DC9B" w14:textId="77777777" w:rsidTr="004344D7">
              <w:trPr>
                <w:trHeight w:val="343"/>
                <w:jc w:val="center"/>
              </w:trPr>
              <w:tc>
                <w:tcPr>
                  <w:tcW w:w="2210" w:type="dxa"/>
                  <w:vMerge w:val="restart"/>
                  <w:vAlign w:val="center"/>
                </w:tcPr>
                <w:p w14:paraId="3D23ABEB" w14:textId="78EB1596" w:rsidR="005F294E" w:rsidRPr="0056381D" w:rsidRDefault="005F294E" w:rsidP="0056381D">
                  <w:pPr>
                    <w:spacing w:after="0"/>
                    <w:jc w:val="right"/>
                  </w:pPr>
                  <w:r w:rsidRPr="0056381D">
                    <w:t>БК1</w:t>
                  </w:r>
                  <w:proofErr w:type="spellStart"/>
                  <w:r w:rsidRPr="0056381D">
                    <w:rPr>
                      <w:vertAlign w:val="subscript"/>
                      <w:lang w:val="en-US"/>
                    </w:rPr>
                    <w:t>i</w:t>
                  </w:r>
                  <w:proofErr w:type="spellEnd"/>
                  <w:r w:rsidRPr="0056381D">
                    <w:t>=(</w:t>
                  </w:r>
                  <w:r w:rsidRPr="0056381D">
                    <w:rPr>
                      <w:lang w:val="en-US"/>
                    </w:rPr>
                    <w:t>K</w:t>
                  </w:r>
                  <w:r w:rsidRPr="0056381D">
                    <w:t>1</w:t>
                  </w:r>
                  <w:proofErr w:type="spellStart"/>
                  <w:r w:rsidRPr="0056381D">
                    <w:rPr>
                      <w:vertAlign w:val="subscript"/>
                      <w:lang w:val="en-US"/>
                    </w:rPr>
                    <w:t>i</w:t>
                  </w:r>
                  <w:proofErr w:type="spellEnd"/>
                  <w:r w:rsidR="0054260D" w:rsidRPr="0056381D">
                    <w:t>–</w:t>
                  </w:r>
                  <w:r w:rsidRPr="0056381D">
                    <w:rPr>
                      <w:lang w:val="en-US"/>
                    </w:rPr>
                    <w:t>K</w:t>
                  </w:r>
                  <w:r w:rsidRPr="0056381D">
                    <w:t>1</w:t>
                  </w:r>
                  <w:r w:rsidRPr="0056381D">
                    <w:rPr>
                      <w:vertAlign w:val="subscript"/>
                      <w:lang w:val="en-US"/>
                    </w:rPr>
                    <w:t>min</w:t>
                  </w:r>
                  <w:r w:rsidRPr="0056381D">
                    <w:t>)×</w:t>
                  </w:r>
                </w:p>
              </w:tc>
              <w:tc>
                <w:tcPr>
                  <w:tcW w:w="1932" w:type="dxa"/>
                  <w:tcBorders>
                    <w:bottom w:val="single" w:sz="4" w:space="0" w:color="auto"/>
                  </w:tcBorders>
                  <w:vAlign w:val="center"/>
                </w:tcPr>
                <w:p w14:paraId="1C871D7B" w14:textId="77777777" w:rsidR="005F294E" w:rsidRPr="0056381D" w:rsidRDefault="005F294E" w:rsidP="0056381D">
                  <w:pPr>
                    <w:spacing w:after="0"/>
                    <w:jc w:val="center"/>
                  </w:pPr>
                  <w:r w:rsidRPr="0056381D">
                    <w:t>100</w:t>
                  </w:r>
                </w:p>
              </w:tc>
              <w:tc>
                <w:tcPr>
                  <w:tcW w:w="282" w:type="dxa"/>
                  <w:vMerge w:val="restart"/>
                  <w:vAlign w:val="center"/>
                </w:tcPr>
                <w:p w14:paraId="0682B9A0" w14:textId="77777777" w:rsidR="005F294E" w:rsidRPr="0056381D" w:rsidRDefault="005F294E" w:rsidP="0056381D">
                  <w:pPr>
                    <w:spacing w:after="0"/>
                  </w:pPr>
                  <w:r w:rsidRPr="0056381D">
                    <w:t>;</w:t>
                  </w:r>
                </w:p>
              </w:tc>
            </w:tr>
            <w:tr w:rsidR="005F294E" w:rsidRPr="0056381D" w14:paraId="2DFCF6E8" w14:textId="77777777" w:rsidTr="004344D7">
              <w:trPr>
                <w:trHeight w:val="362"/>
                <w:jc w:val="center"/>
              </w:trPr>
              <w:tc>
                <w:tcPr>
                  <w:tcW w:w="2210" w:type="dxa"/>
                  <w:vMerge/>
                  <w:vAlign w:val="center"/>
                </w:tcPr>
                <w:p w14:paraId="0E7709F7" w14:textId="77777777" w:rsidR="005F294E" w:rsidRPr="0056381D" w:rsidRDefault="005F294E" w:rsidP="0056381D">
                  <w:pPr>
                    <w:spacing w:after="0"/>
                  </w:pPr>
                </w:p>
              </w:tc>
              <w:tc>
                <w:tcPr>
                  <w:tcW w:w="1932" w:type="dxa"/>
                  <w:tcBorders>
                    <w:top w:val="single" w:sz="4" w:space="0" w:color="auto"/>
                  </w:tcBorders>
                  <w:vAlign w:val="center"/>
                </w:tcPr>
                <w:p w14:paraId="07C6128A" w14:textId="64B9F34E" w:rsidR="005F294E" w:rsidRPr="0056381D" w:rsidRDefault="005F294E" w:rsidP="0056381D">
                  <w:pPr>
                    <w:spacing w:after="0"/>
                    <w:jc w:val="center"/>
                  </w:pPr>
                  <w:r w:rsidRPr="0056381D">
                    <w:rPr>
                      <w:lang w:val="en-US"/>
                    </w:rPr>
                    <w:t>K</w:t>
                  </w:r>
                  <w:r w:rsidRPr="0056381D">
                    <w:t>1</w:t>
                  </w:r>
                  <w:r w:rsidRPr="0056381D">
                    <w:rPr>
                      <w:vertAlign w:val="subscript"/>
                      <w:lang w:val="en-US"/>
                    </w:rPr>
                    <w:t>max</w:t>
                  </w:r>
                  <w:r w:rsidR="0054260D" w:rsidRPr="0056381D">
                    <w:t>–</w:t>
                  </w:r>
                  <w:r w:rsidRPr="0056381D">
                    <w:rPr>
                      <w:lang w:val="en-US"/>
                    </w:rPr>
                    <w:t>K</w:t>
                  </w:r>
                  <w:r w:rsidRPr="0056381D">
                    <w:t>1</w:t>
                  </w:r>
                  <w:r w:rsidRPr="0056381D">
                    <w:rPr>
                      <w:vertAlign w:val="subscript"/>
                      <w:lang w:val="en-US"/>
                    </w:rPr>
                    <w:t>min</w:t>
                  </w:r>
                </w:p>
              </w:tc>
              <w:tc>
                <w:tcPr>
                  <w:tcW w:w="282" w:type="dxa"/>
                  <w:vMerge/>
                </w:tcPr>
                <w:p w14:paraId="54C1E863" w14:textId="77777777" w:rsidR="005F294E" w:rsidRPr="0056381D" w:rsidRDefault="005F294E" w:rsidP="0056381D">
                  <w:pPr>
                    <w:spacing w:after="0"/>
                  </w:pPr>
                </w:p>
              </w:tc>
            </w:tr>
          </w:tbl>
          <w:p w14:paraId="2B7FF931" w14:textId="1A6A464A" w:rsidR="004344D7" w:rsidRPr="0056381D" w:rsidRDefault="004344D7" w:rsidP="0056381D">
            <w:pPr>
              <w:autoSpaceDE w:val="0"/>
              <w:autoSpaceDN w:val="0"/>
              <w:spacing w:after="0"/>
            </w:pPr>
            <w:r w:rsidRPr="0056381D">
              <w:t>где:</w:t>
            </w:r>
          </w:p>
          <w:p w14:paraId="0DC183D7" w14:textId="43F4709B" w:rsidR="005F294E" w:rsidRPr="0056381D" w:rsidRDefault="005F294E" w:rsidP="0056381D">
            <w:pPr>
              <w:autoSpaceDE w:val="0"/>
              <w:autoSpaceDN w:val="0"/>
              <w:spacing w:after="0"/>
            </w:pPr>
            <w:r w:rsidRPr="0056381D">
              <w:t xml:space="preserve">K1max </w:t>
            </w:r>
            <w:r w:rsidR="0054260D" w:rsidRPr="0056381D">
              <w:t>–</w:t>
            </w:r>
            <w:r w:rsidRPr="0056381D">
              <w:t xml:space="preserve"> максимальное значение характеристики квалификации участников закупки № 1</w:t>
            </w:r>
            <w:r w:rsidR="00454075" w:rsidRPr="0056381D">
              <w:t xml:space="preserve"> (общая цена исполненных участником закупки договоров)</w:t>
            </w:r>
            <w:r w:rsidRPr="0056381D">
              <w:t xml:space="preserve"> показателя оценки</w:t>
            </w:r>
            <w:r w:rsidR="00703E6C" w:rsidRPr="0056381D">
              <w:t>, детализирующего показатель оценки</w:t>
            </w:r>
            <w:r w:rsidRPr="0056381D">
              <w:t xml:space="preserve">, содержащегося в заявках (частях заявок), подлежащих в соответствии с </w:t>
            </w:r>
            <w:r w:rsidRPr="0056381D">
              <w:lastRenderedPageBreak/>
              <w:t>Федеральным законом оценке по</w:t>
            </w:r>
            <w:r w:rsidR="00DE5226" w:rsidRPr="0056381D">
              <w:t xml:space="preserve"> настоящему</w:t>
            </w:r>
            <w:r w:rsidRPr="0056381D">
              <w:t xml:space="preserve"> критерию оценки;</w:t>
            </w:r>
          </w:p>
          <w:p w14:paraId="53EB9982" w14:textId="31E48CF2" w:rsidR="005F294E" w:rsidRPr="0056381D" w:rsidRDefault="005F294E" w:rsidP="0056381D">
            <w:pPr>
              <w:autoSpaceDE w:val="0"/>
              <w:autoSpaceDN w:val="0"/>
              <w:spacing w:after="0"/>
            </w:pPr>
            <w:r w:rsidRPr="0056381D">
              <w:t xml:space="preserve">K1i </w:t>
            </w:r>
            <w:r w:rsidR="0054260D" w:rsidRPr="0056381D">
              <w:t>–</w:t>
            </w:r>
            <w:r w:rsidRPr="0056381D">
              <w:t xml:space="preserve"> значение характеристики квалификации участников закупки № 1 </w:t>
            </w:r>
            <w:r w:rsidR="00454075" w:rsidRPr="0056381D">
              <w:t>(общая цена исполненных участником закупки договоров) показателя оценки, детализирующего показатель оценки</w:t>
            </w:r>
            <w:r w:rsidRPr="0056381D">
              <w:t xml:space="preserve">, содержащегося в предложении участника закупки, заявка (часть заявки) которого подлежит в соответствии с Федеральным законом оценке по </w:t>
            </w:r>
            <w:r w:rsidR="00DE5226" w:rsidRPr="0056381D">
              <w:t xml:space="preserve">настоящему </w:t>
            </w:r>
            <w:r w:rsidRPr="0056381D">
              <w:t>критерию оценки;</w:t>
            </w:r>
          </w:p>
          <w:p w14:paraId="106CF83B" w14:textId="45CAB1E9" w:rsidR="005F294E" w:rsidRPr="0056381D" w:rsidRDefault="005F294E" w:rsidP="0056381D">
            <w:pPr>
              <w:autoSpaceDE w:val="0"/>
              <w:autoSpaceDN w:val="0"/>
              <w:spacing w:after="0"/>
            </w:pPr>
            <w:r w:rsidRPr="0056381D">
              <w:t xml:space="preserve">K1min </w:t>
            </w:r>
            <w:r w:rsidR="0054260D" w:rsidRPr="0056381D">
              <w:t>–</w:t>
            </w:r>
            <w:r w:rsidRPr="0056381D">
              <w:t xml:space="preserve"> минимальное значение характеристики квалификации участников закупки № 1</w:t>
            </w:r>
            <w:r w:rsidR="0056381D" w:rsidRPr="0056381D">
              <w:t xml:space="preserve"> </w:t>
            </w:r>
            <w:r w:rsidR="00EB04A7" w:rsidRPr="0056381D">
              <w:t>(общая цена исполненных участником закупки договоров)</w:t>
            </w:r>
            <w:r w:rsidRPr="0056381D">
              <w:t xml:space="preserve"> показателя оценки</w:t>
            </w:r>
            <w:r w:rsidR="00EB04A7" w:rsidRPr="0056381D">
              <w:t>, детализирующего показатель оценки</w:t>
            </w:r>
            <w:r w:rsidRPr="0056381D">
              <w:t>, содержащееся в заявках (частях заявок), подлежащих в соответствии с</w:t>
            </w:r>
            <w:r w:rsidR="00EB04A7" w:rsidRPr="0056381D">
              <w:t> </w:t>
            </w:r>
            <w:r w:rsidRPr="0056381D">
              <w:t xml:space="preserve">Федеральным законом оценке по </w:t>
            </w:r>
            <w:r w:rsidR="00EB04A7" w:rsidRPr="0056381D">
              <w:t>настоящему критерию оценки</w:t>
            </w:r>
            <w:r w:rsidRPr="0056381D">
              <w:t>.</w:t>
            </w:r>
          </w:p>
        </w:tc>
      </w:tr>
      <w:tr w:rsidR="004344D7" w:rsidRPr="0056381D" w14:paraId="4C331BB1" w14:textId="77777777" w:rsidTr="0056381D">
        <w:tblPrEx>
          <w:tblBorders>
            <w:insideH w:val="none" w:sz="0" w:space="0" w:color="auto"/>
            <w:insideV w:val="none" w:sz="0" w:space="0" w:color="auto"/>
          </w:tblBorders>
        </w:tblPrEx>
        <w:tc>
          <w:tcPr>
            <w:tcW w:w="416" w:type="dxa"/>
            <w:tcBorders>
              <w:top w:val="single" w:sz="4" w:space="0" w:color="auto"/>
              <w:left w:val="single" w:sz="4" w:space="0" w:color="auto"/>
              <w:bottom w:val="single" w:sz="4" w:space="0" w:color="auto"/>
              <w:right w:val="single" w:sz="4" w:space="0" w:color="auto"/>
            </w:tcBorders>
          </w:tcPr>
          <w:p w14:paraId="7B5B3257" w14:textId="71FBB611" w:rsidR="005F294E" w:rsidRPr="0056381D" w:rsidRDefault="00C475F9" w:rsidP="0056381D">
            <w:pPr>
              <w:spacing w:after="0"/>
            </w:pPr>
            <w:r w:rsidRPr="0056381D">
              <w:lastRenderedPageBreak/>
              <w:t>2.2.</w:t>
            </w:r>
          </w:p>
        </w:tc>
        <w:tc>
          <w:tcPr>
            <w:tcW w:w="2840" w:type="dxa"/>
            <w:tcBorders>
              <w:top w:val="single" w:sz="4" w:space="0" w:color="auto"/>
              <w:left w:val="single" w:sz="4" w:space="0" w:color="auto"/>
              <w:bottom w:val="single" w:sz="4" w:space="0" w:color="auto"/>
              <w:right w:val="single" w:sz="4" w:space="0" w:color="auto"/>
            </w:tcBorders>
          </w:tcPr>
          <w:p w14:paraId="74A738D3" w14:textId="77777777" w:rsidR="005F294E" w:rsidRPr="0056381D" w:rsidRDefault="005F294E" w:rsidP="0056381D">
            <w:pPr>
              <w:spacing w:after="0"/>
              <w:jc w:val="center"/>
            </w:pPr>
          </w:p>
        </w:tc>
        <w:tc>
          <w:tcPr>
            <w:tcW w:w="1275" w:type="dxa"/>
            <w:tcBorders>
              <w:top w:val="single" w:sz="4" w:space="0" w:color="auto"/>
              <w:left w:val="single" w:sz="4" w:space="0" w:color="auto"/>
              <w:bottom w:val="single" w:sz="4" w:space="0" w:color="auto"/>
              <w:right w:val="single" w:sz="4" w:space="0" w:color="auto"/>
            </w:tcBorders>
          </w:tcPr>
          <w:p w14:paraId="4E3BF55B" w14:textId="77777777" w:rsidR="005F294E" w:rsidRPr="0056381D" w:rsidRDefault="005F294E" w:rsidP="0056381D">
            <w:pPr>
              <w:spacing w:after="0"/>
              <w:jc w:val="center"/>
            </w:pPr>
          </w:p>
        </w:tc>
        <w:tc>
          <w:tcPr>
            <w:tcW w:w="1276" w:type="dxa"/>
            <w:tcBorders>
              <w:top w:val="single" w:sz="4" w:space="0" w:color="auto"/>
              <w:left w:val="single" w:sz="4" w:space="0" w:color="auto"/>
              <w:bottom w:val="single" w:sz="4" w:space="0" w:color="auto"/>
              <w:right w:val="single" w:sz="4" w:space="0" w:color="auto"/>
            </w:tcBorders>
          </w:tcPr>
          <w:p w14:paraId="6D4083E4" w14:textId="7A016803" w:rsidR="005F294E" w:rsidRPr="0056381D" w:rsidRDefault="005F294E" w:rsidP="0056381D">
            <w:pPr>
              <w:widowControl w:val="0"/>
              <w:autoSpaceDE w:val="0"/>
              <w:autoSpaceDN w:val="0"/>
              <w:spacing w:after="0"/>
              <w:jc w:val="center"/>
            </w:pPr>
            <w:r w:rsidRPr="0056381D">
              <w:t>Наличие у</w:t>
            </w:r>
            <w:r w:rsidR="00C13996" w:rsidRPr="0056381D">
              <w:t> </w:t>
            </w:r>
            <w:r w:rsidRPr="0056381D">
              <w:t xml:space="preserve">участников закупки </w:t>
            </w:r>
            <w:proofErr w:type="spellStart"/>
            <w:r w:rsidRPr="0056381D">
              <w:t>специалис</w:t>
            </w:r>
            <w:r w:rsidR="00AF43DE" w:rsidRPr="00AF43DE">
              <w:t>-</w:t>
            </w:r>
            <w:r w:rsidRPr="0056381D">
              <w:t>тов</w:t>
            </w:r>
            <w:proofErr w:type="spellEnd"/>
            <w:r w:rsidRPr="0056381D">
              <w:t xml:space="preserve"> </w:t>
            </w:r>
            <w:r w:rsidR="00C13996" w:rsidRPr="0056381D">
              <w:t>и </w:t>
            </w:r>
            <w:r w:rsidRPr="0056381D">
              <w:t xml:space="preserve">иных работников определенного уровня </w:t>
            </w:r>
            <w:proofErr w:type="spellStart"/>
            <w:r w:rsidRPr="0056381D">
              <w:t>квалифика</w:t>
            </w:r>
            <w:r w:rsidR="00AF43DE" w:rsidRPr="00AF43DE">
              <w:t>-</w:t>
            </w:r>
            <w:r w:rsidRPr="0056381D">
              <w:t>ции</w:t>
            </w:r>
            <w:proofErr w:type="spellEnd"/>
          </w:p>
        </w:tc>
        <w:tc>
          <w:tcPr>
            <w:tcW w:w="1276" w:type="dxa"/>
            <w:tcBorders>
              <w:top w:val="single" w:sz="4" w:space="0" w:color="auto"/>
              <w:left w:val="single" w:sz="4" w:space="0" w:color="auto"/>
              <w:bottom w:val="single" w:sz="4" w:space="0" w:color="auto"/>
              <w:right w:val="single" w:sz="4" w:space="0" w:color="auto"/>
            </w:tcBorders>
          </w:tcPr>
          <w:p w14:paraId="5F10A7E1" w14:textId="198A9157" w:rsidR="005F294E" w:rsidRPr="0056381D" w:rsidRDefault="00C13996" w:rsidP="0056381D">
            <w:pPr>
              <w:widowControl w:val="0"/>
              <w:autoSpaceDE w:val="0"/>
              <w:autoSpaceDN w:val="0"/>
              <w:spacing w:after="0"/>
              <w:jc w:val="center"/>
            </w:pPr>
            <w:r w:rsidRPr="0056381D">
              <w:t>5</w:t>
            </w:r>
            <w:r w:rsidR="005F294E" w:rsidRPr="0056381D">
              <w:t>0 %</w:t>
            </w:r>
            <w:hyperlink w:anchor="P441" w:history="1"/>
          </w:p>
        </w:tc>
        <w:tc>
          <w:tcPr>
            <w:tcW w:w="1417" w:type="dxa"/>
            <w:tcBorders>
              <w:top w:val="single" w:sz="4" w:space="0" w:color="auto"/>
              <w:left w:val="single" w:sz="4" w:space="0" w:color="auto"/>
              <w:bottom w:val="single" w:sz="4" w:space="0" w:color="auto"/>
              <w:right w:val="single" w:sz="4" w:space="0" w:color="auto"/>
            </w:tcBorders>
          </w:tcPr>
          <w:p w14:paraId="1D054BDD" w14:textId="31A20F8A" w:rsidR="005F294E" w:rsidRPr="0056381D" w:rsidRDefault="00C13996" w:rsidP="0056381D">
            <w:pPr>
              <w:widowControl w:val="0"/>
              <w:autoSpaceDE w:val="0"/>
              <w:autoSpaceDN w:val="0"/>
              <w:spacing w:after="0"/>
              <w:jc w:val="center"/>
            </w:pPr>
            <w:proofErr w:type="spellStart"/>
            <w:r w:rsidRPr="0056381D">
              <w:t>Характерис</w:t>
            </w:r>
            <w:proofErr w:type="spellEnd"/>
            <w:r w:rsidR="00AF43DE" w:rsidRPr="00AF43DE">
              <w:t>-</w:t>
            </w:r>
            <w:r w:rsidRPr="0056381D">
              <w:t xml:space="preserve">тика </w:t>
            </w:r>
            <w:proofErr w:type="spellStart"/>
            <w:r w:rsidRPr="0056381D">
              <w:t>квалифика</w:t>
            </w:r>
            <w:r w:rsidR="00AF43DE" w:rsidRPr="00AF43DE">
              <w:t>-</w:t>
            </w:r>
            <w:r w:rsidRPr="0056381D">
              <w:t>ции</w:t>
            </w:r>
            <w:proofErr w:type="spellEnd"/>
            <w:r w:rsidRPr="0056381D">
              <w:t xml:space="preserve"> участников закупки № </w:t>
            </w:r>
            <w:r w:rsidR="0056381D" w:rsidRPr="0056381D">
              <w:t>2</w:t>
            </w:r>
            <w:r w:rsidRPr="0056381D">
              <w:t xml:space="preserve"> (общее количество </w:t>
            </w:r>
            <w:proofErr w:type="spellStart"/>
            <w:r w:rsidRPr="0056381D">
              <w:t>специали</w:t>
            </w:r>
            <w:r w:rsidR="00AF43DE" w:rsidRPr="00AF43DE">
              <w:t>-</w:t>
            </w:r>
            <w:r w:rsidRPr="0056381D">
              <w:t>стов</w:t>
            </w:r>
            <w:proofErr w:type="spellEnd"/>
            <w:r w:rsidRPr="0056381D">
              <w:t xml:space="preserve"> и</w:t>
            </w:r>
            <w:r w:rsidR="0069368F" w:rsidRPr="0056381D">
              <w:t> </w:t>
            </w:r>
            <w:r w:rsidRPr="0056381D">
              <w:t>иных работников</w:t>
            </w:r>
            <w:r w:rsidR="005D5470" w:rsidRPr="0056381D">
              <w:t xml:space="preserve"> у </w:t>
            </w:r>
            <w:r w:rsidR="005D5470" w:rsidRPr="0056381D">
              <w:lastRenderedPageBreak/>
              <w:t>участника закупки</w:t>
            </w:r>
            <w:r w:rsidRPr="0056381D">
              <w:t xml:space="preserve">, имеющих </w:t>
            </w:r>
            <w:proofErr w:type="spellStart"/>
            <w:r w:rsidRPr="0056381D">
              <w:t>квалифика</w:t>
            </w:r>
            <w:r w:rsidR="00AF43DE" w:rsidRPr="00AF43DE">
              <w:t>-</w:t>
            </w:r>
            <w:r w:rsidRPr="0056381D">
              <w:t>цию</w:t>
            </w:r>
            <w:proofErr w:type="spellEnd"/>
            <w:r w:rsidRPr="0056381D">
              <w:t xml:space="preserve"> определен</w:t>
            </w:r>
            <w:r w:rsidR="00AF43DE" w:rsidRPr="00AF43DE">
              <w:t>-</w:t>
            </w:r>
            <w:proofErr w:type="spellStart"/>
            <w:r w:rsidRPr="0056381D">
              <w:t>ного</w:t>
            </w:r>
            <w:proofErr w:type="spellEnd"/>
            <w:r w:rsidRPr="0056381D">
              <w:t xml:space="preserve"> уровня)</w:t>
            </w:r>
          </w:p>
        </w:tc>
        <w:tc>
          <w:tcPr>
            <w:tcW w:w="1418" w:type="dxa"/>
            <w:tcBorders>
              <w:top w:val="single" w:sz="4" w:space="0" w:color="auto"/>
              <w:left w:val="single" w:sz="4" w:space="0" w:color="auto"/>
              <w:bottom w:val="single" w:sz="4" w:space="0" w:color="auto"/>
              <w:right w:val="single" w:sz="4" w:space="0" w:color="auto"/>
            </w:tcBorders>
          </w:tcPr>
          <w:p w14:paraId="6F3C310D" w14:textId="78B48651" w:rsidR="005F294E" w:rsidRPr="0056381D" w:rsidRDefault="000811F2" w:rsidP="0056381D">
            <w:pPr>
              <w:widowControl w:val="0"/>
              <w:autoSpaceDE w:val="0"/>
              <w:autoSpaceDN w:val="0"/>
              <w:spacing w:after="0"/>
              <w:jc w:val="center"/>
            </w:pPr>
            <w:r w:rsidRPr="0056381D">
              <w:lastRenderedPageBreak/>
              <w:t>10</w:t>
            </w:r>
            <w:r w:rsidR="005F294E" w:rsidRPr="0056381D">
              <w:t>0 %</w:t>
            </w:r>
          </w:p>
        </w:tc>
        <w:tc>
          <w:tcPr>
            <w:tcW w:w="4642" w:type="dxa"/>
            <w:tcBorders>
              <w:top w:val="single" w:sz="4" w:space="0" w:color="auto"/>
              <w:left w:val="single" w:sz="4" w:space="0" w:color="auto"/>
              <w:bottom w:val="single" w:sz="4" w:space="0" w:color="auto"/>
              <w:right w:val="single" w:sz="4" w:space="0" w:color="auto"/>
            </w:tcBorders>
          </w:tcPr>
          <w:p w14:paraId="602C90A0" w14:textId="56201073" w:rsidR="00DF5CB9" w:rsidRPr="0056381D" w:rsidRDefault="00DF5CB9" w:rsidP="0056381D">
            <w:pPr>
              <w:autoSpaceDE w:val="0"/>
              <w:autoSpaceDN w:val="0"/>
              <w:spacing w:after="0"/>
            </w:pPr>
            <w:r w:rsidRPr="0056381D">
              <w:t xml:space="preserve">Лучшим является наибольшее значение характеристики </w:t>
            </w:r>
            <w:r w:rsidR="00C11E25" w:rsidRPr="0056381D">
              <w:t xml:space="preserve">квалификации участников закупки № </w:t>
            </w:r>
            <w:r w:rsidR="0056381D" w:rsidRPr="0056381D">
              <w:t>2</w:t>
            </w:r>
            <w:r w:rsidR="00C11E25" w:rsidRPr="0056381D">
              <w:t xml:space="preserve"> (общее количество специалистов и иных работников у участника закупки, имеющих квалификацию определенного уровня) </w:t>
            </w:r>
            <w:r w:rsidRPr="0056381D">
              <w:t>показателя оценки</w:t>
            </w:r>
            <w:r w:rsidR="00C11E25" w:rsidRPr="0056381D">
              <w:t>, детализирующего показатель оценки</w:t>
            </w:r>
            <w:r w:rsidR="000127F6" w:rsidRPr="0056381D">
              <w:t xml:space="preserve"> и установлено предельное максимальное значение</w:t>
            </w:r>
            <w:r w:rsidR="00202AA9" w:rsidRPr="0056381D">
              <w:t xml:space="preserve"> (</w:t>
            </w:r>
            <w:r w:rsidR="00202AA9" w:rsidRPr="0056381D">
              <w:rPr>
                <w:lang w:val="en-US"/>
              </w:rPr>
              <w:t>K</w:t>
            </w:r>
            <w:r w:rsidR="00202AA9" w:rsidRPr="0056381D">
              <w:t>2</w:t>
            </w:r>
            <w:r w:rsidR="00202AA9" w:rsidRPr="0056381D">
              <w:rPr>
                <w:vertAlign w:val="superscript"/>
              </w:rPr>
              <w:t>пред</w:t>
            </w:r>
            <w:r w:rsidR="00202AA9" w:rsidRPr="0056381D">
              <w:rPr>
                <w:vertAlign w:val="subscript"/>
                <w:lang w:val="en-US"/>
              </w:rPr>
              <w:t>max</w:t>
            </w:r>
            <w:r w:rsidR="00202AA9" w:rsidRPr="0056381D">
              <w:t>)</w:t>
            </w:r>
            <w:r w:rsidRPr="0056381D">
              <w:t>. Значение количества баллов по детализирующему показателю рассчитывается по формуле:</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0"/>
              <w:gridCol w:w="1932"/>
              <w:gridCol w:w="282"/>
            </w:tblGrid>
            <w:tr w:rsidR="00DF5CB9" w:rsidRPr="0056381D" w14:paraId="6F82B058" w14:textId="77777777" w:rsidTr="004344D7">
              <w:trPr>
                <w:trHeight w:val="343"/>
                <w:jc w:val="center"/>
              </w:trPr>
              <w:tc>
                <w:tcPr>
                  <w:tcW w:w="2210" w:type="dxa"/>
                  <w:vMerge w:val="restart"/>
                  <w:vAlign w:val="center"/>
                </w:tcPr>
                <w:p w14:paraId="28B52743" w14:textId="4FF211B7" w:rsidR="00DF5CB9" w:rsidRPr="0056381D" w:rsidRDefault="000811F2" w:rsidP="0056381D">
                  <w:pPr>
                    <w:spacing w:after="0"/>
                    <w:jc w:val="right"/>
                  </w:pPr>
                  <w:r w:rsidRPr="0056381D">
                    <w:lastRenderedPageBreak/>
                    <w:t>БК</w:t>
                  </w:r>
                  <w:r w:rsidR="00C11E25" w:rsidRPr="0056381D">
                    <w:t>2</w:t>
                  </w:r>
                  <w:proofErr w:type="spellStart"/>
                  <w:r w:rsidR="00DF5CB9" w:rsidRPr="0056381D">
                    <w:rPr>
                      <w:vertAlign w:val="subscript"/>
                      <w:lang w:val="en-US"/>
                    </w:rPr>
                    <w:t>i</w:t>
                  </w:r>
                  <w:proofErr w:type="spellEnd"/>
                  <w:r w:rsidR="00DF5CB9" w:rsidRPr="0056381D">
                    <w:t>=(</w:t>
                  </w:r>
                  <w:r w:rsidR="00DF5CB9" w:rsidRPr="0056381D">
                    <w:rPr>
                      <w:lang w:val="en-US"/>
                    </w:rPr>
                    <w:t>K</w:t>
                  </w:r>
                  <w:r w:rsidR="00C11E25" w:rsidRPr="0056381D">
                    <w:t>2</w:t>
                  </w:r>
                  <w:proofErr w:type="spellStart"/>
                  <w:r w:rsidR="00DF5CB9" w:rsidRPr="0056381D">
                    <w:rPr>
                      <w:vertAlign w:val="subscript"/>
                      <w:lang w:val="en-US"/>
                    </w:rPr>
                    <w:t>i</w:t>
                  </w:r>
                  <w:proofErr w:type="spellEnd"/>
                  <w:r w:rsidR="0054260D" w:rsidRPr="0056381D">
                    <w:t>–</w:t>
                  </w:r>
                  <w:r w:rsidR="00DF5CB9" w:rsidRPr="0056381D">
                    <w:rPr>
                      <w:lang w:val="en-US"/>
                    </w:rPr>
                    <w:t>K</w:t>
                  </w:r>
                  <w:r w:rsidR="00C11E25" w:rsidRPr="0056381D">
                    <w:t>2</w:t>
                  </w:r>
                  <w:r w:rsidR="00DF5CB9" w:rsidRPr="0056381D">
                    <w:rPr>
                      <w:vertAlign w:val="subscript"/>
                      <w:lang w:val="en-US"/>
                    </w:rPr>
                    <w:t>min</w:t>
                  </w:r>
                  <w:r w:rsidR="00DF5CB9" w:rsidRPr="0056381D">
                    <w:t>)×</w:t>
                  </w:r>
                </w:p>
              </w:tc>
              <w:tc>
                <w:tcPr>
                  <w:tcW w:w="1932" w:type="dxa"/>
                  <w:tcBorders>
                    <w:bottom w:val="single" w:sz="4" w:space="0" w:color="auto"/>
                  </w:tcBorders>
                  <w:vAlign w:val="center"/>
                </w:tcPr>
                <w:p w14:paraId="48B006B6" w14:textId="77777777" w:rsidR="00DF5CB9" w:rsidRPr="0056381D" w:rsidRDefault="00DF5CB9" w:rsidP="0056381D">
                  <w:pPr>
                    <w:spacing w:after="0"/>
                    <w:jc w:val="center"/>
                  </w:pPr>
                  <w:r w:rsidRPr="0056381D">
                    <w:t>100</w:t>
                  </w:r>
                </w:p>
              </w:tc>
              <w:tc>
                <w:tcPr>
                  <w:tcW w:w="282" w:type="dxa"/>
                  <w:vMerge w:val="restart"/>
                  <w:vAlign w:val="center"/>
                </w:tcPr>
                <w:p w14:paraId="23FE5800" w14:textId="77777777" w:rsidR="00DF5CB9" w:rsidRPr="0056381D" w:rsidRDefault="00DF5CB9" w:rsidP="0056381D">
                  <w:pPr>
                    <w:spacing w:after="0"/>
                  </w:pPr>
                  <w:r w:rsidRPr="0056381D">
                    <w:t>;</w:t>
                  </w:r>
                </w:p>
              </w:tc>
            </w:tr>
            <w:tr w:rsidR="00DF5CB9" w:rsidRPr="0056381D" w14:paraId="765D7C2C" w14:textId="77777777" w:rsidTr="004344D7">
              <w:trPr>
                <w:trHeight w:val="362"/>
                <w:jc w:val="center"/>
              </w:trPr>
              <w:tc>
                <w:tcPr>
                  <w:tcW w:w="2210" w:type="dxa"/>
                  <w:vMerge/>
                  <w:vAlign w:val="center"/>
                </w:tcPr>
                <w:p w14:paraId="03B41097" w14:textId="77777777" w:rsidR="00DF5CB9" w:rsidRPr="0056381D" w:rsidRDefault="00DF5CB9" w:rsidP="0056381D">
                  <w:pPr>
                    <w:spacing w:after="0"/>
                  </w:pPr>
                </w:p>
              </w:tc>
              <w:tc>
                <w:tcPr>
                  <w:tcW w:w="1932" w:type="dxa"/>
                  <w:tcBorders>
                    <w:top w:val="single" w:sz="4" w:space="0" w:color="auto"/>
                  </w:tcBorders>
                  <w:vAlign w:val="center"/>
                </w:tcPr>
                <w:p w14:paraId="2DED24A2" w14:textId="1E2DDD4A" w:rsidR="00DF5CB9" w:rsidRPr="0056381D" w:rsidRDefault="00DF5CB9" w:rsidP="0056381D">
                  <w:pPr>
                    <w:spacing w:after="0"/>
                    <w:jc w:val="center"/>
                  </w:pPr>
                  <w:r w:rsidRPr="0056381D">
                    <w:rPr>
                      <w:lang w:val="en-US"/>
                    </w:rPr>
                    <w:t>K</w:t>
                  </w:r>
                  <w:r w:rsidR="00C11E25" w:rsidRPr="0056381D">
                    <w:t>2</w:t>
                  </w:r>
                  <w:r w:rsidR="00202AA9" w:rsidRPr="0056381D">
                    <w:rPr>
                      <w:vertAlign w:val="superscript"/>
                    </w:rPr>
                    <w:t xml:space="preserve"> пред</w:t>
                  </w:r>
                  <w:r w:rsidR="00202AA9" w:rsidRPr="0056381D">
                    <w:rPr>
                      <w:vertAlign w:val="subscript"/>
                      <w:lang w:val="en-US"/>
                    </w:rPr>
                    <w:t>max</w:t>
                  </w:r>
                  <w:r w:rsidR="0054260D" w:rsidRPr="0056381D">
                    <w:t>–</w:t>
                  </w:r>
                  <w:r w:rsidRPr="0056381D">
                    <w:rPr>
                      <w:lang w:val="en-US"/>
                    </w:rPr>
                    <w:t>K</w:t>
                  </w:r>
                  <w:r w:rsidR="00C11E25" w:rsidRPr="0056381D">
                    <w:t>2</w:t>
                  </w:r>
                  <w:r w:rsidRPr="0056381D">
                    <w:rPr>
                      <w:vertAlign w:val="subscript"/>
                      <w:lang w:val="en-US"/>
                    </w:rPr>
                    <w:t>min</w:t>
                  </w:r>
                </w:p>
              </w:tc>
              <w:tc>
                <w:tcPr>
                  <w:tcW w:w="282" w:type="dxa"/>
                  <w:vMerge/>
                </w:tcPr>
                <w:p w14:paraId="7DA32208" w14:textId="77777777" w:rsidR="00DF5CB9" w:rsidRPr="0056381D" w:rsidRDefault="00DF5CB9" w:rsidP="0056381D">
                  <w:pPr>
                    <w:spacing w:after="0"/>
                  </w:pPr>
                </w:p>
              </w:tc>
            </w:tr>
          </w:tbl>
          <w:p w14:paraId="44BC9289" w14:textId="77777777" w:rsidR="005F294E" w:rsidRPr="0056381D" w:rsidRDefault="005F294E" w:rsidP="0056381D">
            <w:pPr>
              <w:widowControl w:val="0"/>
              <w:autoSpaceDE w:val="0"/>
              <w:autoSpaceDN w:val="0"/>
              <w:spacing w:after="0"/>
            </w:pPr>
            <w:r w:rsidRPr="0056381D">
              <w:t>где:</w:t>
            </w:r>
          </w:p>
          <w:p w14:paraId="071321E7" w14:textId="37858BD7" w:rsidR="005F294E" w:rsidRPr="0056381D" w:rsidRDefault="005F294E" w:rsidP="0056381D">
            <w:pPr>
              <w:widowControl w:val="0"/>
              <w:autoSpaceDE w:val="0"/>
              <w:autoSpaceDN w:val="0"/>
              <w:spacing w:after="0"/>
            </w:pPr>
            <w:r w:rsidRPr="0056381D">
              <w:t>K</w:t>
            </w:r>
            <w:r w:rsidR="00202AA9" w:rsidRPr="0056381D">
              <w:t>2</w:t>
            </w:r>
            <w:r w:rsidRPr="0056381D">
              <w:t xml:space="preserve">i </w:t>
            </w:r>
            <w:r w:rsidR="0054260D" w:rsidRPr="0056381D">
              <w:t>–</w:t>
            </w:r>
            <w:r w:rsidRPr="0056381D">
              <w:t xml:space="preserve"> значение характеристики </w:t>
            </w:r>
            <w:r w:rsidR="00653636" w:rsidRPr="0056381D">
              <w:t xml:space="preserve">квалификации участников закупки № </w:t>
            </w:r>
            <w:r w:rsidR="0056381D" w:rsidRPr="0056381D">
              <w:t>2</w:t>
            </w:r>
            <w:r w:rsidR="00653636" w:rsidRPr="0056381D">
              <w:t xml:space="preserve"> (общее количество специалистов и</w:t>
            </w:r>
            <w:r w:rsidR="00202AA9" w:rsidRPr="0056381D">
              <w:t xml:space="preserve"> </w:t>
            </w:r>
            <w:r w:rsidR="00653636" w:rsidRPr="0056381D">
              <w:t>иных работников у участника закупки, имеющих квалификацию определенного уровня) показателя оценки, детализирующего показатель</w:t>
            </w:r>
            <w:r w:rsidRPr="0056381D">
              <w:t xml:space="preserve"> оценки, содержащегося в предложении участника закупки, заявка (часть заявки) которого подлежит в соответствии с Федеральным законом оценке по</w:t>
            </w:r>
            <w:r w:rsidR="00653636" w:rsidRPr="0056381D">
              <w:t xml:space="preserve"> настоящему</w:t>
            </w:r>
            <w:r w:rsidRPr="0056381D">
              <w:t xml:space="preserve"> критерию оценки;</w:t>
            </w:r>
          </w:p>
          <w:p w14:paraId="07C07E18" w14:textId="335FB23B" w:rsidR="005F294E" w:rsidRPr="0056381D" w:rsidRDefault="005F294E" w:rsidP="0056381D">
            <w:pPr>
              <w:spacing w:after="0"/>
            </w:pPr>
            <w:r w:rsidRPr="0056381D">
              <w:t>K</w:t>
            </w:r>
            <w:r w:rsidR="00202AA9" w:rsidRPr="0056381D">
              <w:t>2</w:t>
            </w:r>
            <w:r w:rsidRPr="0056381D">
              <w:t xml:space="preserve">min </w:t>
            </w:r>
            <w:r w:rsidR="0054260D" w:rsidRPr="0056381D">
              <w:t>–</w:t>
            </w:r>
            <w:r w:rsidRPr="0056381D">
              <w:t xml:space="preserve"> минимальное значение характеристики</w:t>
            </w:r>
            <w:r w:rsidR="00653636" w:rsidRPr="0056381D">
              <w:t xml:space="preserve"> квалификации участников закупки № </w:t>
            </w:r>
            <w:r w:rsidR="0056381D" w:rsidRPr="0056381D">
              <w:t>2</w:t>
            </w:r>
            <w:r w:rsidR="00653636" w:rsidRPr="0056381D">
              <w:t xml:space="preserve"> (общее количество специалистов и иных работников у участника закупки, имеющих квалификацию определенного уровня) показателя оценки, детализирующего показатель</w:t>
            </w:r>
            <w:r w:rsidRPr="0056381D">
              <w:t xml:space="preserve"> оценки, содержащееся в заявках (частях заявок), подлежащих в соответствии с Федеральным законом оценке по </w:t>
            </w:r>
            <w:r w:rsidR="00653636" w:rsidRPr="0056381D">
              <w:t>настоящему критерию оценки</w:t>
            </w:r>
            <w:r w:rsidRPr="0056381D">
              <w:t>.</w:t>
            </w:r>
          </w:p>
          <w:p w14:paraId="4DD84904" w14:textId="6B29B941" w:rsidR="003C1309" w:rsidRPr="0056381D" w:rsidRDefault="003C1309" w:rsidP="0056381D">
            <w:pPr>
              <w:widowControl w:val="0"/>
              <w:autoSpaceDE w:val="0"/>
              <w:autoSpaceDN w:val="0"/>
              <w:spacing w:after="0"/>
            </w:pPr>
            <w:r w:rsidRPr="0056381D">
              <w:rPr>
                <w:lang w:val="en-US"/>
              </w:rPr>
              <w:t>K</w:t>
            </w:r>
            <w:r w:rsidRPr="0056381D">
              <w:t>2</w:t>
            </w:r>
            <w:r w:rsidRPr="0056381D">
              <w:rPr>
                <w:vertAlign w:val="superscript"/>
              </w:rPr>
              <w:t>пред</w:t>
            </w:r>
            <w:r w:rsidRPr="0056381D">
              <w:rPr>
                <w:vertAlign w:val="subscript"/>
                <w:lang w:val="en-US"/>
              </w:rPr>
              <w:t>max</w:t>
            </w:r>
            <w:r w:rsidRPr="0056381D">
              <w:rPr>
                <w:vertAlign w:val="subscript"/>
              </w:rPr>
              <w:t xml:space="preserve"> </w:t>
            </w:r>
            <w:r w:rsidRPr="0056381D">
              <w:t>– предельно максимальное значение характеристики квалификации участников закупки № </w:t>
            </w:r>
            <w:r w:rsidR="0056381D" w:rsidRPr="0056381D">
              <w:t>2</w:t>
            </w:r>
            <w:r w:rsidRPr="0056381D">
              <w:t xml:space="preserve"> (общее количество специалистов и иных работников у участника закупки, имеющих квалификацию определенного уровня) показателя оценки, детализирующего показатель оценки, </w:t>
            </w:r>
            <w:r w:rsidRPr="0056381D">
              <w:lastRenderedPageBreak/>
              <w:t>содержащееся в заявках (частях заявок), подлежащих в соответствии с Федеральным законом оценке по настоящему критерию оценки.</w:t>
            </w:r>
          </w:p>
          <w:p w14:paraId="7D760FBE" w14:textId="463671A5" w:rsidR="003C1309" w:rsidRPr="0056381D" w:rsidRDefault="003C1309" w:rsidP="0056381D">
            <w:pPr>
              <w:pStyle w:val="ConsPlusNormal"/>
              <w:jc w:val="both"/>
              <w:rPr>
                <w:rFonts w:ascii="Times New Roman" w:hAnsi="Times New Roman" w:cs="Times New Roman"/>
                <w:sz w:val="24"/>
                <w:szCs w:val="24"/>
              </w:rPr>
            </w:pPr>
            <w:r w:rsidRPr="0056381D">
              <w:rPr>
                <w:rFonts w:ascii="Times New Roman" w:hAnsi="Times New Roman" w:cs="Times New Roman"/>
                <w:sz w:val="24"/>
                <w:szCs w:val="24"/>
                <w:lang w:val="en-US"/>
              </w:rPr>
              <w:t>K</w:t>
            </w:r>
            <w:r w:rsidRPr="0056381D">
              <w:rPr>
                <w:rFonts w:ascii="Times New Roman" w:hAnsi="Times New Roman" w:cs="Times New Roman"/>
                <w:sz w:val="24"/>
                <w:szCs w:val="24"/>
              </w:rPr>
              <w:t>2</w:t>
            </w:r>
            <w:r w:rsidRPr="0056381D">
              <w:rPr>
                <w:rFonts w:ascii="Times New Roman" w:hAnsi="Times New Roman" w:cs="Times New Roman"/>
                <w:sz w:val="24"/>
                <w:szCs w:val="24"/>
                <w:vertAlign w:val="superscript"/>
              </w:rPr>
              <w:t>пред</w:t>
            </w:r>
            <w:r w:rsidRPr="0056381D">
              <w:rPr>
                <w:rFonts w:ascii="Times New Roman" w:hAnsi="Times New Roman" w:cs="Times New Roman"/>
                <w:sz w:val="24"/>
                <w:szCs w:val="24"/>
                <w:vertAlign w:val="subscript"/>
                <w:lang w:val="en-US"/>
              </w:rPr>
              <w:t>max</w:t>
            </w:r>
            <w:r w:rsidRPr="0056381D">
              <w:rPr>
                <w:rFonts w:ascii="Times New Roman" w:hAnsi="Times New Roman" w:cs="Times New Roman"/>
                <w:sz w:val="24"/>
                <w:szCs w:val="24"/>
              </w:rPr>
              <w:t xml:space="preserve"> </w:t>
            </w:r>
            <w:r w:rsidR="0056381D" w:rsidRPr="0056381D">
              <w:rPr>
                <w:rFonts w:ascii="Times New Roman" w:hAnsi="Times New Roman" w:cs="Times New Roman"/>
                <w:sz w:val="24"/>
                <w:szCs w:val="24"/>
              </w:rPr>
              <w:t>=</w:t>
            </w:r>
            <w:r w:rsidRPr="0056381D">
              <w:rPr>
                <w:rFonts w:ascii="Times New Roman" w:hAnsi="Times New Roman" w:cs="Times New Roman"/>
                <w:sz w:val="24"/>
                <w:szCs w:val="24"/>
              </w:rPr>
              <w:t xml:space="preserve"> </w:t>
            </w:r>
            <w:r w:rsidR="00581ABC" w:rsidRPr="0056381D">
              <w:rPr>
                <w:rFonts w:ascii="Times New Roman" w:hAnsi="Times New Roman" w:cs="Times New Roman"/>
                <w:sz w:val="24"/>
                <w:szCs w:val="24"/>
              </w:rPr>
              <w:t>10</w:t>
            </w:r>
            <w:r w:rsidRPr="0056381D">
              <w:rPr>
                <w:rFonts w:ascii="Times New Roman" w:hAnsi="Times New Roman" w:cs="Times New Roman"/>
                <w:sz w:val="24"/>
                <w:szCs w:val="24"/>
              </w:rPr>
              <w:t xml:space="preserve"> специалистов</w:t>
            </w:r>
            <w:r w:rsidR="00B614A3" w:rsidRPr="0056381D">
              <w:rPr>
                <w:rFonts w:ascii="Times New Roman" w:hAnsi="Times New Roman" w:cs="Times New Roman"/>
                <w:sz w:val="24"/>
                <w:szCs w:val="24"/>
              </w:rPr>
              <w:t xml:space="preserve"> и иных работников</w:t>
            </w:r>
            <w:r w:rsidRPr="0056381D">
              <w:rPr>
                <w:rFonts w:ascii="Times New Roman" w:hAnsi="Times New Roman" w:cs="Times New Roman"/>
                <w:sz w:val="24"/>
                <w:szCs w:val="24"/>
              </w:rPr>
              <w:t>.</w:t>
            </w:r>
          </w:p>
          <w:p w14:paraId="0408445B" w14:textId="565A7BCC" w:rsidR="003C1309" w:rsidRPr="0056381D" w:rsidRDefault="003C1309" w:rsidP="00EC7B17">
            <w:pPr>
              <w:spacing w:after="0"/>
            </w:pPr>
            <w:r w:rsidRPr="0056381D">
              <w:t>Если в предложении участника закупки, при условии его соответствия требованиям Заказчика, содержится предельное максимальное или значение характеристики объекта закупки, которое выше такого предельного значения соответственно, баллы по детализирующему показателю присваиваются в размере, предусмотренном для соответствующего предельного значения характеристики объекта закупки.</w:t>
            </w:r>
          </w:p>
        </w:tc>
      </w:tr>
    </w:tbl>
    <w:p w14:paraId="0025B7C3" w14:textId="77777777" w:rsidR="00B027AF" w:rsidRPr="0056381D" w:rsidRDefault="00B027AF" w:rsidP="0056381D">
      <w:pPr>
        <w:spacing w:after="0"/>
        <w:sectPr w:rsidR="00B027AF" w:rsidRPr="0056381D" w:rsidSect="0054260D">
          <w:headerReference w:type="default" r:id="rId13"/>
          <w:headerReference w:type="first" r:id="rId14"/>
          <w:pgSz w:w="16838" w:h="11905" w:orient="landscape" w:code="9"/>
          <w:pgMar w:top="1701" w:right="1134" w:bottom="851" w:left="1134" w:header="680" w:footer="680" w:gutter="0"/>
          <w:cols w:space="720"/>
          <w:titlePg/>
          <w:docGrid w:linePitch="326"/>
        </w:sectPr>
      </w:pPr>
    </w:p>
    <w:tbl>
      <w:tblPr>
        <w:tblW w:w="14742" w:type="dxa"/>
        <w:tblInd w:w="62" w:type="dxa"/>
        <w:tblLayout w:type="fixed"/>
        <w:tblCellMar>
          <w:top w:w="102" w:type="dxa"/>
          <w:left w:w="62" w:type="dxa"/>
          <w:bottom w:w="102" w:type="dxa"/>
          <w:right w:w="62" w:type="dxa"/>
        </w:tblCellMar>
        <w:tblLook w:val="0000" w:firstRow="0" w:lastRow="0" w:firstColumn="0" w:lastColumn="0" w:noHBand="0" w:noVBand="0"/>
      </w:tblPr>
      <w:tblGrid>
        <w:gridCol w:w="14742"/>
      </w:tblGrid>
      <w:tr w:rsidR="00AE206A" w:rsidRPr="0056381D" w14:paraId="2E7E3DD8" w14:textId="77777777" w:rsidTr="00AE206A">
        <w:tc>
          <w:tcPr>
            <w:tcW w:w="14742" w:type="dxa"/>
            <w:tcBorders>
              <w:top w:val="nil"/>
              <w:left w:val="nil"/>
              <w:bottom w:val="nil"/>
              <w:right w:val="nil"/>
            </w:tcBorders>
          </w:tcPr>
          <w:p w14:paraId="42075615" w14:textId="77777777" w:rsidR="00AE206A" w:rsidRPr="0056381D" w:rsidRDefault="00AE206A" w:rsidP="0056381D">
            <w:pPr>
              <w:widowControl w:val="0"/>
              <w:autoSpaceDE w:val="0"/>
              <w:autoSpaceDN w:val="0"/>
              <w:spacing w:after="0"/>
              <w:jc w:val="center"/>
              <w:outlineLvl w:val="2"/>
              <w:rPr>
                <w:b/>
              </w:rPr>
            </w:pPr>
            <w:bookmarkStart w:id="1" w:name="P425"/>
            <w:bookmarkStart w:id="2" w:name="P438"/>
            <w:bookmarkStart w:id="3" w:name="P439"/>
            <w:bookmarkEnd w:id="1"/>
            <w:bookmarkEnd w:id="2"/>
            <w:bookmarkEnd w:id="3"/>
            <w:r w:rsidRPr="0056381D">
              <w:rPr>
                <w:b/>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306" w:history="1">
              <w:r w:rsidRPr="0056381D">
                <w:rPr>
                  <w:b/>
                </w:rPr>
                <w:t>разделом II</w:t>
              </w:r>
            </w:hyperlink>
            <w:r w:rsidRPr="0056381D">
              <w:rPr>
                <w:b/>
              </w:rPr>
              <w:t xml:space="preserve"> настоящего документа</w:t>
            </w:r>
          </w:p>
        </w:tc>
      </w:tr>
    </w:tbl>
    <w:p w14:paraId="3C176401" w14:textId="77777777" w:rsidR="00AE206A" w:rsidRPr="0056381D" w:rsidRDefault="00AE206A" w:rsidP="0056381D">
      <w:pPr>
        <w:widowControl w:val="0"/>
        <w:autoSpaceDE w:val="0"/>
        <w:autoSpaceDN w:val="0"/>
        <w:spacing w:after="0"/>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4"/>
        <w:gridCol w:w="4253"/>
        <w:gridCol w:w="9922"/>
      </w:tblGrid>
      <w:tr w:rsidR="00AE206A" w:rsidRPr="0056381D" w14:paraId="3F8FD27A" w14:textId="77777777" w:rsidTr="009D1540">
        <w:tc>
          <w:tcPr>
            <w:tcW w:w="704" w:type="dxa"/>
            <w:vAlign w:val="center"/>
          </w:tcPr>
          <w:p w14:paraId="686460B7" w14:textId="77777777" w:rsidR="00AE206A" w:rsidRPr="0056381D" w:rsidRDefault="00AE206A" w:rsidP="0056381D">
            <w:pPr>
              <w:widowControl w:val="0"/>
              <w:autoSpaceDE w:val="0"/>
              <w:autoSpaceDN w:val="0"/>
              <w:spacing w:after="0"/>
              <w:jc w:val="center"/>
            </w:pPr>
            <w:r w:rsidRPr="0056381D">
              <w:t>№</w:t>
            </w:r>
          </w:p>
        </w:tc>
        <w:tc>
          <w:tcPr>
            <w:tcW w:w="4253" w:type="dxa"/>
            <w:vAlign w:val="center"/>
          </w:tcPr>
          <w:p w14:paraId="6DDF2AF6" w14:textId="77777777" w:rsidR="00AE206A" w:rsidRPr="0056381D" w:rsidRDefault="00AE206A" w:rsidP="0056381D">
            <w:pPr>
              <w:widowControl w:val="0"/>
              <w:autoSpaceDE w:val="0"/>
              <w:autoSpaceDN w:val="0"/>
              <w:spacing w:after="0"/>
              <w:jc w:val="center"/>
            </w:pPr>
            <w:r w:rsidRPr="0056381D">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432" w:history="1">
              <w:r w:rsidRPr="0056381D">
                <w:t>графой 3</w:t>
              </w:r>
            </w:hyperlink>
          </w:p>
        </w:tc>
        <w:tc>
          <w:tcPr>
            <w:tcW w:w="9922" w:type="dxa"/>
            <w:vAlign w:val="center"/>
          </w:tcPr>
          <w:p w14:paraId="25802172" w14:textId="77777777" w:rsidR="00AE206A" w:rsidRPr="0056381D" w:rsidRDefault="00AE206A" w:rsidP="0056381D">
            <w:pPr>
              <w:widowControl w:val="0"/>
              <w:autoSpaceDE w:val="0"/>
              <w:autoSpaceDN w:val="0"/>
              <w:spacing w:after="0"/>
              <w:jc w:val="center"/>
            </w:pPr>
            <w:r w:rsidRPr="0056381D">
              <w:t>Положение о применения критерия оценки, показателя оценки, показателя оценки, детализирующего показатель оценки</w:t>
            </w:r>
          </w:p>
        </w:tc>
      </w:tr>
      <w:tr w:rsidR="00AE206A" w:rsidRPr="0056381D" w14:paraId="4CDB84DF" w14:textId="77777777" w:rsidTr="009D1540">
        <w:tc>
          <w:tcPr>
            <w:tcW w:w="704" w:type="dxa"/>
          </w:tcPr>
          <w:p w14:paraId="32DD815E" w14:textId="77777777" w:rsidR="00AE206A" w:rsidRPr="0056381D" w:rsidRDefault="00AE206A" w:rsidP="0056381D">
            <w:pPr>
              <w:widowControl w:val="0"/>
              <w:autoSpaceDE w:val="0"/>
              <w:autoSpaceDN w:val="0"/>
              <w:spacing w:after="0"/>
              <w:jc w:val="center"/>
            </w:pPr>
            <w:r w:rsidRPr="0056381D">
              <w:t>1.</w:t>
            </w:r>
          </w:p>
        </w:tc>
        <w:tc>
          <w:tcPr>
            <w:tcW w:w="4253" w:type="dxa"/>
          </w:tcPr>
          <w:p w14:paraId="76B8B575" w14:textId="77777777" w:rsidR="00AE206A" w:rsidRPr="0056381D" w:rsidRDefault="00AE206A" w:rsidP="0056381D">
            <w:pPr>
              <w:widowControl w:val="0"/>
              <w:autoSpaceDE w:val="0"/>
              <w:autoSpaceDN w:val="0"/>
              <w:spacing w:after="0"/>
            </w:pPr>
            <w:r w:rsidRPr="0056381D">
              <w:t>Критерий оценки: цена контракта, сумма цен единиц товара, работы, услуги</w:t>
            </w:r>
          </w:p>
        </w:tc>
        <w:tc>
          <w:tcPr>
            <w:tcW w:w="9922" w:type="dxa"/>
          </w:tcPr>
          <w:p w14:paraId="27164031" w14:textId="77777777" w:rsidR="00AE206A" w:rsidRPr="0056381D" w:rsidRDefault="00AE206A" w:rsidP="0056381D">
            <w:pPr>
              <w:autoSpaceDE w:val="0"/>
              <w:autoSpaceDN w:val="0"/>
              <w:adjustRightInd w:val="0"/>
              <w:spacing w:after="0"/>
              <w:rPr>
                <w:rFonts w:eastAsiaTheme="minorHAnsi"/>
                <w:lang w:eastAsia="en-US"/>
              </w:rPr>
            </w:pPr>
            <w:r w:rsidRPr="0056381D">
              <w:rPr>
                <w:rFonts w:eastAsiaTheme="minorHAnsi"/>
                <w:lang w:eastAsia="en-US"/>
              </w:rPr>
              <w:t xml:space="preserve">Оценка заявок по критерию оценки </w:t>
            </w:r>
            <w:r w:rsidR="002B1A8F" w:rsidRPr="0056381D">
              <w:rPr>
                <w:rFonts w:eastAsiaTheme="minorHAnsi"/>
                <w:lang w:eastAsia="en-US"/>
              </w:rPr>
              <w:t>«</w:t>
            </w:r>
            <w:r w:rsidRPr="0056381D">
              <w:rPr>
                <w:rFonts w:eastAsiaTheme="minorHAnsi"/>
                <w:lang w:eastAsia="en-US"/>
              </w:rPr>
              <w:t>цена контракта, сумма цен единиц товара, работы, услуги</w:t>
            </w:r>
            <w:r w:rsidR="002B1A8F" w:rsidRPr="0056381D">
              <w:rPr>
                <w:rFonts w:eastAsiaTheme="minorHAnsi"/>
                <w:lang w:eastAsia="en-US"/>
              </w:rPr>
              <w:t>»</w:t>
            </w:r>
            <w:r w:rsidRPr="0056381D">
              <w:rPr>
                <w:rFonts w:eastAsiaTheme="minorHAnsi"/>
                <w:lang w:eastAsia="en-US"/>
              </w:rPr>
              <w:t xml:space="preserve"> осуществляется в соответствии со следующими требованиями:</w:t>
            </w:r>
          </w:p>
          <w:p w14:paraId="1BA966DA" w14:textId="77777777" w:rsidR="00AE206A" w:rsidRPr="0056381D" w:rsidRDefault="00930C09" w:rsidP="0056381D">
            <w:pPr>
              <w:autoSpaceDE w:val="0"/>
              <w:autoSpaceDN w:val="0"/>
              <w:adjustRightInd w:val="0"/>
              <w:spacing w:after="0"/>
              <w:rPr>
                <w:rFonts w:eastAsiaTheme="minorHAnsi"/>
                <w:lang w:eastAsia="en-US"/>
              </w:rPr>
            </w:pPr>
            <w:r w:rsidRPr="0056381D">
              <w:rPr>
                <w:rFonts w:eastAsiaTheme="minorHAnsi"/>
                <w:lang w:eastAsia="en-US"/>
              </w:rPr>
              <w:t>а) </w:t>
            </w:r>
            <w:r w:rsidR="00AE206A" w:rsidRPr="0056381D">
              <w:rPr>
                <w:rFonts w:eastAsiaTheme="minorHAnsi"/>
                <w:lang w:eastAsia="en-US"/>
              </w:rPr>
              <w:t xml:space="preserve">заявкам, содержащим наилучшее ценовое предложение, а также предложение, равное такому наилучшему ценовому предложению, присваивается </w:t>
            </w:r>
            <w:r w:rsidR="00657F36" w:rsidRPr="0056381D">
              <w:rPr>
                <w:rFonts w:eastAsiaTheme="minorHAnsi"/>
                <w:lang w:eastAsia="en-US"/>
              </w:rPr>
              <w:t>10</w:t>
            </w:r>
            <w:r w:rsidR="00AE206A" w:rsidRPr="0056381D">
              <w:rPr>
                <w:rFonts w:eastAsiaTheme="minorHAnsi"/>
                <w:lang w:eastAsia="en-US"/>
              </w:rPr>
              <w:t>0 баллов.</w:t>
            </w:r>
          </w:p>
        </w:tc>
      </w:tr>
      <w:tr w:rsidR="00AE206A" w:rsidRPr="0056381D" w14:paraId="0A3C4B06" w14:textId="77777777" w:rsidTr="009D1540">
        <w:tc>
          <w:tcPr>
            <w:tcW w:w="704" w:type="dxa"/>
          </w:tcPr>
          <w:p w14:paraId="1C854A63" w14:textId="77777777" w:rsidR="00AE206A" w:rsidRPr="0056381D" w:rsidRDefault="00AE206A" w:rsidP="0056381D">
            <w:pPr>
              <w:widowControl w:val="0"/>
              <w:autoSpaceDE w:val="0"/>
              <w:autoSpaceDN w:val="0"/>
              <w:spacing w:after="0"/>
              <w:jc w:val="center"/>
            </w:pPr>
            <w:r w:rsidRPr="0056381D">
              <w:t>2.</w:t>
            </w:r>
          </w:p>
        </w:tc>
        <w:tc>
          <w:tcPr>
            <w:tcW w:w="4253" w:type="dxa"/>
          </w:tcPr>
          <w:p w14:paraId="4083769B" w14:textId="3DB01EAB" w:rsidR="00AE206A" w:rsidRPr="0056381D" w:rsidRDefault="00AE206A" w:rsidP="009D1540">
            <w:pPr>
              <w:widowControl w:val="0"/>
              <w:autoSpaceDE w:val="0"/>
              <w:autoSpaceDN w:val="0"/>
              <w:spacing w:after="0"/>
            </w:pPr>
            <w:r w:rsidRPr="0056381D">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оказания услуг, связанного с предметом контракта, и деловой репутации, специалистов и иных работников определенного уровня квалификации</w:t>
            </w:r>
          </w:p>
        </w:tc>
        <w:tc>
          <w:tcPr>
            <w:tcW w:w="9922" w:type="dxa"/>
          </w:tcPr>
          <w:p w14:paraId="10A0F74F" w14:textId="291FA748" w:rsidR="00AE206A" w:rsidRPr="0056381D" w:rsidRDefault="00AE206A" w:rsidP="009D1540">
            <w:pPr>
              <w:widowControl w:val="0"/>
              <w:autoSpaceDE w:val="0"/>
              <w:autoSpaceDN w:val="0"/>
              <w:spacing w:after="0"/>
              <w:rPr>
                <w:rFonts w:eastAsiaTheme="minorHAnsi"/>
                <w:lang w:eastAsia="en-US"/>
              </w:rPr>
            </w:pPr>
            <w:r w:rsidRPr="0056381D">
              <w:rPr>
                <w:rFonts w:eastAsiaTheme="minorHAnsi"/>
                <w:lang w:eastAsia="en-US"/>
              </w:rPr>
              <w:t>Оценка заявки (части заявки) по критерию оценки определяется путем суммирования среднего количества баллов, присвоенных всеми принимавшими участие</w:t>
            </w:r>
            <w:r w:rsidR="009D1540" w:rsidRPr="009D1540">
              <w:rPr>
                <w:rFonts w:eastAsiaTheme="minorHAnsi"/>
                <w:lang w:eastAsia="en-US"/>
              </w:rPr>
              <w:t xml:space="preserve"> </w:t>
            </w:r>
            <w:r w:rsidRPr="0056381D">
              <w:rPr>
                <w:rFonts w:eastAsiaTheme="minorHAnsi"/>
                <w:lang w:eastAsia="en-US"/>
              </w:rPr>
              <w:t>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w:t>
            </w:r>
            <w:r w:rsidR="009D1540" w:rsidRPr="009D1540">
              <w:rPr>
                <w:rFonts w:eastAsiaTheme="minorHAnsi"/>
                <w:lang w:eastAsia="en-US"/>
              </w:rPr>
              <w:t xml:space="preserve"> </w:t>
            </w:r>
            <w:r w:rsidRPr="0056381D">
              <w:rPr>
                <w:rFonts w:eastAsiaTheme="minorHAnsi"/>
                <w:lang w:eastAsia="en-US"/>
              </w:rPr>
              <w:t>и последующего деления на количество таких членов.</w:t>
            </w:r>
          </w:p>
        </w:tc>
      </w:tr>
      <w:tr w:rsidR="008417F6" w:rsidRPr="0056381D" w14:paraId="7E3D344F" w14:textId="77777777" w:rsidTr="009D1540">
        <w:trPr>
          <w:trHeight w:val="1160"/>
        </w:trPr>
        <w:tc>
          <w:tcPr>
            <w:tcW w:w="704" w:type="dxa"/>
          </w:tcPr>
          <w:p w14:paraId="5AB1904A" w14:textId="41DB4FDA" w:rsidR="008417F6" w:rsidRPr="0056381D" w:rsidRDefault="00FC0EC4" w:rsidP="0056381D">
            <w:pPr>
              <w:widowControl w:val="0"/>
              <w:autoSpaceDE w:val="0"/>
              <w:autoSpaceDN w:val="0"/>
              <w:spacing w:after="0"/>
              <w:jc w:val="center"/>
            </w:pPr>
            <w:r w:rsidRPr="0056381D">
              <w:t>2.1.</w:t>
            </w:r>
          </w:p>
        </w:tc>
        <w:tc>
          <w:tcPr>
            <w:tcW w:w="4253" w:type="dxa"/>
          </w:tcPr>
          <w:p w14:paraId="68B6A65B" w14:textId="44791E2B" w:rsidR="008417F6" w:rsidRPr="0056381D" w:rsidRDefault="00FC0EC4" w:rsidP="0056381D">
            <w:pPr>
              <w:widowControl w:val="0"/>
              <w:autoSpaceDE w:val="0"/>
              <w:autoSpaceDN w:val="0"/>
              <w:spacing w:after="0"/>
            </w:pPr>
            <w:r w:rsidRPr="0056381D">
              <w:t>Показатель оценки: наличие у участников закупки опыта оказания услуг, связанного с предметом контракта</w:t>
            </w:r>
          </w:p>
          <w:p w14:paraId="00758899" w14:textId="77777777" w:rsidR="00A95054" w:rsidRPr="0056381D" w:rsidRDefault="00A95054" w:rsidP="0056381D">
            <w:pPr>
              <w:widowControl w:val="0"/>
              <w:autoSpaceDE w:val="0"/>
              <w:autoSpaceDN w:val="0"/>
              <w:spacing w:after="0"/>
            </w:pPr>
          </w:p>
          <w:p w14:paraId="68F93A6D" w14:textId="62119C74" w:rsidR="00A95054" w:rsidRPr="0056381D" w:rsidRDefault="00A95054" w:rsidP="00A529E6">
            <w:pPr>
              <w:widowControl w:val="0"/>
              <w:autoSpaceDE w:val="0"/>
              <w:autoSpaceDN w:val="0"/>
              <w:spacing w:after="0"/>
            </w:pPr>
            <w:r w:rsidRPr="0056381D">
              <w:rPr>
                <w:rFonts w:eastAsia="Calibri"/>
                <w:lang w:eastAsia="en-US"/>
              </w:rPr>
              <w:t xml:space="preserve">Характеристика квалификации участников закупки № 1 </w:t>
            </w:r>
            <w:r w:rsidRPr="0056381D">
              <w:t>(общая цена исполненных участником закупки договоров)</w:t>
            </w:r>
          </w:p>
        </w:tc>
        <w:tc>
          <w:tcPr>
            <w:tcW w:w="9922" w:type="dxa"/>
            <w:shd w:val="clear" w:color="auto" w:fill="auto"/>
          </w:tcPr>
          <w:p w14:paraId="74928F03" w14:textId="75C2B569" w:rsidR="00FC0EC4" w:rsidRPr="0056381D" w:rsidRDefault="00FC0EC4" w:rsidP="0056381D">
            <w:pPr>
              <w:widowControl w:val="0"/>
              <w:autoSpaceDE w:val="0"/>
              <w:autoSpaceDN w:val="0"/>
              <w:spacing w:after="0"/>
            </w:pPr>
            <w:r w:rsidRPr="0056381D">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62E1048C" w14:textId="1E0DC55B" w:rsidR="002E79DA" w:rsidRPr="0056381D" w:rsidRDefault="005E2DB9" w:rsidP="0056381D">
            <w:pPr>
              <w:pStyle w:val="ConsPlusNormal"/>
              <w:jc w:val="both"/>
              <w:rPr>
                <w:rFonts w:ascii="Times New Roman" w:hAnsi="Times New Roman" w:cs="Times New Roman"/>
                <w:sz w:val="24"/>
                <w:szCs w:val="24"/>
              </w:rPr>
            </w:pPr>
            <w:r>
              <w:rPr>
                <w:rFonts w:ascii="Times New Roman" w:hAnsi="Times New Roman" w:cs="Times New Roman"/>
                <w:sz w:val="24"/>
                <w:szCs w:val="24"/>
              </w:rPr>
              <w:t>1. </w:t>
            </w:r>
            <w:r w:rsidR="002E79DA" w:rsidRPr="0056381D">
              <w:rPr>
                <w:rFonts w:ascii="Times New Roman" w:hAnsi="Times New Roman" w:cs="Times New Roman"/>
                <w:sz w:val="24"/>
                <w:szCs w:val="24"/>
              </w:rPr>
              <w:t xml:space="preserve">В соответствии с подпунктом </w:t>
            </w:r>
            <w:r w:rsidR="002E79DA" w:rsidRPr="005E2DB9">
              <w:rPr>
                <w:rFonts w:ascii="Times New Roman" w:hAnsi="Times New Roman" w:cs="Times New Roman"/>
                <w:sz w:val="24"/>
                <w:szCs w:val="24"/>
              </w:rPr>
              <w:t>«в» пункта 2</w:t>
            </w:r>
            <w:r w:rsidR="00973DCD" w:rsidRPr="005E2DB9">
              <w:rPr>
                <w:rFonts w:ascii="Times New Roman" w:hAnsi="Times New Roman" w:cs="Times New Roman"/>
                <w:sz w:val="24"/>
                <w:szCs w:val="24"/>
              </w:rPr>
              <w:t>8</w:t>
            </w:r>
            <w:r w:rsidR="002E79DA" w:rsidRPr="005E2DB9">
              <w:rPr>
                <w:rFonts w:ascii="Times New Roman" w:hAnsi="Times New Roman" w:cs="Times New Roman"/>
                <w:sz w:val="24"/>
                <w:szCs w:val="24"/>
              </w:rPr>
              <w:t xml:space="preserve"> Правил установлено:</w:t>
            </w:r>
          </w:p>
          <w:p w14:paraId="7A219677" w14:textId="69E9C138" w:rsidR="000A429B" w:rsidRPr="0056381D" w:rsidRDefault="00973DCD" w:rsidP="0056381D">
            <w:pPr>
              <w:pStyle w:val="ConsPlusNormal"/>
              <w:jc w:val="both"/>
              <w:rPr>
                <w:rFonts w:ascii="Times New Roman" w:hAnsi="Times New Roman" w:cs="Times New Roman"/>
                <w:sz w:val="24"/>
                <w:szCs w:val="24"/>
              </w:rPr>
            </w:pPr>
            <w:r w:rsidRPr="0056381D">
              <w:rPr>
                <w:rFonts w:ascii="Times New Roman" w:hAnsi="Times New Roman" w:cs="Times New Roman"/>
                <w:sz w:val="24"/>
                <w:szCs w:val="24"/>
              </w:rPr>
              <w:t>1</w:t>
            </w:r>
            <w:r w:rsidR="002E79DA" w:rsidRPr="0056381D">
              <w:rPr>
                <w:rFonts w:ascii="Times New Roman" w:hAnsi="Times New Roman" w:cs="Times New Roman"/>
                <w:sz w:val="24"/>
                <w:szCs w:val="24"/>
              </w:rPr>
              <w:t>) </w:t>
            </w:r>
            <w:r w:rsidR="000A429B" w:rsidRPr="0056381D">
              <w:rPr>
                <w:rFonts w:ascii="Times New Roman" w:hAnsi="Times New Roman" w:cs="Times New Roman"/>
                <w:sz w:val="24"/>
                <w:szCs w:val="24"/>
              </w:rPr>
              <w:t>Предмет договора</w:t>
            </w:r>
            <w:r w:rsidR="00A529E6">
              <w:rPr>
                <w:rFonts w:ascii="Times New Roman" w:hAnsi="Times New Roman" w:cs="Times New Roman"/>
                <w:sz w:val="24"/>
                <w:szCs w:val="24"/>
              </w:rPr>
              <w:t xml:space="preserve"> (договоров)</w:t>
            </w:r>
            <w:r w:rsidR="000A429B" w:rsidRPr="0056381D">
              <w:rPr>
                <w:rFonts w:ascii="Times New Roman" w:hAnsi="Times New Roman" w:cs="Times New Roman"/>
                <w:sz w:val="24"/>
                <w:szCs w:val="24"/>
              </w:rPr>
              <w:t>, контракта</w:t>
            </w:r>
            <w:r w:rsidR="00A529E6">
              <w:rPr>
                <w:rFonts w:ascii="Times New Roman" w:hAnsi="Times New Roman" w:cs="Times New Roman"/>
                <w:sz w:val="24"/>
                <w:szCs w:val="24"/>
              </w:rPr>
              <w:t xml:space="preserve"> (контрактов)</w:t>
            </w:r>
            <w:r w:rsidR="000A429B" w:rsidRPr="0056381D">
              <w:rPr>
                <w:rFonts w:ascii="Times New Roman" w:hAnsi="Times New Roman" w:cs="Times New Roman"/>
                <w:sz w:val="24"/>
                <w:szCs w:val="24"/>
              </w:rPr>
              <w:t xml:space="preserve">, подтверждающих наличие у участника закупки опыта выполнения работ </w:t>
            </w:r>
            <w:r w:rsidR="004C3DC3">
              <w:rPr>
                <w:rFonts w:ascii="Times New Roman" w:hAnsi="Times New Roman" w:cs="Times New Roman"/>
                <w:sz w:val="24"/>
                <w:szCs w:val="24"/>
              </w:rPr>
              <w:t>(</w:t>
            </w:r>
            <w:r w:rsidR="000A429B" w:rsidRPr="0056381D">
              <w:rPr>
                <w:rFonts w:ascii="Times New Roman" w:hAnsi="Times New Roman" w:cs="Times New Roman"/>
                <w:sz w:val="24"/>
                <w:szCs w:val="24"/>
              </w:rPr>
              <w:t>оказания услуг</w:t>
            </w:r>
            <w:r w:rsidR="004C3DC3">
              <w:rPr>
                <w:rFonts w:ascii="Times New Roman" w:hAnsi="Times New Roman" w:cs="Times New Roman"/>
                <w:sz w:val="24"/>
                <w:szCs w:val="24"/>
              </w:rPr>
              <w:t>)</w:t>
            </w:r>
            <w:r w:rsidR="000A429B" w:rsidRPr="0056381D">
              <w:rPr>
                <w:rFonts w:ascii="Times New Roman" w:hAnsi="Times New Roman" w:cs="Times New Roman"/>
                <w:sz w:val="24"/>
                <w:szCs w:val="24"/>
              </w:rPr>
              <w:t>, связанного с предметом таких договоров и</w:t>
            </w:r>
            <w:r w:rsidR="00A529E6">
              <w:rPr>
                <w:rFonts w:ascii="Times New Roman" w:hAnsi="Times New Roman" w:cs="Times New Roman"/>
                <w:sz w:val="24"/>
                <w:szCs w:val="24"/>
              </w:rPr>
              <w:t>/</w:t>
            </w:r>
            <w:r w:rsidR="000A429B" w:rsidRPr="0056381D">
              <w:rPr>
                <w:rFonts w:ascii="Times New Roman" w:hAnsi="Times New Roman" w:cs="Times New Roman"/>
                <w:sz w:val="24"/>
                <w:szCs w:val="24"/>
              </w:rPr>
              <w:t>или контрактов, и оцениваемый</w:t>
            </w:r>
            <w:r w:rsidR="00A529E6">
              <w:rPr>
                <w:rFonts w:ascii="Times New Roman" w:hAnsi="Times New Roman" w:cs="Times New Roman"/>
                <w:sz w:val="24"/>
                <w:szCs w:val="24"/>
              </w:rPr>
              <w:t xml:space="preserve"> по детализирующему показателю:</w:t>
            </w:r>
          </w:p>
          <w:p w14:paraId="1EC3FF80" w14:textId="77777777" w:rsidR="004B5610" w:rsidRPr="0056381D" w:rsidRDefault="004B5610" w:rsidP="004B5610">
            <w:pPr>
              <w:pStyle w:val="ConsPlusNormal"/>
              <w:jc w:val="both"/>
              <w:rPr>
                <w:rFonts w:ascii="Times New Roman" w:hAnsi="Times New Roman" w:cs="Times New Roman"/>
                <w:b/>
                <w:sz w:val="24"/>
                <w:szCs w:val="24"/>
              </w:rPr>
            </w:pPr>
            <w:r w:rsidRPr="0056381D">
              <w:rPr>
                <w:rFonts w:ascii="Times New Roman" w:hAnsi="Times New Roman" w:cs="Times New Roman"/>
                <w:b/>
                <w:sz w:val="24"/>
                <w:szCs w:val="24"/>
              </w:rPr>
              <w:lastRenderedPageBreak/>
              <w:t>Выполнение работ (оказание услуг) по созданию, развитию, модернизации (сопровождению) информационных систем (их подсистем) федеральных органов исполнительной власти, обеспечивающих деятельность таких федеральных органов исполнительной власти и их территориальных органов.</w:t>
            </w:r>
          </w:p>
          <w:p w14:paraId="42DF97E1" w14:textId="0284BDB9" w:rsidR="00581ABC" w:rsidRPr="0056381D" w:rsidRDefault="005E2DB9" w:rsidP="0056381D">
            <w:pPr>
              <w:autoSpaceDE w:val="0"/>
              <w:autoSpaceDN w:val="0"/>
              <w:adjustRightInd w:val="0"/>
              <w:spacing w:after="0"/>
              <w:rPr>
                <w:rFonts w:eastAsiaTheme="minorHAnsi"/>
                <w:lang w:eastAsia="en-US"/>
              </w:rPr>
            </w:pPr>
            <w:r>
              <w:rPr>
                <w:rFonts w:eastAsiaTheme="minorHAnsi"/>
                <w:lang w:eastAsia="en-US"/>
              </w:rPr>
              <w:t>2) </w:t>
            </w:r>
            <w:r w:rsidR="00581ABC" w:rsidRPr="0056381D">
              <w:rPr>
                <w:rFonts w:eastAsiaTheme="minorHAnsi"/>
                <w:lang w:eastAsia="en-US"/>
              </w:rPr>
              <w:t>Перечень документов, подтверждающих наличие у участника закупки опыта</w:t>
            </w:r>
            <w:r w:rsidR="00581ABC" w:rsidRPr="0056381D">
              <w:t xml:space="preserve"> выполнения работ</w:t>
            </w:r>
            <w:r w:rsidR="004C3DC3">
              <w:t xml:space="preserve"> (</w:t>
            </w:r>
            <w:r w:rsidR="00581ABC" w:rsidRPr="0056381D">
              <w:rPr>
                <w:rFonts w:eastAsiaTheme="minorHAnsi"/>
                <w:lang w:eastAsia="en-US"/>
              </w:rPr>
              <w:t>оказания услуг):</w:t>
            </w:r>
          </w:p>
          <w:p w14:paraId="16D25B6C" w14:textId="204D1F1B" w:rsidR="00581ABC" w:rsidRPr="00C85175" w:rsidRDefault="002E1D93" w:rsidP="0056381D">
            <w:pPr>
              <w:pStyle w:val="ConsPlusNormal"/>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w:t>
            </w:r>
            <w:r w:rsidR="00581ABC" w:rsidRPr="0056381D">
              <w:rPr>
                <w:rFonts w:ascii="Times New Roman" w:eastAsiaTheme="minorHAnsi" w:hAnsi="Times New Roman" w:cs="Times New Roman"/>
                <w:sz w:val="24"/>
                <w:szCs w:val="24"/>
                <w:lang w:eastAsia="en-US"/>
              </w:rPr>
              <w:t>исполненны</w:t>
            </w:r>
            <w:r w:rsidR="005C5DC4">
              <w:rPr>
                <w:rFonts w:ascii="Times New Roman" w:eastAsiaTheme="minorHAnsi" w:hAnsi="Times New Roman" w:cs="Times New Roman"/>
                <w:sz w:val="24"/>
                <w:szCs w:val="24"/>
                <w:lang w:eastAsia="en-US"/>
              </w:rPr>
              <w:t>е договоры (</w:t>
            </w:r>
            <w:r w:rsidR="00581ABC" w:rsidRPr="0056381D">
              <w:rPr>
                <w:rFonts w:ascii="Times New Roman" w:eastAsiaTheme="minorHAnsi" w:hAnsi="Times New Roman" w:cs="Times New Roman"/>
                <w:sz w:val="24"/>
                <w:szCs w:val="24"/>
                <w:lang w:eastAsia="en-US"/>
              </w:rPr>
              <w:t>контракты</w:t>
            </w:r>
            <w:r w:rsidR="005C5DC4">
              <w:rPr>
                <w:rFonts w:ascii="Times New Roman" w:eastAsiaTheme="minorHAnsi" w:hAnsi="Times New Roman" w:cs="Times New Roman"/>
                <w:sz w:val="24"/>
                <w:szCs w:val="24"/>
                <w:lang w:eastAsia="en-US"/>
              </w:rPr>
              <w:t>)</w:t>
            </w:r>
            <w:r w:rsidR="00581ABC" w:rsidRPr="0056381D">
              <w:rPr>
                <w:rFonts w:ascii="Times New Roman" w:eastAsiaTheme="minorHAnsi" w:hAnsi="Times New Roman" w:cs="Times New Roman"/>
                <w:sz w:val="24"/>
                <w:szCs w:val="24"/>
                <w:lang w:eastAsia="en-US"/>
              </w:rPr>
              <w:t xml:space="preserve">, включая все </w:t>
            </w:r>
            <w:r w:rsidR="00581ABC" w:rsidRPr="00C85175">
              <w:rPr>
                <w:rFonts w:ascii="Times New Roman" w:eastAsiaTheme="minorHAnsi" w:hAnsi="Times New Roman" w:cs="Times New Roman"/>
                <w:sz w:val="24"/>
                <w:szCs w:val="24"/>
                <w:lang w:eastAsia="en-US"/>
              </w:rPr>
              <w:t>приложения</w:t>
            </w:r>
            <w:r w:rsidR="005C5DC4" w:rsidRPr="00C85175">
              <w:rPr>
                <w:rFonts w:ascii="Times New Roman" w:eastAsiaTheme="minorHAnsi" w:hAnsi="Times New Roman" w:cs="Times New Roman"/>
                <w:sz w:val="24"/>
                <w:szCs w:val="24"/>
                <w:lang w:eastAsia="en-US"/>
              </w:rPr>
              <w:t xml:space="preserve"> </w:t>
            </w:r>
            <w:r w:rsidR="00581ABC" w:rsidRPr="00C85175">
              <w:rPr>
                <w:rFonts w:ascii="Times New Roman" w:eastAsiaTheme="minorHAnsi" w:hAnsi="Times New Roman" w:cs="Times New Roman"/>
                <w:sz w:val="24"/>
                <w:szCs w:val="24"/>
                <w:lang w:eastAsia="en-US"/>
              </w:rPr>
              <w:t xml:space="preserve">к ним, акты приемки выполненных работ </w:t>
            </w:r>
            <w:r w:rsidR="005C5DC4" w:rsidRPr="00C85175">
              <w:rPr>
                <w:rFonts w:ascii="Times New Roman" w:eastAsiaTheme="minorHAnsi" w:hAnsi="Times New Roman" w:cs="Times New Roman"/>
                <w:sz w:val="24"/>
                <w:szCs w:val="24"/>
                <w:lang w:eastAsia="en-US"/>
              </w:rPr>
              <w:t>(</w:t>
            </w:r>
            <w:r w:rsidR="00581ABC" w:rsidRPr="00C85175">
              <w:rPr>
                <w:rFonts w:ascii="Times New Roman" w:eastAsiaTheme="minorHAnsi" w:hAnsi="Times New Roman" w:cs="Times New Roman"/>
                <w:sz w:val="24"/>
                <w:szCs w:val="24"/>
                <w:lang w:eastAsia="en-US"/>
              </w:rPr>
              <w:t>оказанных услуг</w:t>
            </w:r>
            <w:r w:rsidR="005C5DC4" w:rsidRPr="00C85175">
              <w:rPr>
                <w:rFonts w:ascii="Times New Roman" w:eastAsiaTheme="minorHAnsi" w:hAnsi="Times New Roman" w:cs="Times New Roman"/>
                <w:sz w:val="24"/>
                <w:szCs w:val="24"/>
                <w:lang w:eastAsia="en-US"/>
              </w:rPr>
              <w:t>)</w:t>
            </w:r>
            <w:r w:rsidR="00581ABC" w:rsidRPr="00C85175">
              <w:rPr>
                <w:rFonts w:ascii="Times New Roman" w:eastAsiaTheme="minorHAnsi" w:hAnsi="Times New Roman" w:cs="Times New Roman"/>
                <w:sz w:val="24"/>
                <w:szCs w:val="24"/>
                <w:lang w:eastAsia="en-US"/>
              </w:rPr>
              <w:t>, составленные при исполнении таких договоров (контрактов)</w:t>
            </w:r>
            <w:r w:rsidR="00581ABC" w:rsidRPr="00C85175">
              <w:rPr>
                <w:rStyle w:val="af8"/>
                <w:rFonts w:ascii="Times New Roman" w:eastAsiaTheme="minorHAnsi" w:hAnsi="Times New Roman" w:cs="Times New Roman"/>
                <w:sz w:val="24"/>
                <w:szCs w:val="24"/>
                <w:lang w:eastAsia="en-US"/>
              </w:rPr>
              <w:footnoteReference w:id="1"/>
            </w:r>
            <w:r w:rsidR="00AF43DE" w:rsidRPr="00C85175">
              <w:rPr>
                <w:rFonts w:ascii="Times New Roman" w:eastAsiaTheme="minorHAnsi" w:hAnsi="Times New Roman" w:cs="Times New Roman"/>
                <w:sz w:val="24"/>
                <w:szCs w:val="24"/>
                <w:lang w:eastAsia="en-US"/>
              </w:rPr>
              <w:t>.</w:t>
            </w:r>
          </w:p>
          <w:p w14:paraId="1F09F90E" w14:textId="4449E1DE" w:rsidR="00581ABC" w:rsidRPr="00C85175" w:rsidRDefault="00581ABC" w:rsidP="0056381D">
            <w:pPr>
              <w:pStyle w:val="ConsPlusNormal"/>
              <w:jc w:val="both"/>
              <w:rPr>
                <w:rFonts w:ascii="Times New Roman" w:hAnsi="Times New Roman" w:cs="Times New Roman"/>
                <w:sz w:val="24"/>
                <w:szCs w:val="24"/>
              </w:rPr>
            </w:pPr>
            <w:r w:rsidRPr="00C85175">
              <w:rPr>
                <w:rFonts w:ascii="Times New Roman" w:hAnsi="Times New Roman" w:cs="Times New Roman"/>
                <w:sz w:val="24"/>
                <w:szCs w:val="24"/>
              </w:rPr>
              <w:t>3)</w:t>
            </w:r>
            <w:r w:rsidR="005E2DB9" w:rsidRPr="00C85175">
              <w:rPr>
                <w:rFonts w:ascii="Times New Roman" w:hAnsi="Times New Roman" w:cs="Times New Roman"/>
                <w:sz w:val="24"/>
                <w:szCs w:val="24"/>
              </w:rPr>
              <w:t> </w:t>
            </w:r>
            <w:r w:rsidRPr="00C85175">
              <w:rPr>
                <w:rFonts w:ascii="Times New Roman" w:hAnsi="Times New Roman" w:cs="Times New Roman"/>
                <w:sz w:val="24"/>
                <w:szCs w:val="24"/>
              </w:rPr>
              <w:t>К оценке принимаются исключительно исполненные договоры</w:t>
            </w:r>
            <w:r w:rsidR="00767DD1" w:rsidRPr="00C85175">
              <w:rPr>
                <w:rFonts w:ascii="Times New Roman" w:hAnsi="Times New Roman" w:cs="Times New Roman"/>
                <w:sz w:val="24"/>
                <w:szCs w:val="24"/>
              </w:rPr>
              <w:t xml:space="preserve"> (контракты)</w:t>
            </w:r>
            <w:r w:rsidRPr="00C85175">
              <w:rPr>
                <w:rFonts w:ascii="Times New Roman" w:hAnsi="Times New Roman" w:cs="Times New Roman"/>
                <w:sz w:val="24"/>
                <w:szCs w:val="24"/>
              </w:rPr>
              <w:t xml:space="preserve">, при исполнении которых </w:t>
            </w:r>
            <w:r w:rsidR="00767DD1" w:rsidRPr="00C85175">
              <w:rPr>
                <w:rFonts w:ascii="Times New Roman" w:hAnsi="Times New Roman" w:cs="Times New Roman"/>
                <w:sz w:val="24"/>
                <w:szCs w:val="24"/>
              </w:rPr>
              <w:t xml:space="preserve">поставщиком (подрядчиком, </w:t>
            </w:r>
            <w:r w:rsidRPr="00C85175">
              <w:rPr>
                <w:rFonts w:ascii="Times New Roman" w:hAnsi="Times New Roman" w:cs="Times New Roman"/>
                <w:sz w:val="24"/>
                <w:szCs w:val="24"/>
              </w:rPr>
              <w:t>исполнителем</w:t>
            </w:r>
            <w:r w:rsidR="00767DD1" w:rsidRPr="00C85175">
              <w:rPr>
                <w:rFonts w:ascii="Times New Roman" w:hAnsi="Times New Roman" w:cs="Times New Roman"/>
                <w:sz w:val="24"/>
                <w:szCs w:val="24"/>
              </w:rPr>
              <w:t>)</w:t>
            </w:r>
            <w:r w:rsidRPr="00C85175">
              <w:rPr>
                <w:rFonts w:ascii="Times New Roman" w:hAnsi="Times New Roman" w:cs="Times New Roman"/>
                <w:sz w:val="24"/>
                <w:szCs w:val="24"/>
              </w:rPr>
              <w:t xml:space="preserve"> исполнены требования об уплате неустоек (штрафов, пеней) (в случае начисления неустоек).</w:t>
            </w:r>
          </w:p>
          <w:p w14:paraId="5CA4581D" w14:textId="514149BC" w:rsidR="00581ABC" w:rsidRPr="0056381D" w:rsidRDefault="00581ABC" w:rsidP="0056381D">
            <w:pPr>
              <w:pStyle w:val="ConsPlusNormal"/>
              <w:jc w:val="both"/>
              <w:rPr>
                <w:rFonts w:ascii="Times New Roman" w:hAnsi="Times New Roman" w:cs="Times New Roman"/>
                <w:sz w:val="24"/>
                <w:szCs w:val="24"/>
              </w:rPr>
            </w:pPr>
            <w:r w:rsidRPr="00C85175">
              <w:rPr>
                <w:rFonts w:ascii="Times New Roman" w:hAnsi="Times New Roman" w:cs="Times New Roman"/>
                <w:sz w:val="24"/>
                <w:szCs w:val="24"/>
              </w:rPr>
              <w:t>4)</w:t>
            </w:r>
            <w:r w:rsidR="005E2DB9" w:rsidRPr="00C85175">
              <w:rPr>
                <w:rFonts w:ascii="Times New Roman" w:hAnsi="Times New Roman" w:cs="Times New Roman"/>
                <w:sz w:val="24"/>
                <w:szCs w:val="24"/>
              </w:rPr>
              <w:t> </w:t>
            </w:r>
            <w:r w:rsidRPr="00C85175">
              <w:rPr>
                <w:rFonts w:ascii="Times New Roman" w:hAnsi="Times New Roman" w:cs="Times New Roman"/>
                <w:sz w:val="24"/>
                <w:szCs w:val="24"/>
              </w:rPr>
              <w:t>К оценке принимаются исключительно контракты, заключенные и исполненные</w:t>
            </w:r>
            <w:r w:rsidRPr="00C85175">
              <w:rPr>
                <w:rFonts w:ascii="Times New Roman" w:hAnsi="Times New Roman" w:cs="Times New Roman"/>
                <w:sz w:val="24"/>
                <w:szCs w:val="24"/>
              </w:rPr>
              <w:br/>
              <w:t xml:space="preserve">в соответствии с Федеральным законом, и договоры, заключенные и исполненные </w:t>
            </w:r>
            <w:r w:rsidRPr="00C85175">
              <w:rPr>
                <w:rFonts w:ascii="Times New Roman" w:hAnsi="Times New Roman" w:cs="Times New Roman"/>
                <w:sz w:val="24"/>
                <w:szCs w:val="24"/>
              </w:rPr>
              <w:br/>
              <w:t>в соответствии с Федеральным законом от 18.07.2011 № 223-ФЗ «О закупках</w:t>
            </w:r>
            <w:r w:rsidRPr="0056381D">
              <w:rPr>
                <w:rFonts w:ascii="Times New Roman" w:hAnsi="Times New Roman" w:cs="Times New Roman"/>
                <w:sz w:val="24"/>
                <w:szCs w:val="24"/>
              </w:rPr>
              <w:t xml:space="preserve"> товаров, работ, услуг отдельными видами юридических лиц».</w:t>
            </w:r>
          </w:p>
          <w:p w14:paraId="27D53C0F" w14:textId="118C4212" w:rsidR="00581ABC" w:rsidRPr="0056381D" w:rsidRDefault="00581ABC" w:rsidP="0056381D">
            <w:pPr>
              <w:pStyle w:val="ConsPlusNormal"/>
              <w:jc w:val="both"/>
              <w:rPr>
                <w:rFonts w:ascii="Times New Roman" w:hAnsi="Times New Roman" w:cs="Times New Roman"/>
                <w:sz w:val="24"/>
                <w:szCs w:val="24"/>
              </w:rPr>
            </w:pPr>
            <w:r w:rsidRPr="0056381D">
              <w:rPr>
                <w:rFonts w:ascii="Times New Roman" w:hAnsi="Times New Roman" w:cs="Times New Roman"/>
                <w:sz w:val="24"/>
                <w:szCs w:val="24"/>
              </w:rPr>
              <w:t>2.</w:t>
            </w:r>
            <w:r w:rsidR="005E2DB9">
              <w:rPr>
                <w:rFonts w:ascii="Times New Roman" w:hAnsi="Times New Roman" w:cs="Times New Roman"/>
                <w:sz w:val="24"/>
                <w:szCs w:val="24"/>
              </w:rPr>
              <w:t> </w:t>
            </w:r>
            <w:r w:rsidRPr="0056381D">
              <w:rPr>
                <w:rFonts w:ascii="Times New Roman" w:hAnsi="Times New Roman" w:cs="Times New Roman"/>
                <w:sz w:val="24"/>
                <w:szCs w:val="24"/>
              </w:rPr>
              <w:t>Последний акт приемки выполненн</w:t>
            </w:r>
            <w:r w:rsidR="00C85175">
              <w:rPr>
                <w:rFonts w:ascii="Times New Roman" w:hAnsi="Times New Roman" w:cs="Times New Roman"/>
                <w:sz w:val="24"/>
                <w:szCs w:val="24"/>
              </w:rPr>
              <w:t>ых</w:t>
            </w:r>
            <w:r w:rsidRPr="0056381D">
              <w:rPr>
                <w:rFonts w:ascii="Times New Roman" w:hAnsi="Times New Roman" w:cs="Times New Roman"/>
                <w:sz w:val="24"/>
                <w:szCs w:val="24"/>
              </w:rPr>
              <w:t xml:space="preserve"> работ </w:t>
            </w:r>
            <w:r w:rsidR="00C85175">
              <w:rPr>
                <w:rFonts w:ascii="Times New Roman" w:hAnsi="Times New Roman" w:cs="Times New Roman"/>
                <w:sz w:val="24"/>
                <w:szCs w:val="24"/>
              </w:rPr>
              <w:t>(</w:t>
            </w:r>
            <w:r w:rsidRPr="0056381D">
              <w:rPr>
                <w:rFonts w:ascii="Times New Roman" w:hAnsi="Times New Roman" w:cs="Times New Roman"/>
                <w:sz w:val="24"/>
                <w:szCs w:val="24"/>
              </w:rPr>
              <w:t>оказанн</w:t>
            </w:r>
            <w:r w:rsidR="00C85175">
              <w:rPr>
                <w:rFonts w:ascii="Times New Roman" w:hAnsi="Times New Roman" w:cs="Times New Roman"/>
                <w:sz w:val="24"/>
                <w:szCs w:val="24"/>
              </w:rPr>
              <w:t>ых</w:t>
            </w:r>
            <w:r w:rsidRPr="0056381D">
              <w:rPr>
                <w:rFonts w:ascii="Times New Roman" w:hAnsi="Times New Roman" w:cs="Times New Roman"/>
                <w:sz w:val="24"/>
                <w:szCs w:val="24"/>
              </w:rPr>
              <w:t xml:space="preserve"> услуг</w:t>
            </w:r>
            <w:r w:rsidR="00C85175">
              <w:rPr>
                <w:rFonts w:ascii="Times New Roman" w:hAnsi="Times New Roman" w:cs="Times New Roman"/>
                <w:sz w:val="24"/>
                <w:szCs w:val="24"/>
              </w:rPr>
              <w:t>),</w:t>
            </w:r>
            <w:r w:rsidRPr="0056381D">
              <w:rPr>
                <w:rFonts w:ascii="Times New Roman" w:hAnsi="Times New Roman" w:cs="Times New Roman"/>
                <w:sz w:val="24"/>
                <w:szCs w:val="24"/>
              </w:rPr>
              <w:t xml:space="preserve"> составленный при исполнении договор</w:t>
            </w:r>
            <w:r w:rsidR="00C85175">
              <w:rPr>
                <w:rFonts w:ascii="Times New Roman" w:hAnsi="Times New Roman" w:cs="Times New Roman"/>
                <w:sz w:val="24"/>
                <w:szCs w:val="24"/>
              </w:rPr>
              <w:t>а</w:t>
            </w:r>
            <w:r w:rsidRPr="0056381D">
              <w:rPr>
                <w:rFonts w:ascii="Times New Roman" w:hAnsi="Times New Roman" w:cs="Times New Roman"/>
                <w:sz w:val="24"/>
                <w:szCs w:val="24"/>
              </w:rPr>
              <w:t xml:space="preserve"> (</w:t>
            </w:r>
            <w:r w:rsidR="00C85175">
              <w:rPr>
                <w:rFonts w:ascii="Times New Roman" w:hAnsi="Times New Roman" w:cs="Times New Roman"/>
                <w:sz w:val="24"/>
                <w:szCs w:val="24"/>
              </w:rPr>
              <w:t>контракта</w:t>
            </w:r>
            <w:r w:rsidRPr="0056381D">
              <w:rPr>
                <w:rFonts w:ascii="Times New Roman" w:hAnsi="Times New Roman" w:cs="Times New Roman"/>
                <w:sz w:val="24"/>
                <w:szCs w:val="24"/>
              </w:rPr>
              <w:t>) должен быть подписан не ранее чем за 5 лет до даты окончания срока подачи заявок.</w:t>
            </w:r>
          </w:p>
          <w:p w14:paraId="3A6DD807" w14:textId="5B59323E" w:rsidR="00581ABC" w:rsidRPr="0056381D" w:rsidRDefault="00581ABC" w:rsidP="0056381D">
            <w:pPr>
              <w:pStyle w:val="ConsPlusNormal"/>
              <w:jc w:val="both"/>
              <w:rPr>
                <w:rFonts w:ascii="Times New Roman" w:hAnsi="Times New Roman" w:cs="Times New Roman"/>
                <w:sz w:val="24"/>
                <w:szCs w:val="24"/>
              </w:rPr>
            </w:pPr>
            <w:r w:rsidRPr="0056381D">
              <w:rPr>
                <w:rFonts w:ascii="Times New Roman" w:hAnsi="Times New Roman" w:cs="Times New Roman"/>
                <w:sz w:val="24"/>
                <w:szCs w:val="24"/>
              </w:rPr>
              <w:t>3.</w:t>
            </w:r>
            <w:r w:rsidR="005E2DB9">
              <w:rPr>
                <w:rFonts w:ascii="Times New Roman" w:hAnsi="Times New Roman" w:cs="Times New Roman"/>
                <w:sz w:val="24"/>
                <w:szCs w:val="24"/>
              </w:rPr>
              <w:t> </w:t>
            </w:r>
            <w:r w:rsidRPr="0056381D">
              <w:rPr>
                <w:rFonts w:ascii="Times New Roman" w:hAnsi="Times New Roman" w:cs="Times New Roman"/>
                <w:sz w:val="24"/>
                <w:szCs w:val="24"/>
              </w:rPr>
              <w:t>К оценке принимаются исполненные участником закупки с учетом правопреемства (в случае наличия в заявке подтверждающего документа) гражданско</w:t>
            </w:r>
            <w:r w:rsidR="003667CB">
              <w:rPr>
                <w:rFonts w:ascii="Times New Roman" w:hAnsi="Times New Roman" w:cs="Times New Roman"/>
                <w:sz w:val="24"/>
                <w:szCs w:val="24"/>
              </w:rPr>
              <w:t>-</w:t>
            </w:r>
            <w:r w:rsidRPr="0056381D">
              <w:rPr>
                <w:rFonts w:ascii="Times New Roman" w:hAnsi="Times New Roman" w:cs="Times New Roman"/>
                <w:sz w:val="24"/>
                <w:szCs w:val="24"/>
              </w:rPr>
              <w:t>правовые договоры.</w:t>
            </w:r>
          </w:p>
          <w:p w14:paraId="1DEBFF55" w14:textId="68515EC7" w:rsidR="00581ABC" w:rsidRPr="0056381D" w:rsidRDefault="00581ABC" w:rsidP="0056381D">
            <w:pPr>
              <w:pStyle w:val="ConsPlusNormal"/>
              <w:jc w:val="both"/>
              <w:rPr>
                <w:rFonts w:ascii="Times New Roman" w:hAnsi="Times New Roman" w:cs="Times New Roman"/>
                <w:sz w:val="24"/>
                <w:szCs w:val="24"/>
              </w:rPr>
            </w:pPr>
            <w:r w:rsidRPr="0056381D">
              <w:rPr>
                <w:rFonts w:ascii="Times New Roman" w:hAnsi="Times New Roman" w:cs="Times New Roman"/>
                <w:sz w:val="24"/>
                <w:szCs w:val="24"/>
              </w:rPr>
              <w:t>4.</w:t>
            </w:r>
            <w:r w:rsidR="005E2DB9">
              <w:rPr>
                <w:rFonts w:ascii="Times New Roman" w:hAnsi="Times New Roman" w:cs="Times New Roman"/>
                <w:sz w:val="24"/>
                <w:szCs w:val="24"/>
              </w:rPr>
              <w:t> </w:t>
            </w:r>
            <w:r w:rsidRPr="0056381D">
              <w:rPr>
                <w:rFonts w:ascii="Times New Roman" w:hAnsi="Times New Roman" w:cs="Times New Roman"/>
                <w:sz w:val="24"/>
                <w:szCs w:val="24"/>
              </w:rPr>
              <w:t>К оценке принимаются документы, в случае их представления в заявке в полном</w:t>
            </w:r>
            <w:r w:rsidR="00AF43DE" w:rsidRPr="00AF43DE">
              <w:rPr>
                <w:rFonts w:ascii="Times New Roman" w:hAnsi="Times New Roman" w:cs="Times New Roman"/>
                <w:sz w:val="24"/>
                <w:szCs w:val="24"/>
              </w:rPr>
              <w:t xml:space="preserve"> </w:t>
            </w:r>
            <w:r w:rsidRPr="0056381D">
              <w:rPr>
                <w:rFonts w:ascii="Times New Roman" w:hAnsi="Times New Roman" w:cs="Times New Roman"/>
                <w:sz w:val="24"/>
                <w:szCs w:val="24"/>
              </w:rPr>
              <w:t>объеме и со всеми приложениями, в форме электронных документов или в форме электронных образов бумажных документов.</w:t>
            </w:r>
          </w:p>
          <w:p w14:paraId="3C4355BE" w14:textId="3E5D582A" w:rsidR="008417F6" w:rsidRPr="0056381D" w:rsidRDefault="00581ABC" w:rsidP="00EE0352">
            <w:pPr>
              <w:pStyle w:val="ConsPlusNormal"/>
              <w:jc w:val="both"/>
              <w:rPr>
                <w:rFonts w:ascii="Times New Roman" w:hAnsi="Times New Roman" w:cs="Times New Roman"/>
                <w:sz w:val="24"/>
                <w:szCs w:val="24"/>
              </w:rPr>
            </w:pPr>
            <w:r w:rsidRPr="0056381D">
              <w:rPr>
                <w:rFonts w:ascii="Times New Roman" w:hAnsi="Times New Roman" w:cs="Times New Roman"/>
                <w:sz w:val="24"/>
                <w:szCs w:val="24"/>
              </w:rPr>
              <w:t>Предложение участника закупки рекомендуется оформлять в соответствии с таблицей № 1 «Наличие у участника закупки опыта работы (оказания услуг) связанного с предметом контракта» раздела I</w:t>
            </w:r>
            <w:r w:rsidR="00EE0352">
              <w:rPr>
                <w:rFonts w:ascii="Times New Roman" w:hAnsi="Times New Roman" w:cs="Times New Roman"/>
                <w:sz w:val="24"/>
                <w:szCs w:val="24"/>
                <w:lang w:val="en-US"/>
              </w:rPr>
              <w:t>V</w:t>
            </w:r>
            <w:r w:rsidRPr="0056381D">
              <w:rPr>
                <w:rFonts w:ascii="Times New Roman" w:hAnsi="Times New Roman" w:cs="Times New Roman"/>
                <w:sz w:val="24"/>
                <w:szCs w:val="24"/>
              </w:rPr>
              <w:t xml:space="preserve"> «Рекомендуемые образцы форм и документов для заполнения участниками закупки» </w:t>
            </w:r>
            <w:r w:rsidR="00EE0352">
              <w:rPr>
                <w:rFonts w:ascii="Times New Roman" w:hAnsi="Times New Roman" w:cs="Times New Roman"/>
                <w:sz w:val="24"/>
                <w:szCs w:val="24"/>
              </w:rPr>
              <w:t>п</w:t>
            </w:r>
            <w:r w:rsidRPr="0056381D">
              <w:rPr>
                <w:rFonts w:ascii="Times New Roman" w:hAnsi="Times New Roman" w:cs="Times New Roman"/>
                <w:sz w:val="24"/>
                <w:szCs w:val="24"/>
              </w:rPr>
              <w:t>риложения № 3 к извещению об осуществлении закупки.</w:t>
            </w:r>
          </w:p>
        </w:tc>
      </w:tr>
      <w:tr w:rsidR="00D4521C" w:rsidRPr="0056381D" w14:paraId="2E03C0FA" w14:textId="77777777" w:rsidTr="009D1540">
        <w:trPr>
          <w:trHeight w:val="1448"/>
        </w:trPr>
        <w:tc>
          <w:tcPr>
            <w:tcW w:w="704" w:type="dxa"/>
          </w:tcPr>
          <w:p w14:paraId="1EB9B6D0" w14:textId="08CE586D" w:rsidR="00D4521C" w:rsidRPr="0056381D" w:rsidRDefault="00D4521C" w:rsidP="0056381D">
            <w:pPr>
              <w:widowControl w:val="0"/>
              <w:autoSpaceDE w:val="0"/>
              <w:autoSpaceDN w:val="0"/>
              <w:spacing w:after="0"/>
              <w:jc w:val="center"/>
            </w:pPr>
            <w:r w:rsidRPr="0056381D">
              <w:lastRenderedPageBreak/>
              <w:t>2.2.</w:t>
            </w:r>
          </w:p>
        </w:tc>
        <w:tc>
          <w:tcPr>
            <w:tcW w:w="4253" w:type="dxa"/>
          </w:tcPr>
          <w:p w14:paraId="6C9A1257" w14:textId="77777777" w:rsidR="00D4521C" w:rsidRPr="00DA503A" w:rsidRDefault="00D4521C" w:rsidP="0056381D">
            <w:pPr>
              <w:widowControl w:val="0"/>
              <w:autoSpaceDE w:val="0"/>
              <w:autoSpaceDN w:val="0"/>
              <w:spacing w:after="0"/>
            </w:pPr>
            <w:r w:rsidRPr="00DA503A">
              <w:t>Показатель оценки: наличие у участников закупки специалистов и иных работников определенного уровня квалификации</w:t>
            </w:r>
          </w:p>
          <w:p w14:paraId="7B478D81" w14:textId="77777777" w:rsidR="00D4521C" w:rsidRPr="00DA503A" w:rsidRDefault="00D4521C" w:rsidP="0056381D">
            <w:pPr>
              <w:widowControl w:val="0"/>
              <w:autoSpaceDE w:val="0"/>
              <w:autoSpaceDN w:val="0"/>
              <w:spacing w:after="0"/>
              <w:jc w:val="left"/>
            </w:pPr>
          </w:p>
          <w:p w14:paraId="55A6F971" w14:textId="391BD284" w:rsidR="008A4D04" w:rsidRPr="00DA503A" w:rsidRDefault="008A4D04" w:rsidP="00AF43DE">
            <w:pPr>
              <w:widowControl w:val="0"/>
              <w:autoSpaceDE w:val="0"/>
              <w:autoSpaceDN w:val="0"/>
              <w:spacing w:after="0"/>
            </w:pPr>
            <w:r w:rsidRPr="00DA503A">
              <w:t xml:space="preserve">Характеристика квалификации участников закупки № </w:t>
            </w:r>
            <w:r w:rsidR="00AF43DE" w:rsidRPr="00DA503A">
              <w:t>2</w:t>
            </w:r>
            <w:r w:rsidRPr="00DA503A">
              <w:t xml:space="preserve"> (общее количество специалистов и иных работников у участника закупки, имеющих квалификацию определенного уровня)</w:t>
            </w:r>
          </w:p>
        </w:tc>
        <w:tc>
          <w:tcPr>
            <w:tcW w:w="9922" w:type="dxa"/>
          </w:tcPr>
          <w:p w14:paraId="4E40C529" w14:textId="77777777" w:rsidR="00D4521C" w:rsidRPr="00DA503A" w:rsidRDefault="00D4521C" w:rsidP="0056381D">
            <w:pPr>
              <w:spacing w:after="0"/>
            </w:pPr>
            <w:r w:rsidRPr="00DA503A">
              <w:t xml:space="preserve">Оценка заявки (части заявки) по показателю оценки определяется путем суммирования среднего количества баллов, присвоенных всеми принимавшими участие </w:t>
            </w:r>
            <w:r w:rsidRPr="00DA503A">
              <w:br/>
              <w:t xml:space="preserve">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w:t>
            </w:r>
            <w:r w:rsidRPr="00DA503A">
              <w:br/>
              <w:t>по осуществлению закупок, и последующего деления на количество таких членов.</w:t>
            </w:r>
          </w:p>
          <w:p w14:paraId="00F61CAA" w14:textId="0CAF96D8" w:rsidR="005073C6" w:rsidRPr="00DA503A" w:rsidRDefault="004344D7" w:rsidP="0056381D">
            <w:pPr>
              <w:autoSpaceDE w:val="0"/>
              <w:autoSpaceDN w:val="0"/>
              <w:adjustRightInd w:val="0"/>
              <w:spacing w:after="0"/>
              <w:rPr>
                <w:rFonts w:eastAsiaTheme="minorHAnsi"/>
                <w:lang w:eastAsia="en-US"/>
              </w:rPr>
            </w:pPr>
            <w:r w:rsidRPr="00DA503A">
              <w:t>Специалисты и иные работники, оцениваемые по показателю и необходимые для оказания услуг, являющихся объектом закупки, должны иметь высшее или среднее профессиональное образование, либо диплом о профессиональной переподготовке, по следующим группам специальностей и специальностям предметной области, относящимся к направлениям подготовки:</w:t>
            </w:r>
          </w:p>
          <w:p w14:paraId="493D8AB7"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«Математика и компьютерные науки»;</w:t>
            </w:r>
          </w:p>
          <w:p w14:paraId="58FF73A2"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«Математическое обеспечение и администрирование информационных систем»;</w:t>
            </w:r>
          </w:p>
          <w:p w14:paraId="5B03EFEE"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«Математика и механика»;</w:t>
            </w:r>
          </w:p>
          <w:p w14:paraId="411874BF"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«Информатика и вычислительная техника»;</w:t>
            </w:r>
          </w:p>
          <w:p w14:paraId="6243A3D1"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«Информационные системы и технологии»;</w:t>
            </w:r>
          </w:p>
          <w:p w14:paraId="57F0805C"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«Прикладная информатика»;</w:t>
            </w:r>
          </w:p>
          <w:p w14:paraId="407937CB"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«Программная инженерия»;</w:t>
            </w:r>
          </w:p>
          <w:p w14:paraId="055E2F95"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«Компьютерные и информационные науки»;</w:t>
            </w:r>
          </w:p>
          <w:p w14:paraId="09540986"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«Управление в технических системах»;</w:t>
            </w:r>
          </w:p>
          <w:p w14:paraId="77FE1B77"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«Применение и эксплуатация автоматизированных систем специального назначения»;</w:t>
            </w:r>
          </w:p>
          <w:p w14:paraId="6A709080"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«Вычислительные машины, комплексы, системы и сети»;</w:t>
            </w:r>
          </w:p>
          <w:p w14:paraId="7B646A78"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«Автоматизированные системы обработки информации и управления»;</w:t>
            </w:r>
          </w:p>
          <w:p w14:paraId="565573FB"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«Системы автоматизированного проектирования»;</w:t>
            </w:r>
          </w:p>
          <w:p w14:paraId="274F3DBA"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«Программное обеспечение вычислительной техники и автоматизированных систем»;</w:t>
            </w:r>
          </w:p>
          <w:p w14:paraId="25FFBE5F"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«Информационные системы»;</w:t>
            </w:r>
          </w:p>
          <w:p w14:paraId="5F370605" w14:textId="77777777" w:rsidR="004B5610" w:rsidRPr="00DA503A" w:rsidRDefault="004B5610" w:rsidP="004B5610">
            <w:pPr>
              <w:pStyle w:val="a7"/>
              <w:numPr>
                <w:ilvl w:val="0"/>
                <w:numId w:val="7"/>
              </w:numPr>
              <w:autoSpaceDE w:val="0"/>
              <w:autoSpaceDN w:val="0"/>
              <w:adjustRightInd w:val="0"/>
              <w:ind w:left="0" w:firstLine="0"/>
              <w:rPr>
                <w:rFonts w:ascii="Times New Roman" w:eastAsiaTheme="minorHAnsi" w:hAnsi="Times New Roman" w:cs="Times New Roman"/>
                <w:sz w:val="24"/>
                <w:szCs w:val="24"/>
              </w:rPr>
            </w:pPr>
            <w:r w:rsidRPr="00DA503A">
              <w:rPr>
                <w:rFonts w:ascii="Times New Roman" w:eastAsiaTheme="minorHAnsi" w:hAnsi="Times New Roman" w:cs="Times New Roman"/>
                <w:sz w:val="24"/>
                <w:szCs w:val="24"/>
              </w:rPr>
              <w:t>«Физика»;</w:t>
            </w:r>
          </w:p>
          <w:p w14:paraId="1D2D9F41" w14:textId="42245D6A" w:rsidR="00B614A3" w:rsidRPr="00DA503A" w:rsidRDefault="00B614A3" w:rsidP="0056381D">
            <w:pPr>
              <w:autoSpaceDE w:val="0"/>
              <w:autoSpaceDN w:val="0"/>
              <w:adjustRightInd w:val="0"/>
              <w:spacing w:after="0"/>
              <w:rPr>
                <w:rFonts w:eastAsiaTheme="minorHAnsi"/>
                <w:lang w:eastAsia="en-US"/>
              </w:rPr>
            </w:pPr>
            <w:bookmarkStart w:id="4" w:name="_GoBack"/>
            <w:bookmarkEnd w:id="4"/>
            <w:r w:rsidRPr="00DA503A">
              <w:t xml:space="preserve">Предельное </w:t>
            </w:r>
            <w:r w:rsidR="001203D6" w:rsidRPr="00DA503A">
              <w:t xml:space="preserve">максимальное значение </w:t>
            </w:r>
            <w:r w:rsidR="0054260D" w:rsidRPr="00DA503A">
              <w:t>–</w:t>
            </w:r>
            <w:r w:rsidR="001203D6" w:rsidRPr="00DA503A">
              <w:t xml:space="preserve"> </w:t>
            </w:r>
            <w:r w:rsidRPr="00DA503A">
              <w:t xml:space="preserve">наличие </w:t>
            </w:r>
            <w:r w:rsidR="00AF43DE" w:rsidRPr="00DA503A">
              <w:t>10</w:t>
            </w:r>
            <w:r w:rsidRPr="00DA503A">
              <w:t xml:space="preserve"> специалистов и иных работников.</w:t>
            </w:r>
          </w:p>
          <w:p w14:paraId="4AC22186" w14:textId="26A7268A" w:rsidR="008A4D04" w:rsidRPr="00DA503A" w:rsidRDefault="008A4D04" w:rsidP="0056381D">
            <w:pPr>
              <w:autoSpaceDE w:val="0"/>
              <w:autoSpaceDN w:val="0"/>
              <w:adjustRightInd w:val="0"/>
              <w:spacing w:after="0"/>
              <w:rPr>
                <w:rFonts w:eastAsiaTheme="minorHAnsi"/>
                <w:lang w:eastAsia="en-US"/>
              </w:rPr>
            </w:pPr>
            <w:r w:rsidRPr="00DA503A">
              <w:rPr>
                <w:rFonts w:eastAsiaTheme="minorHAnsi"/>
                <w:lang w:eastAsia="en-US"/>
              </w:rPr>
              <w:t>Перечень</w:t>
            </w:r>
            <w:r w:rsidRPr="00DA503A">
              <w:t xml:space="preserve"> </w:t>
            </w:r>
            <w:r w:rsidRPr="00DA503A">
              <w:rPr>
                <w:rFonts w:eastAsiaTheme="minorHAnsi"/>
                <w:lang w:eastAsia="en-US"/>
              </w:rPr>
              <w:t xml:space="preserve">документов, </w:t>
            </w:r>
            <w:r w:rsidRPr="00DA503A">
              <w:t>подтверждающих наличие специалистов и иных работников, их квалификацию:</w:t>
            </w:r>
          </w:p>
          <w:p w14:paraId="148CDCE9" w14:textId="55A99CA7" w:rsidR="008A4D04" w:rsidRPr="00DA503A" w:rsidRDefault="0054260D" w:rsidP="0056381D">
            <w:pPr>
              <w:autoSpaceDE w:val="0"/>
              <w:autoSpaceDN w:val="0"/>
              <w:adjustRightInd w:val="0"/>
              <w:spacing w:after="0"/>
            </w:pPr>
            <w:r w:rsidRPr="00DA503A">
              <w:t>–</w:t>
            </w:r>
            <w:r w:rsidR="008A4D04" w:rsidRPr="00DA503A">
              <w:t> трудовая книжка (документ должен содержать скан</w:t>
            </w:r>
            <w:r w:rsidRPr="00DA503A">
              <w:t>–</w:t>
            </w:r>
            <w:r w:rsidR="008A4D04" w:rsidRPr="00DA503A">
              <w:t>копии всех листов с записью о приеме на работу) или сведения о трудовой деятельности, предусмотренные статьей 66.1 Трудового кодекса Российской Федерации. В случае изменения фамилии работника требуется представить документ, подтверждающий изменение фамилии</w:t>
            </w:r>
            <w:r w:rsidR="006C0B2A" w:rsidRPr="00DA503A">
              <w:t>;</w:t>
            </w:r>
          </w:p>
          <w:p w14:paraId="014842E0" w14:textId="60235888" w:rsidR="00D4521C" w:rsidRPr="00DA503A" w:rsidRDefault="0054260D" w:rsidP="0056381D">
            <w:pPr>
              <w:spacing w:after="0"/>
            </w:pPr>
            <w:r w:rsidRPr="00DA503A">
              <w:lastRenderedPageBreak/>
              <w:t>–</w:t>
            </w:r>
            <w:r w:rsidR="008A4D04" w:rsidRPr="00DA503A">
              <w:t xml:space="preserve"> информация (в том числе данные), результаты применения информационных технологий и документы, подтверждающие предусмотренную в соответствии с профессиональными стандартами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14:paraId="01BC4084" w14:textId="5006E628" w:rsidR="00D4521C" w:rsidRPr="00DA503A" w:rsidRDefault="00D4521C" w:rsidP="00192FCA">
            <w:pPr>
              <w:spacing w:after="0"/>
            </w:pPr>
            <w:r w:rsidRPr="00DA503A">
              <w:rPr>
                <w:rFonts w:eastAsiaTheme="minorHAnsi"/>
                <w:lang w:eastAsia="en-US"/>
              </w:rPr>
              <w:t xml:space="preserve">Предложение участника закупки рекомендуется оформлять в соответствии с таблицей № 2 «Наличие у участника закупки специалистов и иных работников определенного уровня квалификации» </w:t>
            </w:r>
            <w:r w:rsidR="00EE0352" w:rsidRPr="00192FCA">
              <w:t>раздела I</w:t>
            </w:r>
            <w:r w:rsidR="00EE0352" w:rsidRPr="00192FCA">
              <w:rPr>
                <w:lang w:val="en-US"/>
              </w:rPr>
              <w:t>V</w:t>
            </w:r>
            <w:r w:rsidR="00EE0352" w:rsidRPr="00192FCA">
              <w:t xml:space="preserve"> «Рекомендуемые образцы форм и документов для заполнения участниками закупки» п</w:t>
            </w:r>
            <w:r w:rsidR="00EE0352" w:rsidRPr="00DA503A">
              <w:t>риложения № 3 к извещению об осуществлении закупки.</w:t>
            </w:r>
          </w:p>
        </w:tc>
      </w:tr>
      <w:tr w:rsidR="007C626A" w:rsidRPr="0056381D" w14:paraId="2CF0A082" w14:textId="77777777" w:rsidTr="009D1540">
        <w:trPr>
          <w:trHeight w:val="1448"/>
        </w:trPr>
        <w:tc>
          <w:tcPr>
            <w:tcW w:w="704" w:type="dxa"/>
          </w:tcPr>
          <w:p w14:paraId="27EB20D3" w14:textId="28D654FC" w:rsidR="007C626A" w:rsidRPr="0056381D" w:rsidRDefault="008A4D04" w:rsidP="0056381D">
            <w:pPr>
              <w:widowControl w:val="0"/>
              <w:autoSpaceDE w:val="0"/>
              <w:autoSpaceDN w:val="0"/>
              <w:spacing w:after="0"/>
              <w:jc w:val="center"/>
            </w:pPr>
            <w:r w:rsidRPr="0056381D">
              <w:lastRenderedPageBreak/>
              <w:t>3</w:t>
            </w:r>
            <w:r w:rsidR="00FC0EC4" w:rsidRPr="0056381D">
              <w:t>.</w:t>
            </w:r>
          </w:p>
        </w:tc>
        <w:tc>
          <w:tcPr>
            <w:tcW w:w="4253" w:type="dxa"/>
          </w:tcPr>
          <w:p w14:paraId="624CE13F" w14:textId="0601B983" w:rsidR="007C626A" w:rsidRPr="0056381D" w:rsidRDefault="008A4D04" w:rsidP="0056381D">
            <w:pPr>
              <w:widowControl w:val="0"/>
              <w:autoSpaceDE w:val="0"/>
              <w:autoSpaceDN w:val="0"/>
              <w:adjustRightInd w:val="0"/>
              <w:spacing w:after="0"/>
            </w:pPr>
            <w:r w:rsidRPr="0056381D">
              <w:t>Итоговая оценка</w:t>
            </w:r>
          </w:p>
        </w:tc>
        <w:tc>
          <w:tcPr>
            <w:tcW w:w="9922" w:type="dxa"/>
          </w:tcPr>
          <w:p w14:paraId="2341C1F2" w14:textId="77777777" w:rsidR="00B614A3" w:rsidRPr="0056381D" w:rsidRDefault="00B614A3" w:rsidP="0056381D">
            <w:pPr>
              <w:autoSpaceDE w:val="0"/>
              <w:autoSpaceDN w:val="0"/>
              <w:adjustRightInd w:val="0"/>
              <w:spacing w:after="0"/>
            </w:pPr>
            <w:r w:rsidRPr="0056381D">
              <w:t>Итоговая оценка заявки (части заявки) по критериям оценки определяется путем суммирования количества баллов по каждому критерию оценки.</w:t>
            </w:r>
          </w:p>
          <w:p w14:paraId="192EA159" w14:textId="09CB0376" w:rsidR="007C626A" w:rsidRPr="0056381D" w:rsidRDefault="00B614A3" w:rsidP="0056381D">
            <w:pPr>
              <w:spacing w:after="0"/>
              <w:rPr>
                <w:rFonts w:eastAsiaTheme="minorHAnsi"/>
                <w:lang w:eastAsia="en-US"/>
              </w:rPr>
            </w:pPr>
            <w:r w:rsidRPr="0056381D">
              <w:t>Члены комиссии по осуществлению закупок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r w:rsidR="003E361E" w:rsidRPr="0056381D">
              <w:t>.</w:t>
            </w:r>
          </w:p>
        </w:tc>
      </w:tr>
    </w:tbl>
    <w:p w14:paraId="783F06D0" w14:textId="77777777" w:rsidR="00B027AF" w:rsidRPr="0056381D" w:rsidRDefault="00B027AF" w:rsidP="0056381D">
      <w:pPr>
        <w:tabs>
          <w:tab w:val="right" w:pos="14601"/>
        </w:tabs>
        <w:autoSpaceDE w:val="0"/>
        <w:autoSpaceDN w:val="0"/>
        <w:adjustRightInd w:val="0"/>
        <w:spacing w:after="0"/>
        <w:contextualSpacing/>
      </w:pPr>
    </w:p>
    <w:sectPr w:rsidR="00B027AF" w:rsidRPr="0056381D" w:rsidSect="00E814F1">
      <w:pgSz w:w="16838" w:h="11905" w:orient="landscape"/>
      <w:pgMar w:top="1276" w:right="1134" w:bottom="850" w:left="1134" w:header="568" w:footer="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563F7" w16cex:dateUtc="2022-01-31T17:19:00Z"/>
  <w16cex:commentExtensible w16cex:durableId="25B563F8" w16cex:dateUtc="2022-01-31T17:18:00Z"/>
  <w16cex:commentExtensible w16cex:durableId="25B563F9" w16cex:dateUtc="2022-02-09T16:52:00Z"/>
  <w16cex:commentExtensible w16cex:durableId="25B563FA" w16cex:dateUtc="2022-01-31T1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515019" w16cid:durableId="25B563F7"/>
  <w16cid:commentId w16cid:paraId="717AB967" w16cid:durableId="25B563F8"/>
  <w16cid:commentId w16cid:paraId="4128D6B5" w16cid:durableId="25B563F9"/>
  <w16cid:commentId w16cid:paraId="0C279AF5" w16cid:durableId="25B563F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40827E" w14:textId="77777777" w:rsidR="00BA050F" w:rsidRDefault="00BA050F" w:rsidP="00C86CC0">
      <w:pPr>
        <w:spacing w:after="0"/>
      </w:pPr>
      <w:r>
        <w:separator/>
      </w:r>
    </w:p>
  </w:endnote>
  <w:endnote w:type="continuationSeparator" w:id="0">
    <w:p w14:paraId="18745286" w14:textId="77777777" w:rsidR="00BA050F" w:rsidRDefault="00BA050F" w:rsidP="00C86C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5D10F" w14:textId="77777777" w:rsidR="00BA050F" w:rsidRDefault="00BA050F" w:rsidP="00C86CC0">
      <w:pPr>
        <w:spacing w:after="0"/>
      </w:pPr>
      <w:r>
        <w:separator/>
      </w:r>
    </w:p>
  </w:footnote>
  <w:footnote w:type="continuationSeparator" w:id="0">
    <w:p w14:paraId="0339306D" w14:textId="77777777" w:rsidR="00BA050F" w:rsidRDefault="00BA050F" w:rsidP="00C86CC0">
      <w:pPr>
        <w:spacing w:after="0"/>
      </w:pPr>
      <w:r>
        <w:continuationSeparator/>
      </w:r>
    </w:p>
  </w:footnote>
  <w:footnote w:id="1">
    <w:p w14:paraId="34585DCD" w14:textId="77777777" w:rsidR="00581ABC" w:rsidRDefault="00581ABC" w:rsidP="00581ABC">
      <w:pPr>
        <w:pStyle w:val="af6"/>
      </w:pPr>
      <w:r>
        <w:rPr>
          <w:rStyle w:val="af8"/>
        </w:rPr>
        <w:footnoteRef/>
      </w:r>
      <w:r>
        <w:t xml:space="preserve"> </w:t>
      </w:r>
      <w:r w:rsidRPr="00526A21">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F19BA" w14:textId="46244865" w:rsidR="00EE469E" w:rsidRDefault="004B5610">
    <w:pPr>
      <w:pStyle w:val="ae"/>
      <w:jc w:val="center"/>
    </w:pPr>
    <w:sdt>
      <w:sdtPr>
        <w:id w:val="-1749567264"/>
        <w:docPartObj>
          <w:docPartGallery w:val="Page Numbers (Top of Page)"/>
          <w:docPartUnique/>
        </w:docPartObj>
      </w:sdtPr>
      <w:sdtEndPr/>
      <w:sdtContent>
        <w:r w:rsidR="00EE469E" w:rsidRPr="00E814F1">
          <w:rPr>
            <w:sz w:val="26"/>
            <w:szCs w:val="26"/>
          </w:rPr>
          <w:fldChar w:fldCharType="begin"/>
        </w:r>
        <w:r w:rsidR="00EE469E" w:rsidRPr="00E814F1">
          <w:rPr>
            <w:sz w:val="26"/>
            <w:szCs w:val="26"/>
          </w:rPr>
          <w:instrText>PAGE   \* MERGEFORMAT</w:instrText>
        </w:r>
        <w:r w:rsidR="00EE469E" w:rsidRPr="00E814F1">
          <w:rPr>
            <w:sz w:val="26"/>
            <w:szCs w:val="26"/>
          </w:rPr>
          <w:fldChar w:fldCharType="separate"/>
        </w:r>
        <w:r>
          <w:rPr>
            <w:noProof/>
            <w:sz w:val="26"/>
            <w:szCs w:val="26"/>
          </w:rPr>
          <w:t>13</w:t>
        </w:r>
        <w:r w:rsidR="00EE469E" w:rsidRPr="00E814F1">
          <w:rPr>
            <w:sz w:val="26"/>
            <w:szCs w:val="26"/>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94827" w14:textId="569B1EC6" w:rsidR="00A05075" w:rsidRDefault="00A05075" w:rsidP="00A05075">
    <w:pPr>
      <w:pStyle w:val="ae"/>
      <w:jc w:val="right"/>
    </w:pPr>
    <w:r w:rsidRPr="00306E8A">
      <w:rPr>
        <w:b/>
        <w:sz w:val="26"/>
        <w:szCs w:val="26"/>
      </w:rPr>
      <w:t xml:space="preserve">Приложение № </w:t>
    </w:r>
    <w:r>
      <w:rPr>
        <w:b/>
        <w:sz w:val="26"/>
        <w:szCs w:val="26"/>
      </w:rPr>
      <w:t>4</w:t>
    </w:r>
    <w:r w:rsidRPr="00306E8A">
      <w:rPr>
        <w:b/>
        <w:sz w:val="26"/>
        <w:szCs w:val="26"/>
      </w:rPr>
      <w:br/>
      <w:t xml:space="preserve">к </w:t>
    </w:r>
    <w:r w:rsidR="005D2F89">
      <w:rPr>
        <w:b/>
        <w:sz w:val="26"/>
        <w:szCs w:val="26"/>
      </w:rPr>
      <w:t>и</w:t>
    </w:r>
    <w:r w:rsidRPr="00306E8A">
      <w:rPr>
        <w:b/>
        <w:sz w:val="26"/>
        <w:szCs w:val="26"/>
      </w:rPr>
      <w:t>звещению об осуществлении закупки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056A0"/>
    <w:multiLevelType w:val="hybridMultilevel"/>
    <w:tmpl w:val="42227480"/>
    <w:lvl w:ilvl="0" w:tplc="A0240634">
      <w:start w:val="60"/>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2" w15:restartNumberingAfterBreak="0">
    <w:nsid w:val="2CF861D1"/>
    <w:multiLevelType w:val="hybridMultilevel"/>
    <w:tmpl w:val="1BF0071A"/>
    <w:lvl w:ilvl="0" w:tplc="A1F02274">
      <w:start w:val="2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C24F27"/>
    <w:multiLevelType w:val="hybridMultilevel"/>
    <w:tmpl w:val="1BE8FFE8"/>
    <w:lvl w:ilvl="0" w:tplc="7F0435B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E806D98"/>
    <w:multiLevelType w:val="multilevel"/>
    <w:tmpl w:val="58ECED3C"/>
    <w:lvl w:ilvl="0">
      <w:start w:val="1"/>
      <w:numFmt w:val="bullet"/>
      <w:lvlText w:val="−"/>
      <w:lvlJc w:val="left"/>
      <w:pPr>
        <w:ind w:left="786" w:hanging="360"/>
      </w:pPr>
      <w:rPr>
        <w:rFonts w:ascii="Noto Sans Symbols" w:eastAsia="Noto Sans Symbols" w:hAnsi="Noto Sans Symbols" w:cs="Noto Sans Symbols"/>
        <w:vertAlign w:val="baseline"/>
      </w:rPr>
    </w:lvl>
    <w:lvl w:ilvl="1">
      <w:start w:val="1"/>
      <w:numFmt w:val="bullet"/>
      <w:lvlText w:val="o"/>
      <w:lvlJc w:val="left"/>
      <w:pPr>
        <w:ind w:left="1506" w:hanging="360"/>
      </w:pPr>
      <w:rPr>
        <w:rFonts w:ascii="Courier New" w:eastAsia="Courier New" w:hAnsi="Courier New" w:cs="Courier New"/>
        <w:vertAlign w:val="baseline"/>
      </w:rPr>
    </w:lvl>
    <w:lvl w:ilvl="2">
      <w:start w:val="1"/>
      <w:numFmt w:val="bullet"/>
      <w:lvlText w:val="▪"/>
      <w:lvlJc w:val="left"/>
      <w:pPr>
        <w:ind w:left="2226" w:hanging="360"/>
      </w:pPr>
      <w:rPr>
        <w:rFonts w:ascii="Noto Sans Symbols" w:eastAsia="Noto Sans Symbols" w:hAnsi="Noto Sans Symbols" w:cs="Noto Sans Symbols"/>
        <w:vertAlign w:val="baseline"/>
      </w:rPr>
    </w:lvl>
    <w:lvl w:ilvl="3">
      <w:start w:val="1"/>
      <w:numFmt w:val="bullet"/>
      <w:lvlText w:val="●"/>
      <w:lvlJc w:val="left"/>
      <w:pPr>
        <w:ind w:left="2946" w:hanging="360"/>
      </w:pPr>
      <w:rPr>
        <w:rFonts w:ascii="Noto Sans Symbols" w:eastAsia="Noto Sans Symbols" w:hAnsi="Noto Sans Symbols" w:cs="Noto Sans Symbols"/>
        <w:vertAlign w:val="baseline"/>
      </w:rPr>
    </w:lvl>
    <w:lvl w:ilvl="4">
      <w:start w:val="1"/>
      <w:numFmt w:val="bullet"/>
      <w:lvlText w:val="o"/>
      <w:lvlJc w:val="left"/>
      <w:pPr>
        <w:ind w:left="3666" w:hanging="360"/>
      </w:pPr>
      <w:rPr>
        <w:rFonts w:ascii="Courier New" w:eastAsia="Courier New" w:hAnsi="Courier New" w:cs="Courier New"/>
        <w:vertAlign w:val="baseline"/>
      </w:rPr>
    </w:lvl>
    <w:lvl w:ilvl="5">
      <w:start w:val="1"/>
      <w:numFmt w:val="bullet"/>
      <w:lvlText w:val="▪"/>
      <w:lvlJc w:val="left"/>
      <w:pPr>
        <w:ind w:left="4386" w:hanging="360"/>
      </w:pPr>
      <w:rPr>
        <w:rFonts w:ascii="Noto Sans Symbols" w:eastAsia="Noto Sans Symbols" w:hAnsi="Noto Sans Symbols" w:cs="Noto Sans Symbols"/>
        <w:vertAlign w:val="baseline"/>
      </w:rPr>
    </w:lvl>
    <w:lvl w:ilvl="6">
      <w:start w:val="1"/>
      <w:numFmt w:val="bullet"/>
      <w:lvlText w:val="●"/>
      <w:lvlJc w:val="left"/>
      <w:pPr>
        <w:ind w:left="5106" w:hanging="360"/>
      </w:pPr>
      <w:rPr>
        <w:rFonts w:ascii="Noto Sans Symbols" w:eastAsia="Noto Sans Symbols" w:hAnsi="Noto Sans Symbols" w:cs="Noto Sans Symbols"/>
        <w:vertAlign w:val="baseline"/>
      </w:rPr>
    </w:lvl>
    <w:lvl w:ilvl="7">
      <w:start w:val="1"/>
      <w:numFmt w:val="bullet"/>
      <w:lvlText w:val="o"/>
      <w:lvlJc w:val="left"/>
      <w:pPr>
        <w:ind w:left="5826" w:hanging="360"/>
      </w:pPr>
      <w:rPr>
        <w:rFonts w:ascii="Courier New" w:eastAsia="Courier New" w:hAnsi="Courier New" w:cs="Courier New"/>
        <w:vertAlign w:val="baseline"/>
      </w:rPr>
    </w:lvl>
    <w:lvl w:ilvl="8">
      <w:start w:val="1"/>
      <w:numFmt w:val="bullet"/>
      <w:lvlText w:val="▪"/>
      <w:lvlJc w:val="left"/>
      <w:pPr>
        <w:ind w:left="6546" w:hanging="360"/>
      </w:pPr>
      <w:rPr>
        <w:rFonts w:ascii="Noto Sans Symbols" w:eastAsia="Noto Sans Symbols" w:hAnsi="Noto Sans Symbols" w:cs="Noto Sans Symbols"/>
        <w:vertAlign w:val="baseline"/>
      </w:rPr>
    </w:lvl>
  </w:abstractNum>
  <w:abstractNum w:abstractNumId="5" w15:restartNumberingAfterBreak="0">
    <w:nsid w:val="51B13E01"/>
    <w:multiLevelType w:val="hybridMultilevel"/>
    <w:tmpl w:val="96FE3AD2"/>
    <w:lvl w:ilvl="0" w:tplc="7F0435B0">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8D974C3"/>
    <w:multiLevelType w:val="hybridMultilevel"/>
    <w:tmpl w:val="0BEE1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4"/>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855"/>
    <w:rsid w:val="00005C9F"/>
    <w:rsid w:val="000127F6"/>
    <w:rsid w:val="0002117C"/>
    <w:rsid w:val="000354AE"/>
    <w:rsid w:val="00060F44"/>
    <w:rsid w:val="000811F2"/>
    <w:rsid w:val="000A429B"/>
    <w:rsid w:val="000D020D"/>
    <w:rsid w:val="000D7263"/>
    <w:rsid w:val="000E0F00"/>
    <w:rsid w:val="000E27D0"/>
    <w:rsid w:val="000F368E"/>
    <w:rsid w:val="000F3892"/>
    <w:rsid w:val="001203D6"/>
    <w:rsid w:val="001259A9"/>
    <w:rsid w:val="00132BD5"/>
    <w:rsid w:val="0013535E"/>
    <w:rsid w:val="00152982"/>
    <w:rsid w:val="001622F4"/>
    <w:rsid w:val="001705BA"/>
    <w:rsid w:val="00170D0F"/>
    <w:rsid w:val="0019232A"/>
    <w:rsid w:val="00192FCA"/>
    <w:rsid w:val="001949F4"/>
    <w:rsid w:val="00202967"/>
    <w:rsid w:val="00202AA9"/>
    <w:rsid w:val="00203FC9"/>
    <w:rsid w:val="00213441"/>
    <w:rsid w:val="002240C2"/>
    <w:rsid w:val="00231EFC"/>
    <w:rsid w:val="002440C8"/>
    <w:rsid w:val="00255337"/>
    <w:rsid w:val="00292F6A"/>
    <w:rsid w:val="002B10E3"/>
    <w:rsid w:val="002B121F"/>
    <w:rsid w:val="002B1A8F"/>
    <w:rsid w:val="002C6AB5"/>
    <w:rsid w:val="002D05B3"/>
    <w:rsid w:val="002D5D18"/>
    <w:rsid w:val="002D6651"/>
    <w:rsid w:val="002E1D93"/>
    <w:rsid w:val="002E2EA6"/>
    <w:rsid w:val="002E79DA"/>
    <w:rsid w:val="002E7D62"/>
    <w:rsid w:val="002F69D6"/>
    <w:rsid w:val="00305425"/>
    <w:rsid w:val="00305B07"/>
    <w:rsid w:val="00306E8A"/>
    <w:rsid w:val="003103FC"/>
    <w:rsid w:val="003113F8"/>
    <w:rsid w:val="00314976"/>
    <w:rsid w:val="0033542E"/>
    <w:rsid w:val="003667CB"/>
    <w:rsid w:val="00374D1F"/>
    <w:rsid w:val="00380F7E"/>
    <w:rsid w:val="00383020"/>
    <w:rsid w:val="00386C94"/>
    <w:rsid w:val="00387A28"/>
    <w:rsid w:val="00392036"/>
    <w:rsid w:val="003A1856"/>
    <w:rsid w:val="003A3364"/>
    <w:rsid w:val="003A58E2"/>
    <w:rsid w:val="003B0E8E"/>
    <w:rsid w:val="003C1309"/>
    <w:rsid w:val="003C387A"/>
    <w:rsid w:val="003E361E"/>
    <w:rsid w:val="003E43CE"/>
    <w:rsid w:val="004029CF"/>
    <w:rsid w:val="00404F00"/>
    <w:rsid w:val="00413D83"/>
    <w:rsid w:val="004161E2"/>
    <w:rsid w:val="004344D7"/>
    <w:rsid w:val="004431E6"/>
    <w:rsid w:val="0044782D"/>
    <w:rsid w:val="00454075"/>
    <w:rsid w:val="0045581F"/>
    <w:rsid w:val="00460CE4"/>
    <w:rsid w:val="0046140F"/>
    <w:rsid w:val="00467C52"/>
    <w:rsid w:val="00475EB7"/>
    <w:rsid w:val="00484B39"/>
    <w:rsid w:val="00486A89"/>
    <w:rsid w:val="004A02EE"/>
    <w:rsid w:val="004B5610"/>
    <w:rsid w:val="004C2382"/>
    <w:rsid w:val="004C3DC3"/>
    <w:rsid w:val="004D7418"/>
    <w:rsid w:val="004E02E4"/>
    <w:rsid w:val="004F2DAA"/>
    <w:rsid w:val="004F77C5"/>
    <w:rsid w:val="00501957"/>
    <w:rsid w:val="00503C0F"/>
    <w:rsid w:val="005073C6"/>
    <w:rsid w:val="00525F20"/>
    <w:rsid w:val="0054260D"/>
    <w:rsid w:val="005436E4"/>
    <w:rsid w:val="00562FD4"/>
    <w:rsid w:val="0056381D"/>
    <w:rsid w:val="00563916"/>
    <w:rsid w:val="00570394"/>
    <w:rsid w:val="005728A8"/>
    <w:rsid w:val="00581ABC"/>
    <w:rsid w:val="00585D06"/>
    <w:rsid w:val="005A3004"/>
    <w:rsid w:val="005A43D5"/>
    <w:rsid w:val="005A53B8"/>
    <w:rsid w:val="005B76A7"/>
    <w:rsid w:val="005B7A48"/>
    <w:rsid w:val="005C2A3A"/>
    <w:rsid w:val="005C5DC4"/>
    <w:rsid w:val="005D2F89"/>
    <w:rsid w:val="005D5470"/>
    <w:rsid w:val="005D6302"/>
    <w:rsid w:val="005E2512"/>
    <w:rsid w:val="005E2DB9"/>
    <w:rsid w:val="005E7276"/>
    <w:rsid w:val="005E7636"/>
    <w:rsid w:val="005F07A1"/>
    <w:rsid w:val="005F294E"/>
    <w:rsid w:val="005F40C9"/>
    <w:rsid w:val="005F4FEA"/>
    <w:rsid w:val="00614363"/>
    <w:rsid w:val="006158AA"/>
    <w:rsid w:val="00616144"/>
    <w:rsid w:val="00621601"/>
    <w:rsid w:val="0063145B"/>
    <w:rsid w:val="0064173F"/>
    <w:rsid w:val="00645251"/>
    <w:rsid w:val="00653636"/>
    <w:rsid w:val="00654D5D"/>
    <w:rsid w:val="00657F36"/>
    <w:rsid w:val="00662A7A"/>
    <w:rsid w:val="00664093"/>
    <w:rsid w:val="00667BFE"/>
    <w:rsid w:val="00680D94"/>
    <w:rsid w:val="0068115A"/>
    <w:rsid w:val="00682ECA"/>
    <w:rsid w:val="006851F1"/>
    <w:rsid w:val="0069368F"/>
    <w:rsid w:val="00697CDC"/>
    <w:rsid w:val="006A0003"/>
    <w:rsid w:val="006A1D95"/>
    <w:rsid w:val="006A4765"/>
    <w:rsid w:val="006A5555"/>
    <w:rsid w:val="006C0B2A"/>
    <w:rsid w:val="006C5858"/>
    <w:rsid w:val="006D016A"/>
    <w:rsid w:val="006D0855"/>
    <w:rsid w:val="006E5A50"/>
    <w:rsid w:val="00703E6C"/>
    <w:rsid w:val="00727609"/>
    <w:rsid w:val="007312AF"/>
    <w:rsid w:val="00767DD1"/>
    <w:rsid w:val="0077691A"/>
    <w:rsid w:val="00777406"/>
    <w:rsid w:val="0079389B"/>
    <w:rsid w:val="0079541D"/>
    <w:rsid w:val="007A1750"/>
    <w:rsid w:val="007A5F77"/>
    <w:rsid w:val="007C626A"/>
    <w:rsid w:val="007D1572"/>
    <w:rsid w:val="007D57FF"/>
    <w:rsid w:val="00804B44"/>
    <w:rsid w:val="008050B7"/>
    <w:rsid w:val="008413FE"/>
    <w:rsid w:val="008417F6"/>
    <w:rsid w:val="00866987"/>
    <w:rsid w:val="0087109D"/>
    <w:rsid w:val="00874A3A"/>
    <w:rsid w:val="0087695A"/>
    <w:rsid w:val="00880252"/>
    <w:rsid w:val="008A4D04"/>
    <w:rsid w:val="008C5CEC"/>
    <w:rsid w:val="008D3B3F"/>
    <w:rsid w:val="008D6A7A"/>
    <w:rsid w:val="008E5A8C"/>
    <w:rsid w:val="008E63CD"/>
    <w:rsid w:val="008F693A"/>
    <w:rsid w:val="0090058E"/>
    <w:rsid w:val="00901A15"/>
    <w:rsid w:val="0090535C"/>
    <w:rsid w:val="00911622"/>
    <w:rsid w:val="00917A1C"/>
    <w:rsid w:val="009229E5"/>
    <w:rsid w:val="00930C09"/>
    <w:rsid w:val="00943E56"/>
    <w:rsid w:val="00944E40"/>
    <w:rsid w:val="009534FE"/>
    <w:rsid w:val="00954189"/>
    <w:rsid w:val="009543AB"/>
    <w:rsid w:val="00973DCD"/>
    <w:rsid w:val="0099349E"/>
    <w:rsid w:val="00997EFD"/>
    <w:rsid w:val="009B53FF"/>
    <w:rsid w:val="009D118C"/>
    <w:rsid w:val="009D1540"/>
    <w:rsid w:val="009E412D"/>
    <w:rsid w:val="009F0E1D"/>
    <w:rsid w:val="009F293A"/>
    <w:rsid w:val="00A02D7D"/>
    <w:rsid w:val="00A05075"/>
    <w:rsid w:val="00A07A9C"/>
    <w:rsid w:val="00A171D2"/>
    <w:rsid w:val="00A17ADD"/>
    <w:rsid w:val="00A33087"/>
    <w:rsid w:val="00A529E6"/>
    <w:rsid w:val="00A56866"/>
    <w:rsid w:val="00A73CED"/>
    <w:rsid w:val="00A90D3B"/>
    <w:rsid w:val="00A95054"/>
    <w:rsid w:val="00AA2639"/>
    <w:rsid w:val="00AA3E78"/>
    <w:rsid w:val="00AA5820"/>
    <w:rsid w:val="00AC04C7"/>
    <w:rsid w:val="00AE206A"/>
    <w:rsid w:val="00AF10CD"/>
    <w:rsid w:val="00AF43DE"/>
    <w:rsid w:val="00B02658"/>
    <w:rsid w:val="00B027AF"/>
    <w:rsid w:val="00B03997"/>
    <w:rsid w:val="00B31A47"/>
    <w:rsid w:val="00B35B9D"/>
    <w:rsid w:val="00B50EDB"/>
    <w:rsid w:val="00B543EC"/>
    <w:rsid w:val="00B54BE7"/>
    <w:rsid w:val="00B54D3E"/>
    <w:rsid w:val="00B57915"/>
    <w:rsid w:val="00B614A3"/>
    <w:rsid w:val="00B61CFD"/>
    <w:rsid w:val="00B938B4"/>
    <w:rsid w:val="00B9665C"/>
    <w:rsid w:val="00BA050F"/>
    <w:rsid w:val="00BA5B98"/>
    <w:rsid w:val="00BB546B"/>
    <w:rsid w:val="00BC661A"/>
    <w:rsid w:val="00BC7553"/>
    <w:rsid w:val="00BD79E0"/>
    <w:rsid w:val="00BE2076"/>
    <w:rsid w:val="00BE64FE"/>
    <w:rsid w:val="00BF1933"/>
    <w:rsid w:val="00C11E25"/>
    <w:rsid w:val="00C13996"/>
    <w:rsid w:val="00C16157"/>
    <w:rsid w:val="00C16A60"/>
    <w:rsid w:val="00C213AC"/>
    <w:rsid w:val="00C24555"/>
    <w:rsid w:val="00C24967"/>
    <w:rsid w:val="00C24A6C"/>
    <w:rsid w:val="00C2654C"/>
    <w:rsid w:val="00C31969"/>
    <w:rsid w:val="00C45B12"/>
    <w:rsid w:val="00C475F9"/>
    <w:rsid w:val="00C47947"/>
    <w:rsid w:val="00C55DC9"/>
    <w:rsid w:val="00C635EB"/>
    <w:rsid w:val="00C66073"/>
    <w:rsid w:val="00C66347"/>
    <w:rsid w:val="00C80ACE"/>
    <w:rsid w:val="00C85175"/>
    <w:rsid w:val="00C86CC0"/>
    <w:rsid w:val="00C925CF"/>
    <w:rsid w:val="00C946F5"/>
    <w:rsid w:val="00CE53B2"/>
    <w:rsid w:val="00D07EE8"/>
    <w:rsid w:val="00D1246A"/>
    <w:rsid w:val="00D20B7B"/>
    <w:rsid w:val="00D3447C"/>
    <w:rsid w:val="00D35A04"/>
    <w:rsid w:val="00D4521C"/>
    <w:rsid w:val="00D46D39"/>
    <w:rsid w:val="00D60733"/>
    <w:rsid w:val="00D63B0A"/>
    <w:rsid w:val="00D63D85"/>
    <w:rsid w:val="00D67D4F"/>
    <w:rsid w:val="00D80D3E"/>
    <w:rsid w:val="00DA503A"/>
    <w:rsid w:val="00DA509B"/>
    <w:rsid w:val="00DB2C3B"/>
    <w:rsid w:val="00DB3B62"/>
    <w:rsid w:val="00DC064D"/>
    <w:rsid w:val="00DC163E"/>
    <w:rsid w:val="00DE36FA"/>
    <w:rsid w:val="00DE5226"/>
    <w:rsid w:val="00DF5CB9"/>
    <w:rsid w:val="00E30A8E"/>
    <w:rsid w:val="00E44252"/>
    <w:rsid w:val="00E51736"/>
    <w:rsid w:val="00E8087A"/>
    <w:rsid w:val="00E814F1"/>
    <w:rsid w:val="00E92FEF"/>
    <w:rsid w:val="00EB04A7"/>
    <w:rsid w:val="00EB58B1"/>
    <w:rsid w:val="00EC2D0F"/>
    <w:rsid w:val="00EC7B17"/>
    <w:rsid w:val="00ED7631"/>
    <w:rsid w:val="00EE0352"/>
    <w:rsid w:val="00EE469E"/>
    <w:rsid w:val="00F011C5"/>
    <w:rsid w:val="00F2264D"/>
    <w:rsid w:val="00F25E77"/>
    <w:rsid w:val="00F36055"/>
    <w:rsid w:val="00F5795B"/>
    <w:rsid w:val="00F60FF2"/>
    <w:rsid w:val="00FA2CDF"/>
    <w:rsid w:val="00FB1D3D"/>
    <w:rsid w:val="00FB37FE"/>
    <w:rsid w:val="00FC0EC4"/>
    <w:rsid w:val="00FD0330"/>
    <w:rsid w:val="00FD2D8D"/>
    <w:rsid w:val="00FD3F13"/>
    <w:rsid w:val="00FD5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450DA1B"/>
  <w15:docId w15:val="{840CAC7E-67B7-4F93-9C9F-59FDF9B1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5CB9"/>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6D08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08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085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D085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085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D085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085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0855"/>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phnormal">
    <w:name w:val="ph_normal Знак Знак"/>
    <w:link w:val="phnormal0"/>
    <w:locked/>
    <w:rsid w:val="0064173F"/>
    <w:rPr>
      <w:rFonts w:ascii="Arial" w:hAnsi="Arial"/>
      <w:sz w:val="24"/>
    </w:rPr>
  </w:style>
  <w:style w:type="paragraph" w:customStyle="1" w:styleId="phnormal0">
    <w:name w:val="ph_normal"/>
    <w:basedOn w:val="a"/>
    <w:link w:val="phnormal"/>
    <w:rsid w:val="0064173F"/>
    <w:pPr>
      <w:spacing w:after="0" w:line="360" w:lineRule="auto"/>
      <w:ind w:right="170" w:firstLine="720"/>
    </w:pPr>
    <w:rPr>
      <w:rFonts w:ascii="Arial" w:eastAsiaTheme="minorHAnsi" w:hAnsi="Arial" w:cstheme="minorBidi"/>
      <w:szCs w:val="22"/>
      <w:lang w:eastAsia="en-US"/>
    </w:rPr>
  </w:style>
  <w:style w:type="table" w:styleId="a3">
    <w:name w:val="Table Grid"/>
    <w:aliases w:val="Сетка таблицы GR,OTR,Table Grid_Table_Actions"/>
    <w:basedOn w:val="a1"/>
    <w:uiPriority w:val="59"/>
    <w:rsid w:val="00614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2CDF"/>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FA2CDF"/>
    <w:rPr>
      <w:rFonts w:ascii="Segoe UI" w:eastAsia="Times New Roman" w:hAnsi="Segoe UI" w:cs="Segoe UI"/>
      <w:sz w:val="18"/>
      <w:szCs w:val="18"/>
      <w:lang w:eastAsia="ru-RU"/>
    </w:rPr>
  </w:style>
  <w:style w:type="character" w:customStyle="1" w:styleId="a6">
    <w:name w:val="Абзац списка Знак"/>
    <w:aliases w:val="Bullet 1 Знак,Use Case List Paragraph Знак,Bullet List Знак,FooterText Знак,numbered Знак,Paragraphe de liste1 Знак,lp1 Знак,Абзац списка литеральный Знак,асз.Списка Знак,Маркер Знак,Абзац списка нумерованный Знак,ТЗ список Знак"/>
    <w:link w:val="a7"/>
    <w:uiPriority w:val="34"/>
    <w:locked/>
    <w:rsid w:val="00FA2CDF"/>
    <w:rPr>
      <w:rFonts w:ascii="Calibri" w:eastAsia="Calibri" w:hAnsi="Calibri" w:cs="Calibri"/>
    </w:rPr>
  </w:style>
  <w:style w:type="paragraph" w:styleId="a7">
    <w:name w:val="List Paragraph"/>
    <w:aliases w:val="Bullet 1,Use Case List Paragraph,Bullet List,FooterText,numbered,Paragraphe de liste1,lp1,Абзац списка литеральный,асз.Списка,Маркер,Абзац списка нумерованный,ПС - Нумерованный,ТЗ список,Список маркированнный уровень 2,it_List1"/>
    <w:basedOn w:val="a"/>
    <w:link w:val="a6"/>
    <w:uiPriority w:val="34"/>
    <w:qFormat/>
    <w:rsid w:val="00FA2CDF"/>
    <w:pPr>
      <w:spacing w:after="0"/>
      <w:ind w:left="720"/>
      <w:jc w:val="left"/>
    </w:pPr>
    <w:rPr>
      <w:rFonts w:ascii="Calibri" w:eastAsia="Calibri" w:hAnsi="Calibri" w:cs="Calibri"/>
      <w:sz w:val="22"/>
      <w:szCs w:val="22"/>
      <w:lang w:eastAsia="en-US"/>
    </w:rPr>
  </w:style>
  <w:style w:type="character" w:styleId="a8">
    <w:name w:val="annotation reference"/>
    <w:basedOn w:val="a0"/>
    <w:uiPriority w:val="99"/>
    <w:semiHidden/>
    <w:unhideWhenUsed/>
    <w:rsid w:val="000F368E"/>
    <w:rPr>
      <w:sz w:val="16"/>
      <w:szCs w:val="16"/>
    </w:rPr>
  </w:style>
  <w:style w:type="paragraph" w:styleId="a9">
    <w:name w:val="annotation text"/>
    <w:basedOn w:val="a"/>
    <w:link w:val="aa"/>
    <w:uiPriority w:val="99"/>
    <w:semiHidden/>
    <w:unhideWhenUsed/>
    <w:rsid w:val="000F368E"/>
    <w:rPr>
      <w:sz w:val="20"/>
      <w:szCs w:val="20"/>
    </w:rPr>
  </w:style>
  <w:style w:type="character" w:customStyle="1" w:styleId="aa">
    <w:name w:val="Текст примечания Знак"/>
    <w:basedOn w:val="a0"/>
    <w:link w:val="a9"/>
    <w:uiPriority w:val="99"/>
    <w:semiHidden/>
    <w:rsid w:val="000F368E"/>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0F368E"/>
    <w:rPr>
      <w:b/>
      <w:bCs/>
    </w:rPr>
  </w:style>
  <w:style w:type="character" w:customStyle="1" w:styleId="ac">
    <w:name w:val="Тема примечания Знак"/>
    <w:basedOn w:val="aa"/>
    <w:link w:val="ab"/>
    <w:uiPriority w:val="99"/>
    <w:semiHidden/>
    <w:rsid w:val="000F368E"/>
    <w:rPr>
      <w:rFonts w:ascii="Times New Roman" w:eastAsia="Times New Roman" w:hAnsi="Times New Roman" w:cs="Times New Roman"/>
      <w:b/>
      <w:bCs/>
      <w:sz w:val="20"/>
      <w:szCs w:val="20"/>
      <w:lang w:eastAsia="ru-RU"/>
    </w:rPr>
  </w:style>
  <w:style w:type="paragraph" w:styleId="ad">
    <w:name w:val="Revision"/>
    <w:hidden/>
    <w:uiPriority w:val="99"/>
    <w:semiHidden/>
    <w:rsid w:val="00C24967"/>
    <w:pPr>
      <w:spacing w:after="0"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EE469E"/>
    <w:pPr>
      <w:tabs>
        <w:tab w:val="center" w:pos="4677"/>
        <w:tab w:val="right" w:pos="9355"/>
      </w:tabs>
      <w:spacing w:after="0"/>
    </w:pPr>
  </w:style>
  <w:style w:type="character" w:customStyle="1" w:styleId="af">
    <w:name w:val="Верхний колонтитул Знак"/>
    <w:basedOn w:val="a0"/>
    <w:link w:val="ae"/>
    <w:uiPriority w:val="99"/>
    <w:rsid w:val="00EE469E"/>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EE469E"/>
    <w:pPr>
      <w:tabs>
        <w:tab w:val="center" w:pos="4677"/>
        <w:tab w:val="right" w:pos="9355"/>
      </w:tabs>
      <w:spacing w:after="0"/>
    </w:pPr>
  </w:style>
  <w:style w:type="character" w:customStyle="1" w:styleId="af1">
    <w:name w:val="Нижний колонтитул Знак"/>
    <w:basedOn w:val="a0"/>
    <w:link w:val="af0"/>
    <w:uiPriority w:val="99"/>
    <w:rsid w:val="00EE469E"/>
    <w:rPr>
      <w:rFonts w:ascii="Times New Roman" w:eastAsia="Times New Roman" w:hAnsi="Times New Roman" w:cs="Times New Roman"/>
      <w:sz w:val="24"/>
      <w:szCs w:val="24"/>
      <w:lang w:eastAsia="ru-RU"/>
    </w:rPr>
  </w:style>
  <w:style w:type="character" w:styleId="af2">
    <w:name w:val="Placeholder Text"/>
    <w:basedOn w:val="a0"/>
    <w:uiPriority w:val="99"/>
    <w:semiHidden/>
    <w:rsid w:val="007D57FF"/>
    <w:rPr>
      <w:color w:val="808080"/>
    </w:rPr>
  </w:style>
  <w:style w:type="paragraph" w:styleId="af3">
    <w:name w:val="List Bullet"/>
    <w:aliases w:val="Char1, Char1,List Bullet Char,List Bullet Char + Bold,List Bullet Char2 Char,List Bullet Char Char Char,List Bullet Char1 Char Char Char1,List Bullet Char Char Char Char Char1,List Bullet Char Char Char Char Char Char1 Char Char Cha"/>
    <w:basedOn w:val="a"/>
    <w:link w:val="af4"/>
    <w:autoRedefine/>
    <w:uiPriority w:val="99"/>
    <w:qFormat/>
    <w:rsid w:val="0002117C"/>
    <w:pPr>
      <w:widowControl w:val="0"/>
    </w:pPr>
    <w:rPr>
      <w:i/>
      <w:sz w:val="20"/>
    </w:rPr>
  </w:style>
  <w:style w:type="paragraph" w:customStyle="1" w:styleId="3">
    <w:name w:val="Раздел 3"/>
    <w:basedOn w:val="a"/>
    <w:rsid w:val="0002117C"/>
    <w:pPr>
      <w:numPr>
        <w:numId w:val="5"/>
      </w:numPr>
      <w:spacing w:before="120" w:after="120"/>
      <w:jc w:val="center"/>
    </w:pPr>
    <w:rPr>
      <w:b/>
      <w:szCs w:val="20"/>
    </w:rPr>
  </w:style>
  <w:style w:type="character" w:customStyle="1" w:styleId="ConsPlusNormal0">
    <w:name w:val="ConsPlusNormal Знак"/>
    <w:link w:val="ConsPlusNormal"/>
    <w:locked/>
    <w:rsid w:val="0002117C"/>
    <w:rPr>
      <w:rFonts w:ascii="Calibri" w:eastAsia="Times New Roman" w:hAnsi="Calibri" w:cs="Calibri"/>
      <w:szCs w:val="20"/>
      <w:lang w:eastAsia="ru-RU"/>
    </w:rPr>
  </w:style>
  <w:style w:type="character" w:customStyle="1" w:styleId="af4">
    <w:name w:val="Маркированный список Знак"/>
    <w:aliases w:val="Char1 Знак, Char1 Знак,List Bullet Char Знак,List Bullet Char + Bold Знак,List Bullet Char2 Char Знак,List Bullet Char Char Char Знак,List Bullet Char1 Char Char Char1 Знак,List Bullet Char Char Char Char Char1 Знак"/>
    <w:link w:val="af3"/>
    <w:uiPriority w:val="99"/>
    <w:locked/>
    <w:rsid w:val="0002117C"/>
    <w:rPr>
      <w:rFonts w:ascii="Times New Roman" w:eastAsia="Times New Roman" w:hAnsi="Times New Roman" w:cs="Times New Roman"/>
      <w:i/>
      <w:sz w:val="20"/>
      <w:szCs w:val="24"/>
      <w:lang w:eastAsia="ru-RU"/>
    </w:rPr>
  </w:style>
  <w:style w:type="character" w:styleId="af5">
    <w:name w:val="Hyperlink"/>
    <w:basedOn w:val="a0"/>
    <w:uiPriority w:val="99"/>
    <w:unhideWhenUsed/>
    <w:rsid w:val="00866987"/>
    <w:rPr>
      <w:color w:val="0563C1" w:themeColor="hyperlink"/>
      <w:u w:val="single"/>
    </w:rPr>
  </w:style>
  <w:style w:type="paragraph" w:styleId="af6">
    <w:name w:val="footnote text"/>
    <w:basedOn w:val="a"/>
    <w:link w:val="af7"/>
    <w:uiPriority w:val="99"/>
    <w:semiHidden/>
    <w:unhideWhenUsed/>
    <w:rsid w:val="00973DCD"/>
    <w:pPr>
      <w:spacing w:after="0"/>
    </w:pPr>
    <w:rPr>
      <w:sz w:val="20"/>
      <w:szCs w:val="20"/>
    </w:rPr>
  </w:style>
  <w:style w:type="character" w:customStyle="1" w:styleId="af7">
    <w:name w:val="Текст сноски Знак"/>
    <w:basedOn w:val="a0"/>
    <w:link w:val="af6"/>
    <w:uiPriority w:val="99"/>
    <w:semiHidden/>
    <w:rsid w:val="00973DCD"/>
    <w:rPr>
      <w:rFonts w:ascii="Times New Roman" w:eastAsia="Times New Roman" w:hAnsi="Times New Roman" w:cs="Times New Roman"/>
      <w:sz w:val="20"/>
      <w:szCs w:val="20"/>
      <w:lang w:eastAsia="ru-RU"/>
    </w:rPr>
  </w:style>
  <w:style w:type="character" w:styleId="af8">
    <w:name w:val="footnote reference"/>
    <w:basedOn w:val="a0"/>
    <w:uiPriority w:val="99"/>
    <w:semiHidden/>
    <w:unhideWhenUsed/>
    <w:rsid w:val="00973D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E01B3BC483B518D8F7E9CA40BC225BE173592BBD7AC95CF9D961AF680F5E70D3216E2B5ADDFB2AE17C5644462VEpFH" TargetMode="External"/><Relationship Id="rId13" Type="http://schemas.openxmlformats.org/officeDocument/2006/relationships/header" Target="header1.xml"/><Relationship Id="rId26"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2.xm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84C09-F2D0-45D7-AE78-E10B117D7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13</Pages>
  <Words>3113</Words>
  <Characters>17747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Павлович Федоров</dc:creator>
  <cp:keywords/>
  <dc:description/>
  <cp:lastModifiedBy>Чанышева Евгения Юрьевна</cp:lastModifiedBy>
  <cp:revision>64</cp:revision>
  <cp:lastPrinted>2023-07-24T12:57:00Z</cp:lastPrinted>
  <dcterms:created xsi:type="dcterms:W3CDTF">2023-07-21T08:36:00Z</dcterms:created>
  <dcterms:modified xsi:type="dcterms:W3CDTF">2026-10-02T10:08:00Z</dcterms:modified>
</cp:coreProperties>
</file>