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3F4BF" w14:textId="5B4C90F8" w:rsidR="004145C6" w:rsidRPr="004145C6" w:rsidRDefault="004145C6" w:rsidP="00E3574C">
      <w:pPr>
        <w:widowControl w:val="0"/>
        <w:tabs>
          <w:tab w:val="left" w:pos="142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</w:p>
    <w:p w14:paraId="3081243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 w:rsidRPr="002B7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65565FB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36F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и оценки заявок на участие в конкурсе</w:t>
      </w:r>
    </w:p>
    <w:p w14:paraId="3DA2C93F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290F4098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492DBE5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  <w:bookmarkStart w:id="0" w:name="Par268"/>
      <w:bookmarkEnd w:id="0"/>
      <w:r w:rsidRPr="009B1289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I. Информация о заказчике и закупке товаров, работ, услуг для обеспечения государственных и муниципальных нужд (далее - закупка)</w:t>
      </w:r>
    </w:p>
    <w:p w14:paraId="7AECE9FF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  <w:bookmarkStart w:id="1" w:name="_GoBack"/>
      <w:bookmarkEnd w:id="1"/>
    </w:p>
    <w:p w14:paraId="6DD9D146" w14:textId="77777777" w:rsidR="001B5F47" w:rsidRPr="00FD21C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</w:p>
    <w:tbl>
      <w:tblPr>
        <w:tblW w:w="5001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53"/>
        <w:gridCol w:w="7370"/>
        <w:gridCol w:w="2125"/>
        <w:gridCol w:w="2270"/>
      </w:tblGrid>
      <w:tr w:rsidR="0002406C" w:rsidRPr="0002406C" w14:paraId="40DB842F" w14:textId="77777777" w:rsidTr="00581878">
        <w:tc>
          <w:tcPr>
            <w:tcW w:w="1185" w:type="pct"/>
          </w:tcPr>
          <w:p w14:paraId="583E4B29" w14:textId="117D0899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0" w:type="pct"/>
          </w:tcPr>
          <w:p w14:paraId="68D650EA" w14:textId="16D5C1F9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pct"/>
            <w:tcBorders>
              <w:right w:val="single" w:sz="4" w:space="0" w:color="auto"/>
            </w:tcBorders>
          </w:tcPr>
          <w:p w14:paraId="00EB05DE" w14:textId="77777777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CB57E" w14:textId="77777777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Коды</w:t>
            </w:r>
          </w:p>
        </w:tc>
      </w:tr>
      <w:tr w:rsidR="00581878" w:rsidRPr="0002406C" w14:paraId="7D8EFC1A" w14:textId="77777777" w:rsidTr="00581878">
        <w:tc>
          <w:tcPr>
            <w:tcW w:w="1185" w:type="pct"/>
          </w:tcPr>
          <w:p w14:paraId="406AC31C" w14:textId="77777777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2390" w:type="pct"/>
            <w:vMerge w:val="restart"/>
          </w:tcPr>
          <w:p w14:paraId="04608FDE" w14:textId="17E8D8F5" w:rsidR="00581878" w:rsidRPr="0002406C" w:rsidRDefault="00581878" w:rsidP="005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 информационных технологий города Москвы</w:t>
            </w:r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14:paraId="077BEA27" w14:textId="77777777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BC00" w14:textId="2308235F" w:rsidR="00581878" w:rsidRPr="0002406C" w:rsidRDefault="00581878" w:rsidP="00581878">
            <w:pPr>
              <w:pStyle w:val="ConsPlusNormal"/>
              <w:rPr>
                <w:sz w:val="28"/>
                <w:szCs w:val="28"/>
              </w:rPr>
            </w:pPr>
            <w:r w:rsidRPr="007E27FE">
              <w:rPr>
                <w:sz w:val="28"/>
                <w:szCs w:val="28"/>
              </w:rPr>
              <w:t>7710878000</w:t>
            </w:r>
          </w:p>
        </w:tc>
      </w:tr>
      <w:tr w:rsidR="00581878" w:rsidRPr="0002406C" w14:paraId="74E10840" w14:textId="77777777" w:rsidTr="00581878">
        <w:tc>
          <w:tcPr>
            <w:tcW w:w="1185" w:type="pct"/>
          </w:tcPr>
          <w:p w14:paraId="716A62CF" w14:textId="5E7D19D9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0" w:type="pct"/>
            <w:vMerge/>
            <w:tcBorders>
              <w:bottom w:val="single" w:sz="4" w:space="0" w:color="auto"/>
            </w:tcBorders>
          </w:tcPr>
          <w:p w14:paraId="195D98A9" w14:textId="77777777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14:paraId="36B64FCE" w14:textId="77777777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6576" w14:textId="77777777" w:rsidR="00581878" w:rsidRPr="0002406C" w:rsidRDefault="00581878" w:rsidP="00E371DC">
            <w:pPr>
              <w:pStyle w:val="ConsPlusNormal"/>
              <w:rPr>
                <w:sz w:val="28"/>
                <w:szCs w:val="28"/>
              </w:rPr>
            </w:pPr>
            <w:r w:rsidRPr="0002406C">
              <w:rPr>
                <w:sz w:val="28"/>
                <w:szCs w:val="28"/>
                <w:lang w:eastAsia="en-US"/>
              </w:rPr>
              <w:t>770301001</w:t>
            </w:r>
          </w:p>
        </w:tc>
      </w:tr>
      <w:tr w:rsidR="0002406C" w:rsidRPr="0002406C" w14:paraId="19FDA461" w14:textId="77777777" w:rsidTr="00581878">
        <w:tc>
          <w:tcPr>
            <w:tcW w:w="1185" w:type="pct"/>
          </w:tcPr>
          <w:p w14:paraId="78067BC7" w14:textId="55B403E2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2390" w:type="pct"/>
            <w:tcBorders>
              <w:top w:val="single" w:sz="4" w:space="0" w:color="auto"/>
              <w:bottom w:val="single" w:sz="4" w:space="0" w:color="auto"/>
            </w:tcBorders>
          </w:tcPr>
          <w:p w14:paraId="5BC1C8C2" w14:textId="77777777" w:rsidR="00FE50D2" w:rsidRPr="00287AFB" w:rsidRDefault="00FE50D2" w:rsidP="00FE5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E5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123112, г. Москва, 1-й Красногвардейский </w:t>
            </w:r>
            <w:proofErr w:type="spellStart"/>
            <w:r w:rsidRPr="00FE5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spellEnd"/>
            <w:r w:rsidRPr="00FE5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-д, д.21, стр.1, </w:t>
            </w:r>
          </w:p>
          <w:p w14:paraId="0ACC5400" w14:textId="343F9C1C" w:rsidR="001B5F47" w:rsidRPr="0002406C" w:rsidRDefault="00FE50D2" w:rsidP="00FE5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(495) 957-93-57, (495) 957-01-31, dit@mos.ru.</w:t>
            </w:r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14:paraId="5BBF3022" w14:textId="77777777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ОКТМО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61AA" w14:textId="77777777" w:rsidR="001B5F47" w:rsidRPr="0002406C" w:rsidRDefault="001B5F47" w:rsidP="00E371DC">
            <w:pPr>
              <w:pStyle w:val="ConsPlusNormal"/>
              <w:ind w:right="-63"/>
              <w:rPr>
                <w:sz w:val="28"/>
                <w:szCs w:val="28"/>
              </w:rPr>
            </w:pPr>
            <w:r w:rsidRPr="0002406C">
              <w:rPr>
                <w:sz w:val="28"/>
                <w:szCs w:val="28"/>
                <w:lang w:eastAsia="en-US"/>
              </w:rPr>
              <w:t>45380000000</w:t>
            </w:r>
          </w:p>
        </w:tc>
      </w:tr>
      <w:tr w:rsidR="0002406C" w:rsidRPr="0002406C" w14:paraId="31E64C1F" w14:textId="77777777" w:rsidTr="00581878">
        <w:tc>
          <w:tcPr>
            <w:tcW w:w="1185" w:type="pct"/>
          </w:tcPr>
          <w:p w14:paraId="3297ED1D" w14:textId="77777777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 закупки</w:t>
            </w:r>
          </w:p>
        </w:tc>
        <w:tc>
          <w:tcPr>
            <w:tcW w:w="3815" w:type="pct"/>
            <w:gridSpan w:val="3"/>
            <w:tcBorders>
              <w:bottom w:val="single" w:sz="4" w:space="0" w:color="auto"/>
            </w:tcBorders>
          </w:tcPr>
          <w:p w14:paraId="09703D24" w14:textId="651AA883" w:rsidR="001B5F47" w:rsidRPr="0002406C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работ по развитию </w:t>
            </w:r>
            <w:r w:rsidR="001C5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государственной информационной системы: </w:t>
            </w: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автоматизированн</w:t>
            </w:r>
            <w:r w:rsidR="001C5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</w:t>
            </w:r>
            <w:r w:rsidR="001C5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</w:t>
            </w:r>
            <w:r w:rsidR="001C5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«Единое информационное пространство мировых судей города Москвы»</w:t>
            </w:r>
            <w:r w:rsidR="00C33FB9"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33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D11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третья</w:t>
            </w:r>
            <w:r w:rsidR="00E3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очередь)</w:t>
            </w:r>
            <w:r w:rsidR="00BA3B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6B030405" w14:textId="77777777" w:rsidR="004145C6" w:rsidRPr="004145C6" w:rsidRDefault="001B5F47" w:rsidP="001B5F47">
      <w:pPr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 w:type="page"/>
      </w:r>
    </w:p>
    <w:p w14:paraId="6DBE2DF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36F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II. Критерии и показатели оценки заявок на участие в закупке</w:t>
      </w:r>
    </w:p>
    <w:p w14:paraId="33F5A01D" w14:textId="77777777" w:rsidR="001B5F47" w:rsidRPr="00173F1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321"/>
        <w:gridCol w:w="1820"/>
        <w:gridCol w:w="1133"/>
        <w:gridCol w:w="1700"/>
        <w:gridCol w:w="1132"/>
        <w:gridCol w:w="2552"/>
        <w:gridCol w:w="1784"/>
        <w:gridCol w:w="5101"/>
      </w:tblGrid>
      <w:tr w:rsidR="00581878" w:rsidRPr="00454EF5" w14:paraId="7CA83AC8" w14:textId="77777777" w:rsidTr="00581878">
        <w:trPr>
          <w:trHeight w:val="850"/>
        </w:trPr>
        <w:tc>
          <w:tcPr>
            <w:tcW w:w="103" w:type="pct"/>
            <w:vAlign w:val="center"/>
          </w:tcPr>
          <w:p w14:paraId="710C5478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85" w:type="pct"/>
            <w:vAlign w:val="center"/>
          </w:tcPr>
          <w:p w14:paraId="01117AE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</w:t>
            </w:r>
          </w:p>
        </w:tc>
        <w:tc>
          <w:tcPr>
            <w:tcW w:w="364" w:type="pct"/>
            <w:vAlign w:val="center"/>
          </w:tcPr>
          <w:p w14:paraId="16A5AF57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критерия оценки</w:t>
            </w:r>
          </w:p>
        </w:tc>
        <w:tc>
          <w:tcPr>
            <w:tcW w:w="547" w:type="pct"/>
            <w:vAlign w:val="center"/>
          </w:tcPr>
          <w:p w14:paraId="6D445CE5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</w:t>
            </w:r>
          </w:p>
        </w:tc>
        <w:tc>
          <w:tcPr>
            <w:tcW w:w="364" w:type="pct"/>
            <w:vAlign w:val="center"/>
          </w:tcPr>
          <w:p w14:paraId="72AC9CAF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показателя оценки</w:t>
            </w:r>
          </w:p>
        </w:tc>
        <w:tc>
          <w:tcPr>
            <w:tcW w:w="821" w:type="pct"/>
            <w:vAlign w:val="center"/>
          </w:tcPr>
          <w:p w14:paraId="6303E5ED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оценки, детализирующий показатель оценки</w:t>
            </w:r>
          </w:p>
        </w:tc>
        <w:tc>
          <w:tcPr>
            <w:tcW w:w="574" w:type="pct"/>
            <w:vAlign w:val="center"/>
          </w:tcPr>
          <w:p w14:paraId="279894C8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показателя, детализирующего показатель оценки</w:t>
            </w:r>
          </w:p>
        </w:tc>
        <w:tc>
          <w:tcPr>
            <w:tcW w:w="1641" w:type="pct"/>
            <w:vAlign w:val="center"/>
          </w:tcPr>
          <w:p w14:paraId="239094C6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Формула оценки или шкала оценки</w:t>
            </w:r>
          </w:p>
        </w:tc>
      </w:tr>
      <w:tr w:rsidR="00581878" w:rsidRPr="00D36FEB" w14:paraId="2455CFC8" w14:textId="77777777" w:rsidTr="00581878">
        <w:tc>
          <w:tcPr>
            <w:tcW w:w="103" w:type="pct"/>
          </w:tcPr>
          <w:p w14:paraId="5CE3F61A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5" w:type="pct"/>
          </w:tcPr>
          <w:p w14:paraId="30652F91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 контракта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сумма цен единиц товара, работы, услуги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34DEABA3" w14:textId="01C168D4" w:rsidR="001B5F47" w:rsidRPr="009F2104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1B5F47"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47" w:type="pct"/>
          </w:tcPr>
          <w:p w14:paraId="5D6B5D83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64" w:type="pct"/>
          </w:tcPr>
          <w:p w14:paraId="7AEF477F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21" w:type="pct"/>
          </w:tcPr>
          <w:p w14:paraId="4896DC55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74" w:type="pct"/>
          </w:tcPr>
          <w:p w14:paraId="5E8F72D5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641" w:type="pct"/>
          </w:tcPr>
          <w:p w14:paraId="403539EF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Значение количества баллов по критерию оценки присваиваемое заявке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одной из следующих формул:</w:t>
            </w:r>
          </w:p>
          <w:p w14:paraId="54FC5685" w14:textId="0F7E16AB" w:rsidR="004145C6" w:rsidRPr="004145C6" w:rsidRDefault="001B5F47" w:rsidP="00E371DC">
            <w:pPr>
              <w:widowControl w:val="0"/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а) за исключением случаев, предусмотренных пунктами «б»</w:t>
            </w:r>
            <w:r w:rsidR="00081F4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="00081F4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«в», - по формуле: </w:t>
            </w:r>
          </w:p>
          <w:p w14:paraId="6F901E34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225B0BEC" wp14:editId="19E53048">
                  <wp:extent cx="1493520" cy="4572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691" cy="46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E3B4B1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б) в случае если по результатам применения формулы, предусмотренной пунктом «а», при оценке хотя бы одной заявки получено значение, являющееся отрицательным числом, значение количества баллов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по критерию по всем заявкам, подлежащим оценке, определяется по формуле:</w:t>
            </w:r>
            <w:r w:rsidRPr="00D72BD5">
              <w:rPr>
                <w:rFonts w:ascii="Times New Roman" w:hAnsi="Times New Roman" w:cs="Times New Roman"/>
                <w:noProof/>
                <w:position w:val="-23"/>
              </w:rPr>
              <w:t xml:space="preserve"> </w:t>
            </w:r>
          </w:p>
          <w:p w14:paraId="6897B141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3"/>
                <w:lang w:eastAsia="ru-RU"/>
              </w:rPr>
              <w:drawing>
                <wp:inline distT="0" distB="0" distL="0" distR="0" wp14:anchorId="087A01F1" wp14:editId="4BA92E7A">
                  <wp:extent cx="1889760" cy="437377"/>
                  <wp:effectExtent l="0" t="0" r="0" b="127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668" cy="435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780B58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в) в случае если 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 xml:space="preserve">участником закупки 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подано 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предложение о цене контракта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 (далее – ценовое предложение), предусматривающее снижение цены контракта ниже нуля, значение количества баллов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в следующем порядке:</w:t>
            </w:r>
          </w:p>
          <w:p w14:paraId="7E57E4B0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- для заявки участника закупки, ценовое предложение которого не предусматривает снижение цены контракта ниже нуля, значение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формуле:</w:t>
            </w:r>
          </w:p>
          <w:p w14:paraId="0CED3D36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3468D371" wp14:editId="348456B7">
                  <wp:extent cx="1767840" cy="437531"/>
                  <wp:effectExtent l="0" t="0" r="3810" b="635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167" cy="43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51EB1B" w14:textId="58405E60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Значение</w:t>
            </w:r>
            <w:r w:rsidRPr="00207CEE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207CEE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  <w:vertAlign w:val="subscript"/>
              </w:rPr>
              <w:t>л</w:t>
            </w:r>
            <w:proofErr w:type="spellEnd"/>
            <w:r w:rsidRPr="00207CEE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при применении формулы указывается без знака «минус».</w:t>
            </w:r>
          </w:p>
          <w:p w14:paraId="55B51DE9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- для заявки участника закупки, ценовое предложение которого предусматривает снижение цены контракта ниже нуля, значение количества баллов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формуле:</w:t>
            </w:r>
          </w:p>
          <w:p w14:paraId="204948D7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53FF7AF4" wp14:editId="0B1CBFA1">
                  <wp:extent cx="1600200" cy="454959"/>
                  <wp:effectExtent l="0" t="0" r="0" b="254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527" cy="455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7C27BD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Значение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  <w:vertAlign w:val="subscript"/>
              </w:rPr>
              <w:t>л</w:t>
            </w:r>
            <w:proofErr w:type="spellEnd"/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и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  <w:vertAlign w:val="subscript"/>
              </w:rPr>
              <w:t>i</w:t>
            </w:r>
            <w:proofErr w:type="spellEnd"/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при применении формулы указываются без знака «минус».</w:t>
            </w:r>
          </w:p>
          <w:p w14:paraId="540D4A03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6"/>
                <w:szCs w:val="20"/>
                <w:lang w:eastAsia="ru-RU"/>
              </w:rPr>
              <w:t xml:space="preserve"> 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где:</w:t>
            </w:r>
          </w:p>
          <w:p w14:paraId="1CDD3274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proofErr w:type="spellStart"/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  <w:vertAlign w:val="subscript"/>
              </w:rPr>
              <w:t>л</w:t>
            </w:r>
            <w:proofErr w:type="spellEnd"/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 - наилучшее ценовое предложение из числа предложенных в соответствии с Федеральным законом от 05.04.2013 №44-ФЗ участниками закупки, заявки которых подлежат оценке по критерию оценки «цена контракта, сумма цен единиц товара, работы, услуги».</w:t>
            </w:r>
          </w:p>
          <w:p w14:paraId="6CE54C0D" w14:textId="77777777" w:rsidR="004145C6" w:rsidRPr="004145C6" w:rsidRDefault="001B5F47" w:rsidP="00E371DC">
            <w:pPr>
              <w:pStyle w:val="ConsPlusNormal"/>
              <w:ind w:firstLine="318"/>
              <w:jc w:val="both"/>
              <w:rPr>
                <w:color w:val="FFFFFF" w:themeColor="background1"/>
                <w:spacing w:val="-4"/>
                <w:sz w:val="17"/>
                <w:szCs w:val="17"/>
              </w:rPr>
            </w:pPr>
            <w:proofErr w:type="spellStart"/>
            <w:r w:rsidRPr="00D72BD5">
              <w:rPr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b/>
                <w:spacing w:val="-4"/>
                <w:sz w:val="17"/>
                <w:szCs w:val="17"/>
                <w:vertAlign w:val="subscript"/>
              </w:rPr>
              <w:t>i</w:t>
            </w:r>
            <w:proofErr w:type="spellEnd"/>
            <w:r w:rsidRPr="00D72BD5">
              <w:rPr>
                <w:b/>
                <w:spacing w:val="-4"/>
                <w:sz w:val="17"/>
                <w:szCs w:val="17"/>
              </w:rPr>
              <w:t> </w:t>
            </w:r>
            <w:r w:rsidRPr="00D72BD5">
              <w:rPr>
                <w:spacing w:val="-4"/>
                <w:sz w:val="17"/>
                <w:szCs w:val="17"/>
              </w:rPr>
              <w:t>- ценовое предложение участника закупки;</w:t>
            </w:r>
          </w:p>
          <w:p w14:paraId="33A38C9A" w14:textId="77777777" w:rsidR="001B5F47" w:rsidRPr="00D72BD5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  <w:vertAlign w:val="subscript"/>
              </w:rPr>
              <w:t>нач</w:t>
            </w:r>
            <w:proofErr w:type="spellEnd"/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 - начальная (максимальная) цена контракта.</w:t>
            </w:r>
          </w:p>
        </w:tc>
      </w:tr>
      <w:tr w:rsidR="00581878" w:rsidRPr="00D36FEB" w14:paraId="69304364" w14:textId="77777777" w:rsidTr="00581878">
        <w:tblPrEx>
          <w:tblCellMar>
            <w:top w:w="102" w:type="dxa"/>
            <w:bottom w:w="102" w:type="dxa"/>
          </w:tblCellMar>
        </w:tblPrEx>
        <w:trPr>
          <w:trHeight w:val="20"/>
        </w:trPr>
        <w:tc>
          <w:tcPr>
            <w:tcW w:w="103" w:type="pct"/>
            <w:vMerge w:val="restart"/>
          </w:tcPr>
          <w:p w14:paraId="4356B611" w14:textId="73DF34A6" w:rsidR="001B5F47" w:rsidRPr="00D36FEB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1B5F47"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5" w:type="pct"/>
            <w:vMerge w:val="restart"/>
            <w:tcBorders>
              <w:right w:val="single" w:sz="4" w:space="0" w:color="auto"/>
            </w:tcBorders>
          </w:tcPr>
          <w:p w14:paraId="70939013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B2A4D" w14:textId="54F3C7E1" w:rsidR="001B5F47" w:rsidRPr="00505224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="001B5F47"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14:paraId="0F62C07D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у участников закупки опыта работы, связанного с предметом контракта</w:t>
            </w:r>
          </w:p>
        </w:tc>
        <w:tc>
          <w:tcPr>
            <w:tcW w:w="364" w:type="pct"/>
          </w:tcPr>
          <w:p w14:paraId="5A7F4031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821" w:type="pct"/>
          </w:tcPr>
          <w:p w14:paraId="5ECE8E43" w14:textId="77777777" w:rsidR="004145C6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353480D9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Общая цена исполненных участником закупки договоров</w:t>
            </w:r>
          </w:p>
        </w:tc>
        <w:tc>
          <w:tcPr>
            <w:tcW w:w="574" w:type="pct"/>
          </w:tcPr>
          <w:p w14:paraId="3A3FDCE0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41" w:type="pct"/>
          </w:tcPr>
          <w:p w14:paraId="3F094143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0"/>
                <w:lang w:eastAsia="ru-RU"/>
              </w:rPr>
            </w:pPr>
            <w:r w:rsidRPr="005545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 баллов (</w:t>
            </w:r>
            <w:proofErr w:type="spellStart"/>
            <w:r w:rsidRPr="005545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</w:t>
            </w:r>
            <w:r w:rsidRPr="005545D9">
              <w:rPr>
                <w:rFonts w:ascii="Times New Roman" w:hAnsi="Times New Roman" w:cs="Times New Roman"/>
                <w:b/>
                <w:spacing w:val="-4"/>
                <w:sz w:val="18"/>
              </w:rPr>
              <w:t>Х</w:t>
            </w:r>
            <w:r w:rsidRPr="005545D9">
              <w:rPr>
                <w:rFonts w:ascii="Times New Roman" w:hAnsi="Times New Roman" w:cs="Times New Roman"/>
                <w:b/>
                <w:spacing w:val="-4"/>
                <w:sz w:val="18"/>
                <w:vertAlign w:val="subscript"/>
              </w:rPr>
              <w:t>i</w:t>
            </w:r>
            <w:proofErr w:type="spellEnd"/>
            <w:r w:rsidRPr="005545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для оценки предложений участников по каждому детализирующему показателю производится по формуле:</w:t>
            </w:r>
          </w:p>
          <w:p w14:paraId="6119708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4"/>
                <w:lang w:eastAsia="ru-RU"/>
              </w:rPr>
            </w:pPr>
            <w:r w:rsidRPr="005545D9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68F046EC" wp14:editId="64DDB7DB">
                  <wp:extent cx="2164080" cy="4572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675" cy="457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FF7018" w14:textId="77777777" w:rsidR="004145C6" w:rsidRPr="004145C6" w:rsidRDefault="001B5F47" w:rsidP="00E371DC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18"/>
                <w:szCs w:val="24"/>
              </w:rPr>
            </w:pPr>
            <w:r w:rsidRPr="005545D9">
              <w:rPr>
                <w:rFonts w:ascii="Times New Roman" w:eastAsia="Calibri" w:hAnsi="Times New Roman" w:cs="Times New Roman"/>
                <w:spacing w:val="-4"/>
                <w:sz w:val="18"/>
                <w:szCs w:val="24"/>
              </w:rPr>
              <w:t>где:</w:t>
            </w:r>
          </w:p>
          <w:p w14:paraId="0D7C1C44" w14:textId="77777777" w:rsidR="004145C6" w:rsidRPr="004145C6" w:rsidRDefault="001B5F47" w:rsidP="00E371DC">
            <w:pPr>
              <w:pStyle w:val="ConsPlusNormal"/>
              <w:spacing w:line="228" w:lineRule="auto"/>
              <w:ind w:firstLine="362"/>
              <w:jc w:val="both"/>
              <w:rPr>
                <w:color w:val="FFFFFF" w:themeColor="background1"/>
                <w:spacing w:val="-4"/>
                <w:sz w:val="18"/>
              </w:rPr>
            </w:pPr>
            <w:r w:rsidRPr="005545D9">
              <w:rPr>
                <w:spacing w:val="-4"/>
              </w:rPr>
              <w:t>Х</w:t>
            </w:r>
            <w:r w:rsidRPr="005545D9">
              <w:rPr>
                <w:spacing w:val="-4"/>
                <w:vertAlign w:val="subscript"/>
              </w:rPr>
              <w:t> </w:t>
            </w:r>
            <w:r w:rsidRPr="005545D9">
              <w:rPr>
                <w:spacing w:val="-4"/>
                <w:sz w:val="22"/>
                <w:vertAlign w:val="subscript"/>
              </w:rPr>
              <w:t>i</w:t>
            </w:r>
            <w:r w:rsidRPr="005545D9">
              <w:rPr>
                <w:spacing w:val="-4"/>
                <w:sz w:val="18"/>
              </w:rPr>
              <w:t xml:space="preserve"> - значение, содержащееся в предложении участника закупки</w:t>
            </w:r>
            <w:r w:rsidRPr="005545D9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5545D9">
              <w:rPr>
                <w:spacing w:val="-4"/>
                <w:sz w:val="18"/>
              </w:rPr>
              <w:t xml:space="preserve">, заявка (часть заявки) которого подлежит оценке в соответствии с Федеральным </w:t>
            </w:r>
            <w:hyperlink r:id="rId12" w:history="1">
              <w:r w:rsidRPr="005545D9">
                <w:rPr>
                  <w:spacing w:val="-4"/>
                  <w:sz w:val="18"/>
                </w:rPr>
                <w:t>законом</w:t>
              </w:r>
            </w:hyperlink>
            <w:r w:rsidRPr="005545D9">
              <w:rPr>
                <w:spacing w:val="-4"/>
                <w:sz w:val="18"/>
              </w:rPr>
              <w:t>;</w:t>
            </w:r>
          </w:p>
          <w:p w14:paraId="6D55247B" w14:textId="77777777" w:rsidR="004145C6" w:rsidRPr="004145C6" w:rsidRDefault="001B5F47" w:rsidP="00E371DC">
            <w:pPr>
              <w:pStyle w:val="ConsPlusNormal"/>
              <w:spacing w:line="228" w:lineRule="auto"/>
              <w:ind w:firstLine="320"/>
              <w:jc w:val="both"/>
              <w:rPr>
                <w:color w:val="FFFFFF" w:themeColor="background1"/>
                <w:spacing w:val="-4"/>
                <w:sz w:val="18"/>
              </w:rPr>
            </w:pPr>
            <w:proofErr w:type="spellStart"/>
            <w:r w:rsidRPr="005545D9">
              <w:rPr>
                <w:spacing w:val="-4"/>
              </w:rPr>
              <w:t>Х</w:t>
            </w:r>
            <w:r w:rsidRPr="005545D9">
              <w:rPr>
                <w:spacing w:val="-4"/>
                <w:sz w:val="20"/>
                <w:vertAlign w:val="subscript"/>
              </w:rPr>
              <w:t>min</w:t>
            </w:r>
            <w:proofErr w:type="spellEnd"/>
            <w:r w:rsidRPr="005545D9">
              <w:rPr>
                <w:spacing w:val="-4"/>
                <w:sz w:val="18"/>
              </w:rPr>
              <w:t xml:space="preserve"> - минимальное значение предложений участников</w:t>
            </w:r>
            <w:r w:rsidRPr="005545D9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5545D9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законом.</w:t>
            </w:r>
          </w:p>
          <w:p w14:paraId="76658355" w14:textId="73386154" w:rsidR="004145C6" w:rsidRPr="004145C6" w:rsidRDefault="001B5F47" w:rsidP="00E371DC">
            <w:pPr>
              <w:pStyle w:val="ConsPlusNormal"/>
              <w:spacing w:line="228" w:lineRule="auto"/>
              <w:ind w:firstLine="362"/>
              <w:jc w:val="both"/>
              <w:rPr>
                <w:color w:val="FFFFFF" w:themeColor="background1"/>
                <w:spacing w:val="-4"/>
                <w:sz w:val="18"/>
              </w:rPr>
            </w:pPr>
            <w:r w:rsidRPr="005545D9">
              <w:rPr>
                <w:noProof/>
                <w:position w:val="-10"/>
              </w:rPr>
              <w:drawing>
                <wp:inline distT="0" distB="0" distL="0" distR="0" wp14:anchorId="28E32A85" wp14:editId="2DE3019D">
                  <wp:extent cx="327660" cy="240030"/>
                  <wp:effectExtent l="0" t="0" r="0" b="762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5D9">
              <w:rPr>
                <w:spacing w:val="-4"/>
                <w:sz w:val="18"/>
              </w:rPr>
              <w:t xml:space="preserve">- предельное максимальное значение квалификации участников закупки, установленное в соответствии с п. </w:t>
            </w:r>
            <w:r>
              <w:rPr>
                <w:spacing w:val="-4"/>
                <w:sz w:val="18"/>
              </w:rPr>
              <w:t>7</w:t>
            </w:r>
            <w:r w:rsidRPr="005545D9">
              <w:rPr>
                <w:spacing w:val="-4"/>
                <w:sz w:val="18"/>
              </w:rPr>
              <w:t>.</w:t>
            </w:r>
            <w:r>
              <w:rPr>
                <w:spacing w:val="-4"/>
                <w:sz w:val="18"/>
              </w:rPr>
              <w:t>22</w:t>
            </w:r>
            <w:r w:rsidRPr="005545D9">
              <w:rPr>
                <w:spacing w:val="-4"/>
                <w:sz w:val="18"/>
              </w:rPr>
              <w:t xml:space="preserve"> </w:t>
            </w:r>
            <w:r w:rsidRPr="002C36B6">
              <w:rPr>
                <w:spacing w:val="-4"/>
                <w:sz w:val="18"/>
              </w:rPr>
              <w:t xml:space="preserve">Положения о системе закупок города Москвы, утвержденного постановлением Правительства Москвы от </w:t>
            </w:r>
            <w:r>
              <w:rPr>
                <w:spacing w:val="-4"/>
                <w:sz w:val="18"/>
              </w:rPr>
              <w:t>19</w:t>
            </w:r>
            <w:r w:rsidRPr="002C36B6">
              <w:rPr>
                <w:spacing w:val="-4"/>
                <w:sz w:val="18"/>
              </w:rPr>
              <w:t>.07.2019 г. № 899-ПП.</w:t>
            </w:r>
          </w:p>
          <w:p w14:paraId="2F6C4F70" w14:textId="77777777" w:rsidR="001B5F47" w:rsidRPr="00F346DE" w:rsidRDefault="001B5F47" w:rsidP="00E371DC">
            <w:pPr>
              <w:pStyle w:val="ConsPlusNormal"/>
              <w:spacing w:line="228" w:lineRule="auto"/>
              <w:ind w:firstLine="362"/>
              <w:jc w:val="both"/>
              <w:rPr>
                <w:sz w:val="18"/>
              </w:rPr>
            </w:pPr>
            <w:r w:rsidRPr="005858E2">
              <w:rPr>
                <w:spacing w:val="-4"/>
                <w:sz w:val="18"/>
              </w:rPr>
              <w:t>Порядок расчета и размер предельного максимального значения приведен в положении о применении детализирующих показателей оценки (Приложение Б).</w:t>
            </w:r>
          </w:p>
        </w:tc>
      </w:tr>
      <w:tr w:rsidR="00581878" w:rsidRPr="00D36FEB" w14:paraId="1E5F3D6D" w14:textId="77777777" w:rsidTr="00581878">
        <w:tblPrEx>
          <w:tblCellMar>
            <w:top w:w="102" w:type="dxa"/>
            <w:bottom w:w="102" w:type="dxa"/>
          </w:tblCellMar>
        </w:tblPrEx>
        <w:trPr>
          <w:trHeight w:val="737"/>
        </w:trPr>
        <w:tc>
          <w:tcPr>
            <w:tcW w:w="103" w:type="pct"/>
            <w:vMerge/>
          </w:tcPr>
          <w:p w14:paraId="7B964D02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vMerge/>
            <w:tcBorders>
              <w:right w:val="single" w:sz="4" w:space="0" w:color="auto"/>
            </w:tcBorders>
          </w:tcPr>
          <w:p w14:paraId="50154554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18E3E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</w:tcBorders>
          </w:tcPr>
          <w:p w14:paraId="4B8ABB7C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у участников закупки специалистов и иных работников определенного уровня квалификации</w:t>
            </w:r>
          </w:p>
        </w:tc>
        <w:tc>
          <w:tcPr>
            <w:tcW w:w="364" w:type="pct"/>
            <w:vMerge w:val="restart"/>
          </w:tcPr>
          <w:p w14:paraId="24477185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821" w:type="pct"/>
          </w:tcPr>
          <w:p w14:paraId="63DABD40" w14:textId="77777777" w:rsidR="004145C6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599B3A75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«ИТ».</w:t>
            </w:r>
          </w:p>
        </w:tc>
        <w:tc>
          <w:tcPr>
            <w:tcW w:w="574" w:type="pct"/>
          </w:tcPr>
          <w:p w14:paraId="331E7E29" w14:textId="2747F229" w:rsidR="001B5F47" w:rsidRPr="007E27FE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1B5F47"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641" w:type="pct"/>
            <w:vMerge w:val="restart"/>
          </w:tcPr>
          <w:p w14:paraId="33DAB4B3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0"/>
                <w:lang w:eastAsia="ru-RU"/>
              </w:rPr>
            </w:pPr>
            <w:r w:rsidRPr="00F346D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 баллов (</w:t>
            </w:r>
            <w:proofErr w:type="spellStart"/>
            <w:r w:rsidRPr="00F346DE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</w:t>
            </w:r>
            <w:r w:rsidRPr="00F346DE">
              <w:rPr>
                <w:rFonts w:ascii="Times New Roman" w:hAnsi="Times New Roman" w:cs="Times New Roman"/>
                <w:b/>
                <w:spacing w:val="-4"/>
                <w:sz w:val="18"/>
              </w:rPr>
              <w:t>Х</w:t>
            </w:r>
            <w:r w:rsidRPr="00F346DE">
              <w:rPr>
                <w:rFonts w:ascii="Times New Roman" w:hAnsi="Times New Roman" w:cs="Times New Roman"/>
                <w:b/>
                <w:spacing w:val="-4"/>
                <w:sz w:val="18"/>
                <w:vertAlign w:val="subscript"/>
              </w:rPr>
              <w:t>i</w:t>
            </w:r>
            <w:proofErr w:type="spellEnd"/>
            <w:r w:rsidRPr="00F346D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для оценки предложений участников по каждому детализирующему показателю производится по формуле:</w:t>
            </w:r>
          </w:p>
          <w:p w14:paraId="68530DA4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4"/>
                <w:lang w:eastAsia="ru-RU"/>
              </w:rPr>
            </w:pPr>
            <w:r w:rsidRPr="00F346DE">
              <w:rPr>
                <w:noProof/>
                <w:sz w:val="18"/>
                <w:lang w:eastAsia="ru-RU"/>
              </w:rPr>
              <w:drawing>
                <wp:inline distT="0" distB="0" distL="0" distR="0" wp14:anchorId="78C1C0F1" wp14:editId="3C13E6BF">
                  <wp:extent cx="1904400" cy="428400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400" cy="42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3F4BE1" w14:textId="77777777" w:rsidR="004145C6" w:rsidRPr="004145C6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18"/>
                <w:szCs w:val="24"/>
              </w:rPr>
            </w:pPr>
            <w:r w:rsidRPr="00F346DE">
              <w:rPr>
                <w:rFonts w:ascii="Times New Roman" w:eastAsia="Calibri" w:hAnsi="Times New Roman" w:cs="Times New Roman"/>
                <w:spacing w:val="-4"/>
                <w:sz w:val="18"/>
                <w:szCs w:val="24"/>
              </w:rPr>
              <w:t>где:</w:t>
            </w:r>
          </w:p>
          <w:p w14:paraId="784EE7E0" w14:textId="77777777" w:rsidR="004145C6" w:rsidRPr="004145C6" w:rsidRDefault="001B5F47" w:rsidP="00E371DC">
            <w:pPr>
              <w:pStyle w:val="ConsPlusNormal"/>
              <w:ind w:firstLine="540"/>
              <w:jc w:val="both"/>
              <w:rPr>
                <w:color w:val="FFFFFF" w:themeColor="background1"/>
                <w:spacing w:val="-4"/>
                <w:sz w:val="18"/>
              </w:rPr>
            </w:pPr>
            <w:proofErr w:type="spellStart"/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max</w:t>
            </w:r>
            <w:proofErr w:type="spellEnd"/>
            <w:r w:rsidRPr="00F346DE">
              <w:rPr>
                <w:spacing w:val="-4"/>
                <w:sz w:val="18"/>
              </w:rPr>
              <w:t xml:space="preserve"> - максимальное значение предложений участников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законом;</w:t>
            </w:r>
          </w:p>
          <w:p w14:paraId="06228739" w14:textId="77777777" w:rsidR="004145C6" w:rsidRPr="004145C6" w:rsidRDefault="001B5F47" w:rsidP="00E371DC">
            <w:pPr>
              <w:pStyle w:val="ConsPlusNormal"/>
              <w:ind w:firstLine="540"/>
              <w:jc w:val="both"/>
              <w:rPr>
                <w:color w:val="FFFFFF" w:themeColor="background1"/>
                <w:spacing w:val="-4"/>
                <w:sz w:val="18"/>
              </w:rPr>
            </w:pPr>
            <w:proofErr w:type="spellStart"/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i</w:t>
            </w:r>
            <w:proofErr w:type="spellEnd"/>
            <w:r w:rsidRPr="00F346DE">
              <w:rPr>
                <w:spacing w:val="-4"/>
                <w:sz w:val="18"/>
              </w:rPr>
              <w:t xml:space="preserve"> - значение, содержащееся в предложении участника закупки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 xml:space="preserve">, заявка (часть заявки) которого подлежит оценке в соответствии с Федеральным </w:t>
            </w:r>
            <w:hyperlink r:id="rId15" w:history="1">
              <w:r w:rsidRPr="00F346DE">
                <w:rPr>
                  <w:spacing w:val="-4"/>
                  <w:sz w:val="18"/>
                </w:rPr>
                <w:t>законом</w:t>
              </w:r>
            </w:hyperlink>
            <w:r w:rsidRPr="00F346DE">
              <w:rPr>
                <w:spacing w:val="-4"/>
                <w:sz w:val="18"/>
              </w:rPr>
              <w:t>;</w:t>
            </w:r>
          </w:p>
          <w:p w14:paraId="75AA3925" w14:textId="77777777" w:rsidR="001B5F47" w:rsidRPr="00F346DE" w:rsidRDefault="001B5F47" w:rsidP="00E371DC">
            <w:pPr>
              <w:pStyle w:val="ConsPlusNormal"/>
              <w:ind w:firstLine="540"/>
              <w:jc w:val="both"/>
              <w:rPr>
                <w:sz w:val="18"/>
              </w:rPr>
            </w:pPr>
            <w:proofErr w:type="spellStart"/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min</w:t>
            </w:r>
            <w:proofErr w:type="spellEnd"/>
            <w:r w:rsidRPr="00F346DE">
              <w:rPr>
                <w:spacing w:val="-4"/>
                <w:sz w:val="18"/>
              </w:rPr>
              <w:t xml:space="preserve"> - минимальное значение предложений участников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законом.</w:t>
            </w:r>
          </w:p>
        </w:tc>
      </w:tr>
      <w:tr w:rsidR="00581878" w:rsidRPr="00D36FEB" w14:paraId="799D1C94" w14:textId="77777777" w:rsidTr="00581878">
        <w:tblPrEx>
          <w:tblCellMar>
            <w:top w:w="102" w:type="dxa"/>
            <w:bottom w:w="102" w:type="dxa"/>
          </w:tblCellMar>
        </w:tblPrEx>
        <w:trPr>
          <w:trHeight w:val="1247"/>
        </w:trPr>
        <w:tc>
          <w:tcPr>
            <w:tcW w:w="103" w:type="pct"/>
            <w:vMerge/>
          </w:tcPr>
          <w:p w14:paraId="46C4312D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vMerge/>
            <w:tcBorders>
              <w:right w:val="single" w:sz="4" w:space="0" w:color="auto"/>
            </w:tcBorders>
          </w:tcPr>
          <w:p w14:paraId="6F9F5620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7EE1A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01364B9E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</w:tcPr>
          <w:p w14:paraId="1AFF9CA8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5B298B9C" w14:textId="77777777" w:rsidR="004145C6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№2:</w:t>
            </w:r>
          </w:p>
          <w:p w14:paraId="63DDB5F3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«ИБ»</w:t>
            </w:r>
          </w:p>
        </w:tc>
        <w:tc>
          <w:tcPr>
            <w:tcW w:w="574" w:type="pct"/>
          </w:tcPr>
          <w:p w14:paraId="4B9A1E5E" w14:textId="0E21C632" w:rsidR="001B5F47" w:rsidRPr="007E27FE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B5F47"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641" w:type="pct"/>
            <w:vMerge/>
            <w:vAlign w:val="center"/>
          </w:tcPr>
          <w:p w14:paraId="728BD5FC" w14:textId="77777777" w:rsidR="001B5F47" w:rsidRDefault="001B5F47" w:rsidP="00E371DC">
            <w:pPr>
              <w:jc w:val="center"/>
            </w:pPr>
          </w:p>
        </w:tc>
      </w:tr>
      <w:tr w:rsidR="00581878" w:rsidRPr="00D36FEB" w14:paraId="2AE902E1" w14:textId="77777777" w:rsidTr="00581878">
        <w:tblPrEx>
          <w:tblCellMar>
            <w:top w:w="102" w:type="dxa"/>
            <w:bottom w:w="102" w:type="dxa"/>
          </w:tblCellMar>
        </w:tblPrEx>
        <w:trPr>
          <w:trHeight w:val="20"/>
        </w:trPr>
        <w:tc>
          <w:tcPr>
            <w:tcW w:w="103" w:type="pct"/>
            <w:vMerge/>
          </w:tcPr>
          <w:p w14:paraId="1B5E59A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vMerge/>
            <w:tcBorders>
              <w:right w:val="single" w:sz="4" w:space="0" w:color="auto"/>
            </w:tcBorders>
          </w:tcPr>
          <w:p w14:paraId="0DA2D15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80E7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3DCBE686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</w:tcPr>
          <w:p w14:paraId="52577CE4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015F2B59" w14:textId="77777777" w:rsidR="004145C6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№3:</w:t>
            </w:r>
          </w:p>
          <w:p w14:paraId="3B0E93C1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«ИСиР»</w:t>
            </w:r>
          </w:p>
        </w:tc>
        <w:tc>
          <w:tcPr>
            <w:tcW w:w="574" w:type="pct"/>
          </w:tcPr>
          <w:p w14:paraId="39472337" w14:textId="77777777" w:rsidR="001B5F47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1641" w:type="pct"/>
            <w:vMerge/>
            <w:vAlign w:val="center"/>
          </w:tcPr>
          <w:p w14:paraId="791EBA96" w14:textId="77777777" w:rsidR="001B5F47" w:rsidRDefault="001B5F47" w:rsidP="00E371DC">
            <w:pPr>
              <w:jc w:val="center"/>
            </w:pPr>
          </w:p>
        </w:tc>
      </w:tr>
    </w:tbl>
    <w:p w14:paraId="48204B47" w14:textId="77777777" w:rsidR="004145C6" w:rsidRPr="004145C6" w:rsidRDefault="001B5F47" w:rsidP="001B5F47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2" w:name="Par425"/>
      <w:bookmarkEnd w:id="2"/>
      <w:r w:rsidRPr="00345C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[</w:t>
      </w:r>
      <w:r w:rsidRPr="00CB27D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345C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]</w:t>
      </w:r>
      <w:r w:rsidRPr="00CB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27D3">
        <w:rPr>
          <w:rFonts w:ascii="Times New Roman" w:eastAsia="Times New Roman" w:hAnsi="Times New Roman" w:cs="Times New Roman"/>
          <w:sz w:val="20"/>
          <w:szCs w:val="24"/>
          <w:lang w:eastAsia="ru-RU"/>
        </w:rPr>
        <w:t>Полное наименование, а также состав условных групп приведен в соответствующем положении о применении детализирующих показателей оценки для показателей критерия.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9F4BEF5" w14:textId="77777777" w:rsidR="001B5F47" w:rsidRPr="00AE0235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III.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</w:t>
      </w:r>
      <w:r w:rsidRPr="00A60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разделом II </w:t>
      </w: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документа</w:t>
      </w:r>
    </w:p>
    <w:tbl>
      <w:tblPr>
        <w:tblW w:w="4967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66"/>
        <w:gridCol w:w="9638"/>
        <w:gridCol w:w="5104"/>
      </w:tblGrid>
      <w:tr w:rsidR="001B5F47" w:rsidRPr="00D36FEB" w14:paraId="2BC19165" w14:textId="77777777" w:rsidTr="00581878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8083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14A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</w:t>
            </w:r>
            <w:r w:rsidRPr="00A605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графой 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310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 о применени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критерия оценки, показателя оценки, показателя оценки, детализирующего показатель оценки</w:t>
            </w:r>
          </w:p>
        </w:tc>
      </w:tr>
      <w:tr w:rsidR="001B5F47" w:rsidRPr="00D36FEB" w14:paraId="59C26F71" w14:textId="77777777" w:rsidTr="00581878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A915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6FD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Критерий оценки: </w:t>
            </w:r>
            <w:r w:rsidRPr="00E92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контракта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сумма цен единиц товара, работы, услуги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0D9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В рамках настоящей закупки по 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данному критерию оценивается </w:t>
            </w:r>
            <w:r w:rsidRPr="00E92D5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предложение участника закупки о цене контракта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.</w:t>
            </w:r>
          </w:p>
          <w:p w14:paraId="2420E67A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color w:val="FFFFFF" w:themeColor="background1"/>
                <w:spacing w:val="-4"/>
                <w:sz w:val="20"/>
                <w:szCs w:val="20"/>
              </w:rPr>
            </w:pP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Значение количества баллов по критерию оценки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присваиваемое заявке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определяется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в соответствии с условиями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и 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соответствующим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им 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формул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ам, 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указанн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ым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в разделе II Порядка рассмотрения и оценки заявок на участие в конкурсе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.</w:t>
            </w:r>
          </w:p>
          <w:p w14:paraId="1D3690C4" w14:textId="77777777" w:rsidR="004145C6" w:rsidRPr="004145C6" w:rsidRDefault="001B5F47" w:rsidP="00E371DC">
            <w:pPr>
              <w:pStyle w:val="ConsPlusNormal"/>
              <w:spacing w:line="228" w:lineRule="auto"/>
              <w:ind w:firstLine="286"/>
              <w:jc w:val="both"/>
              <w:rPr>
                <w:color w:val="FFFFFF" w:themeColor="background1"/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З</w:t>
            </w:r>
            <w:r w:rsidRPr="009874A0">
              <w:rPr>
                <w:spacing w:val="-4"/>
                <w:sz w:val="20"/>
                <w:szCs w:val="20"/>
              </w:rPr>
              <w:t>аявкам, содержащим наилучшее ценовое предложение, а также предложение, равное такому наилучшему ценовому предложению, присваивается 100 баллов</w:t>
            </w:r>
            <w:r>
              <w:rPr>
                <w:spacing w:val="-4"/>
                <w:sz w:val="20"/>
                <w:szCs w:val="20"/>
              </w:rPr>
              <w:t>.</w:t>
            </w:r>
          </w:p>
          <w:p w14:paraId="515C7CC1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5E779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Наилучшим 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ценов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ым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предложение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м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признается предложение участни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ка с наименьшей ценой контракта.</w:t>
            </w:r>
          </w:p>
          <w:p w14:paraId="642AD1E0" w14:textId="77777777" w:rsidR="001B5F47" w:rsidRPr="002064D5" w:rsidRDefault="001B5F47" w:rsidP="00E371DC">
            <w:pPr>
              <w:pStyle w:val="ConsPlusNormal"/>
              <w:spacing w:before="60" w:line="228" w:lineRule="auto"/>
              <w:ind w:firstLine="286"/>
              <w:jc w:val="both"/>
              <w:rPr>
                <w:spacing w:val="-4"/>
                <w:sz w:val="20"/>
                <w:szCs w:val="20"/>
              </w:rPr>
            </w:pPr>
            <w:r w:rsidRPr="00A15846">
              <w:rPr>
                <w:spacing w:val="-4"/>
                <w:sz w:val="20"/>
                <w:szCs w:val="20"/>
              </w:rPr>
              <w:t>В случае подачи участником закупки заявки на участие в закупке, содержащей предложение о цене контракта, размер которого превышает начальную (максимальную) цену контракта, либо равен нулю такая заявка подлежит возврату оператором электронной площадки, подавшему ее участнику закупки.</w:t>
            </w:r>
          </w:p>
        </w:tc>
      </w:tr>
      <w:tr w:rsidR="001B5F47" w:rsidRPr="00D36FEB" w14:paraId="7845D0A7" w14:textId="77777777" w:rsidTr="00581878">
        <w:trPr>
          <w:trHeight w:val="2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C14B" w14:textId="40BD2197" w:rsidR="001B5F47" w:rsidRPr="00D36FEB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B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1717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544D93B7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C83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 у участников закупки опыта работы</w:t>
            </w:r>
            <w:r w:rsidRPr="006162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связанного с предметом контракта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3F28A7ED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№1: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5BEFDC6" w14:textId="77777777" w:rsidR="001B5F47" w:rsidRPr="007744A0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бщая цена исполненн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 участником закупки договоров».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6421" w14:textId="398C28B9" w:rsidR="004145C6" w:rsidRPr="004145C6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9563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Приложение А</w:t>
            </w:r>
            <w:r w:rsidR="001B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801F9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применении детализирующ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ей </w:t>
            </w:r>
            <w:r w:rsidRPr="00523EA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оценки:</w:t>
            </w:r>
          </w:p>
          <w:p w14:paraId="34493A14" w14:textId="77777777" w:rsidR="001B5F47" w:rsidRPr="007744A0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523EA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Общая цена</w:t>
            </w:r>
            <w:r w:rsidRPr="00523EA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исполненных участником закупки договоров.</w:t>
            </w:r>
          </w:p>
        </w:tc>
      </w:tr>
      <w:tr w:rsidR="001B5F47" w:rsidRPr="00D36FEB" w14:paraId="54F27F1C" w14:textId="77777777" w:rsidTr="00581878">
        <w:trPr>
          <w:trHeight w:val="2608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8A22" w14:textId="4D3139CC" w:rsidR="001B5F47" w:rsidRPr="00454EF5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B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10BE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4E41336C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C83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 у участников закупки специалистов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иных работников определенного уровня квалификации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365E8D60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64627F3A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pacing w:val="4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ИТ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  <w:p w14:paraId="31B7CEB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2:</w:t>
            </w:r>
          </w:p>
          <w:p w14:paraId="73829CA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pacing w:val="4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 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ИБ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  <w:p w14:paraId="74C149EC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3:</w:t>
            </w:r>
          </w:p>
          <w:p w14:paraId="363DE20A" w14:textId="77777777" w:rsidR="001B5F47" w:rsidRPr="00851DB9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ИСиР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647C" w14:textId="7FA187FC" w:rsidR="004145C6" w:rsidRPr="004145C6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9563EF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Приложение Б</w:t>
            </w:r>
            <w:r w:rsidR="001B5F47" w:rsidRPr="00533549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.</w:t>
            </w:r>
          </w:p>
          <w:p w14:paraId="72BCD47E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5335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Положение о применении детализирующих показателей оценки.</w:t>
            </w:r>
          </w:p>
          <w:p w14:paraId="5130D1E5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950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Количество специалистов и иных работников, соответствующих перечням специальностей (направлений подготовки), выделенных в условные группы:</w:t>
            </w:r>
          </w:p>
          <w:p w14:paraId="58F11C3A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firstLine="286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34D4B556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ИБ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;</w:t>
            </w:r>
          </w:p>
          <w:p w14:paraId="5F3D7D08" w14:textId="77777777" w:rsidR="001B5F47" w:rsidRPr="00454EF5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ИСиР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.</w:t>
            </w:r>
          </w:p>
        </w:tc>
      </w:tr>
    </w:tbl>
    <w:p w14:paraId="760341E4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7603B72B" w14:textId="77777777" w:rsidR="004145C6" w:rsidRPr="004145C6" w:rsidRDefault="004145C6" w:rsidP="001B5F47">
      <w:pPr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Cs w:val="24"/>
        </w:rPr>
      </w:pPr>
    </w:p>
    <w:p w14:paraId="0796E9D4" w14:textId="77777777" w:rsidR="004145C6" w:rsidRPr="004145C6" w:rsidRDefault="001B5F47" w:rsidP="00F023E6">
      <w:pPr>
        <w:keepNext/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A30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Примечания, термины и определения.</w:t>
      </w:r>
    </w:p>
    <w:p w14:paraId="43953192" w14:textId="77777777" w:rsidR="004145C6" w:rsidRPr="004145C6" w:rsidRDefault="001B5F47" w:rsidP="001B5F47">
      <w:pPr>
        <w:spacing w:before="12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Порядка рассмотрения и оценки заявок на участие в конкурсе, а также сама оценка заявок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положениями статьи 32 Федерального закона от 05.04.2013 №44-ФЗ, положениями 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31.12.2021 № 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 2369 и признании утратившими силу некоторых актов и отдельных положений некоторых актов Правительства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r w:rsidRPr="009442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об оценке заявок утвержденное ППРФ № 2604).</w:t>
      </w:r>
    </w:p>
    <w:p w14:paraId="4D9B99C9" w14:textId="77777777" w:rsidR="004145C6" w:rsidRPr="004145C6" w:rsidRDefault="001B5F47" w:rsidP="001B5F47">
      <w:pPr>
        <w:pStyle w:val="ConsPlusNormal"/>
        <w:spacing w:before="60"/>
        <w:ind w:firstLine="426"/>
        <w:jc w:val="both"/>
        <w:rPr>
          <w:color w:val="FFFFFF" w:themeColor="background1"/>
        </w:rPr>
      </w:pPr>
      <w:r>
        <w:t xml:space="preserve"> «</w:t>
      </w:r>
      <w:r w:rsidRPr="008C030C">
        <w:rPr>
          <w:b/>
        </w:rPr>
        <w:t>оценка заявок</w:t>
      </w:r>
      <w:r>
        <w:t>» - действия членов комиссии по осуществлению закупок по присвоению баллов заявкам (частям заявок) на основании информации и документов участников закупок;</w:t>
      </w:r>
    </w:p>
    <w:p w14:paraId="65679580" w14:textId="3CC25C06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предусмотренные частью 1 статьи 32 Федерального закона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44-ФЗ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критерии оценки заявок, в соответствии с которыми осуществляется оценка заявок в отношении цены контракта, суммы цен единиц товара, работы, услуги, расходов на эксплуатацию и ремонт товаров, использование результатов работ (далее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расходы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качественных, функциональных и экологических характеристик объекта закупки (далее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объекта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квалификации участников закупки, в том числе наличия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 (далее соответственно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квалификация участников закупки, характеристика квалификации участников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51DF356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значимость критерия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 критерия оценки в процентах в совокупности всех критериев оценки, установленных в извещении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осуществлении закупки, документации о закупке (в случае если 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№ 44-ФЗ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документация о закупке);</w:t>
      </w:r>
    </w:p>
    <w:p w14:paraId="7B108B74" w14:textId="17E6A3DF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показатель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расхода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объекта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квалификации участников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детализирующие оценку заявок по соответствующему критерию оценки;</w:t>
      </w:r>
    </w:p>
    <w:p w14:paraId="44C2D594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значимость показателя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 показателя оценки в процентах в совокупности всех показателей оценки, детализирующих оценку заявок по соответствующему критерию оценки;</w:t>
      </w:r>
    </w:p>
    <w:p w14:paraId="0188731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функциональная зависимость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зависимость между значением показателя оценки и значением количества присваиваемых баллов, при которой одному значению показателя оценки соответствует одно значение количества баллов;</w:t>
      </w:r>
    </w:p>
    <w:p w14:paraId="6AB441DF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шкала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значения количества баллов, присваиваемых определенным значениям показателя оценки в случае отсутствия между ними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функциональной зависимост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и, а также в случае, если показатель оценки не определяется количественным значением.</w:t>
      </w:r>
    </w:p>
    <w:p w14:paraId="20500645" w14:textId="77777777" w:rsidR="004145C6" w:rsidRPr="004145C6" w:rsidRDefault="001B5F47" w:rsidP="001B5F47">
      <w:pPr>
        <w:spacing w:before="60" w:after="0" w:line="240" w:lineRule="auto"/>
        <w:ind w:firstLine="426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3B61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Pr="003B61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пециалисты и иные работники»</w:t>
      </w:r>
      <w:r w:rsidRPr="008F20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работники в значении, предусмотренном трудовым законодательством.</w:t>
      </w:r>
    </w:p>
    <w:p w14:paraId="390D467B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недостоверность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согласно позиции Верховного Суда Российской Федерации недостоверной информацией следует считать информацию, не соответствующую действительности, предоставленную с обманом и умыслом, направленным на победу в торгах за счет представления ложной информации.</w:t>
      </w:r>
    </w:p>
    <w:p w14:paraId="4D55A61D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6B1F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</w:p>
    <w:p w14:paraId="69D280AC" w14:textId="77777777" w:rsidR="001B5F47" w:rsidRDefault="001B5F47" w:rsidP="001B5F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5F47" w:rsidSect="00E371D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 w:code="9"/>
          <w:pgMar w:top="284" w:right="567" w:bottom="567" w:left="851" w:header="142" w:footer="323" w:gutter="0"/>
          <w:cols w:space="708"/>
          <w:docGrid w:linePitch="360"/>
        </w:sectPr>
      </w:pPr>
    </w:p>
    <w:p w14:paraId="2DB94F7F" w14:textId="4778FEFF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3" w:name="_Hlk9368594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0240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bookmarkEnd w:id="3"/>
    </w:p>
    <w:p w14:paraId="392B84DE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5595084C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516C28AB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3D6118E3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оказатель оценки</w:t>
      </w:r>
    </w:p>
    <w:p w14:paraId="5104A47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«Наличие у участников закупки опыта работы, связанного с предметом контракта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3A264791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69945373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CB7C43">
        <w:rPr>
          <w:rFonts w:ascii="Times New Roman" w:hAnsi="Times New Roman"/>
          <w:sz w:val="24"/>
          <w:szCs w:val="24"/>
        </w:rPr>
        <w:t>Для оценки заявок участников закупки по показателю «Наличие у участников закупки опыта работы, связанного с предметом контракта» применяется детализирующий показатель оценки (</w:t>
      </w:r>
      <w:r w:rsidRPr="00CB7C4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квалификации участников закупки)</w:t>
      </w:r>
      <w:r w:rsidRPr="00CB7C43">
        <w:rPr>
          <w:rFonts w:ascii="Times New Roman" w:hAnsi="Times New Roman"/>
          <w:sz w:val="24"/>
          <w:szCs w:val="24"/>
        </w:rPr>
        <w:t>:</w:t>
      </w:r>
    </w:p>
    <w:p w14:paraId="7A525171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 О</w:t>
      </w:r>
      <w:r w:rsidRPr="00077D48">
        <w:rPr>
          <w:rFonts w:ascii="Times New Roman" w:hAnsi="Times New Roman"/>
          <w:b/>
          <w:sz w:val="24"/>
          <w:szCs w:val="24"/>
        </w:rPr>
        <w:t>бщая цена исполненных участником закупки договоров</w:t>
      </w:r>
      <w:r w:rsidRPr="001B4466">
        <w:rPr>
          <w:rFonts w:ascii="Times New Roman" w:hAnsi="Times New Roman"/>
          <w:sz w:val="24"/>
          <w:szCs w:val="24"/>
        </w:rPr>
        <w:t>.</w:t>
      </w:r>
    </w:p>
    <w:p w14:paraId="430B671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FFFF" w:themeColor="background1"/>
          <w:spacing w:val="-4"/>
          <w:szCs w:val="24"/>
        </w:rPr>
      </w:pPr>
      <w:r w:rsidRPr="005D0F5A">
        <w:rPr>
          <w:rFonts w:ascii="Times New Roman" w:hAnsi="Times New Roman"/>
          <w:i/>
          <w:spacing w:val="-4"/>
          <w:szCs w:val="24"/>
        </w:rPr>
        <w:t xml:space="preserve">(оценивается исчисляемый в рублях суммарный объем фактически выполненных работ, оказанных услуг по результатам исполнения </w:t>
      </w:r>
      <w:r w:rsidR="000F036E">
        <w:rPr>
          <w:rFonts w:ascii="Times New Roman" w:hAnsi="Times New Roman"/>
          <w:i/>
          <w:spacing w:val="-4"/>
          <w:szCs w:val="24"/>
        </w:rPr>
        <w:t xml:space="preserve">контрактов и </w:t>
      </w:r>
      <w:r w:rsidRPr="005D0F5A">
        <w:rPr>
          <w:rFonts w:ascii="Times New Roman" w:hAnsi="Times New Roman"/>
          <w:i/>
          <w:spacing w:val="-4"/>
          <w:szCs w:val="24"/>
        </w:rPr>
        <w:t>договоров, соответствующих условиям, приведенным в настоящем положении, информация о которых представлена участником во второй части заявки на участие в закупке).</w:t>
      </w:r>
    </w:p>
    <w:p w14:paraId="277FC889" w14:textId="77777777" w:rsidR="004145C6" w:rsidRPr="004145C6" w:rsidRDefault="00B61F05" w:rsidP="00621282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FFFFFF" w:themeColor="background1"/>
          <w:sz w:val="24"/>
          <w:lang w:eastAsia="ru-RU"/>
        </w:rPr>
      </w:pPr>
      <w:r w:rsidRPr="00B61F05">
        <w:rPr>
          <w:rFonts w:ascii="Times New Roman" w:eastAsiaTheme="minorEastAsia" w:hAnsi="Times New Roman" w:cs="Times New Roman"/>
          <w:sz w:val="24"/>
          <w:lang w:eastAsia="ru-RU"/>
        </w:rPr>
        <w:t xml:space="preserve">К оценке по детализирующему показателю принимаются контракты и договоры </w:t>
      </w:r>
      <w:r w:rsidR="000F036E">
        <w:rPr>
          <w:rFonts w:ascii="Times New Roman" w:eastAsiaTheme="minorEastAsia" w:hAnsi="Times New Roman" w:cs="Times New Roman"/>
          <w:sz w:val="24"/>
          <w:lang w:eastAsia="ru-RU"/>
        </w:rPr>
        <w:t xml:space="preserve">(далее – договоры), </w:t>
      </w:r>
      <w:r w:rsidRPr="00B61F05">
        <w:rPr>
          <w:rFonts w:ascii="Times New Roman" w:eastAsiaTheme="minorEastAsia" w:hAnsi="Times New Roman" w:cs="Times New Roman"/>
          <w:sz w:val="24"/>
          <w:lang w:eastAsia="ru-RU"/>
        </w:rPr>
        <w:t>исполненные участником закупки за последние 5 лет, предшествующие дате окончания срока подачи заявок на участие в настоящем конкурсе,</w:t>
      </w:r>
      <w:r w:rsidRPr="00B61F05">
        <w:rPr>
          <w:rFonts w:ascii="Times New Roman" w:eastAsiaTheme="minorEastAsia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B61F0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заключенные и исполненные исключительно в соответствии с Федеральным законом от 05.04.2013 № 44-ФЗ, и Федеральным законом от 18 июля 2011 года № 223-ФЗ</w:t>
      </w:r>
      <w:r w:rsidRPr="00B61F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«О закупках товаров, работ, услуг отдельными видами юридических лиц» соответственно,</w:t>
      </w:r>
      <w:r w:rsidRPr="00B61F05">
        <w:rPr>
          <w:rFonts w:ascii="Times New Roman" w:eastAsiaTheme="minorEastAsia" w:hAnsi="Times New Roman" w:cs="Times New Roman"/>
          <w:sz w:val="24"/>
          <w:lang w:eastAsia="ru-RU"/>
        </w:rPr>
        <w:t xml:space="preserve"> предметы которых сопоставимы с предметом контракта, заключаемого по результатам конкурса.</w:t>
      </w:r>
    </w:p>
    <w:p w14:paraId="6C3CF30E" w14:textId="07C97DC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3C0D80">
        <w:rPr>
          <w:rFonts w:ascii="Times New Roman" w:eastAsia="Calibri" w:hAnsi="Times New Roman" w:cs="Times New Roman"/>
          <w:sz w:val="24"/>
          <w:szCs w:val="24"/>
        </w:rPr>
        <w:t>редмет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3C0D80">
        <w:rPr>
          <w:rFonts w:ascii="Times New Roman" w:eastAsia="Calibri" w:hAnsi="Times New Roman" w:cs="Times New Roman"/>
          <w:sz w:val="24"/>
          <w:szCs w:val="24"/>
        </w:rPr>
        <w:t xml:space="preserve"> договоров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будут расцениваться как </w:t>
      </w:r>
      <w:r w:rsidRPr="003C0D80">
        <w:rPr>
          <w:rFonts w:ascii="Times New Roman" w:eastAsia="Calibri" w:hAnsi="Times New Roman" w:cs="Times New Roman"/>
          <w:sz w:val="24"/>
          <w:szCs w:val="24"/>
        </w:rPr>
        <w:t>сопоставимы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3C0D80">
        <w:rPr>
          <w:rFonts w:ascii="Times New Roman" w:eastAsia="Calibri" w:hAnsi="Times New Roman" w:cs="Times New Roman"/>
          <w:sz w:val="24"/>
          <w:szCs w:val="24"/>
        </w:rPr>
        <w:t xml:space="preserve"> с предметом контракта, заключаемого по результатам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конкурса, </w:t>
      </w:r>
      <w:r w:rsidR="00E01BF1">
        <w:rPr>
          <w:rFonts w:ascii="Times New Roman" w:eastAsia="Calibri" w:hAnsi="Times New Roman" w:cs="Times New Roman"/>
          <w:sz w:val="24"/>
          <w:szCs w:val="24"/>
        </w:rPr>
        <w:t>в случае если они связаны с выполнением либо оказанием хотя бы одного вида работ или услуг из перечисленных ниже:</w:t>
      </w:r>
    </w:p>
    <w:p w14:paraId="63F36905" w14:textId="0C5875EE" w:rsidR="004145C6" w:rsidRPr="007E27FE" w:rsidRDefault="001B5F47" w:rsidP="001B5F47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_Hlk142645766"/>
      <w:r w:rsidRPr="007E27FE">
        <w:rPr>
          <w:rFonts w:ascii="Times New Roman" w:eastAsia="Calibri" w:hAnsi="Times New Roman" w:cs="Times New Roman"/>
          <w:sz w:val="24"/>
          <w:szCs w:val="24"/>
        </w:rPr>
        <w:t>- с выполнением работ по разработке и (или) модернизации (развитию) информационных систем и (или) порталов</w:t>
      </w:r>
      <w:r w:rsidR="002131F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590C23" w14:textId="77777777" w:rsidR="004145C6" w:rsidRPr="004145C6" w:rsidRDefault="001B5F47" w:rsidP="001B5F47">
      <w:pPr>
        <w:keepNext/>
        <w:spacing w:before="12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Порядок подачи предложения по данн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ым </w:t>
      </w:r>
      <w:r w:rsidRPr="00F5526D">
        <w:rPr>
          <w:rFonts w:ascii="Times New Roman" w:eastAsia="Calibri" w:hAnsi="Times New Roman" w:cs="Times New Roman"/>
          <w:b/>
          <w:sz w:val="24"/>
          <w:szCs w:val="24"/>
        </w:rPr>
        <w:t>детализирующ</w:t>
      </w:r>
      <w:r>
        <w:rPr>
          <w:rFonts w:ascii="Times New Roman" w:eastAsia="Calibri" w:hAnsi="Times New Roman" w:cs="Times New Roman"/>
          <w:b/>
          <w:sz w:val="24"/>
          <w:szCs w:val="24"/>
        </w:rPr>
        <w:t>им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ям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493373A8" w14:textId="77777777" w:rsidR="001B5F47" w:rsidRPr="00081F4E" w:rsidRDefault="001B5F47" w:rsidP="001B5F47">
      <w:pPr>
        <w:spacing w:after="6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Участником (в случае наличия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его организации так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опыта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 в качестве предложения по данному показателю </w:t>
      </w:r>
      <w:r w:rsidRPr="00D928DE">
        <w:rPr>
          <w:rFonts w:ascii="Times New Roman" w:eastAsia="Calibri" w:hAnsi="Times New Roman" w:cs="Times New Roman"/>
          <w:b/>
          <w:sz w:val="24"/>
          <w:szCs w:val="24"/>
        </w:rPr>
        <w:t>в составе второй части заявки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предоставл</w:t>
      </w:r>
      <w:r>
        <w:rPr>
          <w:rFonts w:ascii="Times New Roman" w:eastAsia="Calibri" w:hAnsi="Times New Roman" w:cs="Times New Roman"/>
          <w:sz w:val="24"/>
          <w:szCs w:val="24"/>
        </w:rPr>
        <w:t>яю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 w:rsidRPr="00A63FFA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8A5FDB">
        <w:rPr>
          <w:rFonts w:ascii="Times New Roman" w:eastAsia="Calibri" w:hAnsi="Times New Roman" w:cs="Times New Roman"/>
          <w:b/>
          <w:sz w:val="24"/>
          <w:szCs w:val="24"/>
        </w:rPr>
        <w:t xml:space="preserve">ведения </w:t>
      </w:r>
      <w:r>
        <w:rPr>
          <w:rFonts w:ascii="Times New Roman" w:eastAsia="Calibri" w:hAnsi="Times New Roman" w:cs="Times New Roman"/>
          <w:b/>
          <w:sz w:val="24"/>
          <w:szCs w:val="24"/>
        </w:rPr>
        <w:t>о 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 xml:space="preserve">наличии у участника </w:t>
      </w:r>
      <w:r w:rsidRPr="00717731">
        <w:rPr>
          <w:rFonts w:ascii="Times New Roman" w:eastAsia="Calibri" w:hAnsi="Times New Roman" w:cs="Times New Roman"/>
          <w:b/>
          <w:sz w:val="24"/>
          <w:szCs w:val="24"/>
        </w:rPr>
        <w:t>опыта работы, связанного с предметом контракта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(далее в пределах </w:t>
      </w:r>
      <w:r>
        <w:rPr>
          <w:rFonts w:ascii="Times New Roman" w:eastAsia="Calibri" w:hAnsi="Times New Roman" w:cs="Times New Roman"/>
          <w:sz w:val="24"/>
          <w:szCs w:val="24"/>
        </w:rPr>
        <w:t>данного положения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«с</w:t>
      </w:r>
      <w:r w:rsidRPr="00AF62FF">
        <w:rPr>
          <w:rFonts w:ascii="Times New Roman" w:eastAsia="Calibri" w:hAnsi="Times New Roman" w:cs="Times New Roman"/>
          <w:sz w:val="24"/>
          <w:szCs w:val="24"/>
        </w:rPr>
        <w:t>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5A7B">
        <w:rPr>
          <w:rFonts w:ascii="Times New Roman" w:eastAsia="Calibri" w:hAnsi="Times New Roman" w:cs="Times New Roman"/>
          <w:sz w:val="24"/>
          <w:szCs w:val="24"/>
        </w:rPr>
        <w:t>о наличии опыта работы</w:t>
      </w:r>
      <w:r>
        <w:rPr>
          <w:rFonts w:ascii="Times New Roman" w:eastAsia="Calibri" w:hAnsi="Times New Roman" w:cs="Times New Roman"/>
          <w:sz w:val="24"/>
          <w:szCs w:val="24"/>
        </w:rPr>
        <w:t>», «опись»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содержащи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 xml:space="preserve"> опись таких </w:t>
      </w:r>
      <w:r w:rsidR="00B76E54" w:rsidRPr="00B76E54">
        <w:rPr>
          <w:rFonts w:ascii="Times New Roman" w:eastAsia="Calibri" w:hAnsi="Times New Roman" w:cs="Times New Roman"/>
          <w:b/>
          <w:sz w:val="24"/>
          <w:szCs w:val="24"/>
        </w:rPr>
        <w:t>контракт</w:t>
      </w:r>
      <w:r w:rsidR="00B76E54">
        <w:rPr>
          <w:rFonts w:ascii="Times New Roman" w:eastAsia="Calibri" w:hAnsi="Times New Roman" w:cs="Times New Roman"/>
          <w:b/>
          <w:sz w:val="24"/>
          <w:szCs w:val="24"/>
        </w:rPr>
        <w:t>ов или</w:t>
      </w:r>
      <w:r w:rsidR="00B76E54" w:rsidRPr="00B76E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договоров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 указанием </w:t>
      </w:r>
      <w:r w:rsidRPr="00717731">
        <w:rPr>
          <w:rFonts w:ascii="Times New Roman" w:eastAsia="Calibri" w:hAnsi="Times New Roman" w:cs="Times New Roman"/>
          <w:sz w:val="24"/>
          <w:szCs w:val="24"/>
        </w:rPr>
        <w:t>информаци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717731">
        <w:rPr>
          <w:rFonts w:ascii="Times New Roman" w:eastAsia="Calibri" w:hAnsi="Times New Roman" w:cs="Times New Roman"/>
          <w:sz w:val="24"/>
          <w:szCs w:val="24"/>
        </w:rPr>
        <w:t>о номере</w:t>
      </w:r>
      <w:r w:rsidR="00B76E54" w:rsidRPr="00B76E54">
        <w:rPr>
          <w:rFonts w:ascii="Times New Roman" w:eastAsia="Calibri" w:hAnsi="Times New Roman" w:cs="Times New Roman"/>
          <w:spacing w:val="-4"/>
          <w:sz w:val="20"/>
          <w:szCs w:val="20"/>
        </w:rPr>
        <w:t xml:space="preserve"> </w:t>
      </w:r>
      <w:r w:rsidR="00B76E54" w:rsidRPr="00B76E54">
        <w:rPr>
          <w:rFonts w:ascii="Times New Roman" w:eastAsia="Calibri" w:hAnsi="Times New Roman" w:cs="Times New Roman"/>
          <w:spacing w:val="-4"/>
          <w:sz w:val="24"/>
          <w:szCs w:val="24"/>
        </w:rPr>
        <w:t>контракта</w:t>
      </w:r>
      <w:r w:rsidRPr="007177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6E54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договора</w:t>
      </w:r>
      <w:r w:rsidR="00B76E54">
        <w:rPr>
          <w:rFonts w:ascii="Times New Roman" w:eastAsia="Calibri" w:hAnsi="Times New Roman" w:cs="Times New Roman"/>
          <w:sz w:val="24"/>
          <w:szCs w:val="24"/>
        </w:rPr>
        <w:t>)</w:t>
      </w:r>
      <w:r w:rsidRPr="00717731">
        <w:rPr>
          <w:rFonts w:ascii="Times New Roman" w:eastAsia="Calibri" w:hAnsi="Times New Roman" w:cs="Times New Roman"/>
          <w:sz w:val="24"/>
          <w:szCs w:val="24"/>
        </w:rPr>
        <w:t>, дате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его</w:t>
      </w:r>
      <w:r w:rsidRPr="00717731">
        <w:rPr>
          <w:rFonts w:ascii="Times New Roman" w:eastAsia="Calibri" w:hAnsi="Times New Roman" w:cs="Times New Roman"/>
          <w:sz w:val="24"/>
          <w:szCs w:val="24"/>
        </w:rPr>
        <w:t xml:space="preserve"> заключения, предмете, сумме, дате исполнения,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наименования документ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копи</w:t>
      </w:r>
      <w:r>
        <w:rPr>
          <w:rFonts w:ascii="Times New Roman" w:eastAsia="Calibri" w:hAnsi="Times New Roman" w:cs="Times New Roman"/>
          <w:sz w:val="24"/>
          <w:szCs w:val="24"/>
        </w:rPr>
        <w:t>и которых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представлены в заявке в качестве подтверждения </w:t>
      </w:r>
      <w:r>
        <w:rPr>
          <w:rFonts w:ascii="Times New Roman" w:eastAsia="Calibri" w:hAnsi="Times New Roman" w:cs="Times New Roman"/>
          <w:sz w:val="24"/>
          <w:szCs w:val="24"/>
        </w:rPr>
        <w:t>представленной информации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Данную информацию в описи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1543"/>
        <w:gridCol w:w="1996"/>
        <w:gridCol w:w="1425"/>
        <w:gridCol w:w="1853"/>
        <w:gridCol w:w="2958"/>
      </w:tblGrid>
      <w:tr w:rsidR="001B5F47" w:rsidRPr="00B37FE4" w14:paraId="514EEFF0" w14:textId="77777777" w:rsidTr="00E371DC">
        <w:tc>
          <w:tcPr>
            <w:tcW w:w="205" w:type="pct"/>
            <w:shd w:val="clear" w:color="auto" w:fill="auto"/>
            <w:vAlign w:val="center"/>
          </w:tcPr>
          <w:bookmarkEnd w:id="4"/>
          <w:p w14:paraId="55E8BECF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CECEFAD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Номер и дата заключения </w:t>
            </w:r>
            <w:r w:rsidR="000F036E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="000F036E"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0F036E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08B3AFF2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Предмет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70718032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Сумма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(руб.)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4D500196" w14:textId="77777777" w:rsidR="004145C6" w:rsidRPr="004145C6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Дата исполнения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  <w:p w14:paraId="1159C86A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41F7C">
              <w:rPr>
                <w:rFonts w:ascii="Times New Roman" w:eastAsia="Calibri" w:hAnsi="Times New Roman" w:cs="Times New Roman"/>
                <w:i/>
                <w:spacing w:val="-4"/>
                <w:sz w:val="20"/>
                <w:szCs w:val="20"/>
              </w:rPr>
              <w:t>(дата последнего акта)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3C6A33B8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Наименования документов, представленных в подтверждение данных сведений</w:t>
            </w:r>
            <w:r w:rsidR="00B76E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либо </w:t>
            </w:r>
            <w:r w:rsidR="00B76E54" w:rsidRPr="00B76E54">
              <w:rPr>
                <w:rFonts w:ascii="Times New Roman" w:eastAsia="Calibri" w:hAnsi="Times New Roman" w:cs="Times New Roman"/>
                <w:sz w:val="20"/>
                <w:szCs w:val="20"/>
              </w:rPr>
              <w:t>номер реестровой записи из соответствующего реестра.</w:t>
            </w:r>
          </w:p>
        </w:tc>
      </w:tr>
      <w:tr w:rsidR="001B5F47" w:rsidRPr="00B37FE4" w14:paraId="180D659C" w14:textId="77777777" w:rsidTr="00E371DC">
        <w:tc>
          <w:tcPr>
            <w:tcW w:w="205" w:type="pct"/>
            <w:shd w:val="clear" w:color="auto" w:fill="auto"/>
          </w:tcPr>
          <w:p w14:paraId="5C5798B6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57" w:type="pct"/>
            <w:shd w:val="clear" w:color="auto" w:fill="auto"/>
          </w:tcPr>
          <w:p w14:paraId="278A65BF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036E0BE2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2FCA991F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0A6100B3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46647C9D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59FF0684" w14:textId="77777777" w:rsidTr="00E371DC">
        <w:tc>
          <w:tcPr>
            <w:tcW w:w="205" w:type="pct"/>
            <w:shd w:val="clear" w:color="auto" w:fill="auto"/>
          </w:tcPr>
          <w:p w14:paraId="54FFCB9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57" w:type="pct"/>
            <w:shd w:val="clear" w:color="auto" w:fill="auto"/>
          </w:tcPr>
          <w:p w14:paraId="7432495A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4834F84E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3326B6DB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6F41C653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4962450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079028EA" w14:textId="77777777" w:rsidTr="00E371DC">
        <w:tc>
          <w:tcPr>
            <w:tcW w:w="205" w:type="pct"/>
            <w:shd w:val="clear" w:color="auto" w:fill="auto"/>
          </w:tcPr>
          <w:p w14:paraId="27A9E22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757" w:type="pct"/>
            <w:shd w:val="clear" w:color="auto" w:fill="auto"/>
          </w:tcPr>
          <w:p w14:paraId="3B55B0BC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6169E979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372EA43E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135FBDD6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5B027004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4AA4A78F" w14:textId="77777777" w:rsidTr="00E371DC">
        <w:trPr>
          <w:trHeight w:val="518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407E5C38" w14:textId="77777777" w:rsidR="001B5F47" w:rsidRPr="00B37FE4" w:rsidRDefault="001B5F47" w:rsidP="00E371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Итого ___ договоров.</w:t>
            </w:r>
          </w:p>
        </w:tc>
      </w:tr>
    </w:tbl>
    <w:p w14:paraId="29BD0346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 Порядок предоставления подтверждающих документов.</w:t>
      </w:r>
    </w:p>
    <w:p w14:paraId="5333649A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Предоставленная участником информация по каждому из представленных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договору</w:t>
      </w: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подтверждается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исполненны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м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ом,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акт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ами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приемки поставленного товара, выполненных работ, оказанных услуг, составленны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х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при исполнении так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ого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а, </w:t>
      </w:r>
      <w:r>
        <w:rPr>
          <w:rFonts w:ascii="Times New Roman" w:hAnsi="Times New Roman"/>
          <w:color w:val="000000"/>
          <w:sz w:val="24"/>
          <w:szCs w:val="24"/>
        </w:rPr>
        <w:t xml:space="preserve">либо </w:t>
      </w:r>
      <w:r w:rsidRPr="004512A0">
        <w:rPr>
          <w:rFonts w:ascii="Times New Roman" w:hAnsi="Times New Roman"/>
          <w:sz w:val="24"/>
          <w:szCs w:val="24"/>
        </w:rPr>
        <w:t>ины</w:t>
      </w:r>
      <w:r>
        <w:rPr>
          <w:rFonts w:ascii="Times New Roman" w:hAnsi="Times New Roman"/>
          <w:sz w:val="24"/>
          <w:szCs w:val="24"/>
        </w:rPr>
        <w:t>ми</w:t>
      </w:r>
      <w:r w:rsidRPr="004512A0"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>ами, предусмотренными этим договором</w:t>
      </w:r>
      <w:r w:rsidRPr="004512A0">
        <w:rPr>
          <w:rFonts w:ascii="Times New Roman" w:hAnsi="Times New Roman"/>
          <w:sz w:val="24"/>
          <w:szCs w:val="24"/>
        </w:rPr>
        <w:t xml:space="preserve">, </w:t>
      </w:r>
      <w:r w:rsidRPr="004512A0">
        <w:rPr>
          <w:rFonts w:ascii="Times New Roman" w:hAnsi="Times New Roman"/>
          <w:color w:val="000000"/>
          <w:sz w:val="24"/>
          <w:szCs w:val="24"/>
        </w:rPr>
        <w:t>содержащи</w:t>
      </w:r>
      <w:r>
        <w:rPr>
          <w:rFonts w:ascii="Times New Roman" w:hAnsi="Times New Roman"/>
          <w:color w:val="000000"/>
          <w:sz w:val="24"/>
          <w:szCs w:val="24"/>
        </w:rPr>
        <w:t>ми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данные о полном исполнении</w:t>
      </w:r>
      <w:r>
        <w:rPr>
          <w:rFonts w:ascii="Times New Roman" w:hAnsi="Times New Roman"/>
          <w:color w:val="000000"/>
          <w:sz w:val="24"/>
          <w:szCs w:val="24"/>
        </w:rPr>
        <w:t xml:space="preserve"> такого договора</w:t>
      </w:r>
      <w:r w:rsidRPr="004512A0">
        <w:rPr>
          <w:rFonts w:ascii="Times New Roman" w:hAnsi="Times New Roman"/>
          <w:color w:val="000000"/>
          <w:sz w:val="24"/>
          <w:szCs w:val="24"/>
        </w:rPr>
        <w:t>, предмет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договора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и объем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(в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4512A0">
        <w:rPr>
          <w:rFonts w:ascii="Times New Roman" w:hAnsi="Times New Roman"/>
          <w:color w:val="000000"/>
          <w:sz w:val="24"/>
          <w:szCs w:val="24"/>
        </w:rPr>
        <w:t>руб.) оказан</w:t>
      </w:r>
      <w:r>
        <w:rPr>
          <w:rFonts w:ascii="Times New Roman" w:hAnsi="Times New Roman"/>
          <w:color w:val="000000"/>
          <w:sz w:val="24"/>
          <w:szCs w:val="24"/>
        </w:rPr>
        <w:t>ных услуг или выполненных работ.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При этом п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оследний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такой документ (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акт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)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, составленный при исполнении договора должен быть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lastRenderedPageBreak/>
        <w:t>подписан не ранее чем за 5 лет до даты окончания срока подачи заявок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на участие в настоящей закупке. </w:t>
      </w:r>
    </w:p>
    <w:p w14:paraId="75A74F6B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И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сполненны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е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участником закупки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ы 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с учетом правопреемства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, принимаются к оценке только </w:t>
      </w:r>
      <w:r w:rsidRPr="00254229">
        <w:rPr>
          <w:rFonts w:ascii="Times New Roman" w:eastAsia="Calibri" w:hAnsi="Times New Roman" w:cs="Times New Roman"/>
          <w:spacing w:val="4"/>
          <w:sz w:val="24"/>
          <w:szCs w:val="24"/>
        </w:rPr>
        <w:t>в случае наличия в заявке документа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254229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подтверждающего 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правопреемств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о.</w:t>
      </w:r>
    </w:p>
    <w:p w14:paraId="2E9EB628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В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случае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если при исполнении какого-либо из представленных договоров организации участника были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начислен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ы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>неусто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йки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(штраф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ы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>, пен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и), такие договоры принимаются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к оценке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исключительно при наличии копий документов, подтверждающих что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11029">
        <w:rPr>
          <w:rFonts w:ascii="Times New Roman" w:eastAsia="Calibri" w:hAnsi="Times New Roman" w:cs="Times New Roman"/>
          <w:spacing w:val="4"/>
          <w:sz w:val="24"/>
          <w:szCs w:val="24"/>
        </w:rPr>
        <w:t>организацией участника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исполнены требования об уплате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начисленных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неустоек (штрафов, пеней)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.</w:t>
      </w:r>
    </w:p>
    <w:p w14:paraId="19BEE0CB" w14:textId="7C6D53A3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Подтверждающие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документы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в составе заявки представляются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на русском языке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документов или в форме электронных образов бумажных документов.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При этом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документы,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представленные </w:t>
      </w:r>
      <w:r w:rsidRPr="00587B1D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образов </w:t>
      </w:r>
      <w:r w:rsidR="00081F4E" w:rsidRPr="00587B1D">
        <w:rPr>
          <w:rFonts w:ascii="Times New Roman" w:eastAsia="Calibri" w:hAnsi="Times New Roman" w:cs="Times New Roman"/>
          <w:spacing w:val="4"/>
          <w:sz w:val="24"/>
          <w:szCs w:val="24"/>
        </w:rPr>
        <w:t>бумажных документов,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должны быть в виде неповторяющихся, полночитаемых копий, на которых видны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все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необходимые сведения, подписи и печати. </w:t>
      </w:r>
    </w:p>
    <w:p w14:paraId="4AC2916E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К оценке принимаются подтверждающие документы в случае их представления в заявке 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 </w:t>
      </w: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полном объеме и со всеми приложениями. Допускается принятие к оценке документов, 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 </w:t>
      </w: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случае если к ним не приложена проектная документация (если проектная документация является приложением к таким документам).</w:t>
      </w:r>
    </w:p>
    <w:p w14:paraId="2551FFF4" w14:textId="77777777" w:rsidR="004145C6" w:rsidRPr="004145C6" w:rsidRDefault="00B76E54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Е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сли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подтверждающие 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>документы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"Интернет", </w:t>
      </w:r>
      <w:r w:rsidRPr="00B76E54">
        <w:rPr>
          <w:rFonts w:ascii="Times New Roman" w:eastAsia="Calibri" w:hAnsi="Times New Roman" w:cs="Times New Roman"/>
          <w:b/>
          <w:spacing w:val="4"/>
          <w:sz w:val="24"/>
          <w:szCs w:val="24"/>
        </w:rPr>
        <w:t>вместо направления таких документов участник закупки вправе направить номер реестровой записи из соответствующего реестра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>.</w:t>
      </w:r>
    </w:p>
    <w:p w14:paraId="55D5090F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В случае невозможности однозначного сопоставления информации, указанной в </w:t>
      </w:r>
      <w:r w:rsidRPr="00465A7B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>х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 о наличии опыта работы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 с подтверждающими ее документами, такая информация рассматривается как неподтвержденная. Для исключения разночтений рекомендуется в наименование каждого файла с подтверждающим документом, представленным отдельно, или в наименование группы файлов, объединенных вместе, включать номер пункта в </w:t>
      </w:r>
      <w:r w:rsidRPr="00465A7B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>х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 о наличии опыта работы</w:t>
      </w:r>
      <w:r w:rsidRPr="008A4DF1">
        <w:rPr>
          <w:rFonts w:ascii="Times New Roman" w:eastAsia="Calibri" w:hAnsi="Times New Roman" w:cs="Times New Roman"/>
          <w:sz w:val="24"/>
          <w:szCs w:val="24"/>
        </w:rPr>
        <w:t>, которому соответствует такой документ или группа документов.</w:t>
      </w:r>
    </w:p>
    <w:p w14:paraId="68C960FC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3540CF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Предоставленные участником документы, не соответствующие указанным в настоящем положении требованиям, равно как и предоставленные участником иные документы и сведения, предоставление которых настоящим положением не установлено, рассмотрению не подлежат. </w:t>
      </w:r>
    </w:p>
    <w:p w14:paraId="109A89E7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заявки на участие в закупке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с</w:t>
      </w:r>
      <w:r w:rsidRPr="00AF62FF">
        <w:rPr>
          <w:rFonts w:ascii="Times New Roman" w:eastAsia="Calibri" w:hAnsi="Times New Roman" w:cs="Times New Roman"/>
          <w:sz w:val="24"/>
          <w:szCs w:val="24"/>
        </w:rPr>
        <w:t>ведени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й </w:t>
      </w:r>
      <w:r w:rsidRPr="00465A7B">
        <w:rPr>
          <w:rFonts w:ascii="Times New Roman" w:eastAsia="Calibri" w:hAnsi="Times New Roman" w:cs="Times New Roman"/>
          <w:sz w:val="24"/>
          <w:szCs w:val="24"/>
        </w:rPr>
        <w:t>о наличии опыта работы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либо подтверждающих документов не является основанием для отказа в допуске к участию в закупке, однако, при оценке заявок комиссией будет рассматриваться только та информация, которая подтверждена документально с соблюдением требований настоящего положения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к подтверждающим документам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>.</w:t>
      </w:r>
    </w:p>
    <w:p w14:paraId="13A91B0B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Согласно пункту 8 части 12 статьи 48 </w:t>
      </w:r>
      <w:r w:rsidRPr="004A72D3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  <w:t>Федерального закона от 05.04.2013 № 44-ФЗ</w:t>
      </w: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в случае выявления недостоверной информации, содержащейся в заявке на участие в закупке, такая заявка подлежит отклонению.</w:t>
      </w:r>
    </w:p>
    <w:p w14:paraId="597F2A58" w14:textId="77777777" w:rsidR="004145C6" w:rsidRPr="004145C6" w:rsidRDefault="001B5F47" w:rsidP="001B5F47">
      <w:pPr>
        <w:keepNext/>
        <w:tabs>
          <w:tab w:val="left" w:pos="2410"/>
        </w:tabs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7E885864" w14:textId="77777777" w:rsidR="004145C6" w:rsidRPr="004145C6" w:rsidRDefault="001B5F47" w:rsidP="001B5F47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1773D6">
        <w:rPr>
          <w:rFonts w:ascii="Times New Roman" w:eastAsia="Calibri" w:hAnsi="Times New Roman" w:cs="Times New Roman"/>
          <w:sz w:val="24"/>
          <w:szCs w:val="24"/>
        </w:rPr>
        <w:t>Заявка участника, содержащая документально подтвержденное предложение по данному детализирующему показателю со значением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1773D6">
        <w:rPr>
          <w:rFonts w:ascii="Times New Roman" w:eastAsia="Calibri" w:hAnsi="Times New Roman" w:cs="Times New Roman"/>
          <w:sz w:val="24"/>
          <w:szCs w:val="24"/>
        </w:rPr>
        <w:t xml:space="preserve"> превышающ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1773D6">
        <w:rPr>
          <w:rFonts w:ascii="Times New Roman" w:eastAsia="Calibri" w:hAnsi="Times New Roman" w:cs="Times New Roman"/>
          <w:sz w:val="24"/>
          <w:szCs w:val="24"/>
        </w:rPr>
        <w:t xml:space="preserve">м установленное </w:t>
      </w:r>
      <w:r w:rsidRPr="001773D6">
        <w:rPr>
          <w:rFonts w:ascii="Times New Roman" w:hAnsi="Times New Roman" w:cs="Times New Roman"/>
          <w:sz w:val="24"/>
        </w:rPr>
        <w:t xml:space="preserve">предельное максимальное значение характеристики квалификации участников закупки, </w:t>
      </w:r>
      <w:r w:rsidRPr="001773D6">
        <w:rPr>
          <w:rFonts w:ascii="Times New Roman" w:eastAsia="Calibri" w:hAnsi="Times New Roman" w:cs="Times New Roman"/>
          <w:sz w:val="24"/>
          <w:szCs w:val="24"/>
        </w:rPr>
        <w:t>оценивается максимальным количеством баллов по детализирующему показателю с учетом значимости такого показателя.</w:t>
      </w:r>
    </w:p>
    <w:p w14:paraId="4FB40025" w14:textId="77777777" w:rsidR="004145C6" w:rsidRPr="004145C6" w:rsidRDefault="00C7250E" w:rsidP="00C7250E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>Заявка участника, содержащая документально подтвержденное предложение по данному детализирующему показателю со значением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,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не превышающим 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установленного </w:t>
      </w:r>
      <w:r w:rsidRPr="003020C3">
        <w:rPr>
          <w:rFonts w:ascii="Times New Roman" w:hAnsi="Times New Roman" w:cs="Times New Roman"/>
          <w:spacing w:val="-4"/>
          <w:sz w:val="24"/>
        </w:rPr>
        <w:t>предельного максимального значения характеристики квалификации участников закупки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>, оценивается с использованием формулы, указанной в разделе II Порядка рассмотрения и оценки заявок на участие в конкурсе, где:</w:t>
      </w:r>
    </w:p>
    <w:p w14:paraId="4776632F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r w:rsidRPr="001C61F6">
        <w:rPr>
          <w:sz w:val="28"/>
        </w:rPr>
        <w:t>Х</w:t>
      </w:r>
      <w:r w:rsidRPr="001C61F6">
        <w:rPr>
          <w:sz w:val="16"/>
          <w:szCs w:val="16"/>
          <w:vertAlign w:val="subscript"/>
        </w:rPr>
        <w:t> </w:t>
      </w:r>
      <w:r w:rsidRPr="001C61F6">
        <w:rPr>
          <w:sz w:val="28"/>
          <w:vertAlign w:val="subscript"/>
        </w:rPr>
        <w:t>i</w:t>
      </w:r>
      <w:r w:rsidRPr="006E362E">
        <w:t xml:space="preserve"> - значение, содержащееся в предложении участника закупки</w:t>
      </w:r>
      <w:r w:rsidRPr="006E362E">
        <w:rPr>
          <w:rFonts w:eastAsia="Calibri"/>
        </w:rPr>
        <w:t xml:space="preserve"> по данному </w:t>
      </w:r>
      <w:r w:rsidRPr="00243FC1">
        <w:rPr>
          <w:rFonts w:eastAsia="Calibri"/>
        </w:rPr>
        <w:t xml:space="preserve">детализирующему </w:t>
      </w:r>
      <w:r w:rsidRPr="006E362E">
        <w:rPr>
          <w:rFonts w:eastAsia="Calibri"/>
        </w:rPr>
        <w:t>показателю</w:t>
      </w:r>
      <w:r w:rsidRPr="006E362E">
        <w:t xml:space="preserve">, заявка (часть заявки) которого подлежит оценке в соответствии с Федеральным </w:t>
      </w:r>
      <w:hyperlink r:id="rId22" w:history="1">
        <w:r w:rsidRPr="006E362E">
          <w:t>законом</w:t>
        </w:r>
      </w:hyperlink>
      <w:r w:rsidRPr="006E362E">
        <w:t>;</w:t>
      </w:r>
    </w:p>
    <w:p w14:paraId="23C7D074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  <w:spacing w:val="-4"/>
        </w:rPr>
      </w:pPr>
      <w:proofErr w:type="spellStart"/>
      <w:r w:rsidRPr="00AB3B7F">
        <w:rPr>
          <w:sz w:val="28"/>
        </w:rPr>
        <w:lastRenderedPageBreak/>
        <w:t>Х</w:t>
      </w:r>
      <w:r w:rsidRPr="00AB3B7F">
        <w:rPr>
          <w:sz w:val="28"/>
          <w:vertAlign w:val="subscript"/>
        </w:rPr>
        <w:t>min</w:t>
      </w:r>
      <w:proofErr w:type="spellEnd"/>
      <w:r w:rsidRPr="006E362E">
        <w:t xml:space="preserve"> - </w:t>
      </w:r>
      <w:r w:rsidRPr="00243FC1">
        <w:rPr>
          <w:spacing w:val="-4"/>
        </w:rPr>
        <w:t>минимальное значение предложений участников</w:t>
      </w:r>
      <w:r w:rsidRPr="00243FC1">
        <w:rPr>
          <w:rFonts w:eastAsia="Calibri"/>
          <w:spacing w:val="-4"/>
        </w:rPr>
        <w:t xml:space="preserve"> по данному </w:t>
      </w:r>
      <w:r w:rsidRPr="00243FC1">
        <w:rPr>
          <w:rFonts w:eastAsia="Calibri"/>
        </w:rPr>
        <w:t xml:space="preserve">детализирующему </w:t>
      </w:r>
      <w:r w:rsidRPr="00243FC1">
        <w:rPr>
          <w:rFonts w:eastAsia="Calibri"/>
          <w:spacing w:val="-4"/>
        </w:rPr>
        <w:t>показателю</w:t>
      </w:r>
      <w:r w:rsidRPr="00243FC1">
        <w:rPr>
          <w:spacing w:val="-4"/>
        </w:rPr>
        <w:t>, содержащееся в заявках (частях заявок), подлежащих оценке в соответствии с Федеральным законом.</w:t>
      </w:r>
    </w:p>
    <w:p w14:paraId="4394A577" w14:textId="77777777" w:rsidR="004145C6" w:rsidRPr="004145C6" w:rsidRDefault="004145C6" w:rsidP="001B5F47">
      <w:pPr>
        <w:pStyle w:val="ConsPlusNormal"/>
        <w:ind w:firstLine="540"/>
        <w:jc w:val="both"/>
        <w:rPr>
          <w:color w:val="FFFFFF" w:themeColor="background1"/>
          <w:spacing w:val="-4"/>
          <w:sz w:val="8"/>
          <w:szCs w:val="8"/>
        </w:rPr>
      </w:pPr>
    </w:p>
    <w:p w14:paraId="389CB054" w14:textId="5C3F9599" w:rsidR="004145C6" w:rsidRPr="004145C6" w:rsidRDefault="001B5F47" w:rsidP="001B5F47">
      <w:pPr>
        <w:pStyle w:val="ConsPlusNormal"/>
        <w:spacing w:before="120"/>
        <w:jc w:val="both"/>
        <w:rPr>
          <w:color w:val="FFFFFF" w:themeColor="background1"/>
        </w:rPr>
      </w:pPr>
      <w:r w:rsidRPr="001773D6">
        <w:rPr>
          <w:noProof/>
        </w:rPr>
        <w:drawing>
          <wp:anchor distT="0" distB="0" distL="114300" distR="114300" simplePos="0" relativeHeight="251660288" behindDoc="1" locked="0" layoutInCell="1" allowOverlap="1" wp14:anchorId="6287F757" wp14:editId="1528A92A">
            <wp:simplePos x="0" y="0"/>
            <wp:positionH relativeFrom="column">
              <wp:posOffset>348615</wp:posOffset>
            </wp:positionH>
            <wp:positionV relativeFrom="paragraph">
              <wp:posOffset>7620</wp:posOffset>
            </wp:positionV>
            <wp:extent cx="351155" cy="224155"/>
            <wp:effectExtent l="0" t="0" r="0" b="4445"/>
            <wp:wrapTight wrapText="bothSides">
              <wp:wrapPolygon edited="1">
                <wp:start x="5859" y="0"/>
                <wp:lineTo x="-19258" y="0"/>
                <wp:lineTo x="-19518" y="17131"/>
                <wp:lineTo x="5859" y="20193"/>
                <wp:lineTo x="19920" y="20193"/>
                <wp:lineTo x="19920" y="0"/>
                <wp:lineTo x="5859" y="0"/>
              </wp:wrapPolygon>
            </wp:wrapTight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5" t="17366" r="9400" b="7625"/>
                    <a:stretch/>
                  </pic:blipFill>
                  <pic:spPr bwMode="auto">
                    <a:xfrm>
                      <a:off x="0" y="0"/>
                      <a:ext cx="351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73D6">
        <w:t>- предельное максимальное значение квалификации участников закупки, ус</w:t>
      </w:r>
      <w:r>
        <w:t>тановленное в соответствии с п.7</w:t>
      </w:r>
      <w:r w:rsidRPr="001773D6">
        <w:t>.</w:t>
      </w:r>
      <w:r>
        <w:t>22</w:t>
      </w:r>
      <w:r w:rsidRPr="001773D6">
        <w:t xml:space="preserve"> Положения о системе закупок города Москвы, утвержденного постановлением Правительства Москвы от 19 июля 2019 г. N 899-ПП.</w:t>
      </w:r>
    </w:p>
    <w:p w14:paraId="51B6CBED" w14:textId="77777777" w:rsidR="004145C6" w:rsidRPr="004145C6" w:rsidRDefault="001B5F47" w:rsidP="007E27FE">
      <w:pPr>
        <w:pStyle w:val="ConsPlusNormal"/>
        <w:spacing w:before="120"/>
        <w:ind w:firstLine="320"/>
        <w:rPr>
          <w:color w:val="FFFFFF" w:themeColor="background1"/>
        </w:rPr>
      </w:pPr>
      <w:r w:rsidRPr="005550D9">
        <w:rPr>
          <w:szCs w:val="28"/>
        </w:rPr>
        <w:t>Для</w:t>
      </w:r>
      <w:r>
        <w:rPr>
          <w:szCs w:val="28"/>
        </w:rPr>
        <w:t xml:space="preserve"> </w:t>
      </w:r>
      <w:r w:rsidRPr="005550D9">
        <w:rPr>
          <w:szCs w:val="28"/>
        </w:rPr>
        <w:t>закупок</w:t>
      </w:r>
      <w:r>
        <w:rPr>
          <w:szCs w:val="28"/>
        </w:rPr>
        <w:t xml:space="preserve"> </w:t>
      </w:r>
      <w:r w:rsidRPr="005550D9">
        <w:rPr>
          <w:szCs w:val="28"/>
        </w:rPr>
        <w:t>с НМЦК от 10 млн рублей до 500 млн рублей</w:t>
      </w:r>
      <w:r>
        <w:rPr>
          <w:szCs w:val="28"/>
        </w:rPr>
        <w:t xml:space="preserve"> </w:t>
      </w:r>
      <w:r w:rsidRPr="005550D9">
        <w:rPr>
          <w:szCs w:val="28"/>
        </w:rPr>
        <w:t xml:space="preserve">включительно </w:t>
      </w:r>
      <w:r>
        <w:t>п</w:t>
      </w:r>
      <w:r w:rsidRPr="001773D6">
        <w:t xml:space="preserve">редельное максимальное значение по детализирующему показателю оценки «общая цена исполненных участником закупки договоров» устанавливается </w:t>
      </w:r>
      <w:r w:rsidRPr="005550D9">
        <w:rPr>
          <w:szCs w:val="28"/>
        </w:rPr>
        <w:t>согласно формуле:</w:t>
      </w:r>
    </w:p>
    <w:p w14:paraId="6CBA1FEE" w14:textId="77777777" w:rsidR="004145C6" w:rsidRPr="004145C6" w:rsidRDefault="001B5F47" w:rsidP="001B5F47">
      <w:pPr>
        <w:pStyle w:val="ConsPlusNormal"/>
        <w:spacing w:before="120" w:after="120"/>
        <w:ind w:firstLine="320"/>
        <w:jc w:val="center"/>
        <w:rPr>
          <w:b/>
          <w:color w:val="FFFFFF" w:themeColor="background1"/>
        </w:rPr>
      </w:pPr>
      <w:proofErr w:type="spellStart"/>
      <w:r w:rsidRPr="007744A0">
        <w:rPr>
          <w:b/>
        </w:rPr>
        <w:t>С</w:t>
      </w:r>
      <w:r w:rsidRPr="003F187E">
        <w:rPr>
          <w:b/>
          <w:vertAlign w:val="subscript"/>
        </w:rPr>
        <w:t>п</w:t>
      </w:r>
      <w:proofErr w:type="spellEnd"/>
      <w:r w:rsidRPr="007744A0">
        <w:rPr>
          <w:b/>
          <w:lang w:val="en-US"/>
        </w:rPr>
        <w:t> </w:t>
      </w:r>
      <w:r w:rsidRPr="007744A0">
        <w:rPr>
          <w:b/>
        </w:rPr>
        <w:t>=</w:t>
      </w:r>
      <w:r w:rsidRPr="007744A0">
        <w:rPr>
          <w:b/>
          <w:lang w:val="en-US"/>
        </w:rPr>
        <w:t> </w:t>
      </w:r>
      <w:r w:rsidRPr="007744A0">
        <w:rPr>
          <w:b/>
        </w:rPr>
        <w:t>К</w:t>
      </w:r>
      <w:r w:rsidRPr="007744A0">
        <w:rPr>
          <w:b/>
          <w:lang w:val="en-US"/>
        </w:rPr>
        <w:t> </w:t>
      </w:r>
      <w:r w:rsidRPr="007744A0">
        <w:rPr>
          <w:b/>
        </w:rPr>
        <w:t>х</w:t>
      </w:r>
      <w:r w:rsidRPr="007744A0">
        <w:rPr>
          <w:b/>
          <w:lang w:val="en-US"/>
        </w:rPr>
        <w:t> </w:t>
      </w:r>
      <w:r w:rsidRPr="007744A0">
        <w:rPr>
          <w:b/>
        </w:rPr>
        <w:t xml:space="preserve">1 000 000, </w:t>
      </w:r>
      <w:r w:rsidRPr="00DB78B1">
        <w:t>где:</w:t>
      </w:r>
    </w:p>
    <w:p w14:paraId="3B67EFB0" w14:textId="77777777" w:rsidR="004145C6" w:rsidRPr="004145C6" w:rsidRDefault="001B5F47" w:rsidP="001B5F47">
      <w:pPr>
        <w:pStyle w:val="ConsPlusNormal"/>
        <w:ind w:firstLine="425"/>
        <w:jc w:val="both"/>
        <w:rPr>
          <w:color w:val="FFFFFF" w:themeColor="background1"/>
        </w:rPr>
      </w:pPr>
      <w:r w:rsidRPr="00E47242">
        <w:rPr>
          <w:b/>
          <w:noProof/>
        </w:rPr>
        <w:drawing>
          <wp:anchor distT="0" distB="0" distL="36195" distR="36195" simplePos="0" relativeHeight="251661312" behindDoc="1" locked="0" layoutInCell="1" allowOverlap="1" wp14:anchorId="53EE5A97" wp14:editId="7A1644BE">
            <wp:simplePos x="0" y="0"/>
            <wp:positionH relativeFrom="column">
              <wp:posOffset>4497070</wp:posOffset>
            </wp:positionH>
            <wp:positionV relativeFrom="paragraph">
              <wp:posOffset>161290</wp:posOffset>
            </wp:positionV>
            <wp:extent cx="352425" cy="222885"/>
            <wp:effectExtent l="0" t="0" r="9525" b="5715"/>
            <wp:wrapThrough wrapText="bothSides">
              <wp:wrapPolygon edited="1">
                <wp:start x="5838" y="2700"/>
                <wp:lineTo x="0" y="2700"/>
                <wp:lineTo x="0" y="14769"/>
                <wp:lineTo x="5593" y="17608"/>
                <wp:lineTo x="21600" y="17608"/>
                <wp:lineTo x="21600" y="3471"/>
                <wp:lineTo x="5838" y="2700"/>
              </wp:wrapPolygon>
            </wp:wrapThrough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5" t="17366" r="9400" b="7625"/>
                    <a:stretch/>
                  </pic:blipFill>
                  <pic:spPr bwMode="auto">
                    <a:xfrm>
                      <a:off x="0" y="0"/>
                      <a:ext cx="35242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47242">
        <w:rPr>
          <w:b/>
        </w:rPr>
        <w:t>С</w:t>
      </w:r>
      <w:r w:rsidRPr="00E47242">
        <w:rPr>
          <w:b/>
          <w:vertAlign w:val="subscript"/>
        </w:rPr>
        <w:t>п</w:t>
      </w:r>
      <w:proofErr w:type="spellEnd"/>
      <w:r w:rsidRPr="001773D6">
        <w:rPr>
          <w:lang w:val="en-US"/>
        </w:rPr>
        <w:t> </w:t>
      </w:r>
      <w:r w:rsidRPr="001773D6">
        <w:t>–</w:t>
      </w:r>
      <w:r w:rsidRPr="001773D6">
        <w:rPr>
          <w:lang w:val="en-US"/>
        </w:rPr>
        <w:t> </w:t>
      </w:r>
      <w:r w:rsidRPr="00606290">
        <w:rPr>
          <w:szCs w:val="28"/>
        </w:rPr>
        <w:t>предельное максимальное значение детализирующего показателя «общая цена исполненных участником</w:t>
      </w:r>
      <w:r>
        <w:rPr>
          <w:szCs w:val="28"/>
        </w:rPr>
        <w:t xml:space="preserve"> </w:t>
      </w:r>
      <w:r w:rsidRPr="00606290">
        <w:rPr>
          <w:szCs w:val="28"/>
        </w:rPr>
        <w:t>закупки</w:t>
      </w:r>
      <w:r>
        <w:rPr>
          <w:szCs w:val="28"/>
        </w:rPr>
        <w:t xml:space="preserve"> </w:t>
      </w:r>
      <w:r w:rsidRPr="00606290">
        <w:rPr>
          <w:szCs w:val="28"/>
        </w:rPr>
        <w:t>договоров</w:t>
      </w:r>
      <w:r w:rsidRPr="001773D6">
        <w:rPr>
          <w:szCs w:val="28"/>
        </w:rPr>
        <w:t>»</w:t>
      </w:r>
      <w:r>
        <w:rPr>
          <w:szCs w:val="28"/>
        </w:rPr>
        <w:t xml:space="preserve"> (</w:t>
      </w:r>
      <w:proofErr w:type="spellStart"/>
      <w:r w:rsidRPr="00CC2B52">
        <w:rPr>
          <w:b/>
          <w:szCs w:val="28"/>
        </w:rPr>
        <w:t>С</w:t>
      </w:r>
      <w:r w:rsidRPr="00CC2B52">
        <w:rPr>
          <w:b/>
          <w:szCs w:val="28"/>
          <w:vertAlign w:val="subscript"/>
        </w:rPr>
        <w:t>п</w:t>
      </w:r>
      <w:proofErr w:type="spellEnd"/>
      <w:r>
        <w:rPr>
          <w:szCs w:val="28"/>
        </w:rPr>
        <w:t xml:space="preserve"> соответствует                           </w:t>
      </w:r>
      <w:proofErr w:type="gramStart"/>
      <w:r>
        <w:rPr>
          <w:szCs w:val="28"/>
        </w:rPr>
        <w:t xml:space="preserve">  )</w:t>
      </w:r>
      <w:proofErr w:type="gramEnd"/>
      <w:r w:rsidRPr="001773D6">
        <w:rPr>
          <w:szCs w:val="28"/>
        </w:rPr>
        <w:t>;</w:t>
      </w:r>
    </w:p>
    <w:p w14:paraId="1D630117" w14:textId="77777777" w:rsidR="004145C6" w:rsidRPr="004145C6" w:rsidRDefault="001B5F47" w:rsidP="001B5F47">
      <w:pPr>
        <w:pStyle w:val="ConsPlusNormal"/>
        <w:spacing w:before="60"/>
        <w:ind w:firstLine="426"/>
        <w:jc w:val="both"/>
        <w:rPr>
          <w:color w:val="FFFFFF" w:themeColor="background1"/>
        </w:rPr>
      </w:pPr>
      <w:r w:rsidRPr="00E47242">
        <w:rPr>
          <w:b/>
        </w:rPr>
        <w:t>K</w:t>
      </w:r>
      <w:r w:rsidRPr="001773D6">
        <w:t> –</w:t>
      </w:r>
      <w:r w:rsidRPr="001773D6">
        <w:rPr>
          <w:lang w:val="en-US"/>
        </w:rPr>
        <w:t> </w:t>
      </w:r>
      <w:r w:rsidRPr="00606290">
        <w:t>коэффициент определения детализирующего показателя «общая цена исполненных участником закупки договоров», округленный до целого числа, рассчитываемый по формуле</w:t>
      </w:r>
      <w:r w:rsidRPr="001773D6">
        <w:t>:</w:t>
      </w:r>
    </w:p>
    <w:p w14:paraId="7A2D9423" w14:textId="77777777" w:rsidR="004145C6" w:rsidRPr="004145C6" w:rsidRDefault="001B5F47" w:rsidP="001B5F47">
      <w:pPr>
        <w:pStyle w:val="ConsPlusNormal"/>
        <w:spacing w:before="120" w:after="120"/>
        <w:ind w:firstLine="320"/>
        <w:jc w:val="center"/>
        <w:rPr>
          <w:color w:val="FFFFFF" w:themeColor="background1"/>
        </w:rPr>
      </w:pPr>
      <w:r w:rsidRPr="00DB78B1">
        <w:rPr>
          <w:b/>
        </w:rPr>
        <w:t>K</w:t>
      </w:r>
      <w:r w:rsidRPr="00DB78B1">
        <w:rPr>
          <w:b/>
          <w:lang w:val="en-US"/>
        </w:rPr>
        <w:t> </w:t>
      </w:r>
      <w:r w:rsidRPr="00DB78B1">
        <w:rPr>
          <w:b/>
        </w:rPr>
        <w:t>=</w:t>
      </w:r>
      <w:r w:rsidRPr="00DB78B1">
        <w:rPr>
          <w:b/>
          <w:lang w:val="en-US"/>
        </w:rPr>
        <w:t> </w:t>
      </w:r>
      <w:r w:rsidRPr="00DB78B1">
        <w:rPr>
          <w:b/>
        </w:rPr>
        <w:t>(90</w:t>
      </w:r>
      <w:r w:rsidRPr="00DB78B1">
        <w:rPr>
          <w:b/>
          <w:lang w:val="en-US"/>
        </w:rPr>
        <w:t> </w:t>
      </w:r>
      <w:r w:rsidRPr="00DB78B1">
        <w:rPr>
          <w:b/>
        </w:rPr>
        <w:t>х</w:t>
      </w:r>
      <w:r w:rsidRPr="00DB78B1">
        <w:rPr>
          <w:b/>
          <w:lang w:val="en-US"/>
        </w:rPr>
        <w:t> </w:t>
      </w:r>
      <w:r w:rsidRPr="00DB78B1">
        <w:rPr>
          <w:b/>
        </w:rPr>
        <w:t>Н/1000000</w:t>
      </w:r>
      <w:r w:rsidRPr="00DB78B1">
        <w:rPr>
          <w:b/>
          <w:lang w:val="en-US"/>
        </w:rPr>
        <w:t> </w:t>
      </w:r>
      <w:r w:rsidRPr="00DB78B1">
        <w:rPr>
          <w:b/>
        </w:rPr>
        <w:t>+</w:t>
      </w:r>
      <w:r w:rsidRPr="00DB78B1">
        <w:rPr>
          <w:b/>
          <w:lang w:val="en-US"/>
        </w:rPr>
        <w:t> </w:t>
      </w:r>
      <w:r w:rsidRPr="00DB78B1">
        <w:rPr>
          <w:b/>
        </w:rPr>
        <w:t>4000)/49</w:t>
      </w:r>
      <w:r w:rsidRPr="001773D6">
        <w:t>, где</w:t>
      </w:r>
    </w:p>
    <w:p w14:paraId="4198F92D" w14:textId="77777777" w:rsidR="004145C6" w:rsidRPr="004145C6" w:rsidRDefault="001B5F47" w:rsidP="001B5F47">
      <w:pPr>
        <w:pStyle w:val="ConsPlusNormal"/>
        <w:ind w:firstLine="426"/>
        <w:jc w:val="both"/>
        <w:rPr>
          <w:color w:val="FFFFFF" w:themeColor="background1"/>
        </w:rPr>
      </w:pPr>
      <w:r w:rsidRPr="00A83CFF">
        <w:rPr>
          <w:b/>
        </w:rPr>
        <w:t>Н</w:t>
      </w:r>
      <w:r w:rsidRPr="001773D6">
        <w:rPr>
          <w:lang w:val="en-US"/>
        </w:rPr>
        <w:t> </w:t>
      </w:r>
      <w:r w:rsidRPr="001773D6">
        <w:t>–</w:t>
      </w:r>
      <w:r w:rsidRPr="001773D6">
        <w:rPr>
          <w:lang w:val="en-US"/>
        </w:rPr>
        <w:t> </w:t>
      </w:r>
      <w:r w:rsidRPr="005550D9">
        <w:rPr>
          <w:szCs w:val="28"/>
        </w:rPr>
        <w:t>НМЦК (сумма</w:t>
      </w:r>
      <w:r>
        <w:rPr>
          <w:szCs w:val="28"/>
        </w:rPr>
        <w:t xml:space="preserve"> </w:t>
      </w:r>
      <w:r w:rsidRPr="005550D9">
        <w:rPr>
          <w:szCs w:val="28"/>
        </w:rPr>
        <w:t>НМЦК</w:t>
      </w:r>
      <w:r>
        <w:rPr>
          <w:szCs w:val="28"/>
        </w:rPr>
        <w:t xml:space="preserve"> </w:t>
      </w:r>
      <w:r w:rsidRPr="005550D9">
        <w:rPr>
          <w:szCs w:val="28"/>
        </w:rPr>
        <w:t>в</w:t>
      </w:r>
      <w:r>
        <w:rPr>
          <w:szCs w:val="28"/>
        </w:rPr>
        <w:t xml:space="preserve"> </w:t>
      </w:r>
      <w:r w:rsidRPr="005550D9">
        <w:rPr>
          <w:szCs w:val="28"/>
        </w:rPr>
        <w:t>случае</w:t>
      </w:r>
      <w:r>
        <w:rPr>
          <w:szCs w:val="28"/>
        </w:rPr>
        <w:t xml:space="preserve"> </w:t>
      </w:r>
      <w:r w:rsidRPr="005550D9">
        <w:rPr>
          <w:szCs w:val="28"/>
        </w:rPr>
        <w:t>проведения</w:t>
      </w:r>
      <w:r>
        <w:rPr>
          <w:szCs w:val="28"/>
        </w:rPr>
        <w:t xml:space="preserve"> </w:t>
      </w:r>
      <w:r w:rsidRPr="005550D9">
        <w:rPr>
          <w:szCs w:val="28"/>
        </w:rPr>
        <w:t>совместной</w:t>
      </w:r>
      <w:r>
        <w:rPr>
          <w:szCs w:val="28"/>
        </w:rPr>
        <w:t xml:space="preserve"> </w:t>
      </w:r>
      <w:r w:rsidRPr="005550D9">
        <w:rPr>
          <w:szCs w:val="28"/>
        </w:rPr>
        <w:t>закупки).</w:t>
      </w:r>
    </w:p>
    <w:p w14:paraId="12B57079" w14:textId="77777777" w:rsidR="001B5F47" w:rsidRPr="004574A4" w:rsidRDefault="001B5F47" w:rsidP="001B5F47">
      <w:pPr>
        <w:pStyle w:val="ConsPlusNormal"/>
        <w:spacing w:before="120"/>
        <w:ind w:firstLine="426"/>
        <w:jc w:val="both"/>
        <w:rPr>
          <w:color w:val="FFFFFF" w:themeColor="background1"/>
          <w:szCs w:val="28"/>
        </w:rPr>
      </w:pPr>
      <w:r w:rsidRPr="005858E2">
        <w:rPr>
          <w:szCs w:val="28"/>
        </w:rPr>
        <w:t>В соответствии с приведенными условиями предельное максимальное значение по детализирующему показателю оценки «общая цена исполненных участником закупки договоров»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288"/>
        <w:gridCol w:w="2354"/>
      </w:tblGrid>
      <w:tr w:rsidR="001B5F47" w14:paraId="7616F005" w14:textId="77777777" w:rsidTr="00E371DC">
        <w:trPr>
          <w:jc w:val="center"/>
        </w:trPr>
        <w:tc>
          <w:tcPr>
            <w:tcW w:w="706" w:type="dxa"/>
          </w:tcPr>
          <w:p w14:paraId="55A891B8" w14:textId="77777777" w:rsidR="001B5F47" w:rsidRPr="00D82762" w:rsidRDefault="001B5F47" w:rsidP="00E371DC">
            <w:pPr>
              <w:pStyle w:val="ConsPlusNormal"/>
              <w:spacing w:before="120"/>
              <w:jc w:val="center"/>
              <w:rPr>
                <w:sz w:val="4"/>
                <w:szCs w:val="4"/>
              </w:rPr>
            </w:pPr>
            <w:r w:rsidRPr="001773D6">
              <w:rPr>
                <w:noProof/>
              </w:rPr>
              <w:drawing>
                <wp:inline distT="0" distB="0" distL="0" distR="0" wp14:anchorId="435830D3" wp14:editId="2955D59C">
                  <wp:extent cx="351155" cy="224155"/>
                  <wp:effectExtent l="0" t="0" r="0" b="4445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45" t="17366" r="9400" b="7625"/>
                          <a:stretch/>
                        </pic:blipFill>
                        <pic:spPr bwMode="auto">
                          <a:xfrm>
                            <a:off x="0" y="0"/>
                            <a:ext cx="351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vAlign w:val="center"/>
          </w:tcPr>
          <w:p w14:paraId="3EEB2FC9" w14:textId="77777777" w:rsidR="001B5F47" w:rsidRDefault="001B5F47" w:rsidP="00E371DC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составляет</w:t>
            </w:r>
            <w:r w:rsidRPr="005858E2">
              <w:rPr>
                <w:szCs w:val="28"/>
              </w:rPr>
              <w:t>:</w:t>
            </w:r>
          </w:p>
        </w:tc>
        <w:tc>
          <w:tcPr>
            <w:tcW w:w="2354" w:type="dxa"/>
            <w:vAlign w:val="center"/>
          </w:tcPr>
          <w:p w14:paraId="5F951A18" w14:textId="08B57E11" w:rsidR="001B5F47" w:rsidRDefault="00D901AD" w:rsidP="00E371DC">
            <w:pPr>
              <w:pStyle w:val="ConsPlusNormal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23</w:t>
            </w:r>
            <w:r w:rsidR="00E01BF1">
              <w:rPr>
                <w:b/>
                <w:szCs w:val="28"/>
              </w:rPr>
              <w:t>8</w:t>
            </w:r>
            <w:r w:rsidR="0002406C" w:rsidRPr="00B57EBD">
              <w:rPr>
                <w:b/>
                <w:szCs w:val="28"/>
              </w:rPr>
              <w:t> </w:t>
            </w:r>
            <w:r w:rsidR="00E01BF1">
              <w:rPr>
                <w:b/>
                <w:szCs w:val="28"/>
              </w:rPr>
              <w:t>000</w:t>
            </w:r>
            <w:r w:rsidR="00B06B2F" w:rsidRPr="00B57EBD">
              <w:rPr>
                <w:b/>
                <w:szCs w:val="28"/>
              </w:rPr>
              <w:t> </w:t>
            </w:r>
            <w:r w:rsidR="00581878" w:rsidRPr="00B57EBD">
              <w:rPr>
                <w:b/>
                <w:szCs w:val="28"/>
              </w:rPr>
              <w:t>000</w:t>
            </w:r>
            <w:r w:rsidR="001B5F47" w:rsidRPr="00B57EBD">
              <w:rPr>
                <w:szCs w:val="28"/>
              </w:rPr>
              <w:t xml:space="preserve"> </w:t>
            </w:r>
            <w:r w:rsidR="001B5F47" w:rsidRPr="00FC0EA5">
              <w:rPr>
                <w:b/>
                <w:szCs w:val="28"/>
              </w:rPr>
              <w:t>руб</w:t>
            </w:r>
            <w:r w:rsidR="001B5F47">
              <w:rPr>
                <w:szCs w:val="28"/>
              </w:rPr>
              <w:t>.</w:t>
            </w:r>
          </w:p>
        </w:tc>
      </w:tr>
    </w:tbl>
    <w:p w14:paraId="6902DFD5" w14:textId="77777777" w:rsidR="004145C6" w:rsidRPr="004145C6" w:rsidRDefault="001B5F47" w:rsidP="001B5F47">
      <w:pPr>
        <w:spacing w:before="120" w:after="0" w:line="228" w:lineRule="auto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38400C">
        <w:rPr>
          <w:rFonts w:ascii="Times New Roman" w:eastAsia="Calibri" w:hAnsi="Times New Roman" w:cs="Times New Roman"/>
          <w:b/>
          <w:sz w:val="24"/>
          <w:szCs w:val="24"/>
        </w:rPr>
        <w:t>Оценка в</w:t>
      </w:r>
      <w:r w:rsidRPr="003840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00C">
        <w:rPr>
          <w:rFonts w:ascii="Times New Roman" w:eastAsia="Calibri" w:hAnsi="Times New Roman" w:cs="Times New Roman"/>
          <w:b/>
          <w:sz w:val="24"/>
          <w:szCs w:val="24"/>
        </w:rPr>
        <w:t>0 баллов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D02E2">
        <w:rPr>
          <w:rFonts w:ascii="Times New Roman" w:eastAsia="Calibri" w:hAnsi="Times New Roman" w:cs="Times New Roman"/>
          <w:b/>
          <w:sz w:val="24"/>
          <w:szCs w:val="24"/>
        </w:rPr>
        <w:t>по показателю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будет присвоена:</w:t>
      </w:r>
    </w:p>
    <w:p w14:paraId="2E51DD80" w14:textId="77777777" w:rsidR="004145C6" w:rsidRPr="004145C6" w:rsidRDefault="001B5F47" w:rsidP="001B5F47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заявке </w:t>
      </w:r>
      <w:r w:rsidRPr="00AF62FF">
        <w:rPr>
          <w:rFonts w:ascii="Times New Roman" w:eastAsia="Calibri" w:hAnsi="Times New Roman" w:cs="Times New Roman"/>
          <w:sz w:val="24"/>
          <w:szCs w:val="24"/>
        </w:rPr>
        <w:t>участник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закупки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, который не представил в составе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ее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второй части документы, подтверждающие 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235489">
        <w:rPr>
          <w:rFonts w:ascii="Times New Roman" w:eastAsia="Calibri" w:hAnsi="Times New Roman" w:cs="Times New Roman"/>
          <w:sz w:val="24"/>
          <w:szCs w:val="24"/>
        </w:rPr>
        <w:t>аличие опыта работы, связанного с предметом контракта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;</w:t>
      </w:r>
    </w:p>
    <w:p w14:paraId="15AB394A" w14:textId="77777777" w:rsidR="004145C6" w:rsidRPr="004145C6" w:rsidRDefault="001B5F47" w:rsidP="001B5F47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D927F0">
        <w:rPr>
          <w:rFonts w:ascii="Times New Roman" w:eastAsia="Calibri" w:hAnsi="Times New Roman" w:cs="Times New Roman"/>
          <w:sz w:val="24"/>
          <w:szCs w:val="24"/>
        </w:rPr>
        <w:t xml:space="preserve">- заявке участника закупки, который не предоставил в составе ее второй части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свои </w:t>
      </w:r>
      <w:r w:rsidRPr="00D927F0">
        <w:rPr>
          <w:rFonts w:ascii="Times New Roman" w:eastAsia="Calibri" w:hAnsi="Times New Roman" w:cs="Times New Roman"/>
          <w:sz w:val="24"/>
          <w:szCs w:val="24"/>
        </w:rPr>
        <w:t>предложения по данному показателю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либо сообщил об отсутствии таковых.</w:t>
      </w:r>
    </w:p>
    <w:p w14:paraId="64C191CA" w14:textId="3660EE3F" w:rsidR="004145C6" w:rsidRPr="004145C6" w:rsidRDefault="001B5F47" w:rsidP="001B5F47">
      <w:pPr>
        <w:spacing w:before="120" w:after="0" w:line="240" w:lineRule="auto"/>
        <w:jc w:val="both"/>
        <w:rPr>
          <w:rFonts w:ascii="Times New Roman" w:eastAsia="Calibri" w:hAnsi="Times New Roman" w:cs="Times New Roman"/>
          <w:i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i/>
          <w:color w:val="C00000"/>
          <w:spacing w:val="-4"/>
          <w:sz w:val="24"/>
          <w:szCs w:val="24"/>
        </w:rPr>
        <w:t>Уважаемые Участники!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Обращаем ваше внимание, что в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второй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части заявки на участие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 закупке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не допускается указание сведений о предлагаемой участником </w:t>
      </w:r>
      <w:r w:rsidR="00581878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цене контракта. В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соответствии с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пунктом 9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част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12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статьи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48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Федерального закона от 05.04.2013 №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44-ФЗ нарушение данного требования приведет к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отклонению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тако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заявки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.</w:t>
      </w:r>
    </w:p>
    <w:p w14:paraId="7102DE4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16163937" w14:textId="1B9AD669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5" w:name="_Hlk9368588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bookmarkEnd w:id="5"/>
      <w:r w:rsidR="0002406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14:paraId="6D9DAA5A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549D2173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2B192234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7E41EE2B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оказатель оценки</w:t>
      </w:r>
    </w:p>
    <w:p w14:paraId="425ADA30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</w:t>
      </w:r>
      <w:r w:rsidRPr="003D01F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Наличие у участников закупки специалистов и иных работников определенного уровня квалификации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327132F0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3BBBF050" w14:textId="15C668F8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показателю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аличие у участников закупки специалистов и иных работников определенного уровня квалификации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581878">
        <w:rPr>
          <w:rFonts w:ascii="Times New Roman" w:hAnsi="Times New Roman"/>
          <w:sz w:val="24"/>
          <w:szCs w:val="24"/>
        </w:rPr>
        <w:t>оценивается количество</w:t>
      </w:r>
      <w:r w:rsidRPr="00970163">
        <w:rPr>
          <w:rFonts w:ascii="Times New Roman" w:hAnsi="Times New Roman"/>
          <w:sz w:val="24"/>
          <w:szCs w:val="24"/>
        </w:rPr>
        <w:t xml:space="preserve"> специалистов и иных работников, </w:t>
      </w:r>
      <w:r w:rsidRPr="00AE745B">
        <w:rPr>
          <w:rFonts w:ascii="Times New Roman" w:hAnsi="Times New Roman"/>
          <w:sz w:val="24"/>
          <w:szCs w:val="24"/>
        </w:rPr>
        <w:t>прошедших обучение</w:t>
      </w:r>
      <w:r>
        <w:rPr>
          <w:rFonts w:ascii="Times New Roman" w:hAnsi="Times New Roman"/>
          <w:sz w:val="24"/>
          <w:szCs w:val="24"/>
        </w:rPr>
        <w:t xml:space="preserve"> или профессиональную переподготовку</w:t>
      </w:r>
      <w:r w:rsidRPr="00AE74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Pr="00AE745B">
        <w:rPr>
          <w:rFonts w:ascii="Times New Roman" w:hAnsi="Times New Roman"/>
          <w:sz w:val="24"/>
          <w:szCs w:val="24"/>
        </w:rPr>
        <w:t xml:space="preserve"> одно</w:t>
      </w:r>
      <w:r>
        <w:rPr>
          <w:rFonts w:ascii="Times New Roman" w:hAnsi="Times New Roman"/>
          <w:sz w:val="24"/>
          <w:szCs w:val="24"/>
        </w:rPr>
        <w:t>му</w:t>
      </w:r>
      <w:r w:rsidRPr="00AE745B">
        <w:rPr>
          <w:rFonts w:ascii="Times New Roman" w:hAnsi="Times New Roman"/>
          <w:sz w:val="24"/>
          <w:szCs w:val="24"/>
        </w:rPr>
        <w:t xml:space="preserve"> или нескольки</w:t>
      </w:r>
      <w:r>
        <w:rPr>
          <w:rFonts w:ascii="Times New Roman" w:hAnsi="Times New Roman"/>
          <w:sz w:val="24"/>
          <w:szCs w:val="24"/>
        </w:rPr>
        <w:t>м</w:t>
      </w:r>
      <w:r w:rsidRPr="00AE745B">
        <w:rPr>
          <w:rFonts w:ascii="Times New Roman" w:hAnsi="Times New Roman"/>
          <w:sz w:val="24"/>
          <w:szCs w:val="24"/>
        </w:rPr>
        <w:t xml:space="preserve"> </w:t>
      </w:r>
      <w:r w:rsidRPr="00287815">
        <w:rPr>
          <w:rFonts w:ascii="Times New Roman" w:hAnsi="Times New Roman"/>
          <w:sz w:val="24"/>
          <w:szCs w:val="24"/>
        </w:rPr>
        <w:t xml:space="preserve">направлениям </w:t>
      </w:r>
      <w:r w:rsidRPr="00192574">
        <w:rPr>
          <w:rFonts w:ascii="Times New Roman" w:hAnsi="Times New Roman"/>
          <w:sz w:val="24"/>
          <w:szCs w:val="24"/>
        </w:rPr>
        <w:t>подготовки среднего профессионального образования</w:t>
      </w:r>
      <w:r>
        <w:rPr>
          <w:rFonts w:ascii="Times New Roman" w:hAnsi="Times New Roman"/>
          <w:sz w:val="24"/>
          <w:szCs w:val="24"/>
        </w:rPr>
        <w:t xml:space="preserve"> либо высшего образования</w:t>
      </w:r>
      <w:r w:rsidRPr="001925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192574">
        <w:rPr>
          <w:rFonts w:ascii="Times New Roman" w:hAnsi="Times New Roman"/>
          <w:sz w:val="24"/>
          <w:szCs w:val="24"/>
        </w:rPr>
        <w:t>бакалавриата, магистратуры либо специалитета</w:t>
      </w:r>
      <w:r>
        <w:rPr>
          <w:rFonts w:ascii="Times New Roman" w:hAnsi="Times New Roman"/>
          <w:sz w:val="24"/>
          <w:szCs w:val="24"/>
        </w:rPr>
        <w:t xml:space="preserve">) и </w:t>
      </w:r>
      <w:r w:rsidRPr="00970163">
        <w:rPr>
          <w:rFonts w:ascii="Times New Roman" w:hAnsi="Times New Roman"/>
          <w:sz w:val="24"/>
          <w:szCs w:val="24"/>
        </w:rPr>
        <w:t xml:space="preserve">соответствующих </w:t>
      </w:r>
      <w:r w:rsidRPr="00A85302">
        <w:rPr>
          <w:rFonts w:ascii="Times New Roman" w:hAnsi="Times New Roman"/>
          <w:sz w:val="24"/>
          <w:szCs w:val="24"/>
        </w:rPr>
        <w:t>детализирующи</w:t>
      </w:r>
      <w:r>
        <w:rPr>
          <w:rFonts w:ascii="Times New Roman" w:hAnsi="Times New Roman"/>
          <w:sz w:val="24"/>
          <w:szCs w:val="24"/>
        </w:rPr>
        <w:t>м</w:t>
      </w:r>
      <w:r w:rsidRPr="00A85302"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>ям</w:t>
      </w:r>
      <w:r w:rsidRPr="00A85302">
        <w:rPr>
          <w:rFonts w:ascii="Times New Roman" w:hAnsi="Times New Roman"/>
          <w:sz w:val="24"/>
          <w:szCs w:val="24"/>
        </w:rPr>
        <w:t xml:space="preserve"> оценки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70163">
        <w:rPr>
          <w:rFonts w:ascii="Times New Roman" w:hAnsi="Times New Roman"/>
          <w:sz w:val="24"/>
          <w:szCs w:val="24"/>
        </w:rPr>
        <w:t>перечн</w:t>
      </w:r>
      <w:r>
        <w:rPr>
          <w:rFonts w:ascii="Times New Roman" w:hAnsi="Times New Roman"/>
          <w:sz w:val="24"/>
          <w:szCs w:val="24"/>
        </w:rPr>
        <w:t>ям</w:t>
      </w:r>
      <w:r w:rsidRPr="00970163">
        <w:rPr>
          <w:rFonts w:ascii="Times New Roman" w:hAnsi="Times New Roman"/>
          <w:sz w:val="24"/>
          <w:szCs w:val="24"/>
        </w:rPr>
        <w:t xml:space="preserve"> специальностей (направлений подготовки), выделенных в</w:t>
      </w:r>
      <w:r>
        <w:rPr>
          <w:rFonts w:ascii="Times New Roman" w:hAnsi="Times New Roman"/>
          <w:sz w:val="24"/>
          <w:szCs w:val="24"/>
        </w:rPr>
        <w:t> </w:t>
      </w:r>
      <w:r w:rsidRPr="00970163">
        <w:rPr>
          <w:rFonts w:ascii="Times New Roman" w:hAnsi="Times New Roman"/>
          <w:sz w:val="24"/>
          <w:szCs w:val="24"/>
        </w:rPr>
        <w:t>условн</w:t>
      </w:r>
      <w:r>
        <w:rPr>
          <w:rFonts w:ascii="Times New Roman" w:hAnsi="Times New Roman"/>
          <w:sz w:val="24"/>
          <w:szCs w:val="24"/>
        </w:rPr>
        <w:t>ые</w:t>
      </w:r>
      <w:r w:rsidRPr="00970163">
        <w:rPr>
          <w:rFonts w:ascii="Times New Roman" w:hAnsi="Times New Roman"/>
          <w:sz w:val="24"/>
          <w:szCs w:val="24"/>
        </w:rPr>
        <w:t xml:space="preserve"> груп</w:t>
      </w:r>
      <w:r>
        <w:rPr>
          <w:rFonts w:ascii="Times New Roman" w:hAnsi="Times New Roman"/>
          <w:sz w:val="24"/>
          <w:szCs w:val="24"/>
        </w:rPr>
        <w:t>пы:</w:t>
      </w:r>
    </w:p>
    <w:p w14:paraId="33FEFFB6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Информа</w:t>
      </w:r>
      <w:r>
        <w:rPr>
          <w:rFonts w:ascii="Times New Roman" w:hAnsi="Times New Roman"/>
          <w:sz w:val="24"/>
          <w:szCs w:val="24"/>
        </w:rPr>
        <w:t>ционные технологии (</w:t>
      </w:r>
      <w:r w:rsidRPr="00FC4CEB">
        <w:rPr>
          <w:rFonts w:ascii="Times New Roman" w:hAnsi="Times New Roman"/>
          <w:b/>
          <w:sz w:val="24"/>
          <w:szCs w:val="24"/>
        </w:rPr>
        <w:t>ИТ</w:t>
      </w:r>
      <w:r>
        <w:rPr>
          <w:rFonts w:ascii="Times New Roman" w:hAnsi="Times New Roman"/>
          <w:sz w:val="24"/>
          <w:szCs w:val="24"/>
        </w:rPr>
        <w:t>)</w:t>
      </w:r>
      <w:r w:rsidRPr="00241258">
        <w:rPr>
          <w:rFonts w:ascii="Times New Roman" w:hAnsi="Times New Roman"/>
          <w:sz w:val="24"/>
          <w:szCs w:val="24"/>
        </w:rPr>
        <w:t>;</w:t>
      </w:r>
    </w:p>
    <w:p w14:paraId="58A4AA01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Инф</w:t>
      </w:r>
      <w:r>
        <w:rPr>
          <w:rFonts w:ascii="Times New Roman" w:hAnsi="Times New Roman"/>
          <w:sz w:val="24"/>
          <w:szCs w:val="24"/>
        </w:rPr>
        <w:t>ормационная</w:t>
      </w:r>
      <w:r w:rsidRPr="00241258">
        <w:rPr>
          <w:rFonts w:ascii="Times New Roman" w:hAnsi="Times New Roman"/>
          <w:sz w:val="24"/>
          <w:szCs w:val="24"/>
        </w:rPr>
        <w:t xml:space="preserve"> безопасность</w:t>
      </w:r>
      <w:r>
        <w:rPr>
          <w:rFonts w:ascii="Times New Roman" w:hAnsi="Times New Roman"/>
          <w:sz w:val="24"/>
          <w:szCs w:val="24"/>
        </w:rPr>
        <w:t xml:space="preserve"> (</w:t>
      </w:r>
      <w:r w:rsidRPr="00FC4CEB">
        <w:rPr>
          <w:rFonts w:ascii="Times New Roman" w:hAnsi="Times New Roman"/>
          <w:b/>
          <w:sz w:val="24"/>
          <w:szCs w:val="24"/>
        </w:rPr>
        <w:t>ИБ</w:t>
      </w:r>
      <w:r>
        <w:rPr>
          <w:rFonts w:ascii="Times New Roman" w:hAnsi="Times New Roman"/>
          <w:sz w:val="24"/>
          <w:szCs w:val="24"/>
        </w:rPr>
        <w:t>)</w:t>
      </w:r>
      <w:r w:rsidRPr="00241258">
        <w:rPr>
          <w:rFonts w:ascii="Times New Roman" w:hAnsi="Times New Roman"/>
          <w:sz w:val="24"/>
          <w:szCs w:val="24"/>
        </w:rPr>
        <w:t>;</w:t>
      </w:r>
    </w:p>
    <w:p w14:paraId="401ACDB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</w:t>
      </w:r>
      <w:r>
        <w:rPr>
          <w:rFonts w:ascii="Times New Roman" w:hAnsi="Times New Roman"/>
          <w:sz w:val="24"/>
          <w:szCs w:val="24"/>
        </w:rPr>
        <w:t>Информационные системы и ресурсы (</w:t>
      </w:r>
      <w:r w:rsidRPr="00FC4CEB">
        <w:rPr>
          <w:rFonts w:ascii="Times New Roman" w:hAnsi="Times New Roman"/>
          <w:b/>
          <w:sz w:val="24"/>
          <w:szCs w:val="24"/>
        </w:rPr>
        <w:t>ИСиР</w:t>
      </w:r>
      <w:r>
        <w:rPr>
          <w:rFonts w:ascii="Times New Roman" w:hAnsi="Times New Roman"/>
          <w:sz w:val="24"/>
          <w:szCs w:val="24"/>
        </w:rPr>
        <w:t>).</w:t>
      </w:r>
    </w:p>
    <w:p w14:paraId="5F53C2A5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Каждая условная группа включает в себя </w:t>
      </w:r>
      <w:r w:rsidRPr="00DE1779">
        <w:rPr>
          <w:rFonts w:ascii="Times New Roman" w:hAnsi="Times New Roman"/>
          <w:sz w:val="24"/>
          <w:szCs w:val="24"/>
        </w:rPr>
        <w:t>переч</w:t>
      </w:r>
      <w:r>
        <w:rPr>
          <w:rFonts w:ascii="Times New Roman" w:hAnsi="Times New Roman"/>
          <w:sz w:val="24"/>
          <w:szCs w:val="24"/>
        </w:rPr>
        <w:t>ень наименований</w:t>
      </w:r>
      <w:r w:rsidRPr="00DE1779">
        <w:rPr>
          <w:rFonts w:ascii="Times New Roman" w:hAnsi="Times New Roman"/>
          <w:sz w:val="24"/>
          <w:szCs w:val="24"/>
        </w:rPr>
        <w:t xml:space="preserve"> специальностей (направлений подготовки)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4C79F8">
        <w:rPr>
          <w:rFonts w:ascii="Times New Roman" w:hAnsi="Times New Roman"/>
          <w:sz w:val="24"/>
          <w:szCs w:val="24"/>
        </w:rPr>
        <w:t xml:space="preserve">ля формирования </w:t>
      </w:r>
      <w:r>
        <w:rPr>
          <w:rFonts w:ascii="Times New Roman" w:hAnsi="Times New Roman"/>
          <w:sz w:val="24"/>
          <w:szCs w:val="24"/>
        </w:rPr>
        <w:t>которых</w:t>
      </w:r>
      <w:r w:rsidRPr="004C79F8">
        <w:rPr>
          <w:rFonts w:ascii="Times New Roman" w:hAnsi="Times New Roman"/>
          <w:sz w:val="24"/>
          <w:szCs w:val="24"/>
        </w:rPr>
        <w:t xml:space="preserve"> использованы Общероссийские классификаторы специальностей по образованию, </w:t>
      </w:r>
      <w:r>
        <w:rPr>
          <w:rFonts w:ascii="Times New Roman" w:hAnsi="Times New Roman"/>
          <w:sz w:val="24"/>
          <w:szCs w:val="24"/>
        </w:rPr>
        <w:t>п</w:t>
      </w:r>
      <w:r w:rsidRPr="004C79F8">
        <w:rPr>
          <w:rFonts w:ascii="Times New Roman" w:hAnsi="Times New Roman"/>
          <w:sz w:val="24"/>
          <w:szCs w:val="24"/>
        </w:rPr>
        <w:t>еречни специальностей среднего профессионального образования и направлений подготовки высшего профессионального образования на текущий момент как действующие, так и утратившие силу, но действовавшие в то время</w:t>
      </w:r>
      <w:r>
        <w:rPr>
          <w:rFonts w:ascii="Times New Roman" w:hAnsi="Times New Roman"/>
          <w:sz w:val="24"/>
          <w:szCs w:val="24"/>
        </w:rPr>
        <w:t>,</w:t>
      </w:r>
      <w:r w:rsidRPr="004C79F8">
        <w:rPr>
          <w:rFonts w:ascii="Times New Roman" w:hAnsi="Times New Roman"/>
          <w:sz w:val="24"/>
          <w:szCs w:val="24"/>
        </w:rPr>
        <w:t xml:space="preserve"> когда выдавались документы об образовании, которы</w:t>
      </w:r>
      <w:r>
        <w:rPr>
          <w:rFonts w:ascii="Times New Roman" w:hAnsi="Times New Roman"/>
          <w:sz w:val="24"/>
          <w:szCs w:val="24"/>
        </w:rPr>
        <w:t>е</w:t>
      </w:r>
      <w:r w:rsidRPr="004C79F8">
        <w:rPr>
          <w:rFonts w:ascii="Times New Roman" w:hAnsi="Times New Roman"/>
          <w:sz w:val="24"/>
          <w:szCs w:val="24"/>
        </w:rPr>
        <w:t xml:space="preserve"> могут быть представлены в</w:t>
      </w:r>
      <w:r>
        <w:rPr>
          <w:rFonts w:ascii="Times New Roman" w:hAnsi="Times New Roman"/>
          <w:sz w:val="24"/>
          <w:szCs w:val="24"/>
        </w:rPr>
        <w:t xml:space="preserve"> качестве подтверждающих документов</w:t>
      </w:r>
      <w:r w:rsidRPr="004C79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4C79F8">
        <w:rPr>
          <w:rFonts w:ascii="Times New Roman" w:hAnsi="Times New Roman"/>
          <w:sz w:val="24"/>
          <w:szCs w:val="24"/>
        </w:rPr>
        <w:t>составе заявок участников</w:t>
      </w:r>
      <w:r>
        <w:rPr>
          <w:rFonts w:ascii="Times New Roman" w:hAnsi="Times New Roman"/>
          <w:sz w:val="24"/>
          <w:szCs w:val="24"/>
        </w:rPr>
        <w:t>.</w:t>
      </w:r>
    </w:p>
    <w:p w14:paraId="2B5F1ED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88784E">
        <w:rPr>
          <w:rFonts w:ascii="Times New Roman" w:hAnsi="Times New Roman"/>
          <w:sz w:val="24"/>
          <w:szCs w:val="24"/>
        </w:rPr>
        <w:t>Состав условных групп</w:t>
      </w:r>
      <w:r>
        <w:rPr>
          <w:rFonts w:ascii="Times New Roman" w:hAnsi="Times New Roman"/>
          <w:sz w:val="24"/>
          <w:szCs w:val="24"/>
        </w:rPr>
        <w:t>,</w:t>
      </w:r>
      <w:r w:rsidRPr="00887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применяемых в </w:t>
      </w:r>
      <w:r w:rsidRPr="0088784E">
        <w:rPr>
          <w:rFonts w:ascii="Times New Roman" w:hAnsi="Times New Roman"/>
          <w:sz w:val="24"/>
          <w:szCs w:val="24"/>
        </w:rPr>
        <w:t>детализирующих показател</w:t>
      </w:r>
      <w:r>
        <w:rPr>
          <w:rFonts w:ascii="Times New Roman" w:hAnsi="Times New Roman"/>
          <w:sz w:val="24"/>
          <w:szCs w:val="24"/>
        </w:rPr>
        <w:t>ях:</w:t>
      </w:r>
    </w:p>
    <w:p w14:paraId="7B2FE5D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r>
        <w:rPr>
          <w:rFonts w:ascii="Times New Roman" w:hAnsi="Times New Roman"/>
          <w:b/>
          <w:sz w:val="24"/>
          <w:szCs w:val="24"/>
        </w:rPr>
        <w:t>ИТ</w:t>
      </w:r>
      <w:r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779155F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0157D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D9C2ED1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Информатика и вычислительная техника;</w:t>
      </w:r>
    </w:p>
    <w:p w14:paraId="0BBCB70F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системы и технологии;</w:t>
      </w:r>
    </w:p>
    <w:p w14:paraId="61C7779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системы (по отраслям);</w:t>
      </w:r>
    </w:p>
    <w:p w14:paraId="3C43BE16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технологии (в т.ч. в областях);</w:t>
      </w:r>
    </w:p>
    <w:p w14:paraId="0DE030DB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862F14">
        <w:rPr>
          <w:rFonts w:ascii="Times New Roman" w:eastAsia="Times New Roman" w:hAnsi="Times New Roman" w:cs="Times New Roman"/>
          <w:sz w:val="24"/>
          <w:szCs w:val="24"/>
          <w:lang w:eastAsia="ru-RU"/>
        </w:rPr>
        <w:t>- Информационные системы и программирование;</w:t>
      </w:r>
    </w:p>
    <w:p w14:paraId="6CBEF36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7265E7">
        <w:rPr>
          <w:rFonts w:ascii="Times New Roman" w:eastAsia="Times New Roman" w:hAnsi="Times New Roman" w:cs="Times New Roman"/>
          <w:sz w:val="24"/>
          <w:szCs w:val="24"/>
          <w:lang w:eastAsia="ru-RU"/>
        </w:rPr>
        <w:t>- Фундаментальная информатика и информационные технологии;</w:t>
      </w:r>
    </w:p>
    <w:p w14:paraId="748BEEC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Компьютерные системы и комплексы;</w:t>
      </w:r>
    </w:p>
    <w:p w14:paraId="37547C5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0157D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 и компьютерные науки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332864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Математика. Прикладная математика;</w:t>
      </w:r>
    </w:p>
    <w:p w14:paraId="28A157CD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информатика (в т.ч. по отраслям);</w:t>
      </w:r>
    </w:p>
    <w:p w14:paraId="50B2144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математика;</w:t>
      </w:r>
    </w:p>
    <w:p w14:paraId="5AC112E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математика и информатика;</w:t>
      </w:r>
    </w:p>
    <w:p w14:paraId="3C000935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Программирование в компьютерных системах;</w:t>
      </w:r>
    </w:p>
    <w:p w14:paraId="686DFA70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Программная инженерия;</w:t>
      </w:r>
    </w:p>
    <w:p w14:paraId="5E2D7FC4" w14:textId="3FD31C29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Автоматизированные системы обработки информации и управления</w:t>
      </w:r>
      <w:r w:rsidR="0058187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</w:p>
    <w:p w14:paraId="26F80947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488A50A" w14:textId="77777777" w:rsidR="004145C6" w:rsidRPr="004145C6" w:rsidRDefault="001B5F47" w:rsidP="001B5F47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442D26">
        <w:rPr>
          <w:rFonts w:ascii="Times New Roman" w:hAnsi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r>
        <w:rPr>
          <w:rFonts w:ascii="Times New Roman" w:hAnsi="Times New Roman"/>
          <w:b/>
          <w:sz w:val="24"/>
          <w:szCs w:val="24"/>
        </w:rPr>
        <w:t>ИБ</w:t>
      </w:r>
      <w:r w:rsidRPr="00442D26"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5930259B" w14:textId="77777777" w:rsidR="004145C6" w:rsidRPr="004145C6" w:rsidRDefault="001B5F47" w:rsidP="001B5F47">
      <w:pPr>
        <w:keepNext/>
        <w:widowControl w:val="0"/>
        <w:autoSpaceDE w:val="0"/>
        <w:autoSpaceDN w:val="0"/>
        <w:adjustRightInd w:val="0"/>
        <w:spacing w:before="12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6" w:name="_Hlk17556566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1F954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1ADD8AD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Комплексная защита объектов информатизации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5E1435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 обеспечение информационной безопасности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39E0F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77440D" w14:textId="3EE05986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технология защиты информации</w:t>
      </w:r>
      <w:r w:rsidR="005818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6"/>
    <w:p w14:paraId="1F507DC6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F5C9E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442D26">
        <w:rPr>
          <w:rFonts w:ascii="Times New Roman" w:hAnsi="Times New Roman"/>
          <w:sz w:val="24"/>
          <w:szCs w:val="24"/>
        </w:rPr>
        <w:lastRenderedPageBreak/>
        <w:t>Перечень специальностей (направлений подготовки), выделенных в условную группу «</w:t>
      </w:r>
      <w:r w:rsidRPr="00442D26">
        <w:rPr>
          <w:rFonts w:ascii="Times New Roman" w:hAnsi="Times New Roman"/>
          <w:b/>
          <w:sz w:val="24"/>
          <w:szCs w:val="24"/>
        </w:rPr>
        <w:t>ИСиР</w:t>
      </w:r>
      <w:r w:rsidRPr="00442D26"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094F8CDF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7" w:name="_Hlk17556569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сети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BDBF47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Вычислительные машины, комплексы, системы и сети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03F696D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Математическое обеспечение и администрирование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BBC6AC4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обеспечение вычислительной техники и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58B7D1" w14:textId="4ED14E93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862F14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Сетевое и системное администрирование</w:t>
      </w:r>
      <w:r w:rsidR="005818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7AA23C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bookmarkStart w:id="8" w:name="_Hlk142645836"/>
      <w:bookmarkEnd w:id="7"/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Порядок подачи предложения по данн</w:t>
      </w:r>
      <w:r>
        <w:rPr>
          <w:rFonts w:ascii="Times New Roman" w:eastAsia="Calibri" w:hAnsi="Times New Roman" w:cs="Times New Roman"/>
          <w:b/>
          <w:sz w:val="24"/>
          <w:szCs w:val="24"/>
        </w:rPr>
        <w:t>ы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м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5526D">
        <w:rPr>
          <w:rFonts w:ascii="Times New Roman" w:eastAsia="Calibri" w:hAnsi="Times New Roman" w:cs="Times New Roman"/>
          <w:b/>
          <w:sz w:val="24"/>
          <w:szCs w:val="24"/>
        </w:rPr>
        <w:t>детализирующ</w:t>
      </w:r>
      <w:r>
        <w:rPr>
          <w:rFonts w:ascii="Times New Roman" w:eastAsia="Calibri" w:hAnsi="Times New Roman" w:cs="Times New Roman"/>
          <w:b/>
          <w:sz w:val="24"/>
          <w:szCs w:val="24"/>
        </w:rPr>
        <w:t>им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ям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38AEB010" w14:textId="77777777" w:rsidR="001B5F47" w:rsidRPr="00EB7EC0" w:rsidRDefault="001B5F47" w:rsidP="001B5F47">
      <w:pPr>
        <w:spacing w:after="6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Участником (в случае наличия в его организации таких специалистов) в качестве предложения по данному показателю в составе второй части заявки предоставля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 xml:space="preserve">ведения о </w:t>
      </w:r>
      <w:r w:rsidRPr="005F6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наличии у участника закупки специалистов и иных работников определенного уровня квалификации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(далее в пределах </w:t>
      </w:r>
      <w:r>
        <w:rPr>
          <w:rFonts w:ascii="Times New Roman" w:eastAsia="Calibri" w:hAnsi="Times New Roman" w:cs="Times New Roman"/>
          <w:sz w:val="24"/>
          <w:szCs w:val="24"/>
        </w:rPr>
        <w:t>данного положения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F62FF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о наличии </w:t>
      </w:r>
      <w:r>
        <w:rPr>
          <w:rFonts w:ascii="Times New Roman" w:eastAsia="Calibri" w:hAnsi="Times New Roman" w:cs="Times New Roman"/>
          <w:sz w:val="24"/>
          <w:szCs w:val="24"/>
        </w:rPr>
        <w:t>специалистов», «опись»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содержащи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 xml:space="preserve"> опись документов</w:t>
      </w:r>
      <w:r>
        <w:rPr>
          <w:rFonts w:ascii="Times New Roman" w:eastAsia="Calibri" w:hAnsi="Times New Roman" w:cs="Times New Roman"/>
          <w:sz w:val="24"/>
          <w:szCs w:val="24"/>
        </w:rPr>
        <w:t>, предоставленных в отношении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таких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специалистов с указанием ФИО каждого специалиста, </w:t>
      </w:r>
      <w:r>
        <w:rPr>
          <w:rFonts w:ascii="Times New Roman" w:eastAsia="Calibri" w:hAnsi="Times New Roman" w:cs="Times New Roman"/>
          <w:sz w:val="24"/>
          <w:szCs w:val="24"/>
        </w:rPr>
        <w:t>его специальности (</w:t>
      </w:r>
      <w:r w:rsidRPr="00287815">
        <w:rPr>
          <w:rFonts w:ascii="Times New Roman" w:hAnsi="Times New Roman"/>
          <w:sz w:val="24"/>
          <w:szCs w:val="24"/>
        </w:rPr>
        <w:t>направлени</w:t>
      </w:r>
      <w:r>
        <w:rPr>
          <w:rFonts w:ascii="Times New Roman" w:hAnsi="Times New Roman"/>
          <w:sz w:val="24"/>
          <w:szCs w:val="24"/>
        </w:rPr>
        <w:t>й</w:t>
      </w:r>
      <w:r w:rsidRPr="00287815">
        <w:rPr>
          <w:rFonts w:ascii="Times New Roman" w:hAnsi="Times New Roman"/>
          <w:sz w:val="24"/>
          <w:szCs w:val="24"/>
        </w:rPr>
        <w:t xml:space="preserve"> </w:t>
      </w:r>
      <w:r w:rsidRPr="00192574">
        <w:rPr>
          <w:rFonts w:ascii="Times New Roman" w:hAnsi="Times New Roman"/>
          <w:sz w:val="24"/>
          <w:szCs w:val="24"/>
        </w:rPr>
        <w:t>подготовки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313A">
        <w:rPr>
          <w:rFonts w:ascii="Times New Roman" w:eastAsia="Calibri" w:hAnsi="Times New Roman" w:cs="Times New Roman"/>
          <w:sz w:val="24"/>
          <w:szCs w:val="24"/>
        </w:rPr>
        <w:t>в соответствии с информацией в документах об образовании,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F6DB6">
        <w:rPr>
          <w:rFonts w:ascii="Times New Roman" w:eastAsia="Calibri" w:hAnsi="Times New Roman" w:cs="Times New Roman"/>
          <w:sz w:val="24"/>
          <w:szCs w:val="24"/>
        </w:rPr>
        <w:t>наименования условной группы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sz w:val="24"/>
          <w:szCs w:val="24"/>
        </w:rPr>
        <w:t>(детализирующего показателя),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наименования документ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копи</w:t>
      </w:r>
      <w:r>
        <w:rPr>
          <w:rFonts w:ascii="Times New Roman" w:eastAsia="Calibri" w:hAnsi="Times New Roman" w:cs="Times New Roman"/>
          <w:sz w:val="24"/>
          <w:szCs w:val="24"/>
        </w:rPr>
        <w:t>и которых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представлены в заявке в качестве подтверждения </w:t>
      </w:r>
      <w:r>
        <w:rPr>
          <w:rFonts w:ascii="Times New Roman" w:eastAsia="Calibri" w:hAnsi="Times New Roman" w:cs="Times New Roman"/>
          <w:sz w:val="24"/>
          <w:szCs w:val="24"/>
        </w:rPr>
        <w:t>их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квалификации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AF62FF">
        <w:rPr>
          <w:rFonts w:ascii="Times New Roman" w:eastAsia="Calibri" w:hAnsi="Times New Roman" w:cs="Times New Roman"/>
          <w:sz w:val="24"/>
          <w:szCs w:val="24"/>
        </w:rPr>
        <w:t>подтверждения то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>, что он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явля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AF62FF">
        <w:rPr>
          <w:rFonts w:ascii="Times New Roman" w:eastAsia="Calibri" w:hAnsi="Times New Roman" w:cs="Times New Roman"/>
          <w:sz w:val="24"/>
          <w:szCs w:val="24"/>
        </w:rPr>
        <w:t>тся сотрудник</w:t>
      </w:r>
      <w:r>
        <w:rPr>
          <w:rFonts w:ascii="Times New Roman" w:eastAsia="Calibri" w:hAnsi="Times New Roman" w:cs="Times New Roman"/>
          <w:sz w:val="24"/>
          <w:szCs w:val="24"/>
        </w:rPr>
        <w:t>ами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организации участника</w:t>
      </w:r>
      <w:r w:rsidRPr="00A417C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Данную информацию в описи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7"/>
        <w:gridCol w:w="2510"/>
        <w:gridCol w:w="3024"/>
        <w:gridCol w:w="1874"/>
        <w:gridCol w:w="2359"/>
      </w:tblGrid>
      <w:tr w:rsidR="001B5F47" w:rsidRPr="00477C70" w14:paraId="5C03D555" w14:textId="77777777" w:rsidTr="00E371DC">
        <w:tc>
          <w:tcPr>
            <w:tcW w:w="210" w:type="pct"/>
            <w:shd w:val="clear" w:color="auto" w:fill="auto"/>
            <w:vAlign w:val="center"/>
          </w:tcPr>
          <w:bookmarkEnd w:id="8"/>
          <w:p w14:paraId="20A52E9B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31" w:type="pct"/>
            <w:shd w:val="clear" w:color="auto" w:fill="auto"/>
            <w:vAlign w:val="center"/>
          </w:tcPr>
          <w:p w14:paraId="7BF9AD2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Фамилия, имя, отчество специалиста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сотрудник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организации участника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34747787" w14:textId="77777777" w:rsidR="004145C6" w:rsidRPr="004145C6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пециальность </w:t>
            </w:r>
          </w:p>
          <w:p w14:paraId="731A3F18" w14:textId="77777777" w:rsidR="004145C6" w:rsidRPr="004145C6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(н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аправление подготовки)</w:t>
            </w:r>
          </w:p>
          <w:p w14:paraId="50F37FBE" w14:textId="77777777" w:rsidR="001B5F47" w:rsidRPr="00477C70" w:rsidRDefault="001B5F47" w:rsidP="00E371DC">
            <w:pPr>
              <w:spacing w:before="60"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3313A">
              <w:rPr>
                <w:rFonts w:ascii="Times New Roman" w:eastAsia="Calibri" w:hAnsi="Times New Roman" w:cs="Times New Roman"/>
                <w:i/>
                <w:sz w:val="18"/>
                <w:szCs w:val="20"/>
              </w:rPr>
              <w:t>в соответствии с информацией в документах об образовании специалиста</w:t>
            </w:r>
          </w:p>
        </w:tc>
        <w:tc>
          <w:tcPr>
            <w:tcW w:w="919" w:type="pct"/>
            <w:vAlign w:val="center"/>
          </w:tcPr>
          <w:p w14:paraId="287877F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условной группы (детализирующего показателя)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309EED5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Наименования документов, представленных в подтверждение данных сведений</w:t>
            </w:r>
          </w:p>
        </w:tc>
      </w:tr>
      <w:tr w:rsidR="001B5F47" w:rsidRPr="00477C70" w14:paraId="6C405E9F" w14:textId="77777777" w:rsidTr="00E371DC">
        <w:tc>
          <w:tcPr>
            <w:tcW w:w="210" w:type="pct"/>
            <w:shd w:val="clear" w:color="auto" w:fill="auto"/>
          </w:tcPr>
          <w:p w14:paraId="1A1BF69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31" w:type="pct"/>
            <w:shd w:val="clear" w:color="auto" w:fill="auto"/>
          </w:tcPr>
          <w:p w14:paraId="3DD00175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6FD4AFFB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4D701F27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6167F574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0B63D96D" w14:textId="77777777" w:rsidTr="00E371DC">
        <w:tc>
          <w:tcPr>
            <w:tcW w:w="210" w:type="pct"/>
            <w:shd w:val="clear" w:color="auto" w:fill="auto"/>
          </w:tcPr>
          <w:p w14:paraId="7C7AE0C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1" w:type="pct"/>
            <w:shd w:val="clear" w:color="auto" w:fill="auto"/>
          </w:tcPr>
          <w:p w14:paraId="110E75EF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72CF0F7D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0C921B0F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5C24D09C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244C9DC7" w14:textId="77777777" w:rsidTr="00E371DC">
        <w:tc>
          <w:tcPr>
            <w:tcW w:w="210" w:type="pct"/>
            <w:shd w:val="clear" w:color="auto" w:fill="auto"/>
          </w:tcPr>
          <w:p w14:paraId="1098DB87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231" w:type="pct"/>
            <w:shd w:val="clear" w:color="auto" w:fill="auto"/>
          </w:tcPr>
          <w:p w14:paraId="532A94F8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23A1E083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142EC315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60FEA6A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7F6D4A93" w14:textId="77777777" w:rsidTr="00E371DC">
        <w:trPr>
          <w:trHeight w:val="386"/>
        </w:trPr>
        <w:tc>
          <w:tcPr>
            <w:tcW w:w="5000" w:type="pct"/>
            <w:gridSpan w:val="5"/>
            <w:vAlign w:val="center"/>
          </w:tcPr>
          <w:p w14:paraId="2A4DA2DA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Итого ___ специалистов.</w:t>
            </w:r>
          </w:p>
        </w:tc>
      </w:tr>
    </w:tbl>
    <w:p w14:paraId="1ED2F140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 Порядок предоставления подтверждающих документов.</w:t>
      </w:r>
    </w:p>
    <w:p w14:paraId="1D7DE3DE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В качестве подтверждения наличия у участника закупки специалистов и иных работников определенного уровня квалификации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 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прохождения ими обучения по направлениям подготовки из перечней детализирующих показателей по каждому специалисту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представленному в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описи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участником представляются следующие документы:</w:t>
      </w:r>
    </w:p>
    <w:p w14:paraId="019B774C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- </w:t>
      </w:r>
      <w:r w:rsidRPr="006054B7">
        <w:rPr>
          <w:rFonts w:ascii="Times New Roman" w:eastAsia="Calibri" w:hAnsi="Times New Roman" w:cs="Times New Roman"/>
          <w:spacing w:val="4"/>
          <w:sz w:val="24"/>
          <w:szCs w:val="24"/>
        </w:rPr>
        <w:t>трудовая книжка или сведения о трудовой деятельности, предусмотренные статьей 66.1 Трудового кодекса Российской Федерации;</w:t>
      </w:r>
    </w:p>
    <w:p w14:paraId="443C4233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-</w:t>
      </w:r>
      <w:r>
        <w:rPr>
          <w:rFonts w:ascii="Times New Roman" w:eastAsia="Calibri" w:hAnsi="Times New Roman" w:cs="Times New Roman"/>
          <w:spacing w:val="4"/>
          <w:sz w:val="24"/>
          <w:szCs w:val="24"/>
          <w:lang w:val="en-US"/>
        </w:rPr>
        <w:t> </w:t>
      </w:r>
      <w:r w:rsidRPr="007772E0">
        <w:rPr>
          <w:rFonts w:ascii="Times New Roman" w:eastAsia="Calibri" w:hAnsi="Times New Roman" w:cs="Times New Roman"/>
          <w:spacing w:val="4"/>
          <w:sz w:val="24"/>
          <w:szCs w:val="24"/>
        </w:rPr>
        <w:t>информация (в том числе данные), результаты применения информационных технологий и документы, подтверждающие квалификацию участника закупки, его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Федерации).</w:t>
      </w:r>
    </w:p>
    <w:p w14:paraId="56C48315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В случае наличия разночтения в представленных документах в связи с изменением фамилии специалиста при заключении брака либо перемены фамилии, имени или отчества по иным причинам, дополнительно представляются соответствующи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свидетельст</w:t>
      </w:r>
      <w:r>
        <w:rPr>
          <w:rFonts w:ascii="Times New Roman" w:eastAsia="Calibri" w:hAnsi="Times New Roman" w:cs="Times New Roman"/>
          <w:sz w:val="24"/>
          <w:szCs w:val="24"/>
        </w:rPr>
        <w:t>ва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предусмотренн</w:t>
      </w:r>
      <w:r>
        <w:rPr>
          <w:rFonts w:ascii="Times New Roman" w:eastAsia="Calibri" w:hAnsi="Times New Roman" w:cs="Times New Roman"/>
          <w:sz w:val="24"/>
          <w:szCs w:val="24"/>
        </w:rPr>
        <w:t>ые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положениями Федерального закона от 15 ноября 1997 года № 143-ФЗ «Об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AF62FF">
        <w:rPr>
          <w:rFonts w:ascii="Times New Roman" w:eastAsia="Calibri" w:hAnsi="Times New Roman" w:cs="Times New Roman"/>
          <w:sz w:val="24"/>
          <w:szCs w:val="24"/>
        </w:rPr>
        <w:t>актах гражданского состояния», подтверждающих такие изменения</w:t>
      </w:r>
      <w:r>
        <w:rPr>
          <w:rFonts w:ascii="Times New Roman" w:eastAsia="Calibri" w:hAnsi="Times New Roman" w:cs="Times New Roman"/>
          <w:sz w:val="24"/>
          <w:szCs w:val="24"/>
        </w:rPr>
        <w:t>. Допускается предоставление реквизитов таких свидетельств, в случае если они указаны в документах, предусмотренных настоящим положением и подтверждающих то</w:t>
      </w:r>
      <w:r w:rsidRPr="00A50626">
        <w:rPr>
          <w:rFonts w:ascii="Times New Roman" w:eastAsia="Calibri" w:hAnsi="Times New Roman" w:cs="Times New Roman"/>
          <w:sz w:val="24"/>
          <w:szCs w:val="24"/>
        </w:rPr>
        <w:t xml:space="preserve">, что </w:t>
      </w:r>
      <w:r>
        <w:rPr>
          <w:rFonts w:ascii="Times New Roman" w:eastAsia="Calibri" w:hAnsi="Times New Roman" w:cs="Times New Roman"/>
          <w:sz w:val="24"/>
          <w:szCs w:val="24"/>
        </w:rPr>
        <w:t>указанный специалист</w:t>
      </w:r>
      <w:r w:rsidRPr="00A50626">
        <w:rPr>
          <w:rFonts w:ascii="Times New Roman" w:eastAsia="Calibri" w:hAnsi="Times New Roman" w:cs="Times New Roman"/>
          <w:sz w:val="24"/>
          <w:szCs w:val="24"/>
        </w:rPr>
        <w:t xml:space="preserve"> явля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50626">
        <w:rPr>
          <w:rFonts w:ascii="Times New Roman" w:eastAsia="Calibri" w:hAnsi="Times New Roman" w:cs="Times New Roman"/>
          <w:sz w:val="24"/>
          <w:szCs w:val="24"/>
        </w:rPr>
        <w:t>тся сотрудник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A50626">
        <w:rPr>
          <w:rFonts w:ascii="Times New Roman" w:eastAsia="Calibri" w:hAnsi="Times New Roman" w:cs="Times New Roman"/>
          <w:sz w:val="24"/>
          <w:szCs w:val="24"/>
        </w:rPr>
        <w:t>м организации участника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BE598CA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CE5A53">
        <w:rPr>
          <w:rFonts w:ascii="Times New Roman" w:eastAsia="Calibri" w:hAnsi="Times New Roman" w:cs="Times New Roman"/>
          <w:spacing w:val="4"/>
          <w:sz w:val="24"/>
          <w:szCs w:val="24"/>
        </w:rPr>
        <w:t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</w:r>
    </w:p>
    <w:p w14:paraId="42236742" w14:textId="37BB262C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D5C29">
        <w:rPr>
          <w:rFonts w:ascii="Times New Roman" w:eastAsia="Calibri" w:hAnsi="Times New Roman" w:cs="Times New Roman"/>
          <w:sz w:val="24"/>
          <w:szCs w:val="24"/>
        </w:rPr>
        <w:t xml:space="preserve">При этом документы, представленные </w:t>
      </w:r>
      <w:r w:rsidRPr="00BD5C29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образов </w:t>
      </w:r>
      <w:r w:rsidR="00081F4E" w:rsidRPr="00BD5C29">
        <w:rPr>
          <w:rFonts w:ascii="Times New Roman" w:eastAsia="Calibri" w:hAnsi="Times New Roman" w:cs="Times New Roman"/>
          <w:spacing w:val="4"/>
          <w:sz w:val="24"/>
          <w:szCs w:val="24"/>
        </w:rPr>
        <w:t>бумажных документов,</w:t>
      </w:r>
      <w:r w:rsidRPr="00BD5C29">
        <w:rPr>
          <w:rFonts w:ascii="Times New Roman" w:eastAsia="Calibri" w:hAnsi="Times New Roman" w:cs="Times New Roman"/>
          <w:sz w:val="24"/>
          <w:szCs w:val="24"/>
        </w:rPr>
        <w:t xml:space="preserve"> должны быть в виде неповторяющихся, полночитаемых копий, на которых видны все необходимые </w:t>
      </w:r>
      <w:r w:rsidRPr="00BD5C2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сведения, подписи и печати. При предоставлении документов на иностранном языке такие документы должны сопровождаться построчным переводом на русский язык. </w:t>
      </w:r>
    </w:p>
    <w:p w14:paraId="633D1BB4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В случае невозможности однозначного сопоставления информации, указанной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представленными 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подтверждающими документами, такая информация рассматривается как неподтвержденная. Для исключения разночтений рекомендуется в наименование каждого файла с подтверждающим документом, представленным отдельно, или в наименование группы файлов, объединенных вместе, включать номер пункта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8A4DF1">
        <w:rPr>
          <w:rFonts w:ascii="Times New Roman" w:eastAsia="Calibri" w:hAnsi="Times New Roman" w:cs="Times New Roman"/>
          <w:sz w:val="24"/>
          <w:szCs w:val="24"/>
        </w:rPr>
        <w:t>, которому соответствует такой документ или группа документов.</w:t>
      </w:r>
    </w:p>
    <w:p w14:paraId="3A5CA23B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125A57">
        <w:rPr>
          <w:rFonts w:ascii="Times New Roman" w:eastAsia="Calibri" w:hAnsi="Times New Roman" w:cs="Times New Roman"/>
          <w:sz w:val="24"/>
          <w:szCs w:val="24"/>
        </w:rPr>
        <w:t xml:space="preserve">Предоставленные </w:t>
      </w:r>
      <w:r w:rsidRPr="00125A5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участником </w:t>
      </w:r>
      <w:r w:rsidRPr="00125A57">
        <w:rPr>
          <w:rFonts w:ascii="Times New Roman" w:eastAsia="Calibri" w:hAnsi="Times New Roman" w:cs="Times New Roman"/>
          <w:sz w:val="24"/>
          <w:szCs w:val="24"/>
        </w:rPr>
        <w:t>документы, не соответствующие указанным в настоящем положении требованиям, равно как и п</w:t>
      </w:r>
      <w:r w:rsidRPr="00125A5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редоставленные участником иные документы и сведения, предоставление которых настоящим положением не установлено, рассмотрению не подлежат. </w:t>
      </w:r>
    </w:p>
    <w:p w14:paraId="0EC8831C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заявки на участие в закупке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с</w:t>
      </w:r>
      <w:r w:rsidRPr="00EB2557">
        <w:rPr>
          <w:rFonts w:ascii="Times New Roman" w:eastAsia="Calibri" w:hAnsi="Times New Roman" w:cs="Times New Roman"/>
          <w:sz w:val="24"/>
          <w:szCs w:val="24"/>
        </w:rPr>
        <w:t>ведени</w:t>
      </w:r>
      <w:r>
        <w:rPr>
          <w:rFonts w:ascii="Times New Roman" w:eastAsia="Calibri" w:hAnsi="Times New Roman" w:cs="Times New Roman"/>
          <w:sz w:val="24"/>
          <w:szCs w:val="24"/>
        </w:rPr>
        <w:t>й</w:t>
      </w:r>
      <w:r w:rsidRPr="00EB2557">
        <w:rPr>
          <w:rFonts w:ascii="Times New Roman" w:eastAsia="Calibri" w:hAnsi="Times New Roman" w:cs="Times New Roman"/>
          <w:sz w:val="24"/>
          <w:szCs w:val="24"/>
        </w:rPr>
        <w:t xml:space="preserve"> о наличии специалистов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либо подтверждающих документов не является основанием для отказа в допуске к участию в закупке, однако, при оценке заявок комиссией будет рассматриваться только та информация, которая подтверждена документально с соблюдением требований настоящего положения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к подтверждающим документам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>.</w:t>
      </w:r>
    </w:p>
    <w:p w14:paraId="3D5A7C33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Согласно пункту 8 части 12 статьи 48 </w:t>
      </w:r>
      <w:r w:rsidRPr="004A72D3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  <w:t>Федерального закона от 05.04.2013 № 44-ФЗ</w:t>
      </w: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в случае выявления недостоверной информации, содержащейся в заявке на участие в закупке, такая заявка подлежит отклонению.</w:t>
      </w:r>
    </w:p>
    <w:p w14:paraId="535B7EC0" w14:textId="77777777" w:rsidR="004145C6" w:rsidRPr="004145C6" w:rsidRDefault="001B5F47" w:rsidP="001B5F47">
      <w:pPr>
        <w:keepNext/>
        <w:tabs>
          <w:tab w:val="left" w:pos="2410"/>
        </w:tabs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781A7DDD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Количество баллов, присуждаемых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данным детализирующим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показател</w:t>
      </w:r>
      <w:r>
        <w:rPr>
          <w:rFonts w:ascii="Times New Roman" w:eastAsia="Calibri" w:hAnsi="Times New Roman" w:cs="Times New Roman"/>
          <w:sz w:val="24"/>
          <w:szCs w:val="24"/>
        </w:rPr>
        <w:t>ям,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определяется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соответствующим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формул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ам, указанным </w:t>
      </w:r>
      <w:r w:rsidRPr="00D04AFC">
        <w:rPr>
          <w:rFonts w:ascii="Times New Roman" w:eastAsia="Calibri" w:hAnsi="Times New Roman" w:cs="Times New Roman"/>
          <w:sz w:val="24"/>
          <w:szCs w:val="24"/>
        </w:rPr>
        <w:t>в разделе II Порядка рассмотрения и оценки заявок на участие в конкурсе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C2DDC">
        <w:rPr>
          <w:rFonts w:ascii="Times New Roman" w:eastAsia="Calibri" w:hAnsi="Times New Roman" w:cs="Times New Roman"/>
          <w:sz w:val="24"/>
          <w:szCs w:val="24"/>
        </w:rPr>
        <w:t>где:</w:t>
      </w:r>
    </w:p>
    <w:p w14:paraId="2B5B79A1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proofErr w:type="spellStart"/>
      <w:r w:rsidRPr="00CE5A53">
        <w:rPr>
          <w:b/>
        </w:rPr>
        <w:t>Х</w:t>
      </w:r>
      <w:r w:rsidRPr="00CE5A53">
        <w:rPr>
          <w:b/>
          <w:vertAlign w:val="subscript"/>
        </w:rPr>
        <w:t>max</w:t>
      </w:r>
      <w:proofErr w:type="spellEnd"/>
      <w:r w:rsidRPr="00CE5A53">
        <w:t xml:space="preserve"> - максимальное значение предложений участников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>, содержащееся в заявках (частях заявок), подлежащих оценке в соответствии с Федеральным законом;</w:t>
      </w:r>
    </w:p>
    <w:p w14:paraId="6F55D028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proofErr w:type="spellStart"/>
      <w:r w:rsidRPr="00CE5A53">
        <w:rPr>
          <w:b/>
        </w:rPr>
        <w:t>Х</w:t>
      </w:r>
      <w:r w:rsidRPr="00CE5A53">
        <w:rPr>
          <w:b/>
          <w:vertAlign w:val="subscript"/>
        </w:rPr>
        <w:t>i</w:t>
      </w:r>
      <w:proofErr w:type="spellEnd"/>
      <w:r w:rsidRPr="00CE5A53">
        <w:t xml:space="preserve"> - значение, содержащееся в предложении участника закупки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 xml:space="preserve">, заявка (часть заявки) которого подлежит оценке в соответствии с Федеральным </w:t>
      </w:r>
      <w:hyperlink r:id="rId23" w:history="1">
        <w:r w:rsidRPr="00CE5A53">
          <w:t>законом</w:t>
        </w:r>
      </w:hyperlink>
      <w:r w:rsidRPr="00CE5A53">
        <w:t>;</w:t>
      </w:r>
    </w:p>
    <w:p w14:paraId="4A1F70FD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proofErr w:type="spellStart"/>
      <w:r w:rsidRPr="00CE5A53">
        <w:rPr>
          <w:b/>
        </w:rPr>
        <w:t>Х</w:t>
      </w:r>
      <w:r w:rsidRPr="00CE5A53">
        <w:rPr>
          <w:b/>
          <w:vertAlign w:val="subscript"/>
        </w:rPr>
        <w:t>min</w:t>
      </w:r>
      <w:proofErr w:type="spellEnd"/>
      <w:r w:rsidRPr="00CE5A53">
        <w:t xml:space="preserve"> - минимальное значение предложений участников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>, содержащееся в заявках (частях заявок), подлежащих оценке в соответствии с Федеральным законом.</w:t>
      </w:r>
    </w:p>
    <w:p w14:paraId="333E6776" w14:textId="77777777" w:rsidR="004145C6" w:rsidRPr="004145C6" w:rsidRDefault="001B5F47" w:rsidP="001B5F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Заявка участника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содержащая с</w:t>
      </w:r>
      <w:r w:rsidRPr="00EB2557">
        <w:rPr>
          <w:rFonts w:ascii="Times New Roman" w:eastAsia="Calibri" w:hAnsi="Times New Roman" w:cs="Times New Roman"/>
          <w:sz w:val="24"/>
          <w:szCs w:val="24"/>
        </w:rPr>
        <w:t>ведения о наличии специалистов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предложением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наибольш</w:t>
      </w:r>
      <w:r>
        <w:rPr>
          <w:rFonts w:ascii="Times New Roman" w:eastAsia="Calibri" w:hAnsi="Times New Roman" w:cs="Times New Roman"/>
          <w:sz w:val="24"/>
          <w:szCs w:val="24"/>
        </w:rPr>
        <w:t>его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количеств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специалистов</w:t>
      </w:r>
      <w:r>
        <w:rPr>
          <w:rFonts w:ascii="Times New Roman" w:eastAsia="Calibri" w:hAnsi="Times New Roman" w:cs="Times New Roman"/>
          <w:sz w:val="24"/>
          <w:szCs w:val="24"/>
        </w:rPr>
        <w:t>, соответствующих специальностям (направлениям подготовки)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приведенны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в перечне </w:t>
      </w:r>
      <w:r>
        <w:rPr>
          <w:rFonts w:ascii="Times New Roman" w:eastAsia="Calibri" w:hAnsi="Times New Roman" w:cs="Times New Roman"/>
          <w:sz w:val="24"/>
          <w:szCs w:val="24"/>
        </w:rPr>
        <w:t>соответствующего детализирующего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показателя,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информация о которых подтверждена документально,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оценивается максимальным количеством баллов с учетом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значимости этого показателя. Значимость каждого детализирующего показателя указана в разделе </w:t>
      </w:r>
      <w:r w:rsidRPr="00F865DF">
        <w:rPr>
          <w:rFonts w:ascii="Times New Roman" w:eastAsia="Calibri" w:hAnsi="Times New Roman" w:cs="Times New Roman"/>
          <w:sz w:val="24"/>
          <w:szCs w:val="24"/>
        </w:rPr>
        <w:t>II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65DF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оряд</w:t>
      </w:r>
      <w:r w:rsidRPr="00F865DF"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F865DF">
        <w:rPr>
          <w:rFonts w:ascii="Times New Roman" w:eastAsia="Calibri" w:hAnsi="Times New Roman" w:cs="Times New Roman"/>
          <w:sz w:val="24"/>
          <w:szCs w:val="24"/>
        </w:rPr>
        <w:t>рассмотрения и оценки заявок на участие в конкурсе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C13F3A1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iCs/>
          <w:color w:val="FFFFFF" w:themeColor="background1"/>
          <w:sz w:val="24"/>
          <w:szCs w:val="24"/>
        </w:rPr>
      </w:pPr>
      <w:r w:rsidRPr="00276004">
        <w:rPr>
          <w:rFonts w:ascii="Times New Roman" w:eastAsia="Calibri" w:hAnsi="Times New Roman" w:cs="Times New Roman"/>
          <w:iCs/>
          <w:sz w:val="24"/>
          <w:szCs w:val="24"/>
        </w:rPr>
        <w:t>При определении значений предложений участников</w:t>
      </w:r>
      <w:r w:rsidRPr="00276004">
        <w:rPr>
          <w:rFonts w:eastAsia="Calibri"/>
        </w:rPr>
        <w:t xml:space="preserve"> 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>(</w:t>
      </w:r>
      <w:proofErr w:type="spellStart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i</w:t>
      </w:r>
      <w:proofErr w:type="spellEnd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, </w:t>
      </w:r>
      <w:proofErr w:type="spellStart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max</w:t>
      </w:r>
      <w:proofErr w:type="spellEnd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, </w:t>
      </w:r>
      <w:proofErr w:type="spellStart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min</w:t>
      </w:r>
      <w:proofErr w:type="spellEnd"/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) </w:t>
      </w:r>
      <w:r w:rsidRPr="00276004">
        <w:rPr>
          <w:rFonts w:ascii="Times New Roman" w:eastAsia="Calibri" w:hAnsi="Times New Roman" w:cs="Times New Roman"/>
          <w:b/>
          <w:iCs/>
          <w:sz w:val="24"/>
          <w:szCs w:val="24"/>
        </w:rPr>
        <w:t>по каждому детализирующему показателю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 учитывается фактическое количество специалистов с подтвержденной квалификацией, которое не зависит от количества имеющихся у каждого такого специалиста специальностей, </w:t>
      </w:r>
      <w:r w:rsidRPr="00276004">
        <w:rPr>
          <w:rFonts w:ascii="Times New Roman" w:eastAsia="Calibri" w:hAnsi="Times New Roman" w:cs="Times New Roman"/>
          <w:b/>
          <w:iCs/>
          <w:sz w:val="24"/>
          <w:szCs w:val="24"/>
        </w:rPr>
        <w:t>входящих в один и тот же перечень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 детализирующего показателя.</w:t>
      </w:r>
    </w:p>
    <w:p w14:paraId="2476588F" w14:textId="77777777" w:rsidR="004145C6" w:rsidRPr="004145C6" w:rsidRDefault="001B5F47" w:rsidP="001B5F47">
      <w:pPr>
        <w:spacing w:before="12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C2F4E">
        <w:rPr>
          <w:rFonts w:ascii="Times New Roman" w:eastAsia="Calibri" w:hAnsi="Times New Roman" w:cs="Times New Roman"/>
          <w:b/>
          <w:sz w:val="24"/>
          <w:szCs w:val="24"/>
        </w:rPr>
        <w:t>Оценка</w:t>
      </w:r>
      <w:r w:rsidRPr="00AD2932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AD2932">
        <w:rPr>
          <w:rFonts w:ascii="Times New Roman" w:eastAsia="Calibri" w:hAnsi="Times New Roman" w:cs="Times New Roman"/>
          <w:b/>
          <w:sz w:val="24"/>
          <w:szCs w:val="24"/>
        </w:rPr>
        <w:t>0 баллов по детализирующему показателю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будет присвоена заявке, в которой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B301D2B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pacing w:val="4"/>
          <w:sz w:val="24"/>
          <w:szCs w:val="24"/>
        </w:rPr>
      </w:pPr>
      <w:r w:rsidRPr="00CA45B2">
        <w:rPr>
          <w:rFonts w:ascii="Times New Roman" w:hAnsi="Times New Roman"/>
          <w:spacing w:val="4"/>
          <w:sz w:val="24"/>
          <w:szCs w:val="24"/>
        </w:rPr>
        <w:t>- представлено предложение, в котором отсутствуют документы или сведения, подтверждающие наличие у участника закупки специалистов и иных работников определенного таким детализирующим показателем уровня квалификации</w:t>
      </w:r>
      <w:r>
        <w:rPr>
          <w:rFonts w:ascii="Times New Roman" w:hAnsi="Times New Roman"/>
          <w:spacing w:val="4"/>
          <w:sz w:val="24"/>
          <w:szCs w:val="24"/>
        </w:rPr>
        <w:t>.</w:t>
      </w:r>
    </w:p>
    <w:p w14:paraId="2FDBF5CE" w14:textId="77777777" w:rsidR="004145C6" w:rsidRPr="004145C6" w:rsidRDefault="001B5F47" w:rsidP="001B5F47">
      <w:pPr>
        <w:keepNext/>
        <w:spacing w:before="6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b/>
          <w:sz w:val="24"/>
          <w:szCs w:val="24"/>
        </w:rPr>
        <w:t>Оценка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CA45B2">
        <w:rPr>
          <w:rFonts w:ascii="Times New Roman" w:eastAsia="Calibri" w:hAnsi="Times New Roman" w:cs="Times New Roman"/>
          <w:b/>
          <w:sz w:val="24"/>
          <w:szCs w:val="24"/>
        </w:rPr>
        <w:t>0 баллов по показателю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 будет присвоена:</w:t>
      </w:r>
    </w:p>
    <w:p w14:paraId="2471AAFE" w14:textId="77777777" w:rsidR="004145C6" w:rsidRPr="004145C6" w:rsidRDefault="001B5F47" w:rsidP="001B5F47">
      <w:pPr>
        <w:spacing w:after="0" w:line="240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 заявке участника закупки, который не представил в составе ее второй части документы</w:t>
      </w:r>
      <w:r w:rsidRPr="00CA45B2">
        <w:rPr>
          <w:sz w:val="24"/>
          <w:szCs w:val="24"/>
        </w:rPr>
        <w:t xml:space="preserve"> </w:t>
      </w:r>
      <w:r w:rsidRPr="00CA45B2">
        <w:rPr>
          <w:rFonts w:ascii="Times New Roman" w:eastAsia="Calibri" w:hAnsi="Times New Roman" w:cs="Times New Roman"/>
          <w:sz w:val="24"/>
          <w:szCs w:val="24"/>
        </w:rPr>
        <w:t>или сведения, подтверждающие наличие у участника закупки специалистов и иных работников определенного уровня квалификации</w:t>
      </w:r>
      <w:r w:rsidRPr="00CA45B2">
        <w:rPr>
          <w:rFonts w:ascii="Times New Roman" w:eastAsia="Calibri" w:hAnsi="Times New Roman" w:cs="Times New Roman"/>
          <w:spacing w:val="-2"/>
          <w:sz w:val="24"/>
          <w:szCs w:val="24"/>
        </w:rPr>
        <w:t>;</w:t>
      </w:r>
    </w:p>
    <w:p w14:paraId="2E5A9B37" w14:textId="527B725A" w:rsidR="008D37F4" w:rsidRPr="007E27FE" w:rsidRDefault="001B5F47">
      <w:pPr>
        <w:spacing w:after="0" w:line="240" w:lineRule="auto"/>
        <w:ind w:firstLine="426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 заявке участника закупки, который не предоставил в составе ее второй части свои предложения по данному показателю либо сообщил об отсутствии таковых.</w:t>
      </w:r>
    </w:p>
    <w:p w14:paraId="049E9C3E" w14:textId="64DEDA15" w:rsidR="00F612A4" w:rsidRPr="00AA5B93" w:rsidRDefault="001B5F47" w:rsidP="007E27FE">
      <w:pPr>
        <w:spacing w:after="0" w:line="240" w:lineRule="auto"/>
        <w:ind w:firstLine="426"/>
        <w:jc w:val="center"/>
        <w:outlineLvl w:val="0"/>
        <w:rPr>
          <w:rFonts w:cs="Times New Roman"/>
          <w:color w:val="FFFFFF" w:themeColor="background1"/>
          <w:szCs w:val="28"/>
        </w:rPr>
      </w:pPr>
      <w:r w:rsidRPr="007E27FE">
        <w:rPr>
          <w:rFonts w:ascii="Times New Roman" w:eastAsia="Calibri" w:hAnsi="Times New Roman" w:cs="Times New Roman"/>
          <w:sz w:val="24"/>
          <w:szCs w:val="24"/>
        </w:rPr>
        <w:t>***</w:t>
      </w:r>
    </w:p>
    <w:sectPr w:rsidR="00F612A4" w:rsidRPr="00AA5B93" w:rsidSect="00AA5B93">
      <w:pgSz w:w="11906" w:h="16838" w:code="9"/>
      <w:pgMar w:top="568" w:right="851" w:bottom="851" w:left="851" w:header="142" w:footer="22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FEDC2C" w16cex:dateUtc="2025-06-19T15:57:00Z"/>
  <w16cex:commentExtensible w16cex:durableId="2BFEDCF0" w16cex:dateUtc="2025-06-19T16:0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B6709" w14:textId="77777777" w:rsidR="004A4323" w:rsidRDefault="004A4323" w:rsidP="00AA5B93">
      <w:pPr>
        <w:spacing w:after="0" w:line="240" w:lineRule="auto"/>
      </w:pPr>
      <w:r>
        <w:separator/>
      </w:r>
    </w:p>
  </w:endnote>
  <w:endnote w:type="continuationSeparator" w:id="0">
    <w:p w14:paraId="7C5C10A3" w14:textId="77777777" w:rsidR="004A4323" w:rsidRDefault="004A4323" w:rsidP="00AA5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09A3D" w14:textId="77777777" w:rsidR="00FE50D2" w:rsidRDefault="00FE50D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76A47" w14:textId="688B3E1D" w:rsidR="00C33FB9" w:rsidRPr="009563EF" w:rsidRDefault="009563EF" w:rsidP="009563EF">
    <w:pPr>
      <w:pStyle w:val="a5"/>
      <w:rPr>
        <w:rFonts w:ascii="Times New Roman" w:hAnsi="Times New Roman" w:cs="Times New Roman"/>
        <w:vanish/>
        <w:color w:val="FFFFFF" w:themeColor="background1"/>
        <w:sz w:val="2"/>
      </w:rPr>
    </w:pPr>
    <w:r w:rsidRPr="009563EF">
      <w:rPr>
        <w:rFonts w:ascii="Times New Roman" w:hAnsi="Times New Roman" w:cs="Times New Roman"/>
        <w:vanish/>
        <w:color w:val="FFFFFF" w:themeColor="background1"/>
        <w:sz w:val="2"/>
      </w:rPr>
      <w:t>©</w:t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fldChar w:fldCharType="begin"/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instrText xml:space="preserve"> SAVEDATE  \@ "ddMM.yy"  \* MERGEFORMAT </w:instrText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fldChar w:fldCharType="separate"/>
    </w:r>
    <w:r w:rsidRPr="009563EF">
      <w:rPr>
        <w:rFonts w:ascii="Times New Roman" w:hAnsi="Times New Roman" w:cs="Times New Roman"/>
        <w:noProof/>
        <w:vanish/>
        <w:color w:val="FFFFFF" w:themeColor="background1"/>
        <w:sz w:val="2"/>
      </w:rPr>
      <w:t>0408.26</w:t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fldChar w:fldCharType="end"/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t xml:space="preserve"> v.05261 (0508.26 АК ®563-290) ЭК-Б</w:t>
    </w:r>
  </w:p>
  <w:p w14:paraId="6F7107FA" w14:textId="6D9245E3" w:rsidR="009563EF" w:rsidRPr="009563EF" w:rsidRDefault="009563EF" w:rsidP="009563EF">
    <w:pPr>
      <w:pStyle w:val="a5"/>
      <w:jc w:val="center"/>
      <w:rPr>
        <w:rFonts w:ascii="Times New Roman" w:hAnsi="Times New Roman" w:cs="Times New Roman"/>
        <w:color w:val="FFFFFF" w:themeColor="background1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\* Arabic  \* MERGEFORMAT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F9E86" w14:textId="77777777" w:rsidR="00FE50D2" w:rsidRDefault="00FE50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69FB9" w14:textId="77777777" w:rsidR="004A4323" w:rsidRDefault="004A4323" w:rsidP="00AA5B93">
      <w:pPr>
        <w:spacing w:after="0" w:line="240" w:lineRule="auto"/>
      </w:pPr>
      <w:r>
        <w:separator/>
      </w:r>
    </w:p>
  </w:footnote>
  <w:footnote w:type="continuationSeparator" w:id="0">
    <w:p w14:paraId="50C1C968" w14:textId="77777777" w:rsidR="004A4323" w:rsidRDefault="004A4323" w:rsidP="00AA5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CF0CB" w14:textId="77777777" w:rsidR="00FE50D2" w:rsidRDefault="00FE50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9C198" w14:textId="77777777" w:rsidR="009563EF" w:rsidRPr="009563EF" w:rsidRDefault="009563EF" w:rsidP="009563EF">
    <w:pPr>
      <w:pStyle w:val="a3"/>
      <w:jc w:val="right"/>
      <w:rPr>
        <w:rFonts w:ascii="Times New Roman" w:hAnsi="Times New Roman" w:cs="Times New Roman"/>
        <w:i/>
        <w:color w:val="FFFFFF" w:themeColor="background1"/>
        <w:sz w:val="20"/>
      </w:rPr>
    </w:pPr>
  </w:p>
  <w:p w14:paraId="65DF221F" w14:textId="77777777" w:rsidR="009563EF" w:rsidRPr="009563EF" w:rsidRDefault="009563EF" w:rsidP="009563EF">
    <w:pPr>
      <w:spacing w:after="0" w:line="240" w:lineRule="auto"/>
      <w:jc w:val="right"/>
      <w:rPr>
        <w:rFonts w:ascii="Times New Roman" w:eastAsia="Times New Roman" w:hAnsi="Times New Roman" w:cs="Times New Roman"/>
        <w:bCs/>
        <w:vanish/>
        <w:color w:val="FFFFFF" w:themeColor="background1"/>
        <w:sz w:val="2"/>
        <w:szCs w:val="32"/>
        <w:lang w:eastAsia="ru-RU"/>
      </w:rPr>
    </w:pPr>
    <w:r w:rsidRPr="009563EF">
      <w:rPr>
        <w:rFonts w:ascii="Times New Roman" w:eastAsia="Times New Roman" w:hAnsi="Times New Roman" w:cs="Times New Roman"/>
        <w:bCs/>
        <w:vanish/>
        <w:color w:val="FFFFFF" w:themeColor="background1"/>
        <w:sz w:val="2"/>
        <w:szCs w:val="32"/>
        <w:lang w:eastAsia="ru-RU"/>
      </w:rPr>
      <w:t>.:.: ::.:. ..:   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9FEC2" w14:textId="77777777" w:rsidR="00FE50D2" w:rsidRDefault="00FE50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47"/>
    <w:rsid w:val="0002406C"/>
    <w:rsid w:val="00081F4E"/>
    <w:rsid w:val="000A27F5"/>
    <w:rsid w:val="000A36D6"/>
    <w:rsid w:val="000B4A0B"/>
    <w:rsid w:val="000D24D8"/>
    <w:rsid w:val="000D67FB"/>
    <w:rsid w:val="000E78F9"/>
    <w:rsid w:val="000F02E7"/>
    <w:rsid w:val="000F036E"/>
    <w:rsid w:val="00151F76"/>
    <w:rsid w:val="001724B2"/>
    <w:rsid w:val="00173F7F"/>
    <w:rsid w:val="00196171"/>
    <w:rsid w:val="001A1798"/>
    <w:rsid w:val="001B5F47"/>
    <w:rsid w:val="001C5B6A"/>
    <w:rsid w:val="002131F1"/>
    <w:rsid w:val="00287AFB"/>
    <w:rsid w:val="003116F8"/>
    <w:rsid w:val="003238C0"/>
    <w:rsid w:val="00323E84"/>
    <w:rsid w:val="00382823"/>
    <w:rsid w:val="004145C6"/>
    <w:rsid w:val="00485CD9"/>
    <w:rsid w:val="00493B3E"/>
    <w:rsid w:val="004A4323"/>
    <w:rsid w:val="004D27D3"/>
    <w:rsid w:val="004E73AC"/>
    <w:rsid w:val="00505224"/>
    <w:rsid w:val="00513AFC"/>
    <w:rsid w:val="00581878"/>
    <w:rsid w:val="00620E89"/>
    <w:rsid w:val="00621282"/>
    <w:rsid w:val="006242E6"/>
    <w:rsid w:val="006B2B1D"/>
    <w:rsid w:val="00715001"/>
    <w:rsid w:val="007E27FE"/>
    <w:rsid w:val="0086624D"/>
    <w:rsid w:val="00890A9C"/>
    <w:rsid w:val="00894072"/>
    <w:rsid w:val="008A2575"/>
    <w:rsid w:val="008C75F5"/>
    <w:rsid w:val="008D37F4"/>
    <w:rsid w:val="008E2B6A"/>
    <w:rsid w:val="009047AE"/>
    <w:rsid w:val="009563EF"/>
    <w:rsid w:val="009711BB"/>
    <w:rsid w:val="0097643C"/>
    <w:rsid w:val="00982DD9"/>
    <w:rsid w:val="009E2D28"/>
    <w:rsid w:val="009E4107"/>
    <w:rsid w:val="00AA5B93"/>
    <w:rsid w:val="00AD7C16"/>
    <w:rsid w:val="00B06B2F"/>
    <w:rsid w:val="00B13935"/>
    <w:rsid w:val="00B512F2"/>
    <w:rsid w:val="00B5749F"/>
    <w:rsid w:val="00B57EBD"/>
    <w:rsid w:val="00B61F05"/>
    <w:rsid w:val="00B63EEE"/>
    <w:rsid w:val="00B76C7D"/>
    <w:rsid w:val="00B76E54"/>
    <w:rsid w:val="00BA3B4A"/>
    <w:rsid w:val="00BC4861"/>
    <w:rsid w:val="00C151E2"/>
    <w:rsid w:val="00C33FB9"/>
    <w:rsid w:val="00C46364"/>
    <w:rsid w:val="00C62FD8"/>
    <w:rsid w:val="00C7250E"/>
    <w:rsid w:val="00D1171E"/>
    <w:rsid w:val="00D65A00"/>
    <w:rsid w:val="00D72C9B"/>
    <w:rsid w:val="00D901AD"/>
    <w:rsid w:val="00D90461"/>
    <w:rsid w:val="00E01BF1"/>
    <w:rsid w:val="00E03D1C"/>
    <w:rsid w:val="00E3574C"/>
    <w:rsid w:val="00E371DC"/>
    <w:rsid w:val="00E3759E"/>
    <w:rsid w:val="00E9032D"/>
    <w:rsid w:val="00EA7076"/>
    <w:rsid w:val="00F023E6"/>
    <w:rsid w:val="00F612A4"/>
    <w:rsid w:val="00F90F6F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08FC8"/>
  <w15:docId w15:val="{7A64114F-D860-413B-AE00-E376C91A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5F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F4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B5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F47"/>
  </w:style>
  <w:style w:type="paragraph" w:styleId="a5">
    <w:name w:val="footer"/>
    <w:basedOn w:val="a"/>
    <w:link w:val="a6"/>
    <w:uiPriority w:val="99"/>
    <w:unhideWhenUsed/>
    <w:rsid w:val="001B5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F47"/>
  </w:style>
  <w:style w:type="paragraph" w:styleId="a7">
    <w:name w:val="Balloon Text"/>
    <w:basedOn w:val="a"/>
    <w:link w:val="a8"/>
    <w:uiPriority w:val="99"/>
    <w:semiHidden/>
    <w:unhideWhenUsed/>
    <w:rsid w:val="001B5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5F47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1B5F4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B5F47"/>
    <w:rPr>
      <w:sz w:val="20"/>
      <w:szCs w:val="20"/>
    </w:rPr>
  </w:style>
  <w:style w:type="character" w:styleId="ab">
    <w:name w:val="footnote reference"/>
    <w:uiPriority w:val="99"/>
    <w:semiHidden/>
    <w:unhideWhenUsed/>
    <w:rsid w:val="001B5F47"/>
    <w:rPr>
      <w:vertAlign w:val="superscript"/>
    </w:rPr>
  </w:style>
  <w:style w:type="character" w:styleId="ac">
    <w:name w:val="Hyperlink"/>
    <w:uiPriority w:val="99"/>
    <w:unhideWhenUsed/>
    <w:rsid w:val="001B5F47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1B5F4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B5F4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B5F4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B5F4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B5F47"/>
    <w:rPr>
      <w:b/>
      <w:bCs/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1B5F47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1B5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26" Type="http://schemas.microsoft.com/office/2018/08/relationships/commentsExtensible" Target="commentsExtensible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wmf"/><Relationship Id="rId12" Type="http://schemas.openxmlformats.org/officeDocument/2006/relationships/hyperlink" Target="https://docs7.online-sps.ru/cgi/online.cgi?req=doc&amp;base=LAW&amp;n=388926&amp;date=10.01.2022" TargetMode="Externa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ocs7.online-sps.ru/cgi/online.cgi?req=doc&amp;base=LAW&amp;n=388926&amp;date=10.01.2022" TargetMode="External"/><Relationship Id="rId23" Type="http://schemas.openxmlformats.org/officeDocument/2006/relationships/hyperlink" Target="https://docs7.online-sps.ru/cgi/online.cgi?req=doc&amp;base=LAW&amp;n=388926&amp;date=10.01.2022" TargetMode="External"/><Relationship Id="rId10" Type="http://schemas.openxmlformats.org/officeDocument/2006/relationships/image" Target="media/image4.w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Relationship Id="rId22" Type="http://schemas.openxmlformats.org/officeDocument/2006/relationships/hyperlink" Target="https://docs7.online-sps.ru/cgi/online.cgi?req=doc&amp;base=LAW&amp;n=388926&amp;date=10.01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9F437-4534-42A4-81AB-6F1AC2CB0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4599</Words>
  <Characters>26216</Characters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ЭК-Б (v.05261)</vt:lpstr>
    </vt:vector>
  </TitlesOfParts>
  <Company/>
  <LinksUpToDate>false</LinksUpToDate>
  <CharactersWithSpaces>30754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2026-08-05T13:06:00Z</dcterms:created>
  <dcterms:modified xsi:type="dcterms:W3CDTF">2026-08-05T13:07:00Z</dcterms:modified>
</cp:coreProperties>
</file>