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667" w:rsidRPr="00C24667" w:rsidRDefault="00C24667" w:rsidP="00B41E94">
      <w:pPr>
        <w:widowControl w:val="0"/>
        <w:spacing w:after="0" w:line="240" w:lineRule="auto"/>
        <w:jc w:val="center"/>
        <w:rPr>
          <w:rFonts w:ascii="Times New Roman" w:hAnsi="Times New Roman" w:cs="Times New Roman"/>
          <w:b/>
          <w:color w:val="FFFFFF" w:themeColor="background1"/>
          <w:sz w:val="28"/>
          <w:szCs w:val="28"/>
        </w:rPr>
      </w:pPr>
      <w:bookmarkStart w:id="0" w:name="_GoBack"/>
      <w:bookmarkEnd w:id="0"/>
    </w:p>
    <w:p w:rsidR="00C24667" w:rsidRPr="00C24667" w:rsidRDefault="00C24667" w:rsidP="00B41E94">
      <w:pPr>
        <w:widowControl w:val="0"/>
        <w:spacing w:after="0" w:line="240" w:lineRule="auto"/>
        <w:jc w:val="center"/>
        <w:rPr>
          <w:rFonts w:ascii="Times New Roman" w:eastAsia="Times New Roman" w:hAnsi="Times New Roman" w:cs="Times New Roman"/>
          <w:b/>
          <w:color w:val="FFFFFF" w:themeColor="background1"/>
          <w:sz w:val="28"/>
          <w:szCs w:val="28"/>
          <w:lang w:eastAsia="ru-RU"/>
        </w:rPr>
      </w:pPr>
    </w:p>
    <w:p w:rsidR="00C24667" w:rsidRPr="00C24667" w:rsidRDefault="00172511" w:rsidP="00B41E94">
      <w:pPr>
        <w:spacing w:after="0" w:line="240" w:lineRule="auto"/>
        <w:jc w:val="center"/>
        <w:rPr>
          <w:rFonts w:ascii="Times New Roman" w:hAnsi="Times New Roman"/>
          <w:b/>
          <w:color w:val="FFFFFF" w:themeColor="background1"/>
          <w:sz w:val="24"/>
          <w:szCs w:val="28"/>
        </w:rPr>
      </w:pPr>
      <w:r w:rsidRPr="00C858DC">
        <w:rPr>
          <w:rFonts w:ascii="Times New Roman" w:hAnsi="Times New Roman"/>
          <w:b/>
          <w:sz w:val="24"/>
          <w:szCs w:val="28"/>
        </w:rPr>
        <w:t xml:space="preserve">Порядок </w:t>
      </w:r>
      <w:r w:rsidR="00B41E94" w:rsidRPr="00C858DC">
        <w:rPr>
          <w:rFonts w:ascii="Times New Roman" w:hAnsi="Times New Roman"/>
          <w:b/>
          <w:sz w:val="24"/>
          <w:szCs w:val="28"/>
        </w:rPr>
        <w:t>рассмотрения и оценки заявок на участие в конкурсе</w:t>
      </w:r>
    </w:p>
    <w:p w:rsidR="00C24667" w:rsidRPr="00C24667" w:rsidRDefault="00C24667" w:rsidP="00B41E94">
      <w:pPr>
        <w:widowControl w:val="0"/>
        <w:spacing w:after="0" w:line="240" w:lineRule="auto"/>
        <w:jc w:val="center"/>
        <w:rPr>
          <w:rFonts w:ascii="Times New Roman" w:eastAsia="Times New Roman" w:hAnsi="Times New Roman" w:cs="Times New Roman"/>
          <w:b/>
          <w:color w:val="FFFFFF" w:themeColor="background1"/>
          <w:sz w:val="28"/>
          <w:szCs w:val="28"/>
          <w:lang w:eastAsia="ru-RU"/>
        </w:rPr>
      </w:pPr>
    </w:p>
    <w:p w:rsidR="00C24667" w:rsidRPr="00C24667" w:rsidRDefault="00080E81" w:rsidP="00FF7FAB">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Оценка заявок (предложений) производится в соответствии с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rsidR="00C24667" w:rsidRPr="00C24667" w:rsidRDefault="00080E81" w:rsidP="00FF7FAB">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 xml:space="preserve">Оценка заявок производится с использованием не менее 2 критериев оценки заявок. </w:t>
      </w:r>
    </w:p>
    <w:p w:rsidR="00C24667" w:rsidRPr="00C24667" w:rsidRDefault="00080E81" w:rsidP="00FF7FAB">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Сумма величин значимости критериев оценки заявок, установленных в конкурсной документации, составляет 100 процентов.</w:t>
      </w:r>
    </w:p>
    <w:p w:rsidR="00C24667" w:rsidRPr="00C24667" w:rsidRDefault="00080E81" w:rsidP="00FF7FAB">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При оценке заявок применяются следующие термины, установленные в Положении:</w:t>
      </w:r>
    </w:p>
    <w:p w:rsidR="00C24667" w:rsidRPr="00C24667" w:rsidRDefault="00080E81" w:rsidP="00FF7FAB">
      <w:pPr>
        <w:spacing w:after="0" w:line="240" w:lineRule="auto"/>
        <w:ind w:firstLine="709"/>
        <w:contextualSpacing/>
        <w:jc w:val="both"/>
        <w:rPr>
          <w:rFonts w:ascii="Times New Roman" w:hAnsi="Times New Roman" w:cs="Times New Roman"/>
          <w:color w:val="FFFFFF" w:themeColor="background1"/>
          <w:sz w:val="24"/>
          <w:szCs w:val="24"/>
        </w:rPr>
      </w:pPr>
      <w:r w:rsidRPr="00C858DC">
        <w:rPr>
          <w:rFonts w:ascii="Times New Roman" w:hAnsi="Times New Roman" w:cs="Times New Roman"/>
          <w:sz w:val="24"/>
          <w:szCs w:val="24"/>
        </w:rPr>
        <w:t>«Оценка заявок» - действия членов комиссии по осуществлению закупок по присвоению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и в соответствии с настоящим Положением баллов заявкам (частям заявок) на основании информации и документов участников закупок;</w:t>
      </w:r>
    </w:p>
    <w:p w:rsidR="00C24667" w:rsidRPr="00C24667" w:rsidRDefault="00080E81" w:rsidP="00FF7FAB">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«Критерии оценки» - предусмотренные частью 1 статьи 32 Федерального закона критерии оценки заявок, в соответствии с которыми осуществляется оценка заявок в отношении цены контракта, суммы цен единиц товара, работы, услуги, расходов на эксплуатацию и ремонт товаров, использование результатов работ (далее - расходы), качественных, функциональных и экологических характеристик объекта закупки (далее - характеристики объекта закупки), квалификации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соответственно - квалификация участников закупки, характеристика квалификации участников закупки);</w:t>
      </w:r>
    </w:p>
    <w:p w:rsidR="00C24667" w:rsidRPr="00C24667" w:rsidRDefault="00080E81" w:rsidP="00FF7FAB">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«Значимость критерия оценки» - вес критерия оценки в процентах в совокупности всех критериев оценки, установленных в извещении об осуществлении закупки, документации о закупке (в случае если Федеральным законом предусмотрена документация о закупке);</w:t>
      </w:r>
    </w:p>
    <w:p w:rsidR="00C24667" w:rsidRPr="00C24667" w:rsidRDefault="00080E81" w:rsidP="00FF7FAB">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«Показатель оценки» - вид расхода, вид характеристики объекта закупки и вид характеристики квалификации участников закупки, детализирующие оценку заявок по соответствующему критерию оценки;</w:t>
      </w:r>
    </w:p>
    <w:p w:rsidR="00C24667" w:rsidRPr="00C24667" w:rsidRDefault="00080E81" w:rsidP="00FF7FAB">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«Значимость показателя оценки» - вес показателя оценки в процентах в совокупности всех показателей оценки, детализирующих оценку заявок по соответствующему критерию оценки;</w:t>
      </w:r>
    </w:p>
    <w:p w:rsidR="00C24667" w:rsidRPr="00C24667" w:rsidRDefault="00080E81" w:rsidP="00FF7FAB">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определяется количественным значением;</w:t>
      </w:r>
    </w:p>
    <w:p w:rsidR="00C24667" w:rsidRPr="00C24667" w:rsidRDefault="009A6819" w:rsidP="009A6819">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w:t>
      </w:r>
      <w:bookmarkStart w:id="1" w:name="OLE_LINK1"/>
      <w:bookmarkStart w:id="2" w:name="OLE_LINK2"/>
      <w:r w:rsidRPr="00C858DC">
        <w:rPr>
          <w:rFonts w:ascii="Times New Roman" w:hAnsi="Times New Roman" w:cs="Times New Roman"/>
          <w:sz w:val="24"/>
          <w:szCs w:val="28"/>
        </w:rPr>
        <w:t>Функциональная зависимость</w:t>
      </w:r>
      <w:bookmarkEnd w:id="1"/>
      <w:bookmarkEnd w:id="2"/>
      <w:r w:rsidRPr="00C858DC">
        <w:rPr>
          <w:rFonts w:ascii="Times New Roman" w:hAnsi="Times New Roman" w:cs="Times New Roman"/>
          <w:sz w:val="24"/>
          <w:szCs w:val="28"/>
        </w:rPr>
        <w:t>» - зависимость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p>
    <w:p w:rsidR="00C24667" w:rsidRPr="00C24667" w:rsidRDefault="009A6819" w:rsidP="009A6819">
      <w:pPr>
        <w:spacing w:after="0" w:line="240" w:lineRule="auto"/>
        <w:ind w:firstLine="709"/>
        <w:contextualSpacing/>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 xml:space="preserve"> </w:t>
      </w:r>
      <w:r w:rsidR="00080E81" w:rsidRPr="00C858DC">
        <w:rPr>
          <w:rFonts w:ascii="Times New Roman" w:hAnsi="Times New Roman" w:cs="Times New Roman"/>
          <w:sz w:val="24"/>
          <w:szCs w:val="28"/>
        </w:rPr>
        <w:t>«Специалисты и иные работники» - работники в значении, предусмотренном трудовым законодательством.</w:t>
      </w:r>
    </w:p>
    <w:p w:rsidR="00C24667" w:rsidRPr="00C24667" w:rsidRDefault="00C24667">
      <w:pPr>
        <w:widowControl w:val="0"/>
        <w:spacing w:after="0" w:line="240" w:lineRule="auto"/>
        <w:rPr>
          <w:rFonts w:ascii="Times New Roman" w:hAnsi="Times New Roman" w:cs="Times New Roman"/>
          <w:color w:val="FFFFFF" w:themeColor="background1"/>
          <w:sz w:val="24"/>
          <w:szCs w:val="28"/>
        </w:rPr>
      </w:pPr>
    </w:p>
    <w:p w:rsidR="00FF7FAB" w:rsidRPr="00C858DC" w:rsidRDefault="00FF7FAB">
      <w:pPr>
        <w:widowControl w:val="0"/>
        <w:spacing w:after="0" w:line="240" w:lineRule="auto"/>
        <w:rPr>
          <w:rFonts w:ascii="Times New Roman" w:hAnsi="Times New Roman" w:cs="Times New Roman"/>
          <w:sz w:val="24"/>
          <w:szCs w:val="28"/>
        </w:rPr>
        <w:sectPr w:rsidR="00FF7FAB" w:rsidRPr="00C858DC" w:rsidSect="00B41E94">
          <w:headerReference w:type="default" r:id="rId7"/>
          <w:footerReference w:type="default" r:id="rId8"/>
          <w:pgSz w:w="16838" w:h="11906" w:orient="landscape"/>
          <w:pgMar w:top="284" w:right="567" w:bottom="567" w:left="851" w:header="142" w:footer="323" w:gutter="0"/>
          <w:cols w:space="720"/>
          <w:formProt w:val="0"/>
          <w:docGrid w:linePitch="360" w:charSpace="4096"/>
        </w:sectPr>
      </w:pPr>
    </w:p>
    <w:p w:rsidR="00C24667" w:rsidRPr="00C24667" w:rsidRDefault="00DB1939" w:rsidP="00DB1939">
      <w:pPr>
        <w:spacing w:after="0" w:line="240" w:lineRule="auto"/>
        <w:jc w:val="center"/>
        <w:rPr>
          <w:rFonts w:ascii="Times New Roman" w:hAnsi="Times New Roman" w:cs="Times New Roman"/>
          <w:b/>
          <w:color w:val="FFFFFF" w:themeColor="background1"/>
          <w:sz w:val="24"/>
        </w:rPr>
      </w:pPr>
      <w:bookmarkStart w:id="3" w:name="Par268"/>
      <w:bookmarkEnd w:id="3"/>
      <w:r w:rsidRPr="00C858DC">
        <w:rPr>
          <w:rFonts w:ascii="Times New Roman" w:hAnsi="Times New Roman" w:cs="Times New Roman"/>
          <w:b/>
          <w:sz w:val="24"/>
        </w:rPr>
        <w:lastRenderedPageBreak/>
        <w:t>I. Информация о заказчике и закупке товаров, работ, услуг</w:t>
      </w:r>
    </w:p>
    <w:p w:rsidR="00C24667" w:rsidRPr="00C24667" w:rsidRDefault="00DB1939" w:rsidP="00DB1939">
      <w:pPr>
        <w:spacing w:after="0" w:line="240" w:lineRule="auto"/>
        <w:jc w:val="center"/>
        <w:rPr>
          <w:rFonts w:ascii="Times New Roman" w:hAnsi="Times New Roman" w:cs="Times New Roman"/>
          <w:b/>
          <w:color w:val="FFFFFF" w:themeColor="background1"/>
          <w:sz w:val="24"/>
        </w:rPr>
      </w:pPr>
      <w:r w:rsidRPr="00C858DC">
        <w:rPr>
          <w:rFonts w:ascii="Times New Roman" w:hAnsi="Times New Roman" w:cs="Times New Roman"/>
          <w:b/>
          <w:sz w:val="24"/>
        </w:rPr>
        <w:t>для обеспечения государственных и муниципальных нужд (далее - закупка)</w:t>
      </w:r>
    </w:p>
    <w:p w:rsidR="00DB1939" w:rsidRPr="00C24667" w:rsidRDefault="00DB1939" w:rsidP="00DB1939">
      <w:pPr>
        <w:widowControl w:val="0"/>
        <w:autoSpaceDE w:val="0"/>
        <w:autoSpaceDN w:val="0"/>
        <w:adjustRightInd w:val="0"/>
        <w:spacing w:after="0" w:line="240" w:lineRule="auto"/>
        <w:jc w:val="right"/>
        <w:rPr>
          <w:rFonts w:ascii="Times New Roman" w:eastAsia="Times New Roman" w:hAnsi="Times New Roman" w:cs="Times New Roman"/>
          <w:color w:val="FFFFFF" w:themeColor="background1"/>
          <w:sz w:val="28"/>
          <w:szCs w:val="28"/>
          <w:lang w:eastAsia="ru-RU"/>
        </w:rPr>
      </w:pPr>
      <w:bookmarkStart w:id="4" w:name="Par266"/>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22"/>
        <w:gridCol w:w="8787"/>
        <w:gridCol w:w="1356"/>
        <w:gridCol w:w="1445"/>
      </w:tblGrid>
      <w:tr w:rsidR="00C858DC" w:rsidRPr="00C858DC" w:rsidTr="00AB40A1">
        <w:tc>
          <w:tcPr>
            <w:tcW w:w="1240" w:type="pct"/>
          </w:tcPr>
          <w:p w:rsidR="00AB40A1" w:rsidRPr="00C858DC" w:rsidRDefault="00AB40A1"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51" w:type="pct"/>
          </w:tcPr>
          <w:p w:rsidR="00AB40A1" w:rsidRPr="00C858DC" w:rsidRDefault="00AB40A1"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09" w:type="pct"/>
            <w:gridSpan w:val="2"/>
            <w:vAlign w:val="bottom"/>
          </w:tcPr>
          <w:p w:rsidR="00AB40A1" w:rsidRPr="00C858DC" w:rsidRDefault="00AB40A1" w:rsidP="0021259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Коды</w:t>
            </w:r>
          </w:p>
        </w:tc>
      </w:tr>
      <w:tr w:rsidR="00C858DC" w:rsidRPr="00C858DC" w:rsidTr="00AB40A1">
        <w:tc>
          <w:tcPr>
            <w:tcW w:w="1240" w:type="pct"/>
            <w:vMerge w:val="restart"/>
          </w:tcPr>
          <w:p w:rsidR="00DB1939" w:rsidRPr="00C858DC" w:rsidRDefault="00DB1939"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Полное наименование</w:t>
            </w:r>
          </w:p>
        </w:tc>
        <w:tc>
          <w:tcPr>
            <w:tcW w:w="2851" w:type="pct"/>
            <w:vMerge w:val="restart"/>
          </w:tcPr>
          <w:p w:rsidR="00C24667" w:rsidRPr="00C24667" w:rsidRDefault="002B33CC" w:rsidP="002B33CC">
            <w:pPr>
              <w:widowControl w:val="0"/>
              <w:autoSpaceDE w:val="0"/>
              <w:autoSpaceDN w:val="0"/>
              <w:adjustRightInd w:val="0"/>
              <w:spacing w:after="0" w:line="240" w:lineRule="auto"/>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xml:space="preserve">Государственное казенное учреждение города Москвы </w:t>
            </w:r>
          </w:p>
          <w:p w:rsidR="00DB1939" w:rsidRPr="00C858DC" w:rsidRDefault="002B33CC" w:rsidP="002B33C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«Информационный город»</w:t>
            </w:r>
          </w:p>
        </w:tc>
        <w:tc>
          <w:tcPr>
            <w:tcW w:w="440" w:type="pct"/>
            <w:vAlign w:val="center"/>
          </w:tcPr>
          <w:p w:rsidR="00DB1939" w:rsidRPr="00C858DC" w:rsidRDefault="00DB1939" w:rsidP="0021259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ИНН</w:t>
            </w:r>
          </w:p>
        </w:tc>
        <w:tc>
          <w:tcPr>
            <w:tcW w:w="469" w:type="pct"/>
            <w:vAlign w:val="center"/>
          </w:tcPr>
          <w:p w:rsidR="00DB1939" w:rsidRPr="00C858DC" w:rsidRDefault="002B33CC" w:rsidP="002F4769">
            <w:pPr>
              <w:pStyle w:val="ConsPlusNormal"/>
            </w:pPr>
            <w:r w:rsidRPr="00C858DC">
              <w:rPr>
                <w:lang w:eastAsia="en-US"/>
              </w:rPr>
              <w:t>7701356086</w:t>
            </w:r>
          </w:p>
        </w:tc>
      </w:tr>
      <w:tr w:rsidR="00C858DC" w:rsidRPr="00C858DC" w:rsidTr="00AB40A1">
        <w:tc>
          <w:tcPr>
            <w:tcW w:w="1240" w:type="pct"/>
            <w:vMerge/>
          </w:tcPr>
          <w:p w:rsidR="00DB1939" w:rsidRPr="00C858DC" w:rsidRDefault="00DB1939"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51" w:type="pct"/>
            <w:vMerge/>
          </w:tcPr>
          <w:p w:rsidR="00DB1939" w:rsidRPr="00C858DC" w:rsidRDefault="00DB1939"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0" w:type="pct"/>
            <w:vAlign w:val="center"/>
          </w:tcPr>
          <w:p w:rsidR="00DB1939" w:rsidRPr="00C858DC" w:rsidRDefault="00DB1939" w:rsidP="0021259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КПП</w:t>
            </w:r>
          </w:p>
        </w:tc>
        <w:tc>
          <w:tcPr>
            <w:tcW w:w="469" w:type="pct"/>
            <w:vAlign w:val="center"/>
          </w:tcPr>
          <w:p w:rsidR="00DB1939" w:rsidRPr="00C858DC" w:rsidRDefault="00DB1939" w:rsidP="00212598">
            <w:pPr>
              <w:pStyle w:val="ConsPlusNormal"/>
            </w:pPr>
            <w:r w:rsidRPr="00C858DC">
              <w:rPr>
                <w:lang w:eastAsia="en-US"/>
              </w:rPr>
              <w:t>770301001</w:t>
            </w:r>
          </w:p>
        </w:tc>
      </w:tr>
      <w:tr w:rsidR="00C858DC" w:rsidRPr="00C858DC" w:rsidTr="00AB40A1">
        <w:tc>
          <w:tcPr>
            <w:tcW w:w="1240" w:type="pct"/>
          </w:tcPr>
          <w:p w:rsidR="00DB1939" w:rsidRPr="00C858DC" w:rsidRDefault="00DB1939"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Место нахождения, телефон, адрес электронной почты</w:t>
            </w:r>
          </w:p>
        </w:tc>
        <w:tc>
          <w:tcPr>
            <w:tcW w:w="2851" w:type="pct"/>
          </w:tcPr>
          <w:p w:rsidR="00C24667" w:rsidRPr="00C24667" w:rsidRDefault="002B33CC" w:rsidP="002B33CC">
            <w:pPr>
              <w:widowControl w:val="0"/>
              <w:autoSpaceDE w:val="0"/>
              <w:autoSpaceDN w:val="0"/>
              <w:adjustRightInd w:val="0"/>
              <w:spacing w:after="0" w:line="240" w:lineRule="auto"/>
              <w:rPr>
                <w:rFonts w:ascii="Times New Roman" w:eastAsia="Times New Roman" w:hAnsi="Times New Roman" w:cs="Times New Roman"/>
                <w:color w:val="FFFFFF" w:themeColor="background1"/>
                <w:sz w:val="24"/>
                <w:szCs w:val="24"/>
                <w:lang w:eastAsia="ru-RU"/>
              </w:rPr>
            </w:pPr>
            <w:bookmarkStart w:id="5" w:name="_Hlk228454526"/>
            <w:r w:rsidRPr="00C858DC">
              <w:rPr>
                <w:rFonts w:ascii="Times New Roman" w:eastAsia="Times New Roman" w:hAnsi="Times New Roman" w:cs="Times New Roman"/>
                <w:sz w:val="24"/>
                <w:szCs w:val="24"/>
                <w:lang w:eastAsia="ru-RU"/>
              </w:rPr>
              <w:t xml:space="preserve">123112, г. Москва, 1-й Красногвардейский </w:t>
            </w:r>
            <w:proofErr w:type="spellStart"/>
            <w:r w:rsidRPr="00C858DC">
              <w:rPr>
                <w:rFonts w:ascii="Times New Roman" w:eastAsia="Times New Roman" w:hAnsi="Times New Roman" w:cs="Times New Roman"/>
                <w:sz w:val="24"/>
                <w:szCs w:val="24"/>
                <w:lang w:eastAsia="ru-RU"/>
              </w:rPr>
              <w:t>пр</w:t>
            </w:r>
            <w:proofErr w:type="spellEnd"/>
            <w:r w:rsidRPr="00C858DC">
              <w:rPr>
                <w:rFonts w:ascii="Times New Roman" w:eastAsia="Times New Roman" w:hAnsi="Times New Roman" w:cs="Times New Roman"/>
                <w:sz w:val="24"/>
                <w:szCs w:val="24"/>
                <w:lang w:eastAsia="ru-RU"/>
              </w:rPr>
              <w:t xml:space="preserve">-д, д.21, стр.1, </w:t>
            </w:r>
          </w:p>
          <w:p w:rsidR="00DB1939" w:rsidRPr="00C858DC" w:rsidRDefault="002B33CC" w:rsidP="002B33C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тел.: (495) 957-01-31, (495)</w:t>
            </w:r>
            <w:r w:rsidRPr="00C858DC">
              <w:rPr>
                <w:sz w:val="24"/>
                <w:szCs w:val="24"/>
              </w:rPr>
              <w:t xml:space="preserve"> </w:t>
            </w:r>
            <w:r w:rsidRPr="00C858DC">
              <w:rPr>
                <w:rFonts w:ascii="Times New Roman" w:eastAsia="Times New Roman" w:hAnsi="Times New Roman" w:cs="Times New Roman"/>
                <w:sz w:val="24"/>
                <w:szCs w:val="24"/>
                <w:lang w:eastAsia="ru-RU"/>
              </w:rPr>
              <w:t>957-93-57, ig@it.mos.ru.</w:t>
            </w:r>
            <w:bookmarkEnd w:id="5"/>
          </w:p>
        </w:tc>
        <w:tc>
          <w:tcPr>
            <w:tcW w:w="440" w:type="pct"/>
            <w:vAlign w:val="center"/>
          </w:tcPr>
          <w:p w:rsidR="00DB1939" w:rsidRPr="00C858DC" w:rsidRDefault="00DB1939" w:rsidP="0021259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по ОКТМО</w:t>
            </w:r>
          </w:p>
        </w:tc>
        <w:tc>
          <w:tcPr>
            <w:tcW w:w="469" w:type="pct"/>
            <w:vAlign w:val="center"/>
          </w:tcPr>
          <w:p w:rsidR="00DB1939" w:rsidRPr="00C858DC" w:rsidRDefault="00DB1939" w:rsidP="00212598">
            <w:pPr>
              <w:pStyle w:val="ConsPlusNormal"/>
              <w:ind w:right="-63"/>
            </w:pPr>
            <w:r w:rsidRPr="00C858DC">
              <w:rPr>
                <w:lang w:eastAsia="en-US"/>
              </w:rPr>
              <w:t>45380000000</w:t>
            </w:r>
          </w:p>
        </w:tc>
      </w:tr>
      <w:tr w:rsidR="00DB1939" w:rsidRPr="00C858DC" w:rsidTr="00AB40A1">
        <w:tc>
          <w:tcPr>
            <w:tcW w:w="1240" w:type="pct"/>
          </w:tcPr>
          <w:p w:rsidR="00DB1939" w:rsidRPr="00C858DC" w:rsidRDefault="00DB1939" w:rsidP="0021259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Наименование объекта закупки</w:t>
            </w:r>
          </w:p>
        </w:tc>
        <w:tc>
          <w:tcPr>
            <w:tcW w:w="3760" w:type="pct"/>
            <w:gridSpan w:val="3"/>
          </w:tcPr>
          <w:p w:rsidR="00DB1939" w:rsidRPr="00C858DC" w:rsidRDefault="002F4769" w:rsidP="00316349">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858DC">
              <w:rPr>
                <w:rFonts w:ascii="Times New Roman" w:eastAsia="Times New Roman" w:hAnsi="Times New Roman" w:cs="Times New Roman"/>
                <w:b/>
                <w:sz w:val="24"/>
                <w:szCs w:val="24"/>
                <w:lang w:eastAsia="ru-RU"/>
              </w:rPr>
              <w:t>Оказание комплексных услуг по технической поддержке и системному сопровождению Единой автоматизированной информационной системы управления кадрами Правительства Москвы (ЕАИС Кадры 2.0) в 2026-2027 годах.</w:t>
            </w:r>
          </w:p>
        </w:tc>
      </w:tr>
    </w:tbl>
    <w:p w:rsidR="00C24667" w:rsidRPr="00C24667" w:rsidRDefault="00C24667">
      <w:pPr>
        <w:widowControl w:val="0"/>
        <w:spacing w:after="0" w:line="240" w:lineRule="auto"/>
        <w:jc w:val="center"/>
        <w:outlineLvl w:val="2"/>
        <w:rPr>
          <w:rFonts w:ascii="Times New Roman" w:eastAsia="Times New Roman" w:hAnsi="Times New Roman" w:cs="Times New Roman"/>
          <w:b/>
          <w:color w:val="FFFFFF" w:themeColor="background1"/>
          <w:sz w:val="24"/>
          <w:szCs w:val="24"/>
          <w:lang w:eastAsia="ru-RU"/>
        </w:rPr>
      </w:pPr>
    </w:p>
    <w:p w:rsidR="00C24667" w:rsidRPr="00C24667" w:rsidRDefault="00DB1939">
      <w:pPr>
        <w:spacing w:after="0" w:line="240" w:lineRule="auto"/>
        <w:rPr>
          <w:rFonts w:ascii="Times New Roman" w:eastAsia="Times New Roman" w:hAnsi="Times New Roman" w:cs="Times New Roman"/>
          <w:b/>
          <w:color w:val="FFFFFF" w:themeColor="background1"/>
          <w:sz w:val="24"/>
          <w:szCs w:val="24"/>
          <w:lang w:eastAsia="ru-RU"/>
        </w:rPr>
      </w:pPr>
      <w:r w:rsidRPr="00C858DC">
        <w:rPr>
          <w:rFonts w:ascii="Times New Roman" w:eastAsia="Times New Roman" w:hAnsi="Times New Roman" w:cs="Times New Roman"/>
          <w:b/>
          <w:sz w:val="24"/>
          <w:szCs w:val="24"/>
          <w:lang w:eastAsia="ru-RU"/>
        </w:rPr>
        <w:br w:type="page"/>
      </w:r>
    </w:p>
    <w:p w:rsidR="00C24667" w:rsidRPr="00C24667" w:rsidRDefault="00C24667">
      <w:pPr>
        <w:widowControl w:val="0"/>
        <w:spacing w:after="0" w:line="240" w:lineRule="auto"/>
        <w:jc w:val="center"/>
        <w:outlineLvl w:val="2"/>
        <w:rPr>
          <w:rFonts w:ascii="Times New Roman" w:eastAsia="Times New Roman" w:hAnsi="Times New Roman" w:cs="Times New Roman"/>
          <w:b/>
          <w:color w:val="FFFFFF" w:themeColor="background1"/>
          <w:sz w:val="24"/>
          <w:szCs w:val="24"/>
          <w:lang w:eastAsia="ru-RU"/>
        </w:rPr>
      </w:pPr>
    </w:p>
    <w:p w:rsidR="00AC78A8" w:rsidRPr="00C24667" w:rsidRDefault="00160B0E">
      <w:pPr>
        <w:widowControl w:val="0"/>
        <w:spacing w:after="0" w:line="240" w:lineRule="auto"/>
        <w:jc w:val="center"/>
        <w:outlineLvl w:val="2"/>
        <w:rPr>
          <w:rFonts w:ascii="Times New Roman" w:eastAsia="Times New Roman" w:hAnsi="Times New Roman" w:cs="Times New Roman"/>
          <w:b/>
          <w:color w:val="FFFFFF" w:themeColor="background1"/>
          <w:sz w:val="24"/>
          <w:szCs w:val="24"/>
          <w:lang w:eastAsia="ru-RU"/>
        </w:rPr>
      </w:pPr>
      <w:r w:rsidRPr="00C858DC">
        <w:rPr>
          <w:rFonts w:ascii="Times New Roman" w:eastAsia="Times New Roman" w:hAnsi="Times New Roman" w:cs="Times New Roman"/>
          <w:b/>
          <w:sz w:val="24"/>
          <w:szCs w:val="24"/>
          <w:lang w:eastAsia="ru-RU"/>
        </w:rPr>
        <w:t>II. Критерии и показатели оценки заявок на участие в закупке</w:t>
      </w:r>
    </w:p>
    <w:tbl>
      <w:tblPr>
        <w:tblW w:w="5174" w:type="pct"/>
        <w:tblInd w:w="-431" w:type="dxa"/>
        <w:tblLayout w:type="fixed"/>
        <w:tblCellMar>
          <w:top w:w="57" w:type="dxa"/>
          <w:left w:w="62" w:type="dxa"/>
          <w:bottom w:w="57" w:type="dxa"/>
          <w:right w:w="62" w:type="dxa"/>
        </w:tblCellMar>
        <w:tblLook w:val="0000" w:firstRow="0" w:lastRow="0" w:firstColumn="0" w:lastColumn="0" w:noHBand="0" w:noVBand="0"/>
      </w:tblPr>
      <w:tblGrid>
        <w:gridCol w:w="1785"/>
        <w:gridCol w:w="2320"/>
        <w:gridCol w:w="1681"/>
        <w:gridCol w:w="1125"/>
        <w:gridCol w:w="2524"/>
        <w:gridCol w:w="1782"/>
        <w:gridCol w:w="4729"/>
      </w:tblGrid>
      <w:tr w:rsidR="00C858DC" w:rsidRPr="00C858DC" w:rsidTr="00D46572">
        <w:trPr>
          <w:trHeight w:val="20"/>
          <w:tblHeader/>
        </w:trPr>
        <w:tc>
          <w:tcPr>
            <w:tcW w:w="18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203FAF" w:rsidRPr="00C858DC" w:rsidRDefault="00203FAF" w:rsidP="005D6E11">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Критерий оценки</w:t>
            </w:r>
          </w:p>
        </w:tc>
        <w:tc>
          <w:tcPr>
            <w:tcW w:w="23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203FAF" w:rsidRPr="00C858DC" w:rsidRDefault="00203FAF" w:rsidP="005D6E11">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Значимость критерия оценки</w:t>
            </w:r>
          </w:p>
        </w:tc>
        <w:tc>
          <w:tcPr>
            <w:tcW w:w="1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203FAF" w:rsidRPr="00C858DC" w:rsidRDefault="00203FAF" w:rsidP="005D6E11">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Показатель оценки</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203FAF" w:rsidRPr="00C858DC" w:rsidRDefault="00203FAF" w:rsidP="005D6E11">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Значимость показателя оценки</w:t>
            </w:r>
          </w:p>
        </w:tc>
        <w:tc>
          <w:tcPr>
            <w:tcW w:w="25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203FAF" w:rsidRPr="00C858DC" w:rsidRDefault="00203FAF" w:rsidP="005D6E11">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Показатель оценки, детализирующий показатель оценки</w:t>
            </w:r>
          </w:p>
        </w:tc>
        <w:tc>
          <w:tcPr>
            <w:tcW w:w="17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203FAF" w:rsidRPr="00C858DC" w:rsidRDefault="00203FAF" w:rsidP="005D6E11">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Значимость показателя, детализирующего показатель оценки</w:t>
            </w:r>
          </w:p>
        </w:tc>
        <w:tc>
          <w:tcPr>
            <w:tcW w:w="47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203FAF" w:rsidRPr="00C858DC" w:rsidRDefault="00203FAF" w:rsidP="005D6E11">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Формула оценки или шкала оценки</w:t>
            </w:r>
          </w:p>
        </w:tc>
      </w:tr>
      <w:tr w:rsidR="00C858DC" w:rsidRPr="00C858DC" w:rsidTr="00D46572">
        <w:trPr>
          <w:trHeight w:val="20"/>
        </w:trPr>
        <w:tc>
          <w:tcPr>
            <w:tcW w:w="1801" w:type="dxa"/>
            <w:tcBorders>
              <w:top w:val="single" w:sz="4" w:space="0" w:color="000000"/>
              <w:left w:val="single" w:sz="4" w:space="0" w:color="000000"/>
              <w:bottom w:val="single" w:sz="4" w:space="0" w:color="000000"/>
              <w:right w:val="single" w:sz="4" w:space="0" w:color="000000"/>
            </w:tcBorders>
          </w:tcPr>
          <w:p w:rsidR="00203FAF" w:rsidRPr="00C858DC" w:rsidRDefault="00203FAF" w:rsidP="005D367D">
            <w:pPr>
              <w:widowControl w:val="0"/>
              <w:spacing w:after="0" w:line="240" w:lineRule="auto"/>
              <w:rPr>
                <w:rFonts w:ascii="Times New Roman" w:eastAsia="Times New Roman" w:hAnsi="Times New Roman" w:cs="Times New Roman"/>
                <w:sz w:val="20"/>
                <w:szCs w:val="20"/>
                <w:lang w:eastAsia="ru-RU"/>
              </w:rPr>
            </w:pPr>
            <w:r w:rsidRPr="00C858DC">
              <w:rPr>
                <w:rFonts w:ascii="Times New Roman" w:eastAsia="Times New Roman" w:hAnsi="Times New Roman" w:cs="Times New Roman"/>
                <w:b/>
                <w:sz w:val="20"/>
                <w:szCs w:val="20"/>
                <w:lang w:eastAsia="ru-RU"/>
              </w:rPr>
              <w:t>Цена контракта</w:t>
            </w:r>
            <w:r w:rsidRPr="00C858DC">
              <w:rPr>
                <w:rFonts w:ascii="Times New Roman" w:eastAsia="Times New Roman" w:hAnsi="Times New Roman" w:cs="Times New Roman"/>
                <w:sz w:val="20"/>
                <w:szCs w:val="20"/>
                <w:lang w:eastAsia="ru-RU"/>
              </w:rPr>
              <w:t>, сумма цен единиц товара, работы, услуги</w:t>
            </w:r>
          </w:p>
        </w:tc>
        <w:tc>
          <w:tcPr>
            <w:tcW w:w="2340" w:type="dxa"/>
            <w:tcBorders>
              <w:top w:val="single" w:sz="4" w:space="0" w:color="000000"/>
              <w:left w:val="single" w:sz="4" w:space="0" w:color="000000"/>
              <w:bottom w:val="single" w:sz="4" w:space="0" w:color="000000"/>
              <w:right w:val="single" w:sz="4" w:space="0" w:color="000000"/>
            </w:tcBorders>
          </w:tcPr>
          <w:p w:rsidR="00C24667" w:rsidRPr="00C24667" w:rsidRDefault="00C24667" w:rsidP="00121937">
            <w:pPr>
              <w:spacing w:after="0" w:line="240" w:lineRule="auto"/>
              <w:jc w:val="center"/>
              <w:rPr>
                <w:rFonts w:ascii="Times New Roman" w:hAnsi="Times New Roman" w:cs="Times New Roman"/>
                <w:iCs/>
                <w:vanish/>
                <w:color w:val="FFFFFF" w:themeColor="background1"/>
                <w:kern w:val="2"/>
                <w:sz w:val="2"/>
                <w:szCs w:val="24"/>
                <w14:ligatures w14:val="standardContextual"/>
              </w:rPr>
            </w:pPr>
          </w:p>
          <w:p w:rsidR="00E77A8D" w:rsidRPr="00C858DC" w:rsidRDefault="005D6E11" w:rsidP="00121937">
            <w:pPr>
              <w:spacing w:after="0" w:line="240" w:lineRule="auto"/>
              <w:jc w:val="center"/>
              <w:rPr>
                <w:rFonts w:ascii="Times New Roman" w:hAnsi="Times New Roman"/>
                <w:iCs/>
                <w:kern w:val="2"/>
                <w:sz w:val="24"/>
                <w:szCs w:val="24"/>
                <w14:ligatures w14:val="standardContextual"/>
              </w:rPr>
            </w:pPr>
            <w:r w:rsidRPr="00C858DC">
              <w:rPr>
                <w:rFonts w:ascii="Times New Roman" w:hAnsi="Times New Roman"/>
                <w:iCs/>
                <w:kern w:val="2"/>
                <w:sz w:val="24"/>
                <w:szCs w:val="24"/>
                <w14:ligatures w14:val="standardContextual"/>
              </w:rPr>
              <w:t>30</w:t>
            </w:r>
            <w:r w:rsidR="00C1313F" w:rsidRPr="00C858DC">
              <w:rPr>
                <w:rFonts w:ascii="Times New Roman" w:hAnsi="Times New Roman"/>
                <w:iCs/>
                <w:kern w:val="2"/>
                <w:sz w:val="24"/>
                <w:szCs w:val="24"/>
                <w14:ligatures w14:val="standardContextual"/>
              </w:rPr>
              <w:t>%</w:t>
            </w:r>
          </w:p>
        </w:tc>
        <w:tc>
          <w:tcPr>
            <w:tcW w:w="1695" w:type="dxa"/>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w:t>
            </w:r>
          </w:p>
        </w:tc>
        <w:tc>
          <w:tcPr>
            <w:tcW w:w="1134" w:type="dxa"/>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w:t>
            </w:r>
          </w:p>
        </w:tc>
        <w:tc>
          <w:tcPr>
            <w:tcW w:w="2546" w:type="dxa"/>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w:t>
            </w:r>
          </w:p>
        </w:tc>
        <w:tc>
          <w:tcPr>
            <w:tcW w:w="1797" w:type="dxa"/>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w:t>
            </w:r>
          </w:p>
        </w:tc>
        <w:tc>
          <w:tcPr>
            <w:tcW w:w="47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4667" w:rsidRPr="00C24667" w:rsidRDefault="00203FAF" w:rsidP="00E77A8D">
            <w:pPr>
              <w:widowControl w:val="0"/>
              <w:tabs>
                <w:tab w:val="left" w:pos="-360"/>
                <w:tab w:val="left" w:pos="360"/>
              </w:tabs>
              <w:spacing w:after="0" w:line="240" w:lineRule="auto"/>
              <w:jc w:val="both"/>
              <w:rPr>
                <w:rFonts w:ascii="Times New Roman" w:hAnsi="Times New Roman" w:cs="Times New Roman"/>
                <w:color w:val="FFFFFF" w:themeColor="background1"/>
                <w:sz w:val="20"/>
                <w:szCs w:val="20"/>
              </w:rPr>
            </w:pPr>
            <w:r w:rsidRPr="00C858DC">
              <w:rPr>
                <w:rFonts w:ascii="Times New Roman" w:hAnsi="Times New Roman" w:cs="Times New Roman"/>
                <w:b/>
                <w:sz w:val="20"/>
                <w:szCs w:val="20"/>
              </w:rPr>
              <w:t>Содержание:</w:t>
            </w:r>
            <w:r w:rsidRPr="00C858DC">
              <w:rPr>
                <w:rFonts w:ascii="Times New Roman" w:hAnsi="Times New Roman" w:cs="Times New Roman"/>
                <w:sz w:val="20"/>
                <w:szCs w:val="20"/>
              </w:rPr>
              <w:t xml:space="preserve"> 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а именно:</w:t>
            </w:r>
          </w:p>
          <w:p w:rsidR="00C24667" w:rsidRPr="00C24667" w:rsidRDefault="00203FAF" w:rsidP="00E77A8D">
            <w:pPr>
              <w:widowControl w:val="0"/>
              <w:spacing w:after="0" w:line="240" w:lineRule="auto"/>
              <w:ind w:firstLine="286"/>
              <w:jc w:val="both"/>
              <w:rPr>
                <w:rFonts w:ascii="Times New Roman" w:eastAsia="Times New Roman" w:hAnsi="Times New Roman" w:cs="Times New Roman"/>
                <w:color w:val="FFFFFF" w:themeColor="background1"/>
                <w:spacing w:val="-4"/>
                <w:sz w:val="20"/>
                <w:szCs w:val="20"/>
                <w:lang w:eastAsia="ru-RU"/>
              </w:rPr>
            </w:pPr>
            <w:r w:rsidRPr="00C858DC">
              <w:rPr>
                <w:rFonts w:ascii="Times New Roman" w:eastAsia="Times New Roman" w:hAnsi="Times New Roman" w:cs="Times New Roman"/>
                <w:spacing w:val="-4"/>
                <w:sz w:val="20"/>
                <w:szCs w:val="20"/>
                <w:lang w:eastAsia="ru-RU"/>
              </w:rPr>
              <w:t>Значение количества баллов по критерию оценки присваиваемое заявке (</w:t>
            </w:r>
            <w:proofErr w:type="spellStart"/>
            <w:r w:rsidRPr="00C858DC">
              <w:rPr>
                <w:rFonts w:ascii="Times New Roman" w:eastAsia="Times New Roman" w:hAnsi="Times New Roman" w:cs="Times New Roman"/>
                <w:b/>
                <w:spacing w:val="-4"/>
                <w:sz w:val="20"/>
                <w:szCs w:val="20"/>
                <w:lang w:eastAsia="ru-RU"/>
              </w:rPr>
              <w:t>БЦ</w:t>
            </w:r>
            <w:r w:rsidRPr="00C858DC">
              <w:rPr>
                <w:rFonts w:ascii="Times New Roman" w:eastAsia="Times New Roman" w:hAnsi="Times New Roman" w:cs="Times New Roman"/>
                <w:b/>
                <w:spacing w:val="-4"/>
                <w:sz w:val="20"/>
                <w:szCs w:val="20"/>
                <w:vertAlign w:val="subscript"/>
                <w:lang w:eastAsia="ru-RU"/>
              </w:rPr>
              <w:t>i</w:t>
            </w:r>
            <w:proofErr w:type="spellEnd"/>
            <w:r w:rsidRPr="00C858DC">
              <w:rPr>
                <w:rFonts w:ascii="Times New Roman" w:eastAsia="Times New Roman" w:hAnsi="Times New Roman" w:cs="Times New Roman"/>
                <w:spacing w:val="-4"/>
                <w:sz w:val="20"/>
                <w:szCs w:val="20"/>
                <w:lang w:eastAsia="ru-RU"/>
              </w:rPr>
              <w:t>) определяется по одной из следующих формул:</w:t>
            </w:r>
          </w:p>
          <w:p w:rsidR="00C24667" w:rsidRPr="00C24667" w:rsidRDefault="00C24667" w:rsidP="00E77A8D">
            <w:pPr>
              <w:widowControl w:val="0"/>
              <w:spacing w:after="0" w:line="240" w:lineRule="auto"/>
              <w:ind w:firstLine="286"/>
              <w:jc w:val="both"/>
              <w:rPr>
                <w:rFonts w:ascii="Times New Roman" w:eastAsia="Times New Roman" w:hAnsi="Times New Roman" w:cs="Times New Roman"/>
                <w:color w:val="FFFFFF" w:themeColor="background1"/>
                <w:spacing w:val="-4"/>
                <w:sz w:val="20"/>
                <w:szCs w:val="20"/>
                <w:lang w:eastAsia="ru-RU"/>
              </w:rPr>
            </w:pPr>
          </w:p>
          <w:p w:rsidR="00C24667" w:rsidRPr="00C24667" w:rsidRDefault="00203FAF" w:rsidP="00E77A8D">
            <w:pPr>
              <w:widowControl w:val="0"/>
              <w:spacing w:after="0" w:line="240" w:lineRule="auto"/>
              <w:ind w:firstLine="176"/>
              <w:jc w:val="both"/>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а) </w:t>
            </w:r>
            <w:r w:rsidRPr="00C858DC">
              <w:rPr>
                <w:rFonts w:ascii="Times New Roman" w:hAnsi="Times New Roman" w:cs="Times New Roman"/>
                <w:sz w:val="20"/>
                <w:szCs w:val="20"/>
              </w:rPr>
              <w:t>за исключением случаев, предусмотренных подпунктом «б» пункта 9 Положения и пунктом 10 Положения, - по формуле</w:t>
            </w:r>
            <w:r w:rsidRPr="00C858DC">
              <w:rPr>
                <w:rFonts w:ascii="Times New Roman" w:eastAsia="Times New Roman" w:hAnsi="Times New Roman" w:cs="Times New Roman"/>
                <w:sz w:val="20"/>
                <w:szCs w:val="20"/>
                <w:lang w:eastAsia="ru-RU"/>
              </w:rPr>
              <w:t xml:space="preserve">: </w:t>
            </w:r>
          </w:p>
          <w:p w:rsidR="00C24667" w:rsidRPr="00C24667" w:rsidRDefault="00203FAF" w:rsidP="00E77A8D">
            <w:pPr>
              <w:widowControl w:val="0"/>
              <w:spacing w:after="0" w:line="240" w:lineRule="auto"/>
              <w:jc w:val="center"/>
              <w:rPr>
                <w:rFonts w:ascii="Times New Roman" w:eastAsia="Times New Roman" w:hAnsi="Times New Roman" w:cs="Times New Roman"/>
                <w:color w:val="FFFFFF" w:themeColor="background1"/>
                <w:spacing w:val="-4"/>
                <w:sz w:val="20"/>
                <w:szCs w:val="20"/>
                <w:lang w:eastAsia="ru-RU"/>
              </w:rPr>
            </w:pPr>
            <w:r w:rsidRPr="00C858DC">
              <w:rPr>
                <w:noProof/>
                <w:lang w:eastAsia="ru-RU"/>
              </w:rPr>
              <w:drawing>
                <wp:inline distT="0" distB="0" distL="0" distR="0" wp14:anchorId="0D300BD3" wp14:editId="07425C5F">
                  <wp:extent cx="1440180" cy="419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stretch>
                            <a:fillRect/>
                          </a:stretch>
                        </pic:blipFill>
                        <pic:spPr bwMode="auto">
                          <a:xfrm>
                            <a:off x="0" y="0"/>
                            <a:ext cx="1440180" cy="419100"/>
                          </a:xfrm>
                          <a:prstGeom prst="rect">
                            <a:avLst/>
                          </a:prstGeom>
                        </pic:spPr>
                      </pic:pic>
                    </a:graphicData>
                  </a:graphic>
                </wp:inline>
              </w:drawing>
            </w:r>
          </w:p>
          <w:p w:rsidR="00C24667" w:rsidRPr="00C24667" w:rsidRDefault="00203FAF" w:rsidP="00E77A8D">
            <w:pPr>
              <w:widowControl w:val="0"/>
              <w:tabs>
                <w:tab w:val="left" w:pos="-360"/>
                <w:tab w:val="left" w:pos="360"/>
              </w:tabs>
              <w:spacing w:after="0" w:line="240" w:lineRule="auto"/>
              <w:jc w:val="both"/>
              <w:rPr>
                <w:rFonts w:ascii="Times New Roman" w:hAnsi="Times New Roman" w:cs="Times New Roman"/>
                <w:color w:val="FFFFFF" w:themeColor="background1"/>
                <w:sz w:val="20"/>
                <w:szCs w:val="20"/>
              </w:rPr>
            </w:pPr>
            <w:r w:rsidRPr="00C858DC">
              <w:rPr>
                <w:rFonts w:ascii="Times New Roman" w:hAnsi="Times New Roman" w:cs="Times New Roman"/>
                <w:position w:val="-31"/>
                <w:sz w:val="20"/>
                <w:szCs w:val="20"/>
              </w:rPr>
              <w:t xml:space="preserve">где, </w:t>
            </w:r>
          </w:p>
          <w:p w:rsidR="00C24667" w:rsidRPr="00C24667" w:rsidRDefault="00203FAF" w:rsidP="00E77A8D">
            <w:pPr>
              <w:widowControl w:val="0"/>
              <w:spacing w:after="0" w:line="240" w:lineRule="auto"/>
              <w:jc w:val="both"/>
              <w:rPr>
                <w:rFonts w:ascii="Times New Roman" w:hAnsi="Times New Roman" w:cs="Times New Roman"/>
                <w:color w:val="FFFFFF" w:themeColor="background1"/>
                <w:sz w:val="20"/>
                <w:szCs w:val="20"/>
              </w:rPr>
            </w:pPr>
            <w:proofErr w:type="spellStart"/>
            <w:r w:rsidRPr="00C858DC">
              <w:rPr>
                <w:rFonts w:ascii="Times New Roman" w:hAnsi="Times New Roman" w:cs="Times New Roman"/>
                <w:sz w:val="20"/>
                <w:szCs w:val="20"/>
              </w:rPr>
              <w:t>Ц</w:t>
            </w:r>
            <w:r w:rsidRPr="00C858DC">
              <w:rPr>
                <w:rFonts w:ascii="Times New Roman" w:hAnsi="Times New Roman" w:cs="Times New Roman"/>
                <w:sz w:val="20"/>
                <w:szCs w:val="20"/>
                <w:vertAlign w:val="subscript"/>
              </w:rPr>
              <w:t>i</w:t>
            </w:r>
            <w:proofErr w:type="spellEnd"/>
            <w:r w:rsidRPr="00C858DC">
              <w:rPr>
                <w:rFonts w:ascii="Times New Roman" w:hAnsi="Times New Roman" w:cs="Times New Roman"/>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0">
              <w:r w:rsidRPr="00C858DC">
                <w:rPr>
                  <w:rFonts w:ascii="Times New Roman" w:hAnsi="Times New Roman" w:cs="Times New Roman"/>
                  <w:sz w:val="20"/>
                  <w:szCs w:val="20"/>
                </w:rPr>
                <w:t>частью 24 статьи 22</w:t>
              </w:r>
            </w:hyperlink>
            <w:r w:rsidRPr="00C858DC">
              <w:rPr>
                <w:rFonts w:ascii="Times New Roman" w:hAnsi="Times New Roman" w:cs="Times New Roman"/>
                <w:sz w:val="20"/>
                <w:szCs w:val="20"/>
              </w:rPr>
              <w:t xml:space="preserve"> Федерального закона, в том числе при проведении в этом случае совместного конкурса), заявка (часть заявки) которого подлежит в соответствии с Федеральным </w:t>
            </w:r>
            <w:hyperlink r:id="rId11">
              <w:r w:rsidRPr="00C858DC">
                <w:rPr>
                  <w:rFonts w:ascii="Times New Roman" w:hAnsi="Times New Roman" w:cs="Times New Roman"/>
                  <w:sz w:val="20"/>
                  <w:szCs w:val="20"/>
                </w:rPr>
                <w:t>законом</w:t>
              </w:r>
            </w:hyperlink>
            <w:r w:rsidRPr="00C858DC">
              <w:rPr>
                <w:rFonts w:ascii="Times New Roman" w:hAnsi="Times New Roman" w:cs="Times New Roman"/>
                <w:sz w:val="20"/>
                <w:szCs w:val="20"/>
              </w:rPr>
              <w:t xml:space="preserve"> оценке по критерию оценки (далее - ценовое предложение);</w:t>
            </w:r>
          </w:p>
          <w:p w:rsidR="00C24667" w:rsidRPr="00C24667" w:rsidRDefault="00203FAF" w:rsidP="00E77A8D">
            <w:pPr>
              <w:widowControl w:val="0"/>
              <w:spacing w:after="0" w:line="240" w:lineRule="auto"/>
              <w:jc w:val="both"/>
              <w:rPr>
                <w:rFonts w:ascii="Times New Roman" w:hAnsi="Times New Roman" w:cs="Times New Roman"/>
                <w:color w:val="FFFFFF" w:themeColor="background1"/>
                <w:sz w:val="20"/>
                <w:szCs w:val="20"/>
              </w:rPr>
            </w:pPr>
            <w:proofErr w:type="spellStart"/>
            <w:r w:rsidRPr="00C858DC">
              <w:rPr>
                <w:rFonts w:ascii="Times New Roman" w:hAnsi="Times New Roman" w:cs="Times New Roman"/>
                <w:sz w:val="20"/>
                <w:szCs w:val="20"/>
              </w:rPr>
              <w:t>Ц</w:t>
            </w:r>
            <w:r w:rsidRPr="00C858DC">
              <w:rPr>
                <w:rFonts w:ascii="Times New Roman" w:hAnsi="Times New Roman" w:cs="Times New Roman"/>
                <w:sz w:val="20"/>
                <w:szCs w:val="20"/>
                <w:vertAlign w:val="subscript"/>
              </w:rPr>
              <w:t>л</w:t>
            </w:r>
            <w:proofErr w:type="spellEnd"/>
            <w:r w:rsidRPr="00C858DC">
              <w:rPr>
                <w:rFonts w:ascii="Times New Roman" w:hAnsi="Times New Roman" w:cs="Times New Roman"/>
                <w:sz w:val="20"/>
                <w:szCs w:val="20"/>
              </w:rPr>
              <w:t xml:space="preserve"> - наилучшее ценовое предложение из числа </w:t>
            </w:r>
            <w:r w:rsidRPr="00C858DC">
              <w:rPr>
                <w:rFonts w:ascii="Times New Roman" w:hAnsi="Times New Roman" w:cs="Times New Roman"/>
                <w:sz w:val="20"/>
                <w:szCs w:val="20"/>
              </w:rPr>
              <w:lastRenderedPageBreak/>
              <w:t xml:space="preserve">предложенных в соответствии с Федеральным </w:t>
            </w:r>
            <w:hyperlink r:id="rId12">
              <w:r w:rsidRPr="00C858DC">
                <w:rPr>
                  <w:rFonts w:ascii="Times New Roman" w:hAnsi="Times New Roman" w:cs="Times New Roman"/>
                  <w:sz w:val="20"/>
                  <w:szCs w:val="20"/>
                </w:rPr>
                <w:t>законом</w:t>
              </w:r>
            </w:hyperlink>
            <w:r w:rsidRPr="00C858DC">
              <w:rPr>
                <w:rFonts w:ascii="Times New Roman" w:hAnsi="Times New Roman" w:cs="Times New Roman"/>
                <w:sz w:val="20"/>
                <w:szCs w:val="20"/>
              </w:rPr>
              <w:t xml:space="preserve"> участниками закупки, заявки (части заявки) которых подлежат оценке по критерию оценки.</w:t>
            </w:r>
          </w:p>
          <w:p w:rsidR="00C24667" w:rsidRPr="00C24667" w:rsidRDefault="00203FAF" w:rsidP="00E77A8D">
            <w:pPr>
              <w:widowControl w:val="0"/>
              <w:spacing w:after="0" w:line="240" w:lineRule="auto"/>
              <w:ind w:firstLine="176"/>
              <w:jc w:val="both"/>
              <w:rPr>
                <w:rFonts w:ascii="Times New Roman" w:eastAsia="Times New Roman" w:hAnsi="Times New Roman" w:cs="Times New Roman"/>
                <w:color w:val="FFFFFF" w:themeColor="background1"/>
                <w:spacing w:val="-4"/>
                <w:sz w:val="20"/>
                <w:szCs w:val="20"/>
                <w:lang w:eastAsia="ru-RU"/>
              </w:rPr>
            </w:pPr>
            <w:r w:rsidRPr="00C858DC">
              <w:rPr>
                <w:rFonts w:ascii="Times New Roman" w:eastAsia="Times New Roman" w:hAnsi="Times New Roman" w:cs="Times New Roman"/>
                <w:spacing w:val="-4"/>
                <w:sz w:val="20"/>
                <w:szCs w:val="20"/>
                <w:lang w:eastAsia="ru-RU"/>
              </w:rPr>
              <w:t>б) в случае если по результатам применения формулы, предусмотренной пунктом "а", при оценке хотя бы одной заявки получено значение, являющееся отрицательным числом, значение количества баллов (</w:t>
            </w:r>
            <w:proofErr w:type="spellStart"/>
            <w:r w:rsidRPr="00C858DC">
              <w:rPr>
                <w:rFonts w:ascii="Times New Roman" w:eastAsia="Times New Roman" w:hAnsi="Times New Roman" w:cs="Times New Roman"/>
                <w:b/>
                <w:spacing w:val="-4"/>
                <w:sz w:val="20"/>
                <w:szCs w:val="20"/>
                <w:lang w:eastAsia="ru-RU"/>
              </w:rPr>
              <w:t>БЦ</w:t>
            </w:r>
            <w:r w:rsidRPr="00C858DC">
              <w:rPr>
                <w:rFonts w:ascii="Times New Roman" w:eastAsia="Times New Roman" w:hAnsi="Times New Roman" w:cs="Times New Roman"/>
                <w:b/>
                <w:spacing w:val="-4"/>
                <w:sz w:val="20"/>
                <w:szCs w:val="20"/>
                <w:vertAlign w:val="subscript"/>
                <w:lang w:eastAsia="ru-RU"/>
              </w:rPr>
              <w:t>i</w:t>
            </w:r>
            <w:proofErr w:type="spellEnd"/>
            <w:r w:rsidRPr="00C858DC">
              <w:rPr>
                <w:rFonts w:ascii="Times New Roman" w:eastAsia="Times New Roman" w:hAnsi="Times New Roman" w:cs="Times New Roman"/>
                <w:spacing w:val="-4"/>
                <w:sz w:val="20"/>
                <w:szCs w:val="20"/>
                <w:lang w:eastAsia="ru-RU"/>
              </w:rPr>
              <w:t>) по критерию по всем заявкам, подлежащим оценке, определяется по формуле:</w:t>
            </w:r>
          </w:p>
          <w:p w:rsidR="00C24667" w:rsidRPr="00C24667" w:rsidRDefault="00203FAF" w:rsidP="00E77A8D">
            <w:pPr>
              <w:widowControl w:val="0"/>
              <w:spacing w:after="0" w:line="240" w:lineRule="auto"/>
              <w:ind w:firstLine="35"/>
              <w:jc w:val="center"/>
              <w:rPr>
                <w:rFonts w:ascii="Times New Roman" w:eastAsia="Times New Roman" w:hAnsi="Times New Roman" w:cs="Times New Roman"/>
                <w:color w:val="FFFFFF" w:themeColor="background1"/>
                <w:spacing w:val="-4"/>
                <w:sz w:val="20"/>
                <w:szCs w:val="20"/>
                <w:lang w:eastAsia="ru-RU"/>
              </w:rPr>
            </w:pPr>
            <w:r w:rsidRPr="00C858DC">
              <w:rPr>
                <w:noProof/>
                <w:lang w:eastAsia="ru-RU"/>
              </w:rPr>
              <w:drawing>
                <wp:inline distT="0" distB="0" distL="0" distR="0" wp14:anchorId="17DE5D44" wp14:editId="48ACA862">
                  <wp:extent cx="1489075" cy="322580"/>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
                          <pic:cNvPicPr>
                            <a:picLocks noChangeAspect="1" noChangeArrowheads="1"/>
                          </pic:cNvPicPr>
                        </pic:nvPicPr>
                        <pic:blipFill>
                          <a:blip r:embed="rId13"/>
                          <a:srcRect t="16279" b="13141"/>
                          <a:stretch>
                            <a:fillRect/>
                          </a:stretch>
                        </pic:blipFill>
                        <pic:spPr bwMode="auto">
                          <a:xfrm>
                            <a:off x="0" y="0"/>
                            <a:ext cx="1489075" cy="322580"/>
                          </a:xfrm>
                          <a:prstGeom prst="rect">
                            <a:avLst/>
                          </a:prstGeom>
                        </pic:spPr>
                      </pic:pic>
                    </a:graphicData>
                  </a:graphic>
                </wp:inline>
              </w:drawing>
            </w:r>
          </w:p>
          <w:p w:rsidR="00C24667" w:rsidRPr="00C24667" w:rsidRDefault="00203FAF" w:rsidP="00E77A8D">
            <w:pPr>
              <w:widowControl w:val="0"/>
              <w:spacing w:after="0" w:line="240" w:lineRule="auto"/>
              <w:jc w:val="both"/>
              <w:rPr>
                <w:rFonts w:ascii="Times New Roman" w:hAnsi="Times New Roman" w:cs="Times New Roman"/>
                <w:color w:val="FFFFFF" w:themeColor="background1"/>
                <w:sz w:val="20"/>
                <w:szCs w:val="20"/>
              </w:rPr>
            </w:pPr>
            <w:r w:rsidRPr="00C858DC">
              <w:rPr>
                <w:rFonts w:ascii="Times New Roman" w:hAnsi="Times New Roman" w:cs="Times New Roman"/>
                <w:sz w:val="20"/>
                <w:szCs w:val="20"/>
              </w:rPr>
              <w:t>где,</w:t>
            </w:r>
          </w:p>
          <w:p w:rsidR="00C24667" w:rsidRPr="00C24667" w:rsidRDefault="001A4B2E" w:rsidP="00E77A8D">
            <w:pPr>
              <w:widowControl w:val="0"/>
              <w:spacing w:after="0" w:line="240" w:lineRule="auto"/>
              <w:jc w:val="both"/>
              <w:rPr>
                <w:rFonts w:ascii="Times New Roman" w:hAnsi="Times New Roman" w:cs="Times New Roman"/>
                <w:color w:val="FFFFFF" w:themeColor="background1"/>
                <w:sz w:val="20"/>
                <w:szCs w:val="20"/>
              </w:rPr>
            </w:pPr>
            <m:oMath>
              <m:sSub>
                <m:sSubPr>
                  <m:ctrlPr>
                    <w:rPr>
                      <w:rFonts w:ascii="Cambria Math" w:hAnsi="Cambria Math"/>
                    </w:rPr>
                  </m:ctrlPr>
                </m:sSubPr>
                <m:e>
                  <m:r>
                    <w:rPr>
                      <w:rFonts w:ascii="Cambria Math" w:hAnsi="Cambria Math"/>
                    </w:rPr>
                    <m:t>Ц</m:t>
                  </m:r>
                </m:e>
                <m:sub>
                  <m:r>
                    <w:rPr>
                      <w:rFonts w:ascii="Cambria Math" w:hAnsi="Cambria Math"/>
                    </w:rPr>
                    <m:t>нач</m:t>
                  </m:r>
                </m:sub>
              </m:sSub>
            </m:oMath>
            <w:r w:rsidR="00203FAF" w:rsidRPr="00C858DC">
              <w:rPr>
                <w:rFonts w:ascii="Times New Roman" w:eastAsiaTheme="minorEastAsia" w:hAnsi="Times New Roman" w:cs="Times New Roman"/>
                <w:sz w:val="20"/>
                <w:szCs w:val="20"/>
              </w:rPr>
              <w:t xml:space="preserve"> </w:t>
            </w:r>
            <w:r w:rsidR="00203FAF" w:rsidRPr="00C858DC">
              <w:rPr>
                <w:rFonts w:ascii="Times New Roman" w:hAnsi="Times New Roman" w:cs="Times New Roman"/>
                <w:sz w:val="20"/>
                <w:szCs w:val="20"/>
              </w:rPr>
              <w:t>-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в том числе при проведении в таком случае совместного конкурса).</w:t>
            </w:r>
          </w:p>
          <w:p w:rsidR="00C24667" w:rsidRPr="00C24667" w:rsidRDefault="00203FAF" w:rsidP="00E77A8D">
            <w:pPr>
              <w:widowControl w:val="0"/>
              <w:spacing w:after="0" w:line="240" w:lineRule="auto"/>
              <w:jc w:val="both"/>
              <w:rPr>
                <w:rFonts w:ascii="Times New Roman" w:hAnsi="Times New Roman" w:cs="Times New Roman"/>
                <w:color w:val="FFFFFF" w:themeColor="background1"/>
                <w:sz w:val="20"/>
                <w:szCs w:val="20"/>
              </w:rPr>
            </w:pPr>
            <w:r w:rsidRPr="00C858DC">
              <w:rPr>
                <w:rFonts w:ascii="Times New Roman" w:hAnsi="Times New Roman" w:cs="Times New Roman"/>
                <w:sz w:val="20"/>
                <w:szCs w:val="20"/>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4">
              <w:r w:rsidRPr="00C858DC">
                <w:rPr>
                  <w:rFonts w:ascii="Times New Roman" w:hAnsi="Times New Roman" w:cs="Times New Roman"/>
                  <w:sz w:val="20"/>
                  <w:szCs w:val="20"/>
                </w:rPr>
                <w:t>частью 24 статьи 22</w:t>
              </w:r>
            </w:hyperlink>
            <w:r w:rsidRPr="00C858DC">
              <w:rPr>
                <w:rFonts w:ascii="Times New Roman" w:hAnsi="Times New Roman" w:cs="Times New Roman"/>
                <w:sz w:val="20"/>
                <w:szCs w:val="20"/>
              </w:rPr>
              <w:t xml:space="preserve"> Федерального закона) в соответствии с Федеральным </w:t>
            </w:r>
            <w:hyperlink r:id="rId15">
              <w:r w:rsidRPr="00C858DC">
                <w:rPr>
                  <w:rFonts w:ascii="Times New Roman" w:hAnsi="Times New Roman" w:cs="Times New Roman"/>
                  <w:sz w:val="20"/>
                  <w:szCs w:val="20"/>
                </w:rPr>
                <w:t>законом</w:t>
              </w:r>
            </w:hyperlink>
            <w:r w:rsidRPr="00C858DC">
              <w:rPr>
                <w:rFonts w:ascii="Times New Roman" w:hAnsi="Times New Roman" w:cs="Times New Roman"/>
                <w:sz w:val="20"/>
                <w:szCs w:val="20"/>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w:t>
            </w:r>
            <w:proofErr w:type="spellStart"/>
            <w:r w:rsidRPr="00C858DC">
              <w:rPr>
                <w:rFonts w:ascii="Times New Roman" w:hAnsi="Times New Roman" w:cs="Times New Roman"/>
                <w:sz w:val="20"/>
                <w:szCs w:val="20"/>
              </w:rPr>
              <w:t>БЦ</w:t>
            </w:r>
            <w:r w:rsidRPr="00C858DC">
              <w:rPr>
                <w:rFonts w:ascii="Times New Roman" w:hAnsi="Times New Roman" w:cs="Times New Roman"/>
                <w:sz w:val="20"/>
                <w:szCs w:val="20"/>
                <w:vertAlign w:val="subscript"/>
              </w:rPr>
              <w:t>i</w:t>
            </w:r>
            <w:proofErr w:type="spellEnd"/>
            <w:r w:rsidRPr="00C858DC">
              <w:rPr>
                <w:rFonts w:ascii="Times New Roman" w:hAnsi="Times New Roman" w:cs="Times New Roman"/>
                <w:sz w:val="20"/>
                <w:szCs w:val="20"/>
              </w:rPr>
              <w:t>) определяется в следующем порядке:</w:t>
            </w:r>
          </w:p>
          <w:p w:rsidR="00C24667" w:rsidRPr="00C24667" w:rsidRDefault="00203FAF" w:rsidP="00E77A8D">
            <w:pPr>
              <w:widowControl w:val="0"/>
              <w:spacing w:after="0" w:line="240" w:lineRule="auto"/>
              <w:jc w:val="both"/>
              <w:rPr>
                <w:rFonts w:ascii="Times New Roman" w:hAnsi="Times New Roman" w:cs="Times New Roman"/>
                <w:color w:val="FFFFFF" w:themeColor="background1"/>
                <w:sz w:val="20"/>
                <w:szCs w:val="20"/>
              </w:rPr>
            </w:pPr>
            <w:r w:rsidRPr="00C858DC">
              <w:rPr>
                <w:rFonts w:ascii="Times New Roman" w:hAnsi="Times New Roman" w:cs="Times New Roman"/>
                <w:sz w:val="20"/>
                <w:szCs w:val="20"/>
              </w:rPr>
              <w:t xml:space="preserve">а) для подлежащей в соответствии с Федеральным </w:t>
            </w:r>
            <w:hyperlink r:id="rId16">
              <w:r w:rsidRPr="00C858DC">
                <w:rPr>
                  <w:rFonts w:ascii="Times New Roman" w:hAnsi="Times New Roman" w:cs="Times New Roman"/>
                  <w:sz w:val="20"/>
                  <w:szCs w:val="20"/>
                </w:rPr>
                <w:t>законом</w:t>
              </w:r>
            </w:hyperlink>
            <w:r w:rsidRPr="00C858DC">
              <w:rPr>
                <w:rFonts w:ascii="Times New Roman" w:hAnsi="Times New Roman" w:cs="Times New Roman"/>
                <w:sz w:val="20"/>
                <w:szCs w:val="20"/>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значение количества баллов по критерию оценки (</w:t>
            </w:r>
            <w:proofErr w:type="spellStart"/>
            <w:r w:rsidRPr="00C858DC">
              <w:rPr>
                <w:rFonts w:ascii="Times New Roman" w:hAnsi="Times New Roman" w:cs="Times New Roman"/>
                <w:sz w:val="20"/>
                <w:szCs w:val="20"/>
              </w:rPr>
              <w:t>БЦ</w:t>
            </w:r>
            <w:r w:rsidRPr="00C858DC">
              <w:rPr>
                <w:rFonts w:ascii="Times New Roman" w:hAnsi="Times New Roman" w:cs="Times New Roman"/>
                <w:sz w:val="20"/>
                <w:szCs w:val="20"/>
                <w:vertAlign w:val="subscript"/>
              </w:rPr>
              <w:t>i</w:t>
            </w:r>
            <w:proofErr w:type="spellEnd"/>
            <w:r w:rsidRPr="00C858DC">
              <w:rPr>
                <w:rFonts w:ascii="Times New Roman" w:hAnsi="Times New Roman" w:cs="Times New Roman"/>
                <w:sz w:val="20"/>
                <w:szCs w:val="20"/>
              </w:rPr>
              <w:t>) определяется по формуле:</w:t>
            </w:r>
          </w:p>
          <w:p w:rsidR="00C24667" w:rsidRPr="00C24667" w:rsidRDefault="001A4B2E" w:rsidP="00E77A8D">
            <w:pPr>
              <w:widowControl w:val="0"/>
              <w:spacing w:after="0" w:line="240" w:lineRule="auto"/>
              <w:jc w:val="center"/>
              <w:rPr>
                <w:rFonts w:ascii="Times New Roman" w:hAnsi="Times New Roman" w:cs="Times New Roman"/>
                <w:color w:val="FFFFFF" w:themeColor="background1"/>
                <w:sz w:val="20"/>
                <w:szCs w:val="20"/>
                <w:lang w:val="en-US"/>
              </w:rPr>
            </w:pPr>
            <m:oMathPara>
              <m:oMath>
                <m:sSub>
                  <m:sSubPr>
                    <m:ctrlPr>
                      <w:rPr>
                        <w:rFonts w:ascii="Cambria Math" w:hAnsi="Cambria Math"/>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Ц</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л</m:t>
                            </m:r>
                          </m:sub>
                        </m:sSub>
                      </m:num>
                      <m:den>
                        <m:sSub>
                          <m:sSubPr>
                            <m:ctrlPr>
                              <w:rPr>
                                <w:rFonts w:ascii="Cambria Math" w:hAnsi="Cambria Math"/>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p>
          <w:p w:rsidR="00C24667" w:rsidRPr="00C24667" w:rsidRDefault="00203FAF" w:rsidP="00E77A8D">
            <w:pPr>
              <w:widowControl w:val="0"/>
              <w:spacing w:after="0" w:line="240" w:lineRule="auto"/>
              <w:jc w:val="both"/>
              <w:rPr>
                <w:rFonts w:ascii="Times New Roman" w:hAnsi="Times New Roman" w:cs="Times New Roman"/>
                <w:color w:val="FFFFFF" w:themeColor="background1"/>
                <w:sz w:val="20"/>
                <w:szCs w:val="20"/>
              </w:rPr>
            </w:pPr>
            <w:r w:rsidRPr="00C858DC">
              <w:rPr>
                <w:rFonts w:ascii="Times New Roman" w:hAnsi="Times New Roman" w:cs="Times New Roman"/>
                <w:sz w:val="20"/>
                <w:szCs w:val="20"/>
              </w:rPr>
              <w:t xml:space="preserve">б) для подлежащей в соответствии с Федеральным </w:t>
            </w:r>
            <w:hyperlink r:id="rId17">
              <w:r w:rsidRPr="00C858DC">
                <w:rPr>
                  <w:rFonts w:ascii="Times New Roman" w:hAnsi="Times New Roman" w:cs="Times New Roman"/>
                  <w:sz w:val="20"/>
                  <w:szCs w:val="20"/>
                </w:rPr>
                <w:t>законом</w:t>
              </w:r>
            </w:hyperlink>
            <w:r w:rsidRPr="00C858DC">
              <w:rPr>
                <w:rFonts w:ascii="Times New Roman" w:hAnsi="Times New Roman" w:cs="Times New Roman"/>
                <w:sz w:val="20"/>
                <w:szCs w:val="20"/>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значение количества баллов по критерию оценки (</w:t>
            </w:r>
            <w:proofErr w:type="spellStart"/>
            <w:r w:rsidRPr="00C858DC">
              <w:rPr>
                <w:rFonts w:ascii="Times New Roman" w:hAnsi="Times New Roman" w:cs="Times New Roman"/>
                <w:sz w:val="20"/>
                <w:szCs w:val="20"/>
              </w:rPr>
              <w:t>БЦ</w:t>
            </w:r>
            <w:r w:rsidRPr="00C858DC">
              <w:rPr>
                <w:rFonts w:ascii="Times New Roman" w:hAnsi="Times New Roman" w:cs="Times New Roman"/>
                <w:sz w:val="20"/>
                <w:szCs w:val="20"/>
                <w:vertAlign w:val="subscript"/>
              </w:rPr>
              <w:t>i</w:t>
            </w:r>
            <w:proofErr w:type="spellEnd"/>
            <w:r w:rsidRPr="00C858DC">
              <w:rPr>
                <w:rFonts w:ascii="Times New Roman" w:hAnsi="Times New Roman" w:cs="Times New Roman"/>
                <w:sz w:val="20"/>
                <w:szCs w:val="20"/>
              </w:rPr>
              <w:t>) определяется по формуле:</w:t>
            </w:r>
          </w:p>
          <w:p w:rsidR="00C24667" w:rsidRPr="00C24667" w:rsidRDefault="001A4B2E" w:rsidP="00E77A8D">
            <w:pPr>
              <w:widowControl w:val="0"/>
              <w:spacing w:after="0" w:line="240" w:lineRule="auto"/>
              <w:jc w:val="center"/>
              <w:rPr>
                <w:rFonts w:ascii="Times New Roman" w:hAnsi="Times New Roman" w:cs="Times New Roman"/>
                <w:color w:val="FFFFFF" w:themeColor="background1"/>
                <w:sz w:val="20"/>
                <w:szCs w:val="20"/>
                <w:lang w:val="en-US"/>
              </w:rPr>
            </w:pPr>
            <m:oMathPara>
              <m:oMath>
                <m:sSub>
                  <m:sSubPr>
                    <m:ctrlPr>
                      <w:rPr>
                        <w:rFonts w:ascii="Cambria Math" w:hAnsi="Cambria Math"/>
                      </w:rPr>
                    </m:ctrlPr>
                  </m:sSubPr>
                  <m:e>
                    <m:r>
                      <w:rPr>
                        <w:rFonts w:ascii="Cambria Math" w:hAnsi="Cambria Math"/>
                      </w:rPr>
                      <m:t>БЦ</m:t>
                    </m:r>
                  </m:e>
                  <m:sub>
                    <m:r>
                      <w:rPr>
                        <w:rFonts w:ascii="Cambria Math" w:hAnsi="Cambria Math"/>
                      </w:rPr>
                      <m:t>i</m:t>
                    </m:r>
                  </m:sub>
                </m:sSub>
                <m:r>
                  <w:rPr>
                    <w:rFonts w:ascii="Cambria Math" w:hAnsi="Cambria Math"/>
                  </w:rPr>
                  <m:t>=100-</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Ц</m:t>
                            </m:r>
                          </m:e>
                          <m:sub>
                            <m:r>
                              <w:rPr>
                                <w:rFonts w:ascii="Cambria Math" w:hAnsi="Cambria Math"/>
                              </w:rPr>
                              <m:t>л</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i</m:t>
                            </m:r>
                          </m:sub>
                        </m:sSub>
                      </m:num>
                      <m:den>
                        <m:sSub>
                          <m:sSubPr>
                            <m:ctrlPr>
                              <w:rPr>
                                <w:rFonts w:ascii="Cambria Math" w:hAnsi="Cambria Math"/>
                              </w:rPr>
                            </m:ctrlPr>
                          </m:sSubPr>
                          <m:e>
                            <m:r>
                              <w:rPr>
                                <w:rFonts w:ascii="Cambria Math" w:hAnsi="Cambria Math"/>
                              </w:rPr>
                              <m:t>Ц</m:t>
                            </m:r>
                          </m:e>
                          <m:sub>
                            <m:r>
                              <w:rPr>
                                <w:rFonts w:ascii="Cambria Math" w:hAnsi="Cambria Math"/>
                              </w:rPr>
                              <m:t>нач</m:t>
                            </m:r>
                          </m:sub>
                        </m:sSub>
                        <m:r>
                          <w:rPr>
                            <w:rFonts w:ascii="Cambria Math" w:hAnsi="Cambria Math"/>
                          </w:rPr>
                          <m:t>+</m:t>
                        </m:r>
                        <m:sSub>
                          <m:sSubPr>
                            <m:ctrlPr>
                              <w:rPr>
                                <w:rFonts w:ascii="Cambria Math" w:hAnsi="Cambria Math"/>
                              </w:rPr>
                            </m:ctrlPr>
                          </m:sSubPr>
                          <m:e>
                            <m:r>
                              <w:rPr>
                                <w:rFonts w:ascii="Cambria Math" w:hAnsi="Cambria Math"/>
                              </w:rPr>
                              <m:t>Ц</m:t>
                            </m:r>
                          </m:e>
                          <m:sub>
                            <m:r>
                              <w:rPr>
                                <w:rFonts w:ascii="Cambria Math" w:hAnsi="Cambria Math"/>
                              </w:rPr>
                              <m:t>л</m:t>
                            </m:r>
                          </m:sub>
                        </m:sSub>
                      </m:den>
                    </m:f>
                  </m:e>
                </m:d>
                <m:r>
                  <w:rPr>
                    <w:rFonts w:ascii="Cambria Math" w:hAnsi="Cambria Math"/>
                  </w:rPr>
                  <m:t>×100</m:t>
                </m:r>
              </m:oMath>
            </m:oMathPara>
          </w:p>
          <w:p w:rsidR="00C24667" w:rsidRPr="00C24667" w:rsidRDefault="00203FAF" w:rsidP="00E77A8D">
            <w:pPr>
              <w:widowControl w:val="0"/>
              <w:spacing w:after="0" w:line="240" w:lineRule="auto"/>
              <w:ind w:firstLine="463"/>
              <w:jc w:val="both"/>
              <w:rPr>
                <w:rFonts w:ascii="Times New Roman" w:hAnsi="Times New Roman" w:cs="Times New Roman"/>
                <w:color w:val="FFFFFF" w:themeColor="background1"/>
                <w:sz w:val="20"/>
                <w:szCs w:val="20"/>
              </w:rPr>
            </w:pPr>
            <w:r w:rsidRPr="00C858DC">
              <w:rPr>
                <w:rFonts w:ascii="Times New Roman" w:hAnsi="Times New Roman" w:cs="Times New Roman"/>
                <w:sz w:val="20"/>
                <w:szCs w:val="20"/>
              </w:rPr>
              <w:t>Оценка заявок по критерию оценки осуществляется в соответствии со следующими требованиями:</w:t>
            </w:r>
          </w:p>
          <w:p w:rsidR="00C24667" w:rsidRPr="00C24667" w:rsidRDefault="00203FAF" w:rsidP="00E77A8D">
            <w:pPr>
              <w:widowControl w:val="0"/>
              <w:spacing w:after="0" w:line="240" w:lineRule="auto"/>
              <w:jc w:val="both"/>
              <w:rPr>
                <w:rFonts w:ascii="Times New Roman" w:hAnsi="Times New Roman" w:cs="Times New Roman"/>
                <w:color w:val="FFFFFF" w:themeColor="background1"/>
                <w:sz w:val="20"/>
                <w:szCs w:val="20"/>
              </w:rPr>
            </w:pPr>
            <w:r w:rsidRPr="00C858DC">
              <w:rPr>
                <w:rFonts w:ascii="Times New Roman" w:hAnsi="Times New Roman" w:cs="Times New Roman"/>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03FAF" w:rsidRPr="00C858DC" w:rsidRDefault="00203FAF" w:rsidP="00E77A8D">
            <w:pPr>
              <w:widowControl w:val="0"/>
              <w:spacing w:after="0" w:line="240" w:lineRule="auto"/>
              <w:jc w:val="both"/>
              <w:rPr>
                <w:rFonts w:ascii="Times New Roman" w:eastAsia="Times New Roman" w:hAnsi="Times New Roman" w:cs="Times New Roman"/>
                <w:sz w:val="20"/>
                <w:szCs w:val="20"/>
                <w:lang w:eastAsia="ru-RU"/>
              </w:rPr>
            </w:pPr>
            <w:r w:rsidRPr="00C858DC">
              <w:rPr>
                <w:rFonts w:ascii="Times New Roman" w:hAnsi="Times New Roman" w:cs="Times New Roman"/>
                <w:sz w:val="20"/>
                <w:szCs w:val="20"/>
              </w:rPr>
              <w:t xml:space="preserve">б) значение </w:t>
            </w:r>
            <w:proofErr w:type="spellStart"/>
            <w:r w:rsidRPr="00C858DC">
              <w:rPr>
                <w:rFonts w:ascii="Times New Roman" w:hAnsi="Times New Roman" w:cs="Times New Roman"/>
                <w:sz w:val="20"/>
                <w:szCs w:val="20"/>
              </w:rPr>
              <w:t>Ц</w:t>
            </w:r>
            <w:r w:rsidRPr="00C858DC">
              <w:rPr>
                <w:rFonts w:ascii="Times New Roman" w:hAnsi="Times New Roman" w:cs="Times New Roman"/>
                <w:sz w:val="20"/>
                <w:szCs w:val="20"/>
                <w:vertAlign w:val="subscript"/>
              </w:rPr>
              <w:t>л</w:t>
            </w:r>
            <w:proofErr w:type="spellEnd"/>
            <w:r w:rsidRPr="00C858DC">
              <w:rPr>
                <w:rFonts w:ascii="Times New Roman" w:hAnsi="Times New Roman" w:cs="Times New Roman"/>
                <w:sz w:val="20"/>
                <w:szCs w:val="20"/>
              </w:rPr>
              <w:t xml:space="preserve"> при применении формулы, предусмотренной подпунктом «а» пункта 10 Положения, и значения </w:t>
            </w:r>
            <w:proofErr w:type="spellStart"/>
            <w:r w:rsidRPr="00C858DC">
              <w:rPr>
                <w:rFonts w:ascii="Times New Roman" w:hAnsi="Times New Roman" w:cs="Times New Roman"/>
                <w:sz w:val="20"/>
                <w:szCs w:val="20"/>
              </w:rPr>
              <w:t>Ц</w:t>
            </w:r>
            <w:r w:rsidRPr="00C858DC">
              <w:rPr>
                <w:rFonts w:ascii="Times New Roman" w:hAnsi="Times New Roman" w:cs="Times New Roman"/>
                <w:sz w:val="20"/>
                <w:szCs w:val="20"/>
                <w:vertAlign w:val="subscript"/>
              </w:rPr>
              <w:t>л</w:t>
            </w:r>
            <w:proofErr w:type="spellEnd"/>
            <w:r w:rsidRPr="00C858DC">
              <w:rPr>
                <w:rFonts w:ascii="Times New Roman" w:hAnsi="Times New Roman" w:cs="Times New Roman"/>
                <w:sz w:val="20"/>
                <w:szCs w:val="20"/>
              </w:rPr>
              <w:t xml:space="preserve"> и </w:t>
            </w:r>
            <w:proofErr w:type="spellStart"/>
            <w:r w:rsidRPr="00C858DC">
              <w:rPr>
                <w:rFonts w:ascii="Times New Roman" w:hAnsi="Times New Roman" w:cs="Times New Roman"/>
                <w:sz w:val="20"/>
                <w:szCs w:val="20"/>
              </w:rPr>
              <w:t>Ц</w:t>
            </w:r>
            <w:r w:rsidRPr="00C858DC">
              <w:rPr>
                <w:rFonts w:ascii="Times New Roman" w:hAnsi="Times New Roman" w:cs="Times New Roman"/>
                <w:sz w:val="20"/>
                <w:szCs w:val="20"/>
                <w:vertAlign w:val="subscript"/>
              </w:rPr>
              <w:t>i</w:t>
            </w:r>
            <w:proofErr w:type="spellEnd"/>
            <w:r w:rsidRPr="00C858DC">
              <w:rPr>
                <w:rFonts w:ascii="Times New Roman" w:hAnsi="Times New Roman" w:cs="Times New Roman"/>
                <w:sz w:val="20"/>
                <w:szCs w:val="20"/>
              </w:rPr>
              <w:t xml:space="preserve"> при применении формулы, предусмотренной </w:t>
            </w:r>
            <w:hyperlink r:id="rId18">
              <w:r w:rsidRPr="00C858DC">
                <w:rPr>
                  <w:rFonts w:ascii="Times New Roman" w:hAnsi="Times New Roman" w:cs="Times New Roman"/>
                  <w:sz w:val="20"/>
                  <w:szCs w:val="20"/>
                </w:rPr>
                <w:t>подпунктом «б» пункта 10</w:t>
              </w:r>
            </w:hyperlink>
            <w:r w:rsidRPr="00C858DC">
              <w:rPr>
                <w:rFonts w:ascii="Times New Roman" w:hAnsi="Times New Roman" w:cs="Times New Roman"/>
                <w:sz w:val="20"/>
                <w:szCs w:val="20"/>
              </w:rPr>
              <w:t xml:space="preserve"> Положения, указываются без знака «минус».</w:t>
            </w:r>
          </w:p>
        </w:tc>
      </w:tr>
      <w:tr w:rsidR="00C858DC" w:rsidRPr="00C858DC" w:rsidTr="00D46572">
        <w:trPr>
          <w:trHeight w:val="20"/>
        </w:trPr>
        <w:tc>
          <w:tcPr>
            <w:tcW w:w="1801" w:type="dxa"/>
            <w:vMerge w:val="restart"/>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rPr>
                <w:rFonts w:ascii="Times New Roman" w:eastAsia="Times New Roman" w:hAnsi="Times New Roman" w:cs="Times New Roman"/>
                <w:sz w:val="20"/>
                <w:szCs w:val="20"/>
                <w:lang w:eastAsia="ru-RU"/>
              </w:rPr>
            </w:pPr>
            <w:r w:rsidRPr="00C858DC">
              <w:rPr>
                <w:rFonts w:ascii="Times New Roman" w:hAnsi="Times New Roman" w:cs="Times New Roman"/>
                <w:sz w:val="20"/>
                <w:szCs w:val="20"/>
              </w:rPr>
              <w:lastRenderedPageBreak/>
              <w:t>Характеристики объекта закупки</w:t>
            </w:r>
          </w:p>
        </w:tc>
        <w:tc>
          <w:tcPr>
            <w:tcW w:w="2340" w:type="dxa"/>
            <w:vMerge w:val="restart"/>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10</w:t>
            </w:r>
            <w:r w:rsidR="00C721D7" w:rsidRPr="00C858DC">
              <w:rPr>
                <w:rFonts w:ascii="Times New Roman" w:eastAsia="Times New Roman" w:hAnsi="Times New Roman" w:cs="Times New Roman"/>
                <w:sz w:val="24"/>
                <w:szCs w:val="24"/>
                <w:lang w:eastAsia="ru-RU"/>
              </w:rPr>
              <w:t>%</w:t>
            </w:r>
          </w:p>
        </w:tc>
        <w:tc>
          <w:tcPr>
            <w:tcW w:w="1695" w:type="dxa"/>
            <w:vMerge w:val="restart"/>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Качественные характеристики объекта закупки</w:t>
            </w:r>
          </w:p>
        </w:tc>
        <w:tc>
          <w:tcPr>
            <w:tcW w:w="1134" w:type="dxa"/>
            <w:vMerge w:val="restart"/>
            <w:tcBorders>
              <w:top w:val="single" w:sz="4" w:space="0" w:color="000000"/>
              <w:left w:val="single" w:sz="4" w:space="0" w:color="000000"/>
              <w:bottom w:val="single" w:sz="4" w:space="0" w:color="000000"/>
              <w:right w:val="single" w:sz="4" w:space="0" w:color="000000"/>
            </w:tcBorders>
          </w:tcPr>
          <w:p w:rsidR="00C24667" w:rsidRPr="00C24667" w:rsidRDefault="00C24667" w:rsidP="00E77A8D">
            <w:pPr>
              <w:widowControl w:val="0"/>
              <w:spacing w:after="0" w:line="240" w:lineRule="auto"/>
              <w:jc w:val="center"/>
              <w:rPr>
                <w:rFonts w:ascii="Times New Roman" w:eastAsia="Times New Roman" w:hAnsi="Times New Roman" w:cs="Times New Roman"/>
                <w:vanish/>
                <w:color w:val="FFFFFF" w:themeColor="background1"/>
                <w:sz w:val="2"/>
                <w:szCs w:val="24"/>
                <w:lang w:eastAsia="ru-RU"/>
              </w:rPr>
            </w:pPr>
          </w:p>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100</w:t>
            </w:r>
            <w:r w:rsidR="00C721D7" w:rsidRPr="00C858DC">
              <w:rPr>
                <w:rFonts w:ascii="Times New Roman" w:eastAsia="Times New Roman" w:hAnsi="Times New Roman" w:cs="Times New Roman"/>
                <w:sz w:val="24"/>
                <w:szCs w:val="24"/>
                <w:lang w:eastAsia="ru-RU"/>
              </w:rPr>
              <w:t>%</w:t>
            </w:r>
          </w:p>
        </w:tc>
        <w:tc>
          <w:tcPr>
            <w:tcW w:w="2546" w:type="dxa"/>
            <w:tcBorders>
              <w:top w:val="single" w:sz="4" w:space="0" w:color="000000"/>
              <w:left w:val="single" w:sz="4" w:space="0" w:color="000000"/>
              <w:bottom w:val="single" w:sz="4" w:space="0" w:color="000000"/>
              <w:right w:val="single" w:sz="4" w:space="0" w:color="000000"/>
            </w:tcBorders>
          </w:tcPr>
          <w:p w:rsidR="00C24667" w:rsidRPr="00C24667" w:rsidRDefault="00111D1A" w:rsidP="00111D1A">
            <w:pPr>
              <w:widowControl w:val="0"/>
              <w:spacing w:after="0" w:line="240" w:lineRule="auto"/>
              <w:jc w:val="center"/>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sz w:val="18"/>
                <w:szCs w:val="18"/>
                <w:lang w:eastAsia="ru-RU"/>
              </w:rPr>
              <w:t>Характеристика №1</w:t>
            </w:r>
          </w:p>
          <w:p w:rsidR="00C24667" w:rsidRPr="00C24667" w:rsidRDefault="00111D1A" w:rsidP="00111D1A">
            <w:pPr>
              <w:widowControl w:val="0"/>
              <w:spacing w:after="0" w:line="240" w:lineRule="auto"/>
              <w:jc w:val="center"/>
              <w:rPr>
                <w:rFonts w:ascii="Times New Roman" w:eastAsia="Times New Roman" w:hAnsi="Times New Roman" w:cs="Times New Roman"/>
                <w:b/>
                <w:color w:val="FFFFFF" w:themeColor="background1"/>
                <w:sz w:val="18"/>
                <w:szCs w:val="18"/>
                <w:lang w:eastAsia="ru-RU"/>
              </w:rPr>
            </w:pPr>
            <w:r w:rsidRPr="00C858DC">
              <w:rPr>
                <w:rFonts w:ascii="Times New Roman" w:eastAsia="Times New Roman" w:hAnsi="Times New Roman" w:cs="Times New Roman"/>
                <w:sz w:val="18"/>
                <w:szCs w:val="18"/>
                <w:lang w:eastAsia="ru-RU"/>
              </w:rPr>
              <w:t>«</w:t>
            </w:r>
            <w:r w:rsidRPr="00C858DC">
              <w:rPr>
                <w:rFonts w:ascii="Times New Roman" w:eastAsia="Times New Roman" w:hAnsi="Times New Roman" w:cs="Times New Roman"/>
                <w:b/>
                <w:sz w:val="18"/>
                <w:szCs w:val="18"/>
                <w:lang w:eastAsia="ru-RU"/>
              </w:rPr>
              <w:t>Время выполнения инцидента</w:t>
            </w:r>
            <w:r w:rsidR="003369EC" w:rsidRPr="00C858DC">
              <w:rPr>
                <w:rFonts w:ascii="Times New Roman" w:eastAsia="Times New Roman" w:hAnsi="Times New Roman" w:cs="Times New Roman"/>
                <w:b/>
                <w:sz w:val="18"/>
                <w:szCs w:val="18"/>
                <w:lang w:eastAsia="ru-RU"/>
              </w:rPr>
              <w:t xml:space="preserve"> (запроса)</w:t>
            </w:r>
            <w:r w:rsidRPr="00C858DC">
              <w:rPr>
                <w:rFonts w:ascii="Times New Roman" w:eastAsia="Times New Roman" w:hAnsi="Times New Roman" w:cs="Times New Roman"/>
                <w:b/>
                <w:sz w:val="18"/>
                <w:szCs w:val="18"/>
                <w:lang w:eastAsia="ru-RU"/>
              </w:rPr>
              <w:t xml:space="preserve"> </w:t>
            </w:r>
          </w:p>
          <w:p w:rsidR="00C24667" w:rsidRPr="00C24667" w:rsidRDefault="00111D1A" w:rsidP="00111D1A">
            <w:pPr>
              <w:widowControl w:val="0"/>
              <w:spacing w:after="0" w:line="240" w:lineRule="auto"/>
              <w:jc w:val="center"/>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b/>
                <w:sz w:val="18"/>
                <w:szCs w:val="18"/>
                <w:lang w:eastAsia="ru-RU"/>
              </w:rPr>
              <w:t>1-го приоритета</w:t>
            </w:r>
            <w:r w:rsidRPr="00C858DC">
              <w:rPr>
                <w:rFonts w:ascii="Times New Roman" w:eastAsia="Times New Roman" w:hAnsi="Times New Roman" w:cs="Times New Roman"/>
                <w:sz w:val="18"/>
                <w:szCs w:val="18"/>
                <w:lang w:eastAsia="ru-RU"/>
              </w:rPr>
              <w:t>»</w:t>
            </w:r>
          </w:p>
          <w:p w:rsidR="00C24667" w:rsidRPr="00C24667" w:rsidRDefault="00111D1A" w:rsidP="003369EC">
            <w:pPr>
              <w:widowControl w:val="0"/>
              <w:spacing w:before="120" w:after="120" w:line="240" w:lineRule="auto"/>
              <w:jc w:val="center"/>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sz w:val="18"/>
                <w:szCs w:val="18"/>
                <w:lang w:eastAsia="ru-RU"/>
              </w:rPr>
              <w:t>Ед. изм. – час.</w:t>
            </w:r>
          </w:p>
          <w:p w:rsidR="00203FAF" w:rsidRPr="00C858DC" w:rsidRDefault="00111D1A" w:rsidP="00111D1A">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18"/>
                <w:szCs w:val="18"/>
                <w:lang w:eastAsia="ru-RU"/>
              </w:rPr>
              <w:t>Значение характеристики установлено в Приложении 3 к Техническому заданию.</w:t>
            </w:r>
          </w:p>
        </w:tc>
        <w:tc>
          <w:tcPr>
            <w:tcW w:w="1797" w:type="dxa"/>
            <w:tcBorders>
              <w:top w:val="single" w:sz="4" w:space="0" w:color="000000"/>
              <w:left w:val="single" w:sz="4" w:space="0" w:color="000000"/>
              <w:bottom w:val="single" w:sz="4" w:space="0" w:color="000000"/>
              <w:right w:val="single" w:sz="4" w:space="0" w:color="000000"/>
            </w:tcBorders>
          </w:tcPr>
          <w:p w:rsidR="00C24667" w:rsidRPr="00C24667" w:rsidRDefault="00C24667" w:rsidP="00E77A8D">
            <w:pPr>
              <w:widowControl w:val="0"/>
              <w:spacing w:after="0" w:line="240" w:lineRule="auto"/>
              <w:jc w:val="center"/>
              <w:rPr>
                <w:rFonts w:ascii="Times New Roman" w:eastAsia="Times New Roman" w:hAnsi="Times New Roman" w:cs="Times New Roman"/>
                <w:vanish/>
                <w:color w:val="FFFFFF" w:themeColor="background1"/>
                <w:sz w:val="2"/>
                <w:szCs w:val="24"/>
                <w:lang w:eastAsia="ru-RU"/>
              </w:rPr>
            </w:pPr>
          </w:p>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25</w:t>
            </w:r>
            <w:r w:rsidR="00C721D7" w:rsidRPr="00C858DC">
              <w:rPr>
                <w:rFonts w:ascii="Times New Roman" w:eastAsia="Times New Roman" w:hAnsi="Times New Roman" w:cs="Times New Roman"/>
                <w:sz w:val="24"/>
                <w:szCs w:val="24"/>
                <w:lang w:eastAsia="ru-RU"/>
              </w:rPr>
              <w:t>%</w:t>
            </w:r>
          </w:p>
        </w:tc>
        <w:tc>
          <w:tcPr>
            <w:tcW w:w="4772" w:type="dxa"/>
            <w:tcBorders>
              <w:top w:val="single" w:sz="4" w:space="0" w:color="000000"/>
              <w:left w:val="single" w:sz="4" w:space="0" w:color="000000"/>
              <w:bottom w:val="single" w:sz="4" w:space="0" w:color="000000"/>
              <w:right w:val="single" w:sz="4" w:space="0" w:color="000000"/>
            </w:tcBorders>
            <w:vAlign w:val="center"/>
          </w:tcPr>
          <w:p w:rsidR="00C24667" w:rsidRPr="00C24667" w:rsidRDefault="00DF2810" w:rsidP="00DF2810">
            <w:pPr>
              <w:widowControl w:val="0"/>
              <w:spacing w:after="0" w:line="240" w:lineRule="auto"/>
              <w:jc w:val="center"/>
              <w:rPr>
                <w:rFonts w:ascii="Times New Roman" w:eastAsia="Times New Roman" w:hAnsi="Times New Roman" w:cs="Times New Roman"/>
                <w:color w:val="FFFFFF" w:themeColor="background1"/>
                <w:spacing w:val="-4"/>
                <w:sz w:val="18"/>
                <w:szCs w:val="18"/>
                <w:lang w:eastAsia="ru-RU"/>
              </w:rPr>
            </w:pPr>
            <w:r w:rsidRPr="00C858DC">
              <w:rPr>
                <w:rFonts w:ascii="Times New Roman" w:eastAsia="Times New Roman" w:hAnsi="Times New Roman" w:cs="Times New Roman"/>
                <w:spacing w:val="-4"/>
                <w:sz w:val="18"/>
                <w:szCs w:val="18"/>
                <w:lang w:eastAsia="ru-RU"/>
              </w:rPr>
              <w:t xml:space="preserve">Оценка производится по шкале оценки </w:t>
            </w:r>
            <w:r w:rsidRPr="00C858DC">
              <w:rPr>
                <w:rFonts w:ascii="Times New Roman" w:eastAsia="Times New Roman" w:hAnsi="Times New Roman" w:cs="Times New Roman"/>
                <w:spacing w:val="-4"/>
                <w:sz w:val="18"/>
                <w:szCs w:val="18"/>
                <w:lang w:eastAsia="ru-RU"/>
              </w:rPr>
              <w:br/>
              <w:t>в соответствии с п. 22 Положения.</w:t>
            </w:r>
          </w:p>
          <w:p w:rsidR="00C24667" w:rsidRPr="00C24667" w:rsidRDefault="00C24667" w:rsidP="00E77A8D">
            <w:pPr>
              <w:widowControl w:val="0"/>
              <w:spacing w:after="0" w:line="240" w:lineRule="auto"/>
              <w:jc w:val="both"/>
              <w:rPr>
                <w:rFonts w:ascii="Times New Roman" w:eastAsia="Times New Roman" w:hAnsi="Times New Roman" w:cs="Times New Roman"/>
                <w:b/>
                <w:color w:val="FFFFFF" w:themeColor="background1"/>
                <w:spacing w:val="-4"/>
                <w:sz w:val="18"/>
                <w:szCs w:val="18"/>
                <w:lang w:eastAsia="ru-RU"/>
              </w:rPr>
            </w:pPr>
          </w:p>
          <w:p w:rsidR="00C24667" w:rsidRPr="00C24667" w:rsidRDefault="00203FAF" w:rsidP="00E77A8D">
            <w:pPr>
              <w:widowControl w:val="0"/>
              <w:spacing w:after="0" w:line="240" w:lineRule="auto"/>
              <w:jc w:val="both"/>
              <w:rPr>
                <w:rFonts w:ascii="Times New Roman" w:eastAsia="Times New Roman" w:hAnsi="Times New Roman" w:cs="Times New Roman"/>
                <w:color w:val="FFFFFF" w:themeColor="background1"/>
                <w:spacing w:val="-4"/>
                <w:sz w:val="18"/>
                <w:szCs w:val="18"/>
                <w:lang w:eastAsia="ru-RU"/>
              </w:rPr>
            </w:pPr>
            <w:r w:rsidRPr="00C858DC">
              <w:rPr>
                <w:rFonts w:ascii="Times New Roman" w:eastAsia="Times New Roman" w:hAnsi="Times New Roman" w:cs="Times New Roman"/>
                <w:b/>
                <w:spacing w:val="-4"/>
                <w:sz w:val="18"/>
                <w:szCs w:val="18"/>
                <w:lang w:eastAsia="ru-RU"/>
              </w:rPr>
              <w:t>Оценивается предложение</w:t>
            </w:r>
            <w:r w:rsidRPr="00C858DC">
              <w:rPr>
                <w:rFonts w:ascii="Times New Roman" w:eastAsia="Times New Roman" w:hAnsi="Times New Roman" w:cs="Times New Roman"/>
                <w:spacing w:val="-4"/>
                <w:sz w:val="18"/>
                <w:szCs w:val="18"/>
                <w:lang w:eastAsia="ru-RU"/>
              </w:rPr>
              <w:t xml:space="preserve"> участника по уменьшению числового значения </w:t>
            </w:r>
            <w:r w:rsidR="004B6398" w:rsidRPr="00C858DC">
              <w:rPr>
                <w:rFonts w:ascii="Times New Roman" w:eastAsia="Times New Roman" w:hAnsi="Times New Roman" w:cs="Times New Roman"/>
                <w:spacing w:val="-4"/>
                <w:sz w:val="18"/>
                <w:szCs w:val="18"/>
                <w:lang w:eastAsia="ru-RU"/>
              </w:rPr>
              <w:t xml:space="preserve">характеристики </w:t>
            </w:r>
            <w:r w:rsidRPr="00C858DC">
              <w:rPr>
                <w:rFonts w:ascii="Times New Roman" w:eastAsia="Times New Roman" w:hAnsi="Times New Roman" w:cs="Times New Roman"/>
                <w:spacing w:val="-4"/>
                <w:sz w:val="18"/>
                <w:szCs w:val="20"/>
                <w:lang w:eastAsia="ru-RU"/>
              </w:rPr>
              <w:t>«</w:t>
            </w:r>
            <w:r w:rsidRPr="00C858DC">
              <w:rPr>
                <w:rFonts w:ascii="Times New Roman" w:eastAsia="Times New Roman" w:hAnsi="Times New Roman" w:cs="Times New Roman"/>
                <w:b/>
                <w:spacing w:val="-4"/>
                <w:sz w:val="18"/>
                <w:szCs w:val="20"/>
                <w:lang w:eastAsia="ru-RU"/>
              </w:rPr>
              <w:t>Время выполнения инцидента 1-го приоритета</w:t>
            </w:r>
            <w:r w:rsidRPr="00C858DC">
              <w:rPr>
                <w:rFonts w:ascii="Times New Roman" w:eastAsia="Times New Roman" w:hAnsi="Times New Roman" w:cs="Times New Roman"/>
                <w:spacing w:val="-4"/>
                <w:sz w:val="18"/>
                <w:szCs w:val="20"/>
                <w:lang w:eastAsia="ru-RU"/>
              </w:rPr>
              <w:t>»</w:t>
            </w:r>
            <w:r w:rsidRPr="00C858DC">
              <w:rPr>
                <w:rFonts w:ascii="Times New Roman" w:eastAsia="Times New Roman" w:hAnsi="Times New Roman" w:cs="Times New Roman"/>
                <w:spacing w:val="-4"/>
                <w:sz w:val="18"/>
                <w:szCs w:val="18"/>
                <w:lang w:eastAsia="ru-RU"/>
              </w:rPr>
              <w:t>, которое участник предлагает обеспечить при исполнении контракта, заключенного по результатам настоящего конкурса:</w:t>
            </w:r>
          </w:p>
          <w:p w:rsidR="00C24667" w:rsidRPr="00C24667" w:rsidRDefault="00203FAF" w:rsidP="00E77A8D">
            <w:pPr>
              <w:widowControl w:val="0"/>
              <w:spacing w:after="0" w:line="240" w:lineRule="auto"/>
              <w:jc w:val="both"/>
              <w:rPr>
                <w:rFonts w:ascii="Times New Roman" w:eastAsia="Times New Roman" w:hAnsi="Times New Roman" w:cs="Times New Roman"/>
                <w:b/>
                <w:color w:val="FFFFFF" w:themeColor="background1"/>
                <w:spacing w:val="-4"/>
                <w:sz w:val="18"/>
                <w:szCs w:val="18"/>
                <w:lang w:eastAsia="ru-RU"/>
              </w:rPr>
            </w:pPr>
            <w:r w:rsidRPr="00C858DC">
              <w:rPr>
                <w:rFonts w:ascii="Times New Roman" w:eastAsia="Times New Roman" w:hAnsi="Times New Roman" w:cs="Times New Roman"/>
                <w:b/>
                <w:spacing w:val="-4"/>
                <w:sz w:val="18"/>
                <w:szCs w:val="20"/>
                <w:lang w:eastAsia="ru-RU"/>
              </w:rPr>
              <w:t xml:space="preserve">Предложение участника должно содержать полное </w:t>
            </w:r>
            <w:r w:rsidR="004B6398" w:rsidRPr="00C858DC">
              <w:rPr>
                <w:rFonts w:ascii="Times New Roman" w:eastAsia="Times New Roman" w:hAnsi="Times New Roman" w:cs="Times New Roman"/>
                <w:b/>
                <w:spacing w:val="-4"/>
                <w:sz w:val="18"/>
                <w:szCs w:val="20"/>
                <w:lang w:eastAsia="ru-RU"/>
              </w:rPr>
              <w:t>значение характеристики</w:t>
            </w:r>
            <w:r w:rsidRPr="00C858DC">
              <w:rPr>
                <w:rFonts w:ascii="Times New Roman" w:eastAsia="Times New Roman" w:hAnsi="Times New Roman" w:cs="Times New Roman"/>
                <w:b/>
                <w:spacing w:val="-4"/>
                <w:sz w:val="18"/>
                <w:szCs w:val="20"/>
                <w:lang w:eastAsia="ru-RU"/>
              </w:rPr>
              <w:t xml:space="preserve">, </w:t>
            </w:r>
            <w:r w:rsidRPr="00C858DC">
              <w:rPr>
                <w:rFonts w:ascii="Times New Roman" w:eastAsia="Times New Roman" w:hAnsi="Times New Roman" w:cs="Times New Roman"/>
                <w:spacing w:val="-4"/>
                <w:sz w:val="18"/>
                <w:szCs w:val="20"/>
                <w:lang w:eastAsia="ru-RU"/>
              </w:rPr>
              <w:t>включающее в себя семантическое условие, предлагаемое цифровое значение и единицу измерения</w:t>
            </w:r>
            <w:r w:rsidRPr="00C858DC">
              <w:rPr>
                <w:rFonts w:ascii="Times New Roman" w:eastAsia="Times New Roman" w:hAnsi="Times New Roman" w:cs="Times New Roman"/>
                <w:b/>
                <w:spacing w:val="-4"/>
                <w:sz w:val="18"/>
                <w:szCs w:val="20"/>
                <w:lang w:eastAsia="ru-RU"/>
              </w:rPr>
              <w:t>: «не более __часов».</w:t>
            </w:r>
          </w:p>
          <w:p w:rsidR="00C24667" w:rsidRPr="00C24667" w:rsidRDefault="00203FAF" w:rsidP="00E77A8D">
            <w:pPr>
              <w:keepNext/>
              <w:widowControl w:val="0"/>
              <w:spacing w:after="0" w:line="240" w:lineRule="auto"/>
              <w:ind w:firstLine="16"/>
              <w:jc w:val="both"/>
              <w:rPr>
                <w:rFonts w:ascii="Times New Roman" w:eastAsia="Times New Roman" w:hAnsi="Times New Roman" w:cs="Times New Roman"/>
                <w:color w:val="FFFFFF" w:themeColor="background1"/>
                <w:spacing w:val="4"/>
                <w:sz w:val="18"/>
                <w:szCs w:val="20"/>
                <w:lang w:eastAsia="ru-RU"/>
              </w:rPr>
            </w:pPr>
            <w:r w:rsidRPr="00C858DC">
              <w:rPr>
                <w:rFonts w:ascii="Times New Roman" w:eastAsia="Times New Roman" w:hAnsi="Times New Roman" w:cs="Times New Roman"/>
                <w:spacing w:val="4"/>
                <w:sz w:val="18"/>
                <w:szCs w:val="20"/>
                <w:lang w:eastAsia="ru-RU"/>
              </w:rPr>
              <w:t xml:space="preserve">Если предложенное участником числовое </w:t>
            </w:r>
            <w:r w:rsidR="004B6398" w:rsidRPr="00C858DC">
              <w:rPr>
                <w:rFonts w:ascii="Times New Roman" w:eastAsia="Times New Roman" w:hAnsi="Times New Roman" w:cs="Times New Roman"/>
                <w:spacing w:val="4"/>
                <w:sz w:val="18"/>
                <w:szCs w:val="20"/>
                <w:lang w:eastAsia="ru-RU"/>
              </w:rPr>
              <w:t>значение характеристики</w:t>
            </w:r>
            <w:r w:rsidRPr="00C858DC">
              <w:rPr>
                <w:rFonts w:ascii="Times New Roman" w:eastAsia="Times New Roman" w:hAnsi="Times New Roman" w:cs="Times New Roman"/>
                <w:spacing w:val="4"/>
                <w:sz w:val="18"/>
                <w:szCs w:val="20"/>
                <w:lang w:eastAsia="ru-RU"/>
              </w:rPr>
              <w:t xml:space="preserve"> </w:t>
            </w:r>
            <w:r w:rsidRPr="00C858DC">
              <w:rPr>
                <w:rFonts w:ascii="Times New Roman" w:eastAsia="Times New Roman" w:hAnsi="Times New Roman" w:cs="Times New Roman"/>
                <w:b/>
                <w:spacing w:val="4"/>
                <w:sz w:val="18"/>
                <w:szCs w:val="20"/>
                <w:lang w:eastAsia="ru-RU"/>
              </w:rPr>
              <w:t xml:space="preserve">меньше значения </w:t>
            </w:r>
            <w:r w:rsidR="004B6398" w:rsidRPr="00C858DC">
              <w:rPr>
                <w:rFonts w:ascii="Times New Roman" w:eastAsia="Times New Roman" w:hAnsi="Times New Roman" w:cs="Times New Roman"/>
                <w:b/>
                <w:spacing w:val="4"/>
                <w:sz w:val="18"/>
                <w:szCs w:val="20"/>
                <w:lang w:eastAsia="ru-RU"/>
              </w:rPr>
              <w:t xml:space="preserve">характеристики, </w:t>
            </w:r>
            <w:r w:rsidRPr="00C858DC">
              <w:rPr>
                <w:rFonts w:ascii="Times New Roman" w:eastAsia="Times New Roman" w:hAnsi="Times New Roman" w:cs="Times New Roman"/>
                <w:spacing w:val="4"/>
                <w:sz w:val="18"/>
                <w:szCs w:val="20"/>
                <w:lang w:eastAsia="ru-RU"/>
              </w:rPr>
              <w:t>у</w:t>
            </w:r>
            <w:r w:rsidRPr="00C858DC">
              <w:rPr>
                <w:rFonts w:ascii="Times New Roman" w:eastAsia="Times New Roman" w:hAnsi="Times New Roman" w:cs="Times New Roman"/>
                <w:spacing w:val="4"/>
                <w:sz w:val="18"/>
                <w:szCs w:val="18"/>
                <w:lang w:eastAsia="ru-RU"/>
              </w:rPr>
              <w:t>становленного техническим заданием</w:t>
            </w:r>
            <w:r w:rsidRPr="00C858DC">
              <w:rPr>
                <w:rFonts w:ascii="Times New Roman" w:eastAsia="Times New Roman" w:hAnsi="Times New Roman" w:cs="Times New Roman"/>
                <w:spacing w:val="4"/>
                <w:sz w:val="18"/>
                <w:szCs w:val="20"/>
                <w:lang w:eastAsia="ru-RU"/>
              </w:rPr>
              <w:t xml:space="preserve">: </w:t>
            </w:r>
          </w:p>
          <w:p w:rsidR="00C24667" w:rsidRPr="00C24667" w:rsidRDefault="00C1313F" w:rsidP="00C1313F">
            <w:pPr>
              <w:widowControl w:val="0"/>
              <w:spacing w:after="0" w:line="240" w:lineRule="auto"/>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sz w:val="18"/>
                <w:szCs w:val="18"/>
                <w:lang w:eastAsia="ru-RU"/>
              </w:rPr>
              <w:t xml:space="preserve">- на </w:t>
            </w:r>
            <w:r w:rsidRPr="00C858DC">
              <w:rPr>
                <w:rFonts w:ascii="Times New Roman" w:eastAsia="Times New Roman" w:hAnsi="Times New Roman" w:cs="Times New Roman"/>
                <w:b/>
                <w:sz w:val="18"/>
                <w:szCs w:val="18"/>
                <w:lang w:eastAsia="ru-RU"/>
              </w:rPr>
              <w:t>1 час</w:t>
            </w:r>
            <w:r w:rsidRPr="00C858DC">
              <w:rPr>
                <w:rFonts w:ascii="Times New Roman" w:eastAsia="Times New Roman" w:hAnsi="Times New Roman" w:cs="Times New Roman"/>
                <w:sz w:val="18"/>
                <w:szCs w:val="18"/>
                <w:lang w:eastAsia="ru-RU"/>
              </w:rPr>
              <w:t xml:space="preserve">, то оно оценивается .............. </w:t>
            </w:r>
            <w:r w:rsidRPr="00C858DC">
              <w:rPr>
                <w:rFonts w:ascii="Times New Roman" w:eastAsia="Times New Roman" w:hAnsi="Times New Roman" w:cs="Times New Roman"/>
                <w:b/>
                <w:sz w:val="18"/>
                <w:szCs w:val="18"/>
                <w:lang w:eastAsia="ru-RU"/>
              </w:rPr>
              <w:t>– 50 баллами</w:t>
            </w:r>
            <w:r w:rsidRPr="00C858DC">
              <w:rPr>
                <w:rFonts w:ascii="Times New Roman" w:eastAsia="Times New Roman" w:hAnsi="Times New Roman" w:cs="Times New Roman"/>
                <w:sz w:val="18"/>
                <w:szCs w:val="18"/>
                <w:lang w:eastAsia="ru-RU"/>
              </w:rPr>
              <w:t>.</w:t>
            </w:r>
          </w:p>
          <w:p w:rsidR="00C24667" w:rsidRPr="00C24667" w:rsidRDefault="00C1313F" w:rsidP="00C1313F">
            <w:pPr>
              <w:widowControl w:val="0"/>
              <w:autoSpaceDE w:val="0"/>
              <w:autoSpaceDN w:val="0"/>
              <w:adjustRightInd w:val="0"/>
              <w:spacing w:after="0" w:line="240" w:lineRule="auto"/>
              <w:jc w:val="both"/>
              <w:rPr>
                <w:rFonts w:ascii="Times New Roman" w:eastAsia="Times New Roman" w:hAnsi="Times New Roman" w:cs="Times New Roman"/>
                <w:b/>
                <w:color w:val="FFFFFF" w:themeColor="background1"/>
                <w:spacing w:val="4"/>
                <w:sz w:val="18"/>
                <w:szCs w:val="18"/>
                <w:lang w:eastAsia="ru-RU"/>
              </w:rPr>
            </w:pPr>
            <w:r w:rsidRPr="00C858DC">
              <w:rPr>
                <w:rFonts w:ascii="Times New Roman" w:eastAsia="Times New Roman" w:hAnsi="Times New Roman" w:cs="Times New Roman"/>
                <w:sz w:val="18"/>
                <w:szCs w:val="18"/>
                <w:lang w:eastAsia="ru-RU"/>
              </w:rPr>
              <w:t xml:space="preserve">- на </w:t>
            </w:r>
            <w:r w:rsidRPr="00C858DC">
              <w:rPr>
                <w:rFonts w:ascii="Times New Roman" w:eastAsia="Times New Roman" w:hAnsi="Times New Roman" w:cs="Times New Roman"/>
                <w:b/>
                <w:sz w:val="18"/>
                <w:szCs w:val="18"/>
                <w:lang w:eastAsia="ru-RU"/>
              </w:rPr>
              <w:t>2 часа</w:t>
            </w:r>
            <w:r w:rsidRPr="00C858DC">
              <w:rPr>
                <w:rFonts w:ascii="Times New Roman" w:eastAsia="Times New Roman" w:hAnsi="Times New Roman" w:cs="Times New Roman"/>
                <w:sz w:val="18"/>
                <w:szCs w:val="18"/>
                <w:lang w:eastAsia="ru-RU"/>
              </w:rPr>
              <w:t xml:space="preserve">, то оно оценивается ........ </w:t>
            </w:r>
            <w:r w:rsidRPr="00C858DC">
              <w:rPr>
                <w:rFonts w:ascii="Times New Roman" w:eastAsia="Times New Roman" w:hAnsi="Times New Roman" w:cs="Times New Roman"/>
                <w:b/>
                <w:sz w:val="18"/>
                <w:szCs w:val="18"/>
                <w:lang w:eastAsia="ru-RU"/>
              </w:rPr>
              <w:t>– 100 баллами</w:t>
            </w:r>
            <w:r w:rsidR="004577C0" w:rsidRPr="00C858DC">
              <w:rPr>
                <w:rFonts w:ascii="Times New Roman" w:eastAsia="Times New Roman" w:hAnsi="Times New Roman" w:cs="Times New Roman"/>
                <w:b/>
                <w:sz w:val="18"/>
                <w:szCs w:val="18"/>
                <w:lang w:eastAsia="ru-RU"/>
              </w:rPr>
              <w:t>.</w:t>
            </w:r>
          </w:p>
          <w:p w:rsidR="00C24667" w:rsidRPr="00C24667" w:rsidRDefault="00C1313F" w:rsidP="00BD24C6">
            <w:pPr>
              <w:keepNext/>
              <w:widowControl w:val="0"/>
              <w:spacing w:after="0" w:line="240" w:lineRule="auto"/>
              <w:jc w:val="both"/>
              <w:rPr>
                <w:rFonts w:ascii="Times New Roman" w:eastAsia="Times New Roman" w:hAnsi="Times New Roman" w:cs="Times New Roman"/>
                <w:color w:val="FFFFFF" w:themeColor="background1"/>
                <w:spacing w:val="-4"/>
                <w:sz w:val="18"/>
                <w:szCs w:val="18"/>
                <w:lang w:eastAsia="ru-RU"/>
              </w:rPr>
            </w:pPr>
            <w:r w:rsidRPr="00C858DC">
              <w:rPr>
                <w:rFonts w:ascii="Times New Roman" w:eastAsia="Times New Roman" w:hAnsi="Times New Roman" w:cs="Times New Roman"/>
                <w:spacing w:val="-4"/>
                <w:sz w:val="18"/>
                <w:szCs w:val="18"/>
                <w:lang w:eastAsia="ru-RU"/>
              </w:rPr>
              <w:t xml:space="preserve">В предложении участника может быть указано только одно </w:t>
            </w:r>
            <w:r w:rsidR="004B6398" w:rsidRPr="00C858DC">
              <w:rPr>
                <w:rFonts w:ascii="Times New Roman" w:eastAsia="Times New Roman" w:hAnsi="Times New Roman" w:cs="Times New Roman"/>
                <w:spacing w:val="-4"/>
                <w:sz w:val="18"/>
                <w:szCs w:val="18"/>
                <w:lang w:eastAsia="ru-RU"/>
              </w:rPr>
              <w:t>значение характеристики</w:t>
            </w:r>
            <w:r w:rsidRPr="00C858DC">
              <w:rPr>
                <w:rFonts w:ascii="Times New Roman" w:eastAsia="Times New Roman" w:hAnsi="Times New Roman" w:cs="Times New Roman"/>
                <w:spacing w:val="-4"/>
                <w:sz w:val="18"/>
                <w:szCs w:val="18"/>
                <w:lang w:eastAsia="ru-RU"/>
              </w:rPr>
              <w:t xml:space="preserve">, которое должно соответствовать одному из условий шкалы оценки. </w:t>
            </w:r>
            <w:r w:rsidRPr="00C858DC">
              <w:rPr>
                <w:rFonts w:ascii="Times New Roman" w:eastAsia="Times New Roman" w:hAnsi="Times New Roman" w:cs="Times New Roman"/>
                <w:spacing w:val="4"/>
                <w:sz w:val="18"/>
                <w:szCs w:val="18"/>
                <w:lang w:eastAsia="ru-RU"/>
              </w:rPr>
              <w:t xml:space="preserve">Допускается указание значения </w:t>
            </w:r>
            <w:r w:rsidR="004B6398" w:rsidRPr="00C858DC">
              <w:rPr>
                <w:rFonts w:ascii="Times New Roman" w:eastAsia="Times New Roman" w:hAnsi="Times New Roman" w:cs="Times New Roman"/>
                <w:spacing w:val="4"/>
                <w:sz w:val="18"/>
                <w:szCs w:val="18"/>
                <w:lang w:eastAsia="ru-RU"/>
              </w:rPr>
              <w:t xml:space="preserve">характеристики, </w:t>
            </w:r>
            <w:r w:rsidRPr="00C858DC">
              <w:rPr>
                <w:rFonts w:ascii="Times New Roman" w:eastAsia="Times New Roman" w:hAnsi="Times New Roman" w:cs="Times New Roman"/>
                <w:spacing w:val="4"/>
                <w:sz w:val="18"/>
                <w:szCs w:val="18"/>
                <w:lang w:eastAsia="ru-RU"/>
              </w:rPr>
              <w:t xml:space="preserve">цифровое значение которого меньше установленного техническим заданием </w:t>
            </w:r>
            <w:r w:rsidRPr="00C858DC">
              <w:rPr>
                <w:rFonts w:ascii="Times New Roman" w:eastAsia="Times New Roman" w:hAnsi="Times New Roman" w:cs="Times New Roman"/>
                <w:b/>
                <w:spacing w:val="4"/>
                <w:sz w:val="18"/>
                <w:szCs w:val="18"/>
                <w:lang w:eastAsia="ru-RU"/>
              </w:rPr>
              <w:t>более чем на 2 часа</w:t>
            </w:r>
            <w:r w:rsidRPr="00C858DC">
              <w:rPr>
                <w:rFonts w:ascii="Times New Roman" w:eastAsia="Times New Roman" w:hAnsi="Times New Roman" w:cs="Times New Roman"/>
                <w:b/>
                <w:spacing w:val="-4"/>
                <w:sz w:val="18"/>
                <w:szCs w:val="18"/>
                <w:lang w:eastAsia="ru-RU"/>
              </w:rPr>
              <w:t>.</w:t>
            </w:r>
            <w:r w:rsidRPr="00C858DC">
              <w:rPr>
                <w:rFonts w:ascii="Times New Roman" w:eastAsia="Times New Roman" w:hAnsi="Times New Roman" w:cs="Times New Roman"/>
                <w:spacing w:val="-4"/>
                <w:sz w:val="18"/>
                <w:szCs w:val="18"/>
                <w:lang w:eastAsia="ru-RU"/>
              </w:rPr>
              <w:t xml:space="preserve"> Такое предложение также подлежит оценке и будет оценено максимальным количеством баллов.</w:t>
            </w:r>
          </w:p>
          <w:p w:rsidR="00EE0EDB" w:rsidRPr="00C858DC" w:rsidRDefault="00EE0EDB" w:rsidP="00BD24C6">
            <w:pPr>
              <w:keepNext/>
              <w:widowControl w:val="0"/>
              <w:spacing w:after="0" w:line="240" w:lineRule="auto"/>
              <w:jc w:val="both"/>
              <w:rPr>
                <w:rFonts w:ascii="Times New Roman" w:eastAsia="Times New Roman" w:hAnsi="Times New Roman" w:cs="Times New Roman"/>
                <w:spacing w:val="-4"/>
                <w:sz w:val="18"/>
                <w:szCs w:val="18"/>
                <w:lang w:eastAsia="ru-RU"/>
              </w:rPr>
            </w:pPr>
            <w:r w:rsidRPr="00C858DC">
              <w:rPr>
                <w:rFonts w:ascii="Times New Roman" w:eastAsia="Times New Roman" w:hAnsi="Times New Roman" w:cs="Times New Roman"/>
                <w:spacing w:val="-4"/>
                <w:sz w:val="18"/>
                <w:szCs w:val="18"/>
                <w:lang w:eastAsia="ru-RU"/>
              </w:rPr>
              <w:t xml:space="preserve">Предложения, содержащие одновременно несколько вариантов либо содержащие варианты, не соответствующие приведенным условиям, </w:t>
            </w:r>
            <w:r w:rsidRPr="00C858DC">
              <w:rPr>
                <w:rFonts w:ascii="Times New Roman" w:eastAsia="Times New Roman" w:hAnsi="Times New Roman" w:cs="Times New Roman"/>
                <w:spacing w:val="-4"/>
                <w:sz w:val="18"/>
                <w:szCs w:val="20"/>
                <w:lang w:eastAsia="ru-RU"/>
              </w:rPr>
              <w:t>не рассматриваются, и таким предложениям присваивается оценка 0 баллов.</w:t>
            </w:r>
          </w:p>
        </w:tc>
      </w:tr>
      <w:tr w:rsidR="00C858DC" w:rsidRPr="00C858DC" w:rsidTr="00D46572">
        <w:trPr>
          <w:trHeight w:val="20"/>
        </w:trPr>
        <w:tc>
          <w:tcPr>
            <w:tcW w:w="1801"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2340"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695"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134"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2546" w:type="dxa"/>
            <w:tcBorders>
              <w:top w:val="single" w:sz="4" w:space="0" w:color="000000"/>
              <w:left w:val="single" w:sz="4" w:space="0" w:color="000000"/>
              <w:bottom w:val="single" w:sz="4" w:space="0" w:color="000000"/>
              <w:right w:val="single" w:sz="4" w:space="0" w:color="000000"/>
            </w:tcBorders>
          </w:tcPr>
          <w:p w:rsidR="00C24667" w:rsidRPr="00C24667" w:rsidRDefault="00111D1A" w:rsidP="00111D1A">
            <w:pPr>
              <w:widowControl w:val="0"/>
              <w:autoSpaceDE w:val="0"/>
              <w:autoSpaceDN w:val="0"/>
              <w:adjustRightInd w:val="0"/>
              <w:spacing w:after="0" w:line="240" w:lineRule="auto"/>
              <w:jc w:val="center"/>
              <w:rPr>
                <w:rFonts w:ascii="Times New Roman" w:eastAsia="Times New Roman" w:hAnsi="Times New Roman" w:cs="Times New Roman"/>
                <w:i/>
                <w:color w:val="FFFFFF" w:themeColor="background1"/>
                <w:sz w:val="18"/>
                <w:szCs w:val="18"/>
                <w:lang w:eastAsia="ru-RU"/>
              </w:rPr>
            </w:pPr>
            <w:r w:rsidRPr="00C858DC">
              <w:rPr>
                <w:rFonts w:ascii="Times New Roman" w:eastAsia="Times New Roman" w:hAnsi="Times New Roman" w:cs="Times New Roman"/>
                <w:i/>
                <w:sz w:val="18"/>
                <w:szCs w:val="18"/>
                <w:lang w:eastAsia="ru-RU"/>
              </w:rPr>
              <w:t>Характеристика №2:</w:t>
            </w:r>
          </w:p>
          <w:p w:rsidR="00C24667" w:rsidRPr="00C24667" w:rsidRDefault="00111D1A" w:rsidP="00111D1A">
            <w:pPr>
              <w:spacing w:after="0" w:line="240" w:lineRule="auto"/>
              <w:jc w:val="center"/>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sz w:val="18"/>
                <w:szCs w:val="18"/>
                <w:lang w:eastAsia="ru-RU"/>
              </w:rPr>
              <w:t>«</w:t>
            </w:r>
            <w:r w:rsidRPr="00C858DC">
              <w:rPr>
                <w:rFonts w:ascii="Times New Roman" w:eastAsia="Times New Roman" w:hAnsi="Times New Roman" w:cs="Times New Roman"/>
                <w:b/>
                <w:spacing w:val="-4"/>
                <w:sz w:val="18"/>
                <w:szCs w:val="18"/>
                <w:lang w:eastAsia="ru-RU"/>
              </w:rPr>
              <w:t>Время устранения системных ошибок</w:t>
            </w:r>
            <w:r w:rsidRPr="00C858DC">
              <w:rPr>
                <w:rFonts w:ascii="Times New Roman" w:eastAsia="Times New Roman" w:hAnsi="Times New Roman" w:cs="Times New Roman"/>
                <w:sz w:val="18"/>
                <w:szCs w:val="18"/>
                <w:lang w:eastAsia="ru-RU"/>
              </w:rPr>
              <w:t>».</w:t>
            </w:r>
          </w:p>
          <w:p w:rsidR="00C24667" w:rsidRPr="00C24667" w:rsidRDefault="00111D1A" w:rsidP="00111D1A">
            <w:pPr>
              <w:widowControl w:val="0"/>
              <w:autoSpaceDE w:val="0"/>
              <w:autoSpaceDN w:val="0"/>
              <w:adjustRightInd w:val="0"/>
              <w:spacing w:before="60" w:after="60" w:line="240" w:lineRule="auto"/>
              <w:jc w:val="center"/>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sz w:val="18"/>
                <w:szCs w:val="18"/>
                <w:lang w:eastAsia="ru-RU"/>
              </w:rPr>
              <w:t>Ед. изм. – день (календарный день).</w:t>
            </w:r>
          </w:p>
          <w:p w:rsidR="00203FAF" w:rsidRPr="00C858DC" w:rsidRDefault="00111D1A" w:rsidP="00111D1A">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18"/>
                <w:szCs w:val="18"/>
                <w:lang w:eastAsia="ru-RU"/>
              </w:rPr>
              <w:t>Значение характеристики установлено в Приложении 3 к Техническому заданию.</w:t>
            </w:r>
          </w:p>
        </w:tc>
        <w:tc>
          <w:tcPr>
            <w:tcW w:w="1797" w:type="dxa"/>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25</w:t>
            </w:r>
            <w:r w:rsidR="00111D1A" w:rsidRPr="00C858DC">
              <w:rPr>
                <w:rFonts w:ascii="Times New Roman" w:eastAsia="Times New Roman" w:hAnsi="Times New Roman" w:cs="Times New Roman"/>
                <w:sz w:val="24"/>
                <w:szCs w:val="24"/>
                <w:lang w:eastAsia="ru-RU"/>
              </w:rPr>
              <w:t>%</w:t>
            </w:r>
          </w:p>
        </w:tc>
        <w:tc>
          <w:tcPr>
            <w:tcW w:w="4772" w:type="dxa"/>
            <w:tcBorders>
              <w:top w:val="single" w:sz="4" w:space="0" w:color="000000"/>
              <w:left w:val="single" w:sz="4" w:space="0" w:color="000000"/>
              <w:bottom w:val="single" w:sz="4" w:space="0" w:color="000000"/>
              <w:right w:val="single" w:sz="4" w:space="0" w:color="000000"/>
            </w:tcBorders>
          </w:tcPr>
          <w:p w:rsidR="00C24667" w:rsidRPr="00C24667" w:rsidRDefault="00DF2810" w:rsidP="00DF2810">
            <w:pPr>
              <w:widowControl w:val="0"/>
              <w:spacing w:after="0" w:line="240" w:lineRule="auto"/>
              <w:jc w:val="center"/>
              <w:rPr>
                <w:rFonts w:ascii="Times New Roman" w:eastAsia="Times New Roman" w:hAnsi="Times New Roman" w:cs="Times New Roman"/>
                <w:color w:val="FFFFFF" w:themeColor="background1"/>
                <w:spacing w:val="-4"/>
                <w:sz w:val="18"/>
                <w:szCs w:val="18"/>
                <w:lang w:eastAsia="ru-RU"/>
              </w:rPr>
            </w:pPr>
            <w:r w:rsidRPr="00C858DC">
              <w:rPr>
                <w:rFonts w:ascii="Times New Roman" w:eastAsia="Times New Roman" w:hAnsi="Times New Roman" w:cs="Times New Roman"/>
                <w:spacing w:val="-4"/>
                <w:sz w:val="18"/>
                <w:szCs w:val="18"/>
                <w:lang w:eastAsia="ru-RU"/>
              </w:rPr>
              <w:t xml:space="preserve">Оценка производится по шкале оценки </w:t>
            </w:r>
            <w:r w:rsidRPr="00C858DC">
              <w:rPr>
                <w:rFonts w:ascii="Times New Roman" w:eastAsia="Times New Roman" w:hAnsi="Times New Roman" w:cs="Times New Roman"/>
                <w:spacing w:val="-4"/>
                <w:sz w:val="18"/>
                <w:szCs w:val="18"/>
                <w:lang w:eastAsia="ru-RU"/>
              </w:rPr>
              <w:br/>
              <w:t>в соответствии с п. 22 Положения.</w:t>
            </w:r>
          </w:p>
          <w:p w:rsidR="00C24667" w:rsidRPr="00C24667" w:rsidRDefault="00C24667" w:rsidP="00E77A8D">
            <w:pPr>
              <w:widowControl w:val="0"/>
              <w:spacing w:after="0" w:line="240" w:lineRule="auto"/>
              <w:jc w:val="both"/>
              <w:rPr>
                <w:rFonts w:ascii="Times New Roman" w:eastAsia="Times New Roman" w:hAnsi="Times New Roman" w:cs="Times New Roman"/>
                <w:b/>
                <w:color w:val="FFFFFF" w:themeColor="background1"/>
                <w:spacing w:val="-4"/>
                <w:sz w:val="18"/>
                <w:szCs w:val="18"/>
                <w:lang w:eastAsia="ru-RU"/>
              </w:rPr>
            </w:pPr>
          </w:p>
          <w:p w:rsidR="00C24667" w:rsidRPr="00C24667" w:rsidRDefault="00203FAF" w:rsidP="00E77A8D">
            <w:pPr>
              <w:widowControl w:val="0"/>
              <w:spacing w:after="0" w:line="240" w:lineRule="auto"/>
              <w:jc w:val="both"/>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b/>
                <w:spacing w:val="-4"/>
                <w:sz w:val="18"/>
                <w:szCs w:val="18"/>
                <w:lang w:eastAsia="ru-RU"/>
              </w:rPr>
              <w:t>Оценивается предложение</w:t>
            </w:r>
            <w:r w:rsidRPr="00C858DC">
              <w:rPr>
                <w:rFonts w:ascii="Times New Roman" w:eastAsia="Times New Roman" w:hAnsi="Times New Roman" w:cs="Times New Roman"/>
                <w:spacing w:val="-4"/>
                <w:sz w:val="18"/>
                <w:szCs w:val="18"/>
                <w:lang w:eastAsia="ru-RU"/>
              </w:rPr>
              <w:t xml:space="preserve"> участника по уменьшению числового значения </w:t>
            </w:r>
            <w:r w:rsidR="004B6398" w:rsidRPr="00C858DC">
              <w:rPr>
                <w:rFonts w:ascii="Times New Roman" w:eastAsia="Times New Roman" w:hAnsi="Times New Roman" w:cs="Times New Roman"/>
                <w:spacing w:val="-4"/>
                <w:sz w:val="18"/>
                <w:szCs w:val="18"/>
                <w:lang w:eastAsia="ru-RU"/>
              </w:rPr>
              <w:t xml:space="preserve">характеристики </w:t>
            </w:r>
            <w:r w:rsidRPr="00C858DC">
              <w:rPr>
                <w:rFonts w:ascii="Times New Roman" w:eastAsia="Times New Roman" w:hAnsi="Times New Roman" w:cs="Times New Roman"/>
                <w:spacing w:val="-4"/>
                <w:sz w:val="18"/>
                <w:szCs w:val="20"/>
                <w:lang w:eastAsia="ru-RU"/>
              </w:rPr>
              <w:t>«</w:t>
            </w:r>
            <w:r w:rsidRPr="00C858DC">
              <w:rPr>
                <w:rFonts w:ascii="Times New Roman" w:eastAsia="Times New Roman" w:hAnsi="Times New Roman" w:cs="Times New Roman"/>
                <w:b/>
                <w:spacing w:val="-4"/>
                <w:sz w:val="18"/>
                <w:szCs w:val="20"/>
                <w:lang w:eastAsia="ru-RU"/>
              </w:rPr>
              <w:t>Время устранения системных ошибок</w:t>
            </w:r>
            <w:r w:rsidRPr="00C858DC">
              <w:rPr>
                <w:rFonts w:ascii="Times New Roman" w:eastAsia="Times New Roman" w:hAnsi="Times New Roman" w:cs="Times New Roman"/>
                <w:spacing w:val="-4"/>
                <w:sz w:val="18"/>
                <w:szCs w:val="20"/>
                <w:lang w:eastAsia="ru-RU"/>
              </w:rPr>
              <w:t>»</w:t>
            </w:r>
            <w:r w:rsidRPr="00C858DC">
              <w:rPr>
                <w:rFonts w:ascii="Times New Roman" w:eastAsia="Times New Roman" w:hAnsi="Times New Roman" w:cs="Times New Roman"/>
                <w:spacing w:val="-4"/>
                <w:sz w:val="18"/>
                <w:szCs w:val="18"/>
                <w:lang w:eastAsia="ru-RU"/>
              </w:rPr>
              <w:t>, которое участник предлагает обеспечить при исполнении контракта, заключенного по результатам настоящего конкурса</w:t>
            </w:r>
            <w:r w:rsidRPr="00C858DC">
              <w:rPr>
                <w:rFonts w:ascii="Times New Roman" w:eastAsia="Times New Roman" w:hAnsi="Times New Roman" w:cs="Times New Roman"/>
                <w:sz w:val="18"/>
                <w:szCs w:val="18"/>
                <w:lang w:eastAsia="ru-RU"/>
              </w:rPr>
              <w:t>:</w:t>
            </w:r>
          </w:p>
          <w:p w:rsidR="00C24667" w:rsidRPr="00C24667" w:rsidRDefault="00203FAF" w:rsidP="00E77A8D">
            <w:pPr>
              <w:keepNext/>
              <w:widowControl w:val="0"/>
              <w:spacing w:after="0" w:line="240" w:lineRule="auto"/>
              <w:ind w:firstLine="16"/>
              <w:jc w:val="both"/>
              <w:rPr>
                <w:rFonts w:ascii="Times New Roman" w:eastAsia="Times New Roman" w:hAnsi="Times New Roman" w:cs="Times New Roman"/>
                <w:b/>
                <w:color w:val="FFFFFF" w:themeColor="background1"/>
                <w:spacing w:val="-4"/>
                <w:sz w:val="18"/>
                <w:szCs w:val="20"/>
                <w:lang w:eastAsia="ru-RU"/>
              </w:rPr>
            </w:pPr>
            <w:r w:rsidRPr="00C858DC">
              <w:rPr>
                <w:rFonts w:ascii="Times New Roman" w:eastAsia="Times New Roman" w:hAnsi="Times New Roman" w:cs="Times New Roman"/>
                <w:b/>
                <w:spacing w:val="-4"/>
                <w:sz w:val="18"/>
                <w:szCs w:val="20"/>
                <w:lang w:eastAsia="ru-RU"/>
              </w:rPr>
              <w:t xml:space="preserve">Предложение участника должно содержать полное </w:t>
            </w:r>
            <w:r w:rsidR="004B6398" w:rsidRPr="00C858DC">
              <w:rPr>
                <w:rFonts w:ascii="Times New Roman" w:eastAsia="Times New Roman" w:hAnsi="Times New Roman" w:cs="Times New Roman"/>
                <w:b/>
                <w:spacing w:val="-4"/>
                <w:sz w:val="18"/>
                <w:szCs w:val="20"/>
                <w:lang w:eastAsia="ru-RU"/>
              </w:rPr>
              <w:t>значение характеристики</w:t>
            </w:r>
            <w:r w:rsidRPr="00C858DC">
              <w:rPr>
                <w:rFonts w:ascii="Times New Roman" w:eastAsia="Times New Roman" w:hAnsi="Times New Roman" w:cs="Times New Roman"/>
                <w:b/>
                <w:spacing w:val="-4"/>
                <w:sz w:val="18"/>
                <w:szCs w:val="20"/>
                <w:lang w:eastAsia="ru-RU"/>
              </w:rPr>
              <w:t xml:space="preserve">, </w:t>
            </w:r>
            <w:r w:rsidRPr="00C858DC">
              <w:rPr>
                <w:rFonts w:ascii="Times New Roman" w:eastAsia="Times New Roman" w:hAnsi="Times New Roman" w:cs="Times New Roman"/>
                <w:spacing w:val="-4"/>
                <w:sz w:val="18"/>
                <w:szCs w:val="20"/>
                <w:lang w:eastAsia="ru-RU"/>
              </w:rPr>
              <w:t>включающее в себя семантическое условие, предлагаемое цифровое значение и единицу измерения</w:t>
            </w:r>
            <w:r w:rsidRPr="00C858DC">
              <w:rPr>
                <w:rFonts w:ascii="Times New Roman" w:eastAsia="Times New Roman" w:hAnsi="Times New Roman" w:cs="Times New Roman"/>
                <w:b/>
                <w:spacing w:val="-4"/>
                <w:sz w:val="18"/>
                <w:szCs w:val="20"/>
                <w:lang w:eastAsia="ru-RU"/>
              </w:rPr>
              <w:t>: «не более __дней».</w:t>
            </w:r>
          </w:p>
          <w:p w:rsidR="00C24667" w:rsidRPr="00C24667" w:rsidRDefault="00203FAF" w:rsidP="00E77A8D">
            <w:pPr>
              <w:keepNext/>
              <w:widowControl w:val="0"/>
              <w:spacing w:after="0" w:line="240" w:lineRule="auto"/>
              <w:ind w:firstLine="16"/>
              <w:jc w:val="both"/>
              <w:rPr>
                <w:rFonts w:ascii="Times New Roman" w:eastAsia="Times New Roman" w:hAnsi="Times New Roman" w:cs="Times New Roman"/>
                <w:color w:val="FFFFFF" w:themeColor="background1"/>
                <w:spacing w:val="4"/>
                <w:sz w:val="18"/>
                <w:szCs w:val="20"/>
                <w:lang w:eastAsia="ru-RU"/>
              </w:rPr>
            </w:pPr>
            <w:r w:rsidRPr="00C858DC">
              <w:rPr>
                <w:rFonts w:ascii="Times New Roman" w:eastAsia="Times New Roman" w:hAnsi="Times New Roman" w:cs="Times New Roman"/>
                <w:spacing w:val="4"/>
                <w:sz w:val="18"/>
                <w:szCs w:val="20"/>
                <w:lang w:eastAsia="ru-RU"/>
              </w:rPr>
              <w:t xml:space="preserve">Если предложенное участником числовое </w:t>
            </w:r>
            <w:r w:rsidR="004B6398" w:rsidRPr="00C858DC">
              <w:rPr>
                <w:rFonts w:ascii="Times New Roman" w:eastAsia="Times New Roman" w:hAnsi="Times New Roman" w:cs="Times New Roman"/>
                <w:spacing w:val="4"/>
                <w:sz w:val="18"/>
                <w:szCs w:val="20"/>
                <w:lang w:eastAsia="ru-RU"/>
              </w:rPr>
              <w:t>значение характеристики</w:t>
            </w:r>
            <w:r w:rsidRPr="00C858DC">
              <w:rPr>
                <w:rFonts w:ascii="Times New Roman" w:eastAsia="Times New Roman" w:hAnsi="Times New Roman" w:cs="Times New Roman"/>
                <w:spacing w:val="4"/>
                <w:sz w:val="18"/>
                <w:szCs w:val="20"/>
                <w:lang w:eastAsia="ru-RU"/>
              </w:rPr>
              <w:t xml:space="preserve"> </w:t>
            </w:r>
            <w:r w:rsidRPr="00C858DC">
              <w:rPr>
                <w:rFonts w:ascii="Times New Roman" w:eastAsia="Times New Roman" w:hAnsi="Times New Roman" w:cs="Times New Roman"/>
                <w:b/>
                <w:spacing w:val="4"/>
                <w:sz w:val="18"/>
                <w:szCs w:val="20"/>
                <w:lang w:eastAsia="ru-RU"/>
              </w:rPr>
              <w:t xml:space="preserve">меньше значения </w:t>
            </w:r>
            <w:r w:rsidR="004B6398" w:rsidRPr="00C858DC">
              <w:rPr>
                <w:rFonts w:ascii="Times New Roman" w:eastAsia="Times New Roman" w:hAnsi="Times New Roman" w:cs="Times New Roman"/>
                <w:b/>
                <w:spacing w:val="4"/>
                <w:sz w:val="18"/>
                <w:szCs w:val="20"/>
                <w:lang w:eastAsia="ru-RU"/>
              </w:rPr>
              <w:t xml:space="preserve">характеристики, </w:t>
            </w:r>
            <w:r w:rsidRPr="00C858DC">
              <w:rPr>
                <w:rFonts w:ascii="Times New Roman" w:eastAsia="Times New Roman" w:hAnsi="Times New Roman" w:cs="Times New Roman"/>
                <w:spacing w:val="4"/>
                <w:sz w:val="18"/>
                <w:szCs w:val="20"/>
                <w:lang w:eastAsia="ru-RU"/>
              </w:rPr>
              <w:t>у</w:t>
            </w:r>
            <w:r w:rsidRPr="00C858DC">
              <w:rPr>
                <w:rFonts w:ascii="Times New Roman" w:eastAsia="Times New Roman" w:hAnsi="Times New Roman" w:cs="Times New Roman"/>
                <w:spacing w:val="4"/>
                <w:sz w:val="18"/>
                <w:szCs w:val="18"/>
                <w:lang w:eastAsia="ru-RU"/>
              </w:rPr>
              <w:t>становленного техническим заданием</w:t>
            </w:r>
            <w:r w:rsidRPr="00C858DC">
              <w:rPr>
                <w:rFonts w:ascii="Times New Roman" w:eastAsia="Times New Roman" w:hAnsi="Times New Roman" w:cs="Times New Roman"/>
                <w:spacing w:val="4"/>
                <w:sz w:val="18"/>
                <w:szCs w:val="20"/>
                <w:lang w:eastAsia="ru-RU"/>
              </w:rPr>
              <w:t xml:space="preserve">: </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1 день</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6"/>
                <w:szCs w:val="16"/>
                <w:lang w:eastAsia="ru-RU"/>
              </w:rPr>
              <w:t xml:space="preserve"> </w:t>
            </w:r>
            <w:r w:rsidRPr="00C858DC">
              <w:rPr>
                <w:rFonts w:ascii="Times New Roman" w:eastAsia="Times New Roman" w:hAnsi="Times New Roman" w:cs="Times New Roman"/>
                <w:b/>
                <w:sz w:val="18"/>
                <w:szCs w:val="20"/>
                <w:lang w:eastAsia="ru-RU"/>
              </w:rPr>
              <w:t>– 20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2 дня</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40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3 дня</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60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4 дня</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80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5 дней</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100 баллами.</w:t>
            </w:r>
          </w:p>
          <w:p w:rsidR="00C24667" w:rsidRPr="00C24667" w:rsidRDefault="00203FAF" w:rsidP="004E113A">
            <w:pPr>
              <w:keepNext/>
              <w:widowControl w:val="0"/>
              <w:spacing w:before="120" w:after="0" w:line="240" w:lineRule="auto"/>
              <w:jc w:val="both"/>
              <w:rPr>
                <w:rFonts w:ascii="Times New Roman" w:eastAsia="Times New Roman" w:hAnsi="Times New Roman" w:cs="Times New Roman"/>
                <w:color w:val="FFFFFF" w:themeColor="background1"/>
                <w:spacing w:val="-4"/>
                <w:sz w:val="18"/>
                <w:szCs w:val="18"/>
                <w:lang w:eastAsia="ru-RU"/>
              </w:rPr>
            </w:pPr>
            <w:r w:rsidRPr="00C858DC">
              <w:rPr>
                <w:rFonts w:ascii="Times New Roman" w:eastAsia="Times New Roman" w:hAnsi="Times New Roman" w:cs="Times New Roman"/>
                <w:spacing w:val="-4"/>
                <w:sz w:val="18"/>
                <w:szCs w:val="18"/>
                <w:lang w:eastAsia="ru-RU"/>
              </w:rPr>
              <w:t xml:space="preserve">В предложении участника может быть указано только одно </w:t>
            </w:r>
            <w:r w:rsidR="004B6398" w:rsidRPr="00C858DC">
              <w:rPr>
                <w:rFonts w:ascii="Times New Roman" w:eastAsia="Times New Roman" w:hAnsi="Times New Roman" w:cs="Times New Roman"/>
                <w:spacing w:val="-4"/>
                <w:sz w:val="18"/>
                <w:szCs w:val="18"/>
                <w:lang w:eastAsia="ru-RU"/>
              </w:rPr>
              <w:t>значение характеристики</w:t>
            </w:r>
            <w:r w:rsidRPr="00C858DC">
              <w:rPr>
                <w:rFonts w:ascii="Times New Roman" w:eastAsia="Times New Roman" w:hAnsi="Times New Roman" w:cs="Times New Roman"/>
                <w:spacing w:val="-4"/>
                <w:sz w:val="18"/>
                <w:szCs w:val="18"/>
                <w:lang w:eastAsia="ru-RU"/>
              </w:rPr>
              <w:t xml:space="preserve">, которое должно соответствовать одному из условий шкалы оценки. Допускается указание значения </w:t>
            </w:r>
            <w:r w:rsidR="004B6398" w:rsidRPr="00C858DC">
              <w:rPr>
                <w:rFonts w:ascii="Times New Roman" w:eastAsia="Times New Roman" w:hAnsi="Times New Roman" w:cs="Times New Roman"/>
                <w:spacing w:val="-4"/>
                <w:sz w:val="18"/>
                <w:szCs w:val="18"/>
                <w:lang w:eastAsia="ru-RU"/>
              </w:rPr>
              <w:t xml:space="preserve">характеристики, </w:t>
            </w:r>
            <w:r w:rsidRPr="00C858DC">
              <w:rPr>
                <w:rFonts w:ascii="Times New Roman" w:eastAsia="Times New Roman" w:hAnsi="Times New Roman" w:cs="Times New Roman"/>
                <w:spacing w:val="-4"/>
                <w:sz w:val="18"/>
                <w:szCs w:val="18"/>
                <w:lang w:eastAsia="ru-RU"/>
              </w:rPr>
              <w:t xml:space="preserve">цифровое значение которого меньше установленного техническим заданием </w:t>
            </w:r>
            <w:r w:rsidRPr="00C858DC">
              <w:rPr>
                <w:rFonts w:ascii="Times New Roman" w:eastAsia="Times New Roman" w:hAnsi="Times New Roman" w:cs="Times New Roman"/>
                <w:b/>
                <w:spacing w:val="-4"/>
                <w:sz w:val="18"/>
                <w:szCs w:val="18"/>
                <w:lang w:eastAsia="ru-RU"/>
              </w:rPr>
              <w:t>более чем на 5 дней.</w:t>
            </w:r>
            <w:r w:rsidRPr="00C858DC">
              <w:rPr>
                <w:rFonts w:ascii="Times New Roman" w:eastAsia="Times New Roman" w:hAnsi="Times New Roman" w:cs="Times New Roman"/>
                <w:spacing w:val="-4"/>
                <w:sz w:val="18"/>
                <w:szCs w:val="18"/>
                <w:lang w:eastAsia="ru-RU"/>
              </w:rPr>
              <w:t xml:space="preserve"> Такое предложение также подлежит оценке и будет оценено максимальным количеством баллов.</w:t>
            </w:r>
          </w:p>
          <w:p w:rsidR="00203FAF" w:rsidRPr="00C858DC" w:rsidRDefault="00203FAF" w:rsidP="00E77A8D">
            <w:pPr>
              <w:widowControl w:val="0"/>
              <w:spacing w:after="0" w:line="240" w:lineRule="auto"/>
              <w:ind w:firstLine="16"/>
              <w:jc w:val="both"/>
              <w:rPr>
                <w:spacing w:val="-4"/>
              </w:rPr>
            </w:pPr>
            <w:r w:rsidRPr="00C858DC">
              <w:rPr>
                <w:rFonts w:ascii="Times New Roman" w:eastAsia="Times New Roman" w:hAnsi="Times New Roman" w:cs="Times New Roman"/>
                <w:spacing w:val="-4"/>
                <w:sz w:val="18"/>
                <w:szCs w:val="18"/>
                <w:lang w:eastAsia="ru-RU"/>
              </w:rPr>
              <w:t xml:space="preserve">Предложения, содержащие одновременно несколько вариантов либо содержащие варианты, не соответствующие приведенным условиям, </w:t>
            </w:r>
            <w:r w:rsidRPr="00C858DC">
              <w:rPr>
                <w:rFonts w:ascii="Times New Roman" w:eastAsia="Times New Roman" w:hAnsi="Times New Roman" w:cs="Times New Roman"/>
                <w:spacing w:val="-4"/>
                <w:sz w:val="18"/>
                <w:szCs w:val="20"/>
                <w:lang w:eastAsia="ru-RU"/>
              </w:rPr>
              <w:t>не рассматриваются, и таким предложениям присваивается оценка 0 баллов.</w:t>
            </w:r>
          </w:p>
        </w:tc>
      </w:tr>
      <w:tr w:rsidR="00C858DC" w:rsidRPr="00C858DC" w:rsidTr="00D46572">
        <w:trPr>
          <w:trHeight w:val="20"/>
        </w:trPr>
        <w:tc>
          <w:tcPr>
            <w:tcW w:w="1801"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2340"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695"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134"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2546" w:type="dxa"/>
            <w:tcBorders>
              <w:top w:val="single" w:sz="4" w:space="0" w:color="000000"/>
              <w:left w:val="single" w:sz="4" w:space="0" w:color="000000"/>
              <w:bottom w:val="single" w:sz="4" w:space="0" w:color="000000"/>
              <w:right w:val="single" w:sz="4" w:space="0" w:color="000000"/>
            </w:tcBorders>
          </w:tcPr>
          <w:p w:rsidR="00C24667" w:rsidRPr="00C24667" w:rsidRDefault="00111D1A" w:rsidP="00111D1A">
            <w:pPr>
              <w:widowControl w:val="0"/>
              <w:autoSpaceDE w:val="0"/>
              <w:autoSpaceDN w:val="0"/>
              <w:adjustRightInd w:val="0"/>
              <w:spacing w:after="0" w:line="240" w:lineRule="auto"/>
              <w:jc w:val="center"/>
              <w:rPr>
                <w:rFonts w:ascii="Times New Roman" w:eastAsia="Times New Roman" w:hAnsi="Times New Roman" w:cs="Times New Roman"/>
                <w:i/>
                <w:color w:val="FFFFFF" w:themeColor="background1"/>
                <w:sz w:val="18"/>
                <w:szCs w:val="18"/>
                <w:lang w:eastAsia="ru-RU"/>
              </w:rPr>
            </w:pPr>
            <w:r w:rsidRPr="00C858DC">
              <w:rPr>
                <w:rFonts w:ascii="Times New Roman" w:eastAsia="Times New Roman" w:hAnsi="Times New Roman" w:cs="Times New Roman"/>
                <w:i/>
                <w:sz w:val="18"/>
                <w:szCs w:val="18"/>
                <w:lang w:eastAsia="ru-RU"/>
              </w:rPr>
              <w:t>Характеристика №3:</w:t>
            </w:r>
          </w:p>
          <w:p w:rsidR="00C24667" w:rsidRPr="00C24667" w:rsidRDefault="00111D1A" w:rsidP="00111D1A">
            <w:pPr>
              <w:spacing w:after="0" w:line="240" w:lineRule="auto"/>
              <w:jc w:val="center"/>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sz w:val="18"/>
                <w:szCs w:val="18"/>
                <w:lang w:eastAsia="ru-RU"/>
              </w:rPr>
              <w:t>«</w:t>
            </w:r>
            <w:r w:rsidRPr="00C858DC">
              <w:rPr>
                <w:rFonts w:ascii="Times New Roman" w:eastAsia="Times New Roman" w:hAnsi="Times New Roman" w:cs="Times New Roman"/>
                <w:b/>
                <w:sz w:val="18"/>
                <w:szCs w:val="18"/>
                <w:lang w:eastAsia="ru-RU"/>
              </w:rPr>
              <w:t>Максимально допустимое время плановой недоступности за 365 дней</w:t>
            </w:r>
            <w:r w:rsidRPr="00C858DC">
              <w:rPr>
                <w:rFonts w:ascii="Times New Roman" w:eastAsia="Times New Roman" w:hAnsi="Times New Roman" w:cs="Times New Roman"/>
                <w:sz w:val="18"/>
                <w:szCs w:val="18"/>
                <w:lang w:eastAsia="ru-RU"/>
              </w:rPr>
              <w:t>».</w:t>
            </w:r>
          </w:p>
          <w:p w:rsidR="00C24667" w:rsidRPr="00C24667" w:rsidRDefault="00111D1A" w:rsidP="00111D1A">
            <w:pPr>
              <w:widowControl w:val="0"/>
              <w:autoSpaceDE w:val="0"/>
              <w:autoSpaceDN w:val="0"/>
              <w:adjustRightInd w:val="0"/>
              <w:spacing w:before="60" w:after="60" w:line="240" w:lineRule="auto"/>
              <w:jc w:val="center"/>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sz w:val="18"/>
                <w:szCs w:val="18"/>
                <w:lang w:eastAsia="ru-RU"/>
              </w:rPr>
              <w:t>Ед. изм. – час.</w:t>
            </w:r>
          </w:p>
          <w:p w:rsidR="00203FAF" w:rsidRPr="00C858DC" w:rsidRDefault="00111D1A" w:rsidP="00111D1A">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18"/>
                <w:szCs w:val="18"/>
                <w:lang w:eastAsia="ru-RU"/>
              </w:rPr>
              <w:t>Значение характеристики установлено в Приложении 3 к Техническому заданию</w:t>
            </w:r>
          </w:p>
        </w:tc>
        <w:tc>
          <w:tcPr>
            <w:tcW w:w="1797" w:type="dxa"/>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25%</w:t>
            </w:r>
          </w:p>
        </w:tc>
        <w:tc>
          <w:tcPr>
            <w:tcW w:w="4772" w:type="dxa"/>
            <w:tcBorders>
              <w:top w:val="single" w:sz="4" w:space="0" w:color="000000"/>
              <w:left w:val="single" w:sz="4" w:space="0" w:color="000000"/>
              <w:bottom w:val="single" w:sz="4" w:space="0" w:color="000000"/>
              <w:right w:val="single" w:sz="4" w:space="0" w:color="000000"/>
            </w:tcBorders>
          </w:tcPr>
          <w:p w:rsidR="00C24667" w:rsidRPr="00C24667" w:rsidRDefault="00DF2810" w:rsidP="00DF2810">
            <w:pPr>
              <w:widowControl w:val="0"/>
              <w:spacing w:after="0" w:line="240" w:lineRule="auto"/>
              <w:jc w:val="center"/>
              <w:rPr>
                <w:rFonts w:ascii="Times New Roman" w:eastAsia="Times New Roman" w:hAnsi="Times New Roman" w:cs="Times New Roman"/>
                <w:color w:val="FFFFFF" w:themeColor="background1"/>
                <w:spacing w:val="-4"/>
                <w:sz w:val="18"/>
                <w:szCs w:val="18"/>
                <w:lang w:eastAsia="ru-RU"/>
              </w:rPr>
            </w:pPr>
            <w:r w:rsidRPr="00C858DC">
              <w:rPr>
                <w:rFonts w:ascii="Times New Roman" w:eastAsia="Times New Roman" w:hAnsi="Times New Roman" w:cs="Times New Roman"/>
                <w:spacing w:val="-4"/>
                <w:sz w:val="18"/>
                <w:szCs w:val="18"/>
                <w:lang w:eastAsia="ru-RU"/>
              </w:rPr>
              <w:t xml:space="preserve">Оценка производится по шкале оценки </w:t>
            </w:r>
            <w:r w:rsidRPr="00C858DC">
              <w:rPr>
                <w:rFonts w:ascii="Times New Roman" w:eastAsia="Times New Roman" w:hAnsi="Times New Roman" w:cs="Times New Roman"/>
                <w:spacing w:val="-4"/>
                <w:sz w:val="18"/>
                <w:szCs w:val="18"/>
                <w:lang w:eastAsia="ru-RU"/>
              </w:rPr>
              <w:br/>
              <w:t>в соответствии с п. 22 Положения.</w:t>
            </w:r>
          </w:p>
          <w:p w:rsidR="00C24667" w:rsidRPr="00C24667" w:rsidRDefault="00C24667" w:rsidP="00E77A8D">
            <w:pPr>
              <w:widowControl w:val="0"/>
              <w:spacing w:after="0" w:line="240" w:lineRule="auto"/>
              <w:jc w:val="both"/>
              <w:rPr>
                <w:rFonts w:ascii="Times New Roman" w:eastAsia="Times New Roman" w:hAnsi="Times New Roman" w:cs="Times New Roman"/>
                <w:b/>
                <w:color w:val="FFFFFF" w:themeColor="background1"/>
                <w:spacing w:val="-4"/>
                <w:sz w:val="18"/>
                <w:szCs w:val="18"/>
                <w:lang w:eastAsia="ru-RU"/>
              </w:rPr>
            </w:pPr>
          </w:p>
          <w:p w:rsidR="00C24667" w:rsidRPr="00C24667" w:rsidRDefault="00203FAF" w:rsidP="00E77A8D">
            <w:pPr>
              <w:widowControl w:val="0"/>
              <w:spacing w:after="0" w:line="240" w:lineRule="auto"/>
              <w:jc w:val="both"/>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b/>
                <w:spacing w:val="-4"/>
                <w:sz w:val="18"/>
                <w:szCs w:val="18"/>
                <w:lang w:eastAsia="ru-RU"/>
              </w:rPr>
              <w:t>Оценивается предложение</w:t>
            </w:r>
            <w:r w:rsidRPr="00C858DC">
              <w:rPr>
                <w:rFonts w:ascii="Times New Roman" w:eastAsia="Times New Roman" w:hAnsi="Times New Roman" w:cs="Times New Roman"/>
                <w:spacing w:val="-4"/>
                <w:sz w:val="18"/>
                <w:szCs w:val="18"/>
                <w:lang w:eastAsia="ru-RU"/>
              </w:rPr>
              <w:t xml:space="preserve"> участника по уменьшению числового значения </w:t>
            </w:r>
            <w:r w:rsidR="004B6398" w:rsidRPr="00C858DC">
              <w:rPr>
                <w:rFonts w:ascii="Times New Roman" w:eastAsia="Times New Roman" w:hAnsi="Times New Roman" w:cs="Times New Roman"/>
                <w:spacing w:val="-4"/>
                <w:sz w:val="18"/>
                <w:szCs w:val="18"/>
                <w:lang w:eastAsia="ru-RU"/>
              </w:rPr>
              <w:t xml:space="preserve">характеристики </w:t>
            </w:r>
            <w:r w:rsidRPr="00C858DC">
              <w:rPr>
                <w:rFonts w:ascii="Times New Roman" w:eastAsia="Times New Roman" w:hAnsi="Times New Roman" w:cs="Times New Roman"/>
                <w:spacing w:val="-4"/>
                <w:sz w:val="18"/>
                <w:szCs w:val="20"/>
                <w:lang w:eastAsia="ru-RU"/>
              </w:rPr>
              <w:t xml:space="preserve">«Максимально допустимое время </w:t>
            </w:r>
            <w:r w:rsidRPr="00C858DC">
              <w:rPr>
                <w:rFonts w:ascii="Times New Roman" w:eastAsia="Times New Roman" w:hAnsi="Times New Roman" w:cs="Times New Roman"/>
                <w:b/>
                <w:spacing w:val="-4"/>
                <w:sz w:val="18"/>
                <w:szCs w:val="20"/>
                <w:lang w:eastAsia="ru-RU"/>
              </w:rPr>
              <w:t>плановой недоступности за 365 дней</w:t>
            </w:r>
            <w:r w:rsidRPr="00C858DC">
              <w:rPr>
                <w:rFonts w:ascii="Times New Roman" w:eastAsia="Times New Roman" w:hAnsi="Times New Roman" w:cs="Times New Roman"/>
                <w:spacing w:val="-4"/>
                <w:sz w:val="18"/>
                <w:szCs w:val="20"/>
                <w:lang w:eastAsia="ru-RU"/>
              </w:rPr>
              <w:t xml:space="preserve">», </w:t>
            </w:r>
            <w:r w:rsidRPr="00C858DC">
              <w:rPr>
                <w:rFonts w:ascii="Times New Roman" w:eastAsia="Times New Roman" w:hAnsi="Times New Roman" w:cs="Times New Roman"/>
                <w:spacing w:val="-4"/>
                <w:sz w:val="18"/>
                <w:szCs w:val="18"/>
                <w:lang w:eastAsia="ru-RU"/>
              </w:rPr>
              <w:t>которое участник предлагает обеспечить при исполнении контракта, заключенного по результатам настоящего конкурса</w:t>
            </w:r>
            <w:r w:rsidRPr="00C858DC">
              <w:rPr>
                <w:rFonts w:ascii="Times New Roman" w:eastAsia="Times New Roman" w:hAnsi="Times New Roman" w:cs="Times New Roman"/>
                <w:sz w:val="18"/>
                <w:szCs w:val="18"/>
                <w:lang w:eastAsia="ru-RU"/>
              </w:rPr>
              <w:t>.</w:t>
            </w:r>
          </w:p>
          <w:p w:rsidR="00C24667" w:rsidRPr="00C24667" w:rsidRDefault="00203FAF" w:rsidP="00E77A8D">
            <w:pPr>
              <w:keepNext/>
              <w:widowControl w:val="0"/>
              <w:spacing w:after="0" w:line="240" w:lineRule="auto"/>
              <w:ind w:firstLine="16"/>
              <w:jc w:val="both"/>
              <w:rPr>
                <w:rFonts w:ascii="Times New Roman" w:eastAsia="Times New Roman" w:hAnsi="Times New Roman" w:cs="Times New Roman"/>
                <w:b/>
                <w:color w:val="FFFFFF" w:themeColor="background1"/>
                <w:spacing w:val="4"/>
                <w:sz w:val="18"/>
                <w:szCs w:val="20"/>
                <w:lang w:eastAsia="ru-RU"/>
              </w:rPr>
            </w:pPr>
            <w:r w:rsidRPr="00C858DC">
              <w:rPr>
                <w:rFonts w:ascii="Times New Roman" w:eastAsia="Times New Roman" w:hAnsi="Times New Roman" w:cs="Times New Roman"/>
                <w:b/>
                <w:spacing w:val="-4"/>
                <w:sz w:val="18"/>
                <w:szCs w:val="20"/>
                <w:lang w:eastAsia="ru-RU"/>
              </w:rPr>
              <w:t xml:space="preserve">Предложение участника должно содержать полное </w:t>
            </w:r>
            <w:r w:rsidR="004B6398" w:rsidRPr="00C858DC">
              <w:rPr>
                <w:rFonts w:ascii="Times New Roman" w:eastAsia="Times New Roman" w:hAnsi="Times New Roman" w:cs="Times New Roman"/>
                <w:b/>
                <w:spacing w:val="-4"/>
                <w:sz w:val="18"/>
                <w:szCs w:val="20"/>
                <w:lang w:eastAsia="ru-RU"/>
              </w:rPr>
              <w:t>значение характеристики</w:t>
            </w:r>
            <w:r w:rsidRPr="00C858DC">
              <w:rPr>
                <w:rFonts w:ascii="Times New Roman" w:eastAsia="Times New Roman" w:hAnsi="Times New Roman" w:cs="Times New Roman"/>
                <w:b/>
                <w:spacing w:val="-4"/>
                <w:sz w:val="18"/>
                <w:szCs w:val="20"/>
                <w:lang w:eastAsia="ru-RU"/>
              </w:rPr>
              <w:t xml:space="preserve">, </w:t>
            </w:r>
            <w:r w:rsidRPr="00C858DC">
              <w:rPr>
                <w:rFonts w:ascii="Times New Roman" w:eastAsia="Times New Roman" w:hAnsi="Times New Roman" w:cs="Times New Roman"/>
                <w:spacing w:val="4"/>
                <w:sz w:val="18"/>
                <w:szCs w:val="20"/>
                <w:lang w:eastAsia="ru-RU"/>
              </w:rPr>
              <w:t>включающее в себя предлагаемое цифровое значение и единицу измерения</w:t>
            </w:r>
            <w:r w:rsidRPr="00C858DC">
              <w:rPr>
                <w:rFonts w:ascii="Times New Roman" w:eastAsia="Times New Roman" w:hAnsi="Times New Roman" w:cs="Times New Roman"/>
                <w:b/>
                <w:spacing w:val="4"/>
                <w:sz w:val="18"/>
                <w:szCs w:val="20"/>
                <w:lang w:eastAsia="ru-RU"/>
              </w:rPr>
              <w:t>: «__часов».</w:t>
            </w:r>
          </w:p>
          <w:p w:rsidR="00C24667" w:rsidRPr="00C24667" w:rsidRDefault="00203FAF" w:rsidP="00E77A8D">
            <w:pPr>
              <w:keepNext/>
              <w:widowControl w:val="0"/>
              <w:spacing w:after="0" w:line="240" w:lineRule="auto"/>
              <w:ind w:firstLine="16"/>
              <w:jc w:val="both"/>
              <w:rPr>
                <w:rFonts w:ascii="Times New Roman" w:eastAsia="Times New Roman" w:hAnsi="Times New Roman" w:cs="Times New Roman"/>
                <w:color w:val="FFFFFF" w:themeColor="background1"/>
                <w:spacing w:val="4"/>
                <w:sz w:val="18"/>
                <w:szCs w:val="20"/>
                <w:lang w:eastAsia="ru-RU"/>
              </w:rPr>
            </w:pPr>
            <w:r w:rsidRPr="00C858DC">
              <w:rPr>
                <w:rFonts w:ascii="Times New Roman" w:eastAsia="Times New Roman" w:hAnsi="Times New Roman" w:cs="Times New Roman"/>
                <w:spacing w:val="4"/>
                <w:sz w:val="18"/>
                <w:szCs w:val="20"/>
                <w:lang w:eastAsia="ru-RU"/>
              </w:rPr>
              <w:t xml:space="preserve">Если предложенное участником числовое </w:t>
            </w:r>
            <w:r w:rsidR="004B6398" w:rsidRPr="00C858DC">
              <w:rPr>
                <w:rFonts w:ascii="Times New Roman" w:eastAsia="Times New Roman" w:hAnsi="Times New Roman" w:cs="Times New Roman"/>
                <w:spacing w:val="4"/>
                <w:sz w:val="18"/>
                <w:szCs w:val="20"/>
                <w:lang w:eastAsia="ru-RU"/>
              </w:rPr>
              <w:t>значение характеристики</w:t>
            </w:r>
            <w:r w:rsidRPr="00C858DC">
              <w:rPr>
                <w:rFonts w:ascii="Times New Roman" w:eastAsia="Times New Roman" w:hAnsi="Times New Roman" w:cs="Times New Roman"/>
                <w:spacing w:val="4"/>
                <w:sz w:val="18"/>
                <w:szCs w:val="20"/>
                <w:lang w:eastAsia="ru-RU"/>
              </w:rPr>
              <w:t xml:space="preserve"> </w:t>
            </w:r>
            <w:r w:rsidRPr="00C858DC">
              <w:rPr>
                <w:rFonts w:ascii="Times New Roman" w:eastAsia="Times New Roman" w:hAnsi="Times New Roman" w:cs="Times New Roman"/>
                <w:b/>
                <w:spacing w:val="4"/>
                <w:sz w:val="18"/>
                <w:szCs w:val="20"/>
                <w:lang w:eastAsia="ru-RU"/>
              </w:rPr>
              <w:t xml:space="preserve">меньше значения </w:t>
            </w:r>
            <w:r w:rsidR="004B6398" w:rsidRPr="00C858DC">
              <w:rPr>
                <w:rFonts w:ascii="Times New Roman" w:eastAsia="Times New Roman" w:hAnsi="Times New Roman" w:cs="Times New Roman"/>
                <w:b/>
                <w:spacing w:val="4"/>
                <w:sz w:val="18"/>
                <w:szCs w:val="20"/>
                <w:lang w:eastAsia="ru-RU"/>
              </w:rPr>
              <w:t xml:space="preserve">характеристики, </w:t>
            </w:r>
            <w:r w:rsidRPr="00C858DC">
              <w:rPr>
                <w:rFonts w:ascii="Times New Roman" w:eastAsia="Times New Roman" w:hAnsi="Times New Roman" w:cs="Times New Roman"/>
                <w:spacing w:val="4"/>
                <w:sz w:val="18"/>
                <w:szCs w:val="20"/>
                <w:lang w:eastAsia="ru-RU"/>
              </w:rPr>
              <w:t>у</w:t>
            </w:r>
            <w:r w:rsidRPr="00C858DC">
              <w:rPr>
                <w:rFonts w:ascii="Times New Roman" w:eastAsia="Times New Roman" w:hAnsi="Times New Roman" w:cs="Times New Roman"/>
                <w:spacing w:val="4"/>
                <w:sz w:val="18"/>
                <w:szCs w:val="18"/>
                <w:lang w:eastAsia="ru-RU"/>
              </w:rPr>
              <w:t>становленного техническим заданием</w:t>
            </w:r>
            <w:r w:rsidRPr="00C858DC">
              <w:rPr>
                <w:rFonts w:ascii="Times New Roman" w:eastAsia="Times New Roman" w:hAnsi="Times New Roman" w:cs="Times New Roman"/>
                <w:spacing w:val="4"/>
                <w:sz w:val="18"/>
                <w:szCs w:val="20"/>
                <w:lang w:eastAsia="ru-RU"/>
              </w:rPr>
              <w:t xml:space="preserve">: </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1 час</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20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2 часа</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40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3 часа</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60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4 часа</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80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5 часов</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100 баллами.</w:t>
            </w:r>
          </w:p>
          <w:p w:rsidR="00C24667" w:rsidRPr="00C24667" w:rsidRDefault="00203FAF" w:rsidP="00E77A8D">
            <w:pPr>
              <w:keepNext/>
              <w:widowControl w:val="0"/>
              <w:spacing w:after="0" w:line="240" w:lineRule="auto"/>
              <w:jc w:val="both"/>
              <w:rPr>
                <w:rFonts w:ascii="Times New Roman" w:eastAsia="Times New Roman" w:hAnsi="Times New Roman" w:cs="Times New Roman"/>
                <w:color w:val="FFFFFF" w:themeColor="background1"/>
                <w:spacing w:val="-4"/>
                <w:sz w:val="18"/>
                <w:szCs w:val="18"/>
                <w:lang w:eastAsia="ru-RU"/>
              </w:rPr>
            </w:pPr>
            <w:r w:rsidRPr="00C858DC">
              <w:rPr>
                <w:rFonts w:ascii="Times New Roman" w:eastAsia="Times New Roman" w:hAnsi="Times New Roman" w:cs="Times New Roman"/>
                <w:spacing w:val="-4"/>
                <w:sz w:val="18"/>
                <w:szCs w:val="18"/>
                <w:lang w:eastAsia="ru-RU"/>
              </w:rPr>
              <w:t xml:space="preserve"> </w:t>
            </w:r>
            <w:r w:rsidR="004E113A" w:rsidRPr="00C858DC">
              <w:rPr>
                <w:rFonts w:ascii="Times New Roman" w:eastAsia="Times New Roman" w:hAnsi="Times New Roman" w:cs="Times New Roman"/>
                <w:spacing w:val="-4"/>
                <w:sz w:val="18"/>
                <w:szCs w:val="18"/>
                <w:lang w:eastAsia="ru-RU"/>
              </w:rPr>
              <w:t xml:space="preserve">В предложении участника может быть указано только одно значение характеристики, которое должно соответствовать одному из условий шкалы оценки. </w:t>
            </w:r>
            <w:r w:rsidRPr="00C858DC">
              <w:rPr>
                <w:rFonts w:ascii="Times New Roman" w:eastAsia="Times New Roman" w:hAnsi="Times New Roman" w:cs="Times New Roman"/>
                <w:spacing w:val="-4"/>
                <w:sz w:val="18"/>
                <w:szCs w:val="18"/>
                <w:lang w:eastAsia="ru-RU"/>
              </w:rPr>
              <w:t xml:space="preserve">Допускается указание значения </w:t>
            </w:r>
            <w:r w:rsidR="004B6398" w:rsidRPr="00C858DC">
              <w:rPr>
                <w:rFonts w:ascii="Times New Roman" w:eastAsia="Times New Roman" w:hAnsi="Times New Roman" w:cs="Times New Roman"/>
                <w:spacing w:val="-4"/>
                <w:sz w:val="18"/>
                <w:szCs w:val="18"/>
                <w:lang w:eastAsia="ru-RU"/>
              </w:rPr>
              <w:t xml:space="preserve">характеристики, </w:t>
            </w:r>
            <w:r w:rsidRPr="00C858DC">
              <w:rPr>
                <w:rFonts w:ascii="Times New Roman" w:eastAsia="Times New Roman" w:hAnsi="Times New Roman" w:cs="Times New Roman"/>
                <w:spacing w:val="-4"/>
                <w:sz w:val="18"/>
                <w:szCs w:val="18"/>
                <w:lang w:eastAsia="ru-RU"/>
              </w:rPr>
              <w:t xml:space="preserve">цифровое значение которого меньше установленного техническим заданием </w:t>
            </w:r>
            <w:r w:rsidRPr="00C858DC">
              <w:rPr>
                <w:rFonts w:ascii="Times New Roman" w:eastAsia="Times New Roman" w:hAnsi="Times New Roman" w:cs="Times New Roman"/>
                <w:b/>
                <w:spacing w:val="-4"/>
                <w:sz w:val="18"/>
                <w:szCs w:val="18"/>
                <w:lang w:eastAsia="ru-RU"/>
              </w:rPr>
              <w:t>более чем на 5 часов.</w:t>
            </w:r>
            <w:r w:rsidRPr="00C858DC">
              <w:rPr>
                <w:rFonts w:ascii="Times New Roman" w:eastAsia="Times New Roman" w:hAnsi="Times New Roman" w:cs="Times New Roman"/>
                <w:spacing w:val="-4"/>
                <w:sz w:val="18"/>
                <w:szCs w:val="18"/>
                <w:lang w:eastAsia="ru-RU"/>
              </w:rPr>
              <w:t xml:space="preserve"> Такое предложение также подлежит оценке и будет оценено максимальным количеством баллов.</w:t>
            </w:r>
          </w:p>
          <w:p w:rsidR="00203FAF" w:rsidRPr="00C858DC" w:rsidRDefault="00203FAF" w:rsidP="00E77A8D">
            <w:pPr>
              <w:widowControl w:val="0"/>
              <w:spacing w:after="0" w:line="240" w:lineRule="auto"/>
              <w:ind w:firstLine="16"/>
              <w:jc w:val="both"/>
              <w:rPr>
                <w:rFonts w:ascii="Times New Roman" w:eastAsia="Times New Roman" w:hAnsi="Times New Roman" w:cs="Times New Roman"/>
                <w:sz w:val="18"/>
                <w:szCs w:val="20"/>
                <w:lang w:eastAsia="ru-RU"/>
              </w:rPr>
            </w:pPr>
            <w:r w:rsidRPr="00C858DC">
              <w:rPr>
                <w:rFonts w:ascii="Times New Roman" w:eastAsia="Times New Roman" w:hAnsi="Times New Roman" w:cs="Times New Roman"/>
                <w:spacing w:val="-4"/>
                <w:sz w:val="18"/>
                <w:szCs w:val="18"/>
                <w:lang w:eastAsia="ru-RU"/>
              </w:rPr>
              <w:t xml:space="preserve">Предложения, содержащие одновременно несколько вариантов либо содержащие варианты, не соответствующие приведенным условиям, </w:t>
            </w:r>
            <w:r w:rsidRPr="00C858DC">
              <w:rPr>
                <w:rFonts w:ascii="Times New Roman" w:eastAsia="Times New Roman" w:hAnsi="Times New Roman" w:cs="Times New Roman"/>
                <w:spacing w:val="-4"/>
                <w:sz w:val="18"/>
                <w:szCs w:val="20"/>
                <w:lang w:eastAsia="ru-RU"/>
              </w:rPr>
              <w:t>не рассматриваются, и таким предложениям присваивается оценка 0 баллов.</w:t>
            </w:r>
          </w:p>
        </w:tc>
      </w:tr>
      <w:tr w:rsidR="00C858DC" w:rsidRPr="00C858DC" w:rsidTr="00D46572">
        <w:trPr>
          <w:trHeight w:val="20"/>
        </w:trPr>
        <w:tc>
          <w:tcPr>
            <w:tcW w:w="1801" w:type="dxa"/>
            <w:vMerge/>
            <w:tcBorders>
              <w:top w:val="single" w:sz="4" w:space="0" w:color="000000"/>
              <w:left w:val="single" w:sz="4" w:space="0" w:color="000000"/>
              <w:bottom w:val="single" w:sz="4" w:space="0" w:color="auto"/>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2340" w:type="dxa"/>
            <w:vMerge/>
            <w:tcBorders>
              <w:top w:val="single" w:sz="4" w:space="0" w:color="000000"/>
              <w:left w:val="single" w:sz="4" w:space="0" w:color="000000"/>
              <w:bottom w:val="single" w:sz="4" w:space="0" w:color="auto"/>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695" w:type="dxa"/>
            <w:vMerge/>
            <w:tcBorders>
              <w:top w:val="single" w:sz="4" w:space="0" w:color="000000"/>
              <w:left w:val="single" w:sz="4" w:space="0" w:color="000000"/>
              <w:bottom w:val="single" w:sz="4" w:space="0" w:color="auto"/>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134" w:type="dxa"/>
            <w:vMerge/>
            <w:tcBorders>
              <w:top w:val="single" w:sz="4" w:space="0" w:color="000000"/>
              <w:left w:val="single" w:sz="4" w:space="0" w:color="000000"/>
              <w:bottom w:val="single" w:sz="4" w:space="0" w:color="auto"/>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2546" w:type="dxa"/>
            <w:tcBorders>
              <w:top w:val="single" w:sz="4" w:space="0" w:color="000000"/>
              <w:left w:val="single" w:sz="4" w:space="0" w:color="000000"/>
              <w:bottom w:val="single" w:sz="4" w:space="0" w:color="auto"/>
              <w:right w:val="single" w:sz="4" w:space="0" w:color="000000"/>
            </w:tcBorders>
          </w:tcPr>
          <w:p w:rsidR="00C24667" w:rsidRPr="00C24667" w:rsidRDefault="00111D1A" w:rsidP="00111D1A">
            <w:pPr>
              <w:widowControl w:val="0"/>
              <w:autoSpaceDE w:val="0"/>
              <w:autoSpaceDN w:val="0"/>
              <w:adjustRightInd w:val="0"/>
              <w:spacing w:after="0" w:line="240" w:lineRule="auto"/>
              <w:jc w:val="center"/>
              <w:rPr>
                <w:rFonts w:ascii="Times New Roman" w:eastAsia="Times New Roman" w:hAnsi="Times New Roman" w:cs="Times New Roman"/>
                <w:i/>
                <w:color w:val="FFFFFF" w:themeColor="background1"/>
                <w:sz w:val="18"/>
                <w:szCs w:val="18"/>
                <w:lang w:eastAsia="ru-RU"/>
              </w:rPr>
            </w:pPr>
            <w:r w:rsidRPr="00C858DC">
              <w:rPr>
                <w:rFonts w:ascii="Times New Roman" w:eastAsia="Times New Roman" w:hAnsi="Times New Roman" w:cs="Times New Roman"/>
                <w:i/>
                <w:sz w:val="18"/>
                <w:szCs w:val="18"/>
                <w:lang w:eastAsia="ru-RU"/>
              </w:rPr>
              <w:t>Характеристика №4:</w:t>
            </w:r>
          </w:p>
          <w:p w:rsidR="00C24667" w:rsidRPr="00C24667" w:rsidRDefault="00111D1A" w:rsidP="00111D1A">
            <w:pPr>
              <w:spacing w:after="0" w:line="240" w:lineRule="auto"/>
              <w:jc w:val="center"/>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sz w:val="18"/>
                <w:szCs w:val="18"/>
                <w:lang w:eastAsia="ru-RU"/>
              </w:rPr>
              <w:t>«</w:t>
            </w:r>
            <w:r w:rsidRPr="00C858DC">
              <w:rPr>
                <w:rFonts w:ascii="Times New Roman" w:eastAsia="Times New Roman" w:hAnsi="Times New Roman" w:cs="Times New Roman"/>
                <w:b/>
                <w:sz w:val="18"/>
                <w:szCs w:val="18"/>
                <w:lang w:eastAsia="ru-RU"/>
              </w:rPr>
              <w:t>Максимально допустимое время внеплановой недоступности за 365 дней</w:t>
            </w:r>
            <w:r w:rsidRPr="00C858DC">
              <w:rPr>
                <w:rFonts w:ascii="Times New Roman" w:eastAsia="Times New Roman" w:hAnsi="Times New Roman" w:cs="Times New Roman"/>
                <w:sz w:val="18"/>
                <w:szCs w:val="18"/>
                <w:lang w:eastAsia="ru-RU"/>
              </w:rPr>
              <w:t>».</w:t>
            </w:r>
          </w:p>
          <w:p w:rsidR="00C24667" w:rsidRPr="00C24667" w:rsidRDefault="00111D1A" w:rsidP="00111D1A">
            <w:pPr>
              <w:widowControl w:val="0"/>
              <w:autoSpaceDE w:val="0"/>
              <w:autoSpaceDN w:val="0"/>
              <w:adjustRightInd w:val="0"/>
              <w:spacing w:before="60" w:after="60" w:line="240" w:lineRule="auto"/>
              <w:jc w:val="center"/>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sz w:val="18"/>
                <w:szCs w:val="18"/>
                <w:lang w:eastAsia="ru-RU"/>
              </w:rPr>
              <w:t>Ед. изм. – час.</w:t>
            </w:r>
          </w:p>
          <w:p w:rsidR="00203FAF" w:rsidRPr="00C858DC" w:rsidRDefault="00111D1A" w:rsidP="00111D1A">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18"/>
                <w:szCs w:val="18"/>
                <w:lang w:eastAsia="ru-RU"/>
              </w:rPr>
              <w:t>Значение характеристики установлено в Приложении 3 к Техническому заданию.</w:t>
            </w:r>
          </w:p>
        </w:tc>
        <w:tc>
          <w:tcPr>
            <w:tcW w:w="1797" w:type="dxa"/>
            <w:tcBorders>
              <w:top w:val="single" w:sz="4" w:space="0" w:color="000000"/>
              <w:left w:val="single" w:sz="4" w:space="0" w:color="000000"/>
              <w:bottom w:val="single" w:sz="4" w:space="0" w:color="auto"/>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25%</w:t>
            </w:r>
          </w:p>
        </w:tc>
        <w:tc>
          <w:tcPr>
            <w:tcW w:w="4772" w:type="dxa"/>
            <w:tcBorders>
              <w:top w:val="single" w:sz="4" w:space="0" w:color="000000"/>
              <w:left w:val="single" w:sz="4" w:space="0" w:color="000000"/>
              <w:bottom w:val="single" w:sz="4" w:space="0" w:color="auto"/>
              <w:right w:val="single" w:sz="4" w:space="0" w:color="000000"/>
            </w:tcBorders>
          </w:tcPr>
          <w:p w:rsidR="00C24667" w:rsidRPr="00C24667" w:rsidRDefault="00DF2810" w:rsidP="00DF2810">
            <w:pPr>
              <w:widowControl w:val="0"/>
              <w:spacing w:after="0" w:line="240" w:lineRule="auto"/>
              <w:jc w:val="center"/>
              <w:rPr>
                <w:rFonts w:ascii="Times New Roman" w:eastAsia="Times New Roman" w:hAnsi="Times New Roman" w:cs="Times New Roman"/>
                <w:color w:val="FFFFFF" w:themeColor="background1"/>
                <w:spacing w:val="-4"/>
                <w:sz w:val="18"/>
                <w:szCs w:val="18"/>
                <w:lang w:eastAsia="ru-RU"/>
              </w:rPr>
            </w:pPr>
            <w:r w:rsidRPr="00C858DC">
              <w:rPr>
                <w:rFonts w:ascii="Times New Roman" w:eastAsia="Times New Roman" w:hAnsi="Times New Roman" w:cs="Times New Roman"/>
                <w:spacing w:val="-4"/>
                <w:sz w:val="18"/>
                <w:szCs w:val="18"/>
                <w:lang w:eastAsia="ru-RU"/>
              </w:rPr>
              <w:t xml:space="preserve">Оценка производится по шкале оценки </w:t>
            </w:r>
            <w:r w:rsidRPr="00C858DC">
              <w:rPr>
                <w:rFonts w:ascii="Times New Roman" w:eastAsia="Times New Roman" w:hAnsi="Times New Roman" w:cs="Times New Roman"/>
                <w:spacing w:val="-4"/>
                <w:sz w:val="18"/>
                <w:szCs w:val="18"/>
                <w:lang w:eastAsia="ru-RU"/>
              </w:rPr>
              <w:br/>
              <w:t>в соответствии с п. 22 Положения.</w:t>
            </w:r>
          </w:p>
          <w:p w:rsidR="00C24667" w:rsidRPr="00C24667" w:rsidRDefault="00203FAF" w:rsidP="00DF2810">
            <w:pPr>
              <w:widowControl w:val="0"/>
              <w:spacing w:before="120" w:after="0" w:line="240" w:lineRule="auto"/>
              <w:jc w:val="both"/>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b/>
                <w:spacing w:val="-4"/>
                <w:sz w:val="18"/>
                <w:szCs w:val="18"/>
                <w:lang w:eastAsia="ru-RU"/>
              </w:rPr>
              <w:t>Оценивается предложение</w:t>
            </w:r>
            <w:r w:rsidRPr="00C858DC">
              <w:rPr>
                <w:rFonts w:ascii="Times New Roman" w:eastAsia="Times New Roman" w:hAnsi="Times New Roman" w:cs="Times New Roman"/>
                <w:spacing w:val="-4"/>
                <w:sz w:val="18"/>
                <w:szCs w:val="18"/>
                <w:lang w:eastAsia="ru-RU"/>
              </w:rPr>
              <w:t xml:space="preserve"> участника по уменьшению числового значения </w:t>
            </w:r>
            <w:r w:rsidR="004B6398" w:rsidRPr="00C858DC">
              <w:rPr>
                <w:rFonts w:ascii="Times New Roman" w:eastAsia="Times New Roman" w:hAnsi="Times New Roman" w:cs="Times New Roman"/>
                <w:spacing w:val="-4"/>
                <w:sz w:val="18"/>
                <w:szCs w:val="18"/>
                <w:lang w:eastAsia="ru-RU"/>
              </w:rPr>
              <w:t xml:space="preserve">характеристики </w:t>
            </w:r>
            <w:r w:rsidRPr="00C858DC">
              <w:rPr>
                <w:rFonts w:ascii="Times New Roman" w:eastAsia="Times New Roman" w:hAnsi="Times New Roman" w:cs="Times New Roman"/>
                <w:spacing w:val="-4"/>
                <w:sz w:val="18"/>
                <w:szCs w:val="20"/>
                <w:lang w:eastAsia="ru-RU"/>
              </w:rPr>
              <w:t xml:space="preserve">«Максимально допустимое время </w:t>
            </w:r>
            <w:r w:rsidRPr="00C858DC">
              <w:rPr>
                <w:rFonts w:ascii="Times New Roman" w:eastAsia="Times New Roman" w:hAnsi="Times New Roman" w:cs="Times New Roman"/>
                <w:b/>
                <w:spacing w:val="-4"/>
                <w:sz w:val="18"/>
                <w:szCs w:val="20"/>
                <w:lang w:eastAsia="ru-RU"/>
              </w:rPr>
              <w:t>внеплановой недоступности за 365 дней</w:t>
            </w:r>
            <w:r w:rsidRPr="00C858DC">
              <w:rPr>
                <w:rFonts w:ascii="Times New Roman" w:eastAsia="Times New Roman" w:hAnsi="Times New Roman" w:cs="Times New Roman"/>
                <w:spacing w:val="-4"/>
                <w:sz w:val="18"/>
                <w:szCs w:val="20"/>
                <w:lang w:eastAsia="ru-RU"/>
              </w:rPr>
              <w:t xml:space="preserve">», </w:t>
            </w:r>
            <w:r w:rsidRPr="00C858DC">
              <w:rPr>
                <w:rFonts w:ascii="Times New Roman" w:eastAsia="Times New Roman" w:hAnsi="Times New Roman" w:cs="Times New Roman"/>
                <w:spacing w:val="-4"/>
                <w:sz w:val="18"/>
                <w:szCs w:val="18"/>
                <w:lang w:eastAsia="ru-RU"/>
              </w:rPr>
              <w:t>которое участник предлагает обеспечить при исполнении контракта, заключенного по результатам настоящего конкурса</w:t>
            </w:r>
            <w:r w:rsidRPr="00C858DC">
              <w:rPr>
                <w:rFonts w:ascii="Times New Roman" w:eastAsia="Times New Roman" w:hAnsi="Times New Roman" w:cs="Times New Roman"/>
                <w:sz w:val="18"/>
                <w:szCs w:val="18"/>
                <w:lang w:eastAsia="ru-RU"/>
              </w:rPr>
              <w:t>.</w:t>
            </w:r>
          </w:p>
          <w:p w:rsidR="00C24667" w:rsidRPr="00C24667" w:rsidRDefault="004B6398" w:rsidP="004B6398">
            <w:pPr>
              <w:keepNext/>
              <w:widowControl w:val="0"/>
              <w:spacing w:after="0" w:line="240" w:lineRule="auto"/>
              <w:ind w:firstLine="16"/>
              <w:jc w:val="both"/>
              <w:rPr>
                <w:rFonts w:ascii="Times New Roman" w:eastAsia="Times New Roman" w:hAnsi="Times New Roman" w:cs="Times New Roman"/>
                <w:b/>
                <w:color w:val="FFFFFF" w:themeColor="background1"/>
                <w:spacing w:val="4"/>
                <w:sz w:val="18"/>
                <w:szCs w:val="20"/>
                <w:lang w:eastAsia="ru-RU"/>
              </w:rPr>
            </w:pPr>
            <w:r w:rsidRPr="00C858DC">
              <w:rPr>
                <w:rFonts w:ascii="Times New Roman" w:eastAsia="Times New Roman" w:hAnsi="Times New Roman" w:cs="Times New Roman"/>
                <w:b/>
                <w:spacing w:val="-4"/>
                <w:sz w:val="18"/>
                <w:szCs w:val="20"/>
                <w:lang w:eastAsia="ru-RU"/>
              </w:rPr>
              <w:t xml:space="preserve">Предложение участника должно содержать полное значение характеристики, </w:t>
            </w:r>
            <w:r w:rsidRPr="00C858DC">
              <w:rPr>
                <w:rFonts w:ascii="Times New Roman" w:eastAsia="Times New Roman" w:hAnsi="Times New Roman" w:cs="Times New Roman"/>
                <w:spacing w:val="4"/>
                <w:sz w:val="18"/>
                <w:szCs w:val="20"/>
                <w:lang w:eastAsia="ru-RU"/>
              </w:rPr>
              <w:t>включающее в себя предлагаемое цифровое значение и единицу измерения</w:t>
            </w:r>
            <w:r w:rsidRPr="00C858DC">
              <w:rPr>
                <w:rFonts w:ascii="Times New Roman" w:eastAsia="Times New Roman" w:hAnsi="Times New Roman" w:cs="Times New Roman"/>
                <w:b/>
                <w:spacing w:val="4"/>
                <w:sz w:val="18"/>
                <w:szCs w:val="20"/>
                <w:lang w:eastAsia="ru-RU"/>
              </w:rPr>
              <w:t>: «__часов».</w:t>
            </w:r>
          </w:p>
          <w:p w:rsidR="00C24667" w:rsidRPr="00C24667" w:rsidRDefault="00203FAF" w:rsidP="00E77A8D">
            <w:pPr>
              <w:keepNext/>
              <w:widowControl w:val="0"/>
              <w:spacing w:after="0" w:line="240" w:lineRule="auto"/>
              <w:ind w:firstLine="16"/>
              <w:jc w:val="both"/>
              <w:rPr>
                <w:rFonts w:ascii="Times New Roman" w:eastAsia="Times New Roman" w:hAnsi="Times New Roman" w:cs="Times New Roman"/>
                <w:color w:val="FFFFFF" w:themeColor="background1"/>
                <w:spacing w:val="4"/>
                <w:sz w:val="18"/>
                <w:szCs w:val="20"/>
                <w:lang w:eastAsia="ru-RU"/>
              </w:rPr>
            </w:pPr>
            <w:r w:rsidRPr="00C858DC">
              <w:rPr>
                <w:rFonts w:ascii="Times New Roman" w:eastAsia="Times New Roman" w:hAnsi="Times New Roman" w:cs="Times New Roman"/>
                <w:spacing w:val="4"/>
                <w:sz w:val="18"/>
                <w:szCs w:val="20"/>
                <w:lang w:eastAsia="ru-RU"/>
              </w:rPr>
              <w:t xml:space="preserve">Если предложенное участником числовое </w:t>
            </w:r>
            <w:r w:rsidR="004B6398" w:rsidRPr="00C858DC">
              <w:rPr>
                <w:rFonts w:ascii="Times New Roman" w:eastAsia="Times New Roman" w:hAnsi="Times New Roman" w:cs="Times New Roman"/>
                <w:spacing w:val="4"/>
                <w:sz w:val="18"/>
                <w:szCs w:val="20"/>
                <w:lang w:eastAsia="ru-RU"/>
              </w:rPr>
              <w:t>значение характеристики</w:t>
            </w:r>
            <w:r w:rsidRPr="00C858DC">
              <w:rPr>
                <w:rFonts w:ascii="Times New Roman" w:eastAsia="Times New Roman" w:hAnsi="Times New Roman" w:cs="Times New Roman"/>
                <w:spacing w:val="4"/>
                <w:sz w:val="18"/>
                <w:szCs w:val="20"/>
                <w:lang w:eastAsia="ru-RU"/>
              </w:rPr>
              <w:t xml:space="preserve"> </w:t>
            </w:r>
            <w:r w:rsidRPr="00C858DC">
              <w:rPr>
                <w:rFonts w:ascii="Times New Roman" w:eastAsia="Times New Roman" w:hAnsi="Times New Roman" w:cs="Times New Roman"/>
                <w:b/>
                <w:spacing w:val="4"/>
                <w:sz w:val="18"/>
                <w:szCs w:val="20"/>
                <w:lang w:eastAsia="ru-RU"/>
              </w:rPr>
              <w:t xml:space="preserve">меньше значения </w:t>
            </w:r>
            <w:r w:rsidR="004B6398" w:rsidRPr="00C858DC">
              <w:rPr>
                <w:rFonts w:ascii="Times New Roman" w:eastAsia="Times New Roman" w:hAnsi="Times New Roman" w:cs="Times New Roman"/>
                <w:b/>
                <w:spacing w:val="4"/>
                <w:sz w:val="18"/>
                <w:szCs w:val="20"/>
                <w:lang w:eastAsia="ru-RU"/>
              </w:rPr>
              <w:t xml:space="preserve">характеристики, </w:t>
            </w:r>
            <w:r w:rsidRPr="00C858DC">
              <w:rPr>
                <w:rFonts w:ascii="Times New Roman" w:eastAsia="Times New Roman" w:hAnsi="Times New Roman" w:cs="Times New Roman"/>
                <w:spacing w:val="4"/>
                <w:sz w:val="18"/>
                <w:szCs w:val="20"/>
                <w:lang w:eastAsia="ru-RU"/>
              </w:rPr>
              <w:t>у</w:t>
            </w:r>
            <w:r w:rsidRPr="00C858DC">
              <w:rPr>
                <w:rFonts w:ascii="Times New Roman" w:eastAsia="Times New Roman" w:hAnsi="Times New Roman" w:cs="Times New Roman"/>
                <w:spacing w:val="4"/>
                <w:sz w:val="18"/>
                <w:szCs w:val="18"/>
                <w:lang w:eastAsia="ru-RU"/>
              </w:rPr>
              <w:t>становленного техническим заданием</w:t>
            </w:r>
            <w:r w:rsidRPr="00C858DC">
              <w:rPr>
                <w:rFonts w:ascii="Times New Roman" w:eastAsia="Times New Roman" w:hAnsi="Times New Roman" w:cs="Times New Roman"/>
                <w:spacing w:val="4"/>
                <w:sz w:val="18"/>
                <w:szCs w:val="20"/>
                <w:lang w:eastAsia="ru-RU"/>
              </w:rPr>
              <w:t xml:space="preserve">: </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1 час</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20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2 часа</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40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3 часа</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60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4 часа</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80 баллами;</w:t>
            </w:r>
          </w:p>
          <w:p w:rsidR="00C24667" w:rsidRPr="00C24667" w:rsidRDefault="00203FAF" w:rsidP="00E77A8D">
            <w:pPr>
              <w:keepNext/>
              <w:widowControl w:val="0"/>
              <w:spacing w:after="0" w:line="240" w:lineRule="auto"/>
              <w:ind w:firstLine="16"/>
              <w:rPr>
                <w:rFonts w:ascii="Times New Roman" w:eastAsia="Times New Roman" w:hAnsi="Times New Roman" w:cs="Times New Roman"/>
                <w:b/>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 на </w:t>
            </w:r>
            <w:r w:rsidRPr="00C858DC">
              <w:rPr>
                <w:rFonts w:ascii="Times New Roman" w:eastAsia="Times New Roman" w:hAnsi="Times New Roman" w:cs="Times New Roman"/>
                <w:b/>
                <w:sz w:val="18"/>
                <w:szCs w:val="20"/>
                <w:lang w:eastAsia="ru-RU"/>
              </w:rPr>
              <w:t>5 часов</w:t>
            </w:r>
            <w:r w:rsidRPr="00C858DC">
              <w:rPr>
                <w:rFonts w:ascii="Times New Roman" w:eastAsia="Times New Roman" w:hAnsi="Times New Roman" w:cs="Times New Roman"/>
                <w:sz w:val="18"/>
                <w:szCs w:val="20"/>
                <w:lang w:eastAsia="ru-RU"/>
              </w:rPr>
              <w:t>, то оно оценивается .......</w:t>
            </w:r>
            <w:r w:rsidRPr="00C858DC">
              <w:rPr>
                <w:rFonts w:ascii="Times New Roman" w:eastAsia="Times New Roman" w:hAnsi="Times New Roman" w:cs="Times New Roman"/>
                <w:b/>
                <w:sz w:val="18"/>
                <w:szCs w:val="20"/>
                <w:lang w:eastAsia="ru-RU"/>
              </w:rPr>
              <w:t xml:space="preserve"> – 100 баллами.</w:t>
            </w:r>
          </w:p>
          <w:p w:rsidR="00C24667" w:rsidRPr="00C24667" w:rsidRDefault="00203FAF" w:rsidP="00E77A8D">
            <w:pPr>
              <w:keepNext/>
              <w:widowControl w:val="0"/>
              <w:spacing w:after="0" w:line="240" w:lineRule="auto"/>
              <w:jc w:val="both"/>
              <w:rPr>
                <w:rFonts w:ascii="Times New Roman" w:eastAsia="Times New Roman" w:hAnsi="Times New Roman" w:cs="Times New Roman"/>
                <w:color w:val="FFFFFF" w:themeColor="background1"/>
                <w:spacing w:val="-4"/>
                <w:sz w:val="18"/>
                <w:szCs w:val="18"/>
                <w:lang w:eastAsia="ru-RU"/>
              </w:rPr>
            </w:pPr>
            <w:r w:rsidRPr="00C858DC">
              <w:rPr>
                <w:rFonts w:ascii="Times New Roman" w:eastAsia="Times New Roman" w:hAnsi="Times New Roman" w:cs="Times New Roman"/>
                <w:spacing w:val="-4"/>
                <w:sz w:val="18"/>
                <w:szCs w:val="18"/>
                <w:lang w:eastAsia="ru-RU"/>
              </w:rPr>
              <w:t xml:space="preserve">В предложении участника может быть указано только одно </w:t>
            </w:r>
            <w:r w:rsidR="004B6398" w:rsidRPr="00C858DC">
              <w:rPr>
                <w:rFonts w:ascii="Times New Roman" w:eastAsia="Times New Roman" w:hAnsi="Times New Roman" w:cs="Times New Roman"/>
                <w:spacing w:val="-4"/>
                <w:sz w:val="18"/>
                <w:szCs w:val="18"/>
                <w:lang w:eastAsia="ru-RU"/>
              </w:rPr>
              <w:t>значение характеристики</w:t>
            </w:r>
            <w:r w:rsidRPr="00C858DC">
              <w:rPr>
                <w:rFonts w:ascii="Times New Roman" w:eastAsia="Times New Roman" w:hAnsi="Times New Roman" w:cs="Times New Roman"/>
                <w:spacing w:val="-4"/>
                <w:sz w:val="18"/>
                <w:szCs w:val="18"/>
                <w:lang w:eastAsia="ru-RU"/>
              </w:rPr>
              <w:t xml:space="preserve">, которое должно соответствовать одному из условий шкалы оценки. Допускается указание значения </w:t>
            </w:r>
            <w:r w:rsidR="004B6398" w:rsidRPr="00C858DC">
              <w:rPr>
                <w:rFonts w:ascii="Times New Roman" w:eastAsia="Times New Roman" w:hAnsi="Times New Roman" w:cs="Times New Roman"/>
                <w:spacing w:val="-4"/>
                <w:sz w:val="18"/>
                <w:szCs w:val="18"/>
                <w:lang w:eastAsia="ru-RU"/>
              </w:rPr>
              <w:t xml:space="preserve">характеристики, </w:t>
            </w:r>
            <w:r w:rsidRPr="00C858DC">
              <w:rPr>
                <w:rFonts w:ascii="Times New Roman" w:eastAsia="Times New Roman" w:hAnsi="Times New Roman" w:cs="Times New Roman"/>
                <w:spacing w:val="-4"/>
                <w:sz w:val="18"/>
                <w:szCs w:val="18"/>
                <w:lang w:eastAsia="ru-RU"/>
              </w:rPr>
              <w:t xml:space="preserve">цифровое значение которого меньше установленного техническим заданием </w:t>
            </w:r>
            <w:r w:rsidRPr="00C858DC">
              <w:rPr>
                <w:rFonts w:ascii="Times New Roman" w:eastAsia="Times New Roman" w:hAnsi="Times New Roman" w:cs="Times New Roman"/>
                <w:b/>
                <w:spacing w:val="-4"/>
                <w:sz w:val="18"/>
                <w:szCs w:val="18"/>
                <w:lang w:eastAsia="ru-RU"/>
              </w:rPr>
              <w:t>более чем на 5 часов.</w:t>
            </w:r>
            <w:r w:rsidRPr="00C858DC">
              <w:rPr>
                <w:rFonts w:ascii="Times New Roman" w:eastAsia="Times New Roman" w:hAnsi="Times New Roman" w:cs="Times New Roman"/>
                <w:spacing w:val="-4"/>
                <w:sz w:val="18"/>
                <w:szCs w:val="18"/>
                <w:lang w:eastAsia="ru-RU"/>
              </w:rPr>
              <w:t xml:space="preserve"> Такое предложение также подлежит оценке и будет оценено максимальным количеством баллов.</w:t>
            </w:r>
          </w:p>
          <w:p w:rsidR="00203FAF" w:rsidRPr="00C858DC" w:rsidRDefault="00203FAF" w:rsidP="00E77A8D">
            <w:pPr>
              <w:widowControl w:val="0"/>
              <w:spacing w:after="0" w:line="240" w:lineRule="auto"/>
              <w:jc w:val="both"/>
            </w:pPr>
            <w:r w:rsidRPr="00C858DC">
              <w:rPr>
                <w:rFonts w:ascii="Times New Roman" w:eastAsia="Times New Roman" w:hAnsi="Times New Roman" w:cs="Times New Roman"/>
                <w:spacing w:val="-4"/>
                <w:sz w:val="18"/>
                <w:szCs w:val="18"/>
                <w:lang w:eastAsia="ru-RU"/>
              </w:rPr>
              <w:t xml:space="preserve">Предложения, содержащие одновременно несколько вариантов либо содержащие варианты, не соответствующие приведенным условиям, </w:t>
            </w:r>
            <w:r w:rsidRPr="00C858DC">
              <w:rPr>
                <w:rFonts w:ascii="Times New Roman" w:eastAsia="Times New Roman" w:hAnsi="Times New Roman" w:cs="Times New Roman"/>
                <w:spacing w:val="-4"/>
                <w:sz w:val="18"/>
                <w:szCs w:val="20"/>
                <w:lang w:eastAsia="ru-RU"/>
              </w:rPr>
              <w:t>не рассматриваются, и таким предложениям присваивается оценка 0 баллов.</w:t>
            </w:r>
          </w:p>
        </w:tc>
      </w:tr>
      <w:tr w:rsidR="00C858DC" w:rsidRPr="00C858DC" w:rsidTr="006977CF">
        <w:trPr>
          <w:trHeight w:val="20"/>
        </w:trPr>
        <w:tc>
          <w:tcPr>
            <w:tcW w:w="1801" w:type="dxa"/>
            <w:vMerge w:val="restart"/>
            <w:tcBorders>
              <w:top w:val="single" w:sz="4" w:space="0" w:color="auto"/>
              <w:left w:val="single" w:sz="4" w:space="0" w:color="auto"/>
              <w:bottom w:val="single" w:sz="4" w:space="0" w:color="auto"/>
              <w:right w:val="single" w:sz="4" w:space="0" w:color="auto"/>
            </w:tcBorders>
          </w:tcPr>
          <w:p w:rsidR="00D46572" w:rsidRPr="00C858DC" w:rsidRDefault="00D46572" w:rsidP="00111D1A">
            <w:pPr>
              <w:tabs>
                <w:tab w:val="left" w:pos="-360"/>
                <w:tab w:val="left" w:pos="360"/>
              </w:tabs>
              <w:autoSpaceDE w:val="0"/>
              <w:autoSpaceDN w:val="0"/>
              <w:spacing w:after="0" w:line="240" w:lineRule="auto"/>
              <w:jc w:val="center"/>
              <w:rPr>
                <w:rFonts w:ascii="Times New Roman" w:eastAsia="Times New Roman" w:hAnsi="Times New Roman" w:cs="Times New Roman"/>
                <w:sz w:val="18"/>
                <w:szCs w:val="20"/>
                <w:lang w:eastAsia="ru-RU"/>
              </w:rPr>
            </w:pPr>
            <w:r w:rsidRPr="00C858DC">
              <w:rPr>
                <w:rFonts w:ascii="Times New Roman" w:hAnsi="Times New Roman"/>
                <w:sz w:val="18"/>
                <w:szCs w:val="20"/>
              </w:rPr>
              <w:t>Квалификация участников закупки, характеристика квалификации участников закупки</w:t>
            </w:r>
          </w:p>
        </w:tc>
        <w:tc>
          <w:tcPr>
            <w:tcW w:w="2340" w:type="dxa"/>
            <w:vMerge w:val="restart"/>
            <w:tcBorders>
              <w:top w:val="single" w:sz="4" w:space="0" w:color="auto"/>
              <w:left w:val="single" w:sz="4" w:space="0" w:color="auto"/>
              <w:bottom w:val="single" w:sz="4" w:space="0" w:color="auto"/>
              <w:right w:val="single" w:sz="4" w:space="0" w:color="auto"/>
            </w:tcBorders>
          </w:tcPr>
          <w:p w:rsidR="00D46572" w:rsidRPr="00C858DC" w:rsidRDefault="00D46572" w:rsidP="006D2D48">
            <w:pPr>
              <w:spacing w:after="0" w:line="240" w:lineRule="auto"/>
              <w:jc w:val="center"/>
              <w:rPr>
                <w:rFonts w:ascii="Times New Roman" w:eastAsia="Times New Roman" w:hAnsi="Times New Roman" w:cs="Times New Roman"/>
                <w:sz w:val="18"/>
                <w:szCs w:val="18"/>
                <w:lang w:eastAsia="ru-RU"/>
              </w:rPr>
            </w:pPr>
            <w:r w:rsidRPr="00C858DC">
              <w:rPr>
                <w:rFonts w:ascii="Times New Roman" w:hAnsi="Times New Roman"/>
                <w:i/>
                <w:iCs/>
                <w:kern w:val="2"/>
                <w:sz w:val="18"/>
                <w:szCs w:val="18"/>
                <w14:ligatures w14:val="standardContextual"/>
              </w:rPr>
              <w:t xml:space="preserve"> </w:t>
            </w:r>
            <w:r w:rsidRPr="00C858DC">
              <w:rPr>
                <w:rFonts w:ascii="Times New Roman" w:hAnsi="Times New Roman"/>
                <w:iCs/>
                <w:kern w:val="2"/>
                <w:sz w:val="24"/>
                <w:szCs w:val="24"/>
                <w14:ligatures w14:val="standardContextual"/>
              </w:rPr>
              <w:t>60%</w:t>
            </w:r>
          </w:p>
        </w:tc>
        <w:tc>
          <w:tcPr>
            <w:tcW w:w="1695" w:type="dxa"/>
            <w:tcBorders>
              <w:top w:val="single" w:sz="4" w:space="0" w:color="auto"/>
              <w:left w:val="single" w:sz="4" w:space="0" w:color="auto"/>
              <w:bottom w:val="single" w:sz="4" w:space="0" w:color="auto"/>
              <w:right w:val="single" w:sz="4" w:space="0" w:color="auto"/>
            </w:tcBorders>
          </w:tcPr>
          <w:p w:rsidR="00D46572" w:rsidRPr="00C858DC" w:rsidRDefault="00D46572" w:rsidP="00D46572">
            <w:pPr>
              <w:widowControl w:val="0"/>
              <w:spacing w:after="0" w:line="240" w:lineRule="auto"/>
              <w:jc w:val="center"/>
              <w:rPr>
                <w:rFonts w:ascii="Times New Roman" w:eastAsia="Times New Roman" w:hAnsi="Times New Roman" w:cs="Times New Roman"/>
                <w:sz w:val="18"/>
                <w:szCs w:val="20"/>
                <w:lang w:eastAsia="ru-RU"/>
              </w:rPr>
            </w:pPr>
            <w:r w:rsidRPr="00C858DC">
              <w:rPr>
                <w:rFonts w:ascii="Times New Roman" w:eastAsia="Times New Roman" w:hAnsi="Times New Roman" w:cs="Times New Roman"/>
                <w:sz w:val="18"/>
                <w:szCs w:val="20"/>
                <w:lang w:eastAsia="ru-RU"/>
              </w:rPr>
              <w:t>Наличие у участников закупки опыта поставки товара, выполнения работы, оказания услуги, связанного с предметом контракта</w:t>
            </w:r>
          </w:p>
        </w:tc>
        <w:tc>
          <w:tcPr>
            <w:tcW w:w="1134" w:type="dxa"/>
            <w:tcBorders>
              <w:top w:val="single" w:sz="4" w:space="0" w:color="auto"/>
              <w:left w:val="single" w:sz="4" w:space="0" w:color="auto"/>
              <w:bottom w:val="single" w:sz="4" w:space="0" w:color="auto"/>
              <w:right w:val="single" w:sz="4" w:space="0" w:color="auto"/>
            </w:tcBorders>
          </w:tcPr>
          <w:p w:rsidR="00C24667" w:rsidRPr="00C24667" w:rsidRDefault="00C24667" w:rsidP="00E77A8D">
            <w:pPr>
              <w:widowControl w:val="0"/>
              <w:spacing w:after="0" w:line="240" w:lineRule="auto"/>
              <w:jc w:val="center"/>
              <w:rPr>
                <w:rFonts w:ascii="Times New Roman" w:eastAsia="Times New Roman" w:hAnsi="Times New Roman" w:cs="Times New Roman"/>
                <w:vanish/>
                <w:color w:val="FFFFFF" w:themeColor="background1"/>
                <w:sz w:val="2"/>
                <w:szCs w:val="24"/>
                <w:lang w:eastAsia="ru-RU"/>
              </w:rPr>
            </w:pPr>
          </w:p>
          <w:p w:rsidR="00D46572" w:rsidRPr="00C858DC" w:rsidRDefault="00D46572"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50</w:t>
            </w:r>
            <w:r w:rsidR="00C721D7" w:rsidRPr="00C858DC">
              <w:rPr>
                <w:rFonts w:ascii="Times New Roman" w:eastAsia="Times New Roman" w:hAnsi="Times New Roman" w:cs="Times New Roman"/>
                <w:sz w:val="24"/>
                <w:szCs w:val="24"/>
                <w:lang w:eastAsia="ru-RU"/>
              </w:rPr>
              <w:t>%</w:t>
            </w:r>
          </w:p>
        </w:tc>
        <w:tc>
          <w:tcPr>
            <w:tcW w:w="2546" w:type="dxa"/>
            <w:tcBorders>
              <w:top w:val="single" w:sz="4" w:space="0" w:color="auto"/>
              <w:left w:val="single" w:sz="4" w:space="0" w:color="auto"/>
              <w:bottom w:val="single" w:sz="4" w:space="0" w:color="auto"/>
              <w:right w:val="single" w:sz="4" w:space="0" w:color="auto"/>
            </w:tcBorders>
          </w:tcPr>
          <w:p w:rsidR="00C24667" w:rsidRPr="00C24667" w:rsidRDefault="00D46572" w:rsidP="00E77A8D">
            <w:pPr>
              <w:widowControl w:val="0"/>
              <w:spacing w:after="0" w:line="240" w:lineRule="auto"/>
              <w:jc w:val="center"/>
              <w:rPr>
                <w:rFonts w:ascii="Times New Roman" w:eastAsia="Times New Roman" w:hAnsi="Times New Roman" w:cs="Times New Roman"/>
                <w:color w:val="FFFFFF" w:themeColor="background1"/>
                <w:sz w:val="18"/>
                <w:szCs w:val="20"/>
                <w:lang w:eastAsia="ru-RU"/>
              </w:rPr>
            </w:pPr>
            <w:r w:rsidRPr="00C858DC">
              <w:rPr>
                <w:rFonts w:ascii="Times New Roman" w:eastAsia="Times New Roman" w:hAnsi="Times New Roman" w:cs="Times New Roman"/>
                <w:sz w:val="18"/>
                <w:szCs w:val="20"/>
                <w:lang w:eastAsia="ru-RU"/>
              </w:rPr>
              <w:t xml:space="preserve">Характеристика квалификации участников закупки </w:t>
            </w:r>
          </w:p>
          <w:p w:rsidR="00D46572" w:rsidRPr="00C858DC" w:rsidRDefault="00D46572" w:rsidP="00E77A8D">
            <w:pPr>
              <w:widowControl w:val="0"/>
              <w:spacing w:after="0" w:line="240" w:lineRule="auto"/>
              <w:jc w:val="center"/>
              <w:rPr>
                <w:rFonts w:ascii="Times New Roman" w:eastAsia="Times New Roman" w:hAnsi="Times New Roman" w:cs="Times New Roman"/>
                <w:sz w:val="18"/>
                <w:szCs w:val="20"/>
                <w:lang w:eastAsia="ru-RU"/>
              </w:rPr>
            </w:pPr>
            <w:r w:rsidRPr="00C858DC">
              <w:rPr>
                <w:rFonts w:ascii="Times New Roman" w:eastAsia="Times New Roman" w:hAnsi="Times New Roman" w:cs="Times New Roman"/>
                <w:b/>
                <w:sz w:val="18"/>
                <w:szCs w:val="20"/>
                <w:lang w:eastAsia="ru-RU"/>
              </w:rPr>
              <w:t>Общая цена исполненных участником закупки договоров</w:t>
            </w:r>
            <w:r w:rsidRPr="00C858DC">
              <w:rPr>
                <w:rFonts w:ascii="Times New Roman" w:eastAsia="Times New Roman" w:hAnsi="Times New Roman" w:cs="Times New Roman"/>
                <w:sz w:val="18"/>
                <w:szCs w:val="20"/>
                <w:lang w:eastAsia="ru-RU"/>
              </w:rPr>
              <w:t>.</w:t>
            </w:r>
          </w:p>
        </w:tc>
        <w:tc>
          <w:tcPr>
            <w:tcW w:w="1797" w:type="dxa"/>
            <w:tcBorders>
              <w:top w:val="single" w:sz="4" w:space="0" w:color="auto"/>
              <w:left w:val="single" w:sz="4" w:space="0" w:color="auto"/>
              <w:bottom w:val="single" w:sz="4" w:space="0" w:color="auto"/>
              <w:right w:val="single" w:sz="4" w:space="0" w:color="auto"/>
            </w:tcBorders>
          </w:tcPr>
          <w:p w:rsidR="00C24667" w:rsidRPr="00C24667" w:rsidRDefault="00C24667" w:rsidP="00E77A8D">
            <w:pPr>
              <w:widowControl w:val="0"/>
              <w:spacing w:after="0" w:line="240" w:lineRule="auto"/>
              <w:jc w:val="center"/>
              <w:rPr>
                <w:rFonts w:ascii="Times New Roman" w:eastAsia="Times New Roman" w:hAnsi="Times New Roman" w:cs="Times New Roman"/>
                <w:vanish/>
                <w:color w:val="FFFFFF" w:themeColor="background1"/>
                <w:sz w:val="2"/>
                <w:szCs w:val="24"/>
                <w:lang w:eastAsia="ru-RU"/>
              </w:rPr>
            </w:pPr>
          </w:p>
          <w:p w:rsidR="00D46572" w:rsidRPr="00C858DC" w:rsidRDefault="00D46572"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100</w:t>
            </w:r>
            <w:r w:rsidR="00C721D7" w:rsidRPr="00C858DC">
              <w:rPr>
                <w:rFonts w:ascii="Times New Roman" w:eastAsia="Times New Roman" w:hAnsi="Times New Roman" w:cs="Times New Roman"/>
                <w:sz w:val="24"/>
                <w:szCs w:val="24"/>
                <w:lang w:eastAsia="ru-RU"/>
              </w:rPr>
              <w:t>%</w:t>
            </w:r>
          </w:p>
        </w:tc>
        <w:tc>
          <w:tcPr>
            <w:tcW w:w="4772" w:type="dxa"/>
            <w:tcBorders>
              <w:top w:val="single" w:sz="4" w:space="0" w:color="auto"/>
              <w:left w:val="single" w:sz="4" w:space="0" w:color="auto"/>
              <w:bottom w:val="single" w:sz="4" w:space="0" w:color="auto"/>
              <w:right w:val="single" w:sz="4" w:space="0" w:color="auto"/>
            </w:tcBorders>
          </w:tcPr>
          <w:p w:rsidR="00C24667" w:rsidRPr="00C24667" w:rsidRDefault="00D46572" w:rsidP="00BD24C6">
            <w:pPr>
              <w:widowControl w:val="0"/>
              <w:tabs>
                <w:tab w:val="left" w:pos="-360"/>
                <w:tab w:val="left" w:pos="360"/>
              </w:tabs>
              <w:autoSpaceDE w:val="0"/>
              <w:autoSpaceDN w:val="0"/>
              <w:spacing w:after="0" w:line="240" w:lineRule="auto"/>
              <w:jc w:val="both"/>
              <w:rPr>
                <w:rFonts w:ascii="Times New Roman" w:hAnsi="Times New Roman"/>
                <w:color w:val="FFFFFF" w:themeColor="background1"/>
                <w:sz w:val="18"/>
                <w:szCs w:val="18"/>
              </w:rPr>
            </w:pPr>
            <w:r w:rsidRPr="00C858DC">
              <w:rPr>
                <w:rFonts w:ascii="Times New Roman" w:hAnsi="Times New Roman"/>
                <w:sz w:val="18"/>
                <w:szCs w:val="18"/>
              </w:rPr>
              <w:t>Оценка заявок по критерию оценки «Квалификация участников закупки, характеристика квалификации участников закупки» осуществляется в порядке, установленном пунктами 20 - 23 раздела IV Положения для оценки заявок по критерию оценки «Характеристики объекта закупки».</w:t>
            </w:r>
          </w:p>
          <w:p w:rsidR="00C24667" w:rsidRPr="00C24667" w:rsidRDefault="008C5C8E" w:rsidP="003E47F7">
            <w:pPr>
              <w:spacing w:after="0" w:line="228" w:lineRule="auto"/>
              <w:jc w:val="both"/>
              <w:rPr>
                <w:rFonts w:ascii="Times New Roman" w:hAnsi="Times New Roman"/>
                <w:color w:val="FFFFFF" w:themeColor="background1"/>
                <w:spacing w:val="-4"/>
                <w:sz w:val="18"/>
                <w:szCs w:val="18"/>
              </w:rPr>
            </w:pPr>
            <w:r w:rsidRPr="00C858DC">
              <w:rPr>
                <w:rFonts w:ascii="Times New Roman" w:hAnsi="Times New Roman"/>
                <w:spacing w:val="-4"/>
                <w:sz w:val="18"/>
                <w:szCs w:val="18"/>
              </w:rPr>
              <w:t>Лучшим для заказчика является наибольшее значение квалификации участника закупки и установлены предельное минимальное значение (</w:t>
            </w:r>
            <w:r w:rsidRPr="00C858DC">
              <w:rPr>
                <w:noProof/>
                <w:spacing w:val="-4"/>
                <w:position w:val="-10"/>
                <w:sz w:val="18"/>
                <w:szCs w:val="18"/>
                <w:lang w:eastAsia="ru-RU"/>
              </w:rPr>
              <w:drawing>
                <wp:inline distT="0" distB="0" distL="0" distR="0" wp14:anchorId="427F05B3" wp14:editId="1E0A7E9E">
                  <wp:extent cx="414866" cy="288000"/>
                  <wp:effectExtent l="0" t="0" r="4445"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4866" cy="288000"/>
                          </a:xfrm>
                          <a:prstGeom prst="rect">
                            <a:avLst/>
                          </a:prstGeom>
                          <a:noFill/>
                          <a:ln>
                            <a:noFill/>
                          </a:ln>
                        </pic:spPr>
                      </pic:pic>
                    </a:graphicData>
                  </a:graphic>
                </wp:inline>
              </w:drawing>
            </w:r>
            <w:r w:rsidRPr="00C858DC">
              <w:rPr>
                <w:rFonts w:ascii="Times New Roman" w:hAnsi="Times New Roman"/>
                <w:spacing w:val="-4"/>
                <w:sz w:val="18"/>
                <w:szCs w:val="18"/>
              </w:rPr>
              <w:t>) квалификации участника закупки и предельное максимальное значение (</w:t>
            </w:r>
            <w:r w:rsidRPr="00C858DC">
              <w:rPr>
                <w:noProof/>
                <w:spacing w:val="-4"/>
                <w:position w:val="-10"/>
                <w:sz w:val="18"/>
                <w:szCs w:val="18"/>
                <w:lang w:eastAsia="ru-RU"/>
              </w:rPr>
              <w:drawing>
                <wp:inline distT="0" distB="0" distL="0" distR="0" wp14:anchorId="13A83E08" wp14:editId="38606916">
                  <wp:extent cx="41148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1480" cy="285750"/>
                          </a:xfrm>
                          <a:prstGeom prst="rect">
                            <a:avLst/>
                          </a:prstGeom>
                          <a:noFill/>
                          <a:ln>
                            <a:noFill/>
                          </a:ln>
                        </pic:spPr>
                      </pic:pic>
                    </a:graphicData>
                  </a:graphic>
                </wp:inline>
              </w:drawing>
            </w:r>
            <w:r w:rsidRPr="00C858DC">
              <w:rPr>
                <w:rFonts w:ascii="Times New Roman" w:hAnsi="Times New Roman"/>
                <w:spacing w:val="-4"/>
                <w:sz w:val="18"/>
                <w:szCs w:val="18"/>
              </w:rPr>
              <w:t>) квалификации участника закупки.</w:t>
            </w:r>
          </w:p>
          <w:p w:rsidR="00C24667" w:rsidRPr="00C24667" w:rsidRDefault="00D46572" w:rsidP="003E47F7">
            <w:pPr>
              <w:widowControl w:val="0"/>
              <w:spacing w:after="0" w:line="228" w:lineRule="auto"/>
              <w:jc w:val="both"/>
              <w:rPr>
                <w:rFonts w:ascii="Times New Roman" w:eastAsia="Times New Roman" w:hAnsi="Times New Roman" w:cs="Times New Roman"/>
                <w:color w:val="FFFFFF" w:themeColor="background1"/>
                <w:sz w:val="18"/>
                <w:szCs w:val="18"/>
                <w:lang w:eastAsia="ru-RU"/>
              </w:rPr>
            </w:pPr>
            <w:r w:rsidRPr="00C858DC">
              <w:rPr>
                <w:rFonts w:ascii="Times New Roman" w:eastAsia="Times New Roman" w:hAnsi="Times New Roman" w:cs="Times New Roman"/>
                <w:sz w:val="18"/>
                <w:szCs w:val="18"/>
                <w:lang w:eastAsia="ru-RU"/>
              </w:rPr>
              <w:t>Значение количества баллов по детализирующему показателю, присваиваемых заявке, подлежащей оценке по критерию оценки «квалификация участников закупки» (</w:t>
            </w:r>
            <w:proofErr w:type="spellStart"/>
            <w:r w:rsidRPr="00C858DC">
              <w:rPr>
                <w:rFonts w:ascii="Times New Roman" w:eastAsia="Times New Roman" w:hAnsi="Times New Roman" w:cs="Times New Roman"/>
                <w:sz w:val="18"/>
                <w:szCs w:val="18"/>
                <w:lang w:eastAsia="ru-RU"/>
              </w:rPr>
              <w:t>БХi</w:t>
            </w:r>
            <w:proofErr w:type="spellEnd"/>
            <w:r w:rsidRPr="00C858DC">
              <w:rPr>
                <w:rFonts w:ascii="Times New Roman" w:eastAsia="Times New Roman" w:hAnsi="Times New Roman" w:cs="Times New Roman"/>
                <w:sz w:val="18"/>
                <w:szCs w:val="18"/>
                <w:lang w:eastAsia="ru-RU"/>
              </w:rPr>
              <w:t>), рассчитывается по формуле:</w:t>
            </w:r>
          </w:p>
          <w:p w:rsidR="00C24667" w:rsidRPr="00C24667" w:rsidRDefault="008C5C8E" w:rsidP="008C5C8E">
            <w:pPr>
              <w:widowControl w:val="0"/>
              <w:spacing w:after="0" w:line="240" w:lineRule="auto"/>
              <w:jc w:val="center"/>
              <w:rPr>
                <w:rFonts w:ascii="Times New Roman" w:eastAsia="Times New Roman" w:hAnsi="Times New Roman" w:cs="Times New Roman"/>
                <w:color w:val="FFFFFF" w:themeColor="background1"/>
                <w:sz w:val="18"/>
                <w:szCs w:val="18"/>
                <w:lang w:eastAsia="ru-RU"/>
              </w:rPr>
            </w:pPr>
            <w:r w:rsidRPr="00C858DC">
              <w:rPr>
                <w:noProof/>
                <w:position w:val="-28"/>
                <w:sz w:val="18"/>
                <w:szCs w:val="18"/>
                <w:lang w:eastAsia="ru-RU"/>
              </w:rPr>
              <w:drawing>
                <wp:inline distT="0" distB="0" distL="0" distR="0" wp14:anchorId="65AC42F6" wp14:editId="1C91CCA2">
                  <wp:extent cx="2366010" cy="5143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66010" cy="514350"/>
                          </a:xfrm>
                          <a:prstGeom prst="rect">
                            <a:avLst/>
                          </a:prstGeom>
                          <a:noFill/>
                          <a:ln>
                            <a:noFill/>
                          </a:ln>
                        </pic:spPr>
                      </pic:pic>
                    </a:graphicData>
                  </a:graphic>
                </wp:inline>
              </w:drawing>
            </w:r>
          </w:p>
          <w:p w:rsidR="00C24667" w:rsidRPr="00C24667" w:rsidRDefault="00C24667" w:rsidP="006977CF">
            <w:pPr>
              <w:widowControl w:val="0"/>
              <w:tabs>
                <w:tab w:val="left" w:pos="-360"/>
                <w:tab w:val="left" w:pos="360"/>
              </w:tabs>
              <w:spacing w:after="0" w:line="240" w:lineRule="auto"/>
              <w:jc w:val="center"/>
              <w:rPr>
                <w:rFonts w:ascii="Times New Roman" w:hAnsi="Times New Roman" w:cs="Times New Roman"/>
                <w:color w:val="FFFFFF" w:themeColor="background1"/>
                <w:sz w:val="18"/>
                <w:szCs w:val="18"/>
              </w:rPr>
            </w:pPr>
          </w:p>
          <w:p w:rsidR="00C24667" w:rsidRPr="00C24667" w:rsidRDefault="00D46572" w:rsidP="00BD24C6">
            <w:pPr>
              <w:widowControl w:val="0"/>
              <w:spacing w:after="0" w:line="240" w:lineRule="auto"/>
              <w:jc w:val="both"/>
              <w:rPr>
                <w:rFonts w:ascii="Times New Roman" w:eastAsia="Calibri" w:hAnsi="Times New Roman" w:cs="Times New Roman"/>
                <w:color w:val="FFFFFF" w:themeColor="background1"/>
                <w:sz w:val="18"/>
                <w:szCs w:val="18"/>
              </w:rPr>
            </w:pPr>
            <w:proofErr w:type="spellStart"/>
            <w:r w:rsidRPr="00C858DC">
              <w:rPr>
                <w:rFonts w:ascii="Times New Roman" w:eastAsia="Calibri" w:hAnsi="Times New Roman" w:cs="Times New Roman"/>
                <w:sz w:val="18"/>
                <w:szCs w:val="18"/>
              </w:rPr>
              <w:t>Хi</w:t>
            </w:r>
            <w:proofErr w:type="spellEnd"/>
            <w:r w:rsidRPr="00C858DC">
              <w:rPr>
                <w:rFonts w:ascii="Times New Roman" w:eastAsia="Calibri" w:hAnsi="Times New Roman" w:cs="Times New Roman"/>
                <w:sz w:val="18"/>
                <w:szCs w:val="18"/>
              </w:rPr>
              <w:t xml:space="preserve"> – значение квалификации участника закупки, содержащееся в предложении участника закупки, заявка (часть заявки) которого подлежит в соответствии с Федеральным законом оценке по критерию оценки «Квалификация участника закупки»;</w:t>
            </w:r>
          </w:p>
          <w:p w:rsidR="00C24667" w:rsidRPr="00C24667" w:rsidRDefault="008C5C8E" w:rsidP="00BD24C6">
            <w:pPr>
              <w:widowControl w:val="0"/>
              <w:spacing w:after="0" w:line="240" w:lineRule="auto"/>
              <w:jc w:val="both"/>
              <w:rPr>
                <w:rFonts w:ascii="Times New Roman" w:eastAsia="Calibri" w:hAnsi="Times New Roman" w:cs="Times New Roman"/>
                <w:color w:val="FFFFFF" w:themeColor="background1"/>
                <w:sz w:val="18"/>
                <w:szCs w:val="18"/>
                <w:lang w:eastAsia="ru-RU"/>
              </w:rPr>
            </w:pPr>
            <w:r w:rsidRPr="00C858DC">
              <w:rPr>
                <w:noProof/>
                <w:position w:val="-10"/>
                <w:sz w:val="18"/>
                <w:szCs w:val="18"/>
                <w:lang w:eastAsia="ru-RU"/>
              </w:rPr>
              <w:drawing>
                <wp:inline distT="0" distB="0" distL="0" distR="0" wp14:anchorId="20642098" wp14:editId="3C433478">
                  <wp:extent cx="414866" cy="270933"/>
                  <wp:effectExtent l="0" t="0" r="4445"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1816" cy="268941"/>
                          </a:xfrm>
                          <a:prstGeom prst="rect">
                            <a:avLst/>
                          </a:prstGeom>
                          <a:noFill/>
                          <a:ln>
                            <a:noFill/>
                          </a:ln>
                        </pic:spPr>
                      </pic:pic>
                    </a:graphicData>
                  </a:graphic>
                </wp:inline>
              </w:drawing>
            </w:r>
            <w:r w:rsidR="00D46572" w:rsidRPr="00C858DC">
              <w:rPr>
                <w:rFonts w:ascii="Times New Roman" w:eastAsia="Calibri" w:hAnsi="Times New Roman" w:cs="Times New Roman"/>
                <w:sz w:val="18"/>
                <w:szCs w:val="18"/>
              </w:rPr>
              <w:t xml:space="preserve">– </w:t>
            </w:r>
            <w:r w:rsidRPr="00C858DC">
              <w:rPr>
                <w:rFonts w:ascii="Times New Roman" w:eastAsia="Calibri" w:hAnsi="Times New Roman" w:cs="Times New Roman"/>
                <w:sz w:val="18"/>
                <w:szCs w:val="18"/>
              </w:rPr>
              <w:t xml:space="preserve">предельное минимальное значение квалификации участника закупки, установленное заказчиком и </w:t>
            </w:r>
            <w:r w:rsidRPr="00C858DC">
              <w:rPr>
                <w:rFonts w:ascii="Times New Roman" w:eastAsia="Calibri" w:hAnsi="Times New Roman" w:cs="Times New Roman"/>
                <w:b/>
                <w:sz w:val="18"/>
                <w:szCs w:val="18"/>
              </w:rPr>
              <w:t>определено в размере равном нулю</w:t>
            </w:r>
            <w:r w:rsidR="00D46572" w:rsidRPr="00C858DC">
              <w:rPr>
                <w:rFonts w:ascii="Times New Roman" w:eastAsia="Calibri" w:hAnsi="Times New Roman" w:cs="Times New Roman"/>
                <w:sz w:val="18"/>
                <w:szCs w:val="18"/>
              </w:rPr>
              <w:t>.</w:t>
            </w:r>
            <w:r w:rsidR="00D46572" w:rsidRPr="00C858DC">
              <w:rPr>
                <w:rFonts w:ascii="Times New Roman" w:eastAsia="Calibri" w:hAnsi="Times New Roman" w:cs="Times New Roman"/>
                <w:sz w:val="18"/>
                <w:szCs w:val="18"/>
                <w:lang w:eastAsia="ru-RU"/>
              </w:rPr>
              <w:t xml:space="preserve"> </w:t>
            </w:r>
          </w:p>
          <w:p w:rsidR="00C24667" w:rsidRPr="00C24667" w:rsidRDefault="008C5C8E" w:rsidP="00BD24C6">
            <w:pPr>
              <w:spacing w:after="0" w:line="240" w:lineRule="auto"/>
              <w:jc w:val="both"/>
              <w:rPr>
                <w:rFonts w:ascii="Times New Roman" w:eastAsia="Calibri" w:hAnsi="Times New Roman" w:cs="Times New Roman"/>
                <w:color w:val="FFFFFF" w:themeColor="background1"/>
                <w:sz w:val="18"/>
                <w:szCs w:val="18"/>
              </w:rPr>
            </w:pPr>
            <w:r w:rsidRPr="00C858DC">
              <w:rPr>
                <w:noProof/>
                <w:position w:val="-10"/>
                <w:sz w:val="18"/>
                <w:szCs w:val="18"/>
                <w:lang w:eastAsia="ru-RU"/>
              </w:rPr>
              <w:drawing>
                <wp:inline distT="0" distB="0" distL="0" distR="0" wp14:anchorId="7940C3D8" wp14:editId="44A63705">
                  <wp:extent cx="41148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1480" cy="285750"/>
                          </a:xfrm>
                          <a:prstGeom prst="rect">
                            <a:avLst/>
                          </a:prstGeom>
                          <a:noFill/>
                          <a:ln>
                            <a:noFill/>
                          </a:ln>
                        </pic:spPr>
                      </pic:pic>
                    </a:graphicData>
                  </a:graphic>
                </wp:inline>
              </w:drawing>
            </w:r>
            <w:r w:rsidRPr="00C858DC">
              <w:rPr>
                <w:rFonts w:ascii="Times New Roman" w:eastAsia="Calibri" w:hAnsi="Times New Roman" w:cs="Times New Roman"/>
                <w:sz w:val="18"/>
                <w:szCs w:val="18"/>
              </w:rPr>
              <w:t>- </w:t>
            </w:r>
            <w:r w:rsidR="00D46572" w:rsidRPr="00C858DC">
              <w:rPr>
                <w:rFonts w:ascii="Times New Roman" w:eastAsia="Calibri" w:hAnsi="Times New Roman" w:cs="Times New Roman"/>
                <w:sz w:val="18"/>
                <w:szCs w:val="18"/>
              </w:rPr>
              <w:t>предельное максимальное значение квалификации участника закупки, установленное за</w:t>
            </w:r>
            <w:r w:rsidR="00703D63" w:rsidRPr="00C858DC">
              <w:rPr>
                <w:rFonts w:ascii="Times New Roman" w:eastAsia="Calibri" w:hAnsi="Times New Roman" w:cs="Times New Roman"/>
                <w:sz w:val="18"/>
                <w:szCs w:val="18"/>
              </w:rPr>
              <w:t>казчиком и определено в размере</w:t>
            </w:r>
            <w:r w:rsidR="00D46572" w:rsidRPr="00C858DC">
              <w:rPr>
                <w:rFonts w:ascii="Times New Roman" w:eastAsia="Calibri" w:hAnsi="Times New Roman" w:cs="Times New Roman"/>
                <w:kern w:val="2"/>
                <w:sz w:val="18"/>
                <w:szCs w:val="18"/>
                <w14:ligatures w14:val="standardContextual"/>
              </w:rPr>
              <w:t>, который рассчитывается по формуле</w:t>
            </w:r>
          </w:p>
          <w:p w:rsidR="00C24667" w:rsidRPr="00C24667" w:rsidRDefault="00D46572" w:rsidP="00BD24C6">
            <w:pPr>
              <w:spacing w:after="0" w:line="240" w:lineRule="auto"/>
              <w:jc w:val="both"/>
              <w:rPr>
                <w:rFonts w:ascii="Times New Roman" w:eastAsia="Calibri" w:hAnsi="Times New Roman" w:cs="Times New Roman"/>
                <w:color w:val="FFFFFF" w:themeColor="background1"/>
                <w:kern w:val="2"/>
                <w:sz w:val="18"/>
                <w:szCs w:val="18"/>
                <w14:ligatures w14:val="standardContextual"/>
              </w:rPr>
            </w:pPr>
            <w:proofErr w:type="spellStart"/>
            <w:r w:rsidRPr="00C858DC">
              <w:rPr>
                <w:rFonts w:ascii="Times New Roman" w:eastAsia="Calibri" w:hAnsi="Times New Roman" w:cs="Times New Roman"/>
                <w:kern w:val="2"/>
                <w:sz w:val="18"/>
                <w:szCs w:val="18"/>
                <w14:ligatures w14:val="standardContextual"/>
              </w:rPr>
              <w:t>Сп</w:t>
            </w:r>
            <w:proofErr w:type="spellEnd"/>
            <w:r w:rsidRPr="00C858DC">
              <w:rPr>
                <w:rFonts w:ascii="Times New Roman" w:eastAsia="Calibri" w:hAnsi="Times New Roman" w:cs="Times New Roman"/>
                <w:kern w:val="2"/>
                <w:sz w:val="18"/>
                <w:szCs w:val="18"/>
                <w14:ligatures w14:val="standardContextual"/>
              </w:rPr>
              <w:t>=K *1 000 000, где:</w:t>
            </w:r>
          </w:p>
          <w:p w:rsidR="00C24667" w:rsidRPr="00C24667" w:rsidRDefault="00D46572" w:rsidP="00BD24C6">
            <w:pPr>
              <w:spacing w:after="0" w:line="240" w:lineRule="auto"/>
              <w:jc w:val="both"/>
              <w:rPr>
                <w:rFonts w:ascii="Times New Roman" w:eastAsia="Calibri" w:hAnsi="Times New Roman" w:cs="Times New Roman"/>
                <w:color w:val="FFFFFF" w:themeColor="background1"/>
                <w:kern w:val="2"/>
                <w:sz w:val="18"/>
                <w:szCs w:val="18"/>
                <w14:ligatures w14:val="standardContextual"/>
              </w:rPr>
            </w:pPr>
            <w:proofErr w:type="spellStart"/>
            <w:r w:rsidRPr="00C858DC">
              <w:rPr>
                <w:rFonts w:ascii="Times New Roman" w:eastAsia="Calibri" w:hAnsi="Times New Roman" w:cs="Times New Roman"/>
                <w:kern w:val="2"/>
                <w:sz w:val="18"/>
                <w:szCs w:val="18"/>
                <w14:ligatures w14:val="standardContextual"/>
              </w:rPr>
              <w:t>Сп</w:t>
            </w:r>
            <w:proofErr w:type="spellEnd"/>
            <w:r w:rsidRPr="00C858DC">
              <w:rPr>
                <w:rFonts w:ascii="Times New Roman" w:eastAsia="Calibri" w:hAnsi="Times New Roman" w:cs="Times New Roman"/>
                <w:kern w:val="2"/>
                <w:sz w:val="18"/>
                <w:szCs w:val="18"/>
                <w14:ligatures w14:val="standardContextual"/>
              </w:rPr>
              <w:t xml:space="preserve"> – предельное значение детализирующего показателя «общая цена исполненных участником закупки договоров»;</w:t>
            </w:r>
          </w:p>
          <w:p w:rsidR="00C24667" w:rsidRPr="00C24667" w:rsidRDefault="00D46572" w:rsidP="00BD24C6">
            <w:pPr>
              <w:spacing w:after="0" w:line="240" w:lineRule="auto"/>
              <w:jc w:val="both"/>
              <w:rPr>
                <w:rFonts w:ascii="Times New Roman" w:eastAsia="Calibri" w:hAnsi="Times New Roman" w:cs="Times New Roman"/>
                <w:color w:val="FFFFFF" w:themeColor="background1"/>
                <w:kern w:val="2"/>
                <w:sz w:val="18"/>
                <w:szCs w:val="18"/>
                <w14:ligatures w14:val="standardContextual"/>
              </w:rPr>
            </w:pPr>
            <w:r w:rsidRPr="00C858DC">
              <w:rPr>
                <w:rFonts w:ascii="Times New Roman" w:eastAsia="Calibri" w:hAnsi="Times New Roman" w:cs="Times New Roman"/>
                <w:kern w:val="2"/>
                <w:sz w:val="18"/>
                <w:szCs w:val="18"/>
                <w14:ligatures w14:val="standardContextual"/>
              </w:rPr>
              <w:t>K - коэффициент определения детализирующего показателя «общая цена исполненных участником закупки договоров», округленный до целого числа, рассчитываемый по формуле:</w:t>
            </w:r>
          </w:p>
          <w:p w:rsidR="00C24667" w:rsidRPr="00C24667" w:rsidRDefault="00D46572" w:rsidP="00BD24C6">
            <w:pPr>
              <w:spacing w:after="0" w:line="240" w:lineRule="auto"/>
              <w:jc w:val="both"/>
              <w:rPr>
                <w:rFonts w:ascii="Times New Roman" w:eastAsia="Calibri" w:hAnsi="Times New Roman" w:cs="Times New Roman"/>
                <w:color w:val="FFFFFF" w:themeColor="background1"/>
                <w:kern w:val="2"/>
                <w:sz w:val="18"/>
                <w:szCs w:val="18"/>
                <w14:ligatures w14:val="standardContextual"/>
              </w:rPr>
            </w:pPr>
            <w:r w:rsidRPr="00C858DC">
              <w:rPr>
                <w:rFonts w:ascii="Times New Roman" w:eastAsia="Calibri" w:hAnsi="Times New Roman" w:cs="Times New Roman"/>
                <w:kern w:val="2"/>
                <w:sz w:val="18"/>
                <w:szCs w:val="18"/>
                <w14:ligatures w14:val="standardContextual"/>
              </w:rPr>
              <w:t>K</w:t>
            </w:r>
            <w:proofErr w:type="gramStart"/>
            <w:r w:rsidRPr="00C858DC">
              <w:rPr>
                <w:rFonts w:ascii="Times New Roman" w:eastAsia="Calibri" w:hAnsi="Times New Roman" w:cs="Times New Roman"/>
                <w:kern w:val="2"/>
                <w:sz w:val="18"/>
                <w:szCs w:val="18"/>
                <w14:ligatures w14:val="standardContextual"/>
              </w:rPr>
              <w:t>=(</w:t>
            </w:r>
            <w:proofErr w:type="gramEnd"/>
            <w:r w:rsidRPr="00C858DC">
              <w:rPr>
                <w:rFonts w:ascii="Times New Roman" w:eastAsia="Calibri" w:hAnsi="Times New Roman" w:cs="Times New Roman"/>
                <w:kern w:val="2"/>
                <w:sz w:val="18"/>
                <w:szCs w:val="18"/>
                <w14:ligatures w14:val="standardContextual"/>
              </w:rPr>
              <w:t xml:space="preserve">90*Н/1 000 000+4000)/49, где: </w:t>
            </w:r>
          </w:p>
          <w:p w:rsidR="00C24667" w:rsidRPr="00C24667" w:rsidRDefault="00D46572" w:rsidP="00206243">
            <w:pPr>
              <w:spacing w:after="0" w:line="240" w:lineRule="auto"/>
              <w:jc w:val="both"/>
              <w:rPr>
                <w:rFonts w:ascii="Times New Roman" w:eastAsia="Calibri" w:hAnsi="Times New Roman" w:cs="Times New Roman"/>
                <w:color w:val="FFFFFF" w:themeColor="background1"/>
                <w:kern w:val="2"/>
                <w:sz w:val="18"/>
                <w:szCs w:val="18"/>
                <w14:ligatures w14:val="standardContextual"/>
              </w:rPr>
            </w:pPr>
            <w:r w:rsidRPr="00C858DC">
              <w:rPr>
                <w:rFonts w:ascii="Times New Roman" w:eastAsia="Calibri" w:hAnsi="Times New Roman" w:cs="Times New Roman"/>
                <w:kern w:val="2"/>
                <w:sz w:val="18"/>
                <w:szCs w:val="18"/>
                <w14:ligatures w14:val="standardContextual"/>
              </w:rPr>
              <w:t>Н –</w:t>
            </w:r>
            <w:r w:rsidR="00121937" w:rsidRPr="00C858DC">
              <w:rPr>
                <w:rFonts w:ascii="Times New Roman" w:eastAsia="Calibri" w:hAnsi="Times New Roman" w:cs="Times New Roman"/>
                <w:kern w:val="2"/>
                <w:sz w:val="18"/>
                <w:szCs w:val="18"/>
                <w14:ligatures w14:val="standardContextual"/>
              </w:rPr>
              <w:t xml:space="preserve"> </w:t>
            </w:r>
            <w:r w:rsidRPr="00C858DC">
              <w:rPr>
                <w:rFonts w:ascii="Times New Roman" w:eastAsia="Calibri" w:hAnsi="Times New Roman" w:cs="Times New Roman"/>
                <w:kern w:val="2"/>
                <w:sz w:val="18"/>
                <w:szCs w:val="18"/>
                <w14:ligatures w14:val="standardContextual"/>
              </w:rPr>
              <w:t xml:space="preserve">НМЦК (сумма НМЦК в случае проведения совместной закупки) </w:t>
            </w:r>
          </w:p>
          <w:p w:rsidR="00C24667" w:rsidRPr="00C24667" w:rsidRDefault="008C5C8E" w:rsidP="00206243">
            <w:pPr>
              <w:spacing w:after="0" w:line="240" w:lineRule="auto"/>
              <w:rPr>
                <w:rFonts w:ascii="Times New Roman" w:hAnsi="Times New Roman" w:cs="Times New Roman"/>
                <w:color w:val="FFFFFF" w:themeColor="background1"/>
                <w:kern w:val="2"/>
                <w:sz w:val="18"/>
                <w:szCs w:val="18"/>
                <w:lang w:eastAsia="ru-RU"/>
                <w14:ligatures w14:val="standardContextual"/>
              </w:rPr>
            </w:pPr>
            <w:r w:rsidRPr="00C858DC">
              <w:rPr>
                <w:noProof/>
                <w:position w:val="-10"/>
                <w:sz w:val="18"/>
                <w:szCs w:val="18"/>
                <w:lang w:eastAsia="ru-RU"/>
              </w:rPr>
              <w:drawing>
                <wp:inline distT="0" distB="0" distL="0" distR="0" wp14:anchorId="379996E7" wp14:editId="1A3EFED3">
                  <wp:extent cx="41148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1480" cy="285750"/>
                          </a:xfrm>
                          <a:prstGeom prst="rect">
                            <a:avLst/>
                          </a:prstGeom>
                          <a:noFill/>
                          <a:ln>
                            <a:noFill/>
                          </a:ln>
                        </pic:spPr>
                      </pic:pic>
                    </a:graphicData>
                  </a:graphic>
                </wp:inline>
              </w:drawing>
            </w:r>
            <w:r w:rsidR="00206243" w:rsidRPr="00C858DC">
              <w:rPr>
                <w:rFonts w:ascii="Times New Roman" w:eastAsia="Calibri" w:hAnsi="Times New Roman" w:cs="Times New Roman"/>
                <w:kern w:val="2"/>
                <w:sz w:val="18"/>
                <w:szCs w:val="18"/>
                <w:lang w:eastAsia="ru-RU"/>
                <w14:ligatures w14:val="standardContextual"/>
              </w:rPr>
              <w:t xml:space="preserve"> </w:t>
            </w:r>
            <w:r w:rsidR="00206243" w:rsidRPr="00C858DC">
              <w:rPr>
                <w:rFonts w:ascii="Times New Roman" w:hAnsi="Times New Roman" w:cs="Times New Roman"/>
                <w:kern w:val="2"/>
                <w:sz w:val="18"/>
                <w:szCs w:val="18"/>
                <w:lang w:eastAsia="ru-RU"/>
                <w14:ligatures w14:val="standardContextual"/>
              </w:rPr>
              <w:t xml:space="preserve">составляет </w:t>
            </w:r>
            <w:r w:rsidR="00EB7957" w:rsidRPr="00EB7957">
              <w:rPr>
                <w:rFonts w:ascii="Times New Roman" w:hAnsi="Times New Roman" w:cs="Times New Roman"/>
                <w:b/>
                <w:kern w:val="2"/>
                <w:sz w:val="18"/>
                <w:szCs w:val="18"/>
                <w:lang w:eastAsia="ru-RU"/>
                <w14:ligatures w14:val="standardContextual"/>
              </w:rPr>
              <w:t>369 000 000,00</w:t>
            </w:r>
            <w:r w:rsidR="00EB7957">
              <w:rPr>
                <w:rFonts w:ascii="Times New Roman" w:hAnsi="Times New Roman" w:cs="Times New Roman"/>
                <w:b/>
                <w:kern w:val="2"/>
                <w:sz w:val="18"/>
                <w:szCs w:val="18"/>
                <w:lang w:eastAsia="ru-RU"/>
                <w14:ligatures w14:val="standardContextual"/>
              </w:rPr>
              <w:t xml:space="preserve"> </w:t>
            </w:r>
            <w:r w:rsidR="00206243" w:rsidRPr="00C858DC">
              <w:rPr>
                <w:rFonts w:ascii="Times New Roman" w:hAnsi="Times New Roman" w:cs="Times New Roman"/>
                <w:kern w:val="2"/>
                <w:sz w:val="18"/>
                <w:szCs w:val="18"/>
                <w:lang w:eastAsia="ru-RU"/>
                <w14:ligatures w14:val="standardContextual"/>
              </w:rPr>
              <w:t>рублей.</w:t>
            </w:r>
          </w:p>
          <w:p w:rsidR="00D46572" w:rsidRPr="00C858DC" w:rsidRDefault="00D46572" w:rsidP="00BD24C6">
            <w:pPr>
              <w:widowControl w:val="0"/>
              <w:kinsoku w:val="0"/>
              <w:overflowPunct w:val="0"/>
              <w:autoSpaceDE w:val="0"/>
              <w:autoSpaceDN w:val="0"/>
              <w:adjustRightInd w:val="0"/>
              <w:spacing w:after="0" w:line="240" w:lineRule="auto"/>
              <w:jc w:val="both"/>
              <w:rPr>
                <w:rFonts w:ascii="Times New Roman" w:hAnsi="Times New Roman" w:cs="Times New Roman"/>
                <w:sz w:val="18"/>
                <w:szCs w:val="18"/>
              </w:rPr>
            </w:pPr>
            <w:r w:rsidRPr="00C858DC">
              <w:rPr>
                <w:rFonts w:ascii="Times New Roman" w:eastAsia="Calibri" w:hAnsi="Times New Roman" w:cs="Times New Roman"/>
                <w:kern w:val="2"/>
                <w:sz w:val="18"/>
                <w:szCs w:val="18"/>
                <w:lang w:eastAsia="ru-RU"/>
                <w14:ligatures w14:val="standardContextual"/>
              </w:rPr>
              <w:t>Если в предложении участника закупки содержится значение квалификации участника закупки, которое выше предельного максимального значения, то баллы по детализирующему показателю присваиваются в размере, предусмотренном для предельного максимального значения квалификации участника закупки.</w:t>
            </w:r>
          </w:p>
        </w:tc>
      </w:tr>
      <w:tr w:rsidR="00C858DC" w:rsidRPr="00C858DC" w:rsidTr="00D46572">
        <w:trPr>
          <w:trHeight w:val="20"/>
        </w:trPr>
        <w:tc>
          <w:tcPr>
            <w:tcW w:w="1801" w:type="dxa"/>
            <w:vMerge/>
            <w:tcBorders>
              <w:top w:val="single" w:sz="4" w:space="0" w:color="auto"/>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2340" w:type="dxa"/>
            <w:vMerge/>
            <w:tcBorders>
              <w:top w:val="single" w:sz="4" w:space="0" w:color="auto"/>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695" w:type="dxa"/>
            <w:vMerge w:val="restart"/>
            <w:tcBorders>
              <w:top w:val="single" w:sz="4" w:space="0" w:color="auto"/>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Наличие у участников закупки специалистов и иных работников определенного уровня квалификации</w:t>
            </w:r>
          </w:p>
        </w:tc>
        <w:tc>
          <w:tcPr>
            <w:tcW w:w="1134" w:type="dxa"/>
            <w:vMerge w:val="restart"/>
            <w:tcBorders>
              <w:top w:val="single" w:sz="4" w:space="0" w:color="auto"/>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50</w:t>
            </w:r>
            <w:r w:rsidR="00C721D7" w:rsidRPr="00C858DC">
              <w:rPr>
                <w:rFonts w:ascii="Times New Roman" w:eastAsia="Times New Roman" w:hAnsi="Times New Roman" w:cs="Times New Roman"/>
                <w:sz w:val="24"/>
                <w:szCs w:val="24"/>
                <w:lang w:eastAsia="ru-RU"/>
              </w:rPr>
              <w:t>%</w:t>
            </w:r>
          </w:p>
        </w:tc>
        <w:tc>
          <w:tcPr>
            <w:tcW w:w="2546" w:type="dxa"/>
            <w:tcBorders>
              <w:top w:val="single" w:sz="4" w:space="0" w:color="auto"/>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18"/>
                <w:szCs w:val="20"/>
                <w:lang w:eastAsia="ru-RU"/>
              </w:rPr>
            </w:pPr>
            <w:r w:rsidRPr="00C858DC">
              <w:rPr>
                <w:rFonts w:ascii="Times New Roman" w:eastAsia="Times New Roman" w:hAnsi="Times New Roman" w:cs="Times New Roman"/>
                <w:sz w:val="18"/>
                <w:szCs w:val="20"/>
                <w:lang w:eastAsia="ru-RU"/>
              </w:rPr>
              <w:t xml:space="preserve">Характеристика квалификации участников закупки №1 (Количество </w:t>
            </w:r>
            <w:r w:rsidRPr="00C858DC">
              <w:rPr>
                <w:rFonts w:ascii="Times New Roman" w:eastAsia="Times New Roman" w:hAnsi="Times New Roman" w:cs="Times New Roman"/>
                <w:sz w:val="18"/>
                <w:szCs w:val="18"/>
                <w:lang w:eastAsia="ru-RU"/>
              </w:rPr>
              <w:t>специалистов и иных работников, соответствующих пе</w:t>
            </w:r>
            <w:r w:rsidRPr="00C858DC">
              <w:rPr>
                <w:rFonts w:ascii="Times New Roman" w:eastAsia="Times New Roman" w:hAnsi="Times New Roman" w:cs="Times New Roman"/>
                <w:sz w:val="18"/>
                <w:szCs w:val="20"/>
                <w:lang w:eastAsia="ru-RU"/>
              </w:rPr>
              <w:t>речню специальностей (направлений подготовки), выделенных в условную группу «ИТ»)</w:t>
            </w:r>
          </w:p>
        </w:tc>
        <w:tc>
          <w:tcPr>
            <w:tcW w:w="1797" w:type="dxa"/>
            <w:tcBorders>
              <w:top w:val="single" w:sz="4" w:space="0" w:color="auto"/>
              <w:left w:val="single" w:sz="4" w:space="0" w:color="000000"/>
              <w:bottom w:val="single" w:sz="4" w:space="0" w:color="000000"/>
              <w:right w:val="single" w:sz="4" w:space="0" w:color="000000"/>
            </w:tcBorders>
          </w:tcPr>
          <w:p w:rsidR="00C24667" w:rsidRPr="00C24667" w:rsidRDefault="00C24667" w:rsidP="00E77A8D">
            <w:pPr>
              <w:widowControl w:val="0"/>
              <w:spacing w:after="0" w:line="240" w:lineRule="auto"/>
              <w:jc w:val="center"/>
              <w:rPr>
                <w:rFonts w:ascii="Times New Roman" w:eastAsia="Times New Roman" w:hAnsi="Times New Roman" w:cs="Times New Roman"/>
                <w:vanish/>
                <w:color w:val="FFFFFF" w:themeColor="background1"/>
                <w:sz w:val="2"/>
                <w:szCs w:val="24"/>
                <w:lang w:eastAsia="ru-RU"/>
              </w:rPr>
            </w:pPr>
          </w:p>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45</w:t>
            </w:r>
            <w:r w:rsidR="00C721D7" w:rsidRPr="00C858DC">
              <w:rPr>
                <w:rFonts w:ascii="Times New Roman" w:eastAsia="Times New Roman" w:hAnsi="Times New Roman" w:cs="Times New Roman"/>
                <w:sz w:val="24"/>
                <w:szCs w:val="24"/>
                <w:lang w:eastAsia="ru-RU"/>
              </w:rPr>
              <w:t>%</w:t>
            </w:r>
          </w:p>
        </w:tc>
        <w:tc>
          <w:tcPr>
            <w:tcW w:w="4772" w:type="dxa"/>
            <w:vMerge w:val="restart"/>
            <w:tcBorders>
              <w:top w:val="single" w:sz="4" w:space="0" w:color="auto"/>
              <w:left w:val="single" w:sz="4" w:space="0" w:color="000000"/>
              <w:bottom w:val="single" w:sz="4" w:space="0" w:color="000000"/>
              <w:right w:val="single" w:sz="4" w:space="0" w:color="000000"/>
            </w:tcBorders>
          </w:tcPr>
          <w:p w:rsidR="00C24667" w:rsidRPr="00C24667" w:rsidRDefault="00203FAF" w:rsidP="00C24667">
            <w:pPr>
              <w:autoSpaceDE w:val="0"/>
              <w:autoSpaceDN w:val="0"/>
              <w:adjustRightInd w:val="0"/>
              <w:spacing w:after="0" w:line="228" w:lineRule="auto"/>
              <w:jc w:val="both"/>
              <w:rPr>
                <w:rFonts w:ascii="Times New Roman" w:hAnsi="Times New Roman"/>
                <w:color w:val="FFFFFF" w:themeColor="background1"/>
                <w:sz w:val="18"/>
                <w:szCs w:val="20"/>
              </w:rPr>
            </w:pPr>
            <w:r w:rsidRPr="00C858DC">
              <w:rPr>
                <w:rFonts w:ascii="Times New Roman" w:hAnsi="Times New Roman"/>
                <w:sz w:val="18"/>
                <w:szCs w:val="20"/>
              </w:rPr>
              <w:t>Оценка заявок по критерию оценки «Квалификация участников закупки, характеристика квалификации участников закупки» осуществляется в порядке, установленном пунктами 20 - 23 раздела IV Положения для оценки заявок по критерию оценки «Характеристики объекта закупки».</w:t>
            </w:r>
          </w:p>
          <w:p w:rsidR="00C24667" w:rsidRPr="00C24667" w:rsidRDefault="00203FAF" w:rsidP="00C24667">
            <w:pPr>
              <w:widowControl w:val="0"/>
              <w:kinsoku w:val="0"/>
              <w:overflowPunct w:val="0"/>
              <w:autoSpaceDE w:val="0"/>
              <w:autoSpaceDN w:val="0"/>
              <w:adjustRightInd w:val="0"/>
              <w:spacing w:after="0" w:line="228" w:lineRule="auto"/>
              <w:jc w:val="both"/>
              <w:rPr>
                <w:rFonts w:ascii="Times New Roman" w:hAnsi="Times New Roman"/>
                <w:color w:val="FFFFFF" w:themeColor="background1"/>
                <w:sz w:val="18"/>
                <w:szCs w:val="20"/>
              </w:rPr>
            </w:pPr>
            <w:r w:rsidRPr="00C858DC">
              <w:rPr>
                <w:rFonts w:ascii="Times New Roman" w:hAnsi="Times New Roman"/>
                <w:sz w:val="18"/>
                <w:szCs w:val="20"/>
              </w:rPr>
              <w:t xml:space="preserve">Лучшим </w:t>
            </w:r>
            <w:r w:rsidR="008978E0" w:rsidRPr="00C858DC">
              <w:rPr>
                <w:rFonts w:ascii="Times New Roman" w:hAnsi="Times New Roman"/>
                <w:sz w:val="18"/>
                <w:szCs w:val="20"/>
              </w:rPr>
              <w:t xml:space="preserve">для заказчика </w:t>
            </w:r>
            <w:r w:rsidRPr="00C858DC">
              <w:rPr>
                <w:rFonts w:ascii="Times New Roman" w:hAnsi="Times New Roman"/>
                <w:sz w:val="18"/>
                <w:szCs w:val="20"/>
              </w:rPr>
              <w:t>является наибольшее значение квалификации участника закупки.</w:t>
            </w:r>
          </w:p>
          <w:p w:rsidR="00C24667" w:rsidRPr="00C24667" w:rsidRDefault="00203FAF" w:rsidP="00C24667">
            <w:pPr>
              <w:spacing w:after="0" w:line="228" w:lineRule="auto"/>
              <w:jc w:val="both"/>
              <w:rPr>
                <w:rFonts w:ascii="Times New Roman" w:eastAsia="Times New Roman" w:hAnsi="Times New Roman"/>
                <w:color w:val="FFFFFF" w:themeColor="background1"/>
                <w:sz w:val="18"/>
                <w:szCs w:val="20"/>
                <w:lang w:eastAsia="ru-RU"/>
              </w:rPr>
            </w:pPr>
            <w:r w:rsidRPr="00C858DC">
              <w:rPr>
                <w:rFonts w:ascii="Times New Roman" w:eastAsia="Times New Roman" w:hAnsi="Times New Roman"/>
                <w:sz w:val="18"/>
                <w:szCs w:val="20"/>
                <w:lang w:eastAsia="ru-RU"/>
              </w:rPr>
              <w:t>Значение количества баллов по детализирующему показателю, присваиваемых заявке, подлежащей оценке по критерию оценки "Квалификация участников закупки,</w:t>
            </w:r>
            <w:r w:rsidRPr="00C858DC">
              <w:rPr>
                <w:rFonts w:ascii="Times New Roman" w:hAnsi="Times New Roman"/>
                <w:sz w:val="18"/>
                <w:szCs w:val="20"/>
              </w:rPr>
              <w:t xml:space="preserve"> характеристика квалификации участников закупки </w:t>
            </w:r>
            <w:r w:rsidRPr="00C858DC">
              <w:rPr>
                <w:rFonts w:ascii="Times New Roman" w:eastAsia="Times New Roman" w:hAnsi="Times New Roman"/>
                <w:sz w:val="18"/>
                <w:szCs w:val="20"/>
                <w:lang w:eastAsia="ru-RU"/>
              </w:rPr>
              <w:t>" (</w:t>
            </w:r>
            <w:proofErr w:type="spellStart"/>
            <w:r w:rsidRPr="00C858DC">
              <w:rPr>
                <w:rFonts w:ascii="Times New Roman" w:eastAsia="Times New Roman" w:hAnsi="Times New Roman"/>
                <w:sz w:val="18"/>
                <w:szCs w:val="20"/>
                <w:lang w:eastAsia="ru-RU"/>
              </w:rPr>
              <w:t>БХ</w:t>
            </w:r>
            <w:r w:rsidRPr="00C858DC">
              <w:rPr>
                <w:rFonts w:ascii="Times New Roman" w:eastAsia="Times New Roman" w:hAnsi="Times New Roman"/>
                <w:sz w:val="18"/>
                <w:szCs w:val="20"/>
                <w:vertAlign w:val="subscript"/>
                <w:lang w:eastAsia="ru-RU"/>
              </w:rPr>
              <w:t>i</w:t>
            </w:r>
            <w:proofErr w:type="spellEnd"/>
            <w:r w:rsidRPr="00C858DC">
              <w:rPr>
                <w:rFonts w:ascii="Times New Roman" w:eastAsia="Times New Roman" w:hAnsi="Times New Roman"/>
                <w:sz w:val="18"/>
                <w:szCs w:val="20"/>
                <w:lang w:eastAsia="ru-RU"/>
              </w:rPr>
              <w:t>), рассчитывается по формуле:</w:t>
            </w:r>
          </w:p>
          <w:p w:rsidR="00C24667" w:rsidRPr="00C24667" w:rsidRDefault="00203FAF" w:rsidP="00C24667">
            <w:pPr>
              <w:widowControl w:val="0"/>
              <w:spacing w:after="0" w:line="228" w:lineRule="auto"/>
              <w:jc w:val="center"/>
              <w:rPr>
                <w:rFonts w:ascii="Times New Roman" w:eastAsia="Times New Roman" w:hAnsi="Times New Roman" w:cs="Times New Roman"/>
                <w:color w:val="FFFFFF" w:themeColor="background1"/>
                <w:sz w:val="18"/>
                <w:szCs w:val="24"/>
                <w:lang w:eastAsia="ru-RU"/>
              </w:rPr>
            </w:pPr>
            <w:r w:rsidRPr="00C858DC">
              <w:rPr>
                <w:noProof/>
                <w:lang w:eastAsia="ru-RU"/>
              </w:rPr>
              <w:drawing>
                <wp:inline distT="0" distB="0" distL="0" distR="0" wp14:anchorId="4BC915B6" wp14:editId="7C52BC4F">
                  <wp:extent cx="2273935" cy="511810"/>
                  <wp:effectExtent l="0" t="0" r="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8"/>
                          <pic:cNvPicPr>
                            <a:picLocks noChangeAspect="1" noChangeArrowheads="1"/>
                          </pic:cNvPicPr>
                        </pic:nvPicPr>
                        <pic:blipFill>
                          <a:blip r:embed="rId22"/>
                          <a:stretch>
                            <a:fillRect/>
                          </a:stretch>
                        </pic:blipFill>
                        <pic:spPr bwMode="auto">
                          <a:xfrm>
                            <a:off x="0" y="0"/>
                            <a:ext cx="2273935" cy="511810"/>
                          </a:xfrm>
                          <a:prstGeom prst="rect">
                            <a:avLst/>
                          </a:prstGeom>
                        </pic:spPr>
                      </pic:pic>
                    </a:graphicData>
                  </a:graphic>
                </wp:inline>
              </w:drawing>
            </w:r>
          </w:p>
          <w:p w:rsidR="00C24667" w:rsidRPr="00C24667" w:rsidRDefault="00203FAF" w:rsidP="00C24667">
            <w:pPr>
              <w:widowControl w:val="0"/>
              <w:spacing w:after="0" w:line="228" w:lineRule="auto"/>
              <w:jc w:val="both"/>
              <w:rPr>
                <w:rFonts w:ascii="Times New Roman" w:eastAsia="Calibri" w:hAnsi="Times New Roman" w:cs="Times New Roman"/>
                <w:color w:val="FFFFFF" w:themeColor="background1"/>
                <w:spacing w:val="-4"/>
                <w:sz w:val="18"/>
                <w:szCs w:val="24"/>
              </w:rPr>
            </w:pPr>
            <w:r w:rsidRPr="00C858DC">
              <w:rPr>
                <w:rFonts w:ascii="Times New Roman" w:eastAsia="Calibri" w:hAnsi="Times New Roman" w:cs="Times New Roman"/>
                <w:spacing w:val="-4"/>
                <w:sz w:val="18"/>
                <w:szCs w:val="24"/>
              </w:rPr>
              <w:t>где:</w:t>
            </w:r>
          </w:p>
          <w:p w:rsidR="00C24667" w:rsidRPr="00C24667" w:rsidRDefault="00203FAF" w:rsidP="00C24667">
            <w:pPr>
              <w:pStyle w:val="ConsPlusNormal"/>
              <w:spacing w:line="228" w:lineRule="auto"/>
              <w:ind w:firstLine="362"/>
              <w:jc w:val="both"/>
              <w:rPr>
                <w:color w:val="FFFFFF" w:themeColor="background1"/>
                <w:spacing w:val="-4"/>
                <w:sz w:val="18"/>
              </w:rPr>
            </w:pPr>
            <w:proofErr w:type="spellStart"/>
            <w:r w:rsidRPr="00C858DC">
              <w:rPr>
                <w:b/>
                <w:spacing w:val="-4"/>
                <w:sz w:val="18"/>
              </w:rPr>
              <w:t>Х</w:t>
            </w:r>
            <w:r w:rsidRPr="00C858DC">
              <w:rPr>
                <w:b/>
                <w:spacing w:val="-4"/>
                <w:sz w:val="18"/>
                <w:vertAlign w:val="subscript"/>
              </w:rPr>
              <w:t>max</w:t>
            </w:r>
            <w:proofErr w:type="spellEnd"/>
            <w:r w:rsidRPr="00C858DC">
              <w:rPr>
                <w:spacing w:val="-4"/>
                <w:sz w:val="18"/>
              </w:rPr>
              <w:t xml:space="preserve"> - максимальное значение предложений участников</w:t>
            </w:r>
            <w:r w:rsidRPr="00C858DC">
              <w:rPr>
                <w:rFonts w:eastAsia="Calibri"/>
                <w:spacing w:val="-4"/>
                <w:sz w:val="18"/>
              </w:rPr>
              <w:t xml:space="preserve"> по данному показателю</w:t>
            </w:r>
            <w:r w:rsidRPr="00C858DC">
              <w:rPr>
                <w:spacing w:val="-4"/>
                <w:sz w:val="18"/>
              </w:rPr>
              <w:t>, содержащееся в заявках (частях заявок), подлежащих оценке в соответствии с Федеральным законом;</w:t>
            </w:r>
          </w:p>
          <w:p w:rsidR="00C24667" w:rsidRPr="00C24667" w:rsidRDefault="00203FAF" w:rsidP="00C24667">
            <w:pPr>
              <w:pStyle w:val="ConsPlusNormal"/>
              <w:spacing w:line="228" w:lineRule="auto"/>
              <w:ind w:firstLine="362"/>
              <w:jc w:val="both"/>
              <w:rPr>
                <w:color w:val="FFFFFF" w:themeColor="background1"/>
                <w:spacing w:val="-4"/>
                <w:sz w:val="18"/>
              </w:rPr>
            </w:pPr>
            <w:proofErr w:type="spellStart"/>
            <w:r w:rsidRPr="00C858DC">
              <w:rPr>
                <w:b/>
                <w:spacing w:val="-4"/>
                <w:sz w:val="18"/>
              </w:rPr>
              <w:t>Х</w:t>
            </w:r>
            <w:r w:rsidRPr="00C858DC">
              <w:rPr>
                <w:b/>
                <w:spacing w:val="-4"/>
                <w:sz w:val="18"/>
                <w:vertAlign w:val="subscript"/>
              </w:rPr>
              <w:t>i</w:t>
            </w:r>
            <w:proofErr w:type="spellEnd"/>
            <w:r w:rsidRPr="00C858DC">
              <w:rPr>
                <w:spacing w:val="-4"/>
                <w:sz w:val="18"/>
              </w:rPr>
              <w:t xml:space="preserve"> - значение, содержащееся в предложении участника закупки</w:t>
            </w:r>
            <w:r w:rsidRPr="00C858DC">
              <w:rPr>
                <w:rFonts w:eastAsia="Calibri"/>
                <w:spacing w:val="-4"/>
                <w:sz w:val="18"/>
              </w:rPr>
              <w:t xml:space="preserve"> по данному показателю</w:t>
            </w:r>
            <w:r w:rsidRPr="00C858DC">
              <w:rPr>
                <w:spacing w:val="-4"/>
                <w:sz w:val="18"/>
              </w:rPr>
              <w:t xml:space="preserve">, заявка (часть заявки) которого подлежит оценке в соответствии с Федеральным </w:t>
            </w:r>
            <w:hyperlink r:id="rId23">
              <w:r w:rsidRPr="00C858DC">
                <w:rPr>
                  <w:spacing w:val="-4"/>
                  <w:sz w:val="18"/>
                </w:rPr>
                <w:t>законом</w:t>
              </w:r>
            </w:hyperlink>
            <w:r w:rsidRPr="00C858DC">
              <w:rPr>
                <w:spacing w:val="-4"/>
                <w:sz w:val="18"/>
              </w:rPr>
              <w:t>;</w:t>
            </w:r>
          </w:p>
          <w:p w:rsidR="00203FAF" w:rsidRPr="00C858DC" w:rsidRDefault="00203FAF" w:rsidP="00C24667">
            <w:pPr>
              <w:widowControl w:val="0"/>
              <w:spacing w:after="0" w:line="228" w:lineRule="auto"/>
              <w:ind w:firstLine="362"/>
              <w:jc w:val="both"/>
              <w:rPr>
                <w:sz w:val="18"/>
              </w:rPr>
            </w:pPr>
            <w:proofErr w:type="spellStart"/>
            <w:r w:rsidRPr="00C858DC">
              <w:rPr>
                <w:rFonts w:ascii="Times New Roman" w:hAnsi="Times New Roman" w:cs="Times New Roman"/>
                <w:b/>
                <w:spacing w:val="-4"/>
                <w:sz w:val="18"/>
              </w:rPr>
              <w:t>Х</w:t>
            </w:r>
            <w:r w:rsidRPr="00C858DC">
              <w:rPr>
                <w:rFonts w:ascii="Times New Roman" w:hAnsi="Times New Roman" w:cs="Times New Roman"/>
                <w:b/>
                <w:spacing w:val="-4"/>
                <w:sz w:val="18"/>
                <w:vertAlign w:val="subscript"/>
              </w:rPr>
              <w:t>min</w:t>
            </w:r>
            <w:proofErr w:type="spellEnd"/>
            <w:r w:rsidRPr="00C858DC">
              <w:rPr>
                <w:rFonts w:ascii="Times New Roman" w:hAnsi="Times New Roman" w:cs="Times New Roman"/>
                <w:spacing w:val="-4"/>
                <w:sz w:val="18"/>
              </w:rPr>
              <w:t xml:space="preserve"> - минимальное значение предложений участников</w:t>
            </w:r>
            <w:r w:rsidRPr="00C858DC">
              <w:rPr>
                <w:rFonts w:ascii="Times New Roman" w:eastAsia="Calibri" w:hAnsi="Times New Roman" w:cs="Times New Roman"/>
                <w:spacing w:val="-4"/>
                <w:sz w:val="18"/>
              </w:rPr>
              <w:t xml:space="preserve"> по данному показателю</w:t>
            </w:r>
            <w:r w:rsidRPr="00C858DC">
              <w:rPr>
                <w:rFonts w:ascii="Times New Roman" w:hAnsi="Times New Roman" w:cs="Times New Roman"/>
                <w:spacing w:val="-4"/>
                <w:sz w:val="18"/>
              </w:rPr>
              <w:t>, содержащееся в заявках (частях заявок), подлежащих оценке в соответствии с Федеральным законом.</w:t>
            </w:r>
          </w:p>
        </w:tc>
      </w:tr>
      <w:tr w:rsidR="00C858DC" w:rsidRPr="00C858DC" w:rsidTr="00D46572">
        <w:trPr>
          <w:trHeight w:val="20"/>
        </w:trPr>
        <w:tc>
          <w:tcPr>
            <w:tcW w:w="1801"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2340"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695"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134"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rPr>
                <w:rFonts w:ascii="Times New Roman" w:eastAsia="Times New Roman" w:hAnsi="Times New Roman" w:cs="Times New Roman"/>
                <w:sz w:val="20"/>
                <w:szCs w:val="20"/>
                <w:lang w:eastAsia="ru-RU"/>
              </w:rPr>
            </w:pPr>
          </w:p>
        </w:tc>
        <w:tc>
          <w:tcPr>
            <w:tcW w:w="2546" w:type="dxa"/>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18"/>
                <w:szCs w:val="20"/>
                <w:lang w:eastAsia="ru-RU"/>
              </w:rPr>
            </w:pPr>
            <w:r w:rsidRPr="00C858DC">
              <w:rPr>
                <w:rFonts w:ascii="Times New Roman" w:eastAsia="Times New Roman" w:hAnsi="Times New Roman" w:cs="Times New Roman"/>
                <w:sz w:val="18"/>
                <w:szCs w:val="20"/>
                <w:lang w:eastAsia="ru-RU"/>
              </w:rPr>
              <w:t xml:space="preserve">Характеристика квалификации участников закупки №2 (Количество </w:t>
            </w:r>
            <w:r w:rsidRPr="00C858DC">
              <w:rPr>
                <w:rFonts w:ascii="Times New Roman" w:eastAsia="Times New Roman" w:hAnsi="Times New Roman" w:cs="Times New Roman"/>
                <w:sz w:val="18"/>
                <w:szCs w:val="18"/>
                <w:lang w:eastAsia="ru-RU"/>
              </w:rPr>
              <w:t>специалистов и иных работников, соответствующих пе</w:t>
            </w:r>
            <w:r w:rsidRPr="00C858DC">
              <w:rPr>
                <w:rFonts w:ascii="Times New Roman" w:eastAsia="Times New Roman" w:hAnsi="Times New Roman" w:cs="Times New Roman"/>
                <w:sz w:val="18"/>
                <w:szCs w:val="20"/>
                <w:lang w:eastAsia="ru-RU"/>
              </w:rPr>
              <w:t>речню специальностей (направлений подготовки), выделенных в условную группу «ИБ»)</w:t>
            </w:r>
          </w:p>
        </w:tc>
        <w:tc>
          <w:tcPr>
            <w:tcW w:w="1797" w:type="dxa"/>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10</w:t>
            </w:r>
            <w:r w:rsidR="00C721D7" w:rsidRPr="00C858DC">
              <w:rPr>
                <w:rFonts w:ascii="Times New Roman" w:eastAsia="Times New Roman" w:hAnsi="Times New Roman" w:cs="Times New Roman"/>
                <w:sz w:val="24"/>
                <w:szCs w:val="24"/>
                <w:lang w:eastAsia="ru-RU"/>
              </w:rPr>
              <w:t>%</w:t>
            </w:r>
          </w:p>
        </w:tc>
        <w:tc>
          <w:tcPr>
            <w:tcW w:w="4772" w:type="dxa"/>
            <w:vMerge/>
            <w:tcBorders>
              <w:top w:val="single" w:sz="4" w:space="0" w:color="000000"/>
              <w:left w:val="single" w:sz="4" w:space="0" w:color="000000"/>
              <w:bottom w:val="single" w:sz="4" w:space="0" w:color="000000"/>
              <w:right w:val="single" w:sz="4" w:space="0" w:color="000000"/>
            </w:tcBorders>
            <w:vAlign w:val="center"/>
          </w:tcPr>
          <w:p w:rsidR="00203FAF" w:rsidRPr="00C858DC" w:rsidRDefault="00203FAF" w:rsidP="00E77A8D">
            <w:pPr>
              <w:widowControl w:val="0"/>
              <w:spacing w:after="0" w:line="240" w:lineRule="auto"/>
              <w:jc w:val="center"/>
            </w:pPr>
          </w:p>
        </w:tc>
      </w:tr>
      <w:tr w:rsidR="00C858DC" w:rsidRPr="00C858DC" w:rsidTr="00D46572">
        <w:trPr>
          <w:trHeight w:val="20"/>
        </w:trPr>
        <w:tc>
          <w:tcPr>
            <w:tcW w:w="1801"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2340"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695"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0"/>
                <w:szCs w:val="20"/>
                <w:lang w:eastAsia="ru-RU"/>
              </w:rPr>
            </w:pPr>
          </w:p>
        </w:tc>
        <w:tc>
          <w:tcPr>
            <w:tcW w:w="1134" w:type="dxa"/>
            <w:vMerge/>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rPr>
                <w:rFonts w:ascii="Times New Roman" w:eastAsia="Times New Roman" w:hAnsi="Times New Roman" w:cs="Times New Roman"/>
                <w:sz w:val="20"/>
                <w:szCs w:val="20"/>
                <w:lang w:eastAsia="ru-RU"/>
              </w:rPr>
            </w:pPr>
          </w:p>
        </w:tc>
        <w:tc>
          <w:tcPr>
            <w:tcW w:w="2546" w:type="dxa"/>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18"/>
                <w:szCs w:val="20"/>
                <w:lang w:eastAsia="ru-RU"/>
              </w:rPr>
            </w:pPr>
            <w:r w:rsidRPr="00C858DC">
              <w:rPr>
                <w:rFonts w:ascii="Times New Roman" w:eastAsia="Times New Roman" w:hAnsi="Times New Roman" w:cs="Times New Roman"/>
                <w:sz w:val="18"/>
                <w:szCs w:val="20"/>
                <w:lang w:eastAsia="ru-RU"/>
              </w:rPr>
              <w:t xml:space="preserve">Характеристика квалификации участников закупки №3 (Количество </w:t>
            </w:r>
            <w:r w:rsidRPr="00C858DC">
              <w:rPr>
                <w:rFonts w:ascii="Times New Roman" w:eastAsia="Times New Roman" w:hAnsi="Times New Roman" w:cs="Times New Roman"/>
                <w:sz w:val="18"/>
                <w:szCs w:val="18"/>
                <w:lang w:eastAsia="ru-RU"/>
              </w:rPr>
              <w:t>специалистов и иных работников, соответствующих пе</w:t>
            </w:r>
            <w:r w:rsidRPr="00C858DC">
              <w:rPr>
                <w:rFonts w:ascii="Times New Roman" w:eastAsia="Times New Roman" w:hAnsi="Times New Roman" w:cs="Times New Roman"/>
                <w:sz w:val="18"/>
                <w:szCs w:val="20"/>
                <w:lang w:eastAsia="ru-RU"/>
              </w:rPr>
              <w:t>речню специальностей (направлений подготовки), выделенных в условную группу «ИСиР»)</w:t>
            </w:r>
          </w:p>
        </w:tc>
        <w:tc>
          <w:tcPr>
            <w:tcW w:w="1797" w:type="dxa"/>
            <w:tcBorders>
              <w:top w:val="single" w:sz="4" w:space="0" w:color="000000"/>
              <w:left w:val="single" w:sz="4" w:space="0" w:color="000000"/>
              <w:bottom w:val="single" w:sz="4" w:space="0" w:color="000000"/>
              <w:right w:val="single" w:sz="4" w:space="0" w:color="000000"/>
            </w:tcBorders>
          </w:tcPr>
          <w:p w:rsidR="00203FAF" w:rsidRPr="00C858DC" w:rsidRDefault="00203FAF" w:rsidP="00E77A8D">
            <w:pPr>
              <w:widowControl w:val="0"/>
              <w:spacing w:after="0" w:line="240" w:lineRule="auto"/>
              <w:jc w:val="center"/>
              <w:rPr>
                <w:rFonts w:ascii="Times New Roman" w:eastAsia="Times New Roman" w:hAnsi="Times New Roman" w:cs="Times New Roman"/>
                <w:sz w:val="24"/>
                <w:szCs w:val="24"/>
                <w:lang w:eastAsia="ru-RU"/>
              </w:rPr>
            </w:pPr>
            <w:r w:rsidRPr="00C858DC">
              <w:rPr>
                <w:rFonts w:ascii="Times New Roman" w:eastAsia="Times New Roman" w:hAnsi="Times New Roman" w:cs="Times New Roman"/>
                <w:sz w:val="24"/>
                <w:szCs w:val="24"/>
                <w:lang w:eastAsia="ru-RU"/>
              </w:rPr>
              <w:t>45</w:t>
            </w:r>
            <w:r w:rsidR="00C721D7" w:rsidRPr="00C858DC">
              <w:rPr>
                <w:rFonts w:ascii="Times New Roman" w:eastAsia="Times New Roman" w:hAnsi="Times New Roman" w:cs="Times New Roman"/>
                <w:sz w:val="24"/>
                <w:szCs w:val="24"/>
                <w:lang w:eastAsia="ru-RU"/>
              </w:rPr>
              <w:t>%</w:t>
            </w:r>
          </w:p>
        </w:tc>
        <w:tc>
          <w:tcPr>
            <w:tcW w:w="4772" w:type="dxa"/>
            <w:vMerge/>
            <w:tcBorders>
              <w:top w:val="single" w:sz="4" w:space="0" w:color="000000"/>
              <w:left w:val="single" w:sz="4" w:space="0" w:color="000000"/>
              <w:bottom w:val="single" w:sz="4" w:space="0" w:color="000000"/>
              <w:right w:val="single" w:sz="4" w:space="0" w:color="000000"/>
            </w:tcBorders>
            <w:vAlign w:val="center"/>
          </w:tcPr>
          <w:p w:rsidR="00203FAF" w:rsidRPr="00C858DC" w:rsidRDefault="00203FAF" w:rsidP="00E77A8D">
            <w:pPr>
              <w:widowControl w:val="0"/>
              <w:spacing w:after="0" w:line="240" w:lineRule="auto"/>
              <w:jc w:val="center"/>
            </w:pPr>
          </w:p>
        </w:tc>
      </w:tr>
    </w:tbl>
    <w:p w:rsidR="00C24667" w:rsidRPr="00C24667" w:rsidRDefault="00160B0E">
      <w:pPr>
        <w:spacing w:after="0" w:line="240" w:lineRule="auto"/>
        <w:rPr>
          <w:rFonts w:ascii="Times New Roman" w:eastAsia="Times New Roman" w:hAnsi="Times New Roman" w:cs="Times New Roman"/>
          <w:color w:val="FFFFFF" w:themeColor="background1"/>
          <w:sz w:val="24"/>
          <w:szCs w:val="24"/>
          <w:lang w:eastAsia="ru-RU"/>
        </w:rPr>
      </w:pPr>
      <w:bookmarkStart w:id="6" w:name="Par425"/>
      <w:bookmarkEnd w:id="6"/>
      <w:r w:rsidRPr="00C858DC">
        <w:br w:type="page"/>
      </w:r>
    </w:p>
    <w:p w:rsidR="00AC0BDB" w:rsidRPr="00C24667" w:rsidRDefault="00AC0BDB" w:rsidP="00AC0BDB">
      <w:pPr>
        <w:widowControl w:val="0"/>
        <w:spacing w:after="0" w:line="240" w:lineRule="auto"/>
        <w:jc w:val="center"/>
        <w:outlineLvl w:val="2"/>
        <w:rPr>
          <w:rFonts w:ascii="Times New Roman" w:eastAsia="Times New Roman" w:hAnsi="Times New Roman" w:cs="Times New Roman"/>
          <w:b/>
          <w:color w:val="FFFFFF" w:themeColor="background1"/>
          <w:sz w:val="24"/>
          <w:szCs w:val="24"/>
          <w:lang w:eastAsia="ru-RU"/>
        </w:rPr>
      </w:pPr>
      <w:r w:rsidRPr="00C858DC">
        <w:rPr>
          <w:rFonts w:ascii="Times New Roman" w:eastAsia="Times New Roman" w:hAnsi="Times New Roman" w:cs="Times New Roman"/>
          <w:b/>
          <w:sz w:val="24"/>
          <w:szCs w:val="24"/>
          <w:lang w:eastAsia="ru-RU"/>
        </w:rPr>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1082"/>
        <w:gridCol w:w="9362"/>
        <w:gridCol w:w="4966"/>
      </w:tblGrid>
      <w:tr w:rsidR="00C858DC" w:rsidRPr="00C858DC" w:rsidTr="00F9183D">
        <w:trPr>
          <w:tblHeader/>
        </w:trPr>
        <w:tc>
          <w:tcPr>
            <w:tcW w:w="10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AC0BDB" w:rsidRPr="00C858DC" w:rsidRDefault="00AC0BDB" w:rsidP="00F9183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w:t>
            </w:r>
          </w:p>
        </w:tc>
        <w:tc>
          <w:tcPr>
            <w:tcW w:w="94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AC0BDB" w:rsidRPr="00C858DC" w:rsidRDefault="00AC0BDB" w:rsidP="00F9183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50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AC0BDB" w:rsidRPr="00C858DC" w:rsidRDefault="00AC0BDB" w:rsidP="00F9183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Положение о применении критерия оценки, показателя оценки, показателя оценки, детализирующего показатель оценки</w:t>
            </w:r>
          </w:p>
        </w:tc>
      </w:tr>
      <w:tr w:rsidR="00C858DC" w:rsidRPr="00C858DC" w:rsidTr="00F9183D">
        <w:trPr>
          <w:trHeight w:val="3892"/>
        </w:trPr>
        <w:tc>
          <w:tcPr>
            <w:tcW w:w="1090" w:type="dxa"/>
            <w:tcBorders>
              <w:top w:val="single" w:sz="4" w:space="0" w:color="000000"/>
              <w:left w:val="single" w:sz="4" w:space="0" w:color="000000"/>
              <w:bottom w:val="single" w:sz="4" w:space="0" w:color="000000"/>
              <w:right w:val="single" w:sz="4" w:space="0" w:color="000000"/>
            </w:tcBorders>
          </w:tcPr>
          <w:p w:rsidR="00AC0BDB" w:rsidRPr="00C858DC" w:rsidRDefault="00AC0BDB" w:rsidP="00F9183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1.</w:t>
            </w:r>
          </w:p>
        </w:tc>
        <w:tc>
          <w:tcPr>
            <w:tcW w:w="9438" w:type="dxa"/>
            <w:tcBorders>
              <w:top w:val="single" w:sz="4" w:space="0" w:color="000000"/>
              <w:left w:val="single" w:sz="4" w:space="0" w:color="000000"/>
              <w:bottom w:val="single" w:sz="4" w:space="0" w:color="000000"/>
              <w:right w:val="single" w:sz="4" w:space="0" w:color="000000"/>
            </w:tcBorders>
          </w:tcPr>
          <w:p w:rsidR="00AC0BDB" w:rsidRPr="00C858DC" w:rsidRDefault="00AC0BDB" w:rsidP="00F9183D">
            <w:pPr>
              <w:widowControl w:val="0"/>
              <w:spacing w:after="0" w:line="240" w:lineRule="auto"/>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Критерий оценки: Цена контракта, сумма цен единиц товара, работы, услуги.</w:t>
            </w:r>
          </w:p>
        </w:tc>
        <w:tc>
          <w:tcPr>
            <w:tcW w:w="5006" w:type="dxa"/>
            <w:tcBorders>
              <w:top w:val="single" w:sz="4" w:space="0" w:color="000000"/>
              <w:left w:val="single" w:sz="4" w:space="0" w:color="000000"/>
              <w:bottom w:val="single" w:sz="4" w:space="0" w:color="000000"/>
              <w:right w:val="single" w:sz="4" w:space="0" w:color="000000"/>
            </w:tcBorders>
          </w:tcPr>
          <w:p w:rsidR="00C24667" w:rsidRPr="00C24667" w:rsidRDefault="00AC0BDB" w:rsidP="00F9183D">
            <w:pPr>
              <w:widowControl w:val="0"/>
              <w:spacing w:after="0" w:line="240" w:lineRule="auto"/>
              <w:ind w:firstLine="286"/>
              <w:jc w:val="both"/>
              <w:rPr>
                <w:rFonts w:ascii="Times New Roman" w:eastAsia="Times New Roman" w:hAnsi="Times New Roman" w:cs="Times New Roman"/>
                <w:color w:val="FFFFFF" w:themeColor="background1"/>
                <w:spacing w:val="-4"/>
                <w:sz w:val="20"/>
                <w:szCs w:val="20"/>
                <w:lang w:eastAsia="ru-RU"/>
              </w:rPr>
            </w:pPr>
            <w:r w:rsidRPr="00C858DC">
              <w:rPr>
                <w:rFonts w:ascii="Times New Roman" w:eastAsia="Times New Roman" w:hAnsi="Times New Roman" w:cs="Times New Roman"/>
                <w:spacing w:val="-4"/>
                <w:sz w:val="20"/>
                <w:szCs w:val="20"/>
                <w:lang w:eastAsia="ru-RU"/>
              </w:rPr>
              <w:t xml:space="preserve">В рамках настоящей закупки по данному критерию оценивается </w:t>
            </w:r>
            <w:r w:rsidRPr="00C858DC">
              <w:rPr>
                <w:rFonts w:ascii="Times New Roman" w:eastAsia="Times New Roman" w:hAnsi="Times New Roman" w:cs="Times New Roman"/>
                <w:b/>
                <w:spacing w:val="-4"/>
                <w:sz w:val="20"/>
                <w:szCs w:val="20"/>
                <w:lang w:eastAsia="ru-RU"/>
              </w:rPr>
              <w:t>предложение участника закупки о цене контракта</w:t>
            </w:r>
            <w:r w:rsidRPr="00C858DC">
              <w:rPr>
                <w:rFonts w:ascii="Times New Roman" w:eastAsia="Times New Roman" w:hAnsi="Times New Roman" w:cs="Times New Roman"/>
                <w:spacing w:val="-4"/>
                <w:sz w:val="20"/>
                <w:szCs w:val="20"/>
                <w:lang w:eastAsia="ru-RU"/>
              </w:rPr>
              <w:t>.</w:t>
            </w:r>
          </w:p>
          <w:p w:rsidR="00C24667" w:rsidRPr="00C24667" w:rsidRDefault="00AC0BDB" w:rsidP="00F9183D">
            <w:pPr>
              <w:widowControl w:val="0"/>
              <w:spacing w:after="0" w:line="240" w:lineRule="auto"/>
              <w:ind w:firstLine="286"/>
              <w:jc w:val="both"/>
              <w:rPr>
                <w:color w:val="FFFFFF" w:themeColor="background1"/>
                <w:spacing w:val="-4"/>
                <w:sz w:val="20"/>
                <w:szCs w:val="20"/>
              </w:rPr>
            </w:pPr>
            <w:r w:rsidRPr="00C858DC">
              <w:rPr>
                <w:rFonts w:ascii="Times New Roman" w:eastAsia="Times New Roman" w:hAnsi="Times New Roman" w:cs="Times New Roman"/>
                <w:spacing w:val="-4"/>
                <w:sz w:val="20"/>
                <w:szCs w:val="20"/>
                <w:lang w:eastAsia="ru-RU"/>
              </w:rPr>
              <w:t>Значение количества баллов по критерию оценки, присваиваемое заявке, определяется в соответствии с условиями и по соответствующим им формулам, указанным в разделе II Порядка рассмотрения и оценки заявок на участие в конкурсе.</w:t>
            </w:r>
          </w:p>
          <w:p w:rsidR="00C24667" w:rsidRPr="00C24667" w:rsidRDefault="00AC0BDB" w:rsidP="00F9183D">
            <w:pPr>
              <w:pStyle w:val="ConsPlusNormal"/>
              <w:ind w:firstLine="286"/>
              <w:jc w:val="both"/>
              <w:rPr>
                <w:color w:val="FFFFFF" w:themeColor="background1"/>
                <w:spacing w:val="-4"/>
                <w:sz w:val="20"/>
                <w:szCs w:val="20"/>
              </w:rPr>
            </w:pPr>
            <w:r w:rsidRPr="00C858DC">
              <w:rPr>
                <w:spacing w:val="-4"/>
                <w:sz w:val="20"/>
                <w:szCs w:val="20"/>
              </w:rPr>
              <w:t>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C24667" w:rsidRPr="00C24667" w:rsidRDefault="00AC0BDB" w:rsidP="00F9183D">
            <w:pPr>
              <w:widowControl w:val="0"/>
              <w:spacing w:after="0" w:line="240" w:lineRule="auto"/>
              <w:ind w:firstLine="286"/>
              <w:jc w:val="both"/>
              <w:rPr>
                <w:rFonts w:ascii="Times New Roman" w:eastAsia="Times New Roman" w:hAnsi="Times New Roman" w:cs="Times New Roman"/>
                <w:color w:val="FFFFFF" w:themeColor="background1"/>
                <w:spacing w:val="-4"/>
                <w:sz w:val="20"/>
                <w:szCs w:val="20"/>
                <w:lang w:eastAsia="ru-RU"/>
              </w:rPr>
            </w:pPr>
            <w:r w:rsidRPr="00C858DC">
              <w:rPr>
                <w:rFonts w:ascii="Times New Roman" w:eastAsia="Times New Roman" w:hAnsi="Times New Roman" w:cs="Times New Roman"/>
                <w:spacing w:val="-4"/>
                <w:sz w:val="20"/>
                <w:szCs w:val="20"/>
                <w:lang w:eastAsia="ru-RU"/>
              </w:rPr>
              <w:t>Наилучшим ценовым предложением признается предложение участника с наименьшей ценой контракта.</w:t>
            </w:r>
          </w:p>
          <w:p w:rsidR="00AC0BDB" w:rsidRPr="00C858DC" w:rsidRDefault="00AC0BDB" w:rsidP="00F9183D">
            <w:pPr>
              <w:pStyle w:val="ConsPlusNormal"/>
              <w:spacing w:before="60"/>
              <w:ind w:firstLine="286"/>
              <w:jc w:val="both"/>
              <w:rPr>
                <w:spacing w:val="-4"/>
                <w:sz w:val="20"/>
                <w:szCs w:val="20"/>
              </w:rPr>
            </w:pPr>
            <w:r w:rsidRPr="00C858DC">
              <w:rPr>
                <w:spacing w:val="-4"/>
                <w:sz w:val="20"/>
                <w:szCs w:val="20"/>
              </w:rPr>
              <w:t>В случае подачи участником закупки заявки на участие в закупке, содержащей предложение о цене контракта, размер которого превышает начальную (максимальную) цену контракта, либо равен нулю такая заявка подлежит возврату оператором электронной площадки, подавшему ее участнику закупки.</w:t>
            </w:r>
          </w:p>
        </w:tc>
      </w:tr>
      <w:tr w:rsidR="00C858DC" w:rsidRPr="00C858DC" w:rsidTr="00F9183D">
        <w:trPr>
          <w:trHeight w:val="20"/>
        </w:trPr>
        <w:tc>
          <w:tcPr>
            <w:tcW w:w="1090" w:type="dxa"/>
            <w:tcBorders>
              <w:top w:val="single" w:sz="4" w:space="0" w:color="000000"/>
              <w:left w:val="single" w:sz="4" w:space="0" w:color="000000"/>
              <w:bottom w:val="single" w:sz="4" w:space="0" w:color="000000"/>
              <w:right w:val="single" w:sz="4" w:space="0" w:color="000000"/>
            </w:tcBorders>
          </w:tcPr>
          <w:p w:rsidR="00AC0BDB" w:rsidRPr="00C858DC" w:rsidRDefault="00AC0BDB" w:rsidP="00F9183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2.</w:t>
            </w:r>
          </w:p>
        </w:tc>
        <w:tc>
          <w:tcPr>
            <w:tcW w:w="9438" w:type="dxa"/>
            <w:tcBorders>
              <w:top w:val="single" w:sz="4" w:space="0" w:color="000000"/>
              <w:left w:val="single" w:sz="4" w:space="0" w:color="000000"/>
              <w:bottom w:val="single" w:sz="4" w:space="0" w:color="000000"/>
              <w:right w:val="single" w:sz="4" w:space="0" w:color="000000"/>
            </w:tcBorders>
          </w:tcPr>
          <w:p w:rsidR="00C24667" w:rsidRPr="00C24667" w:rsidRDefault="00AC0BDB" w:rsidP="00F9183D">
            <w:pPr>
              <w:widowControl w:val="0"/>
              <w:spacing w:after="0" w:line="240" w:lineRule="auto"/>
              <w:jc w:val="both"/>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Критерий оценки: «Качественные, функциональные и экологические характеристики объекта закупки»;</w:t>
            </w:r>
          </w:p>
          <w:p w:rsidR="00C24667" w:rsidRPr="00C24667" w:rsidRDefault="00AC0BDB" w:rsidP="00F9183D">
            <w:pPr>
              <w:widowControl w:val="0"/>
              <w:spacing w:before="60" w:after="0" w:line="240" w:lineRule="auto"/>
              <w:jc w:val="both"/>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Показатель оценки: «</w:t>
            </w:r>
            <w:r w:rsidRPr="00C858DC">
              <w:rPr>
                <w:rFonts w:ascii="Times New Roman" w:eastAsia="Times New Roman" w:hAnsi="Times New Roman" w:cs="Times New Roman"/>
                <w:b/>
                <w:sz w:val="20"/>
                <w:szCs w:val="20"/>
                <w:lang w:eastAsia="ru-RU"/>
              </w:rPr>
              <w:t>Качественные характеристики</w:t>
            </w:r>
            <w:r w:rsidRPr="00C858DC">
              <w:rPr>
                <w:rFonts w:ascii="Times New Roman" w:eastAsia="Times New Roman" w:hAnsi="Times New Roman" w:cs="Times New Roman"/>
                <w:sz w:val="20"/>
                <w:szCs w:val="20"/>
                <w:lang w:eastAsia="ru-RU"/>
              </w:rPr>
              <w:t xml:space="preserve"> объекта закупки»</w:t>
            </w:r>
          </w:p>
          <w:p w:rsidR="00C24667" w:rsidRPr="00C24667" w:rsidRDefault="00AC0BDB" w:rsidP="00F9183D">
            <w:pPr>
              <w:keepNext/>
              <w:widowControl w:val="0"/>
              <w:spacing w:after="0" w:line="240" w:lineRule="auto"/>
              <w:ind w:left="426" w:hanging="426"/>
              <w:jc w:val="both"/>
              <w:rPr>
                <w:rFonts w:ascii="Times New Roman" w:hAnsi="Times New Roman"/>
                <w:b/>
                <w:color w:val="FFFFFF" w:themeColor="background1"/>
                <w:spacing w:val="4"/>
                <w:sz w:val="20"/>
                <w:szCs w:val="20"/>
              </w:rPr>
            </w:pPr>
            <w:r w:rsidRPr="00C858DC">
              <w:rPr>
                <w:rFonts w:ascii="Times New Roman" w:eastAsia="Times New Roman" w:hAnsi="Times New Roman" w:cs="Times New Roman"/>
                <w:sz w:val="20"/>
                <w:szCs w:val="20"/>
                <w:lang w:eastAsia="ru-RU"/>
              </w:rPr>
              <w:t>Детализирующий показатель</w:t>
            </w:r>
            <w:r w:rsidRPr="00C858DC">
              <w:rPr>
                <w:rFonts w:ascii="Times New Roman" w:eastAsia="Times New Roman" w:hAnsi="Times New Roman" w:cs="Times New Roman"/>
                <w:sz w:val="24"/>
                <w:szCs w:val="24"/>
                <w:lang w:eastAsia="ru-RU"/>
              </w:rPr>
              <w:t xml:space="preserve"> </w:t>
            </w:r>
            <w:r w:rsidRPr="00C858DC">
              <w:rPr>
                <w:rFonts w:ascii="Times New Roman" w:hAnsi="Times New Roman"/>
                <w:b/>
                <w:spacing w:val="4"/>
                <w:sz w:val="20"/>
                <w:szCs w:val="20"/>
              </w:rPr>
              <w:t xml:space="preserve">Характеристика №1: </w:t>
            </w:r>
          </w:p>
          <w:p w:rsidR="00C24667" w:rsidRPr="00C24667" w:rsidRDefault="00AC0BDB" w:rsidP="00F9183D">
            <w:pPr>
              <w:keepNext/>
              <w:widowControl w:val="0"/>
              <w:spacing w:after="0" w:line="240" w:lineRule="auto"/>
              <w:ind w:left="327"/>
              <w:jc w:val="both"/>
              <w:rPr>
                <w:rFonts w:ascii="Times New Roman" w:hAnsi="Times New Roman"/>
                <w:color w:val="FFFFFF" w:themeColor="background1"/>
                <w:spacing w:val="4"/>
                <w:sz w:val="20"/>
                <w:szCs w:val="20"/>
              </w:rPr>
            </w:pPr>
            <w:r w:rsidRPr="00C858DC">
              <w:rPr>
                <w:rFonts w:ascii="Times New Roman" w:hAnsi="Times New Roman"/>
                <w:spacing w:val="4"/>
                <w:sz w:val="20"/>
                <w:szCs w:val="20"/>
              </w:rPr>
              <w:t xml:space="preserve">«Время выполнения инцидента (запроса) 1-го приоритета». </w:t>
            </w:r>
          </w:p>
          <w:p w:rsidR="00C24667" w:rsidRPr="00C24667" w:rsidRDefault="00AC0BDB" w:rsidP="00F9183D">
            <w:pPr>
              <w:keepNext/>
              <w:widowControl w:val="0"/>
              <w:spacing w:after="0" w:line="240" w:lineRule="auto"/>
              <w:jc w:val="both"/>
              <w:rPr>
                <w:rFonts w:ascii="Times New Roman" w:hAnsi="Times New Roman"/>
                <w:b/>
                <w:color w:val="FFFFFF" w:themeColor="background1"/>
                <w:spacing w:val="4"/>
                <w:sz w:val="20"/>
                <w:szCs w:val="20"/>
              </w:rPr>
            </w:pPr>
            <w:r w:rsidRPr="00C858DC">
              <w:rPr>
                <w:rFonts w:ascii="Times New Roman" w:eastAsia="Times New Roman" w:hAnsi="Times New Roman" w:cs="Times New Roman"/>
                <w:sz w:val="20"/>
                <w:szCs w:val="20"/>
                <w:lang w:eastAsia="ru-RU"/>
              </w:rPr>
              <w:t>Детализирующий показатель</w:t>
            </w:r>
            <w:r w:rsidRPr="00C858DC">
              <w:rPr>
                <w:rFonts w:ascii="Times New Roman" w:eastAsia="Times New Roman" w:hAnsi="Times New Roman" w:cs="Times New Roman"/>
                <w:sz w:val="24"/>
                <w:szCs w:val="24"/>
                <w:lang w:eastAsia="ru-RU"/>
              </w:rPr>
              <w:t xml:space="preserve"> </w:t>
            </w:r>
            <w:r w:rsidRPr="00C858DC">
              <w:rPr>
                <w:rFonts w:ascii="Times New Roman" w:hAnsi="Times New Roman"/>
                <w:b/>
                <w:spacing w:val="4"/>
                <w:sz w:val="20"/>
                <w:szCs w:val="20"/>
              </w:rPr>
              <w:t xml:space="preserve">Характеристика №2: </w:t>
            </w:r>
          </w:p>
          <w:p w:rsidR="00C24667" w:rsidRPr="00C24667" w:rsidRDefault="00AC0BDB" w:rsidP="00F9183D">
            <w:pPr>
              <w:keepNext/>
              <w:widowControl w:val="0"/>
              <w:spacing w:after="0" w:line="240" w:lineRule="auto"/>
              <w:ind w:firstLine="326"/>
              <w:jc w:val="both"/>
              <w:rPr>
                <w:rFonts w:ascii="Times New Roman" w:hAnsi="Times New Roman"/>
                <w:color w:val="FFFFFF" w:themeColor="background1"/>
                <w:spacing w:val="4"/>
                <w:sz w:val="20"/>
                <w:szCs w:val="20"/>
              </w:rPr>
            </w:pPr>
            <w:r w:rsidRPr="00C858DC">
              <w:rPr>
                <w:rFonts w:ascii="Times New Roman" w:hAnsi="Times New Roman"/>
                <w:spacing w:val="4"/>
                <w:sz w:val="20"/>
                <w:szCs w:val="20"/>
              </w:rPr>
              <w:t xml:space="preserve">«Время устранения системных ошибок». </w:t>
            </w:r>
          </w:p>
          <w:p w:rsidR="00C24667" w:rsidRPr="00C24667" w:rsidRDefault="00AC0BDB" w:rsidP="00F9183D">
            <w:pPr>
              <w:keepNext/>
              <w:widowControl w:val="0"/>
              <w:spacing w:after="0" w:line="240" w:lineRule="auto"/>
              <w:jc w:val="both"/>
              <w:rPr>
                <w:rFonts w:ascii="Times New Roman" w:hAnsi="Times New Roman"/>
                <w:b/>
                <w:color w:val="FFFFFF" w:themeColor="background1"/>
                <w:spacing w:val="4"/>
                <w:sz w:val="20"/>
                <w:szCs w:val="20"/>
              </w:rPr>
            </w:pPr>
            <w:r w:rsidRPr="00C858DC">
              <w:rPr>
                <w:rFonts w:ascii="Times New Roman" w:eastAsia="Times New Roman" w:hAnsi="Times New Roman" w:cs="Times New Roman"/>
                <w:sz w:val="20"/>
                <w:szCs w:val="20"/>
                <w:lang w:eastAsia="ru-RU"/>
              </w:rPr>
              <w:t>Детализирующий показатель</w:t>
            </w:r>
            <w:r w:rsidRPr="00C858DC">
              <w:rPr>
                <w:rFonts w:ascii="Times New Roman" w:eastAsia="Times New Roman" w:hAnsi="Times New Roman" w:cs="Times New Roman"/>
                <w:sz w:val="24"/>
                <w:szCs w:val="24"/>
                <w:lang w:eastAsia="ru-RU"/>
              </w:rPr>
              <w:t xml:space="preserve"> </w:t>
            </w:r>
            <w:r w:rsidRPr="00C858DC">
              <w:rPr>
                <w:rFonts w:ascii="Times New Roman" w:hAnsi="Times New Roman"/>
                <w:b/>
                <w:spacing w:val="4"/>
                <w:sz w:val="20"/>
                <w:szCs w:val="20"/>
              </w:rPr>
              <w:t xml:space="preserve">Характеристика №3: </w:t>
            </w:r>
          </w:p>
          <w:p w:rsidR="00C24667" w:rsidRPr="00C24667" w:rsidRDefault="00AC0BDB" w:rsidP="00F9183D">
            <w:pPr>
              <w:keepNext/>
              <w:widowControl w:val="0"/>
              <w:spacing w:after="0" w:line="240" w:lineRule="auto"/>
              <w:ind w:firstLine="326"/>
              <w:jc w:val="both"/>
              <w:rPr>
                <w:rFonts w:ascii="Times New Roman" w:hAnsi="Times New Roman"/>
                <w:color w:val="FFFFFF" w:themeColor="background1"/>
                <w:spacing w:val="-4"/>
                <w:sz w:val="20"/>
                <w:szCs w:val="20"/>
              </w:rPr>
            </w:pPr>
            <w:r w:rsidRPr="00C858DC">
              <w:rPr>
                <w:rFonts w:ascii="Times New Roman" w:hAnsi="Times New Roman"/>
                <w:spacing w:val="4"/>
                <w:sz w:val="20"/>
                <w:szCs w:val="20"/>
              </w:rPr>
              <w:t>«</w:t>
            </w:r>
            <w:r w:rsidRPr="00C858DC">
              <w:rPr>
                <w:rFonts w:ascii="Times New Roman" w:hAnsi="Times New Roman"/>
                <w:spacing w:val="-4"/>
                <w:sz w:val="20"/>
                <w:szCs w:val="20"/>
              </w:rPr>
              <w:t>Максимально допустимое время плановой недоступности за 365 дней».</w:t>
            </w:r>
          </w:p>
          <w:p w:rsidR="00C24667" w:rsidRPr="00C24667" w:rsidRDefault="00AC0BDB" w:rsidP="00F9183D">
            <w:pPr>
              <w:keepNext/>
              <w:widowControl w:val="0"/>
              <w:spacing w:after="0" w:line="240" w:lineRule="auto"/>
              <w:ind w:left="426" w:hanging="426"/>
              <w:jc w:val="both"/>
              <w:rPr>
                <w:rFonts w:ascii="Times New Roman" w:hAnsi="Times New Roman"/>
                <w:b/>
                <w:color w:val="FFFFFF" w:themeColor="background1"/>
                <w:spacing w:val="4"/>
                <w:sz w:val="20"/>
                <w:szCs w:val="20"/>
              </w:rPr>
            </w:pPr>
            <w:r w:rsidRPr="00C858DC">
              <w:rPr>
                <w:rFonts w:ascii="Times New Roman" w:eastAsia="Times New Roman" w:hAnsi="Times New Roman" w:cs="Times New Roman"/>
                <w:sz w:val="20"/>
                <w:szCs w:val="20"/>
                <w:lang w:eastAsia="ru-RU"/>
              </w:rPr>
              <w:t>Детализирующий показатель</w:t>
            </w:r>
            <w:r w:rsidRPr="00C858DC">
              <w:rPr>
                <w:rFonts w:ascii="Times New Roman" w:eastAsia="Times New Roman" w:hAnsi="Times New Roman" w:cs="Times New Roman"/>
                <w:sz w:val="24"/>
                <w:szCs w:val="24"/>
                <w:lang w:eastAsia="ru-RU"/>
              </w:rPr>
              <w:t xml:space="preserve"> </w:t>
            </w:r>
            <w:r w:rsidRPr="00C858DC">
              <w:rPr>
                <w:rFonts w:ascii="Times New Roman" w:hAnsi="Times New Roman"/>
                <w:b/>
                <w:spacing w:val="4"/>
                <w:sz w:val="20"/>
                <w:szCs w:val="20"/>
              </w:rPr>
              <w:t xml:space="preserve">Характеристика №4: </w:t>
            </w:r>
          </w:p>
          <w:p w:rsidR="00AC0BDB" w:rsidRPr="00C858DC" w:rsidRDefault="00AC0BDB" w:rsidP="00F9183D">
            <w:pPr>
              <w:keepNext/>
              <w:widowControl w:val="0"/>
              <w:spacing w:after="0" w:line="240" w:lineRule="auto"/>
              <w:ind w:left="327"/>
              <w:jc w:val="both"/>
              <w:rPr>
                <w:rFonts w:ascii="Times New Roman" w:eastAsia="Times New Roman" w:hAnsi="Times New Roman" w:cs="Times New Roman"/>
                <w:sz w:val="20"/>
                <w:szCs w:val="20"/>
                <w:lang w:eastAsia="ru-RU"/>
              </w:rPr>
            </w:pPr>
            <w:r w:rsidRPr="00C858DC">
              <w:rPr>
                <w:rFonts w:ascii="Times New Roman" w:hAnsi="Times New Roman"/>
                <w:spacing w:val="4"/>
                <w:sz w:val="20"/>
                <w:szCs w:val="20"/>
              </w:rPr>
              <w:t xml:space="preserve">«Максимально допустимое время внеплановой недоступности за 365 дней». </w:t>
            </w:r>
          </w:p>
        </w:tc>
        <w:tc>
          <w:tcPr>
            <w:tcW w:w="5006" w:type="dxa"/>
            <w:tcBorders>
              <w:top w:val="single" w:sz="4" w:space="0" w:color="000000"/>
              <w:left w:val="single" w:sz="4" w:space="0" w:color="000000"/>
              <w:bottom w:val="single" w:sz="4" w:space="0" w:color="000000"/>
              <w:right w:val="single" w:sz="4" w:space="0" w:color="000000"/>
            </w:tcBorders>
          </w:tcPr>
          <w:p w:rsidR="00C24667" w:rsidRPr="00C24667" w:rsidRDefault="00AC0BDB" w:rsidP="00F9183D">
            <w:pPr>
              <w:widowControl w:val="0"/>
              <w:spacing w:after="0" w:line="240" w:lineRule="auto"/>
              <w:jc w:val="center"/>
              <w:rPr>
                <w:rFonts w:ascii="Times New Roman" w:eastAsia="Times New Roman" w:hAnsi="Times New Roman" w:cs="Times New Roman"/>
                <w:b/>
                <w:color w:val="FFFFFF" w:themeColor="background1"/>
                <w:sz w:val="20"/>
                <w:szCs w:val="20"/>
                <w:lang w:eastAsia="ru-RU"/>
              </w:rPr>
            </w:pPr>
            <w:r w:rsidRPr="00C858DC">
              <w:rPr>
                <w:rFonts w:ascii="Times New Roman" w:eastAsia="Times New Roman" w:hAnsi="Times New Roman" w:cs="Times New Roman"/>
                <w:b/>
                <w:sz w:val="20"/>
                <w:szCs w:val="20"/>
                <w:lang w:eastAsia="ru-RU"/>
              </w:rPr>
              <w:t>Приложение А.</w:t>
            </w:r>
          </w:p>
          <w:p w:rsidR="00C24667" w:rsidRPr="00C24667" w:rsidRDefault="00AC0BDB" w:rsidP="00F9183D">
            <w:pPr>
              <w:widowControl w:val="0"/>
              <w:spacing w:after="0" w:line="240" w:lineRule="auto"/>
              <w:jc w:val="center"/>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 xml:space="preserve">Положение о применении детализирующих показателей оценки для показателя </w:t>
            </w:r>
          </w:p>
          <w:p w:rsidR="00AC0BDB" w:rsidRPr="00C858DC" w:rsidRDefault="00AC0BDB" w:rsidP="00F9183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Качественные характеристики объекта закупки.</w:t>
            </w:r>
          </w:p>
        </w:tc>
      </w:tr>
      <w:tr w:rsidR="00C858DC" w:rsidRPr="00C858DC" w:rsidTr="00F9183D">
        <w:trPr>
          <w:trHeight w:val="850"/>
        </w:trPr>
        <w:tc>
          <w:tcPr>
            <w:tcW w:w="1090" w:type="dxa"/>
            <w:tcBorders>
              <w:top w:val="single" w:sz="4" w:space="0" w:color="000000"/>
              <w:left w:val="single" w:sz="4" w:space="0" w:color="000000"/>
              <w:bottom w:val="single" w:sz="4" w:space="0" w:color="000000"/>
              <w:right w:val="single" w:sz="4" w:space="0" w:color="000000"/>
            </w:tcBorders>
          </w:tcPr>
          <w:p w:rsidR="00AC0BDB" w:rsidRPr="00C858DC" w:rsidRDefault="00AC0BDB" w:rsidP="00F9183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3.</w:t>
            </w:r>
          </w:p>
        </w:tc>
        <w:tc>
          <w:tcPr>
            <w:tcW w:w="9438" w:type="dxa"/>
            <w:tcBorders>
              <w:top w:val="single" w:sz="4" w:space="0" w:color="000000"/>
              <w:left w:val="single" w:sz="4" w:space="0" w:color="000000"/>
              <w:bottom w:val="single" w:sz="4" w:space="0" w:color="000000"/>
              <w:right w:val="single" w:sz="4" w:space="0" w:color="000000"/>
            </w:tcBorders>
          </w:tcPr>
          <w:p w:rsidR="00C24667" w:rsidRPr="00C24667" w:rsidRDefault="00AC0BDB" w:rsidP="00F9183D">
            <w:pPr>
              <w:widowControl w:val="0"/>
              <w:spacing w:after="0" w:line="240" w:lineRule="auto"/>
              <w:jc w:val="both"/>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Критерий оценки: «</w:t>
            </w:r>
            <w:r w:rsidRPr="00C858DC">
              <w:rPr>
                <w:rFonts w:ascii="Times New Roman" w:eastAsia="Times New Roman" w:hAnsi="Times New Roman" w:cs="Times New Roman"/>
                <w:b/>
                <w:sz w:val="20"/>
                <w:szCs w:val="20"/>
                <w:lang w:eastAsia="ru-RU"/>
              </w:rPr>
              <w:t>Квалификация участников закупки</w:t>
            </w:r>
            <w:r w:rsidRPr="00C858DC">
              <w:rPr>
                <w:rFonts w:ascii="Times New Roman" w:eastAsia="Times New Roman" w:hAnsi="Times New Roman" w:cs="Times New Roman"/>
                <w:sz w:val="20"/>
                <w:szCs w:val="20"/>
                <w:lang w:eastAsia="ru-RU"/>
              </w:rPr>
              <w:t>,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rsidR="00C24667" w:rsidRPr="00C24667" w:rsidRDefault="00AC0BDB" w:rsidP="00F9183D">
            <w:pPr>
              <w:widowControl w:val="0"/>
              <w:spacing w:after="0" w:line="240" w:lineRule="auto"/>
              <w:jc w:val="both"/>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Показатель оценки: «</w:t>
            </w:r>
            <w:r w:rsidRPr="00C858DC">
              <w:rPr>
                <w:rFonts w:ascii="Times New Roman" w:eastAsia="Times New Roman" w:hAnsi="Times New Roman" w:cs="Times New Roman"/>
                <w:b/>
                <w:sz w:val="20"/>
                <w:szCs w:val="20"/>
                <w:lang w:eastAsia="ru-RU"/>
              </w:rPr>
              <w:t>Наличие у участников закупки опыта работы</w:t>
            </w:r>
            <w:r w:rsidRPr="00C858DC">
              <w:rPr>
                <w:rFonts w:ascii="Times New Roman" w:eastAsia="Times New Roman" w:hAnsi="Times New Roman" w:cs="Times New Roman"/>
                <w:sz w:val="20"/>
                <w:szCs w:val="20"/>
                <w:lang w:eastAsia="ru-RU"/>
              </w:rPr>
              <w:t>, связанного с предметом контракта»;</w:t>
            </w:r>
          </w:p>
          <w:p w:rsidR="00C24667" w:rsidRPr="00C24667" w:rsidRDefault="00AC0BDB" w:rsidP="00F9183D">
            <w:pPr>
              <w:widowControl w:val="0"/>
              <w:spacing w:before="60" w:after="0" w:line="240" w:lineRule="auto"/>
              <w:jc w:val="both"/>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Детализирующий показатель</w:t>
            </w:r>
            <w:r w:rsidRPr="00C858DC">
              <w:rPr>
                <w:rFonts w:ascii="Times New Roman" w:eastAsia="Times New Roman" w:hAnsi="Times New Roman" w:cs="Times New Roman"/>
                <w:sz w:val="24"/>
                <w:szCs w:val="24"/>
                <w:lang w:eastAsia="ru-RU"/>
              </w:rPr>
              <w:t xml:space="preserve"> </w:t>
            </w:r>
            <w:r w:rsidRPr="00C858DC">
              <w:rPr>
                <w:rFonts w:ascii="Times New Roman" w:eastAsia="Times New Roman" w:hAnsi="Times New Roman" w:cs="Times New Roman"/>
                <w:b/>
                <w:sz w:val="20"/>
                <w:szCs w:val="20"/>
                <w:lang w:eastAsia="ru-RU"/>
              </w:rPr>
              <w:t>Характеристика квалификации участников закупки №1:</w:t>
            </w:r>
            <w:r w:rsidRPr="00C858DC">
              <w:rPr>
                <w:rFonts w:ascii="Times New Roman" w:eastAsia="Times New Roman" w:hAnsi="Times New Roman" w:cs="Times New Roman"/>
                <w:sz w:val="20"/>
                <w:szCs w:val="20"/>
                <w:lang w:eastAsia="ru-RU"/>
              </w:rPr>
              <w:t xml:space="preserve"> </w:t>
            </w:r>
          </w:p>
          <w:p w:rsidR="00AC0BDB" w:rsidRPr="00C858DC" w:rsidRDefault="00AC0BDB" w:rsidP="00F9183D">
            <w:pPr>
              <w:widowControl w:val="0"/>
              <w:spacing w:after="0" w:line="240" w:lineRule="auto"/>
              <w:ind w:firstLine="327"/>
              <w:jc w:val="both"/>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«Общая цена исполненных участником закупки договоров».</w:t>
            </w:r>
          </w:p>
        </w:tc>
        <w:tc>
          <w:tcPr>
            <w:tcW w:w="5006" w:type="dxa"/>
            <w:tcBorders>
              <w:top w:val="single" w:sz="4" w:space="0" w:color="000000"/>
              <w:left w:val="single" w:sz="4" w:space="0" w:color="000000"/>
              <w:bottom w:val="single" w:sz="4" w:space="0" w:color="000000"/>
              <w:right w:val="single" w:sz="4" w:space="0" w:color="000000"/>
            </w:tcBorders>
          </w:tcPr>
          <w:p w:rsidR="00C24667" w:rsidRPr="00C24667" w:rsidRDefault="00AC0BDB" w:rsidP="00F9183D">
            <w:pPr>
              <w:widowControl w:val="0"/>
              <w:spacing w:after="0" w:line="240" w:lineRule="auto"/>
              <w:jc w:val="center"/>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b/>
                <w:sz w:val="20"/>
                <w:szCs w:val="20"/>
                <w:lang w:eastAsia="ru-RU"/>
              </w:rPr>
              <w:t>Приложение Б</w:t>
            </w:r>
            <w:r w:rsidRPr="00C858DC">
              <w:rPr>
                <w:rFonts w:ascii="Times New Roman" w:eastAsia="Times New Roman" w:hAnsi="Times New Roman" w:cs="Times New Roman"/>
                <w:sz w:val="20"/>
                <w:szCs w:val="20"/>
                <w:lang w:eastAsia="ru-RU"/>
              </w:rPr>
              <w:t>.</w:t>
            </w:r>
          </w:p>
          <w:p w:rsidR="00C24667" w:rsidRPr="00C24667" w:rsidRDefault="00AC0BDB" w:rsidP="00F9183D">
            <w:pPr>
              <w:widowControl w:val="0"/>
              <w:spacing w:after="0" w:line="240" w:lineRule="auto"/>
              <w:jc w:val="center"/>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 xml:space="preserve">Положение о применении детализирующего показателя оценки </w:t>
            </w:r>
          </w:p>
          <w:p w:rsidR="00AC0BDB" w:rsidRPr="00C858DC" w:rsidRDefault="00AC0BDB" w:rsidP="00F9183D">
            <w:pPr>
              <w:widowControl w:val="0"/>
              <w:spacing w:after="0" w:line="240" w:lineRule="auto"/>
              <w:rPr>
                <w:rFonts w:ascii="Times New Roman" w:eastAsia="Times New Roman" w:hAnsi="Times New Roman" w:cs="Times New Roman"/>
                <w:spacing w:val="-4"/>
                <w:sz w:val="20"/>
                <w:szCs w:val="20"/>
                <w:lang w:eastAsia="ru-RU"/>
              </w:rPr>
            </w:pPr>
            <w:r w:rsidRPr="00C858DC">
              <w:rPr>
                <w:rFonts w:ascii="Times New Roman" w:eastAsia="Times New Roman" w:hAnsi="Times New Roman" w:cs="Times New Roman"/>
                <w:b/>
                <w:spacing w:val="-4"/>
                <w:sz w:val="20"/>
                <w:szCs w:val="20"/>
                <w:lang w:eastAsia="ru-RU"/>
              </w:rPr>
              <w:t>Общая цена</w:t>
            </w:r>
            <w:r w:rsidRPr="00C858DC">
              <w:rPr>
                <w:rFonts w:ascii="Times New Roman" w:eastAsia="Times New Roman" w:hAnsi="Times New Roman" w:cs="Times New Roman"/>
                <w:spacing w:val="-4"/>
                <w:sz w:val="20"/>
                <w:szCs w:val="20"/>
                <w:lang w:eastAsia="ru-RU"/>
              </w:rPr>
              <w:t xml:space="preserve"> исполненных участником закупки договоров.</w:t>
            </w:r>
          </w:p>
        </w:tc>
      </w:tr>
      <w:tr w:rsidR="00C858DC" w:rsidRPr="00C858DC" w:rsidTr="00F9183D">
        <w:trPr>
          <w:trHeight w:val="2324"/>
        </w:trPr>
        <w:tc>
          <w:tcPr>
            <w:tcW w:w="1090" w:type="dxa"/>
            <w:tcBorders>
              <w:top w:val="single" w:sz="4" w:space="0" w:color="000000"/>
              <w:left w:val="single" w:sz="4" w:space="0" w:color="000000"/>
              <w:bottom w:val="single" w:sz="4" w:space="0" w:color="auto"/>
              <w:right w:val="single" w:sz="4" w:space="0" w:color="000000"/>
            </w:tcBorders>
          </w:tcPr>
          <w:p w:rsidR="00AC0BDB" w:rsidRPr="00C858DC" w:rsidRDefault="00AC0BDB" w:rsidP="00F9183D">
            <w:pPr>
              <w:widowControl w:val="0"/>
              <w:spacing w:after="0" w:line="240" w:lineRule="auto"/>
              <w:jc w:val="center"/>
              <w:rPr>
                <w:rFonts w:ascii="Times New Roman" w:eastAsia="Times New Roman" w:hAnsi="Times New Roman" w:cs="Times New Roman"/>
                <w:sz w:val="20"/>
                <w:szCs w:val="20"/>
                <w:lang w:eastAsia="ru-RU"/>
              </w:rPr>
            </w:pPr>
            <w:r w:rsidRPr="00C858DC">
              <w:rPr>
                <w:rFonts w:ascii="Times New Roman" w:eastAsia="Times New Roman" w:hAnsi="Times New Roman" w:cs="Times New Roman"/>
                <w:sz w:val="20"/>
                <w:szCs w:val="20"/>
                <w:lang w:eastAsia="ru-RU"/>
              </w:rPr>
              <w:t>4.</w:t>
            </w:r>
          </w:p>
        </w:tc>
        <w:tc>
          <w:tcPr>
            <w:tcW w:w="9438" w:type="dxa"/>
            <w:tcBorders>
              <w:top w:val="single" w:sz="4" w:space="0" w:color="000000"/>
              <w:left w:val="single" w:sz="4" w:space="0" w:color="000000"/>
              <w:bottom w:val="single" w:sz="4" w:space="0" w:color="auto"/>
              <w:right w:val="single" w:sz="4" w:space="0" w:color="000000"/>
            </w:tcBorders>
          </w:tcPr>
          <w:p w:rsidR="00C24667" w:rsidRPr="00C24667" w:rsidRDefault="00AC0BDB" w:rsidP="00F9183D">
            <w:pPr>
              <w:widowControl w:val="0"/>
              <w:spacing w:after="0" w:line="240" w:lineRule="auto"/>
              <w:jc w:val="both"/>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Критерий оценки: «</w:t>
            </w:r>
            <w:r w:rsidRPr="00C858DC">
              <w:rPr>
                <w:rFonts w:ascii="Times New Roman" w:eastAsia="Times New Roman" w:hAnsi="Times New Roman" w:cs="Times New Roman"/>
                <w:b/>
                <w:sz w:val="20"/>
                <w:szCs w:val="20"/>
                <w:lang w:eastAsia="ru-RU"/>
              </w:rPr>
              <w:t>Квалификация участников закупки</w:t>
            </w:r>
            <w:r w:rsidRPr="00C858DC">
              <w:rPr>
                <w:rFonts w:ascii="Times New Roman" w:eastAsia="Times New Roman" w:hAnsi="Times New Roman" w:cs="Times New Roman"/>
                <w:sz w:val="20"/>
                <w:szCs w:val="20"/>
                <w:lang w:eastAsia="ru-RU"/>
              </w:rPr>
              <w:t>,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rsidR="00C24667" w:rsidRPr="00C24667" w:rsidRDefault="00AC0BDB" w:rsidP="00F9183D">
            <w:pPr>
              <w:widowControl w:val="0"/>
              <w:spacing w:before="60" w:after="0" w:line="240" w:lineRule="auto"/>
              <w:jc w:val="both"/>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Показатель оценки: «</w:t>
            </w:r>
            <w:r w:rsidRPr="00C858DC">
              <w:rPr>
                <w:rFonts w:ascii="Times New Roman" w:eastAsia="Times New Roman" w:hAnsi="Times New Roman" w:cs="Times New Roman"/>
                <w:b/>
                <w:sz w:val="20"/>
                <w:szCs w:val="20"/>
                <w:lang w:eastAsia="ru-RU"/>
              </w:rPr>
              <w:t>Наличие у участников закупки специалистов</w:t>
            </w:r>
            <w:r w:rsidRPr="00C858DC">
              <w:rPr>
                <w:rFonts w:ascii="Times New Roman" w:eastAsia="Times New Roman" w:hAnsi="Times New Roman" w:cs="Times New Roman"/>
                <w:sz w:val="20"/>
                <w:szCs w:val="20"/>
                <w:lang w:eastAsia="ru-RU"/>
              </w:rPr>
              <w:t xml:space="preserve"> и иных работников определенного уровня квалификации»;</w:t>
            </w:r>
          </w:p>
          <w:p w:rsidR="00C24667" w:rsidRPr="00C24667" w:rsidRDefault="00AC0BDB" w:rsidP="00F9183D">
            <w:pPr>
              <w:widowControl w:val="0"/>
              <w:spacing w:after="0" w:line="240" w:lineRule="auto"/>
              <w:jc w:val="both"/>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Детализирующий показатель</w:t>
            </w:r>
            <w:r w:rsidRPr="00C858DC">
              <w:rPr>
                <w:rFonts w:ascii="Times New Roman" w:eastAsia="Times New Roman" w:hAnsi="Times New Roman" w:cs="Times New Roman"/>
                <w:sz w:val="24"/>
                <w:szCs w:val="24"/>
                <w:lang w:eastAsia="ru-RU"/>
              </w:rPr>
              <w:t xml:space="preserve"> </w:t>
            </w:r>
            <w:r w:rsidRPr="00C858DC">
              <w:rPr>
                <w:rFonts w:ascii="Times New Roman" w:eastAsia="Times New Roman" w:hAnsi="Times New Roman" w:cs="Times New Roman"/>
                <w:b/>
                <w:sz w:val="20"/>
                <w:szCs w:val="20"/>
                <w:lang w:eastAsia="ru-RU"/>
              </w:rPr>
              <w:t>Характеристика квалификации участников закупки №1:</w:t>
            </w:r>
          </w:p>
          <w:p w:rsidR="00C24667" w:rsidRPr="00C24667" w:rsidRDefault="00AC0BDB" w:rsidP="00F9183D">
            <w:pPr>
              <w:widowControl w:val="0"/>
              <w:spacing w:after="0" w:line="240" w:lineRule="auto"/>
              <w:ind w:firstLine="327"/>
              <w:jc w:val="both"/>
              <w:rPr>
                <w:rFonts w:ascii="Times New Roman" w:eastAsia="Times New Roman" w:hAnsi="Times New Roman" w:cs="Times New Roman"/>
                <w:color w:val="FFFFFF" w:themeColor="background1"/>
                <w:spacing w:val="4"/>
                <w:sz w:val="20"/>
                <w:szCs w:val="20"/>
                <w:lang w:eastAsia="ru-RU"/>
              </w:rPr>
            </w:pPr>
            <w:r w:rsidRPr="00C858DC">
              <w:rPr>
                <w:rFonts w:ascii="Times New Roman" w:eastAsia="Times New Roman" w:hAnsi="Times New Roman" w:cs="Times New Roman"/>
                <w:spacing w:val="4"/>
                <w:sz w:val="20"/>
                <w:szCs w:val="20"/>
                <w:lang w:eastAsia="ru-RU"/>
              </w:rPr>
              <w:t>«Количество специалистов и иных работников, соответствующих перечню специальностей (направлений подготовки), выделенных в условную группу «</w:t>
            </w:r>
            <w:r w:rsidRPr="00C858DC">
              <w:rPr>
                <w:rFonts w:ascii="Times New Roman" w:eastAsia="Times New Roman" w:hAnsi="Times New Roman" w:cs="Times New Roman"/>
                <w:b/>
                <w:spacing w:val="4"/>
                <w:sz w:val="20"/>
                <w:szCs w:val="20"/>
                <w:lang w:eastAsia="ru-RU"/>
              </w:rPr>
              <w:t>ИТ</w:t>
            </w:r>
            <w:r w:rsidRPr="00C858DC">
              <w:rPr>
                <w:rFonts w:ascii="Times New Roman" w:eastAsia="Times New Roman" w:hAnsi="Times New Roman" w:cs="Times New Roman"/>
                <w:spacing w:val="4"/>
                <w:sz w:val="20"/>
                <w:szCs w:val="20"/>
                <w:lang w:eastAsia="ru-RU"/>
              </w:rPr>
              <w:t>».</w:t>
            </w:r>
          </w:p>
          <w:p w:rsidR="00C24667" w:rsidRPr="00C24667" w:rsidRDefault="00AC0BDB" w:rsidP="00F9183D">
            <w:pPr>
              <w:widowControl w:val="0"/>
              <w:spacing w:after="0" w:line="240" w:lineRule="auto"/>
              <w:jc w:val="both"/>
              <w:rPr>
                <w:rFonts w:ascii="Times New Roman" w:eastAsia="Times New Roman" w:hAnsi="Times New Roman" w:cs="Times New Roman"/>
                <w:b/>
                <w:color w:val="FFFFFF" w:themeColor="background1"/>
                <w:sz w:val="20"/>
                <w:szCs w:val="20"/>
                <w:lang w:eastAsia="ru-RU"/>
              </w:rPr>
            </w:pPr>
            <w:r w:rsidRPr="00C858DC">
              <w:rPr>
                <w:rFonts w:ascii="Times New Roman" w:eastAsia="Times New Roman" w:hAnsi="Times New Roman" w:cs="Times New Roman"/>
                <w:sz w:val="20"/>
                <w:szCs w:val="20"/>
                <w:lang w:eastAsia="ru-RU"/>
              </w:rPr>
              <w:t>Детализирующий показатель</w:t>
            </w:r>
            <w:r w:rsidRPr="00C858DC">
              <w:rPr>
                <w:rFonts w:ascii="Times New Roman" w:eastAsia="Times New Roman" w:hAnsi="Times New Roman" w:cs="Times New Roman"/>
                <w:sz w:val="24"/>
                <w:szCs w:val="24"/>
                <w:lang w:eastAsia="ru-RU"/>
              </w:rPr>
              <w:t xml:space="preserve"> </w:t>
            </w:r>
            <w:r w:rsidRPr="00C858DC">
              <w:rPr>
                <w:rFonts w:ascii="Times New Roman" w:eastAsia="Times New Roman" w:hAnsi="Times New Roman" w:cs="Times New Roman"/>
                <w:b/>
                <w:sz w:val="20"/>
                <w:szCs w:val="20"/>
                <w:lang w:eastAsia="ru-RU"/>
              </w:rPr>
              <w:t>Характеристика квалификации участников закупки №2:</w:t>
            </w:r>
          </w:p>
          <w:p w:rsidR="00C24667" w:rsidRPr="00C24667" w:rsidRDefault="00AC0BDB" w:rsidP="00F9183D">
            <w:pPr>
              <w:widowControl w:val="0"/>
              <w:spacing w:after="0" w:line="240" w:lineRule="auto"/>
              <w:ind w:firstLine="327"/>
              <w:jc w:val="both"/>
              <w:rPr>
                <w:rFonts w:ascii="Times New Roman" w:eastAsia="Times New Roman" w:hAnsi="Times New Roman" w:cs="Times New Roman"/>
                <w:color w:val="FFFFFF" w:themeColor="background1"/>
                <w:spacing w:val="4"/>
                <w:sz w:val="20"/>
                <w:szCs w:val="20"/>
                <w:lang w:eastAsia="ru-RU"/>
              </w:rPr>
            </w:pPr>
            <w:r w:rsidRPr="00C858DC">
              <w:rPr>
                <w:rFonts w:ascii="Times New Roman" w:eastAsia="Times New Roman" w:hAnsi="Times New Roman" w:cs="Times New Roman"/>
                <w:spacing w:val="4"/>
                <w:sz w:val="20"/>
                <w:szCs w:val="20"/>
                <w:lang w:eastAsia="ru-RU"/>
              </w:rPr>
              <w:t xml:space="preserve"> «Количество специалистов и иных работников, соответствующих перечню специальностей (направлений подготовки), выделенных в условную группу «</w:t>
            </w:r>
            <w:r w:rsidRPr="00C858DC">
              <w:rPr>
                <w:rFonts w:ascii="Times New Roman" w:eastAsia="Times New Roman" w:hAnsi="Times New Roman" w:cs="Times New Roman"/>
                <w:b/>
                <w:spacing w:val="4"/>
                <w:sz w:val="20"/>
                <w:szCs w:val="20"/>
                <w:lang w:eastAsia="ru-RU"/>
              </w:rPr>
              <w:t>ИБ</w:t>
            </w:r>
            <w:r w:rsidRPr="00C858DC">
              <w:rPr>
                <w:rFonts w:ascii="Times New Roman" w:eastAsia="Times New Roman" w:hAnsi="Times New Roman" w:cs="Times New Roman"/>
                <w:spacing w:val="4"/>
                <w:sz w:val="20"/>
                <w:szCs w:val="20"/>
                <w:lang w:eastAsia="ru-RU"/>
              </w:rPr>
              <w:t>».</w:t>
            </w:r>
          </w:p>
          <w:p w:rsidR="00C24667" w:rsidRPr="00C24667" w:rsidRDefault="00AC0BDB" w:rsidP="00F9183D">
            <w:pPr>
              <w:widowControl w:val="0"/>
              <w:spacing w:after="0" w:line="240" w:lineRule="auto"/>
              <w:jc w:val="both"/>
              <w:rPr>
                <w:rFonts w:ascii="Times New Roman" w:eastAsia="Times New Roman" w:hAnsi="Times New Roman" w:cs="Times New Roman"/>
                <w:b/>
                <w:color w:val="FFFFFF" w:themeColor="background1"/>
                <w:sz w:val="20"/>
                <w:szCs w:val="20"/>
                <w:lang w:eastAsia="ru-RU"/>
              </w:rPr>
            </w:pPr>
            <w:r w:rsidRPr="00C858DC">
              <w:rPr>
                <w:rFonts w:ascii="Times New Roman" w:eastAsia="Times New Roman" w:hAnsi="Times New Roman" w:cs="Times New Roman"/>
                <w:sz w:val="20"/>
                <w:szCs w:val="20"/>
                <w:lang w:eastAsia="ru-RU"/>
              </w:rPr>
              <w:t>Детализирующий показатель</w:t>
            </w:r>
            <w:r w:rsidRPr="00C858DC">
              <w:rPr>
                <w:rFonts w:ascii="Times New Roman" w:eastAsia="Times New Roman" w:hAnsi="Times New Roman" w:cs="Times New Roman"/>
                <w:sz w:val="24"/>
                <w:szCs w:val="24"/>
                <w:lang w:eastAsia="ru-RU"/>
              </w:rPr>
              <w:t xml:space="preserve"> </w:t>
            </w:r>
            <w:r w:rsidRPr="00C858DC">
              <w:rPr>
                <w:rFonts w:ascii="Times New Roman" w:eastAsia="Times New Roman" w:hAnsi="Times New Roman" w:cs="Times New Roman"/>
                <w:b/>
                <w:sz w:val="20"/>
                <w:szCs w:val="20"/>
                <w:lang w:eastAsia="ru-RU"/>
              </w:rPr>
              <w:t>Характеристика квалификации участников закупки №3:</w:t>
            </w:r>
          </w:p>
          <w:p w:rsidR="00AC0BDB" w:rsidRPr="00C858DC" w:rsidRDefault="00AC0BDB" w:rsidP="00F9183D">
            <w:pPr>
              <w:widowControl w:val="0"/>
              <w:spacing w:after="0" w:line="240" w:lineRule="auto"/>
              <w:ind w:left="328" w:hanging="1"/>
              <w:jc w:val="both"/>
              <w:rPr>
                <w:rFonts w:ascii="Times New Roman" w:eastAsia="Times New Roman" w:hAnsi="Times New Roman" w:cs="Times New Roman"/>
                <w:spacing w:val="-4"/>
                <w:sz w:val="20"/>
                <w:szCs w:val="20"/>
                <w:lang w:eastAsia="ru-RU"/>
              </w:rPr>
            </w:pPr>
            <w:r w:rsidRPr="00C858DC">
              <w:rPr>
                <w:rFonts w:ascii="Times New Roman" w:eastAsia="Times New Roman" w:hAnsi="Times New Roman" w:cs="Times New Roman"/>
                <w:spacing w:val="4"/>
                <w:sz w:val="20"/>
                <w:szCs w:val="20"/>
                <w:lang w:eastAsia="ru-RU"/>
              </w:rPr>
              <w:t>«Количество специалистов и иных работников, соответствующих перечню специальностей (направлений подготовки), выделенных в условную группу «</w:t>
            </w:r>
            <w:r w:rsidRPr="00C858DC">
              <w:rPr>
                <w:rFonts w:ascii="Times New Roman" w:eastAsia="Times New Roman" w:hAnsi="Times New Roman" w:cs="Times New Roman"/>
                <w:b/>
                <w:spacing w:val="4"/>
                <w:sz w:val="20"/>
                <w:szCs w:val="20"/>
                <w:lang w:eastAsia="ru-RU"/>
              </w:rPr>
              <w:t>ИСиР</w:t>
            </w:r>
            <w:r w:rsidRPr="00C858DC">
              <w:rPr>
                <w:rFonts w:ascii="Times New Roman" w:eastAsia="Times New Roman" w:hAnsi="Times New Roman" w:cs="Times New Roman"/>
                <w:spacing w:val="4"/>
                <w:sz w:val="20"/>
                <w:szCs w:val="20"/>
                <w:lang w:eastAsia="ru-RU"/>
              </w:rPr>
              <w:t>».</w:t>
            </w:r>
          </w:p>
        </w:tc>
        <w:tc>
          <w:tcPr>
            <w:tcW w:w="5006" w:type="dxa"/>
            <w:tcBorders>
              <w:top w:val="single" w:sz="4" w:space="0" w:color="000000"/>
              <w:left w:val="single" w:sz="4" w:space="0" w:color="000000"/>
              <w:bottom w:val="single" w:sz="4" w:space="0" w:color="auto"/>
              <w:right w:val="single" w:sz="4" w:space="0" w:color="000000"/>
            </w:tcBorders>
          </w:tcPr>
          <w:p w:rsidR="00C24667" w:rsidRPr="00C24667" w:rsidRDefault="00AC0BDB" w:rsidP="00F9183D">
            <w:pPr>
              <w:widowControl w:val="0"/>
              <w:spacing w:after="0" w:line="240" w:lineRule="auto"/>
              <w:jc w:val="center"/>
              <w:rPr>
                <w:rFonts w:ascii="Times New Roman" w:eastAsia="Times New Roman" w:hAnsi="Times New Roman" w:cs="Times New Roman"/>
                <w:b/>
                <w:color w:val="FFFFFF" w:themeColor="background1"/>
                <w:sz w:val="20"/>
                <w:szCs w:val="20"/>
                <w:lang w:eastAsia="ru-RU"/>
              </w:rPr>
            </w:pPr>
            <w:r w:rsidRPr="00C858DC">
              <w:rPr>
                <w:rFonts w:ascii="Times New Roman" w:eastAsia="Times New Roman" w:hAnsi="Times New Roman" w:cs="Times New Roman"/>
                <w:b/>
                <w:sz w:val="20"/>
                <w:szCs w:val="20"/>
                <w:lang w:eastAsia="ru-RU"/>
              </w:rPr>
              <w:t>Приложение В.</w:t>
            </w:r>
          </w:p>
          <w:p w:rsidR="00C24667" w:rsidRPr="00C24667" w:rsidRDefault="00AC0BDB" w:rsidP="00F9183D">
            <w:pPr>
              <w:widowControl w:val="0"/>
              <w:spacing w:after="0" w:line="240" w:lineRule="auto"/>
              <w:jc w:val="center"/>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 xml:space="preserve">Положение о применении детализирующих показателей оценки </w:t>
            </w:r>
          </w:p>
          <w:p w:rsidR="00C24667" w:rsidRPr="00C24667" w:rsidRDefault="00AC0BDB" w:rsidP="00F9183D">
            <w:pPr>
              <w:widowControl w:val="0"/>
              <w:spacing w:after="0" w:line="240" w:lineRule="auto"/>
              <w:jc w:val="center"/>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Перечни специальностей (направлений подготовки), выделенных в условные группы:</w:t>
            </w:r>
          </w:p>
          <w:p w:rsidR="00C24667" w:rsidRPr="00C24667" w:rsidRDefault="00AC0BDB" w:rsidP="00F9183D">
            <w:pPr>
              <w:widowControl w:val="0"/>
              <w:spacing w:after="0" w:line="240" w:lineRule="auto"/>
              <w:ind w:firstLine="286"/>
              <w:rPr>
                <w:rFonts w:ascii="Times New Roman" w:eastAsia="Times New Roman" w:hAnsi="Times New Roman" w:cs="Times New Roman"/>
                <w:color w:val="FFFFFF" w:themeColor="background1"/>
                <w:sz w:val="20"/>
                <w:szCs w:val="20"/>
                <w:lang w:eastAsia="ru-RU"/>
              </w:rPr>
            </w:pPr>
            <w:r w:rsidRPr="00C858DC">
              <w:rPr>
                <w:rFonts w:ascii="Times New Roman" w:eastAsia="Times New Roman" w:hAnsi="Times New Roman" w:cs="Times New Roman"/>
                <w:sz w:val="20"/>
                <w:szCs w:val="20"/>
                <w:lang w:eastAsia="ru-RU"/>
              </w:rPr>
              <w:t>- </w:t>
            </w:r>
            <w:r w:rsidRPr="00C858DC">
              <w:rPr>
                <w:rFonts w:ascii="Times New Roman" w:eastAsia="Times New Roman" w:hAnsi="Times New Roman" w:cs="Times New Roman"/>
                <w:b/>
                <w:sz w:val="20"/>
                <w:szCs w:val="20"/>
                <w:lang w:eastAsia="ru-RU"/>
              </w:rPr>
              <w:t>ИТ</w:t>
            </w:r>
            <w:r w:rsidRPr="00C858DC">
              <w:rPr>
                <w:rFonts w:ascii="Times New Roman" w:eastAsia="Times New Roman" w:hAnsi="Times New Roman" w:cs="Times New Roman"/>
                <w:sz w:val="20"/>
                <w:szCs w:val="20"/>
                <w:lang w:eastAsia="ru-RU"/>
              </w:rPr>
              <w:t>;</w:t>
            </w:r>
          </w:p>
          <w:p w:rsidR="00C24667" w:rsidRPr="00C24667" w:rsidRDefault="00AC0BDB" w:rsidP="00F9183D">
            <w:pPr>
              <w:widowControl w:val="0"/>
              <w:spacing w:after="0" w:line="240" w:lineRule="auto"/>
              <w:ind w:firstLine="286"/>
              <w:rPr>
                <w:rFonts w:ascii="Times New Roman" w:eastAsia="Times New Roman" w:hAnsi="Times New Roman" w:cs="Times New Roman"/>
                <w:color w:val="FFFFFF" w:themeColor="background1"/>
                <w:spacing w:val="-4"/>
                <w:sz w:val="20"/>
                <w:szCs w:val="20"/>
                <w:lang w:eastAsia="ru-RU"/>
              </w:rPr>
            </w:pPr>
            <w:r w:rsidRPr="00C858DC">
              <w:rPr>
                <w:rFonts w:ascii="Times New Roman" w:eastAsia="Times New Roman" w:hAnsi="Times New Roman" w:cs="Times New Roman"/>
                <w:sz w:val="20"/>
                <w:szCs w:val="20"/>
                <w:lang w:eastAsia="ru-RU"/>
              </w:rPr>
              <w:t>- </w:t>
            </w:r>
            <w:r w:rsidRPr="00C858DC">
              <w:rPr>
                <w:rFonts w:ascii="Times New Roman" w:eastAsia="Times New Roman" w:hAnsi="Times New Roman" w:cs="Times New Roman"/>
                <w:b/>
                <w:spacing w:val="-4"/>
                <w:sz w:val="20"/>
                <w:szCs w:val="20"/>
                <w:lang w:eastAsia="ru-RU"/>
              </w:rPr>
              <w:t>ИБ</w:t>
            </w:r>
            <w:r w:rsidRPr="00C858DC">
              <w:rPr>
                <w:rFonts w:ascii="Times New Roman" w:eastAsia="Times New Roman" w:hAnsi="Times New Roman" w:cs="Times New Roman"/>
                <w:spacing w:val="-4"/>
                <w:sz w:val="20"/>
                <w:szCs w:val="20"/>
                <w:lang w:eastAsia="ru-RU"/>
              </w:rPr>
              <w:t>;</w:t>
            </w:r>
          </w:p>
          <w:p w:rsidR="00AC0BDB" w:rsidRPr="00C858DC" w:rsidRDefault="00AC0BDB" w:rsidP="00F9183D">
            <w:pPr>
              <w:widowControl w:val="0"/>
              <w:spacing w:after="0" w:line="240" w:lineRule="auto"/>
              <w:ind w:firstLine="286"/>
              <w:rPr>
                <w:rFonts w:ascii="Times New Roman" w:eastAsia="Times New Roman" w:hAnsi="Times New Roman" w:cs="Times New Roman"/>
                <w:sz w:val="20"/>
                <w:szCs w:val="20"/>
                <w:lang w:eastAsia="ru-RU"/>
              </w:rPr>
            </w:pPr>
            <w:r w:rsidRPr="00C858DC">
              <w:rPr>
                <w:rFonts w:ascii="Times New Roman" w:eastAsia="Times New Roman" w:hAnsi="Times New Roman" w:cs="Times New Roman"/>
                <w:spacing w:val="-4"/>
                <w:sz w:val="20"/>
                <w:szCs w:val="20"/>
                <w:lang w:eastAsia="ru-RU"/>
              </w:rPr>
              <w:t>- </w:t>
            </w:r>
            <w:r w:rsidRPr="00C858DC">
              <w:rPr>
                <w:rFonts w:ascii="Times New Roman" w:eastAsia="Times New Roman" w:hAnsi="Times New Roman" w:cs="Times New Roman"/>
                <w:b/>
                <w:spacing w:val="-4"/>
                <w:sz w:val="20"/>
                <w:szCs w:val="20"/>
                <w:lang w:eastAsia="ru-RU"/>
              </w:rPr>
              <w:t>ИСиР.</w:t>
            </w:r>
          </w:p>
        </w:tc>
      </w:tr>
    </w:tbl>
    <w:p w:rsidR="00AC78A8" w:rsidRPr="00C858DC" w:rsidRDefault="00160B0E">
      <w:pPr>
        <w:widowControl w:val="0"/>
        <w:spacing w:before="240" w:after="0" w:line="240" w:lineRule="auto"/>
        <w:jc w:val="center"/>
        <w:rPr>
          <w:rFonts w:ascii="Times New Roman" w:eastAsia="Times New Roman" w:hAnsi="Times New Roman" w:cs="Times New Roman"/>
          <w:sz w:val="24"/>
          <w:szCs w:val="24"/>
          <w:lang w:eastAsia="ru-RU"/>
        </w:rPr>
        <w:sectPr w:rsidR="00AC78A8" w:rsidRPr="00C858DC" w:rsidSect="00B41E94">
          <w:pgSz w:w="16838" w:h="11906" w:orient="landscape"/>
          <w:pgMar w:top="284" w:right="567" w:bottom="567" w:left="851" w:header="142" w:footer="323" w:gutter="0"/>
          <w:cols w:space="720"/>
          <w:formProt w:val="0"/>
          <w:docGrid w:linePitch="360" w:charSpace="4096"/>
        </w:sectPr>
      </w:pPr>
      <w:r w:rsidRPr="00C858DC">
        <w:rPr>
          <w:rFonts w:ascii="Times New Roman" w:eastAsia="Times New Roman" w:hAnsi="Times New Roman" w:cs="Times New Roman"/>
          <w:sz w:val="24"/>
          <w:szCs w:val="24"/>
          <w:lang w:eastAsia="ru-RU"/>
        </w:rPr>
        <w:t>***</w:t>
      </w:r>
    </w:p>
    <w:p w:rsidR="00C24667" w:rsidRPr="00C24667" w:rsidRDefault="00160B0E">
      <w:pPr>
        <w:widowControl w:val="0"/>
        <w:spacing w:after="0" w:line="240" w:lineRule="auto"/>
        <w:jc w:val="right"/>
        <w:rPr>
          <w:rFonts w:ascii="Times New Roman" w:eastAsia="Times New Roman" w:hAnsi="Times New Roman" w:cs="Times New Roman"/>
          <w:color w:val="FFFFFF" w:themeColor="background1"/>
          <w:sz w:val="24"/>
          <w:szCs w:val="24"/>
          <w:lang w:eastAsia="ru-RU"/>
        </w:rPr>
      </w:pPr>
      <w:bookmarkStart w:id="7" w:name="_Hlk93685984"/>
      <w:r w:rsidRPr="00C858DC">
        <w:rPr>
          <w:rFonts w:ascii="Times New Roman" w:eastAsia="Times New Roman" w:hAnsi="Times New Roman" w:cs="Times New Roman"/>
          <w:sz w:val="24"/>
          <w:szCs w:val="24"/>
          <w:lang w:eastAsia="ru-RU"/>
        </w:rPr>
        <w:t>Приложение А</w:t>
      </w:r>
      <w:bookmarkEnd w:id="7"/>
    </w:p>
    <w:p w:rsidR="00C24667" w:rsidRPr="00C24667" w:rsidRDefault="00C24667">
      <w:pPr>
        <w:widowControl w:val="0"/>
        <w:spacing w:after="0" w:line="240" w:lineRule="auto"/>
        <w:jc w:val="right"/>
        <w:rPr>
          <w:rFonts w:ascii="Times New Roman" w:eastAsia="Times New Roman" w:hAnsi="Times New Roman" w:cs="Times New Roman"/>
          <w:color w:val="FFFFFF" w:themeColor="background1"/>
          <w:sz w:val="24"/>
          <w:szCs w:val="24"/>
          <w:lang w:eastAsia="ru-RU"/>
        </w:rPr>
      </w:pPr>
    </w:p>
    <w:p w:rsidR="00C24667" w:rsidRPr="00C24667" w:rsidRDefault="00C24667">
      <w:pPr>
        <w:widowControl w:val="0"/>
        <w:spacing w:after="0" w:line="240" w:lineRule="auto"/>
        <w:jc w:val="right"/>
        <w:rPr>
          <w:rFonts w:ascii="Times New Roman" w:eastAsia="Times New Roman" w:hAnsi="Times New Roman" w:cs="Times New Roman"/>
          <w:color w:val="FFFFFF" w:themeColor="background1"/>
          <w:sz w:val="24"/>
          <w:szCs w:val="24"/>
          <w:lang w:eastAsia="ru-RU"/>
        </w:rPr>
      </w:pPr>
    </w:p>
    <w:p w:rsidR="00C24667" w:rsidRPr="00C24667" w:rsidRDefault="00160B0E">
      <w:pPr>
        <w:widowControl w:val="0"/>
        <w:spacing w:after="0" w:line="240" w:lineRule="auto"/>
        <w:jc w:val="center"/>
        <w:rPr>
          <w:rFonts w:ascii="Times New Roman" w:eastAsia="Times New Roman" w:hAnsi="Times New Roman" w:cs="Times New Roman"/>
          <w:b/>
          <w:color w:val="FFFFFF" w:themeColor="background1"/>
          <w:sz w:val="24"/>
          <w:szCs w:val="24"/>
          <w:lang w:eastAsia="ru-RU"/>
        </w:rPr>
      </w:pPr>
      <w:r w:rsidRPr="00C858DC">
        <w:rPr>
          <w:rFonts w:ascii="Times New Roman" w:eastAsia="Times New Roman" w:hAnsi="Times New Roman" w:cs="Times New Roman"/>
          <w:b/>
          <w:sz w:val="24"/>
          <w:szCs w:val="24"/>
          <w:lang w:eastAsia="ru-RU"/>
        </w:rPr>
        <w:t>Положение</w:t>
      </w:r>
    </w:p>
    <w:p w:rsidR="00C24667" w:rsidRPr="00C24667" w:rsidRDefault="00160B0E">
      <w:pPr>
        <w:widowControl w:val="0"/>
        <w:spacing w:after="0" w:line="240" w:lineRule="auto"/>
        <w:jc w:val="center"/>
        <w:rPr>
          <w:rFonts w:ascii="Times New Roman" w:eastAsia="Times New Roman" w:hAnsi="Times New Roman" w:cs="Times New Roman"/>
          <w:b/>
          <w:color w:val="FFFFFF" w:themeColor="background1"/>
          <w:spacing w:val="-4"/>
          <w:sz w:val="24"/>
          <w:szCs w:val="24"/>
          <w:lang w:eastAsia="ru-RU"/>
        </w:rPr>
      </w:pPr>
      <w:r w:rsidRPr="00C858DC">
        <w:rPr>
          <w:rFonts w:ascii="Times New Roman" w:eastAsia="Times New Roman" w:hAnsi="Times New Roman" w:cs="Times New Roman"/>
          <w:b/>
          <w:sz w:val="24"/>
          <w:szCs w:val="24"/>
          <w:lang w:eastAsia="ru-RU"/>
        </w:rPr>
        <w:t xml:space="preserve">о применении показателей оценки, детализирующих </w:t>
      </w:r>
      <w:r w:rsidRPr="00C858DC">
        <w:rPr>
          <w:rFonts w:ascii="Times New Roman" w:eastAsia="Times New Roman" w:hAnsi="Times New Roman" w:cs="Times New Roman"/>
          <w:b/>
          <w:spacing w:val="-4"/>
          <w:sz w:val="24"/>
          <w:szCs w:val="24"/>
          <w:lang w:eastAsia="ru-RU"/>
        </w:rPr>
        <w:t>показатели оценки критерия</w:t>
      </w:r>
    </w:p>
    <w:p w:rsidR="00C24667" w:rsidRPr="00C24667" w:rsidRDefault="00160B0E">
      <w:pPr>
        <w:widowControl w:val="0"/>
        <w:spacing w:after="0" w:line="240" w:lineRule="auto"/>
        <w:jc w:val="center"/>
        <w:rPr>
          <w:rFonts w:ascii="Times New Roman" w:eastAsia="Times New Roman" w:hAnsi="Times New Roman" w:cs="Times New Roman"/>
          <w:b/>
          <w:color w:val="FFFFFF" w:themeColor="background1"/>
          <w:spacing w:val="-4"/>
          <w:sz w:val="24"/>
          <w:szCs w:val="24"/>
          <w:lang w:eastAsia="ru-RU"/>
        </w:rPr>
      </w:pPr>
      <w:r w:rsidRPr="00C858DC">
        <w:rPr>
          <w:rFonts w:ascii="Times New Roman" w:eastAsia="Times New Roman" w:hAnsi="Times New Roman" w:cs="Times New Roman"/>
          <w:b/>
          <w:spacing w:val="-4"/>
          <w:sz w:val="24"/>
          <w:szCs w:val="24"/>
          <w:lang w:eastAsia="ru-RU"/>
        </w:rPr>
        <w:t>«</w:t>
      </w:r>
      <w:r w:rsidR="00486FFE" w:rsidRPr="00C858DC">
        <w:rPr>
          <w:rFonts w:ascii="Times New Roman" w:hAnsi="Times New Roman" w:cs="Times New Roman"/>
          <w:b/>
          <w:sz w:val="24"/>
          <w:szCs w:val="24"/>
        </w:rPr>
        <w:t>Характеристики объекта закупки</w:t>
      </w:r>
      <w:r w:rsidRPr="00C858DC">
        <w:rPr>
          <w:rFonts w:ascii="Times New Roman" w:eastAsia="Times New Roman" w:hAnsi="Times New Roman" w:cs="Times New Roman"/>
          <w:b/>
          <w:spacing w:val="-4"/>
          <w:sz w:val="24"/>
          <w:szCs w:val="24"/>
          <w:lang w:eastAsia="ru-RU"/>
        </w:rPr>
        <w:t>»</w:t>
      </w:r>
    </w:p>
    <w:p w:rsidR="00C24667" w:rsidRPr="00C24667" w:rsidRDefault="00160B0E">
      <w:pPr>
        <w:keepNext/>
        <w:spacing w:before="240" w:after="0" w:line="240" w:lineRule="auto"/>
        <w:jc w:val="both"/>
        <w:rPr>
          <w:rFonts w:ascii="Times New Roman" w:eastAsia="Calibri" w:hAnsi="Times New Roman" w:cs="Times New Roman"/>
          <w:b/>
          <w:color w:val="FFFFFF" w:themeColor="background1"/>
          <w:sz w:val="24"/>
          <w:szCs w:val="24"/>
        </w:rPr>
      </w:pPr>
      <w:r w:rsidRPr="00C858DC">
        <w:rPr>
          <w:rFonts w:ascii="Times New Roman" w:eastAsia="Calibri" w:hAnsi="Times New Roman" w:cs="Times New Roman"/>
          <w:b/>
          <w:sz w:val="24"/>
          <w:szCs w:val="24"/>
        </w:rPr>
        <w:t>1. Применяемые детализирующие показатели оценки.</w:t>
      </w:r>
    </w:p>
    <w:p w:rsidR="00C24667" w:rsidRPr="00C24667" w:rsidRDefault="000F3164" w:rsidP="000F3164">
      <w:pPr>
        <w:widowControl w:val="0"/>
        <w:spacing w:after="0" w:line="240" w:lineRule="auto"/>
        <w:ind w:firstLine="426"/>
        <w:jc w:val="both"/>
        <w:rPr>
          <w:rFonts w:ascii="Times New Roman" w:hAnsi="Times New Roman"/>
          <w:color w:val="FFFFFF" w:themeColor="background1"/>
          <w:spacing w:val="-4"/>
          <w:sz w:val="24"/>
          <w:szCs w:val="24"/>
        </w:rPr>
      </w:pPr>
      <w:r w:rsidRPr="00C858DC">
        <w:rPr>
          <w:rFonts w:ascii="Times New Roman" w:hAnsi="Times New Roman"/>
          <w:spacing w:val="-4"/>
          <w:sz w:val="24"/>
          <w:szCs w:val="24"/>
        </w:rPr>
        <w:t>Для оценки заявок участников закупки по показателю «Качественные характеристики объекта закупки» применяются следующие детализирующие показатели оценки (характеристики):</w:t>
      </w:r>
    </w:p>
    <w:p w:rsidR="00C24667" w:rsidRPr="00C24667" w:rsidRDefault="000F3164" w:rsidP="000F3164">
      <w:pPr>
        <w:keepNext/>
        <w:spacing w:before="120" w:after="0" w:line="240" w:lineRule="auto"/>
        <w:ind w:left="426" w:hanging="426"/>
        <w:jc w:val="both"/>
        <w:rPr>
          <w:rFonts w:ascii="Times New Roman" w:hAnsi="Times New Roman"/>
          <w:b/>
          <w:color w:val="FFFFFF" w:themeColor="background1"/>
          <w:spacing w:val="4"/>
          <w:sz w:val="24"/>
          <w:szCs w:val="24"/>
        </w:rPr>
      </w:pPr>
      <w:r w:rsidRPr="00C858DC">
        <w:rPr>
          <w:rFonts w:ascii="Times New Roman" w:hAnsi="Times New Roman"/>
          <w:b/>
          <w:spacing w:val="4"/>
          <w:sz w:val="24"/>
          <w:szCs w:val="24"/>
        </w:rPr>
        <w:t>- </w:t>
      </w:r>
      <w:r w:rsidRPr="00C858DC">
        <w:rPr>
          <w:rFonts w:ascii="Times New Roman" w:hAnsi="Times New Roman"/>
          <w:b/>
          <w:i/>
          <w:spacing w:val="4"/>
          <w:sz w:val="24"/>
          <w:szCs w:val="24"/>
        </w:rPr>
        <w:t>Характеристика №1:</w:t>
      </w:r>
    </w:p>
    <w:p w:rsidR="00C24667" w:rsidRPr="00C24667" w:rsidRDefault="000F3164" w:rsidP="000F3164">
      <w:pPr>
        <w:keepNext/>
        <w:spacing w:after="0" w:line="240" w:lineRule="auto"/>
        <w:ind w:left="426"/>
        <w:jc w:val="both"/>
        <w:rPr>
          <w:rFonts w:ascii="Times New Roman" w:hAnsi="Times New Roman"/>
          <w:color w:val="FFFFFF" w:themeColor="background1"/>
          <w:spacing w:val="4"/>
          <w:sz w:val="24"/>
          <w:szCs w:val="24"/>
        </w:rPr>
      </w:pPr>
      <w:r w:rsidRPr="00C858DC">
        <w:rPr>
          <w:rFonts w:ascii="Times New Roman" w:hAnsi="Times New Roman"/>
          <w:spacing w:val="4"/>
          <w:sz w:val="24"/>
          <w:szCs w:val="24"/>
        </w:rPr>
        <w:t xml:space="preserve">«Время выполнения инцидента </w:t>
      </w:r>
      <w:r w:rsidR="001A4ABF" w:rsidRPr="00C858DC">
        <w:rPr>
          <w:rFonts w:ascii="Times New Roman" w:hAnsi="Times New Roman"/>
          <w:spacing w:val="4"/>
          <w:sz w:val="24"/>
          <w:szCs w:val="24"/>
        </w:rPr>
        <w:t xml:space="preserve">(запроса) </w:t>
      </w:r>
      <w:r w:rsidRPr="00C858DC">
        <w:rPr>
          <w:rFonts w:ascii="Times New Roman" w:hAnsi="Times New Roman"/>
          <w:spacing w:val="4"/>
          <w:sz w:val="24"/>
          <w:szCs w:val="24"/>
        </w:rPr>
        <w:t>1-го приоритета».</w:t>
      </w:r>
    </w:p>
    <w:p w:rsidR="00C24667" w:rsidRPr="00C24667" w:rsidRDefault="000F3164" w:rsidP="000F3164">
      <w:pPr>
        <w:keepNext/>
        <w:spacing w:before="120" w:after="0" w:line="240" w:lineRule="auto"/>
        <w:ind w:left="426" w:hanging="426"/>
        <w:jc w:val="both"/>
        <w:rPr>
          <w:rFonts w:ascii="Times New Roman" w:hAnsi="Times New Roman"/>
          <w:b/>
          <w:i/>
          <w:color w:val="FFFFFF" w:themeColor="background1"/>
          <w:spacing w:val="4"/>
          <w:sz w:val="24"/>
          <w:szCs w:val="24"/>
        </w:rPr>
      </w:pPr>
      <w:r w:rsidRPr="00C858DC">
        <w:rPr>
          <w:rFonts w:ascii="Times New Roman" w:hAnsi="Times New Roman"/>
          <w:b/>
          <w:i/>
          <w:spacing w:val="4"/>
          <w:sz w:val="24"/>
          <w:szCs w:val="24"/>
        </w:rPr>
        <w:t>- Характеристика №2:</w:t>
      </w:r>
    </w:p>
    <w:p w:rsidR="00C24667" w:rsidRPr="00C24667" w:rsidRDefault="000F3164" w:rsidP="000F3164">
      <w:pPr>
        <w:keepNext/>
        <w:spacing w:after="0" w:line="240" w:lineRule="auto"/>
        <w:ind w:left="426"/>
        <w:jc w:val="both"/>
        <w:rPr>
          <w:rFonts w:ascii="Times New Roman" w:hAnsi="Times New Roman"/>
          <w:color w:val="FFFFFF" w:themeColor="background1"/>
          <w:spacing w:val="4"/>
          <w:sz w:val="24"/>
          <w:szCs w:val="24"/>
        </w:rPr>
      </w:pPr>
      <w:r w:rsidRPr="00C858DC">
        <w:rPr>
          <w:rFonts w:ascii="Times New Roman" w:hAnsi="Times New Roman"/>
          <w:spacing w:val="4"/>
          <w:sz w:val="24"/>
          <w:szCs w:val="24"/>
        </w:rPr>
        <w:t>«Время устранения системных ошибок».</w:t>
      </w:r>
    </w:p>
    <w:p w:rsidR="00C24667" w:rsidRPr="00C24667" w:rsidRDefault="000F3164" w:rsidP="000F3164">
      <w:pPr>
        <w:keepNext/>
        <w:spacing w:before="120" w:after="0" w:line="240" w:lineRule="auto"/>
        <w:ind w:left="426" w:hanging="426"/>
        <w:jc w:val="both"/>
        <w:rPr>
          <w:rFonts w:ascii="Times New Roman" w:hAnsi="Times New Roman"/>
          <w:b/>
          <w:i/>
          <w:color w:val="FFFFFF" w:themeColor="background1"/>
          <w:spacing w:val="4"/>
          <w:sz w:val="24"/>
          <w:szCs w:val="24"/>
        </w:rPr>
      </w:pPr>
      <w:r w:rsidRPr="00C858DC">
        <w:rPr>
          <w:rFonts w:ascii="Times New Roman" w:hAnsi="Times New Roman"/>
          <w:b/>
          <w:i/>
          <w:spacing w:val="4"/>
          <w:sz w:val="24"/>
          <w:szCs w:val="24"/>
        </w:rPr>
        <w:t>- Характеристика №3:</w:t>
      </w:r>
    </w:p>
    <w:p w:rsidR="00C24667" w:rsidRPr="00C24667" w:rsidRDefault="000F3164" w:rsidP="000F3164">
      <w:pPr>
        <w:keepNext/>
        <w:spacing w:after="0" w:line="240" w:lineRule="auto"/>
        <w:ind w:left="426"/>
        <w:jc w:val="both"/>
        <w:rPr>
          <w:rFonts w:ascii="Times New Roman" w:hAnsi="Times New Roman"/>
          <w:color w:val="FFFFFF" w:themeColor="background1"/>
          <w:spacing w:val="4"/>
          <w:sz w:val="24"/>
          <w:szCs w:val="24"/>
        </w:rPr>
      </w:pPr>
      <w:r w:rsidRPr="00C858DC">
        <w:rPr>
          <w:rFonts w:ascii="Times New Roman" w:hAnsi="Times New Roman"/>
          <w:spacing w:val="4"/>
          <w:sz w:val="24"/>
          <w:szCs w:val="24"/>
        </w:rPr>
        <w:t>«Максимально допустимое время плановой недоступности за 365 дней».</w:t>
      </w:r>
    </w:p>
    <w:p w:rsidR="00C24667" w:rsidRPr="00C24667" w:rsidRDefault="000F3164" w:rsidP="000F3164">
      <w:pPr>
        <w:keepNext/>
        <w:spacing w:before="120" w:after="0" w:line="240" w:lineRule="auto"/>
        <w:ind w:left="426" w:hanging="426"/>
        <w:jc w:val="both"/>
        <w:rPr>
          <w:rFonts w:ascii="Times New Roman" w:hAnsi="Times New Roman"/>
          <w:b/>
          <w:i/>
          <w:color w:val="FFFFFF" w:themeColor="background1"/>
          <w:spacing w:val="4"/>
          <w:sz w:val="24"/>
          <w:szCs w:val="24"/>
        </w:rPr>
      </w:pPr>
      <w:r w:rsidRPr="00C858DC">
        <w:rPr>
          <w:rFonts w:ascii="Times New Roman" w:hAnsi="Times New Roman"/>
          <w:b/>
          <w:i/>
          <w:spacing w:val="4"/>
          <w:sz w:val="24"/>
          <w:szCs w:val="24"/>
        </w:rPr>
        <w:t>- Характеристика №4:</w:t>
      </w:r>
    </w:p>
    <w:p w:rsidR="00C24667" w:rsidRPr="00C24667" w:rsidRDefault="000F3164" w:rsidP="000F3164">
      <w:pPr>
        <w:keepNext/>
        <w:spacing w:after="0" w:line="240" w:lineRule="auto"/>
        <w:ind w:left="426"/>
        <w:jc w:val="both"/>
        <w:rPr>
          <w:rFonts w:ascii="Times New Roman" w:hAnsi="Times New Roman"/>
          <w:color w:val="FFFFFF" w:themeColor="background1"/>
          <w:spacing w:val="4"/>
          <w:sz w:val="24"/>
          <w:szCs w:val="24"/>
        </w:rPr>
      </w:pPr>
      <w:r w:rsidRPr="00C858DC">
        <w:rPr>
          <w:rFonts w:ascii="Times New Roman" w:hAnsi="Times New Roman"/>
          <w:spacing w:val="4"/>
          <w:sz w:val="24"/>
          <w:szCs w:val="24"/>
        </w:rPr>
        <w:t>«Максимально допустимое время внеплановой недоступности за 365 дней».</w:t>
      </w:r>
    </w:p>
    <w:p w:rsidR="00C24667" w:rsidRPr="00C24667" w:rsidRDefault="00160B0E">
      <w:pPr>
        <w:keepNext/>
        <w:spacing w:before="240" w:after="0" w:line="240" w:lineRule="auto"/>
        <w:jc w:val="both"/>
        <w:rPr>
          <w:rFonts w:ascii="Times New Roman" w:eastAsia="Calibri" w:hAnsi="Times New Roman" w:cs="Times New Roman"/>
          <w:b/>
          <w:color w:val="FFFFFF" w:themeColor="background1"/>
          <w:sz w:val="24"/>
          <w:szCs w:val="24"/>
        </w:rPr>
      </w:pPr>
      <w:r w:rsidRPr="00C858DC">
        <w:rPr>
          <w:rFonts w:ascii="Times New Roman" w:eastAsia="Calibri" w:hAnsi="Times New Roman" w:cs="Times New Roman"/>
          <w:b/>
          <w:sz w:val="24"/>
          <w:szCs w:val="24"/>
        </w:rPr>
        <w:t>2. Порядок подачи предложений по критерию.</w:t>
      </w:r>
    </w:p>
    <w:p w:rsidR="00C24667" w:rsidRPr="00C24667" w:rsidRDefault="00160B0E">
      <w:pPr>
        <w:spacing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z w:val="24"/>
          <w:szCs w:val="24"/>
        </w:rPr>
        <w:t xml:space="preserve">В случае наличия таких предложений участником </w:t>
      </w:r>
      <w:r w:rsidRPr="00C858DC">
        <w:rPr>
          <w:rFonts w:ascii="Times New Roman" w:eastAsia="Calibri" w:hAnsi="Times New Roman" w:cs="Times New Roman"/>
          <w:b/>
          <w:sz w:val="24"/>
          <w:szCs w:val="24"/>
        </w:rPr>
        <w:t>в составе первой части заявки</w:t>
      </w:r>
      <w:r w:rsidRPr="00C858DC">
        <w:rPr>
          <w:rFonts w:ascii="Times New Roman" w:eastAsia="Calibri" w:hAnsi="Times New Roman" w:cs="Times New Roman"/>
          <w:sz w:val="24"/>
          <w:szCs w:val="24"/>
        </w:rPr>
        <w:t xml:space="preserve"> предоставляется документ «</w:t>
      </w:r>
      <w:r w:rsidRPr="00C858DC">
        <w:rPr>
          <w:rFonts w:ascii="Times New Roman" w:eastAsia="Calibri" w:hAnsi="Times New Roman" w:cs="Times New Roman"/>
          <w:b/>
          <w:sz w:val="24"/>
          <w:szCs w:val="24"/>
        </w:rPr>
        <w:t xml:space="preserve">Предложение участника о качественных, функциональных и об экологических характеристиках объекта закупки» </w:t>
      </w:r>
      <w:r w:rsidRPr="00C858DC">
        <w:rPr>
          <w:rFonts w:ascii="Times New Roman" w:eastAsia="Calibri" w:hAnsi="Times New Roman" w:cs="Times New Roman"/>
          <w:sz w:val="24"/>
          <w:szCs w:val="24"/>
        </w:rPr>
        <w:t>(далее - «Предложение участника»), содержащий все предложения участника по указанным детализирующим показателям в соответствии с условиями и требованиями к таким предложениям.</w:t>
      </w:r>
      <w:r w:rsidRPr="00C858DC">
        <w:rPr>
          <w:rFonts w:ascii="Times New Roman" w:eastAsia="Calibri" w:hAnsi="Times New Roman" w:cs="Times New Roman"/>
          <w:spacing w:val="-4"/>
          <w:sz w:val="24"/>
          <w:szCs w:val="24"/>
        </w:rPr>
        <w:t xml:space="preserve"> </w:t>
      </w:r>
    </w:p>
    <w:p w:rsidR="00C24667" w:rsidRPr="00C24667" w:rsidRDefault="00160B0E">
      <w:pPr>
        <w:spacing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z w:val="24"/>
          <w:szCs w:val="24"/>
        </w:rPr>
        <w:t>В предложении Участника может быть указан только один из указанных в шкале оценки вариантов. Предложения, содержащие одновременно несколько вариантов либо содержащие варианты, не соответствующие указанным в шкале оценки, не рассматриваются, и такому предложению присваивается оценка 0 баллов.</w:t>
      </w:r>
    </w:p>
    <w:p w:rsidR="00244632" w:rsidRPr="00C24667" w:rsidRDefault="00244632" w:rsidP="00244632">
      <w:pPr>
        <w:spacing w:after="120" w:line="240" w:lineRule="auto"/>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Информацию в документе Предложение участника рекомендуется представлять в структурированном виде, например:</w:t>
      </w:r>
    </w:p>
    <w:tbl>
      <w:tblPr>
        <w:tblW w:w="5000" w:type="pct"/>
        <w:tblLayout w:type="fixed"/>
        <w:tblLook w:val="04A0" w:firstRow="1" w:lastRow="0" w:firstColumn="1" w:lastColumn="0" w:noHBand="0" w:noVBand="1"/>
      </w:tblPr>
      <w:tblGrid>
        <w:gridCol w:w="437"/>
        <w:gridCol w:w="4379"/>
        <w:gridCol w:w="5378"/>
      </w:tblGrid>
      <w:tr w:rsidR="00C858DC" w:rsidRPr="00C858DC" w:rsidTr="00704104">
        <w:trPr>
          <w:trHeight w:val="567"/>
        </w:trPr>
        <w:tc>
          <w:tcPr>
            <w:tcW w:w="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4104" w:rsidRPr="00C858DC" w:rsidRDefault="00704104">
            <w:pPr>
              <w:widowControl w:val="0"/>
              <w:spacing w:before="60" w:after="0" w:line="240" w:lineRule="auto"/>
              <w:jc w:val="both"/>
              <w:rPr>
                <w:rFonts w:ascii="Times New Roman" w:eastAsia="Calibri" w:hAnsi="Times New Roman" w:cs="Times New Roman"/>
                <w:sz w:val="20"/>
                <w:szCs w:val="20"/>
              </w:rPr>
            </w:pPr>
            <w:r w:rsidRPr="00C858DC">
              <w:rPr>
                <w:rFonts w:ascii="Times New Roman" w:eastAsia="Calibri" w:hAnsi="Times New Roman" w:cs="Times New Roman"/>
                <w:sz w:val="20"/>
                <w:szCs w:val="20"/>
              </w:rPr>
              <w:t>№</w:t>
            </w:r>
          </w:p>
        </w:tc>
        <w:tc>
          <w:tcPr>
            <w:tcW w:w="4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4667" w:rsidRPr="00C24667" w:rsidRDefault="00704104" w:rsidP="008C5C8E">
            <w:pPr>
              <w:widowControl w:val="0"/>
              <w:spacing w:before="60" w:after="0" w:line="240" w:lineRule="auto"/>
              <w:ind w:hanging="4"/>
              <w:jc w:val="center"/>
              <w:rPr>
                <w:rFonts w:ascii="Times New Roman" w:eastAsia="Calibri" w:hAnsi="Times New Roman" w:cs="Times New Roman"/>
                <w:color w:val="FFFFFF" w:themeColor="background1"/>
                <w:sz w:val="20"/>
                <w:szCs w:val="20"/>
              </w:rPr>
            </w:pPr>
            <w:r w:rsidRPr="00C858DC">
              <w:rPr>
                <w:rFonts w:ascii="Times New Roman" w:eastAsia="Calibri" w:hAnsi="Times New Roman" w:cs="Times New Roman"/>
                <w:sz w:val="20"/>
                <w:szCs w:val="20"/>
              </w:rPr>
              <w:t xml:space="preserve">Наименование показателей </w:t>
            </w:r>
          </w:p>
          <w:p w:rsidR="00C24667" w:rsidRPr="00C24667" w:rsidRDefault="00704104" w:rsidP="008C5C8E">
            <w:pPr>
              <w:widowControl w:val="0"/>
              <w:spacing w:after="0" w:line="240" w:lineRule="auto"/>
              <w:ind w:hanging="4"/>
              <w:jc w:val="center"/>
              <w:rPr>
                <w:rFonts w:ascii="Times New Roman" w:eastAsia="Calibri" w:hAnsi="Times New Roman" w:cs="Times New Roman"/>
                <w:color w:val="FFFFFF" w:themeColor="background1"/>
                <w:sz w:val="20"/>
                <w:szCs w:val="20"/>
              </w:rPr>
            </w:pPr>
            <w:r w:rsidRPr="00C858DC">
              <w:rPr>
                <w:rFonts w:ascii="Times New Roman" w:eastAsia="Calibri" w:hAnsi="Times New Roman" w:cs="Times New Roman"/>
                <w:sz w:val="20"/>
                <w:szCs w:val="20"/>
              </w:rPr>
              <w:t>и содержание характеристик</w:t>
            </w:r>
          </w:p>
          <w:p w:rsidR="00704104" w:rsidRPr="00C858DC" w:rsidRDefault="00704104" w:rsidP="008C5C8E">
            <w:pPr>
              <w:widowControl w:val="0"/>
              <w:spacing w:before="120" w:after="0" w:line="240" w:lineRule="auto"/>
              <w:ind w:hanging="4"/>
              <w:jc w:val="center"/>
              <w:rPr>
                <w:rFonts w:ascii="Times New Roman" w:eastAsia="Calibri" w:hAnsi="Times New Roman" w:cs="Times New Roman"/>
                <w:i/>
                <w:sz w:val="16"/>
                <w:szCs w:val="16"/>
              </w:rPr>
            </w:pPr>
            <w:r w:rsidRPr="00C858DC">
              <w:rPr>
                <w:rFonts w:ascii="Times New Roman" w:eastAsia="Calibri" w:hAnsi="Times New Roman" w:cs="Times New Roman"/>
                <w:i/>
                <w:sz w:val="16"/>
                <w:szCs w:val="16"/>
              </w:rPr>
              <w:t>(указываются характеристики, предусмотренные настоящим положением)</w:t>
            </w:r>
          </w:p>
        </w:tc>
        <w:tc>
          <w:tcPr>
            <w:tcW w:w="5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4667" w:rsidRPr="00C24667" w:rsidRDefault="00704104" w:rsidP="008C5C8E">
            <w:pPr>
              <w:widowControl w:val="0"/>
              <w:spacing w:before="60" w:after="0" w:line="240" w:lineRule="auto"/>
              <w:ind w:hanging="4"/>
              <w:jc w:val="center"/>
              <w:rPr>
                <w:rFonts w:ascii="Times New Roman" w:eastAsia="Calibri" w:hAnsi="Times New Roman" w:cs="Times New Roman"/>
                <w:color w:val="FFFFFF" w:themeColor="background1"/>
                <w:sz w:val="20"/>
                <w:szCs w:val="20"/>
              </w:rPr>
            </w:pPr>
            <w:r w:rsidRPr="00C858DC">
              <w:rPr>
                <w:rFonts w:ascii="Times New Roman" w:eastAsia="Calibri" w:hAnsi="Times New Roman" w:cs="Times New Roman"/>
                <w:sz w:val="20"/>
                <w:szCs w:val="20"/>
              </w:rPr>
              <w:t xml:space="preserve">Предложения участника закупки </w:t>
            </w:r>
          </w:p>
          <w:p w:rsidR="00C24667" w:rsidRPr="00C24667" w:rsidRDefault="00704104" w:rsidP="008C5C8E">
            <w:pPr>
              <w:widowControl w:val="0"/>
              <w:spacing w:before="120" w:after="0" w:line="240" w:lineRule="auto"/>
              <w:ind w:hanging="4"/>
              <w:jc w:val="center"/>
              <w:rPr>
                <w:rFonts w:ascii="Times New Roman" w:eastAsia="Calibri" w:hAnsi="Times New Roman" w:cs="Times New Roman"/>
                <w:i/>
                <w:color w:val="FFFFFF" w:themeColor="background1"/>
                <w:sz w:val="16"/>
                <w:szCs w:val="16"/>
              </w:rPr>
            </w:pPr>
            <w:r w:rsidRPr="00C858DC">
              <w:rPr>
                <w:rFonts w:ascii="Times New Roman" w:eastAsia="Calibri" w:hAnsi="Times New Roman" w:cs="Times New Roman"/>
                <w:i/>
                <w:sz w:val="16"/>
                <w:szCs w:val="16"/>
              </w:rPr>
              <w:t xml:space="preserve">(указываются предложения участника по характеристикам, </w:t>
            </w:r>
          </w:p>
          <w:p w:rsidR="00704104" w:rsidRPr="00C858DC" w:rsidRDefault="00704104" w:rsidP="008C5C8E">
            <w:pPr>
              <w:widowControl w:val="0"/>
              <w:spacing w:after="0" w:line="240" w:lineRule="auto"/>
              <w:ind w:hanging="4"/>
              <w:jc w:val="center"/>
              <w:rPr>
                <w:rFonts w:ascii="Times New Roman" w:eastAsia="Calibri" w:hAnsi="Times New Roman" w:cs="Times New Roman"/>
                <w:i/>
                <w:sz w:val="20"/>
                <w:szCs w:val="20"/>
              </w:rPr>
            </w:pPr>
            <w:r w:rsidRPr="00C858DC">
              <w:rPr>
                <w:rFonts w:ascii="Times New Roman" w:eastAsia="Calibri" w:hAnsi="Times New Roman" w:cs="Times New Roman"/>
                <w:i/>
                <w:sz w:val="16"/>
                <w:szCs w:val="16"/>
              </w:rPr>
              <w:t>предусмотренным настоящим положением)</w:t>
            </w:r>
          </w:p>
        </w:tc>
      </w:tr>
      <w:tr w:rsidR="00C858DC" w:rsidRPr="00C858DC" w:rsidTr="00704104">
        <w:tc>
          <w:tcPr>
            <w:tcW w:w="10420" w:type="dxa"/>
            <w:gridSpan w:val="3"/>
            <w:tcBorders>
              <w:top w:val="single" w:sz="4" w:space="0" w:color="000000"/>
              <w:left w:val="single" w:sz="4" w:space="0" w:color="000000"/>
              <w:bottom w:val="single" w:sz="4" w:space="0" w:color="000000"/>
              <w:right w:val="single" w:sz="4" w:space="0" w:color="000000"/>
            </w:tcBorders>
            <w:shd w:val="clear" w:color="auto" w:fill="auto"/>
          </w:tcPr>
          <w:p w:rsidR="00AC78A8" w:rsidRPr="00C858DC" w:rsidRDefault="00160B0E">
            <w:pPr>
              <w:widowControl w:val="0"/>
              <w:spacing w:before="60" w:after="0" w:line="240" w:lineRule="auto"/>
              <w:ind w:firstLine="709"/>
              <w:jc w:val="both"/>
              <w:rPr>
                <w:rFonts w:ascii="Times New Roman" w:eastAsia="Calibri" w:hAnsi="Times New Roman" w:cs="Times New Roman"/>
                <w:sz w:val="20"/>
                <w:szCs w:val="20"/>
              </w:rPr>
            </w:pPr>
            <w:r w:rsidRPr="00C858DC">
              <w:rPr>
                <w:rFonts w:ascii="Times New Roman" w:eastAsia="Calibri" w:hAnsi="Times New Roman" w:cs="Times New Roman"/>
                <w:sz w:val="20"/>
                <w:szCs w:val="20"/>
              </w:rPr>
              <w:t>1. Качественные характеристики объекта закупки</w:t>
            </w:r>
          </w:p>
        </w:tc>
      </w:tr>
      <w:tr w:rsidR="00C858DC" w:rsidRPr="00C858DC" w:rsidTr="00704104">
        <w:tc>
          <w:tcPr>
            <w:tcW w:w="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78A8" w:rsidRPr="00C858DC" w:rsidRDefault="00160B0E">
            <w:pPr>
              <w:widowControl w:val="0"/>
              <w:spacing w:after="0" w:line="240" w:lineRule="auto"/>
              <w:jc w:val="both"/>
              <w:rPr>
                <w:rFonts w:ascii="Times New Roman" w:eastAsia="Calibri" w:hAnsi="Times New Roman" w:cs="Times New Roman"/>
                <w:sz w:val="20"/>
                <w:szCs w:val="20"/>
              </w:rPr>
            </w:pPr>
            <w:r w:rsidRPr="00C858DC">
              <w:rPr>
                <w:rFonts w:ascii="Times New Roman" w:eastAsia="Calibri" w:hAnsi="Times New Roman" w:cs="Times New Roman"/>
                <w:sz w:val="20"/>
                <w:szCs w:val="20"/>
              </w:rPr>
              <w:t>1.</w:t>
            </w:r>
          </w:p>
        </w:tc>
        <w:tc>
          <w:tcPr>
            <w:tcW w:w="4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78A8" w:rsidRPr="00C858DC" w:rsidRDefault="00160B0E">
            <w:pPr>
              <w:widowControl w:val="0"/>
              <w:spacing w:after="0" w:line="240" w:lineRule="auto"/>
              <w:jc w:val="both"/>
              <w:rPr>
                <w:rFonts w:ascii="Times New Roman" w:hAnsi="Times New Roman"/>
                <w:sz w:val="20"/>
                <w:szCs w:val="20"/>
              </w:rPr>
            </w:pPr>
            <w:r w:rsidRPr="00C858DC">
              <w:rPr>
                <w:rFonts w:ascii="Times New Roman" w:hAnsi="Times New Roman"/>
                <w:sz w:val="20"/>
                <w:szCs w:val="20"/>
              </w:rPr>
              <w:t>Характеристика №1...</w:t>
            </w:r>
          </w:p>
        </w:tc>
        <w:tc>
          <w:tcPr>
            <w:tcW w:w="5500" w:type="dxa"/>
            <w:tcBorders>
              <w:top w:val="single" w:sz="4" w:space="0" w:color="000000"/>
              <w:left w:val="single" w:sz="4" w:space="0" w:color="000000"/>
              <w:bottom w:val="single" w:sz="4" w:space="0" w:color="000000"/>
              <w:right w:val="single" w:sz="4" w:space="0" w:color="000000"/>
            </w:tcBorders>
            <w:shd w:val="clear" w:color="auto" w:fill="auto"/>
          </w:tcPr>
          <w:p w:rsidR="00AC78A8" w:rsidRPr="00C858DC" w:rsidRDefault="00AC78A8">
            <w:pPr>
              <w:widowControl w:val="0"/>
              <w:spacing w:before="60" w:after="0" w:line="240" w:lineRule="auto"/>
              <w:ind w:firstLine="709"/>
              <w:jc w:val="both"/>
              <w:rPr>
                <w:rFonts w:ascii="Times New Roman" w:eastAsia="Calibri" w:hAnsi="Times New Roman" w:cs="Times New Roman"/>
                <w:sz w:val="20"/>
                <w:szCs w:val="20"/>
              </w:rPr>
            </w:pPr>
          </w:p>
        </w:tc>
      </w:tr>
      <w:tr w:rsidR="00C858DC" w:rsidRPr="00C858DC" w:rsidTr="00704104">
        <w:tc>
          <w:tcPr>
            <w:tcW w:w="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78A8" w:rsidRPr="00C858DC" w:rsidRDefault="00160B0E">
            <w:pPr>
              <w:widowControl w:val="0"/>
              <w:spacing w:after="0" w:line="240" w:lineRule="auto"/>
              <w:jc w:val="both"/>
              <w:rPr>
                <w:rFonts w:ascii="Times New Roman" w:eastAsia="Calibri" w:hAnsi="Times New Roman" w:cs="Times New Roman"/>
                <w:sz w:val="20"/>
                <w:szCs w:val="20"/>
              </w:rPr>
            </w:pPr>
            <w:r w:rsidRPr="00C858DC">
              <w:rPr>
                <w:rFonts w:ascii="Times New Roman" w:eastAsia="Calibri" w:hAnsi="Times New Roman" w:cs="Times New Roman"/>
                <w:sz w:val="20"/>
                <w:szCs w:val="20"/>
              </w:rPr>
              <w:t>2.</w:t>
            </w:r>
          </w:p>
        </w:tc>
        <w:tc>
          <w:tcPr>
            <w:tcW w:w="4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78A8" w:rsidRPr="00C858DC" w:rsidRDefault="00160B0E">
            <w:pPr>
              <w:widowControl w:val="0"/>
              <w:spacing w:after="0" w:line="240" w:lineRule="auto"/>
              <w:jc w:val="both"/>
              <w:rPr>
                <w:rFonts w:ascii="Times New Roman" w:hAnsi="Times New Roman"/>
                <w:sz w:val="20"/>
                <w:szCs w:val="20"/>
              </w:rPr>
            </w:pPr>
            <w:r w:rsidRPr="00C858DC">
              <w:rPr>
                <w:rFonts w:ascii="Times New Roman" w:hAnsi="Times New Roman"/>
                <w:sz w:val="20"/>
                <w:szCs w:val="20"/>
              </w:rPr>
              <w:t>Характеристика №2...</w:t>
            </w:r>
          </w:p>
        </w:tc>
        <w:tc>
          <w:tcPr>
            <w:tcW w:w="5500" w:type="dxa"/>
            <w:tcBorders>
              <w:top w:val="single" w:sz="4" w:space="0" w:color="000000"/>
              <w:left w:val="single" w:sz="4" w:space="0" w:color="000000"/>
              <w:bottom w:val="single" w:sz="4" w:space="0" w:color="000000"/>
              <w:right w:val="single" w:sz="4" w:space="0" w:color="000000"/>
            </w:tcBorders>
            <w:shd w:val="clear" w:color="auto" w:fill="auto"/>
          </w:tcPr>
          <w:p w:rsidR="00AC78A8" w:rsidRPr="00C858DC" w:rsidRDefault="00AC78A8">
            <w:pPr>
              <w:widowControl w:val="0"/>
              <w:spacing w:before="60" w:after="0" w:line="240" w:lineRule="auto"/>
              <w:ind w:firstLine="709"/>
              <w:jc w:val="both"/>
              <w:rPr>
                <w:rFonts w:ascii="Times New Roman" w:eastAsia="Calibri" w:hAnsi="Times New Roman" w:cs="Times New Roman"/>
                <w:sz w:val="20"/>
                <w:szCs w:val="20"/>
              </w:rPr>
            </w:pPr>
          </w:p>
        </w:tc>
      </w:tr>
      <w:tr w:rsidR="00C858DC" w:rsidRPr="00C858DC" w:rsidTr="00704104">
        <w:tc>
          <w:tcPr>
            <w:tcW w:w="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78A8" w:rsidRPr="00C858DC" w:rsidRDefault="00160B0E">
            <w:pPr>
              <w:widowControl w:val="0"/>
              <w:spacing w:after="0" w:line="240" w:lineRule="auto"/>
              <w:jc w:val="both"/>
              <w:rPr>
                <w:rFonts w:ascii="Times New Roman" w:eastAsia="Calibri" w:hAnsi="Times New Roman" w:cs="Times New Roman"/>
                <w:sz w:val="20"/>
                <w:szCs w:val="20"/>
              </w:rPr>
            </w:pPr>
            <w:r w:rsidRPr="00C858DC">
              <w:rPr>
                <w:rFonts w:ascii="Times New Roman" w:eastAsia="Calibri" w:hAnsi="Times New Roman" w:cs="Times New Roman"/>
                <w:sz w:val="20"/>
                <w:szCs w:val="20"/>
              </w:rPr>
              <w:t>3.</w:t>
            </w:r>
          </w:p>
        </w:tc>
        <w:tc>
          <w:tcPr>
            <w:tcW w:w="4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78A8" w:rsidRPr="00C858DC" w:rsidRDefault="00160B0E">
            <w:pPr>
              <w:widowControl w:val="0"/>
              <w:spacing w:after="0" w:line="240" w:lineRule="auto"/>
              <w:jc w:val="both"/>
              <w:rPr>
                <w:rFonts w:ascii="Times New Roman" w:hAnsi="Times New Roman"/>
                <w:sz w:val="20"/>
                <w:szCs w:val="20"/>
              </w:rPr>
            </w:pPr>
            <w:r w:rsidRPr="00C858DC">
              <w:rPr>
                <w:rFonts w:ascii="Times New Roman" w:hAnsi="Times New Roman"/>
                <w:sz w:val="20"/>
                <w:szCs w:val="20"/>
              </w:rPr>
              <w:t>Характеристика №3...</w:t>
            </w:r>
          </w:p>
        </w:tc>
        <w:tc>
          <w:tcPr>
            <w:tcW w:w="5500" w:type="dxa"/>
            <w:tcBorders>
              <w:top w:val="single" w:sz="4" w:space="0" w:color="000000"/>
              <w:left w:val="single" w:sz="4" w:space="0" w:color="000000"/>
              <w:bottom w:val="single" w:sz="4" w:space="0" w:color="000000"/>
              <w:right w:val="single" w:sz="4" w:space="0" w:color="000000"/>
            </w:tcBorders>
            <w:shd w:val="clear" w:color="auto" w:fill="auto"/>
          </w:tcPr>
          <w:p w:rsidR="00AC78A8" w:rsidRPr="00C858DC" w:rsidRDefault="00AC78A8">
            <w:pPr>
              <w:widowControl w:val="0"/>
              <w:spacing w:before="60" w:after="0" w:line="240" w:lineRule="auto"/>
              <w:ind w:firstLine="709"/>
              <w:jc w:val="both"/>
              <w:rPr>
                <w:rFonts w:ascii="Times New Roman" w:eastAsia="Calibri" w:hAnsi="Times New Roman" w:cs="Times New Roman"/>
                <w:sz w:val="20"/>
                <w:szCs w:val="20"/>
              </w:rPr>
            </w:pPr>
          </w:p>
        </w:tc>
      </w:tr>
      <w:tr w:rsidR="00C858DC" w:rsidRPr="00C858DC" w:rsidTr="00704104">
        <w:tc>
          <w:tcPr>
            <w:tcW w:w="4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78A8" w:rsidRPr="00C858DC" w:rsidRDefault="00160B0E">
            <w:pPr>
              <w:widowControl w:val="0"/>
              <w:spacing w:after="0" w:line="240" w:lineRule="auto"/>
              <w:jc w:val="both"/>
              <w:rPr>
                <w:rFonts w:ascii="Times New Roman" w:eastAsia="Calibri" w:hAnsi="Times New Roman" w:cs="Times New Roman"/>
                <w:sz w:val="20"/>
                <w:szCs w:val="20"/>
              </w:rPr>
            </w:pPr>
            <w:r w:rsidRPr="00C858DC">
              <w:rPr>
                <w:rFonts w:ascii="Times New Roman" w:eastAsia="Calibri" w:hAnsi="Times New Roman" w:cs="Times New Roman"/>
                <w:sz w:val="20"/>
                <w:szCs w:val="20"/>
              </w:rPr>
              <w:t>4.</w:t>
            </w:r>
          </w:p>
        </w:tc>
        <w:tc>
          <w:tcPr>
            <w:tcW w:w="44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78A8" w:rsidRPr="00C858DC" w:rsidRDefault="00160B0E">
            <w:pPr>
              <w:widowControl w:val="0"/>
              <w:spacing w:after="0" w:line="240" w:lineRule="auto"/>
              <w:jc w:val="both"/>
              <w:rPr>
                <w:rFonts w:ascii="Times New Roman" w:hAnsi="Times New Roman"/>
                <w:sz w:val="20"/>
                <w:szCs w:val="20"/>
              </w:rPr>
            </w:pPr>
            <w:r w:rsidRPr="00C858DC">
              <w:rPr>
                <w:rFonts w:ascii="Times New Roman" w:hAnsi="Times New Roman"/>
                <w:sz w:val="20"/>
                <w:szCs w:val="20"/>
              </w:rPr>
              <w:t>Характеристика №4...</w:t>
            </w:r>
          </w:p>
        </w:tc>
        <w:tc>
          <w:tcPr>
            <w:tcW w:w="5500" w:type="dxa"/>
            <w:tcBorders>
              <w:top w:val="single" w:sz="4" w:space="0" w:color="000000"/>
              <w:left w:val="single" w:sz="4" w:space="0" w:color="000000"/>
              <w:bottom w:val="single" w:sz="4" w:space="0" w:color="000000"/>
              <w:right w:val="single" w:sz="4" w:space="0" w:color="000000"/>
            </w:tcBorders>
            <w:shd w:val="clear" w:color="auto" w:fill="auto"/>
          </w:tcPr>
          <w:p w:rsidR="00AC78A8" w:rsidRPr="00C858DC" w:rsidRDefault="00AC78A8">
            <w:pPr>
              <w:widowControl w:val="0"/>
              <w:spacing w:before="60" w:after="0" w:line="240" w:lineRule="auto"/>
              <w:ind w:firstLine="709"/>
              <w:jc w:val="both"/>
              <w:rPr>
                <w:rFonts w:ascii="Times New Roman" w:eastAsia="Calibri" w:hAnsi="Times New Roman" w:cs="Times New Roman"/>
                <w:sz w:val="20"/>
                <w:szCs w:val="20"/>
              </w:rPr>
            </w:pPr>
          </w:p>
        </w:tc>
      </w:tr>
    </w:tbl>
    <w:p w:rsidR="00C24667" w:rsidRPr="00C24667" w:rsidRDefault="00160B0E">
      <w:pPr>
        <w:spacing w:before="60"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Все предложения, содержащиеся в документе «Предложение участника о качественных, функциональных и об экологических характеристиках объекта закупки», представляются участником на основании своих возможностей и в целях достижения победы в настоящем конкурсе. Обусловленные такими предложениями работы (услуги), подлежащие выполнению при исполнении контракта в дополнение к работам (услугам), предусмотренным Техническим заданием, оплате не подлежат и, в случае заключения контракта с таким участником, должны производиться им за свой счет.</w:t>
      </w:r>
    </w:p>
    <w:p w:rsidR="00C24667" w:rsidRPr="00C24667" w:rsidRDefault="00160B0E">
      <w:pPr>
        <w:spacing w:before="120"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pacing w:val="-4"/>
          <w:sz w:val="24"/>
          <w:szCs w:val="24"/>
        </w:rPr>
        <w:t>Предложение участника по критерию «</w:t>
      </w:r>
      <w:r w:rsidR="00486FFE" w:rsidRPr="00C858DC">
        <w:rPr>
          <w:rFonts w:ascii="Times New Roman" w:eastAsia="Calibri" w:hAnsi="Times New Roman" w:cs="Times New Roman"/>
          <w:spacing w:val="-4"/>
          <w:sz w:val="24"/>
          <w:szCs w:val="24"/>
        </w:rPr>
        <w:t>Характеристики объекта закупки</w:t>
      </w:r>
      <w:r w:rsidRPr="00C858DC">
        <w:rPr>
          <w:rFonts w:ascii="Times New Roman" w:eastAsia="Calibri" w:hAnsi="Times New Roman" w:cs="Times New Roman"/>
          <w:spacing w:val="-4"/>
          <w:sz w:val="24"/>
          <w:szCs w:val="24"/>
        </w:rPr>
        <w:t xml:space="preserve">», </w:t>
      </w:r>
      <w:r w:rsidRPr="00C858DC">
        <w:rPr>
          <w:rFonts w:ascii="Times New Roman" w:eastAsia="Calibri" w:hAnsi="Times New Roman" w:cs="Times New Roman"/>
          <w:b/>
          <w:spacing w:val="-4"/>
          <w:sz w:val="24"/>
          <w:szCs w:val="24"/>
        </w:rPr>
        <w:t>представленное</w:t>
      </w:r>
      <w:r w:rsidRPr="00C858DC">
        <w:rPr>
          <w:rFonts w:ascii="Times New Roman" w:eastAsia="Calibri" w:hAnsi="Times New Roman" w:cs="Times New Roman"/>
          <w:spacing w:val="-4"/>
          <w:sz w:val="24"/>
          <w:szCs w:val="24"/>
        </w:rPr>
        <w:t xml:space="preserve"> </w:t>
      </w:r>
      <w:r w:rsidRPr="00C858DC">
        <w:rPr>
          <w:rFonts w:ascii="Times New Roman" w:eastAsia="Calibri" w:hAnsi="Times New Roman" w:cs="Times New Roman"/>
          <w:b/>
          <w:spacing w:val="-4"/>
          <w:sz w:val="24"/>
          <w:szCs w:val="24"/>
        </w:rPr>
        <w:t>во второй части заявки</w:t>
      </w:r>
      <w:r w:rsidRPr="00C858DC">
        <w:rPr>
          <w:rFonts w:ascii="Times New Roman" w:eastAsia="Calibri" w:hAnsi="Times New Roman" w:cs="Times New Roman"/>
          <w:spacing w:val="-4"/>
          <w:sz w:val="24"/>
          <w:szCs w:val="24"/>
        </w:rPr>
        <w:t xml:space="preserve">, </w:t>
      </w:r>
      <w:r w:rsidRPr="00C858DC">
        <w:rPr>
          <w:rFonts w:ascii="Times New Roman" w:eastAsia="Calibri" w:hAnsi="Times New Roman" w:cs="Times New Roman"/>
          <w:sz w:val="24"/>
          <w:szCs w:val="24"/>
        </w:rPr>
        <w:t>комиссией не рассматривается и оценке не подлежит.</w:t>
      </w:r>
    </w:p>
    <w:p w:rsidR="00C24667" w:rsidRPr="00C24667" w:rsidRDefault="00160B0E">
      <w:pPr>
        <w:spacing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 xml:space="preserve">Обращаем внимание, что предложения по данному критерию, </w:t>
      </w:r>
      <w:r w:rsidRPr="00C858DC">
        <w:rPr>
          <w:rFonts w:ascii="Times New Roman" w:eastAsia="Calibri" w:hAnsi="Times New Roman" w:cs="Times New Roman"/>
          <w:b/>
          <w:sz w:val="24"/>
          <w:szCs w:val="24"/>
        </w:rPr>
        <w:t xml:space="preserve">представленные в виде Технического задания </w:t>
      </w:r>
      <w:r w:rsidRPr="00C858DC">
        <w:rPr>
          <w:rFonts w:ascii="Times New Roman" w:eastAsia="Calibri" w:hAnsi="Times New Roman" w:cs="Times New Roman"/>
          <w:sz w:val="24"/>
          <w:szCs w:val="24"/>
        </w:rPr>
        <w:t xml:space="preserve">по настоящей закупке, содержащего по тексту документа предложения либо изменения, предлагаемые участником, </w:t>
      </w:r>
      <w:r w:rsidRPr="00C858DC">
        <w:rPr>
          <w:rFonts w:ascii="Times New Roman" w:eastAsia="Calibri" w:hAnsi="Times New Roman" w:cs="Times New Roman"/>
          <w:b/>
          <w:sz w:val="24"/>
          <w:szCs w:val="24"/>
        </w:rPr>
        <w:t>рассмотрению не подлежат</w:t>
      </w:r>
      <w:r w:rsidRPr="00C858DC">
        <w:rPr>
          <w:rFonts w:ascii="Times New Roman" w:eastAsia="Calibri" w:hAnsi="Times New Roman" w:cs="Times New Roman"/>
          <w:sz w:val="24"/>
          <w:szCs w:val="24"/>
        </w:rPr>
        <w:t xml:space="preserve">, и в случае заключения контракта с таким участником в </w:t>
      </w:r>
      <w:r w:rsidRPr="00C858DC">
        <w:rPr>
          <w:rFonts w:ascii="Times New Roman" w:eastAsia="Calibri" w:hAnsi="Times New Roman" w:cs="Times New Roman"/>
          <w:b/>
          <w:sz w:val="24"/>
          <w:szCs w:val="24"/>
        </w:rPr>
        <w:t>качестве Технического задания к контракту использованы быть не могут</w:t>
      </w:r>
      <w:r w:rsidRPr="00C858DC">
        <w:rPr>
          <w:rFonts w:ascii="Times New Roman" w:eastAsia="Calibri" w:hAnsi="Times New Roman" w:cs="Times New Roman"/>
          <w:sz w:val="24"/>
          <w:szCs w:val="24"/>
        </w:rPr>
        <w:t>.</w:t>
      </w:r>
    </w:p>
    <w:p w:rsidR="00C24667" w:rsidRPr="00C24667" w:rsidRDefault="00160B0E">
      <w:pPr>
        <w:spacing w:after="0" w:line="240" w:lineRule="auto"/>
        <w:ind w:firstLine="426"/>
        <w:jc w:val="both"/>
        <w:rPr>
          <w:rFonts w:ascii="Times New Roman" w:eastAsia="Calibri" w:hAnsi="Times New Roman" w:cs="Times New Roman"/>
          <w:color w:val="FFFFFF" w:themeColor="background1"/>
          <w:spacing w:val="-2"/>
          <w:sz w:val="24"/>
          <w:szCs w:val="24"/>
        </w:rPr>
      </w:pPr>
      <w:r w:rsidRPr="00C858DC">
        <w:rPr>
          <w:rFonts w:ascii="Times New Roman" w:eastAsia="Calibri" w:hAnsi="Times New Roman" w:cs="Times New Roman"/>
          <w:spacing w:val="-2"/>
          <w:sz w:val="24"/>
          <w:szCs w:val="24"/>
        </w:rPr>
        <w:t xml:space="preserve">Непредоставление в составе первой части заявки участника документа </w:t>
      </w:r>
      <w:r w:rsidRPr="00C858DC">
        <w:rPr>
          <w:rFonts w:ascii="Times New Roman" w:eastAsia="Calibri" w:hAnsi="Times New Roman" w:cs="Times New Roman"/>
          <w:b/>
          <w:spacing w:val="-2"/>
          <w:sz w:val="24"/>
          <w:szCs w:val="24"/>
        </w:rPr>
        <w:t>Предложение участника</w:t>
      </w:r>
      <w:r w:rsidRPr="00C858DC">
        <w:rPr>
          <w:rFonts w:ascii="Times New Roman" w:eastAsia="Calibri" w:hAnsi="Times New Roman" w:cs="Times New Roman"/>
          <w:spacing w:val="-2"/>
          <w:sz w:val="24"/>
          <w:szCs w:val="24"/>
        </w:rPr>
        <w:t xml:space="preserve">, предусмотренного данным положением, не является основанием для отказа в допуске к участию в закупке. </w:t>
      </w:r>
    </w:p>
    <w:p w:rsidR="00C24667" w:rsidRPr="00C24667" w:rsidRDefault="00160B0E">
      <w:pPr>
        <w:spacing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pacing w:val="-2"/>
          <w:sz w:val="24"/>
          <w:szCs w:val="24"/>
        </w:rPr>
        <w:t xml:space="preserve">Предоставление иных предложений, документов и сведений, не установленных порядком оценки заявок участников, не требуется. </w:t>
      </w:r>
      <w:r w:rsidRPr="00C858DC">
        <w:rPr>
          <w:rFonts w:ascii="Times New Roman" w:eastAsia="Calibri" w:hAnsi="Times New Roman" w:cs="Times New Roman"/>
          <w:spacing w:val="-4"/>
          <w:sz w:val="24"/>
          <w:szCs w:val="24"/>
        </w:rPr>
        <w:t>Предоставленные участником иные предложения, документы и сведения комиссией не рассматриваются.</w:t>
      </w:r>
    </w:p>
    <w:p w:rsidR="00C24667" w:rsidRPr="00C24667" w:rsidRDefault="00160B0E">
      <w:pPr>
        <w:keepNext/>
        <w:spacing w:before="120" w:after="0" w:line="240" w:lineRule="auto"/>
        <w:jc w:val="both"/>
        <w:rPr>
          <w:rFonts w:ascii="Times New Roman" w:eastAsia="Calibri" w:hAnsi="Times New Roman" w:cs="Times New Roman"/>
          <w:b/>
          <w:color w:val="FFFFFF" w:themeColor="background1"/>
          <w:sz w:val="24"/>
          <w:szCs w:val="24"/>
        </w:rPr>
      </w:pPr>
      <w:r w:rsidRPr="00C858DC">
        <w:rPr>
          <w:rFonts w:ascii="Times New Roman" w:eastAsia="Calibri" w:hAnsi="Times New Roman" w:cs="Times New Roman"/>
          <w:b/>
          <w:sz w:val="24"/>
          <w:szCs w:val="24"/>
        </w:rPr>
        <w:t xml:space="preserve">3. Порядок начисления баллов. </w:t>
      </w:r>
    </w:p>
    <w:p w:rsidR="00C24667" w:rsidRPr="00C24667" w:rsidRDefault="00160B0E">
      <w:pPr>
        <w:spacing w:after="0" w:line="240" w:lineRule="auto"/>
        <w:ind w:firstLine="426"/>
        <w:jc w:val="both"/>
        <w:rPr>
          <w:rFonts w:ascii="Times New Roman" w:eastAsia="Calibri" w:hAnsi="Times New Roman" w:cs="Times New Roman"/>
          <w:color w:val="FFFFFF" w:themeColor="background1"/>
          <w:spacing w:val="-2"/>
          <w:sz w:val="24"/>
          <w:szCs w:val="24"/>
        </w:rPr>
      </w:pPr>
      <w:r w:rsidRPr="00C858DC">
        <w:rPr>
          <w:rFonts w:ascii="Times New Roman" w:eastAsia="Calibri" w:hAnsi="Times New Roman" w:cs="Times New Roman"/>
          <w:spacing w:val="-2"/>
          <w:sz w:val="24"/>
          <w:szCs w:val="24"/>
        </w:rPr>
        <w:t xml:space="preserve">При оценке заявок комиссией учитываются предложения по тем характеристикам, которые предусмотрены соответствующими детализирующими показателями. </w:t>
      </w:r>
    </w:p>
    <w:p w:rsidR="00C24667" w:rsidRPr="00C24667" w:rsidRDefault="00160B0E">
      <w:pPr>
        <w:spacing w:after="0" w:line="240" w:lineRule="auto"/>
        <w:ind w:firstLine="426"/>
        <w:jc w:val="both"/>
        <w:rPr>
          <w:rFonts w:ascii="Times New Roman" w:eastAsia="Calibri" w:hAnsi="Times New Roman" w:cs="Times New Roman"/>
          <w:b/>
          <w:color w:val="FFFFFF" w:themeColor="background1"/>
          <w:sz w:val="24"/>
          <w:szCs w:val="24"/>
        </w:rPr>
      </w:pPr>
      <w:r w:rsidRPr="00C858DC">
        <w:rPr>
          <w:rFonts w:ascii="Times New Roman" w:eastAsia="Calibri" w:hAnsi="Times New Roman" w:cs="Times New Roman"/>
          <w:b/>
          <w:sz w:val="24"/>
          <w:szCs w:val="24"/>
        </w:rPr>
        <w:t xml:space="preserve">Комиссия оценивает предложения участников в соответствии со шкалой оценки, установленной для соответствующего детализирующего показателя в разделе II Порядка рассмотрения и оценки заявок на участие в конкурсе. </w:t>
      </w:r>
    </w:p>
    <w:p w:rsidR="00C24667" w:rsidRPr="00C24667" w:rsidRDefault="00160B0E">
      <w:pPr>
        <w:spacing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Количество баллов, присваиваемых заявке по критерию, определяется как сумма баллов, присвоенных предложению участника по каждому детализирующему показателю с учетом значимости соответствующих показателей и соответствующих детализирующих показателей.</w:t>
      </w:r>
    </w:p>
    <w:p w:rsidR="00C24667" w:rsidRPr="00C24667" w:rsidRDefault="00160B0E">
      <w:pPr>
        <w:spacing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Большее значение суммы баллов соответствует лучшим характеристикам объекта закупки.</w:t>
      </w:r>
    </w:p>
    <w:p w:rsidR="00C24667" w:rsidRPr="00C24667" w:rsidRDefault="00643AD6" w:rsidP="00643AD6">
      <w:pPr>
        <w:spacing w:before="120" w:after="0" w:line="240" w:lineRule="auto"/>
        <w:jc w:val="both"/>
        <w:outlineLvl w:val="0"/>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b/>
          <w:sz w:val="24"/>
          <w:szCs w:val="24"/>
        </w:rPr>
        <w:t>Оценка в</w:t>
      </w:r>
      <w:r w:rsidRPr="00C858DC">
        <w:rPr>
          <w:rFonts w:ascii="Times New Roman" w:eastAsia="Calibri" w:hAnsi="Times New Roman" w:cs="Times New Roman"/>
          <w:sz w:val="24"/>
          <w:szCs w:val="24"/>
        </w:rPr>
        <w:t xml:space="preserve"> </w:t>
      </w:r>
      <w:r w:rsidRPr="00C858DC">
        <w:rPr>
          <w:rFonts w:ascii="Times New Roman" w:eastAsia="Calibri" w:hAnsi="Times New Roman" w:cs="Times New Roman"/>
          <w:b/>
          <w:sz w:val="24"/>
          <w:szCs w:val="24"/>
        </w:rPr>
        <w:t>0 баллов</w:t>
      </w:r>
      <w:r w:rsidRPr="00C858DC">
        <w:rPr>
          <w:rFonts w:ascii="Times New Roman" w:eastAsia="Calibri" w:hAnsi="Times New Roman" w:cs="Times New Roman"/>
          <w:sz w:val="24"/>
          <w:szCs w:val="24"/>
        </w:rPr>
        <w:t xml:space="preserve"> </w:t>
      </w:r>
      <w:r w:rsidRPr="00C858DC">
        <w:rPr>
          <w:rFonts w:ascii="Times New Roman" w:eastAsia="Calibri" w:hAnsi="Times New Roman" w:cs="Times New Roman"/>
          <w:b/>
          <w:sz w:val="24"/>
          <w:szCs w:val="24"/>
        </w:rPr>
        <w:t>по детализирующему показателю</w:t>
      </w:r>
      <w:r w:rsidRPr="00C858DC">
        <w:rPr>
          <w:rFonts w:ascii="Times New Roman" w:eastAsia="Calibri" w:hAnsi="Times New Roman" w:cs="Times New Roman"/>
          <w:sz w:val="24"/>
          <w:szCs w:val="24"/>
        </w:rPr>
        <w:t xml:space="preserve"> будет присвоена заявке, в которой:</w:t>
      </w:r>
    </w:p>
    <w:p w:rsidR="00C24667" w:rsidRPr="00C24667" w:rsidRDefault="00643AD6" w:rsidP="00643AD6">
      <w:pPr>
        <w:spacing w:after="0" w:line="240" w:lineRule="auto"/>
        <w:ind w:firstLine="284"/>
        <w:jc w:val="both"/>
        <w:outlineLvl w:val="0"/>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 </w:t>
      </w:r>
      <w:r w:rsidRPr="00C858DC">
        <w:rPr>
          <w:rFonts w:ascii="Times New Roman" w:eastAsia="Calibri" w:hAnsi="Times New Roman" w:cs="Times New Roman"/>
          <w:spacing w:val="4"/>
          <w:sz w:val="24"/>
          <w:szCs w:val="24"/>
        </w:rPr>
        <w:t>п</w:t>
      </w:r>
      <w:r w:rsidRPr="00C858DC">
        <w:rPr>
          <w:rFonts w:ascii="Times New Roman" w:eastAsia="Calibri" w:hAnsi="Times New Roman" w:cs="Times New Roman"/>
          <w:sz w:val="24"/>
          <w:szCs w:val="24"/>
        </w:rPr>
        <w:t>редложения участника о характеристиках объекта закупки</w:t>
      </w:r>
      <w:r w:rsidRPr="00C858DC">
        <w:rPr>
          <w:rFonts w:ascii="Times New Roman" w:eastAsia="Calibri" w:hAnsi="Times New Roman" w:cs="Times New Roman"/>
          <w:spacing w:val="4"/>
          <w:sz w:val="24"/>
          <w:szCs w:val="24"/>
        </w:rPr>
        <w:t>,</w:t>
      </w:r>
      <w:r w:rsidRPr="00C858DC">
        <w:rPr>
          <w:rFonts w:ascii="Times New Roman" w:eastAsia="Calibri" w:hAnsi="Times New Roman" w:cs="Times New Roman"/>
          <w:b/>
          <w:spacing w:val="4"/>
          <w:sz w:val="24"/>
          <w:szCs w:val="24"/>
        </w:rPr>
        <w:t xml:space="preserve"> </w:t>
      </w:r>
      <w:r w:rsidRPr="00C858DC">
        <w:rPr>
          <w:rFonts w:ascii="Times New Roman" w:eastAsia="Calibri" w:hAnsi="Times New Roman" w:cs="Times New Roman"/>
          <w:spacing w:val="4"/>
          <w:sz w:val="24"/>
          <w:szCs w:val="24"/>
        </w:rPr>
        <w:t xml:space="preserve">не содержат предложений по такому </w:t>
      </w:r>
      <w:r w:rsidRPr="00C858DC">
        <w:rPr>
          <w:rFonts w:ascii="Times New Roman" w:eastAsia="Calibri" w:hAnsi="Times New Roman" w:cs="Times New Roman"/>
          <w:sz w:val="24"/>
          <w:szCs w:val="24"/>
        </w:rPr>
        <w:t xml:space="preserve">детализирующему показателю; </w:t>
      </w:r>
    </w:p>
    <w:p w:rsidR="00C24667" w:rsidRPr="00C24667" w:rsidRDefault="00643AD6" w:rsidP="00643AD6">
      <w:pPr>
        <w:spacing w:after="0" w:line="240" w:lineRule="auto"/>
        <w:ind w:firstLine="284"/>
        <w:jc w:val="both"/>
        <w:outlineLvl w:val="0"/>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z w:val="24"/>
          <w:szCs w:val="24"/>
        </w:rPr>
        <w:t>- предложенная характеристика не соответствует установленным в детализирующем показателе требованиям</w:t>
      </w:r>
      <w:r w:rsidRPr="00C858DC">
        <w:rPr>
          <w:rFonts w:ascii="Times New Roman" w:eastAsia="Calibri" w:hAnsi="Times New Roman" w:cs="Times New Roman"/>
          <w:spacing w:val="4"/>
          <w:sz w:val="24"/>
          <w:szCs w:val="24"/>
        </w:rPr>
        <w:t xml:space="preserve"> либо представленное предложение, в соответствии с требованиями Технического задания не может быть применено при исполнении контракта, заключенного по результатам настоящего конкурса;</w:t>
      </w:r>
    </w:p>
    <w:p w:rsidR="00C24667" w:rsidRPr="00C24667" w:rsidRDefault="00643AD6" w:rsidP="00643AD6">
      <w:pPr>
        <w:spacing w:after="0" w:line="240" w:lineRule="auto"/>
        <w:ind w:firstLine="284"/>
        <w:jc w:val="both"/>
        <w:outlineLvl w:val="0"/>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pacing w:val="4"/>
          <w:sz w:val="24"/>
          <w:szCs w:val="24"/>
        </w:rPr>
        <w:t xml:space="preserve">- представлено частичное предложение, в котором полностью или частично отсутствует дополняющая информация или сведения (в случае если предложение по условию должно сопровождаться дополняющей информацией или сведениями, </w:t>
      </w:r>
      <w:r w:rsidRPr="00C858DC">
        <w:rPr>
          <w:rFonts w:ascii="Times New Roman" w:eastAsia="Calibri" w:hAnsi="Times New Roman" w:cs="Times New Roman"/>
          <w:b/>
          <w:spacing w:val="4"/>
          <w:sz w:val="24"/>
          <w:szCs w:val="24"/>
        </w:rPr>
        <w:t>при этом шкалой оценки</w:t>
      </w:r>
      <w:r w:rsidRPr="00C858DC">
        <w:rPr>
          <w:rFonts w:ascii="Times New Roman" w:eastAsia="Calibri" w:hAnsi="Times New Roman" w:cs="Times New Roman"/>
          <w:spacing w:val="4"/>
          <w:sz w:val="24"/>
          <w:szCs w:val="24"/>
        </w:rPr>
        <w:t xml:space="preserve"> такое частичное предоставление набора информации или сведений </w:t>
      </w:r>
      <w:r w:rsidRPr="00C858DC">
        <w:rPr>
          <w:rFonts w:ascii="Times New Roman" w:eastAsia="Calibri" w:hAnsi="Times New Roman" w:cs="Times New Roman"/>
          <w:b/>
          <w:spacing w:val="4"/>
          <w:sz w:val="24"/>
          <w:szCs w:val="24"/>
        </w:rPr>
        <w:t>не предусмотрено</w:t>
      </w:r>
      <w:r w:rsidRPr="00C858DC">
        <w:rPr>
          <w:rFonts w:ascii="Times New Roman" w:eastAsia="Calibri" w:hAnsi="Times New Roman" w:cs="Times New Roman"/>
          <w:spacing w:val="4"/>
          <w:sz w:val="24"/>
          <w:szCs w:val="24"/>
        </w:rPr>
        <w:t xml:space="preserve"> и оценке не подлежит).</w:t>
      </w:r>
    </w:p>
    <w:p w:rsidR="00C24667" w:rsidRPr="00C24667" w:rsidRDefault="00643AD6" w:rsidP="00643AD6">
      <w:pPr>
        <w:spacing w:before="120" w:after="0" w:line="240" w:lineRule="auto"/>
        <w:jc w:val="both"/>
        <w:outlineLvl w:val="0"/>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b/>
          <w:sz w:val="24"/>
          <w:szCs w:val="24"/>
        </w:rPr>
        <w:t>Оценка в</w:t>
      </w:r>
      <w:r w:rsidRPr="00C858DC">
        <w:rPr>
          <w:rFonts w:ascii="Times New Roman" w:eastAsia="Calibri" w:hAnsi="Times New Roman" w:cs="Times New Roman"/>
          <w:sz w:val="24"/>
          <w:szCs w:val="24"/>
        </w:rPr>
        <w:t xml:space="preserve"> </w:t>
      </w:r>
      <w:r w:rsidRPr="00C858DC">
        <w:rPr>
          <w:rFonts w:ascii="Times New Roman" w:eastAsia="Calibri" w:hAnsi="Times New Roman" w:cs="Times New Roman"/>
          <w:b/>
          <w:sz w:val="24"/>
          <w:szCs w:val="24"/>
        </w:rPr>
        <w:t>0 баллов</w:t>
      </w:r>
      <w:r w:rsidRPr="00C858DC">
        <w:rPr>
          <w:rFonts w:ascii="Times New Roman" w:eastAsia="Calibri" w:hAnsi="Times New Roman" w:cs="Times New Roman"/>
          <w:sz w:val="24"/>
          <w:szCs w:val="24"/>
        </w:rPr>
        <w:t xml:space="preserve"> </w:t>
      </w:r>
      <w:r w:rsidRPr="00C858DC">
        <w:rPr>
          <w:rFonts w:ascii="Times New Roman" w:eastAsia="Calibri" w:hAnsi="Times New Roman" w:cs="Times New Roman"/>
          <w:b/>
          <w:sz w:val="24"/>
          <w:szCs w:val="24"/>
        </w:rPr>
        <w:t>по критерию</w:t>
      </w:r>
      <w:r w:rsidRPr="00C858DC">
        <w:rPr>
          <w:rFonts w:ascii="Times New Roman" w:eastAsia="Calibri" w:hAnsi="Times New Roman" w:cs="Times New Roman"/>
          <w:sz w:val="24"/>
          <w:szCs w:val="24"/>
        </w:rPr>
        <w:t xml:space="preserve"> будет присвоена заявке, в которой:</w:t>
      </w:r>
    </w:p>
    <w:p w:rsidR="00C24667" w:rsidRPr="00C24667" w:rsidRDefault="00643AD6" w:rsidP="00643AD6">
      <w:pPr>
        <w:spacing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pacing w:val="4"/>
          <w:sz w:val="24"/>
          <w:szCs w:val="24"/>
        </w:rPr>
        <w:t>- п</w:t>
      </w:r>
      <w:r w:rsidRPr="00C858DC">
        <w:rPr>
          <w:rFonts w:ascii="Times New Roman" w:eastAsia="Calibri" w:hAnsi="Times New Roman" w:cs="Times New Roman"/>
          <w:sz w:val="24"/>
          <w:szCs w:val="24"/>
        </w:rPr>
        <w:t xml:space="preserve">редложения участника о характеристиках объекта закупки </w:t>
      </w:r>
      <w:r w:rsidRPr="00C858DC">
        <w:rPr>
          <w:rFonts w:ascii="Times New Roman" w:eastAsia="Calibri" w:hAnsi="Times New Roman" w:cs="Times New Roman"/>
          <w:spacing w:val="4"/>
          <w:sz w:val="24"/>
          <w:szCs w:val="24"/>
        </w:rPr>
        <w:t>не представлены;</w:t>
      </w:r>
    </w:p>
    <w:p w:rsidR="00C24667" w:rsidRPr="00C24667" w:rsidRDefault="00643AD6" w:rsidP="00643AD6">
      <w:pPr>
        <w:spacing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 в представленных предложениях участника о характеристиках объекта закупки, предложения, соответствующие установленным детализирующим показателям, отсутствуют либо ни одна характеристика не соответствует установленным к ней требованиям.</w:t>
      </w:r>
    </w:p>
    <w:p w:rsidR="00C24667" w:rsidRPr="00C24667" w:rsidRDefault="00643AD6" w:rsidP="00643AD6">
      <w:pPr>
        <w:spacing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 первая часть заявки содержит предложение участника исполнить контракт в соответствии с Техническим заданием, и ни одно из указанных в положении предложений о характеристиках объекта закупки не представлено;</w:t>
      </w:r>
    </w:p>
    <w:p w:rsidR="00C24667" w:rsidRPr="00C24667" w:rsidRDefault="00643AD6" w:rsidP="00643AD6">
      <w:pPr>
        <w:spacing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 первая часть заявки участника содержит сообщение об отсутствии у участника предложений о характеристиках объекта закупки.</w:t>
      </w:r>
    </w:p>
    <w:p w:rsidR="00C24667" w:rsidRPr="00C24667" w:rsidRDefault="00160B0E">
      <w:pPr>
        <w:spacing w:before="120" w:after="0" w:line="240" w:lineRule="auto"/>
        <w:jc w:val="center"/>
        <w:rPr>
          <w:rFonts w:ascii="Times New Roman" w:eastAsia="Times New Roman" w:hAnsi="Times New Roman" w:cs="Times New Roman"/>
          <w:b/>
          <w:color w:val="FFFFFF" w:themeColor="background1"/>
          <w:sz w:val="24"/>
          <w:szCs w:val="24"/>
          <w:lang w:eastAsia="ru-RU"/>
        </w:rPr>
      </w:pPr>
      <w:r w:rsidRPr="00C858DC">
        <w:rPr>
          <w:rFonts w:ascii="Times New Roman" w:eastAsia="Calibri" w:hAnsi="Times New Roman" w:cs="Times New Roman"/>
          <w:b/>
          <w:i/>
          <w:spacing w:val="-4"/>
          <w:sz w:val="24"/>
          <w:szCs w:val="24"/>
        </w:rPr>
        <w:t>***</w:t>
      </w:r>
      <w:r w:rsidRPr="00C858DC">
        <w:br w:type="page"/>
      </w:r>
    </w:p>
    <w:p w:rsidR="00C24667" w:rsidRPr="00C24667" w:rsidRDefault="00160B0E">
      <w:pPr>
        <w:widowControl w:val="0"/>
        <w:spacing w:after="0" w:line="240" w:lineRule="auto"/>
        <w:jc w:val="right"/>
        <w:rPr>
          <w:rFonts w:ascii="Times New Roman" w:eastAsia="Times New Roman" w:hAnsi="Times New Roman" w:cs="Times New Roman"/>
          <w:color w:val="FFFFFF" w:themeColor="background1"/>
          <w:sz w:val="24"/>
          <w:szCs w:val="24"/>
          <w:lang w:eastAsia="ru-RU"/>
        </w:rPr>
      </w:pPr>
      <w:bookmarkStart w:id="8" w:name="_Hlk93685947"/>
      <w:r w:rsidRPr="00C858DC">
        <w:rPr>
          <w:rFonts w:ascii="Times New Roman" w:eastAsia="Times New Roman" w:hAnsi="Times New Roman" w:cs="Times New Roman"/>
          <w:sz w:val="24"/>
          <w:szCs w:val="24"/>
          <w:lang w:eastAsia="ru-RU"/>
        </w:rPr>
        <w:t>Приложение Б</w:t>
      </w:r>
      <w:bookmarkEnd w:id="8"/>
    </w:p>
    <w:p w:rsidR="00C24667" w:rsidRPr="00C24667" w:rsidRDefault="00C24667">
      <w:pPr>
        <w:widowControl w:val="0"/>
        <w:spacing w:after="0" w:line="240" w:lineRule="auto"/>
        <w:jc w:val="right"/>
        <w:rPr>
          <w:rFonts w:ascii="Times New Roman" w:eastAsia="Times New Roman" w:hAnsi="Times New Roman" w:cs="Times New Roman"/>
          <w:color w:val="FFFFFF" w:themeColor="background1"/>
          <w:sz w:val="24"/>
          <w:szCs w:val="24"/>
          <w:lang w:eastAsia="ru-RU"/>
        </w:rPr>
      </w:pPr>
    </w:p>
    <w:p w:rsidR="00C24667" w:rsidRPr="00C24667" w:rsidRDefault="00C24667">
      <w:pPr>
        <w:widowControl w:val="0"/>
        <w:spacing w:after="0" w:line="240" w:lineRule="auto"/>
        <w:jc w:val="right"/>
        <w:rPr>
          <w:rFonts w:ascii="Times New Roman" w:eastAsia="Times New Roman" w:hAnsi="Times New Roman" w:cs="Times New Roman"/>
          <w:color w:val="FFFFFF" w:themeColor="background1"/>
          <w:sz w:val="24"/>
          <w:szCs w:val="24"/>
          <w:lang w:eastAsia="ru-RU"/>
        </w:rPr>
      </w:pPr>
    </w:p>
    <w:p w:rsidR="00C24667" w:rsidRPr="00C24667" w:rsidRDefault="00160B0E">
      <w:pPr>
        <w:widowControl w:val="0"/>
        <w:spacing w:after="0" w:line="240" w:lineRule="auto"/>
        <w:jc w:val="center"/>
        <w:rPr>
          <w:rFonts w:ascii="Times New Roman" w:eastAsia="Times New Roman" w:hAnsi="Times New Roman" w:cs="Times New Roman"/>
          <w:b/>
          <w:color w:val="FFFFFF" w:themeColor="background1"/>
          <w:sz w:val="24"/>
          <w:szCs w:val="24"/>
          <w:lang w:eastAsia="ru-RU"/>
        </w:rPr>
      </w:pPr>
      <w:r w:rsidRPr="00C858DC">
        <w:rPr>
          <w:rFonts w:ascii="Times New Roman" w:eastAsia="Times New Roman" w:hAnsi="Times New Roman" w:cs="Times New Roman"/>
          <w:b/>
          <w:sz w:val="24"/>
          <w:szCs w:val="24"/>
          <w:lang w:eastAsia="ru-RU"/>
        </w:rPr>
        <w:t>Положение</w:t>
      </w:r>
    </w:p>
    <w:p w:rsidR="00C24667" w:rsidRPr="00C24667" w:rsidRDefault="00160B0E">
      <w:pPr>
        <w:widowControl w:val="0"/>
        <w:spacing w:after="0" w:line="240" w:lineRule="auto"/>
        <w:jc w:val="center"/>
        <w:rPr>
          <w:rFonts w:ascii="Times New Roman" w:eastAsia="Times New Roman" w:hAnsi="Times New Roman" w:cs="Times New Roman"/>
          <w:b/>
          <w:color w:val="FFFFFF" w:themeColor="background1"/>
          <w:spacing w:val="-4"/>
          <w:sz w:val="24"/>
          <w:szCs w:val="24"/>
          <w:lang w:eastAsia="ru-RU"/>
        </w:rPr>
      </w:pPr>
      <w:r w:rsidRPr="00C858DC">
        <w:rPr>
          <w:rFonts w:ascii="Times New Roman" w:eastAsia="Times New Roman" w:hAnsi="Times New Roman" w:cs="Times New Roman"/>
          <w:b/>
          <w:sz w:val="24"/>
          <w:szCs w:val="24"/>
          <w:lang w:eastAsia="ru-RU"/>
        </w:rPr>
        <w:t xml:space="preserve">о применении показателей оценки, детализирующих </w:t>
      </w:r>
      <w:r w:rsidRPr="00C858DC">
        <w:rPr>
          <w:rFonts w:ascii="Times New Roman" w:eastAsia="Times New Roman" w:hAnsi="Times New Roman" w:cs="Times New Roman"/>
          <w:b/>
          <w:spacing w:val="-4"/>
          <w:sz w:val="24"/>
          <w:szCs w:val="24"/>
          <w:lang w:eastAsia="ru-RU"/>
        </w:rPr>
        <w:t>показатель оценки</w:t>
      </w:r>
    </w:p>
    <w:p w:rsidR="00C24667" w:rsidRPr="00C24667" w:rsidRDefault="00160B0E">
      <w:pPr>
        <w:widowControl w:val="0"/>
        <w:spacing w:after="0" w:line="240" w:lineRule="auto"/>
        <w:jc w:val="center"/>
        <w:rPr>
          <w:rFonts w:ascii="Times New Roman" w:eastAsia="Times New Roman" w:hAnsi="Times New Roman" w:cs="Times New Roman"/>
          <w:b/>
          <w:color w:val="FFFFFF" w:themeColor="background1"/>
          <w:spacing w:val="-4"/>
          <w:sz w:val="24"/>
          <w:szCs w:val="24"/>
          <w:lang w:eastAsia="ru-RU"/>
        </w:rPr>
      </w:pPr>
      <w:r w:rsidRPr="00C858DC">
        <w:rPr>
          <w:rFonts w:ascii="Times New Roman" w:eastAsia="Times New Roman" w:hAnsi="Times New Roman" w:cs="Times New Roman"/>
          <w:b/>
          <w:spacing w:val="-4"/>
          <w:sz w:val="24"/>
          <w:szCs w:val="24"/>
          <w:lang w:eastAsia="ru-RU"/>
        </w:rPr>
        <w:t>«</w:t>
      </w:r>
      <w:r w:rsidR="00C038F1" w:rsidRPr="00C858DC">
        <w:rPr>
          <w:rFonts w:ascii="Times New Roman" w:eastAsia="Times New Roman" w:hAnsi="Times New Roman" w:cs="Times New Roman"/>
          <w:b/>
          <w:spacing w:val="-4"/>
          <w:sz w:val="24"/>
          <w:szCs w:val="24"/>
          <w:lang w:eastAsia="ru-RU"/>
        </w:rPr>
        <w:t>Наличие у участников закупки опыта поставки товара, выполнения работы, оказания услуги, связанного с предметом контракта</w:t>
      </w:r>
      <w:r w:rsidRPr="00C858DC">
        <w:rPr>
          <w:rFonts w:ascii="Times New Roman" w:eastAsia="Times New Roman" w:hAnsi="Times New Roman" w:cs="Times New Roman"/>
          <w:b/>
          <w:spacing w:val="-4"/>
          <w:sz w:val="24"/>
          <w:szCs w:val="24"/>
          <w:lang w:eastAsia="ru-RU"/>
        </w:rPr>
        <w:t>»</w:t>
      </w:r>
    </w:p>
    <w:p w:rsidR="00C24667" w:rsidRPr="00C24667" w:rsidRDefault="00160B0E">
      <w:pPr>
        <w:keepNext/>
        <w:spacing w:before="240" w:after="0" w:line="240" w:lineRule="auto"/>
        <w:jc w:val="both"/>
        <w:rPr>
          <w:rFonts w:ascii="Times New Roman" w:eastAsia="Calibri" w:hAnsi="Times New Roman" w:cs="Times New Roman"/>
          <w:b/>
          <w:color w:val="FFFFFF" w:themeColor="background1"/>
          <w:sz w:val="24"/>
          <w:szCs w:val="24"/>
        </w:rPr>
      </w:pPr>
      <w:r w:rsidRPr="00C858DC">
        <w:rPr>
          <w:rFonts w:ascii="Times New Roman" w:eastAsia="Calibri" w:hAnsi="Times New Roman" w:cs="Times New Roman"/>
          <w:b/>
          <w:sz w:val="24"/>
          <w:szCs w:val="24"/>
        </w:rPr>
        <w:t>1. Применяемые детализирующие показатели оценки.</w:t>
      </w:r>
    </w:p>
    <w:p w:rsidR="00C24667" w:rsidRPr="00C24667" w:rsidRDefault="00160B0E">
      <w:pPr>
        <w:widowControl w:val="0"/>
        <w:spacing w:after="0" w:line="240" w:lineRule="auto"/>
        <w:ind w:firstLine="426"/>
        <w:jc w:val="both"/>
        <w:rPr>
          <w:rFonts w:ascii="Times New Roman" w:hAnsi="Times New Roman"/>
          <w:color w:val="FFFFFF" w:themeColor="background1"/>
          <w:sz w:val="24"/>
          <w:szCs w:val="24"/>
        </w:rPr>
      </w:pPr>
      <w:r w:rsidRPr="00C858DC">
        <w:rPr>
          <w:rFonts w:ascii="Times New Roman" w:hAnsi="Times New Roman"/>
          <w:sz w:val="24"/>
          <w:szCs w:val="24"/>
        </w:rPr>
        <w:t>Для оценки заявок участников закупки по показателю «</w:t>
      </w:r>
      <w:r w:rsidR="00C038F1" w:rsidRPr="00C858DC">
        <w:rPr>
          <w:rFonts w:ascii="Times New Roman" w:hAnsi="Times New Roman"/>
          <w:sz w:val="24"/>
          <w:szCs w:val="24"/>
        </w:rPr>
        <w:t>Наличие у участников закупки опыта поставки товара, выполнения работы, оказания услуги, связанного с предметом контракта</w:t>
      </w:r>
      <w:r w:rsidRPr="00C858DC">
        <w:rPr>
          <w:rFonts w:ascii="Times New Roman" w:hAnsi="Times New Roman"/>
          <w:sz w:val="24"/>
          <w:szCs w:val="24"/>
        </w:rPr>
        <w:t>» применяются следующие детализирующие показатели оценки (</w:t>
      </w:r>
      <w:r w:rsidRPr="00C858DC">
        <w:rPr>
          <w:rFonts w:ascii="Times New Roman" w:eastAsia="Times New Roman" w:hAnsi="Times New Roman" w:cs="Times New Roman"/>
          <w:sz w:val="24"/>
          <w:szCs w:val="24"/>
          <w:lang w:eastAsia="ru-RU"/>
        </w:rPr>
        <w:t>характеристики квалификации участников закупки)</w:t>
      </w:r>
      <w:r w:rsidRPr="00C858DC">
        <w:rPr>
          <w:rFonts w:ascii="Times New Roman" w:hAnsi="Times New Roman"/>
          <w:sz w:val="24"/>
          <w:szCs w:val="24"/>
        </w:rPr>
        <w:t>:</w:t>
      </w:r>
    </w:p>
    <w:p w:rsidR="00C24667" w:rsidRPr="00C24667" w:rsidRDefault="00206243" w:rsidP="00206243">
      <w:pPr>
        <w:widowControl w:val="0"/>
        <w:spacing w:before="60" w:after="0" w:line="240" w:lineRule="auto"/>
        <w:ind w:firstLine="426"/>
        <w:jc w:val="both"/>
        <w:rPr>
          <w:rFonts w:ascii="Times New Roman" w:hAnsi="Times New Roman"/>
          <w:color w:val="FFFFFF" w:themeColor="background1"/>
          <w:sz w:val="24"/>
          <w:szCs w:val="24"/>
        </w:rPr>
      </w:pPr>
      <w:r w:rsidRPr="00C858DC">
        <w:rPr>
          <w:rFonts w:ascii="Times New Roman" w:hAnsi="Times New Roman"/>
          <w:b/>
          <w:sz w:val="24"/>
          <w:szCs w:val="24"/>
        </w:rPr>
        <w:t>- Общая цена исполненных участником закупки договоров</w:t>
      </w:r>
      <w:r w:rsidRPr="00C858DC">
        <w:rPr>
          <w:rFonts w:ascii="Times New Roman" w:hAnsi="Times New Roman"/>
          <w:sz w:val="24"/>
          <w:szCs w:val="24"/>
        </w:rPr>
        <w:t>.</w:t>
      </w:r>
    </w:p>
    <w:p w:rsidR="00C24667" w:rsidRPr="00C24667" w:rsidRDefault="00206243" w:rsidP="00206243">
      <w:pPr>
        <w:widowControl w:val="0"/>
        <w:spacing w:after="0" w:line="240" w:lineRule="auto"/>
        <w:jc w:val="both"/>
        <w:rPr>
          <w:rFonts w:ascii="Times New Roman" w:hAnsi="Times New Roman"/>
          <w:i/>
          <w:color w:val="FFFFFF" w:themeColor="background1"/>
          <w:szCs w:val="24"/>
        </w:rPr>
      </w:pPr>
      <w:r w:rsidRPr="00C858DC">
        <w:rPr>
          <w:rFonts w:ascii="Times New Roman" w:hAnsi="Times New Roman"/>
          <w:i/>
          <w:szCs w:val="24"/>
        </w:rPr>
        <w:t>(оценивается исчисляемый в рублях суммарный объем фактически выполненных работ, оказанных услуг по результатам исполнения договоров, соответствующих условиям, приведенным в настоящем положении, информация о которых представлена участником во второй части заявки на участие в закупке).</w:t>
      </w:r>
    </w:p>
    <w:p w:rsidR="00C24667" w:rsidRPr="00C24667" w:rsidRDefault="00206243" w:rsidP="00645409">
      <w:pPr>
        <w:spacing w:before="60"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К оценке принимаются исключительно контракт (-ы), заключенный (-</w:t>
      </w:r>
      <w:proofErr w:type="spellStart"/>
      <w:r w:rsidRPr="00C858DC">
        <w:rPr>
          <w:rFonts w:ascii="Times New Roman" w:eastAsia="Calibri" w:hAnsi="Times New Roman" w:cs="Times New Roman"/>
          <w:sz w:val="24"/>
          <w:szCs w:val="24"/>
        </w:rPr>
        <w:t>ые</w:t>
      </w:r>
      <w:proofErr w:type="spellEnd"/>
      <w:r w:rsidRPr="00C858DC">
        <w:rPr>
          <w:rFonts w:ascii="Times New Roman" w:eastAsia="Calibri" w:hAnsi="Times New Roman" w:cs="Times New Roman"/>
          <w:sz w:val="24"/>
          <w:szCs w:val="24"/>
        </w:rPr>
        <w:t>) и исполненный (-</w:t>
      </w:r>
      <w:proofErr w:type="spellStart"/>
      <w:r w:rsidRPr="00C858DC">
        <w:rPr>
          <w:rFonts w:ascii="Times New Roman" w:eastAsia="Calibri" w:hAnsi="Times New Roman" w:cs="Times New Roman"/>
          <w:sz w:val="24"/>
          <w:szCs w:val="24"/>
        </w:rPr>
        <w:t>ые</w:t>
      </w:r>
      <w:proofErr w:type="spellEnd"/>
      <w:r w:rsidRPr="00C858DC">
        <w:rPr>
          <w:rFonts w:ascii="Times New Roman" w:eastAsia="Calibri" w:hAnsi="Times New Roman" w:cs="Times New Roman"/>
          <w:sz w:val="24"/>
          <w:szCs w:val="24"/>
        </w:rPr>
        <w:t>) в соответствии с Федеральным законом от 05.04.2013 № 44-ФЗ, и договор (-ы), заключенный (-</w:t>
      </w:r>
      <w:proofErr w:type="spellStart"/>
      <w:r w:rsidRPr="00C858DC">
        <w:rPr>
          <w:rFonts w:ascii="Times New Roman" w:eastAsia="Calibri" w:hAnsi="Times New Roman" w:cs="Times New Roman"/>
          <w:sz w:val="24"/>
          <w:szCs w:val="24"/>
        </w:rPr>
        <w:t>ые</w:t>
      </w:r>
      <w:proofErr w:type="spellEnd"/>
      <w:r w:rsidRPr="00C858DC">
        <w:rPr>
          <w:rFonts w:ascii="Times New Roman" w:eastAsia="Calibri" w:hAnsi="Times New Roman" w:cs="Times New Roman"/>
          <w:sz w:val="24"/>
          <w:szCs w:val="24"/>
        </w:rPr>
        <w:t>) и исполненный (</w:t>
      </w:r>
      <w:proofErr w:type="spellStart"/>
      <w:r w:rsidRPr="00C858DC">
        <w:rPr>
          <w:rFonts w:ascii="Times New Roman" w:eastAsia="Calibri" w:hAnsi="Times New Roman" w:cs="Times New Roman"/>
          <w:sz w:val="24"/>
          <w:szCs w:val="24"/>
        </w:rPr>
        <w:t>ые</w:t>
      </w:r>
      <w:proofErr w:type="spellEnd"/>
      <w:r w:rsidRPr="00C858DC">
        <w:rPr>
          <w:rFonts w:ascii="Times New Roman" w:eastAsia="Calibri" w:hAnsi="Times New Roman" w:cs="Times New Roman"/>
          <w:sz w:val="24"/>
          <w:szCs w:val="24"/>
        </w:rPr>
        <w:t>) в соответствии с Федеральным законом от 18.07.2011 № 223-ФЗ «О закупках товаров, работ, услуг отдельными видами юридических лиц», при исполнении которого(-ых) поставщиком (подрядчиком, исполнителем) исполнены требования об уплате неустоек (штрафов, пеней) (в случае начисления неустоек).</w:t>
      </w:r>
    </w:p>
    <w:p w:rsidR="00C24667" w:rsidRPr="00C24667" w:rsidRDefault="00206243" w:rsidP="00206243">
      <w:pPr>
        <w:spacing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К оценке принимаются контракт (-ы) (договор (-ы)) с учетом правопреемства (в случае наличия в заявке подтверждающего документа).</w:t>
      </w:r>
    </w:p>
    <w:p w:rsidR="00C24667" w:rsidRPr="00C24667" w:rsidRDefault="006D2D48" w:rsidP="00206243">
      <w:pPr>
        <w:widowControl w:val="0"/>
        <w:autoSpaceDE w:val="0"/>
        <w:autoSpaceDN w:val="0"/>
        <w:adjustRightInd w:val="0"/>
        <w:spacing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Предметы договоров будут расцениваться как сопоставимые с предметом контракта, заключаемого по результатам конкурса, в случае если они связаны с выполнением либо оказанием хотя бы одного вида работ или услуг из перечисленных ниже:</w:t>
      </w:r>
    </w:p>
    <w:p w:rsidR="00C24667" w:rsidRPr="00C24667" w:rsidRDefault="008E0539" w:rsidP="008E0539">
      <w:pPr>
        <w:spacing w:before="60" w:after="0" w:line="240" w:lineRule="auto"/>
        <w:ind w:firstLine="142"/>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 с оказанием услуг по сопровождению и технической поддержке информационных систем</w:t>
      </w:r>
      <w:r w:rsidR="00D27CC1" w:rsidRPr="00C858DC">
        <w:rPr>
          <w:rFonts w:ascii="Times New Roman" w:eastAsia="Calibri" w:hAnsi="Times New Roman" w:cs="Times New Roman"/>
          <w:sz w:val="24"/>
          <w:szCs w:val="24"/>
        </w:rPr>
        <w:t>;</w:t>
      </w:r>
    </w:p>
    <w:p w:rsidR="00C24667" w:rsidRPr="00C24667" w:rsidRDefault="008E0539" w:rsidP="008E0539">
      <w:pPr>
        <w:spacing w:after="0" w:line="240" w:lineRule="auto"/>
        <w:ind w:firstLine="142"/>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 с оказанием услуг по экс</w:t>
      </w:r>
      <w:r w:rsidR="00EC44EF">
        <w:rPr>
          <w:rFonts w:ascii="Times New Roman" w:eastAsia="Calibri" w:hAnsi="Times New Roman" w:cs="Times New Roman"/>
          <w:sz w:val="24"/>
          <w:szCs w:val="24"/>
        </w:rPr>
        <w:t>плуатации информационных систем;</w:t>
      </w:r>
    </w:p>
    <w:p w:rsidR="00C24667" w:rsidRPr="00C24667" w:rsidRDefault="00EC44EF" w:rsidP="00EC44EF">
      <w:pPr>
        <w:spacing w:after="0" w:line="240" w:lineRule="auto"/>
        <w:ind w:firstLine="142"/>
        <w:jc w:val="both"/>
        <w:rPr>
          <w:rFonts w:ascii="Times New Roman" w:eastAsia="Calibri" w:hAnsi="Times New Roman" w:cs="Times New Roman"/>
          <w:color w:val="FFFFFF" w:themeColor="background1"/>
          <w:sz w:val="24"/>
          <w:szCs w:val="24"/>
        </w:rPr>
      </w:pPr>
      <w:r w:rsidRPr="00EC44EF">
        <w:rPr>
          <w:rFonts w:ascii="Times New Roman" w:eastAsia="Calibri" w:hAnsi="Times New Roman" w:cs="Times New Roman"/>
          <w:sz w:val="24"/>
          <w:szCs w:val="24"/>
        </w:rPr>
        <w:t>- с оказанием услуг по сопровождению и технической поддержке информационных систем;</w:t>
      </w:r>
    </w:p>
    <w:p w:rsidR="00C24667" w:rsidRPr="00C24667" w:rsidRDefault="00EC44EF" w:rsidP="00EC44EF">
      <w:pPr>
        <w:spacing w:after="0" w:line="240" w:lineRule="auto"/>
        <w:ind w:firstLine="142"/>
        <w:jc w:val="both"/>
        <w:rPr>
          <w:rFonts w:ascii="Times New Roman" w:eastAsia="Calibri" w:hAnsi="Times New Roman" w:cs="Times New Roman"/>
          <w:color w:val="FFFFFF" w:themeColor="background1"/>
          <w:sz w:val="24"/>
          <w:szCs w:val="24"/>
        </w:rPr>
      </w:pPr>
      <w:r w:rsidRPr="00EC44EF">
        <w:rPr>
          <w:rFonts w:ascii="Times New Roman" w:eastAsia="Calibri" w:hAnsi="Times New Roman" w:cs="Times New Roman"/>
          <w:sz w:val="24"/>
          <w:szCs w:val="24"/>
        </w:rPr>
        <w:t>- с оказанием услуг по эксплуатации информационных систем;</w:t>
      </w:r>
    </w:p>
    <w:p w:rsidR="00C24667" w:rsidRPr="00C24667" w:rsidRDefault="00EC44EF" w:rsidP="00EC44EF">
      <w:pPr>
        <w:spacing w:after="0" w:line="240" w:lineRule="auto"/>
        <w:ind w:firstLine="142"/>
        <w:jc w:val="both"/>
        <w:rPr>
          <w:rFonts w:ascii="Times New Roman" w:eastAsia="Calibri" w:hAnsi="Times New Roman" w:cs="Times New Roman"/>
          <w:color w:val="FFFFFF" w:themeColor="background1"/>
          <w:sz w:val="24"/>
          <w:szCs w:val="24"/>
        </w:rPr>
      </w:pPr>
      <w:r w:rsidRPr="00EC44EF">
        <w:rPr>
          <w:rFonts w:ascii="Times New Roman" w:eastAsia="Calibri" w:hAnsi="Times New Roman" w:cs="Times New Roman"/>
          <w:sz w:val="24"/>
          <w:szCs w:val="24"/>
        </w:rPr>
        <w:t>- с выполнением работ по разработке и (или) модернизации (развитию) информационных систем и (или) порталов.</w:t>
      </w:r>
    </w:p>
    <w:p w:rsidR="00C24667" w:rsidRPr="00C24667" w:rsidRDefault="00BE4C1F" w:rsidP="00026281">
      <w:pPr>
        <w:autoSpaceDE w:val="0"/>
        <w:autoSpaceDN w:val="0"/>
        <w:spacing w:before="60" w:after="0" w:line="240" w:lineRule="auto"/>
        <w:ind w:firstLine="426"/>
        <w:rPr>
          <w:rFonts w:ascii="Times New Roman" w:hAnsi="Times New Roman" w:cs="Times New Roman"/>
          <w:color w:val="FFFFFF" w:themeColor="background1"/>
          <w:sz w:val="24"/>
          <w:szCs w:val="24"/>
          <w:lang w:eastAsia="ru-RU"/>
        </w:rPr>
      </w:pPr>
      <w:r w:rsidRPr="00C858DC">
        <w:rPr>
          <w:rFonts w:ascii="Times New Roman" w:hAnsi="Times New Roman" w:cs="Times New Roman"/>
          <w:sz w:val="24"/>
          <w:szCs w:val="24"/>
          <w:lang w:eastAsia="ru-RU"/>
        </w:rPr>
        <w:t>Опыт участника подтверждается следующими документами:</w:t>
      </w:r>
    </w:p>
    <w:p w:rsidR="00C24667" w:rsidRPr="00C24667" w:rsidRDefault="00BE4C1F" w:rsidP="00BE4C1F">
      <w:pPr>
        <w:autoSpaceDE w:val="0"/>
        <w:autoSpaceDN w:val="0"/>
        <w:spacing w:after="0"/>
        <w:jc w:val="both"/>
        <w:rPr>
          <w:rFonts w:ascii="Times New Roman" w:hAnsi="Times New Roman" w:cs="Times New Roman"/>
          <w:color w:val="FFFFFF" w:themeColor="background1"/>
          <w:sz w:val="24"/>
          <w:szCs w:val="24"/>
          <w:lang w:eastAsia="ru-RU"/>
        </w:rPr>
      </w:pPr>
      <w:r w:rsidRPr="00C858DC">
        <w:rPr>
          <w:rFonts w:ascii="Times New Roman" w:hAnsi="Times New Roman" w:cs="Times New Roman"/>
          <w:sz w:val="24"/>
          <w:szCs w:val="24"/>
          <w:lang w:eastAsia="ru-RU"/>
        </w:rPr>
        <w:t xml:space="preserve">- копия ранее исполненного контракта (договора); </w:t>
      </w:r>
    </w:p>
    <w:p w:rsidR="00C24667" w:rsidRPr="00C24667" w:rsidRDefault="00BE4C1F" w:rsidP="00BE4C1F">
      <w:pPr>
        <w:spacing w:after="0" w:line="240" w:lineRule="auto"/>
        <w:jc w:val="both"/>
        <w:rPr>
          <w:rFonts w:ascii="Times New Roman" w:hAnsi="Times New Roman" w:cs="Times New Roman"/>
          <w:color w:val="FFFFFF" w:themeColor="background1"/>
          <w:sz w:val="24"/>
          <w:szCs w:val="24"/>
          <w:lang w:eastAsia="ru-RU"/>
        </w:rPr>
      </w:pPr>
      <w:r w:rsidRPr="00C858DC">
        <w:rPr>
          <w:rFonts w:ascii="Times New Roman" w:hAnsi="Times New Roman" w:cs="Times New Roman"/>
          <w:sz w:val="24"/>
          <w:szCs w:val="24"/>
          <w:lang w:eastAsia="ru-RU"/>
        </w:rPr>
        <w:t>- акт приемки оказанных услуг, подтверждающий цену оказанных услуг.</w:t>
      </w:r>
    </w:p>
    <w:p w:rsidR="00C24667" w:rsidRPr="00C24667" w:rsidRDefault="00C24667">
      <w:pPr>
        <w:spacing w:after="0" w:line="240" w:lineRule="auto"/>
        <w:ind w:firstLine="142"/>
        <w:jc w:val="both"/>
        <w:rPr>
          <w:rFonts w:ascii="Times New Roman" w:eastAsia="Calibri" w:hAnsi="Times New Roman" w:cs="Times New Roman"/>
          <w:color w:val="FFFFFF" w:themeColor="background1"/>
          <w:sz w:val="24"/>
          <w:szCs w:val="24"/>
        </w:rPr>
      </w:pPr>
    </w:p>
    <w:p w:rsidR="00C24667" w:rsidRPr="00C24667" w:rsidRDefault="00C308A2" w:rsidP="00C308A2">
      <w:pPr>
        <w:keepNext/>
        <w:spacing w:before="120" w:after="0"/>
        <w:jc w:val="both"/>
        <w:rPr>
          <w:rFonts w:ascii="Times New Roman" w:eastAsia="Calibri" w:hAnsi="Times New Roman" w:cs="Times New Roman"/>
          <w:b/>
          <w:color w:val="FFFFFF" w:themeColor="background1"/>
          <w:sz w:val="24"/>
          <w:szCs w:val="24"/>
        </w:rPr>
      </w:pPr>
      <w:bookmarkStart w:id="9" w:name="_Hlk93685882"/>
      <w:r w:rsidRPr="00C858DC">
        <w:rPr>
          <w:rFonts w:ascii="Times New Roman" w:eastAsia="Calibri" w:hAnsi="Times New Roman" w:cs="Times New Roman"/>
          <w:b/>
          <w:sz w:val="24"/>
          <w:szCs w:val="24"/>
        </w:rPr>
        <w:t>2. Порядок подачи предложения по данным детализирующим показателям.</w:t>
      </w:r>
    </w:p>
    <w:p w:rsidR="00C24667" w:rsidRPr="00C24667" w:rsidRDefault="00C308A2" w:rsidP="00C308A2">
      <w:pPr>
        <w:spacing w:after="0" w:line="240" w:lineRule="auto"/>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В случае, если подтверждающие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на официальном сайте единой информационной системы в сфере закупок в информационно-телекоммуникационной-сети «Интернет» таких документов, вместо направления таких документов участник закупки вправе направить номер реестровой записи из соответствующего реестра.</w:t>
      </w:r>
    </w:p>
    <w:p w:rsidR="00C24667" w:rsidRPr="00C24667" w:rsidRDefault="00C308A2" w:rsidP="00C308A2">
      <w:pPr>
        <w:spacing w:after="0" w:line="240" w:lineRule="auto"/>
        <w:jc w:val="both"/>
        <w:rPr>
          <w:rFonts w:ascii="Times New Roman" w:hAnsi="Times New Roman" w:cs="Times New Roman"/>
          <w:color w:val="FFFFFF" w:themeColor="background1"/>
          <w:sz w:val="24"/>
          <w:szCs w:val="28"/>
        </w:rPr>
      </w:pPr>
      <w:r w:rsidRPr="00C858DC">
        <w:rPr>
          <w:rFonts w:ascii="Times New Roman" w:hAnsi="Times New Roman" w:cs="Times New Roman"/>
          <w:sz w:val="24"/>
          <w:szCs w:val="28"/>
        </w:rPr>
        <w:t>Информацию о номерах реестровых записей рекомендуется предоставлять в структурированном виде. Рекомендуемая форма «</w:t>
      </w:r>
      <w:r w:rsidRPr="00C858DC">
        <w:rPr>
          <w:rFonts w:ascii="Times New Roman" w:eastAsia="Times New Roman" w:hAnsi="Times New Roman"/>
          <w:sz w:val="24"/>
          <w:szCs w:val="24"/>
          <w:lang w:eastAsia="ru-RU"/>
        </w:rPr>
        <w:t>Сводные сведения о наличии у участника опыта работы, связанного с предметом контракта (договора)»</w:t>
      </w:r>
      <w:r w:rsidRPr="00C858DC">
        <w:rPr>
          <w:rFonts w:ascii="Times New Roman" w:hAnsi="Times New Roman" w:cs="Times New Roman"/>
          <w:sz w:val="24"/>
          <w:szCs w:val="28"/>
        </w:rPr>
        <w:t xml:space="preserve"> приведена в Приложении № 1 к настоящим критериям оценки заявок участников закупки.</w:t>
      </w:r>
    </w:p>
    <w:p w:rsidR="00C24667" w:rsidRPr="00C24667" w:rsidRDefault="00206243" w:rsidP="00206243">
      <w:pPr>
        <w:keepNext/>
        <w:spacing w:before="240" w:after="0" w:line="240" w:lineRule="auto"/>
        <w:jc w:val="both"/>
        <w:rPr>
          <w:rFonts w:ascii="Times New Roman" w:eastAsia="Calibri" w:hAnsi="Times New Roman" w:cs="Times New Roman"/>
          <w:b/>
          <w:color w:val="FFFFFF" w:themeColor="background1"/>
          <w:sz w:val="24"/>
          <w:szCs w:val="24"/>
        </w:rPr>
      </w:pPr>
      <w:r w:rsidRPr="00C858DC">
        <w:rPr>
          <w:rFonts w:ascii="Times New Roman" w:eastAsia="Calibri" w:hAnsi="Times New Roman" w:cs="Times New Roman"/>
          <w:b/>
          <w:sz w:val="24"/>
          <w:szCs w:val="24"/>
        </w:rPr>
        <w:t>3. Порядок предоставления подтверждающих документов.</w:t>
      </w:r>
    </w:p>
    <w:p w:rsidR="00C24667" w:rsidRPr="00C24667" w:rsidRDefault="00206243" w:rsidP="00206243">
      <w:pPr>
        <w:spacing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pacing w:val="4"/>
          <w:sz w:val="24"/>
          <w:szCs w:val="24"/>
        </w:rPr>
        <w:t xml:space="preserve">Предоставленная участником информация по каждому из представленных в Сводных сведениях договору подтверждается исполненным договором, актами оказанных услуг, составленных при исполнении такого договора, </w:t>
      </w:r>
      <w:r w:rsidRPr="00C858DC">
        <w:rPr>
          <w:rFonts w:ascii="Times New Roman" w:hAnsi="Times New Roman"/>
          <w:sz w:val="24"/>
          <w:szCs w:val="24"/>
        </w:rPr>
        <w:t>либо иными документами, предусмотренными этим договором, содержащими данные о полном исполнении такого договора, предмете договора и объеме (в руб.) оказанных услуг.</w:t>
      </w:r>
      <w:r w:rsidRPr="00C858DC">
        <w:rPr>
          <w:rFonts w:ascii="Times New Roman" w:eastAsia="Calibri" w:hAnsi="Times New Roman" w:cs="Times New Roman"/>
          <w:spacing w:val="4"/>
          <w:sz w:val="24"/>
          <w:szCs w:val="24"/>
        </w:rPr>
        <w:t xml:space="preserve"> </w:t>
      </w:r>
      <w:r w:rsidRPr="00C858DC">
        <w:rPr>
          <w:rFonts w:ascii="Times New Roman" w:eastAsia="Calibri" w:hAnsi="Times New Roman" w:cs="Times New Roman"/>
          <w:b/>
          <w:spacing w:val="4"/>
          <w:sz w:val="24"/>
          <w:szCs w:val="24"/>
        </w:rPr>
        <w:t>При этом последний такой документ (акт), составленный при исполнении договора должен быть подписан не ранее чем за 5 лет до даты окончания срока подачи заявок на участие в настоящей закупке</w:t>
      </w:r>
      <w:r w:rsidRPr="00C858DC">
        <w:rPr>
          <w:rFonts w:ascii="Times New Roman" w:eastAsia="Calibri" w:hAnsi="Times New Roman" w:cs="Times New Roman"/>
          <w:spacing w:val="4"/>
          <w:sz w:val="24"/>
          <w:szCs w:val="24"/>
        </w:rPr>
        <w:t xml:space="preserve">. </w:t>
      </w:r>
    </w:p>
    <w:p w:rsidR="00C24667" w:rsidRPr="00C24667" w:rsidRDefault="00206243" w:rsidP="00206243">
      <w:pPr>
        <w:spacing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pacing w:val="4"/>
          <w:sz w:val="24"/>
          <w:szCs w:val="24"/>
        </w:rPr>
        <w:t>В случае если при исполнении какого-либо из представленных договоров организации участника были начислены неустойки (штрафы, пени), такие договоры принимаются к оценке исключительно при наличии копий документов, подтверждающих что организацией участника исполнены требования об уплате начисленных неустоек (штрафов, пеней).</w:t>
      </w:r>
    </w:p>
    <w:p w:rsidR="00C24667" w:rsidRPr="00C24667" w:rsidRDefault="00206243" w:rsidP="00206243">
      <w:pPr>
        <w:spacing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pacing w:val="4"/>
          <w:sz w:val="24"/>
          <w:szCs w:val="24"/>
        </w:rPr>
        <w:t xml:space="preserve">Подтверждающие документы в составе заявки представляются на русском языке в форме электронных документов или в форме электронных образов бумажных документов. </w:t>
      </w:r>
      <w:r w:rsidRPr="00C858DC">
        <w:rPr>
          <w:rFonts w:ascii="Times New Roman" w:eastAsia="Calibri" w:hAnsi="Times New Roman" w:cs="Times New Roman"/>
          <w:sz w:val="24"/>
          <w:szCs w:val="24"/>
        </w:rPr>
        <w:t xml:space="preserve">При этом документы, представленные </w:t>
      </w:r>
      <w:r w:rsidRPr="00C858DC">
        <w:rPr>
          <w:rFonts w:ascii="Times New Roman" w:eastAsia="Calibri" w:hAnsi="Times New Roman" w:cs="Times New Roman"/>
          <w:spacing w:val="4"/>
          <w:sz w:val="24"/>
          <w:szCs w:val="24"/>
        </w:rPr>
        <w:t>в форме электронных образов бумажных документов</w:t>
      </w:r>
      <w:r w:rsidR="00B84A70" w:rsidRPr="00C858DC">
        <w:rPr>
          <w:rFonts w:ascii="Times New Roman" w:eastAsia="Calibri" w:hAnsi="Times New Roman" w:cs="Times New Roman"/>
          <w:spacing w:val="4"/>
          <w:sz w:val="24"/>
          <w:szCs w:val="24"/>
        </w:rPr>
        <w:t>,</w:t>
      </w:r>
      <w:r w:rsidRPr="00C858DC">
        <w:rPr>
          <w:rFonts w:ascii="Times New Roman" w:eastAsia="Calibri" w:hAnsi="Times New Roman" w:cs="Times New Roman"/>
          <w:sz w:val="24"/>
          <w:szCs w:val="24"/>
        </w:rPr>
        <w:t xml:space="preserve"> должны быть в виде неповторяющихся, полночитаемых копий, на которых видны все необходимые сведения, подписи и печати. </w:t>
      </w:r>
    </w:p>
    <w:p w:rsidR="00C24667" w:rsidRPr="00C24667" w:rsidRDefault="00206243" w:rsidP="00C308A2">
      <w:pPr>
        <w:spacing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pacing w:val="4"/>
          <w:sz w:val="24"/>
          <w:szCs w:val="24"/>
        </w:rPr>
        <w:t>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либо информацией, размещенной на сайте Единой информационной системы в сфере закупок zakupki.gov.ru.</w:t>
      </w:r>
      <w:r w:rsidRPr="00C858DC">
        <w:rPr>
          <w:rFonts w:ascii="Times New Roman" w:eastAsia="Calibri" w:hAnsi="Times New Roman" w:cs="Times New Roman"/>
          <w:spacing w:val="4"/>
          <w:sz w:val="24"/>
          <w:szCs w:val="24"/>
        </w:rPr>
        <w:br w:type="page"/>
      </w:r>
    </w:p>
    <w:p w:rsidR="00C24667" w:rsidRPr="00C24667" w:rsidRDefault="00160B0E">
      <w:pPr>
        <w:widowControl w:val="0"/>
        <w:spacing w:after="0" w:line="240" w:lineRule="auto"/>
        <w:jc w:val="right"/>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Приложение В</w:t>
      </w:r>
      <w:bookmarkEnd w:id="9"/>
    </w:p>
    <w:p w:rsidR="00C24667" w:rsidRPr="00C24667" w:rsidRDefault="00C24667">
      <w:pPr>
        <w:widowControl w:val="0"/>
        <w:spacing w:after="0" w:line="240" w:lineRule="auto"/>
        <w:jc w:val="right"/>
        <w:rPr>
          <w:rFonts w:ascii="Times New Roman" w:eastAsia="Times New Roman" w:hAnsi="Times New Roman" w:cs="Times New Roman"/>
          <w:color w:val="FFFFFF" w:themeColor="background1"/>
          <w:sz w:val="24"/>
          <w:szCs w:val="24"/>
          <w:lang w:eastAsia="ru-RU"/>
        </w:rPr>
      </w:pPr>
    </w:p>
    <w:p w:rsidR="00C24667" w:rsidRPr="00C24667" w:rsidRDefault="00C24667">
      <w:pPr>
        <w:widowControl w:val="0"/>
        <w:spacing w:after="0" w:line="240" w:lineRule="auto"/>
        <w:jc w:val="right"/>
        <w:rPr>
          <w:rFonts w:ascii="Times New Roman" w:eastAsia="Times New Roman" w:hAnsi="Times New Roman" w:cs="Times New Roman"/>
          <w:color w:val="FFFFFF" w:themeColor="background1"/>
          <w:sz w:val="24"/>
          <w:szCs w:val="24"/>
          <w:lang w:eastAsia="ru-RU"/>
        </w:rPr>
      </w:pPr>
    </w:p>
    <w:p w:rsidR="00C24667" w:rsidRPr="00C24667" w:rsidRDefault="00160B0E">
      <w:pPr>
        <w:widowControl w:val="0"/>
        <w:spacing w:after="0" w:line="240" w:lineRule="auto"/>
        <w:jc w:val="center"/>
        <w:rPr>
          <w:rFonts w:ascii="Times New Roman" w:eastAsia="Times New Roman" w:hAnsi="Times New Roman" w:cs="Times New Roman"/>
          <w:b/>
          <w:color w:val="FFFFFF" w:themeColor="background1"/>
          <w:sz w:val="24"/>
          <w:szCs w:val="24"/>
          <w:lang w:eastAsia="ru-RU"/>
        </w:rPr>
      </w:pPr>
      <w:r w:rsidRPr="00C858DC">
        <w:rPr>
          <w:rFonts w:ascii="Times New Roman" w:eastAsia="Times New Roman" w:hAnsi="Times New Roman" w:cs="Times New Roman"/>
          <w:b/>
          <w:sz w:val="24"/>
          <w:szCs w:val="24"/>
          <w:lang w:eastAsia="ru-RU"/>
        </w:rPr>
        <w:t>Положение</w:t>
      </w:r>
    </w:p>
    <w:p w:rsidR="00C24667" w:rsidRPr="00C24667" w:rsidRDefault="00160B0E">
      <w:pPr>
        <w:widowControl w:val="0"/>
        <w:spacing w:after="0" w:line="240" w:lineRule="auto"/>
        <w:jc w:val="center"/>
        <w:rPr>
          <w:rFonts w:ascii="Times New Roman" w:eastAsia="Times New Roman" w:hAnsi="Times New Roman" w:cs="Times New Roman"/>
          <w:b/>
          <w:color w:val="FFFFFF" w:themeColor="background1"/>
          <w:spacing w:val="-4"/>
          <w:sz w:val="24"/>
          <w:szCs w:val="24"/>
          <w:lang w:eastAsia="ru-RU"/>
        </w:rPr>
      </w:pPr>
      <w:r w:rsidRPr="00C858DC">
        <w:rPr>
          <w:rFonts w:ascii="Times New Roman" w:eastAsia="Times New Roman" w:hAnsi="Times New Roman" w:cs="Times New Roman"/>
          <w:b/>
          <w:sz w:val="24"/>
          <w:szCs w:val="24"/>
          <w:lang w:eastAsia="ru-RU"/>
        </w:rPr>
        <w:t xml:space="preserve">о применении показателей оценки, детализирующих </w:t>
      </w:r>
      <w:r w:rsidRPr="00C858DC">
        <w:rPr>
          <w:rFonts w:ascii="Times New Roman" w:eastAsia="Times New Roman" w:hAnsi="Times New Roman" w:cs="Times New Roman"/>
          <w:b/>
          <w:spacing w:val="-4"/>
          <w:sz w:val="24"/>
          <w:szCs w:val="24"/>
          <w:lang w:eastAsia="ru-RU"/>
        </w:rPr>
        <w:t>показатель оценки</w:t>
      </w:r>
    </w:p>
    <w:p w:rsidR="00C24667" w:rsidRPr="00C24667" w:rsidRDefault="00160B0E">
      <w:pPr>
        <w:widowControl w:val="0"/>
        <w:spacing w:after="0" w:line="240" w:lineRule="auto"/>
        <w:jc w:val="center"/>
        <w:rPr>
          <w:rFonts w:ascii="Times New Roman" w:eastAsia="Times New Roman" w:hAnsi="Times New Roman" w:cs="Times New Roman"/>
          <w:b/>
          <w:color w:val="FFFFFF" w:themeColor="background1"/>
          <w:spacing w:val="-4"/>
          <w:sz w:val="24"/>
          <w:szCs w:val="24"/>
          <w:lang w:eastAsia="ru-RU"/>
        </w:rPr>
      </w:pPr>
      <w:r w:rsidRPr="00C858DC">
        <w:rPr>
          <w:rFonts w:ascii="Times New Roman" w:eastAsia="Times New Roman" w:hAnsi="Times New Roman" w:cs="Times New Roman"/>
          <w:b/>
          <w:spacing w:val="-4"/>
          <w:sz w:val="24"/>
          <w:szCs w:val="24"/>
          <w:lang w:eastAsia="ru-RU"/>
        </w:rPr>
        <w:t>«Наличие у участников закупки специалистов и иных работников определенного уровня квалификации»</w:t>
      </w:r>
    </w:p>
    <w:p w:rsidR="00C24667" w:rsidRPr="00C24667" w:rsidRDefault="00160B0E">
      <w:pPr>
        <w:keepNext/>
        <w:spacing w:before="240" w:after="0" w:line="240" w:lineRule="auto"/>
        <w:jc w:val="both"/>
        <w:rPr>
          <w:rFonts w:ascii="Times New Roman" w:eastAsia="Calibri" w:hAnsi="Times New Roman" w:cs="Times New Roman"/>
          <w:b/>
          <w:color w:val="FFFFFF" w:themeColor="background1"/>
          <w:sz w:val="24"/>
          <w:szCs w:val="24"/>
        </w:rPr>
      </w:pPr>
      <w:r w:rsidRPr="00C858DC">
        <w:rPr>
          <w:rFonts w:ascii="Times New Roman" w:eastAsia="Calibri" w:hAnsi="Times New Roman" w:cs="Times New Roman"/>
          <w:b/>
          <w:sz w:val="24"/>
          <w:szCs w:val="24"/>
        </w:rPr>
        <w:t>1. Применяемые детализирующие показатели оценки.</w:t>
      </w:r>
    </w:p>
    <w:p w:rsidR="00C24667" w:rsidRPr="00C24667" w:rsidRDefault="00160B0E">
      <w:pPr>
        <w:widowControl w:val="0"/>
        <w:spacing w:before="60" w:after="0" w:line="240" w:lineRule="auto"/>
        <w:ind w:firstLine="426"/>
        <w:jc w:val="both"/>
        <w:rPr>
          <w:rFonts w:ascii="Times New Roman" w:hAnsi="Times New Roman"/>
          <w:color w:val="FFFFFF" w:themeColor="background1"/>
          <w:sz w:val="24"/>
          <w:szCs w:val="24"/>
        </w:rPr>
      </w:pPr>
      <w:r w:rsidRPr="00C858DC">
        <w:rPr>
          <w:rFonts w:ascii="Times New Roman" w:hAnsi="Times New Roman"/>
          <w:sz w:val="24"/>
          <w:szCs w:val="24"/>
        </w:rPr>
        <w:t>По показателю «</w:t>
      </w:r>
      <w:r w:rsidRPr="00C858DC">
        <w:rPr>
          <w:rFonts w:ascii="Times New Roman" w:eastAsia="Times New Roman" w:hAnsi="Times New Roman" w:cs="Times New Roman"/>
          <w:sz w:val="24"/>
          <w:szCs w:val="24"/>
          <w:lang w:eastAsia="ru-RU"/>
        </w:rPr>
        <w:t>Наличие у участников закупки специалистов и иных работников определенного уровня квалификации»</w:t>
      </w:r>
      <w:r w:rsidRPr="00C858DC">
        <w:rPr>
          <w:rFonts w:ascii="Times New Roman" w:hAnsi="Times New Roman"/>
          <w:sz w:val="24"/>
          <w:szCs w:val="24"/>
        </w:rPr>
        <w:t xml:space="preserve"> оценивается количество специалистов и иных работников, прошедших обучение или профессиональную переподготовку по одному или нескольким направлениям подготовки среднего профессионального образования либо высшего образования (бакалавриата, магистратуры либо специалитета) и соответствующих детализирующим показателям оценки - перечням специальностей (направлений подготовки), выделенных в условные группы:</w:t>
      </w:r>
    </w:p>
    <w:p w:rsidR="00C24667" w:rsidRPr="00C24667" w:rsidRDefault="00160B0E">
      <w:pPr>
        <w:widowControl w:val="0"/>
        <w:spacing w:before="60" w:after="0" w:line="240" w:lineRule="auto"/>
        <w:ind w:firstLine="426"/>
        <w:jc w:val="both"/>
        <w:rPr>
          <w:rFonts w:ascii="Times New Roman" w:hAnsi="Times New Roman"/>
          <w:color w:val="FFFFFF" w:themeColor="background1"/>
          <w:sz w:val="24"/>
          <w:szCs w:val="24"/>
        </w:rPr>
      </w:pPr>
      <w:r w:rsidRPr="00C858DC">
        <w:rPr>
          <w:rFonts w:ascii="Times New Roman" w:hAnsi="Times New Roman"/>
          <w:sz w:val="24"/>
          <w:szCs w:val="24"/>
        </w:rPr>
        <w:t>- Информационные технологии (</w:t>
      </w:r>
      <w:r w:rsidRPr="00C858DC">
        <w:rPr>
          <w:rFonts w:ascii="Times New Roman" w:hAnsi="Times New Roman"/>
          <w:b/>
          <w:sz w:val="24"/>
          <w:szCs w:val="24"/>
        </w:rPr>
        <w:t>ИТ</w:t>
      </w:r>
      <w:r w:rsidRPr="00C858DC">
        <w:rPr>
          <w:rFonts w:ascii="Times New Roman" w:hAnsi="Times New Roman"/>
          <w:sz w:val="24"/>
          <w:szCs w:val="24"/>
        </w:rPr>
        <w:t>);</w:t>
      </w:r>
    </w:p>
    <w:p w:rsidR="00C24667" w:rsidRPr="00C24667" w:rsidRDefault="00160B0E">
      <w:pPr>
        <w:widowControl w:val="0"/>
        <w:spacing w:after="0" w:line="240" w:lineRule="auto"/>
        <w:ind w:firstLine="426"/>
        <w:jc w:val="both"/>
        <w:rPr>
          <w:rFonts w:ascii="Times New Roman" w:hAnsi="Times New Roman"/>
          <w:color w:val="FFFFFF" w:themeColor="background1"/>
          <w:sz w:val="24"/>
          <w:szCs w:val="24"/>
        </w:rPr>
      </w:pPr>
      <w:r w:rsidRPr="00C858DC">
        <w:rPr>
          <w:rFonts w:ascii="Times New Roman" w:hAnsi="Times New Roman"/>
          <w:sz w:val="24"/>
          <w:szCs w:val="24"/>
        </w:rPr>
        <w:t>- Информационная безопасность (</w:t>
      </w:r>
      <w:r w:rsidRPr="00C858DC">
        <w:rPr>
          <w:rFonts w:ascii="Times New Roman" w:hAnsi="Times New Roman"/>
          <w:b/>
          <w:sz w:val="24"/>
          <w:szCs w:val="24"/>
        </w:rPr>
        <w:t>ИБ</w:t>
      </w:r>
      <w:r w:rsidRPr="00C858DC">
        <w:rPr>
          <w:rFonts w:ascii="Times New Roman" w:hAnsi="Times New Roman"/>
          <w:sz w:val="24"/>
          <w:szCs w:val="24"/>
        </w:rPr>
        <w:t>);</w:t>
      </w:r>
    </w:p>
    <w:p w:rsidR="00C24667" w:rsidRPr="00C24667" w:rsidRDefault="00160B0E">
      <w:pPr>
        <w:widowControl w:val="0"/>
        <w:spacing w:after="0" w:line="240" w:lineRule="auto"/>
        <w:ind w:firstLine="426"/>
        <w:jc w:val="both"/>
        <w:rPr>
          <w:rFonts w:ascii="Times New Roman" w:hAnsi="Times New Roman"/>
          <w:color w:val="FFFFFF" w:themeColor="background1"/>
          <w:sz w:val="24"/>
          <w:szCs w:val="24"/>
        </w:rPr>
      </w:pPr>
      <w:r w:rsidRPr="00C858DC">
        <w:rPr>
          <w:rFonts w:ascii="Times New Roman" w:hAnsi="Times New Roman"/>
          <w:sz w:val="24"/>
          <w:szCs w:val="24"/>
        </w:rPr>
        <w:t>- Информационные системы и ресурсы (</w:t>
      </w:r>
      <w:r w:rsidRPr="00C858DC">
        <w:rPr>
          <w:rFonts w:ascii="Times New Roman" w:hAnsi="Times New Roman"/>
          <w:b/>
          <w:sz w:val="24"/>
          <w:szCs w:val="24"/>
        </w:rPr>
        <w:t>ИСиР</w:t>
      </w:r>
      <w:r w:rsidRPr="00C858DC">
        <w:rPr>
          <w:rFonts w:ascii="Times New Roman" w:hAnsi="Times New Roman"/>
          <w:sz w:val="24"/>
          <w:szCs w:val="24"/>
        </w:rPr>
        <w:t>).</w:t>
      </w:r>
    </w:p>
    <w:p w:rsidR="00C24667" w:rsidRPr="00C24667" w:rsidRDefault="0056105D">
      <w:pPr>
        <w:widowControl w:val="0"/>
        <w:spacing w:before="120" w:after="0" w:line="240" w:lineRule="auto"/>
        <w:ind w:firstLine="426"/>
        <w:jc w:val="both"/>
        <w:rPr>
          <w:rFonts w:ascii="Times New Roman" w:hAnsi="Times New Roman"/>
          <w:color w:val="FFFFFF" w:themeColor="background1"/>
          <w:sz w:val="24"/>
          <w:szCs w:val="24"/>
        </w:rPr>
      </w:pPr>
      <w:r w:rsidRPr="00C858DC">
        <w:rPr>
          <w:rFonts w:ascii="Times New Roman" w:hAnsi="Times New Roman"/>
          <w:sz w:val="24"/>
          <w:szCs w:val="24"/>
        </w:rPr>
        <w:t>Каждая условная группа включает в себя перечень наименований специальностей (направлений подготовки) для формирования которых использованы Общероссийские классификаторы специальностей по образованию, перечни специальностей среднего профессионального образования и направлений подготовки высшего профессионального образования. Документы об образовании специалистов участника по специальностям (направлениям подготовки) из перечней условных групп могут быть представлены участником в качестве документов, подтверждающих квалификацию таких специалистов</w:t>
      </w:r>
      <w:r w:rsidR="00160B0E" w:rsidRPr="00C858DC">
        <w:rPr>
          <w:rFonts w:ascii="Times New Roman" w:hAnsi="Times New Roman"/>
          <w:sz w:val="24"/>
          <w:szCs w:val="24"/>
        </w:rPr>
        <w:t>.</w:t>
      </w:r>
    </w:p>
    <w:p w:rsidR="00C24667" w:rsidRPr="00C24667" w:rsidRDefault="00160B0E">
      <w:pPr>
        <w:widowControl w:val="0"/>
        <w:spacing w:before="120" w:after="0" w:line="240" w:lineRule="auto"/>
        <w:ind w:firstLine="426"/>
        <w:jc w:val="both"/>
        <w:rPr>
          <w:rFonts w:ascii="Times New Roman" w:hAnsi="Times New Roman"/>
          <w:color w:val="FFFFFF" w:themeColor="background1"/>
          <w:sz w:val="24"/>
          <w:szCs w:val="24"/>
        </w:rPr>
      </w:pPr>
      <w:r w:rsidRPr="00C858DC">
        <w:rPr>
          <w:rFonts w:ascii="Times New Roman" w:hAnsi="Times New Roman"/>
          <w:sz w:val="24"/>
          <w:szCs w:val="24"/>
        </w:rPr>
        <w:t>Состав условных групп, применяемых в детализирующих показателях:</w:t>
      </w:r>
    </w:p>
    <w:p w:rsidR="00C24667" w:rsidRPr="00C24667" w:rsidRDefault="00160B0E">
      <w:pPr>
        <w:widowControl w:val="0"/>
        <w:spacing w:before="120" w:after="0" w:line="240" w:lineRule="auto"/>
        <w:jc w:val="both"/>
        <w:rPr>
          <w:rFonts w:ascii="Times New Roman" w:hAnsi="Times New Roman"/>
          <w:color w:val="FFFFFF" w:themeColor="background1"/>
          <w:sz w:val="24"/>
          <w:szCs w:val="24"/>
        </w:rPr>
      </w:pPr>
      <w:r w:rsidRPr="00C858DC">
        <w:rPr>
          <w:rFonts w:ascii="Times New Roman" w:hAnsi="Times New Roman"/>
          <w:sz w:val="24"/>
          <w:szCs w:val="24"/>
        </w:rPr>
        <w:t>Перечень специальностей (направлений подготовки), выделенных в условную группу «</w:t>
      </w:r>
      <w:r w:rsidRPr="00C858DC">
        <w:rPr>
          <w:rFonts w:ascii="Times New Roman" w:hAnsi="Times New Roman"/>
          <w:b/>
          <w:sz w:val="24"/>
          <w:szCs w:val="24"/>
        </w:rPr>
        <w:t>ИТ</w:t>
      </w:r>
      <w:r w:rsidRPr="00C858DC">
        <w:rPr>
          <w:rFonts w:ascii="Times New Roman" w:hAnsi="Times New Roman"/>
          <w:sz w:val="24"/>
          <w:szCs w:val="24"/>
        </w:rPr>
        <w:t>»:</w:t>
      </w:r>
    </w:p>
    <w:p w:rsidR="00C24667" w:rsidRPr="00C24667" w:rsidRDefault="00026281" w:rsidP="00026281">
      <w:pPr>
        <w:widowControl w:val="0"/>
        <w:autoSpaceDE w:val="0"/>
        <w:autoSpaceDN w:val="0"/>
        <w:adjustRightInd w:val="0"/>
        <w:spacing w:before="60"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Информатика;</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Информатика и вычислительная техника;</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Информационные системы и технологии;</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Информационные системы (по отраслям);</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Информационные технологии (в т.ч. в областях);</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Информационные системы и программирование;</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Фундаментальная информатика и информационные технологии;</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Компьютерные системы и комплексы;</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Математика. Прикладная математика;</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Прикладная информатика (в т.ч. по отраслям);</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Прикладная математика;</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Прикладная математика и информатика;</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Программирование в компьютерных системах;</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Программная инженерия;</w:t>
      </w:r>
    </w:p>
    <w:p w:rsidR="00C24667" w:rsidRPr="00C24667" w:rsidRDefault="00026281" w:rsidP="00026281">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Автоматизированные системы обработки информации и управления;</w:t>
      </w:r>
    </w:p>
    <w:p w:rsidR="00C24667" w:rsidRPr="00C24667" w:rsidRDefault="00160B0E" w:rsidP="0056105D">
      <w:pPr>
        <w:widowControl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Системный анализ и управление;</w:t>
      </w:r>
    </w:p>
    <w:p w:rsidR="00C24667" w:rsidRPr="00C24667" w:rsidRDefault="00160B0E" w:rsidP="0056105D">
      <w:pPr>
        <w:widowControl w:val="0"/>
        <w:spacing w:after="0" w:line="240" w:lineRule="auto"/>
        <w:ind w:firstLine="142"/>
        <w:jc w:val="both"/>
        <w:rPr>
          <w:rFonts w:ascii="Times New Roman" w:eastAsia="Times New Roman" w:hAnsi="Times New Roman" w:cs="Times New Roman"/>
          <w:color w:val="FFFFFF" w:themeColor="background1"/>
          <w:spacing w:val="-4"/>
          <w:sz w:val="24"/>
          <w:szCs w:val="24"/>
          <w:lang w:eastAsia="ru-RU"/>
        </w:rPr>
      </w:pPr>
      <w:r w:rsidRPr="00C858DC">
        <w:rPr>
          <w:rFonts w:ascii="Times New Roman" w:eastAsia="Times New Roman" w:hAnsi="Times New Roman" w:cs="Times New Roman"/>
          <w:spacing w:val="-4"/>
          <w:sz w:val="24"/>
          <w:szCs w:val="24"/>
          <w:lang w:eastAsia="ru-RU"/>
        </w:rPr>
        <w:t>- Бизнес-информатика</w:t>
      </w:r>
      <w:r w:rsidR="00B42D2E" w:rsidRPr="00C858DC">
        <w:rPr>
          <w:rFonts w:ascii="Times New Roman" w:eastAsia="Times New Roman" w:hAnsi="Times New Roman" w:cs="Times New Roman"/>
          <w:spacing w:val="-4"/>
          <w:sz w:val="24"/>
          <w:szCs w:val="24"/>
          <w:lang w:eastAsia="ru-RU"/>
        </w:rPr>
        <w:t>.</w:t>
      </w:r>
    </w:p>
    <w:p w:rsidR="00C24667" w:rsidRPr="00C24667" w:rsidRDefault="00C24667">
      <w:pPr>
        <w:widowControl w:val="0"/>
        <w:spacing w:after="0" w:line="240" w:lineRule="auto"/>
        <w:ind w:firstLine="426"/>
        <w:jc w:val="both"/>
        <w:rPr>
          <w:rFonts w:ascii="Times New Roman" w:hAnsi="Times New Roman"/>
          <w:color w:val="FFFFFF" w:themeColor="background1"/>
          <w:sz w:val="24"/>
          <w:szCs w:val="24"/>
        </w:rPr>
      </w:pPr>
    </w:p>
    <w:p w:rsidR="00C24667" w:rsidRPr="00C24667" w:rsidRDefault="00160B0E">
      <w:pPr>
        <w:keepNext/>
        <w:spacing w:after="0" w:line="240" w:lineRule="auto"/>
        <w:jc w:val="both"/>
        <w:rPr>
          <w:rFonts w:ascii="Times New Roman" w:hAnsi="Times New Roman"/>
          <w:color w:val="FFFFFF" w:themeColor="background1"/>
          <w:sz w:val="24"/>
          <w:szCs w:val="24"/>
        </w:rPr>
      </w:pPr>
      <w:r w:rsidRPr="00C858DC">
        <w:rPr>
          <w:rFonts w:ascii="Times New Roman" w:hAnsi="Times New Roman"/>
          <w:sz w:val="24"/>
          <w:szCs w:val="24"/>
        </w:rPr>
        <w:t>Перечень специальностей (направлений подготовки), выделенных в условную группу «</w:t>
      </w:r>
      <w:r w:rsidRPr="00C858DC">
        <w:rPr>
          <w:rFonts w:ascii="Times New Roman" w:hAnsi="Times New Roman"/>
          <w:b/>
          <w:sz w:val="24"/>
          <w:szCs w:val="24"/>
        </w:rPr>
        <w:t>ИБ</w:t>
      </w:r>
      <w:r w:rsidRPr="00C858DC">
        <w:rPr>
          <w:rFonts w:ascii="Times New Roman" w:hAnsi="Times New Roman"/>
          <w:sz w:val="24"/>
          <w:szCs w:val="24"/>
        </w:rPr>
        <w:t>»:</w:t>
      </w:r>
    </w:p>
    <w:p w:rsidR="00C24667" w:rsidRPr="00C24667" w:rsidRDefault="00160B0E">
      <w:pPr>
        <w:keepNext/>
        <w:widowControl w:val="0"/>
        <w:spacing w:before="120"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Информационная безопасность;</w:t>
      </w:r>
    </w:p>
    <w:p w:rsidR="00C24667" w:rsidRPr="00C24667" w:rsidRDefault="00160B0E">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Информационная безопасность автоматизированных систем;</w:t>
      </w:r>
    </w:p>
    <w:p w:rsidR="00C24667" w:rsidRPr="00C24667" w:rsidRDefault="00160B0E">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Информационная безопасность телекоммуникационных систем;</w:t>
      </w:r>
    </w:p>
    <w:p w:rsidR="00C24667" w:rsidRPr="00C24667" w:rsidRDefault="00160B0E">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Комплексная защита объектов информатизации;</w:t>
      </w:r>
    </w:p>
    <w:p w:rsidR="00C24667" w:rsidRPr="00C24667" w:rsidRDefault="00160B0E">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Комплексное обеспечение информационной безопасности автоматизированных систем;</w:t>
      </w:r>
    </w:p>
    <w:p w:rsidR="00C24667" w:rsidRPr="00C24667" w:rsidRDefault="00160B0E">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Компьютерная безопасность;</w:t>
      </w:r>
    </w:p>
    <w:p w:rsidR="00C24667" w:rsidRPr="00C24667" w:rsidRDefault="00160B0E" w:rsidP="00EC0909">
      <w:pPr>
        <w:widowControl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Организация</w:t>
      </w:r>
      <w:r w:rsidR="00EC0909" w:rsidRPr="00C858DC">
        <w:rPr>
          <w:rFonts w:ascii="Times New Roman" w:eastAsia="Times New Roman" w:hAnsi="Times New Roman" w:cs="Times New Roman"/>
          <w:sz w:val="24"/>
          <w:szCs w:val="24"/>
          <w:lang w:eastAsia="ru-RU"/>
        </w:rPr>
        <w:t xml:space="preserve"> и технология защиты информации</w:t>
      </w:r>
      <w:r w:rsidRPr="00C858DC">
        <w:rPr>
          <w:rFonts w:ascii="Times New Roman" w:eastAsia="Times New Roman" w:hAnsi="Times New Roman" w:cs="Times New Roman"/>
          <w:sz w:val="24"/>
          <w:szCs w:val="24"/>
          <w:lang w:eastAsia="ru-RU"/>
        </w:rPr>
        <w:t>.</w:t>
      </w:r>
    </w:p>
    <w:p w:rsidR="00C24667" w:rsidRPr="00C24667" w:rsidRDefault="00C24667">
      <w:pPr>
        <w:widowControl w:val="0"/>
        <w:spacing w:after="0" w:line="240" w:lineRule="auto"/>
        <w:ind w:firstLine="426"/>
        <w:jc w:val="both"/>
        <w:rPr>
          <w:rFonts w:ascii="Times New Roman" w:hAnsi="Times New Roman"/>
          <w:color w:val="FFFFFF" w:themeColor="background1"/>
          <w:sz w:val="24"/>
          <w:szCs w:val="24"/>
        </w:rPr>
      </w:pPr>
    </w:p>
    <w:p w:rsidR="00C24667" w:rsidRPr="00C24667" w:rsidRDefault="00160B0E">
      <w:pPr>
        <w:widowControl w:val="0"/>
        <w:spacing w:after="0" w:line="240" w:lineRule="auto"/>
        <w:jc w:val="both"/>
        <w:rPr>
          <w:rFonts w:ascii="Times New Roman" w:hAnsi="Times New Roman"/>
          <w:color w:val="FFFFFF" w:themeColor="background1"/>
          <w:sz w:val="24"/>
          <w:szCs w:val="24"/>
        </w:rPr>
      </w:pPr>
      <w:r w:rsidRPr="00C858DC">
        <w:rPr>
          <w:rFonts w:ascii="Times New Roman" w:hAnsi="Times New Roman"/>
          <w:sz w:val="24"/>
          <w:szCs w:val="24"/>
        </w:rPr>
        <w:t>Перечень специальностей (направлений подготовки), выделенных в условную группу «</w:t>
      </w:r>
      <w:r w:rsidRPr="00C858DC">
        <w:rPr>
          <w:rFonts w:ascii="Times New Roman" w:hAnsi="Times New Roman"/>
          <w:b/>
          <w:sz w:val="24"/>
          <w:szCs w:val="24"/>
        </w:rPr>
        <w:t>ИСиР</w:t>
      </w:r>
      <w:r w:rsidRPr="00C858DC">
        <w:rPr>
          <w:rFonts w:ascii="Times New Roman" w:hAnsi="Times New Roman"/>
          <w:sz w:val="24"/>
          <w:szCs w:val="24"/>
        </w:rPr>
        <w:t>»:</w:t>
      </w:r>
    </w:p>
    <w:p w:rsidR="00C24667" w:rsidRPr="00C24667" w:rsidRDefault="00160B0E" w:rsidP="00F83BBB">
      <w:pPr>
        <w:widowControl w:val="0"/>
        <w:autoSpaceDE w:val="0"/>
        <w:autoSpaceDN w:val="0"/>
        <w:adjustRightInd w:val="0"/>
        <w:spacing w:before="60"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Компьютерные сети;</w:t>
      </w:r>
    </w:p>
    <w:p w:rsidR="00C24667" w:rsidRPr="00C24667" w:rsidRDefault="00160B0E" w:rsidP="00F83BBB">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Вычислительные машины, комплексы, системы и сети;</w:t>
      </w:r>
    </w:p>
    <w:p w:rsidR="00C24667" w:rsidRPr="00C24667" w:rsidRDefault="00160B0E" w:rsidP="003369EC">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Математическое обеспечение и администрирование информационных систем;</w:t>
      </w:r>
    </w:p>
    <w:p w:rsidR="00C24667" w:rsidRPr="00C24667" w:rsidRDefault="00160B0E" w:rsidP="003369EC">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Программное обеспечение вычислительной техники и автоматизированных систем;</w:t>
      </w:r>
    </w:p>
    <w:p w:rsidR="00C24667" w:rsidRPr="00C24667" w:rsidRDefault="00EC0909" w:rsidP="003369EC">
      <w:pPr>
        <w:widowControl w:val="0"/>
        <w:autoSpaceDE w:val="0"/>
        <w:autoSpaceDN w:val="0"/>
        <w:adjustRightInd w:val="0"/>
        <w:spacing w:after="0" w:line="240" w:lineRule="auto"/>
        <w:ind w:firstLine="142"/>
        <w:jc w:val="both"/>
        <w:rPr>
          <w:rFonts w:ascii="Times New Roman" w:eastAsia="Times New Roman" w:hAnsi="Times New Roman" w:cs="Times New Roman"/>
          <w:color w:val="FFFFFF" w:themeColor="background1"/>
          <w:sz w:val="24"/>
          <w:szCs w:val="24"/>
          <w:lang w:eastAsia="ru-RU"/>
        </w:rPr>
      </w:pPr>
      <w:r w:rsidRPr="00C858DC">
        <w:rPr>
          <w:rFonts w:ascii="Times New Roman" w:eastAsia="Times New Roman" w:hAnsi="Times New Roman" w:cs="Times New Roman"/>
          <w:sz w:val="24"/>
          <w:szCs w:val="24"/>
          <w:lang w:eastAsia="ru-RU"/>
        </w:rPr>
        <w:t>- Сетевое и системное администрирование</w:t>
      </w:r>
      <w:r w:rsidR="00160B0E" w:rsidRPr="00C858DC">
        <w:rPr>
          <w:rFonts w:ascii="Times New Roman" w:eastAsia="Times New Roman" w:hAnsi="Times New Roman" w:cs="Times New Roman"/>
          <w:sz w:val="24"/>
          <w:szCs w:val="24"/>
          <w:lang w:eastAsia="ru-RU"/>
        </w:rPr>
        <w:t>.</w:t>
      </w:r>
    </w:p>
    <w:p w:rsidR="00C24667" w:rsidRPr="00C24667" w:rsidRDefault="00160B0E">
      <w:pPr>
        <w:keepNext/>
        <w:spacing w:before="240" w:after="0" w:line="240" w:lineRule="auto"/>
        <w:jc w:val="both"/>
        <w:rPr>
          <w:rFonts w:ascii="Times New Roman" w:eastAsia="Calibri" w:hAnsi="Times New Roman" w:cs="Times New Roman"/>
          <w:b/>
          <w:color w:val="FFFFFF" w:themeColor="background1"/>
          <w:sz w:val="24"/>
          <w:szCs w:val="24"/>
        </w:rPr>
      </w:pPr>
      <w:r w:rsidRPr="00C858DC">
        <w:rPr>
          <w:rFonts w:ascii="Times New Roman" w:eastAsia="Calibri" w:hAnsi="Times New Roman" w:cs="Times New Roman"/>
          <w:b/>
          <w:sz w:val="24"/>
          <w:szCs w:val="24"/>
        </w:rPr>
        <w:t>2. Порядок подачи предложения по данным детализирующим показателям.</w:t>
      </w:r>
    </w:p>
    <w:p w:rsidR="00C24667" w:rsidRPr="00C24667" w:rsidRDefault="005070CC" w:rsidP="005070CC">
      <w:pPr>
        <w:spacing w:after="6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 xml:space="preserve">Участником (в случае наличия в его организации таких специалистов) в качестве предложения по данному показателю в составе второй части заявки предоставляется в рекомендуемой форме </w:t>
      </w:r>
      <w:r w:rsidR="000F288D" w:rsidRPr="00C858DC">
        <w:rPr>
          <w:rFonts w:ascii="Times New Roman" w:eastAsia="Calibri" w:hAnsi="Times New Roman" w:cs="Times New Roman"/>
          <w:b/>
          <w:sz w:val="24"/>
          <w:szCs w:val="24"/>
          <w:lang w:eastAsia="ru-RU"/>
        </w:rPr>
        <w:t>«</w:t>
      </w:r>
      <w:r w:rsidR="000F288D" w:rsidRPr="00C858DC">
        <w:rPr>
          <w:rFonts w:ascii="Times New Roman" w:eastAsia="Calibri" w:hAnsi="Times New Roman" w:cs="Times New Roman"/>
          <w:sz w:val="24"/>
          <w:szCs w:val="24"/>
          <w:lang w:eastAsia="ru-RU"/>
        </w:rPr>
        <w:t xml:space="preserve">Сводные сведения </w:t>
      </w:r>
      <w:r w:rsidR="00622575" w:rsidRPr="00C858DC">
        <w:rPr>
          <w:rFonts w:ascii="Times New Roman" w:eastAsia="Calibri" w:hAnsi="Times New Roman" w:cs="Times New Roman"/>
          <w:sz w:val="24"/>
          <w:szCs w:val="24"/>
          <w:lang w:eastAsia="ru-RU"/>
        </w:rPr>
        <w:t>о наличии у участников закупки специалистов и иных работников определенного уровня квалификации</w:t>
      </w:r>
      <w:r w:rsidR="000F288D" w:rsidRPr="00C858DC">
        <w:rPr>
          <w:rFonts w:ascii="Times New Roman" w:eastAsia="Calibri" w:hAnsi="Times New Roman" w:cs="Times New Roman"/>
          <w:sz w:val="24"/>
          <w:szCs w:val="24"/>
          <w:lang w:eastAsia="ru-RU"/>
        </w:rPr>
        <w:t>»</w:t>
      </w:r>
      <w:r w:rsidR="000F288D" w:rsidRPr="00C858DC">
        <w:rPr>
          <w:rFonts w:ascii="Times New Roman" w:eastAsia="Times New Roman" w:hAnsi="Times New Roman" w:cs="Times New Roman"/>
          <w:sz w:val="24"/>
          <w:szCs w:val="24"/>
          <w:lang w:eastAsia="ru-RU"/>
        </w:rPr>
        <w:t xml:space="preserve"> приведена в Приложении №2 </w:t>
      </w:r>
      <w:r w:rsidRPr="00C858DC">
        <w:rPr>
          <w:rFonts w:ascii="Times New Roman" w:eastAsia="Calibri" w:hAnsi="Times New Roman" w:cs="Times New Roman"/>
          <w:sz w:val="24"/>
          <w:szCs w:val="24"/>
        </w:rPr>
        <w:t xml:space="preserve">к настоящим критериям оценки заявок участников закупки. Содержащий реестр таких специалистов с указанием ФИО каждого специалиста, их специальностей (направлений подготовки) в соответствии с информацией в документах об образовании, наименования условной группы (детализирующего показателя), наименования документов об образовании, копии которых представлены в заявке в качестве подтверждения их квалификации, а также наименования документов, копии которых представлены в заявке в качестве подтверждения того, что они являются сотрудниками организации участника. </w:t>
      </w:r>
    </w:p>
    <w:p w:rsidR="00C24667" w:rsidRPr="00C24667" w:rsidRDefault="005070CC" w:rsidP="005070CC">
      <w:pPr>
        <w:spacing w:after="6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При этом представленные документы должны быть в виде неповторяющихся, полно читаемых копий, на которых видны необходимые сведения, подписи и печати.</w:t>
      </w:r>
    </w:p>
    <w:p w:rsidR="00C24667" w:rsidRPr="00C24667" w:rsidRDefault="00160B0E">
      <w:pPr>
        <w:keepNext/>
        <w:spacing w:before="240" w:after="0" w:line="240" w:lineRule="auto"/>
        <w:jc w:val="both"/>
        <w:rPr>
          <w:rFonts w:ascii="Times New Roman" w:eastAsia="Calibri" w:hAnsi="Times New Roman" w:cs="Times New Roman"/>
          <w:b/>
          <w:color w:val="FFFFFF" w:themeColor="background1"/>
          <w:sz w:val="24"/>
          <w:szCs w:val="24"/>
        </w:rPr>
      </w:pPr>
      <w:r w:rsidRPr="00C858DC">
        <w:rPr>
          <w:rFonts w:ascii="Times New Roman" w:eastAsia="Calibri" w:hAnsi="Times New Roman" w:cs="Times New Roman"/>
          <w:b/>
          <w:sz w:val="24"/>
          <w:szCs w:val="24"/>
        </w:rPr>
        <w:t>3. Порядок предоставления подтверждающих документов.</w:t>
      </w:r>
    </w:p>
    <w:p w:rsidR="00C24667" w:rsidRPr="00C24667" w:rsidRDefault="005070CC" w:rsidP="005070CC">
      <w:pPr>
        <w:spacing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pacing w:val="4"/>
          <w:sz w:val="24"/>
          <w:szCs w:val="24"/>
        </w:rPr>
        <w:t>В качестве подтверждения наличия у участника закупки специалистов и иных работников определенного уровня квалификации и прохождения ими обучения по направлениям подготовки из перечней детализирующих показателей по каждому представленному в Сводных сведениях специалисту участником представляются следующие документы:</w:t>
      </w:r>
    </w:p>
    <w:p w:rsidR="00C24667" w:rsidRPr="00C24667" w:rsidRDefault="005070CC" w:rsidP="005070CC">
      <w:pPr>
        <w:spacing w:before="60"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pacing w:val="4"/>
          <w:sz w:val="24"/>
          <w:szCs w:val="24"/>
        </w:rPr>
        <w:t>- трудовая книжка или сведения о трудовой деятельности, предусмотренные статьей 66.1 Трудового кодекса Российской Федерации;</w:t>
      </w:r>
    </w:p>
    <w:p w:rsidR="00C24667" w:rsidRPr="00C24667" w:rsidRDefault="005070CC" w:rsidP="005070CC">
      <w:pPr>
        <w:spacing w:before="60"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pacing w:val="4"/>
          <w:sz w:val="24"/>
          <w:szCs w:val="24"/>
        </w:rPr>
        <w:t>-</w:t>
      </w:r>
      <w:r w:rsidRPr="00C858DC">
        <w:rPr>
          <w:rFonts w:ascii="Times New Roman" w:eastAsia="Calibri" w:hAnsi="Times New Roman" w:cs="Times New Roman"/>
          <w:spacing w:val="4"/>
          <w:sz w:val="24"/>
          <w:szCs w:val="24"/>
          <w:lang w:val="en-US"/>
        </w:rPr>
        <w:t> </w:t>
      </w:r>
      <w:r w:rsidRPr="00C858DC">
        <w:rPr>
          <w:rFonts w:ascii="Times New Roman" w:eastAsia="Calibri" w:hAnsi="Times New Roman" w:cs="Times New Roman"/>
          <w:spacing w:val="4"/>
          <w:sz w:val="24"/>
          <w:szCs w:val="24"/>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C24667" w:rsidRPr="00C24667" w:rsidRDefault="005070CC" w:rsidP="005070CC">
      <w:pPr>
        <w:spacing w:before="60"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В случае наличия разночтения в представленных документах в связи с изменением фамилии специалиста при заключении брака либо перемены фамилии, имени или отчества по иным причинам, дополнительно представляются соответствующие свидетельства, предусмотренные положениями Федерального закона от 15 ноября 1997 года № 143-ФЗ «Об актах гражданского состояния», подтверждающих такие изменения.</w:t>
      </w:r>
      <w:r w:rsidR="00EC0909" w:rsidRPr="00C858DC">
        <w:rPr>
          <w:rFonts w:ascii="Times New Roman" w:eastAsia="Calibri" w:hAnsi="Times New Roman" w:cs="Times New Roman"/>
          <w:sz w:val="24"/>
          <w:szCs w:val="24"/>
        </w:rPr>
        <w:t xml:space="preserve"> Допускается предоставление реквизитов таких свидетельств, в случае если они указаны в документах, предусмотренных настоящим положением и подтверждающих то, что указанный специалист является сотрудником организации участника.</w:t>
      </w:r>
    </w:p>
    <w:p w:rsidR="00C24667" w:rsidRPr="00C24667" w:rsidRDefault="005070CC" w:rsidP="005070CC">
      <w:pPr>
        <w:spacing w:before="60" w:after="0" w:line="240" w:lineRule="auto"/>
        <w:ind w:firstLine="426"/>
        <w:jc w:val="both"/>
        <w:rPr>
          <w:rFonts w:ascii="Times New Roman" w:eastAsia="Calibri" w:hAnsi="Times New Roman" w:cs="Times New Roman"/>
          <w:color w:val="FFFFFF" w:themeColor="background1"/>
          <w:spacing w:val="4"/>
          <w:sz w:val="24"/>
          <w:szCs w:val="24"/>
        </w:rPr>
      </w:pPr>
      <w:r w:rsidRPr="00C858DC">
        <w:rPr>
          <w:rFonts w:ascii="Times New Roman" w:eastAsia="Calibri" w:hAnsi="Times New Roman" w:cs="Times New Roman"/>
          <w:spacing w:val="4"/>
          <w:sz w:val="24"/>
          <w:szCs w:val="24"/>
        </w:rPr>
        <w:t>Указанные в данном пункте документы предоставляются участником в форме электронных документов или в форме электронных образов бумажных документов.</w:t>
      </w:r>
    </w:p>
    <w:p w:rsidR="00C24667" w:rsidRPr="00C24667" w:rsidRDefault="005070CC" w:rsidP="005070CC">
      <w:pPr>
        <w:spacing w:before="60"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 xml:space="preserve">При этом документы, представленные </w:t>
      </w:r>
      <w:r w:rsidRPr="00C858DC">
        <w:rPr>
          <w:rFonts w:ascii="Times New Roman" w:eastAsia="Calibri" w:hAnsi="Times New Roman" w:cs="Times New Roman"/>
          <w:spacing w:val="4"/>
          <w:sz w:val="24"/>
          <w:szCs w:val="24"/>
        </w:rPr>
        <w:t>в форме электронных образов бумажных документов</w:t>
      </w:r>
      <w:r w:rsidR="00B84A70" w:rsidRPr="00C858DC">
        <w:rPr>
          <w:rFonts w:ascii="Times New Roman" w:eastAsia="Calibri" w:hAnsi="Times New Roman" w:cs="Times New Roman"/>
          <w:spacing w:val="4"/>
          <w:sz w:val="24"/>
          <w:szCs w:val="24"/>
        </w:rPr>
        <w:t>,</w:t>
      </w:r>
      <w:r w:rsidRPr="00C858DC">
        <w:rPr>
          <w:rFonts w:ascii="Times New Roman" w:eastAsia="Calibri" w:hAnsi="Times New Roman" w:cs="Times New Roman"/>
          <w:sz w:val="24"/>
          <w:szCs w:val="24"/>
        </w:rPr>
        <w:t xml:space="preserve"> должны быть в виде неповторяющихся, полночитаемых копий, на которых видны все необходимые сведения, подписи и печати. При предоставлении документов на иностранном языке такие документы должны сопровождаться построчным переводом на русский язык. </w:t>
      </w:r>
    </w:p>
    <w:p w:rsidR="00C24667" w:rsidRPr="00C24667" w:rsidRDefault="00160B0E">
      <w:pPr>
        <w:keepNext/>
        <w:tabs>
          <w:tab w:val="left" w:pos="2410"/>
        </w:tabs>
        <w:spacing w:before="240" w:after="0" w:line="240" w:lineRule="auto"/>
        <w:jc w:val="both"/>
        <w:rPr>
          <w:rFonts w:ascii="Times New Roman" w:eastAsia="Calibri" w:hAnsi="Times New Roman" w:cs="Times New Roman"/>
          <w:b/>
          <w:color w:val="FFFFFF" w:themeColor="background1"/>
          <w:sz w:val="24"/>
          <w:szCs w:val="24"/>
        </w:rPr>
      </w:pPr>
      <w:r w:rsidRPr="00C858DC">
        <w:rPr>
          <w:rFonts w:ascii="Times New Roman" w:eastAsia="Calibri" w:hAnsi="Times New Roman" w:cs="Times New Roman"/>
          <w:b/>
          <w:sz w:val="24"/>
          <w:szCs w:val="24"/>
        </w:rPr>
        <w:t xml:space="preserve">4. Порядок начисления баллов. </w:t>
      </w:r>
    </w:p>
    <w:p w:rsidR="00C24667" w:rsidRPr="00C24667" w:rsidRDefault="00160B0E">
      <w:pPr>
        <w:spacing w:after="0" w:line="240" w:lineRule="auto"/>
        <w:ind w:firstLine="426"/>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Количество баллов, присуждаемых по данным детализирующим показателям, определяется по соответствующим формулам, указанным в разделе II Порядка рассмотрения и оценки заявок на участие в конкурсе, где:</w:t>
      </w:r>
    </w:p>
    <w:p w:rsidR="00C24667" w:rsidRPr="00C24667" w:rsidRDefault="00160B0E">
      <w:pPr>
        <w:pStyle w:val="ConsPlusNormal"/>
        <w:ind w:firstLine="540"/>
        <w:jc w:val="both"/>
        <w:rPr>
          <w:color w:val="FFFFFF" w:themeColor="background1"/>
        </w:rPr>
      </w:pPr>
      <w:proofErr w:type="spellStart"/>
      <w:r w:rsidRPr="00C858DC">
        <w:rPr>
          <w:b/>
        </w:rPr>
        <w:t>Х</w:t>
      </w:r>
      <w:r w:rsidRPr="00C858DC">
        <w:rPr>
          <w:b/>
          <w:vertAlign w:val="subscript"/>
        </w:rPr>
        <w:t>max</w:t>
      </w:r>
      <w:proofErr w:type="spellEnd"/>
      <w:r w:rsidRPr="00C858DC">
        <w:t xml:space="preserve"> - максимальное значение предложений участников</w:t>
      </w:r>
      <w:r w:rsidRPr="00C858DC">
        <w:rPr>
          <w:rFonts w:eastAsia="Calibri"/>
        </w:rPr>
        <w:t xml:space="preserve"> по данному детализирующему показателю</w:t>
      </w:r>
      <w:r w:rsidRPr="00C858DC">
        <w:t>, содержащееся в заявках (частях заявок), подлежащих оценке в соответствии с Федеральным законом;</w:t>
      </w:r>
    </w:p>
    <w:p w:rsidR="00C24667" w:rsidRPr="00C24667" w:rsidRDefault="00160B0E">
      <w:pPr>
        <w:pStyle w:val="ConsPlusNormal"/>
        <w:ind w:firstLine="540"/>
        <w:jc w:val="both"/>
        <w:rPr>
          <w:color w:val="FFFFFF" w:themeColor="background1"/>
        </w:rPr>
      </w:pPr>
      <w:proofErr w:type="spellStart"/>
      <w:r w:rsidRPr="00C858DC">
        <w:rPr>
          <w:b/>
        </w:rPr>
        <w:t>Х</w:t>
      </w:r>
      <w:r w:rsidRPr="00C858DC">
        <w:rPr>
          <w:b/>
          <w:vertAlign w:val="subscript"/>
        </w:rPr>
        <w:t>i</w:t>
      </w:r>
      <w:proofErr w:type="spellEnd"/>
      <w:r w:rsidRPr="00C858DC">
        <w:t xml:space="preserve"> - значение, содержащееся в предложении участника закупки</w:t>
      </w:r>
      <w:r w:rsidRPr="00C858DC">
        <w:rPr>
          <w:rFonts w:eastAsia="Calibri"/>
        </w:rPr>
        <w:t xml:space="preserve"> по данному детализирующему показателю</w:t>
      </w:r>
      <w:r w:rsidRPr="00C858DC">
        <w:t xml:space="preserve">, заявка (часть заявки) которого подлежит оценке в соответствии с Федеральным </w:t>
      </w:r>
      <w:hyperlink r:id="rId24">
        <w:r w:rsidRPr="00C858DC">
          <w:t>законом</w:t>
        </w:r>
      </w:hyperlink>
      <w:r w:rsidRPr="00C858DC">
        <w:t>;</w:t>
      </w:r>
    </w:p>
    <w:p w:rsidR="00C24667" w:rsidRPr="00C24667" w:rsidRDefault="00160B0E">
      <w:pPr>
        <w:pStyle w:val="ConsPlusNormal"/>
        <w:ind w:firstLine="540"/>
        <w:jc w:val="both"/>
        <w:rPr>
          <w:color w:val="FFFFFF" w:themeColor="background1"/>
        </w:rPr>
      </w:pPr>
      <w:proofErr w:type="spellStart"/>
      <w:r w:rsidRPr="00C858DC">
        <w:rPr>
          <w:b/>
        </w:rPr>
        <w:t>Х</w:t>
      </w:r>
      <w:r w:rsidRPr="00C858DC">
        <w:rPr>
          <w:b/>
          <w:vertAlign w:val="subscript"/>
        </w:rPr>
        <w:t>min</w:t>
      </w:r>
      <w:proofErr w:type="spellEnd"/>
      <w:r w:rsidRPr="00C858DC">
        <w:t xml:space="preserve"> - минимальное значение предложений участников</w:t>
      </w:r>
      <w:r w:rsidRPr="00C858DC">
        <w:rPr>
          <w:rFonts w:eastAsia="Calibri"/>
        </w:rPr>
        <w:t xml:space="preserve"> по данному детализирующему показателю</w:t>
      </w:r>
      <w:r w:rsidRPr="00C858DC">
        <w:t>, содержащееся в заявках (частях заявок), подлежащих оценке в соответствии с Федеральным законом.</w:t>
      </w:r>
    </w:p>
    <w:p w:rsidR="00C24667" w:rsidRPr="00C24667" w:rsidRDefault="00160B0E">
      <w:pPr>
        <w:spacing w:after="0" w:line="240" w:lineRule="auto"/>
        <w:ind w:firstLine="709"/>
        <w:jc w:val="both"/>
        <w:rPr>
          <w:rFonts w:ascii="Times New Roman" w:eastAsia="Calibri" w:hAnsi="Times New Roman" w:cs="Times New Roman"/>
          <w:color w:val="FFFFFF" w:themeColor="background1"/>
          <w:sz w:val="24"/>
          <w:szCs w:val="24"/>
        </w:rPr>
      </w:pPr>
      <w:r w:rsidRPr="00C858DC">
        <w:rPr>
          <w:rFonts w:ascii="Times New Roman" w:eastAsia="Calibri" w:hAnsi="Times New Roman" w:cs="Times New Roman"/>
          <w:sz w:val="24"/>
          <w:szCs w:val="24"/>
        </w:rPr>
        <w:t xml:space="preserve">Заявка участника, содержащая Сводные сведения с предложением наибольшего количества специалистов, соответствующих специальностям (направлениям подготовки), приведенным в перечне соответствующего детализирующего показателя, и информация о которых подтверждена документально, оценивается максимальным количеством баллов с учетом значимости этого показателя. Значимость каждого детализирующего показателя указана в разделе II Порядка рассмотрения и оценки заявок на участие в конкурсе. </w:t>
      </w:r>
    </w:p>
    <w:p w:rsidR="00C24667" w:rsidRPr="00C24667" w:rsidRDefault="00160B0E">
      <w:pPr>
        <w:spacing w:before="60" w:after="0" w:line="240" w:lineRule="auto"/>
        <w:ind w:firstLine="426"/>
        <w:jc w:val="both"/>
        <w:rPr>
          <w:rFonts w:ascii="Times New Roman" w:eastAsia="Calibri" w:hAnsi="Times New Roman" w:cs="Times New Roman"/>
          <w:iCs/>
          <w:color w:val="FFFFFF" w:themeColor="background1"/>
          <w:sz w:val="24"/>
          <w:szCs w:val="24"/>
        </w:rPr>
      </w:pPr>
      <w:r w:rsidRPr="00C858DC">
        <w:rPr>
          <w:rFonts w:ascii="Times New Roman" w:eastAsia="Calibri" w:hAnsi="Times New Roman" w:cs="Times New Roman"/>
          <w:iCs/>
          <w:sz w:val="24"/>
          <w:szCs w:val="24"/>
        </w:rPr>
        <w:t>При определении значений предложений участников</w:t>
      </w:r>
      <w:r w:rsidRPr="00C858DC">
        <w:rPr>
          <w:rFonts w:eastAsia="Calibri"/>
        </w:rPr>
        <w:t xml:space="preserve"> </w:t>
      </w:r>
      <w:r w:rsidRPr="00C858DC">
        <w:rPr>
          <w:rFonts w:ascii="Times New Roman" w:eastAsia="Calibri" w:hAnsi="Times New Roman" w:cs="Times New Roman"/>
          <w:iCs/>
          <w:sz w:val="24"/>
          <w:szCs w:val="24"/>
        </w:rPr>
        <w:t>(</w:t>
      </w:r>
      <w:proofErr w:type="spellStart"/>
      <w:r w:rsidRPr="00C858DC">
        <w:rPr>
          <w:rFonts w:ascii="Times New Roman" w:eastAsia="Calibri" w:hAnsi="Times New Roman" w:cs="Times New Roman"/>
          <w:b/>
          <w:iCs/>
          <w:sz w:val="24"/>
          <w:szCs w:val="24"/>
        </w:rPr>
        <w:t>Х</w:t>
      </w:r>
      <w:r w:rsidRPr="00C858DC">
        <w:rPr>
          <w:rFonts w:ascii="Times New Roman" w:eastAsia="Calibri" w:hAnsi="Times New Roman" w:cs="Times New Roman"/>
          <w:b/>
          <w:iCs/>
          <w:sz w:val="24"/>
          <w:szCs w:val="24"/>
          <w:vertAlign w:val="subscript"/>
        </w:rPr>
        <w:t>i</w:t>
      </w:r>
      <w:proofErr w:type="spellEnd"/>
      <w:r w:rsidRPr="00C858DC">
        <w:rPr>
          <w:rFonts w:ascii="Times New Roman" w:eastAsia="Calibri" w:hAnsi="Times New Roman" w:cs="Times New Roman"/>
          <w:b/>
          <w:iCs/>
          <w:sz w:val="24"/>
          <w:szCs w:val="24"/>
        </w:rPr>
        <w:t>, </w:t>
      </w:r>
      <w:proofErr w:type="spellStart"/>
      <w:r w:rsidRPr="00C858DC">
        <w:rPr>
          <w:rFonts w:ascii="Times New Roman" w:eastAsia="Calibri" w:hAnsi="Times New Roman" w:cs="Times New Roman"/>
          <w:b/>
          <w:iCs/>
          <w:sz w:val="24"/>
          <w:szCs w:val="24"/>
        </w:rPr>
        <w:t>Х</w:t>
      </w:r>
      <w:r w:rsidRPr="00C858DC">
        <w:rPr>
          <w:rFonts w:ascii="Times New Roman" w:eastAsia="Calibri" w:hAnsi="Times New Roman" w:cs="Times New Roman"/>
          <w:b/>
          <w:iCs/>
          <w:sz w:val="24"/>
          <w:szCs w:val="24"/>
          <w:vertAlign w:val="subscript"/>
        </w:rPr>
        <w:t>max</w:t>
      </w:r>
      <w:proofErr w:type="spellEnd"/>
      <w:r w:rsidRPr="00C858DC">
        <w:rPr>
          <w:rFonts w:ascii="Times New Roman" w:eastAsia="Calibri" w:hAnsi="Times New Roman" w:cs="Times New Roman"/>
          <w:b/>
          <w:iCs/>
          <w:sz w:val="24"/>
          <w:szCs w:val="24"/>
        </w:rPr>
        <w:t>, </w:t>
      </w:r>
      <w:proofErr w:type="spellStart"/>
      <w:r w:rsidRPr="00C858DC">
        <w:rPr>
          <w:rFonts w:ascii="Times New Roman" w:eastAsia="Calibri" w:hAnsi="Times New Roman" w:cs="Times New Roman"/>
          <w:b/>
          <w:iCs/>
          <w:sz w:val="24"/>
          <w:szCs w:val="24"/>
        </w:rPr>
        <w:t>Х</w:t>
      </w:r>
      <w:r w:rsidRPr="00C858DC">
        <w:rPr>
          <w:rFonts w:ascii="Times New Roman" w:eastAsia="Calibri" w:hAnsi="Times New Roman" w:cs="Times New Roman"/>
          <w:b/>
          <w:iCs/>
          <w:sz w:val="24"/>
          <w:szCs w:val="24"/>
          <w:vertAlign w:val="subscript"/>
        </w:rPr>
        <w:t>min</w:t>
      </w:r>
      <w:proofErr w:type="spellEnd"/>
      <w:r w:rsidRPr="00C858DC">
        <w:rPr>
          <w:rFonts w:ascii="Times New Roman" w:eastAsia="Calibri" w:hAnsi="Times New Roman" w:cs="Times New Roman"/>
          <w:iCs/>
          <w:sz w:val="24"/>
          <w:szCs w:val="24"/>
        </w:rPr>
        <w:t xml:space="preserve">) </w:t>
      </w:r>
      <w:r w:rsidRPr="00C858DC">
        <w:rPr>
          <w:rFonts w:ascii="Times New Roman" w:eastAsia="Calibri" w:hAnsi="Times New Roman" w:cs="Times New Roman"/>
          <w:b/>
          <w:iCs/>
          <w:sz w:val="24"/>
          <w:szCs w:val="24"/>
        </w:rPr>
        <w:t>по каждому детализирующему показателю</w:t>
      </w:r>
      <w:r w:rsidRPr="00C858DC">
        <w:rPr>
          <w:rFonts w:ascii="Times New Roman" w:eastAsia="Calibri" w:hAnsi="Times New Roman" w:cs="Times New Roman"/>
          <w:iCs/>
          <w:sz w:val="24"/>
          <w:szCs w:val="24"/>
        </w:rPr>
        <w:t xml:space="preserve"> учитывается фактическое количество специалистов с подтвержденной квалификацией, которое не зависит от количества имеющихся у каждого такого специалиста специальностей, </w:t>
      </w:r>
      <w:r w:rsidRPr="00C858DC">
        <w:rPr>
          <w:rFonts w:ascii="Times New Roman" w:eastAsia="Calibri" w:hAnsi="Times New Roman" w:cs="Times New Roman"/>
          <w:b/>
          <w:iCs/>
          <w:sz w:val="24"/>
          <w:szCs w:val="24"/>
        </w:rPr>
        <w:t>входящих в один и тот же перечень</w:t>
      </w:r>
      <w:r w:rsidRPr="00C858DC">
        <w:rPr>
          <w:rFonts w:ascii="Times New Roman" w:eastAsia="Calibri" w:hAnsi="Times New Roman" w:cs="Times New Roman"/>
          <w:iCs/>
          <w:sz w:val="24"/>
          <w:szCs w:val="24"/>
        </w:rPr>
        <w:t xml:space="preserve"> детализирующего показателя.</w:t>
      </w:r>
    </w:p>
    <w:p w:rsidR="00C24667" w:rsidRPr="00C24667" w:rsidRDefault="003369EC" w:rsidP="00FB3942">
      <w:pPr>
        <w:spacing w:after="0" w:line="240" w:lineRule="auto"/>
        <w:ind w:firstLine="426"/>
        <w:jc w:val="both"/>
        <w:outlineLvl w:val="0"/>
        <w:rPr>
          <w:rFonts w:ascii="Times New Roman" w:hAnsi="Times New Roman" w:cs="Times New Roman"/>
          <w:color w:val="FFFFFF" w:themeColor="background1"/>
          <w:sz w:val="24"/>
          <w:szCs w:val="28"/>
        </w:rPr>
      </w:pPr>
      <w:r w:rsidRPr="00C858DC">
        <w:rPr>
          <w:rFonts w:ascii="Times New Roman" w:hAnsi="Times New Roman" w:cs="Times New Roman"/>
          <w:sz w:val="24"/>
          <w:szCs w:val="28"/>
        </w:rPr>
        <w:t xml:space="preserve">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w:t>
      </w:r>
    </w:p>
    <w:p w:rsidR="00C24667" w:rsidRPr="00C24667" w:rsidRDefault="00FB3942" w:rsidP="00FB3942">
      <w:pPr>
        <w:spacing w:after="0" w:line="240" w:lineRule="auto"/>
        <w:ind w:firstLine="426"/>
        <w:jc w:val="center"/>
        <w:outlineLvl w:val="0"/>
        <w:rPr>
          <w:rFonts w:ascii="Times New Roman" w:eastAsia="Calibri" w:hAnsi="Times New Roman" w:cs="Times New Roman"/>
          <w:color w:val="FFFFFF" w:themeColor="background1"/>
          <w:sz w:val="24"/>
          <w:szCs w:val="24"/>
        </w:rPr>
      </w:pPr>
      <w:r w:rsidRPr="00C858DC">
        <w:rPr>
          <w:rFonts w:ascii="Times New Roman" w:hAnsi="Times New Roman" w:cs="Times New Roman"/>
          <w:sz w:val="24"/>
          <w:szCs w:val="28"/>
        </w:rPr>
        <w:t>***</w:t>
      </w:r>
    </w:p>
    <w:p w:rsidR="00C24667" w:rsidRPr="00C24667" w:rsidRDefault="00C24667" w:rsidP="003369EC">
      <w:pPr>
        <w:spacing w:after="0" w:line="240" w:lineRule="auto"/>
        <w:ind w:firstLine="426"/>
        <w:jc w:val="both"/>
        <w:outlineLvl w:val="0"/>
        <w:rPr>
          <w:rFonts w:ascii="Times New Roman" w:eastAsia="Calibri" w:hAnsi="Times New Roman" w:cs="Times New Roman"/>
          <w:strike/>
          <w:color w:val="FFFFFF" w:themeColor="background1"/>
          <w:sz w:val="24"/>
          <w:szCs w:val="24"/>
        </w:rPr>
      </w:pPr>
    </w:p>
    <w:p w:rsidR="003369EC" w:rsidRPr="00C858DC" w:rsidRDefault="003369EC" w:rsidP="003369EC">
      <w:pPr>
        <w:spacing w:after="0" w:line="240" w:lineRule="auto"/>
        <w:ind w:right="535"/>
        <w:jc w:val="right"/>
        <w:rPr>
          <w:rFonts w:ascii="Times New Roman" w:hAnsi="Times New Roman"/>
          <w:i/>
          <w:sz w:val="24"/>
          <w:szCs w:val="24"/>
        </w:rPr>
        <w:sectPr w:rsidR="003369EC" w:rsidRPr="00C858DC" w:rsidSect="00EA5D75">
          <w:pgSz w:w="11906" w:h="16838"/>
          <w:pgMar w:top="567" w:right="851" w:bottom="709" w:left="851" w:header="142" w:footer="323" w:gutter="0"/>
          <w:cols w:space="720"/>
          <w:formProt w:val="0"/>
          <w:docGrid w:linePitch="360" w:charSpace="4096"/>
        </w:sectPr>
      </w:pPr>
    </w:p>
    <w:p w:rsidR="00C24667" w:rsidRPr="00C24667" w:rsidRDefault="005070CC" w:rsidP="005070CC">
      <w:pPr>
        <w:spacing w:after="0" w:line="240" w:lineRule="auto"/>
        <w:ind w:right="535"/>
        <w:jc w:val="right"/>
        <w:rPr>
          <w:rFonts w:ascii="Times New Roman" w:hAnsi="Times New Roman"/>
          <w:i/>
          <w:color w:val="FFFFFF" w:themeColor="background1"/>
          <w:sz w:val="24"/>
          <w:szCs w:val="24"/>
          <w:lang w:eastAsia="ru-RU"/>
        </w:rPr>
      </w:pPr>
      <w:r w:rsidRPr="00C858DC">
        <w:rPr>
          <w:rFonts w:ascii="Times New Roman" w:hAnsi="Times New Roman"/>
          <w:i/>
          <w:sz w:val="24"/>
          <w:szCs w:val="24"/>
        </w:rPr>
        <w:t xml:space="preserve">Приложение </w:t>
      </w:r>
      <w:r w:rsidR="000F288D" w:rsidRPr="00C858DC">
        <w:rPr>
          <w:rFonts w:ascii="Times New Roman" w:hAnsi="Times New Roman"/>
          <w:i/>
          <w:sz w:val="24"/>
          <w:szCs w:val="24"/>
        </w:rPr>
        <w:t xml:space="preserve">№ </w:t>
      </w:r>
      <w:r w:rsidRPr="00C858DC">
        <w:rPr>
          <w:rFonts w:ascii="Times New Roman" w:hAnsi="Times New Roman"/>
          <w:i/>
          <w:sz w:val="24"/>
          <w:szCs w:val="24"/>
        </w:rPr>
        <w:t>1</w:t>
      </w:r>
    </w:p>
    <w:p w:rsidR="00C24667" w:rsidRPr="00C24667" w:rsidRDefault="005070CC" w:rsidP="005070CC">
      <w:pPr>
        <w:spacing w:after="0" w:line="240" w:lineRule="auto"/>
        <w:ind w:left="8080" w:right="535"/>
        <w:jc w:val="right"/>
        <w:rPr>
          <w:rFonts w:ascii="Times New Roman" w:hAnsi="Times New Roman"/>
          <w:i/>
          <w:color w:val="FFFFFF" w:themeColor="background1"/>
          <w:sz w:val="24"/>
          <w:szCs w:val="24"/>
        </w:rPr>
      </w:pPr>
      <w:r w:rsidRPr="00C858DC">
        <w:rPr>
          <w:rFonts w:ascii="Times New Roman" w:hAnsi="Times New Roman"/>
          <w:i/>
          <w:sz w:val="24"/>
          <w:szCs w:val="24"/>
        </w:rPr>
        <w:t xml:space="preserve"> (рекомендуемая форма)</w:t>
      </w:r>
    </w:p>
    <w:p w:rsidR="00C24667" w:rsidRPr="00C24667" w:rsidRDefault="00C24667" w:rsidP="005070CC">
      <w:pPr>
        <w:ind w:firstLine="284"/>
        <w:jc w:val="right"/>
        <w:rPr>
          <w:rFonts w:ascii="Times New Roman" w:hAnsi="Times New Roman"/>
          <w:color w:val="FFFFFF" w:themeColor="background1"/>
          <w:sz w:val="24"/>
          <w:szCs w:val="24"/>
        </w:rPr>
      </w:pPr>
    </w:p>
    <w:p w:rsidR="00C24667" w:rsidRPr="00C24667" w:rsidRDefault="005070CC" w:rsidP="005070CC">
      <w:pPr>
        <w:spacing w:after="0" w:line="240" w:lineRule="auto"/>
        <w:ind w:firstLine="284"/>
        <w:jc w:val="center"/>
        <w:rPr>
          <w:rFonts w:ascii="Times New Roman" w:hAnsi="Times New Roman"/>
          <w:color w:val="FFFFFF" w:themeColor="background1"/>
          <w:sz w:val="24"/>
          <w:szCs w:val="24"/>
        </w:rPr>
      </w:pPr>
      <w:r w:rsidRPr="00C858DC">
        <w:rPr>
          <w:rFonts w:ascii="Times New Roman" w:hAnsi="Times New Roman"/>
          <w:b/>
          <w:sz w:val="24"/>
          <w:szCs w:val="24"/>
        </w:rPr>
        <w:t>СВОДНЫЕ СВЕДЕНИЯ</w:t>
      </w:r>
    </w:p>
    <w:p w:rsidR="00B21D27" w:rsidRPr="00C24667" w:rsidRDefault="00B21D27" w:rsidP="00B21D27">
      <w:pPr>
        <w:spacing w:after="0" w:line="240" w:lineRule="auto"/>
        <w:ind w:firstLine="284"/>
        <w:jc w:val="center"/>
        <w:rPr>
          <w:rFonts w:ascii="Times New Roman" w:hAnsi="Times New Roman"/>
          <w:b/>
          <w:color w:val="FFFFFF" w:themeColor="background1"/>
          <w:sz w:val="24"/>
          <w:szCs w:val="24"/>
        </w:rPr>
      </w:pPr>
      <w:r w:rsidRPr="00C858DC">
        <w:rPr>
          <w:rFonts w:ascii="Times New Roman" w:hAnsi="Times New Roman"/>
          <w:b/>
          <w:sz w:val="24"/>
          <w:szCs w:val="24"/>
        </w:rPr>
        <w:t>о наличии у участника закупки опыта работы, связанного с предметом контракта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1816"/>
        <w:gridCol w:w="3449"/>
        <w:gridCol w:w="2498"/>
        <w:gridCol w:w="1888"/>
        <w:gridCol w:w="2075"/>
        <w:gridCol w:w="2740"/>
      </w:tblGrid>
      <w:tr w:rsidR="00C858DC" w:rsidRPr="00C858DC" w:rsidTr="003369EC">
        <w:trPr>
          <w:trHeight w:val="1128"/>
        </w:trPr>
        <w:tc>
          <w:tcPr>
            <w:tcW w:w="349" w:type="pct"/>
            <w:tcBorders>
              <w:top w:val="single" w:sz="4" w:space="0" w:color="auto"/>
              <w:left w:val="single" w:sz="4" w:space="0" w:color="auto"/>
              <w:bottom w:val="single" w:sz="4" w:space="0" w:color="auto"/>
              <w:right w:val="single" w:sz="4" w:space="0" w:color="auto"/>
            </w:tcBorders>
            <w:vAlign w:val="center"/>
            <w:hideMark/>
          </w:tcPr>
          <w:p w:rsidR="005070CC" w:rsidRPr="00C858DC" w:rsidRDefault="005070CC" w:rsidP="00214C74">
            <w:pPr>
              <w:spacing w:after="0" w:line="240" w:lineRule="auto"/>
              <w:jc w:val="center"/>
              <w:rPr>
                <w:rFonts w:ascii="Times New Roman" w:hAnsi="Times New Roman"/>
                <w:sz w:val="24"/>
                <w:szCs w:val="24"/>
              </w:rPr>
            </w:pPr>
            <w:r w:rsidRPr="00C858DC">
              <w:rPr>
                <w:rFonts w:ascii="Times New Roman" w:hAnsi="Times New Roman"/>
                <w:sz w:val="24"/>
                <w:szCs w:val="24"/>
              </w:rPr>
              <w:t>№ п/п</w:t>
            </w:r>
          </w:p>
        </w:tc>
        <w:tc>
          <w:tcPr>
            <w:tcW w:w="584" w:type="pct"/>
            <w:tcBorders>
              <w:top w:val="single" w:sz="4" w:space="0" w:color="auto"/>
              <w:left w:val="single" w:sz="4" w:space="0" w:color="auto"/>
              <w:bottom w:val="single" w:sz="4" w:space="0" w:color="auto"/>
              <w:right w:val="single" w:sz="4" w:space="0" w:color="auto"/>
            </w:tcBorders>
            <w:vAlign w:val="center"/>
            <w:hideMark/>
          </w:tcPr>
          <w:p w:rsidR="005070CC" w:rsidRPr="00C858DC" w:rsidRDefault="005070CC" w:rsidP="00214C74">
            <w:pPr>
              <w:spacing w:after="0" w:line="240" w:lineRule="auto"/>
              <w:jc w:val="center"/>
              <w:rPr>
                <w:rFonts w:ascii="Times New Roman" w:hAnsi="Times New Roman"/>
                <w:sz w:val="24"/>
                <w:szCs w:val="24"/>
              </w:rPr>
            </w:pPr>
            <w:r w:rsidRPr="00C858DC">
              <w:rPr>
                <w:rFonts w:ascii="Times New Roman" w:hAnsi="Times New Roman"/>
                <w:sz w:val="24"/>
                <w:szCs w:val="24"/>
              </w:rPr>
              <w:t>Номер и дата заключения контракта (договора)</w:t>
            </w:r>
          </w:p>
        </w:tc>
        <w:tc>
          <w:tcPr>
            <w:tcW w:w="1109" w:type="pct"/>
            <w:tcBorders>
              <w:top w:val="single" w:sz="4" w:space="0" w:color="auto"/>
              <w:left w:val="single" w:sz="4" w:space="0" w:color="auto"/>
              <w:bottom w:val="single" w:sz="4" w:space="0" w:color="auto"/>
              <w:right w:val="single" w:sz="4" w:space="0" w:color="auto"/>
            </w:tcBorders>
            <w:vAlign w:val="center"/>
            <w:hideMark/>
          </w:tcPr>
          <w:p w:rsidR="00C24667" w:rsidRPr="00C24667" w:rsidRDefault="005070CC" w:rsidP="00214C74">
            <w:pPr>
              <w:spacing w:after="0" w:line="240" w:lineRule="auto"/>
              <w:jc w:val="center"/>
              <w:rPr>
                <w:rFonts w:ascii="Times New Roman" w:hAnsi="Times New Roman"/>
                <w:color w:val="FFFFFF" w:themeColor="background1"/>
                <w:sz w:val="24"/>
                <w:szCs w:val="24"/>
                <w:lang w:eastAsia="ar-SA"/>
              </w:rPr>
            </w:pPr>
            <w:r w:rsidRPr="00C858DC">
              <w:rPr>
                <w:rFonts w:ascii="Times New Roman" w:hAnsi="Times New Roman"/>
                <w:sz w:val="24"/>
                <w:szCs w:val="24"/>
              </w:rPr>
              <w:t>Реестровый номер процедуры/ Номер записи в реестре контрактов (реестре договоров)</w:t>
            </w:r>
          </w:p>
          <w:p w:rsidR="00C24667" w:rsidRPr="00C24667" w:rsidRDefault="005070CC" w:rsidP="00214C74">
            <w:pPr>
              <w:spacing w:after="0" w:line="240" w:lineRule="auto"/>
              <w:jc w:val="center"/>
              <w:rPr>
                <w:rFonts w:ascii="Times New Roman" w:hAnsi="Times New Roman"/>
                <w:i/>
                <w:color w:val="FFFFFF" w:themeColor="background1"/>
                <w:spacing w:val="-6"/>
                <w:sz w:val="24"/>
                <w:szCs w:val="24"/>
              </w:rPr>
            </w:pPr>
            <w:r w:rsidRPr="00C858DC">
              <w:rPr>
                <w:rFonts w:ascii="Times New Roman" w:hAnsi="Times New Roman"/>
                <w:i/>
                <w:spacing w:val="-6"/>
                <w:sz w:val="24"/>
                <w:szCs w:val="24"/>
              </w:rPr>
              <w:t>для контрактов (договоров), заключенных в</w:t>
            </w:r>
            <w:r w:rsidRPr="00C858DC">
              <w:rPr>
                <w:rFonts w:ascii="Times New Roman" w:hAnsi="Times New Roman"/>
                <w:i/>
                <w:spacing w:val="-6"/>
                <w:sz w:val="24"/>
                <w:szCs w:val="24"/>
                <w:lang w:val="en-US"/>
              </w:rPr>
              <w:t> </w:t>
            </w:r>
            <w:r w:rsidRPr="00C858DC">
              <w:rPr>
                <w:rFonts w:ascii="Times New Roman" w:hAnsi="Times New Roman"/>
                <w:i/>
                <w:spacing w:val="-6"/>
                <w:sz w:val="24"/>
                <w:szCs w:val="24"/>
              </w:rPr>
              <w:t xml:space="preserve">соответствии </w:t>
            </w:r>
          </w:p>
          <w:p w:rsidR="005070CC" w:rsidRPr="00C858DC" w:rsidRDefault="005070CC" w:rsidP="00214C74">
            <w:pPr>
              <w:spacing w:after="0" w:line="240" w:lineRule="auto"/>
              <w:jc w:val="center"/>
              <w:rPr>
                <w:rFonts w:ascii="Times New Roman" w:hAnsi="Times New Roman"/>
                <w:i/>
                <w:spacing w:val="-4"/>
                <w:sz w:val="24"/>
                <w:szCs w:val="24"/>
              </w:rPr>
            </w:pPr>
            <w:r w:rsidRPr="00C858DC">
              <w:rPr>
                <w:rFonts w:ascii="Times New Roman" w:hAnsi="Times New Roman"/>
                <w:i/>
                <w:spacing w:val="-6"/>
                <w:sz w:val="24"/>
                <w:szCs w:val="24"/>
              </w:rPr>
              <w:t>с 44-ФЗ, 223-ФЗ.</w:t>
            </w:r>
          </w:p>
        </w:tc>
        <w:tc>
          <w:tcPr>
            <w:tcW w:w="803" w:type="pct"/>
            <w:tcBorders>
              <w:top w:val="single" w:sz="4" w:space="0" w:color="auto"/>
              <w:left w:val="single" w:sz="4" w:space="0" w:color="auto"/>
              <w:bottom w:val="single" w:sz="4" w:space="0" w:color="auto"/>
              <w:right w:val="single" w:sz="4" w:space="0" w:color="auto"/>
            </w:tcBorders>
            <w:vAlign w:val="center"/>
            <w:hideMark/>
          </w:tcPr>
          <w:p w:rsidR="005070CC" w:rsidRPr="00C858DC" w:rsidRDefault="005070CC" w:rsidP="00214C74">
            <w:pPr>
              <w:spacing w:after="0" w:line="240" w:lineRule="auto"/>
              <w:jc w:val="center"/>
              <w:rPr>
                <w:rFonts w:ascii="Times New Roman" w:hAnsi="Times New Roman"/>
                <w:spacing w:val="-4"/>
                <w:sz w:val="24"/>
                <w:szCs w:val="24"/>
              </w:rPr>
            </w:pPr>
            <w:r w:rsidRPr="00C858DC">
              <w:rPr>
                <w:rFonts w:ascii="Times New Roman" w:hAnsi="Times New Roman"/>
                <w:spacing w:val="-4"/>
                <w:sz w:val="24"/>
                <w:szCs w:val="24"/>
              </w:rPr>
              <w:t>Наименование предмета контракта (договора)</w:t>
            </w:r>
          </w:p>
        </w:tc>
        <w:tc>
          <w:tcPr>
            <w:tcW w:w="607" w:type="pct"/>
            <w:tcBorders>
              <w:top w:val="single" w:sz="4" w:space="0" w:color="auto"/>
              <w:left w:val="single" w:sz="4" w:space="0" w:color="auto"/>
              <w:bottom w:val="single" w:sz="4" w:space="0" w:color="auto"/>
              <w:right w:val="single" w:sz="4" w:space="0" w:color="auto"/>
            </w:tcBorders>
            <w:vAlign w:val="center"/>
            <w:hideMark/>
          </w:tcPr>
          <w:p w:rsidR="005070CC" w:rsidRPr="00C858DC" w:rsidRDefault="005070CC" w:rsidP="00214C74">
            <w:pPr>
              <w:spacing w:after="0" w:line="240" w:lineRule="auto"/>
              <w:jc w:val="center"/>
              <w:rPr>
                <w:rFonts w:ascii="Times New Roman" w:hAnsi="Times New Roman"/>
                <w:spacing w:val="-4"/>
                <w:sz w:val="24"/>
                <w:szCs w:val="24"/>
              </w:rPr>
            </w:pPr>
            <w:r w:rsidRPr="00C858DC">
              <w:rPr>
                <w:rFonts w:ascii="Times New Roman" w:hAnsi="Times New Roman"/>
                <w:spacing w:val="-4"/>
                <w:sz w:val="24"/>
                <w:szCs w:val="24"/>
              </w:rPr>
              <w:t>Сумма контракта (договора) (руб.)</w:t>
            </w:r>
          </w:p>
        </w:tc>
        <w:tc>
          <w:tcPr>
            <w:tcW w:w="667" w:type="pct"/>
            <w:tcBorders>
              <w:top w:val="single" w:sz="4" w:space="0" w:color="auto"/>
              <w:left w:val="single" w:sz="4" w:space="0" w:color="auto"/>
              <w:bottom w:val="single" w:sz="4" w:space="0" w:color="auto"/>
              <w:right w:val="single" w:sz="4" w:space="0" w:color="auto"/>
            </w:tcBorders>
            <w:vAlign w:val="center"/>
            <w:hideMark/>
          </w:tcPr>
          <w:p w:rsidR="005070CC" w:rsidRPr="00C858DC" w:rsidRDefault="005070CC" w:rsidP="00214C74">
            <w:pPr>
              <w:spacing w:after="0" w:line="240" w:lineRule="auto"/>
              <w:jc w:val="center"/>
              <w:rPr>
                <w:rFonts w:ascii="Times New Roman" w:hAnsi="Times New Roman"/>
                <w:spacing w:val="-4"/>
                <w:sz w:val="24"/>
                <w:szCs w:val="24"/>
              </w:rPr>
            </w:pPr>
            <w:r w:rsidRPr="00C858DC">
              <w:rPr>
                <w:rFonts w:ascii="Times New Roman" w:hAnsi="Times New Roman"/>
                <w:spacing w:val="-4"/>
                <w:sz w:val="24"/>
                <w:szCs w:val="24"/>
              </w:rPr>
              <w:t>Дата исполнения контракта (договора)</w:t>
            </w:r>
          </w:p>
        </w:tc>
        <w:tc>
          <w:tcPr>
            <w:tcW w:w="881" w:type="pct"/>
            <w:tcBorders>
              <w:top w:val="single" w:sz="4" w:space="0" w:color="auto"/>
              <w:left w:val="single" w:sz="4" w:space="0" w:color="auto"/>
              <w:bottom w:val="single" w:sz="4" w:space="0" w:color="auto"/>
              <w:right w:val="single" w:sz="4" w:space="0" w:color="auto"/>
            </w:tcBorders>
            <w:vAlign w:val="center"/>
            <w:hideMark/>
          </w:tcPr>
          <w:p w:rsidR="005070CC" w:rsidRPr="00C858DC" w:rsidRDefault="005070CC" w:rsidP="00214C74">
            <w:pPr>
              <w:spacing w:after="0" w:line="240" w:lineRule="auto"/>
              <w:jc w:val="center"/>
              <w:rPr>
                <w:rFonts w:ascii="Times New Roman" w:hAnsi="Times New Roman"/>
                <w:spacing w:val="-4"/>
                <w:sz w:val="24"/>
                <w:szCs w:val="24"/>
              </w:rPr>
            </w:pPr>
            <w:r w:rsidRPr="00C858DC">
              <w:rPr>
                <w:rFonts w:ascii="Times New Roman" w:hAnsi="Times New Roman"/>
                <w:spacing w:val="-4"/>
                <w:sz w:val="24"/>
                <w:szCs w:val="24"/>
              </w:rPr>
              <w:t>Перечень документов, представленных в подтверждение данных сведений</w:t>
            </w:r>
          </w:p>
        </w:tc>
      </w:tr>
      <w:tr w:rsidR="00C858DC" w:rsidRPr="00C858DC" w:rsidTr="004577C0">
        <w:tc>
          <w:tcPr>
            <w:tcW w:w="349" w:type="pct"/>
            <w:tcBorders>
              <w:top w:val="single" w:sz="4" w:space="0" w:color="auto"/>
              <w:left w:val="single" w:sz="4" w:space="0" w:color="auto"/>
              <w:bottom w:val="single" w:sz="4" w:space="0" w:color="auto"/>
              <w:right w:val="single" w:sz="4" w:space="0" w:color="auto"/>
            </w:tcBorders>
            <w:hideMark/>
          </w:tcPr>
          <w:p w:rsidR="005070CC" w:rsidRPr="00C858DC" w:rsidRDefault="005070CC" w:rsidP="00214C74">
            <w:pPr>
              <w:jc w:val="both"/>
              <w:rPr>
                <w:rFonts w:ascii="Times New Roman" w:hAnsi="Times New Roman"/>
                <w:sz w:val="24"/>
                <w:szCs w:val="24"/>
              </w:rPr>
            </w:pPr>
            <w:r w:rsidRPr="00C858DC">
              <w:rPr>
                <w:rFonts w:ascii="Times New Roman" w:hAnsi="Times New Roman"/>
                <w:sz w:val="24"/>
                <w:szCs w:val="24"/>
              </w:rPr>
              <w:t>1.</w:t>
            </w:r>
          </w:p>
        </w:tc>
        <w:tc>
          <w:tcPr>
            <w:tcW w:w="584"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1109"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r>
      <w:tr w:rsidR="00C858DC" w:rsidRPr="00C858DC" w:rsidTr="004577C0">
        <w:tc>
          <w:tcPr>
            <w:tcW w:w="349" w:type="pct"/>
            <w:tcBorders>
              <w:top w:val="single" w:sz="4" w:space="0" w:color="auto"/>
              <w:left w:val="single" w:sz="4" w:space="0" w:color="auto"/>
              <w:bottom w:val="single" w:sz="4" w:space="0" w:color="auto"/>
              <w:right w:val="single" w:sz="4" w:space="0" w:color="auto"/>
            </w:tcBorders>
            <w:hideMark/>
          </w:tcPr>
          <w:p w:rsidR="005070CC" w:rsidRPr="00C858DC" w:rsidRDefault="005070CC" w:rsidP="00214C74">
            <w:pPr>
              <w:jc w:val="both"/>
              <w:rPr>
                <w:rFonts w:ascii="Times New Roman" w:hAnsi="Times New Roman"/>
                <w:sz w:val="24"/>
                <w:szCs w:val="24"/>
              </w:rPr>
            </w:pPr>
            <w:r w:rsidRPr="00C858DC">
              <w:rPr>
                <w:rFonts w:ascii="Times New Roman" w:hAnsi="Times New Roman"/>
                <w:sz w:val="24"/>
                <w:szCs w:val="24"/>
              </w:rPr>
              <w:t>2.</w:t>
            </w:r>
          </w:p>
        </w:tc>
        <w:tc>
          <w:tcPr>
            <w:tcW w:w="584"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1109"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r>
      <w:tr w:rsidR="00C858DC" w:rsidRPr="00C858DC" w:rsidTr="004577C0">
        <w:tc>
          <w:tcPr>
            <w:tcW w:w="349" w:type="pct"/>
            <w:tcBorders>
              <w:top w:val="single" w:sz="4" w:space="0" w:color="auto"/>
              <w:left w:val="single" w:sz="4" w:space="0" w:color="auto"/>
              <w:bottom w:val="single" w:sz="4" w:space="0" w:color="auto"/>
              <w:right w:val="single" w:sz="4" w:space="0" w:color="auto"/>
            </w:tcBorders>
            <w:hideMark/>
          </w:tcPr>
          <w:p w:rsidR="005070CC" w:rsidRPr="00C858DC" w:rsidRDefault="005070CC" w:rsidP="00214C74">
            <w:pPr>
              <w:jc w:val="both"/>
              <w:rPr>
                <w:rFonts w:ascii="Times New Roman" w:hAnsi="Times New Roman"/>
                <w:sz w:val="24"/>
                <w:szCs w:val="24"/>
              </w:rPr>
            </w:pPr>
            <w:r w:rsidRPr="00C858DC">
              <w:rPr>
                <w:rFonts w:ascii="Times New Roman" w:hAnsi="Times New Roman"/>
                <w:sz w:val="24"/>
                <w:szCs w:val="24"/>
              </w:rPr>
              <w:t>…</w:t>
            </w:r>
          </w:p>
        </w:tc>
        <w:tc>
          <w:tcPr>
            <w:tcW w:w="584"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1109"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803"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607"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667"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c>
          <w:tcPr>
            <w:tcW w:w="881" w:type="pct"/>
            <w:tcBorders>
              <w:top w:val="single" w:sz="4" w:space="0" w:color="auto"/>
              <w:left w:val="single" w:sz="4" w:space="0" w:color="auto"/>
              <w:bottom w:val="single" w:sz="4" w:space="0" w:color="auto"/>
              <w:right w:val="single" w:sz="4" w:space="0" w:color="auto"/>
            </w:tcBorders>
          </w:tcPr>
          <w:p w:rsidR="005070CC" w:rsidRPr="00C858DC" w:rsidRDefault="005070CC" w:rsidP="00214C74">
            <w:pPr>
              <w:jc w:val="both"/>
              <w:rPr>
                <w:rFonts w:ascii="Times New Roman" w:hAnsi="Times New Roman"/>
                <w:sz w:val="24"/>
                <w:szCs w:val="24"/>
              </w:rPr>
            </w:pPr>
          </w:p>
        </w:tc>
      </w:tr>
      <w:tr w:rsidR="005070CC" w:rsidRPr="00C858DC" w:rsidTr="004577C0">
        <w:trPr>
          <w:trHeight w:val="518"/>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5070CC" w:rsidRPr="00C858DC" w:rsidRDefault="005070CC" w:rsidP="00214C74">
            <w:pPr>
              <w:jc w:val="center"/>
              <w:rPr>
                <w:rFonts w:ascii="Times New Roman" w:hAnsi="Times New Roman"/>
                <w:b/>
                <w:sz w:val="24"/>
                <w:szCs w:val="24"/>
              </w:rPr>
            </w:pPr>
            <w:r w:rsidRPr="00C858DC">
              <w:rPr>
                <w:rFonts w:ascii="Times New Roman" w:hAnsi="Times New Roman"/>
                <w:b/>
                <w:sz w:val="24"/>
                <w:szCs w:val="24"/>
              </w:rPr>
              <w:t>Итого исполнено ___ контрактов/договоров на общую сумму _____________ руб.</w:t>
            </w:r>
          </w:p>
        </w:tc>
      </w:tr>
    </w:tbl>
    <w:p w:rsidR="00C24667" w:rsidRPr="00C24667" w:rsidRDefault="00C24667" w:rsidP="005070CC">
      <w:pPr>
        <w:keepNext/>
        <w:jc w:val="both"/>
        <w:rPr>
          <w:rFonts w:ascii="Times New Roman" w:hAnsi="Times New Roman"/>
          <w:color w:val="FFFFFF" w:themeColor="background1"/>
          <w:sz w:val="24"/>
          <w:szCs w:val="24"/>
        </w:rPr>
      </w:pPr>
    </w:p>
    <w:p w:rsidR="00C24667" w:rsidRPr="00C24667" w:rsidRDefault="004577C0" w:rsidP="004577C0">
      <w:pPr>
        <w:widowControl w:val="0"/>
        <w:spacing w:before="190" w:after="0" w:line="273" w:lineRule="exact"/>
        <w:ind w:left="180"/>
        <w:rPr>
          <w:rFonts w:ascii="Times New Roman" w:hAnsi="Times New Roman"/>
          <w:color w:val="FFFFFF" w:themeColor="background1"/>
          <w:sz w:val="24"/>
          <w:szCs w:val="24"/>
          <w:lang w:bidi="ru-RU"/>
        </w:rPr>
      </w:pPr>
      <w:r w:rsidRPr="00C858DC">
        <w:rPr>
          <w:rFonts w:ascii="Times New Roman" w:hAnsi="Times New Roman"/>
          <w:sz w:val="24"/>
          <w:szCs w:val="24"/>
          <w:lang w:bidi="ru-RU"/>
        </w:rPr>
        <w:t>Участник/</w:t>
      </w:r>
    </w:p>
    <w:p w:rsidR="00C24667" w:rsidRPr="00C24667" w:rsidRDefault="004577C0" w:rsidP="004577C0">
      <w:pPr>
        <w:widowControl w:val="0"/>
        <w:spacing w:after="0" w:line="273" w:lineRule="exact"/>
        <w:ind w:left="180"/>
        <w:rPr>
          <w:rFonts w:ascii="Times New Roman" w:hAnsi="Times New Roman"/>
          <w:color w:val="FFFFFF" w:themeColor="background1"/>
          <w:sz w:val="24"/>
          <w:szCs w:val="24"/>
          <w:lang w:bidi="ru-RU"/>
        </w:rPr>
      </w:pPr>
      <w:r w:rsidRPr="00C858DC">
        <w:rPr>
          <w:rFonts w:ascii="Times New Roman" w:hAnsi="Times New Roman"/>
          <w:sz w:val="24"/>
          <w:szCs w:val="24"/>
          <w:lang w:bidi="ru-RU"/>
        </w:rPr>
        <w:t>Руководитель организации/</w:t>
      </w:r>
    </w:p>
    <w:p w:rsidR="00C24667" w:rsidRPr="00C24667" w:rsidRDefault="004577C0" w:rsidP="004577C0">
      <w:pPr>
        <w:widowControl w:val="0"/>
        <w:tabs>
          <w:tab w:val="left" w:leader="underscore" w:pos="6195"/>
          <w:tab w:val="left" w:leader="underscore" w:pos="8623"/>
        </w:tabs>
        <w:spacing w:after="0" w:line="273" w:lineRule="exact"/>
        <w:ind w:left="180"/>
        <w:rPr>
          <w:rFonts w:ascii="Times New Roman" w:hAnsi="Times New Roman"/>
          <w:color w:val="FFFFFF" w:themeColor="background1"/>
          <w:sz w:val="24"/>
          <w:szCs w:val="24"/>
          <w:lang w:bidi="ru-RU"/>
        </w:rPr>
      </w:pPr>
      <w:r w:rsidRPr="00C858DC">
        <w:rPr>
          <w:rFonts w:ascii="Times New Roman" w:hAnsi="Times New Roman"/>
          <w:sz w:val="24"/>
          <w:szCs w:val="24"/>
          <w:lang w:bidi="ru-RU"/>
        </w:rPr>
        <w:t xml:space="preserve">уполномоченный представитель </w:t>
      </w:r>
      <w:r w:rsidRPr="00C858DC">
        <w:rPr>
          <w:rFonts w:ascii="Times New Roman" w:hAnsi="Times New Roman"/>
          <w:sz w:val="24"/>
          <w:szCs w:val="24"/>
          <w:lang w:bidi="ru-RU"/>
        </w:rPr>
        <w:tab/>
        <w:t xml:space="preserve"> </w:t>
      </w:r>
      <w:r w:rsidRPr="00C858DC">
        <w:rPr>
          <w:rFonts w:ascii="Times New Roman" w:hAnsi="Times New Roman"/>
          <w:sz w:val="24"/>
          <w:szCs w:val="24"/>
          <w:lang w:bidi="ru-RU"/>
        </w:rPr>
        <w:tab/>
      </w:r>
    </w:p>
    <w:p w:rsidR="00C24667" w:rsidRPr="00C24667" w:rsidRDefault="004577C0" w:rsidP="004577C0">
      <w:pPr>
        <w:widowControl w:val="0"/>
        <w:tabs>
          <w:tab w:val="left" w:pos="4365"/>
          <w:tab w:val="left" w:pos="7239"/>
        </w:tabs>
        <w:spacing w:after="0" w:line="200" w:lineRule="exact"/>
        <w:ind w:left="480"/>
        <w:rPr>
          <w:rFonts w:ascii="Times New Roman" w:hAnsi="Times New Roman"/>
          <w:color w:val="FFFFFF" w:themeColor="background1"/>
          <w:sz w:val="20"/>
          <w:szCs w:val="20"/>
          <w:lang w:bidi="ru-RU"/>
        </w:rPr>
      </w:pPr>
      <w:r w:rsidRPr="00C858DC">
        <w:rPr>
          <w:rFonts w:ascii="Times New Roman" w:hAnsi="Times New Roman"/>
          <w:sz w:val="20"/>
          <w:szCs w:val="20"/>
          <w:lang w:bidi="ru-RU"/>
        </w:rPr>
        <w:t>(должность/доверенность)</w:t>
      </w:r>
      <w:r w:rsidRPr="00C858DC">
        <w:rPr>
          <w:rFonts w:ascii="Times New Roman" w:hAnsi="Times New Roman"/>
          <w:sz w:val="20"/>
          <w:szCs w:val="20"/>
          <w:lang w:bidi="ru-RU"/>
        </w:rPr>
        <w:tab/>
        <w:t>(</w:t>
      </w:r>
      <w:proofErr w:type="gramStart"/>
      <w:r w:rsidRPr="00C858DC">
        <w:rPr>
          <w:rFonts w:ascii="Times New Roman" w:hAnsi="Times New Roman"/>
          <w:sz w:val="20"/>
          <w:szCs w:val="20"/>
          <w:lang w:bidi="ru-RU"/>
        </w:rPr>
        <w:t xml:space="preserve">подпись)   </w:t>
      </w:r>
      <w:proofErr w:type="gramEnd"/>
      <w:r w:rsidRPr="00C858DC">
        <w:rPr>
          <w:rFonts w:ascii="Times New Roman" w:hAnsi="Times New Roman"/>
          <w:sz w:val="20"/>
          <w:szCs w:val="20"/>
          <w:lang w:bidi="ru-RU"/>
        </w:rPr>
        <w:t xml:space="preserve">                             (Ф.И.О.)</w:t>
      </w:r>
    </w:p>
    <w:p w:rsidR="00C24667" w:rsidRPr="00C24667" w:rsidRDefault="004577C0" w:rsidP="004577C0">
      <w:pPr>
        <w:keepNext/>
        <w:keepLines/>
        <w:widowControl w:val="0"/>
        <w:spacing w:after="0" w:line="300" w:lineRule="exact"/>
        <w:ind w:left="3300"/>
        <w:outlineLvl w:val="0"/>
        <w:rPr>
          <w:rFonts w:ascii="Times New Roman" w:eastAsia="Lucida Sans Unicode" w:hAnsi="Times New Roman"/>
          <w:b/>
          <w:color w:val="FFFFFF" w:themeColor="background1"/>
          <w:sz w:val="24"/>
          <w:szCs w:val="30"/>
          <w:lang w:bidi="ru-RU"/>
        </w:rPr>
      </w:pPr>
      <w:r w:rsidRPr="00C858DC">
        <w:rPr>
          <w:rFonts w:ascii="Times New Roman" w:eastAsia="Lucida Sans Unicode" w:hAnsi="Times New Roman"/>
          <w:b/>
          <w:sz w:val="24"/>
          <w:szCs w:val="30"/>
          <w:lang w:bidi="ru-RU"/>
        </w:rPr>
        <w:t xml:space="preserve">                          МП</w:t>
      </w:r>
    </w:p>
    <w:p w:rsidR="00C24667" w:rsidRPr="00C24667" w:rsidRDefault="004577C0" w:rsidP="004577C0">
      <w:pPr>
        <w:spacing w:after="0" w:line="240" w:lineRule="auto"/>
        <w:jc w:val="right"/>
        <w:rPr>
          <w:rFonts w:ascii="Times New Roman" w:hAnsi="Times New Roman"/>
          <w:color w:val="FFFFFF" w:themeColor="background1"/>
          <w:sz w:val="24"/>
          <w:szCs w:val="24"/>
        </w:rPr>
      </w:pPr>
      <w:r w:rsidRPr="00C858DC">
        <w:rPr>
          <w:rFonts w:ascii="Times New Roman" w:hAnsi="Times New Roman"/>
          <w:sz w:val="24"/>
          <w:szCs w:val="24"/>
        </w:rPr>
        <w:br w:type="page"/>
      </w:r>
    </w:p>
    <w:p w:rsidR="00C24667" w:rsidRPr="00C24667" w:rsidRDefault="00622575" w:rsidP="004577C0">
      <w:pPr>
        <w:spacing w:after="0" w:line="240" w:lineRule="auto"/>
        <w:ind w:left="8080" w:right="535"/>
        <w:jc w:val="right"/>
        <w:rPr>
          <w:rFonts w:ascii="Times New Roman" w:hAnsi="Times New Roman"/>
          <w:i/>
          <w:color w:val="FFFFFF" w:themeColor="background1"/>
          <w:sz w:val="24"/>
          <w:szCs w:val="24"/>
        </w:rPr>
      </w:pPr>
      <w:r w:rsidRPr="00C858DC">
        <w:rPr>
          <w:rFonts w:ascii="Times New Roman" w:hAnsi="Times New Roman"/>
          <w:i/>
          <w:sz w:val="24"/>
          <w:szCs w:val="24"/>
        </w:rPr>
        <w:t>Приложение № 2</w:t>
      </w:r>
    </w:p>
    <w:p w:rsidR="00C24667" w:rsidRPr="00C24667" w:rsidRDefault="00622575" w:rsidP="004577C0">
      <w:pPr>
        <w:spacing w:after="0" w:line="240" w:lineRule="auto"/>
        <w:ind w:left="8080" w:right="535"/>
        <w:jc w:val="right"/>
        <w:rPr>
          <w:rFonts w:ascii="Times New Roman" w:hAnsi="Times New Roman"/>
          <w:i/>
          <w:color w:val="FFFFFF" w:themeColor="background1"/>
          <w:sz w:val="24"/>
          <w:szCs w:val="24"/>
        </w:rPr>
      </w:pPr>
      <w:r w:rsidRPr="00C858DC">
        <w:rPr>
          <w:rFonts w:ascii="Times New Roman" w:hAnsi="Times New Roman"/>
          <w:i/>
          <w:sz w:val="24"/>
          <w:szCs w:val="24"/>
        </w:rPr>
        <w:t>(рекомендуемая форма)</w:t>
      </w:r>
    </w:p>
    <w:p w:rsidR="00C24667" w:rsidRPr="00C24667" w:rsidRDefault="00C24667" w:rsidP="00622575">
      <w:pPr>
        <w:widowControl w:val="0"/>
        <w:spacing w:after="60" w:line="240" w:lineRule="auto"/>
        <w:ind w:firstLine="717"/>
        <w:jc w:val="center"/>
        <w:rPr>
          <w:rFonts w:ascii="Times New Roman" w:hAnsi="Times New Roman"/>
          <w:b/>
          <w:color w:val="FFFFFF" w:themeColor="background1"/>
          <w:sz w:val="28"/>
          <w:szCs w:val="28"/>
        </w:rPr>
      </w:pPr>
    </w:p>
    <w:p w:rsidR="00C24667" w:rsidRPr="00C24667" w:rsidRDefault="00C24667" w:rsidP="00622575">
      <w:pPr>
        <w:widowControl w:val="0"/>
        <w:spacing w:after="60" w:line="240" w:lineRule="auto"/>
        <w:ind w:firstLine="717"/>
        <w:jc w:val="center"/>
        <w:rPr>
          <w:rFonts w:ascii="Times New Roman" w:hAnsi="Times New Roman"/>
          <w:b/>
          <w:color w:val="FFFFFF" w:themeColor="background1"/>
          <w:sz w:val="28"/>
          <w:szCs w:val="28"/>
        </w:rPr>
      </w:pPr>
    </w:p>
    <w:p w:rsidR="00C24667" w:rsidRPr="00C24667" w:rsidRDefault="00622575" w:rsidP="00622575">
      <w:pPr>
        <w:widowControl w:val="0"/>
        <w:spacing w:after="60" w:line="240" w:lineRule="auto"/>
        <w:ind w:firstLine="717"/>
        <w:jc w:val="center"/>
        <w:rPr>
          <w:rFonts w:ascii="Times New Roman" w:hAnsi="Times New Roman"/>
          <w:b/>
          <w:color w:val="FFFFFF" w:themeColor="background1"/>
          <w:sz w:val="28"/>
          <w:szCs w:val="28"/>
        </w:rPr>
      </w:pPr>
      <w:r w:rsidRPr="00C858DC">
        <w:rPr>
          <w:rFonts w:ascii="Times New Roman" w:hAnsi="Times New Roman"/>
          <w:b/>
          <w:sz w:val="28"/>
          <w:szCs w:val="28"/>
        </w:rPr>
        <w:t>СВОДНЫЕ СВЕДЕНИЯ</w:t>
      </w:r>
    </w:p>
    <w:p w:rsidR="00C24667" w:rsidRPr="00C24667" w:rsidRDefault="00622575" w:rsidP="00622575">
      <w:pPr>
        <w:widowControl w:val="0"/>
        <w:spacing w:after="60" w:line="240" w:lineRule="auto"/>
        <w:ind w:firstLine="717"/>
        <w:jc w:val="center"/>
        <w:rPr>
          <w:rFonts w:ascii="Times New Roman" w:hAnsi="Times New Roman"/>
          <w:b/>
          <w:color w:val="FFFFFF" w:themeColor="background1"/>
          <w:sz w:val="28"/>
          <w:szCs w:val="28"/>
        </w:rPr>
      </w:pPr>
      <w:r w:rsidRPr="00C858DC">
        <w:rPr>
          <w:rFonts w:ascii="Times New Roman" w:hAnsi="Times New Roman"/>
          <w:b/>
          <w:sz w:val="28"/>
          <w:szCs w:val="28"/>
        </w:rPr>
        <w:t>о наличии у участников закупки специалистов и иных работников определенного уровня квалификации</w:t>
      </w:r>
    </w:p>
    <w:p w:rsidR="00622575" w:rsidRPr="00C24667" w:rsidRDefault="00622575" w:rsidP="00622575">
      <w:pPr>
        <w:widowControl w:val="0"/>
        <w:spacing w:after="60" w:line="240" w:lineRule="auto"/>
        <w:ind w:firstLine="717"/>
        <w:jc w:val="center"/>
        <w:rPr>
          <w:rFonts w:ascii="Times New Roman" w:hAnsi="Times New Roman"/>
          <w:color w:val="FFFFFF" w:themeColor="background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3014"/>
        <w:gridCol w:w="3732"/>
        <w:gridCol w:w="4476"/>
        <w:gridCol w:w="3732"/>
      </w:tblGrid>
      <w:tr w:rsidR="00C858DC" w:rsidRPr="00C858DC" w:rsidTr="004577C0">
        <w:trPr>
          <w:trHeight w:val="736"/>
        </w:trPr>
        <w:tc>
          <w:tcPr>
            <w:tcW w:w="192"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jc w:val="center"/>
              <w:rPr>
                <w:rFonts w:ascii="Times New Roman" w:hAnsi="Times New Roman"/>
                <w:sz w:val="24"/>
                <w:szCs w:val="24"/>
              </w:rPr>
            </w:pPr>
            <w:r w:rsidRPr="00C858DC">
              <w:rPr>
                <w:rFonts w:ascii="Times New Roman" w:hAnsi="Times New Roman"/>
                <w:sz w:val="24"/>
                <w:szCs w:val="24"/>
              </w:rPr>
              <w:t>№ п/п</w:t>
            </w:r>
          </w:p>
        </w:tc>
        <w:tc>
          <w:tcPr>
            <w:tcW w:w="969"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ind w:left="46"/>
              <w:jc w:val="center"/>
              <w:rPr>
                <w:rFonts w:ascii="Times New Roman" w:hAnsi="Times New Roman"/>
                <w:sz w:val="24"/>
                <w:szCs w:val="24"/>
              </w:rPr>
            </w:pPr>
            <w:r w:rsidRPr="00C858DC">
              <w:rPr>
                <w:rFonts w:ascii="Times New Roman" w:hAnsi="Times New Roman"/>
                <w:sz w:val="24"/>
                <w:szCs w:val="24"/>
              </w:rPr>
              <w:t>Ф.И.О.</w:t>
            </w:r>
          </w:p>
        </w:tc>
        <w:tc>
          <w:tcPr>
            <w:tcW w:w="1200" w:type="pct"/>
            <w:tcBorders>
              <w:top w:val="single" w:sz="4" w:space="0" w:color="auto"/>
              <w:left w:val="single" w:sz="4" w:space="0" w:color="auto"/>
              <w:bottom w:val="single" w:sz="4" w:space="0" w:color="auto"/>
              <w:right w:val="single" w:sz="4" w:space="0" w:color="auto"/>
            </w:tcBorders>
          </w:tcPr>
          <w:p w:rsidR="00622575" w:rsidRPr="00C858DC" w:rsidRDefault="00622575" w:rsidP="004577C0">
            <w:pPr>
              <w:widowControl w:val="0"/>
              <w:spacing w:after="0" w:line="240" w:lineRule="auto"/>
              <w:jc w:val="center"/>
              <w:rPr>
                <w:rFonts w:ascii="Times New Roman" w:hAnsi="Times New Roman"/>
                <w:sz w:val="24"/>
                <w:szCs w:val="24"/>
              </w:rPr>
            </w:pPr>
            <w:r w:rsidRPr="00C858DC">
              <w:rPr>
                <w:rFonts w:ascii="Times New Roman" w:hAnsi="Times New Roman"/>
                <w:sz w:val="24"/>
                <w:szCs w:val="24"/>
                <w:lang w:bidi="ru-RU"/>
              </w:rPr>
              <w:t>Занимаемая должность</w:t>
            </w:r>
          </w:p>
        </w:tc>
        <w:tc>
          <w:tcPr>
            <w:tcW w:w="1439" w:type="pct"/>
            <w:tcBorders>
              <w:top w:val="single" w:sz="4" w:space="0" w:color="auto"/>
              <w:left w:val="single" w:sz="4" w:space="0" w:color="auto"/>
              <w:right w:val="single" w:sz="4" w:space="0" w:color="auto"/>
            </w:tcBorders>
          </w:tcPr>
          <w:p w:rsidR="00C24667" w:rsidRPr="00C24667" w:rsidRDefault="001A4ABF" w:rsidP="001A4ABF">
            <w:pPr>
              <w:widowControl w:val="0"/>
              <w:spacing w:after="0" w:line="240" w:lineRule="auto"/>
              <w:jc w:val="center"/>
              <w:rPr>
                <w:rFonts w:ascii="Times New Roman" w:hAnsi="Times New Roman"/>
                <w:color w:val="FFFFFF" w:themeColor="background1"/>
                <w:sz w:val="24"/>
                <w:szCs w:val="24"/>
                <w:lang w:bidi="ru-RU"/>
              </w:rPr>
            </w:pPr>
            <w:r w:rsidRPr="00C858DC">
              <w:rPr>
                <w:rFonts w:ascii="Times New Roman" w:hAnsi="Times New Roman"/>
                <w:sz w:val="24"/>
                <w:szCs w:val="24"/>
                <w:lang w:bidi="ru-RU"/>
              </w:rPr>
              <w:t xml:space="preserve">Специальность </w:t>
            </w:r>
          </w:p>
          <w:p w:rsidR="00622575" w:rsidRPr="00C858DC" w:rsidRDefault="001A4ABF" w:rsidP="001A4ABF">
            <w:pPr>
              <w:widowControl w:val="0"/>
              <w:spacing w:after="0" w:line="240" w:lineRule="auto"/>
              <w:jc w:val="center"/>
              <w:rPr>
                <w:rFonts w:ascii="Times New Roman" w:hAnsi="Times New Roman"/>
                <w:sz w:val="24"/>
                <w:szCs w:val="24"/>
                <w:lang w:bidi="ru-RU"/>
              </w:rPr>
            </w:pPr>
            <w:r w:rsidRPr="00C858DC">
              <w:rPr>
                <w:rFonts w:ascii="Times New Roman" w:hAnsi="Times New Roman"/>
                <w:sz w:val="24"/>
                <w:szCs w:val="24"/>
                <w:lang w:bidi="ru-RU"/>
              </w:rPr>
              <w:t>(направление подготовки)</w:t>
            </w:r>
          </w:p>
        </w:tc>
        <w:tc>
          <w:tcPr>
            <w:tcW w:w="1200"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jc w:val="center"/>
              <w:rPr>
                <w:rFonts w:ascii="Times New Roman" w:hAnsi="Times New Roman"/>
                <w:sz w:val="24"/>
                <w:szCs w:val="24"/>
              </w:rPr>
            </w:pPr>
            <w:r w:rsidRPr="00C858DC">
              <w:rPr>
                <w:rFonts w:ascii="Times New Roman" w:hAnsi="Times New Roman"/>
                <w:sz w:val="24"/>
                <w:szCs w:val="24"/>
                <w:lang w:bidi="ru-RU"/>
              </w:rPr>
              <w:t>Перечень документов, представленных в подтверждение данных сведений*</w:t>
            </w:r>
          </w:p>
        </w:tc>
      </w:tr>
      <w:tr w:rsidR="00C858DC" w:rsidRPr="00C858DC" w:rsidTr="004577C0">
        <w:trPr>
          <w:trHeight w:val="667"/>
        </w:trPr>
        <w:tc>
          <w:tcPr>
            <w:tcW w:w="192" w:type="pct"/>
            <w:tcBorders>
              <w:top w:val="single" w:sz="4" w:space="0" w:color="auto"/>
              <w:left w:val="single" w:sz="4" w:space="0" w:color="auto"/>
              <w:bottom w:val="single" w:sz="4" w:space="0" w:color="auto"/>
              <w:right w:val="single" w:sz="4" w:space="0" w:color="auto"/>
            </w:tcBorders>
          </w:tcPr>
          <w:p w:rsidR="00622575" w:rsidRPr="00C858DC" w:rsidRDefault="00622575" w:rsidP="004577C0">
            <w:pPr>
              <w:widowControl w:val="0"/>
              <w:spacing w:after="0" w:line="240" w:lineRule="auto"/>
              <w:rPr>
                <w:rFonts w:ascii="Times New Roman" w:hAnsi="Times New Roman"/>
                <w:sz w:val="20"/>
                <w:szCs w:val="20"/>
              </w:rPr>
            </w:pPr>
            <w:r w:rsidRPr="00C858DC">
              <w:rPr>
                <w:rFonts w:ascii="Times New Roman" w:hAnsi="Times New Roman"/>
                <w:sz w:val="20"/>
                <w:szCs w:val="20"/>
              </w:rPr>
              <w:t>1</w:t>
            </w:r>
          </w:p>
        </w:tc>
        <w:tc>
          <w:tcPr>
            <w:tcW w:w="969" w:type="pct"/>
            <w:tcBorders>
              <w:top w:val="single" w:sz="4" w:space="0" w:color="auto"/>
              <w:left w:val="single" w:sz="4" w:space="0" w:color="auto"/>
              <w:bottom w:val="single" w:sz="4" w:space="0" w:color="auto"/>
              <w:right w:val="single" w:sz="4" w:space="0" w:color="auto"/>
            </w:tcBorders>
          </w:tcPr>
          <w:p w:rsidR="00622575" w:rsidRPr="00C858DC" w:rsidRDefault="00622575" w:rsidP="004577C0">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rsidR="00622575" w:rsidRPr="00C858DC" w:rsidRDefault="00622575" w:rsidP="004577C0">
            <w:pPr>
              <w:widowControl w:val="0"/>
              <w:spacing w:after="0" w:line="240" w:lineRule="auto"/>
              <w:rPr>
                <w:rFonts w:ascii="Times New Roman" w:hAnsi="Times New Roman"/>
                <w:sz w:val="20"/>
                <w:szCs w:val="20"/>
              </w:rPr>
            </w:pPr>
          </w:p>
        </w:tc>
        <w:tc>
          <w:tcPr>
            <w:tcW w:w="1439" w:type="pct"/>
            <w:tcBorders>
              <w:top w:val="single" w:sz="4" w:space="0" w:color="auto"/>
              <w:left w:val="single" w:sz="4" w:space="0" w:color="auto"/>
              <w:bottom w:val="single" w:sz="4" w:space="0" w:color="auto"/>
              <w:right w:val="single" w:sz="4" w:space="0" w:color="auto"/>
            </w:tcBorders>
          </w:tcPr>
          <w:p w:rsidR="00622575" w:rsidRPr="00C858DC" w:rsidRDefault="00622575" w:rsidP="004577C0">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rsidR="00622575" w:rsidRPr="00C858DC" w:rsidRDefault="00622575" w:rsidP="004577C0">
            <w:pPr>
              <w:widowControl w:val="0"/>
              <w:spacing w:after="0" w:line="240" w:lineRule="auto"/>
              <w:rPr>
                <w:rFonts w:ascii="Times New Roman" w:hAnsi="Times New Roman"/>
                <w:sz w:val="20"/>
                <w:szCs w:val="20"/>
              </w:rPr>
            </w:pPr>
          </w:p>
        </w:tc>
      </w:tr>
      <w:tr w:rsidR="00C858DC" w:rsidRPr="00C858DC" w:rsidTr="004577C0">
        <w:trPr>
          <w:trHeight w:val="686"/>
        </w:trPr>
        <w:tc>
          <w:tcPr>
            <w:tcW w:w="192" w:type="pct"/>
            <w:tcBorders>
              <w:top w:val="single" w:sz="4" w:space="0" w:color="auto"/>
              <w:left w:val="single" w:sz="4" w:space="0" w:color="auto"/>
              <w:bottom w:val="single" w:sz="4" w:space="0" w:color="auto"/>
              <w:right w:val="single" w:sz="4" w:space="0" w:color="auto"/>
            </w:tcBorders>
            <w:vAlign w:val="center"/>
          </w:tcPr>
          <w:p w:rsidR="00622575" w:rsidRPr="00C858DC" w:rsidRDefault="00622575" w:rsidP="00E77A8D">
            <w:pPr>
              <w:widowControl w:val="0"/>
              <w:spacing w:after="0" w:line="240" w:lineRule="auto"/>
              <w:jc w:val="center"/>
              <w:rPr>
                <w:rFonts w:ascii="Times New Roman" w:hAnsi="Times New Roman"/>
                <w:sz w:val="20"/>
                <w:szCs w:val="20"/>
              </w:rPr>
            </w:pPr>
          </w:p>
        </w:tc>
        <w:tc>
          <w:tcPr>
            <w:tcW w:w="969"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c>
          <w:tcPr>
            <w:tcW w:w="1439"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r>
      <w:tr w:rsidR="00C858DC" w:rsidRPr="00C858DC" w:rsidTr="004577C0">
        <w:trPr>
          <w:trHeight w:val="686"/>
        </w:trPr>
        <w:tc>
          <w:tcPr>
            <w:tcW w:w="192" w:type="pct"/>
            <w:tcBorders>
              <w:top w:val="single" w:sz="4" w:space="0" w:color="auto"/>
              <w:left w:val="single" w:sz="4" w:space="0" w:color="auto"/>
              <w:bottom w:val="single" w:sz="4" w:space="0" w:color="auto"/>
              <w:right w:val="single" w:sz="4" w:space="0" w:color="auto"/>
            </w:tcBorders>
            <w:vAlign w:val="center"/>
          </w:tcPr>
          <w:p w:rsidR="00622575" w:rsidRPr="00C858DC" w:rsidRDefault="00622575" w:rsidP="00E77A8D">
            <w:pPr>
              <w:widowControl w:val="0"/>
              <w:spacing w:after="0" w:line="240" w:lineRule="auto"/>
              <w:jc w:val="center"/>
              <w:rPr>
                <w:rFonts w:ascii="Times New Roman" w:hAnsi="Times New Roman"/>
                <w:sz w:val="20"/>
                <w:szCs w:val="20"/>
              </w:rPr>
            </w:pPr>
          </w:p>
        </w:tc>
        <w:tc>
          <w:tcPr>
            <w:tcW w:w="969"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c>
          <w:tcPr>
            <w:tcW w:w="1439"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r>
      <w:tr w:rsidR="00622575" w:rsidRPr="00C858DC" w:rsidTr="004577C0">
        <w:trPr>
          <w:trHeight w:val="686"/>
        </w:trPr>
        <w:tc>
          <w:tcPr>
            <w:tcW w:w="192" w:type="pct"/>
            <w:tcBorders>
              <w:top w:val="single" w:sz="4" w:space="0" w:color="auto"/>
              <w:left w:val="single" w:sz="4" w:space="0" w:color="auto"/>
              <w:bottom w:val="single" w:sz="4" w:space="0" w:color="auto"/>
              <w:right w:val="single" w:sz="4" w:space="0" w:color="auto"/>
            </w:tcBorders>
            <w:vAlign w:val="center"/>
          </w:tcPr>
          <w:p w:rsidR="00622575" w:rsidRPr="00C858DC" w:rsidRDefault="00622575" w:rsidP="00E77A8D">
            <w:pPr>
              <w:widowControl w:val="0"/>
              <w:spacing w:after="0" w:line="240" w:lineRule="auto"/>
              <w:jc w:val="center"/>
              <w:rPr>
                <w:rFonts w:ascii="Times New Roman" w:hAnsi="Times New Roman"/>
                <w:sz w:val="20"/>
                <w:szCs w:val="20"/>
              </w:rPr>
            </w:pPr>
            <w:r w:rsidRPr="00C858DC">
              <w:rPr>
                <w:rFonts w:ascii="Times New Roman" w:hAnsi="Times New Roman"/>
                <w:sz w:val="20"/>
                <w:szCs w:val="20"/>
              </w:rPr>
              <w:t>…</w:t>
            </w:r>
          </w:p>
        </w:tc>
        <w:tc>
          <w:tcPr>
            <w:tcW w:w="969"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c>
          <w:tcPr>
            <w:tcW w:w="1439"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c>
          <w:tcPr>
            <w:tcW w:w="1200" w:type="pct"/>
            <w:tcBorders>
              <w:top w:val="single" w:sz="4" w:space="0" w:color="auto"/>
              <w:left w:val="single" w:sz="4" w:space="0" w:color="auto"/>
              <w:bottom w:val="single" w:sz="4" w:space="0" w:color="auto"/>
              <w:right w:val="single" w:sz="4" w:space="0" w:color="auto"/>
            </w:tcBorders>
          </w:tcPr>
          <w:p w:rsidR="00622575" w:rsidRPr="00C858DC" w:rsidRDefault="00622575" w:rsidP="00E77A8D">
            <w:pPr>
              <w:widowControl w:val="0"/>
              <w:spacing w:after="0" w:line="240" w:lineRule="auto"/>
              <w:rPr>
                <w:rFonts w:ascii="Times New Roman" w:hAnsi="Times New Roman"/>
                <w:sz w:val="20"/>
                <w:szCs w:val="20"/>
              </w:rPr>
            </w:pPr>
          </w:p>
        </w:tc>
      </w:tr>
    </w:tbl>
    <w:p w:rsidR="00C24667" w:rsidRPr="00C24667" w:rsidRDefault="00C24667" w:rsidP="00622575">
      <w:pPr>
        <w:widowControl w:val="0"/>
        <w:autoSpaceDE w:val="0"/>
        <w:autoSpaceDN w:val="0"/>
        <w:adjustRightInd w:val="0"/>
        <w:spacing w:after="0" w:line="240" w:lineRule="auto"/>
        <w:ind w:firstLine="540"/>
        <w:rPr>
          <w:rFonts w:ascii="Times New Roman" w:hAnsi="Times New Roman"/>
          <w:i/>
          <w:color w:val="FFFFFF" w:themeColor="background1"/>
          <w:sz w:val="20"/>
          <w:szCs w:val="20"/>
        </w:rPr>
      </w:pPr>
    </w:p>
    <w:p w:rsidR="00C24667" w:rsidRPr="00C24667" w:rsidRDefault="00622575" w:rsidP="00622575">
      <w:pPr>
        <w:widowControl w:val="0"/>
        <w:autoSpaceDE w:val="0"/>
        <w:autoSpaceDN w:val="0"/>
        <w:adjustRightInd w:val="0"/>
        <w:spacing w:after="0" w:line="240" w:lineRule="auto"/>
        <w:ind w:left="142" w:right="394"/>
        <w:rPr>
          <w:rFonts w:ascii="Times New Roman" w:hAnsi="Times New Roman"/>
          <w:i/>
          <w:color w:val="FFFFFF" w:themeColor="background1"/>
          <w:sz w:val="20"/>
          <w:szCs w:val="20"/>
        </w:rPr>
      </w:pPr>
      <w:r w:rsidRPr="00C858DC">
        <w:rPr>
          <w:rFonts w:ascii="Times New Roman" w:hAnsi="Times New Roman"/>
          <w:i/>
          <w:sz w:val="20"/>
          <w:szCs w:val="20"/>
        </w:rPr>
        <w:t>*В подтверждение вышеприведенных сведений прикладываются копии указанных документов.</w:t>
      </w:r>
    </w:p>
    <w:p w:rsidR="00C24667" w:rsidRPr="00C24667" w:rsidRDefault="00C24667" w:rsidP="00622575">
      <w:pPr>
        <w:widowControl w:val="0"/>
        <w:autoSpaceDE w:val="0"/>
        <w:autoSpaceDN w:val="0"/>
        <w:adjustRightInd w:val="0"/>
        <w:spacing w:after="0" w:line="240" w:lineRule="auto"/>
        <w:ind w:right="394"/>
        <w:rPr>
          <w:rFonts w:ascii="Times New Roman" w:hAnsi="Times New Roman"/>
          <w:i/>
          <w:color w:val="FFFFFF" w:themeColor="background1"/>
          <w:sz w:val="20"/>
          <w:szCs w:val="20"/>
        </w:rPr>
      </w:pPr>
    </w:p>
    <w:p w:rsidR="00C24667" w:rsidRPr="00C24667" w:rsidRDefault="00622575" w:rsidP="00622575">
      <w:pPr>
        <w:widowControl w:val="0"/>
        <w:spacing w:before="190" w:after="0" w:line="273" w:lineRule="exact"/>
        <w:ind w:left="180"/>
        <w:rPr>
          <w:rFonts w:ascii="Times New Roman" w:hAnsi="Times New Roman"/>
          <w:color w:val="FFFFFF" w:themeColor="background1"/>
          <w:sz w:val="24"/>
          <w:szCs w:val="24"/>
          <w:lang w:bidi="ru-RU"/>
        </w:rPr>
      </w:pPr>
      <w:r w:rsidRPr="00C858DC">
        <w:rPr>
          <w:rFonts w:ascii="Times New Roman" w:hAnsi="Times New Roman"/>
          <w:sz w:val="24"/>
          <w:szCs w:val="24"/>
          <w:lang w:bidi="ru-RU"/>
        </w:rPr>
        <w:t>Участник/</w:t>
      </w:r>
    </w:p>
    <w:p w:rsidR="00C24667" w:rsidRPr="00C24667" w:rsidRDefault="00622575" w:rsidP="00622575">
      <w:pPr>
        <w:widowControl w:val="0"/>
        <w:spacing w:after="0" w:line="273" w:lineRule="exact"/>
        <w:ind w:left="180"/>
        <w:rPr>
          <w:rFonts w:ascii="Times New Roman" w:hAnsi="Times New Roman"/>
          <w:color w:val="FFFFFF" w:themeColor="background1"/>
          <w:sz w:val="24"/>
          <w:szCs w:val="24"/>
          <w:lang w:bidi="ru-RU"/>
        </w:rPr>
      </w:pPr>
      <w:r w:rsidRPr="00C858DC">
        <w:rPr>
          <w:rFonts w:ascii="Times New Roman" w:hAnsi="Times New Roman"/>
          <w:sz w:val="24"/>
          <w:szCs w:val="24"/>
          <w:lang w:bidi="ru-RU"/>
        </w:rPr>
        <w:t>Руководитель организации/</w:t>
      </w:r>
    </w:p>
    <w:p w:rsidR="00C24667" w:rsidRPr="00C24667" w:rsidRDefault="00622575" w:rsidP="00622575">
      <w:pPr>
        <w:widowControl w:val="0"/>
        <w:tabs>
          <w:tab w:val="left" w:leader="underscore" w:pos="6195"/>
          <w:tab w:val="left" w:leader="underscore" w:pos="8623"/>
        </w:tabs>
        <w:spacing w:after="0" w:line="273" w:lineRule="exact"/>
        <w:ind w:left="180"/>
        <w:rPr>
          <w:rFonts w:ascii="Times New Roman" w:hAnsi="Times New Roman"/>
          <w:color w:val="FFFFFF" w:themeColor="background1"/>
          <w:sz w:val="24"/>
          <w:szCs w:val="24"/>
          <w:lang w:bidi="ru-RU"/>
        </w:rPr>
      </w:pPr>
      <w:r w:rsidRPr="00C858DC">
        <w:rPr>
          <w:rFonts w:ascii="Times New Roman" w:hAnsi="Times New Roman"/>
          <w:sz w:val="24"/>
          <w:szCs w:val="24"/>
          <w:lang w:bidi="ru-RU"/>
        </w:rPr>
        <w:t xml:space="preserve">уполномоченный представитель </w:t>
      </w:r>
      <w:r w:rsidRPr="00C858DC">
        <w:rPr>
          <w:rFonts w:ascii="Times New Roman" w:hAnsi="Times New Roman"/>
          <w:sz w:val="24"/>
          <w:szCs w:val="24"/>
          <w:lang w:bidi="ru-RU"/>
        </w:rPr>
        <w:tab/>
        <w:t xml:space="preserve"> </w:t>
      </w:r>
      <w:r w:rsidRPr="00C858DC">
        <w:rPr>
          <w:rFonts w:ascii="Times New Roman" w:hAnsi="Times New Roman"/>
          <w:sz w:val="24"/>
          <w:szCs w:val="24"/>
          <w:lang w:bidi="ru-RU"/>
        </w:rPr>
        <w:tab/>
      </w:r>
    </w:p>
    <w:p w:rsidR="00C24667" w:rsidRPr="00C24667" w:rsidRDefault="00622575" w:rsidP="00622575">
      <w:pPr>
        <w:widowControl w:val="0"/>
        <w:tabs>
          <w:tab w:val="left" w:pos="4365"/>
          <w:tab w:val="left" w:pos="7239"/>
        </w:tabs>
        <w:spacing w:after="0" w:line="200" w:lineRule="exact"/>
        <w:ind w:left="480"/>
        <w:rPr>
          <w:rFonts w:ascii="Times New Roman" w:hAnsi="Times New Roman"/>
          <w:color w:val="FFFFFF" w:themeColor="background1"/>
          <w:sz w:val="20"/>
          <w:szCs w:val="20"/>
          <w:lang w:bidi="ru-RU"/>
        </w:rPr>
      </w:pPr>
      <w:r w:rsidRPr="00C858DC">
        <w:rPr>
          <w:rFonts w:ascii="Times New Roman" w:hAnsi="Times New Roman"/>
          <w:sz w:val="20"/>
          <w:szCs w:val="20"/>
          <w:lang w:bidi="ru-RU"/>
        </w:rPr>
        <w:t>(должность/доверенность)</w:t>
      </w:r>
      <w:r w:rsidRPr="00C858DC">
        <w:rPr>
          <w:rFonts w:ascii="Times New Roman" w:hAnsi="Times New Roman"/>
          <w:sz w:val="20"/>
          <w:szCs w:val="20"/>
          <w:lang w:bidi="ru-RU"/>
        </w:rPr>
        <w:tab/>
        <w:t>(</w:t>
      </w:r>
      <w:proofErr w:type="gramStart"/>
      <w:r w:rsidRPr="00C858DC">
        <w:rPr>
          <w:rFonts w:ascii="Times New Roman" w:hAnsi="Times New Roman"/>
          <w:sz w:val="20"/>
          <w:szCs w:val="20"/>
          <w:lang w:bidi="ru-RU"/>
        </w:rPr>
        <w:t xml:space="preserve">подпись)   </w:t>
      </w:r>
      <w:proofErr w:type="gramEnd"/>
      <w:r w:rsidRPr="00C858DC">
        <w:rPr>
          <w:rFonts w:ascii="Times New Roman" w:hAnsi="Times New Roman"/>
          <w:sz w:val="20"/>
          <w:szCs w:val="20"/>
          <w:lang w:bidi="ru-RU"/>
        </w:rPr>
        <w:t xml:space="preserve">                             (Ф.И.О.)</w:t>
      </w:r>
    </w:p>
    <w:p w:rsidR="00C24667" w:rsidRPr="00C24667" w:rsidRDefault="00622575" w:rsidP="00622575">
      <w:pPr>
        <w:keepNext/>
        <w:keepLines/>
        <w:widowControl w:val="0"/>
        <w:spacing w:after="0" w:line="300" w:lineRule="exact"/>
        <w:ind w:left="3300"/>
        <w:outlineLvl w:val="0"/>
        <w:rPr>
          <w:rFonts w:ascii="Times New Roman" w:eastAsia="Lucida Sans Unicode" w:hAnsi="Times New Roman"/>
          <w:b/>
          <w:color w:val="FFFFFF" w:themeColor="background1"/>
          <w:sz w:val="24"/>
          <w:szCs w:val="30"/>
          <w:lang w:bidi="ru-RU"/>
        </w:rPr>
      </w:pPr>
      <w:r w:rsidRPr="00C858DC">
        <w:rPr>
          <w:rFonts w:ascii="Times New Roman" w:eastAsia="Lucida Sans Unicode" w:hAnsi="Times New Roman"/>
          <w:b/>
          <w:sz w:val="24"/>
          <w:szCs w:val="30"/>
          <w:lang w:bidi="ru-RU"/>
        </w:rPr>
        <w:t xml:space="preserve">                          МП</w:t>
      </w:r>
    </w:p>
    <w:p w:rsidR="00C24667" w:rsidRPr="00C24667" w:rsidRDefault="00C24667" w:rsidP="000F288D">
      <w:pPr>
        <w:rPr>
          <w:color w:val="FFFFFF" w:themeColor="background1"/>
        </w:rPr>
      </w:pPr>
    </w:p>
    <w:p w:rsidR="00C24667" w:rsidRPr="00C24667" w:rsidRDefault="00C24667" w:rsidP="000F288D">
      <w:pPr>
        <w:rPr>
          <w:color w:val="FFFFFF" w:themeColor="background1"/>
        </w:rPr>
      </w:pPr>
    </w:p>
    <w:p w:rsidR="00C24667" w:rsidRPr="00C24667" w:rsidRDefault="00C24667" w:rsidP="000F288D">
      <w:pPr>
        <w:rPr>
          <w:color w:val="FFFFFF" w:themeColor="background1"/>
        </w:rPr>
      </w:pPr>
    </w:p>
    <w:p w:rsidR="000F288D" w:rsidRPr="00C858DC" w:rsidRDefault="000F288D" w:rsidP="000F288D"/>
    <w:sectPr w:rsidR="000F288D" w:rsidRPr="00C858DC" w:rsidSect="004577C0">
      <w:pgSz w:w="16838" w:h="11906" w:orient="landscape"/>
      <w:pgMar w:top="564" w:right="567" w:bottom="851" w:left="709" w:header="142" w:footer="32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1D3F" w:rsidRDefault="00061D3F">
      <w:pPr>
        <w:spacing w:after="0" w:line="240" w:lineRule="auto"/>
      </w:pPr>
      <w:r>
        <w:separator/>
      </w:r>
    </w:p>
  </w:endnote>
  <w:endnote w:type="continuationSeparator" w:id="0">
    <w:p w:rsidR="00061D3F" w:rsidRDefault="00061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10" w:rsidRPr="00C24667" w:rsidRDefault="00C24667" w:rsidP="00C24667">
    <w:pPr>
      <w:pStyle w:val="af3"/>
      <w:rPr>
        <w:rFonts w:ascii="Times New Roman" w:hAnsi="Times New Roman" w:cs="Times New Roman"/>
        <w:vanish/>
        <w:color w:val="FFFFFF" w:themeColor="background1"/>
        <w:sz w:val="2"/>
      </w:rPr>
    </w:pPr>
    <w:r w:rsidRPr="00C24667">
      <w:rPr>
        <w:rFonts w:ascii="Times New Roman" w:hAnsi="Times New Roman" w:cs="Times New Roman"/>
        <w:vanish/>
        <w:color w:val="FFFFFF" w:themeColor="background1"/>
        <w:sz w:val="2"/>
      </w:rPr>
      <w:t>©</w:t>
    </w:r>
    <w:r w:rsidRPr="00C24667">
      <w:rPr>
        <w:rFonts w:ascii="Times New Roman" w:hAnsi="Times New Roman" w:cs="Times New Roman"/>
        <w:vanish/>
        <w:color w:val="FFFFFF" w:themeColor="background1"/>
        <w:sz w:val="2"/>
      </w:rPr>
      <w:fldChar w:fldCharType="begin"/>
    </w:r>
    <w:r w:rsidRPr="00C24667">
      <w:rPr>
        <w:rFonts w:ascii="Times New Roman" w:hAnsi="Times New Roman" w:cs="Times New Roman"/>
        <w:vanish/>
        <w:color w:val="FFFFFF" w:themeColor="background1"/>
        <w:sz w:val="2"/>
      </w:rPr>
      <w:instrText xml:space="preserve"> SAVEDATE  \@ "ddMM.yy"  \* MERGEFORMAT </w:instrText>
    </w:r>
    <w:r w:rsidRPr="00C24667">
      <w:rPr>
        <w:rFonts w:ascii="Times New Roman" w:hAnsi="Times New Roman" w:cs="Times New Roman"/>
        <w:vanish/>
        <w:color w:val="FFFFFF" w:themeColor="background1"/>
        <w:sz w:val="2"/>
      </w:rPr>
      <w:fldChar w:fldCharType="separate"/>
    </w:r>
    <w:r w:rsidR="001A4B2E">
      <w:rPr>
        <w:rFonts w:ascii="Times New Roman" w:hAnsi="Times New Roman" w:cs="Times New Roman"/>
        <w:noProof/>
        <w:vanish/>
        <w:color w:val="FFFFFF" w:themeColor="background1"/>
        <w:sz w:val="2"/>
      </w:rPr>
      <w:t>2809.26</w:t>
    </w:r>
    <w:r w:rsidRPr="00C24667">
      <w:rPr>
        <w:rFonts w:ascii="Times New Roman" w:hAnsi="Times New Roman" w:cs="Times New Roman"/>
        <w:vanish/>
        <w:color w:val="FFFFFF" w:themeColor="background1"/>
        <w:sz w:val="2"/>
      </w:rPr>
      <w:fldChar w:fldCharType="end"/>
    </w:r>
    <w:r w:rsidRPr="00C24667">
      <w:rPr>
        <w:rFonts w:ascii="Times New Roman" w:hAnsi="Times New Roman" w:cs="Times New Roman"/>
        <w:vanish/>
        <w:color w:val="FFFFFF" w:themeColor="background1"/>
        <w:sz w:val="2"/>
      </w:rPr>
      <w:t xml:space="preserve"> v.05261 (2807.26 ИС ®563-428) тип КПГЗ 03.13.09 ТП ИС</w:t>
    </w:r>
  </w:p>
  <w:p w:rsidR="00C24667" w:rsidRPr="00C24667" w:rsidRDefault="00C24667" w:rsidP="00C24667">
    <w:pPr>
      <w:pStyle w:val="af3"/>
      <w:jc w:val="center"/>
      <w:rPr>
        <w:rFonts w:ascii="Times New Roman" w:hAnsi="Times New Roman" w:cs="Times New Roman"/>
        <w:color w:val="FFFFFF" w:themeColor="background1"/>
      </w:rPr>
    </w:pPr>
    <w:r>
      <w:rPr>
        <w:rFonts w:ascii="Times New Roman" w:hAnsi="Times New Roman" w:cs="Times New Roman"/>
      </w:rPr>
      <w:fldChar w:fldCharType="begin"/>
    </w:r>
    <w:r>
      <w:rPr>
        <w:rFonts w:ascii="Times New Roman" w:hAnsi="Times New Roman" w:cs="Times New Roman"/>
      </w:rPr>
      <w:instrText xml:space="preserve"> PAGE  \* Arabic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1D3F" w:rsidRDefault="00061D3F">
      <w:pPr>
        <w:spacing w:after="0" w:line="240" w:lineRule="auto"/>
      </w:pPr>
      <w:r>
        <w:separator/>
      </w:r>
    </w:p>
  </w:footnote>
  <w:footnote w:type="continuationSeparator" w:id="0">
    <w:p w:rsidR="00061D3F" w:rsidRDefault="00061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4667" w:rsidRPr="00C24667" w:rsidRDefault="00C24667" w:rsidP="00C24667">
    <w:pPr>
      <w:pStyle w:val="af2"/>
      <w:jc w:val="right"/>
      <w:rPr>
        <w:rFonts w:ascii="Times New Roman" w:hAnsi="Times New Roman" w:cs="Times New Roman"/>
        <w:i/>
        <w:color w:val="FFFFFF" w:themeColor="background1"/>
        <w:sz w:val="20"/>
      </w:rPr>
    </w:pPr>
  </w:p>
  <w:p w:rsidR="00C24667" w:rsidRPr="00C24667" w:rsidRDefault="00C24667" w:rsidP="00C24667">
    <w:pPr>
      <w:pStyle w:val="af2"/>
      <w:jc w:val="right"/>
      <w:rPr>
        <w:rFonts w:ascii="Times New Roman" w:hAnsi="Times New Roman" w:cs="Times New Roman"/>
        <w:i/>
        <w:color w:val="FFFFFF" w:themeColor="background1"/>
        <w:sz w:val="20"/>
      </w:rPr>
    </w:pPr>
    <w:r>
      <w:rPr>
        <w:rFonts w:ascii="Times New Roman" w:hAnsi="Times New Roman" w:cs="Times New Roman"/>
        <w:i/>
        <w:color w:val="A6A6A6" w:themeColor="background1" w:themeShade="A6"/>
        <w:sz w:val="20"/>
      </w:rPr>
      <w:t>44-ФЗ типовой</w:t>
    </w:r>
  </w:p>
  <w:p w:rsidR="005A2C10" w:rsidRPr="00C24667" w:rsidRDefault="00C24667" w:rsidP="00C24667">
    <w:pPr>
      <w:pStyle w:val="af2"/>
      <w:jc w:val="right"/>
      <w:rPr>
        <w:rFonts w:ascii="Times New Roman" w:hAnsi="Times New Roman" w:cs="Times New Roman"/>
        <w:vanish/>
        <w:color w:val="FFFFFF" w:themeColor="background1"/>
        <w:sz w:val="2"/>
      </w:rPr>
    </w:pPr>
    <w:r w:rsidRPr="00C24667">
      <w:rPr>
        <w:rFonts w:ascii="Times New Roman" w:hAnsi="Times New Roman" w:cs="Times New Roman"/>
        <w:vanish/>
        <w:color w:val="FFFFFF" w:themeColor="background1"/>
        <w:sz w:val="2"/>
      </w:rPr>
      <w:t>.:.: ::.:. ..: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8A8"/>
    <w:rsid w:val="000040A0"/>
    <w:rsid w:val="00026281"/>
    <w:rsid w:val="0005424C"/>
    <w:rsid w:val="00061D3F"/>
    <w:rsid w:val="00062336"/>
    <w:rsid w:val="00080E81"/>
    <w:rsid w:val="000D0EA5"/>
    <w:rsid w:val="000E3826"/>
    <w:rsid w:val="000F0604"/>
    <w:rsid w:val="000F288D"/>
    <w:rsid w:val="000F3164"/>
    <w:rsid w:val="00111D1A"/>
    <w:rsid w:val="00121937"/>
    <w:rsid w:val="00125786"/>
    <w:rsid w:val="00144281"/>
    <w:rsid w:val="00160B0E"/>
    <w:rsid w:val="00172511"/>
    <w:rsid w:val="00185158"/>
    <w:rsid w:val="001A2B86"/>
    <w:rsid w:val="001A4ABF"/>
    <w:rsid w:val="001A4B2E"/>
    <w:rsid w:val="001C5005"/>
    <w:rsid w:val="001E6242"/>
    <w:rsid w:val="001E6C66"/>
    <w:rsid w:val="001F6670"/>
    <w:rsid w:val="00203FAF"/>
    <w:rsid w:val="00206243"/>
    <w:rsid w:val="00212598"/>
    <w:rsid w:val="00214B9C"/>
    <w:rsid w:val="00214C74"/>
    <w:rsid w:val="00244632"/>
    <w:rsid w:val="00255722"/>
    <w:rsid w:val="002559A1"/>
    <w:rsid w:val="00275FB5"/>
    <w:rsid w:val="002A0783"/>
    <w:rsid w:val="002B33CC"/>
    <w:rsid w:val="002D0578"/>
    <w:rsid w:val="002D1C2F"/>
    <w:rsid w:val="002F4769"/>
    <w:rsid w:val="00300314"/>
    <w:rsid w:val="00303C8D"/>
    <w:rsid w:val="00316349"/>
    <w:rsid w:val="003369EC"/>
    <w:rsid w:val="00343A20"/>
    <w:rsid w:val="00344119"/>
    <w:rsid w:val="00352BF4"/>
    <w:rsid w:val="00395456"/>
    <w:rsid w:val="00396F9F"/>
    <w:rsid w:val="003E47F7"/>
    <w:rsid w:val="003E605E"/>
    <w:rsid w:val="0040687E"/>
    <w:rsid w:val="0045387A"/>
    <w:rsid w:val="004577C0"/>
    <w:rsid w:val="004761FD"/>
    <w:rsid w:val="00486FFE"/>
    <w:rsid w:val="004B6398"/>
    <w:rsid w:val="004E113A"/>
    <w:rsid w:val="004E594E"/>
    <w:rsid w:val="004E5A03"/>
    <w:rsid w:val="004F35D7"/>
    <w:rsid w:val="004F59CB"/>
    <w:rsid w:val="005070CC"/>
    <w:rsid w:val="00507A45"/>
    <w:rsid w:val="005209A0"/>
    <w:rsid w:val="00544FF0"/>
    <w:rsid w:val="0056105D"/>
    <w:rsid w:val="0059404F"/>
    <w:rsid w:val="00597C30"/>
    <w:rsid w:val="005A0B03"/>
    <w:rsid w:val="005A2C10"/>
    <w:rsid w:val="005B38B8"/>
    <w:rsid w:val="005B5947"/>
    <w:rsid w:val="005D367D"/>
    <w:rsid w:val="005D6E11"/>
    <w:rsid w:val="005F534F"/>
    <w:rsid w:val="005F5884"/>
    <w:rsid w:val="00601010"/>
    <w:rsid w:val="00622575"/>
    <w:rsid w:val="00637E1B"/>
    <w:rsid w:val="00643AD6"/>
    <w:rsid w:val="00645409"/>
    <w:rsid w:val="006559C9"/>
    <w:rsid w:val="00665B4E"/>
    <w:rsid w:val="00681D26"/>
    <w:rsid w:val="00695515"/>
    <w:rsid w:val="006977CF"/>
    <w:rsid w:val="006B2EFC"/>
    <w:rsid w:val="006C73D2"/>
    <w:rsid w:val="006D0CC5"/>
    <w:rsid w:val="006D2D48"/>
    <w:rsid w:val="006E0B13"/>
    <w:rsid w:val="006F23FE"/>
    <w:rsid w:val="00703D63"/>
    <w:rsid w:val="00704104"/>
    <w:rsid w:val="00716D87"/>
    <w:rsid w:val="007944E4"/>
    <w:rsid w:val="007B20A9"/>
    <w:rsid w:val="007B2B3D"/>
    <w:rsid w:val="007B3EE5"/>
    <w:rsid w:val="007B4D67"/>
    <w:rsid w:val="00823222"/>
    <w:rsid w:val="0083064E"/>
    <w:rsid w:val="00835ACD"/>
    <w:rsid w:val="00851783"/>
    <w:rsid w:val="00852023"/>
    <w:rsid w:val="0085439A"/>
    <w:rsid w:val="00896C6C"/>
    <w:rsid w:val="008978E0"/>
    <w:rsid w:val="008B7276"/>
    <w:rsid w:val="008C5C8E"/>
    <w:rsid w:val="008E0539"/>
    <w:rsid w:val="008E5585"/>
    <w:rsid w:val="00957C2C"/>
    <w:rsid w:val="009920B6"/>
    <w:rsid w:val="009A3579"/>
    <w:rsid w:val="009A6819"/>
    <w:rsid w:val="00A33722"/>
    <w:rsid w:val="00A65CD8"/>
    <w:rsid w:val="00AA79E9"/>
    <w:rsid w:val="00AB40A1"/>
    <w:rsid w:val="00AC0175"/>
    <w:rsid w:val="00AC0BDB"/>
    <w:rsid w:val="00AC78A8"/>
    <w:rsid w:val="00B21D27"/>
    <w:rsid w:val="00B41E94"/>
    <w:rsid w:val="00B42D2E"/>
    <w:rsid w:val="00B66C40"/>
    <w:rsid w:val="00B84A70"/>
    <w:rsid w:val="00B94091"/>
    <w:rsid w:val="00BB0F2D"/>
    <w:rsid w:val="00BB57EE"/>
    <w:rsid w:val="00BD24C6"/>
    <w:rsid w:val="00BE4C1F"/>
    <w:rsid w:val="00C038F1"/>
    <w:rsid w:val="00C1313F"/>
    <w:rsid w:val="00C166CE"/>
    <w:rsid w:val="00C17E1C"/>
    <w:rsid w:val="00C2112C"/>
    <w:rsid w:val="00C24667"/>
    <w:rsid w:val="00C308A2"/>
    <w:rsid w:val="00C308AA"/>
    <w:rsid w:val="00C606F4"/>
    <w:rsid w:val="00C66D1A"/>
    <w:rsid w:val="00C7049F"/>
    <w:rsid w:val="00C721D7"/>
    <w:rsid w:val="00C726F2"/>
    <w:rsid w:val="00C75887"/>
    <w:rsid w:val="00C84783"/>
    <w:rsid w:val="00C858DC"/>
    <w:rsid w:val="00C909DC"/>
    <w:rsid w:val="00CB6C3E"/>
    <w:rsid w:val="00CE2D28"/>
    <w:rsid w:val="00D12BA0"/>
    <w:rsid w:val="00D27CC1"/>
    <w:rsid w:val="00D46572"/>
    <w:rsid w:val="00D60197"/>
    <w:rsid w:val="00D63B3C"/>
    <w:rsid w:val="00D8218D"/>
    <w:rsid w:val="00D91249"/>
    <w:rsid w:val="00D9149E"/>
    <w:rsid w:val="00DA6FE9"/>
    <w:rsid w:val="00DB1939"/>
    <w:rsid w:val="00DC05C9"/>
    <w:rsid w:val="00DC3509"/>
    <w:rsid w:val="00DD7DB6"/>
    <w:rsid w:val="00DE0296"/>
    <w:rsid w:val="00DF2810"/>
    <w:rsid w:val="00E14BE3"/>
    <w:rsid w:val="00E31ADD"/>
    <w:rsid w:val="00E52A45"/>
    <w:rsid w:val="00E71CB7"/>
    <w:rsid w:val="00E7365A"/>
    <w:rsid w:val="00E77A8D"/>
    <w:rsid w:val="00E83D35"/>
    <w:rsid w:val="00EA0103"/>
    <w:rsid w:val="00EA5D75"/>
    <w:rsid w:val="00EB7957"/>
    <w:rsid w:val="00EC0909"/>
    <w:rsid w:val="00EC44EF"/>
    <w:rsid w:val="00EC5396"/>
    <w:rsid w:val="00EE0EDB"/>
    <w:rsid w:val="00F01461"/>
    <w:rsid w:val="00F04D4F"/>
    <w:rsid w:val="00F21E36"/>
    <w:rsid w:val="00F271AB"/>
    <w:rsid w:val="00F43F74"/>
    <w:rsid w:val="00F5395A"/>
    <w:rsid w:val="00F60989"/>
    <w:rsid w:val="00F75329"/>
    <w:rsid w:val="00F80BA4"/>
    <w:rsid w:val="00F82312"/>
    <w:rsid w:val="00F83BBB"/>
    <w:rsid w:val="00F9183D"/>
    <w:rsid w:val="00FA342B"/>
    <w:rsid w:val="00FA4230"/>
    <w:rsid w:val="00FB3942"/>
    <w:rsid w:val="00FB7E18"/>
    <w:rsid w:val="00FC0870"/>
    <w:rsid w:val="00FD16FE"/>
    <w:rsid w:val="00FF7FA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E296DA9-C8B0-438C-82AA-5F1C5E795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D36FEB"/>
  </w:style>
  <w:style w:type="character" w:customStyle="1" w:styleId="a4">
    <w:name w:val="Нижний колонтитул Знак"/>
    <w:basedOn w:val="a0"/>
    <w:uiPriority w:val="99"/>
    <w:qFormat/>
    <w:rsid w:val="00D36FEB"/>
  </w:style>
  <w:style w:type="character" w:customStyle="1" w:styleId="a5">
    <w:name w:val="Текст выноски Знак"/>
    <w:basedOn w:val="a0"/>
    <w:uiPriority w:val="99"/>
    <w:semiHidden/>
    <w:qFormat/>
    <w:rsid w:val="00295AE1"/>
    <w:rPr>
      <w:rFonts w:ascii="Tahoma" w:hAnsi="Tahoma" w:cs="Tahoma"/>
      <w:sz w:val="16"/>
      <w:szCs w:val="16"/>
    </w:rPr>
  </w:style>
  <w:style w:type="character" w:customStyle="1" w:styleId="a6">
    <w:name w:val="Текст сноски Знак"/>
    <w:basedOn w:val="a0"/>
    <w:uiPriority w:val="99"/>
    <w:semiHidden/>
    <w:qFormat/>
    <w:rsid w:val="00AF62FF"/>
    <w:rPr>
      <w:sz w:val="20"/>
      <w:szCs w:val="20"/>
    </w:rPr>
  </w:style>
  <w:style w:type="character" w:customStyle="1" w:styleId="a7">
    <w:name w:val="Привязка сноски"/>
    <w:rPr>
      <w:vertAlign w:val="superscript"/>
    </w:rPr>
  </w:style>
  <w:style w:type="character" w:customStyle="1" w:styleId="FootnoteCharacters">
    <w:name w:val="Footnote Characters"/>
    <w:uiPriority w:val="99"/>
    <w:semiHidden/>
    <w:unhideWhenUsed/>
    <w:qFormat/>
    <w:rsid w:val="00AF62FF"/>
    <w:rPr>
      <w:vertAlign w:val="superscript"/>
    </w:rPr>
  </w:style>
  <w:style w:type="character" w:customStyle="1" w:styleId="-">
    <w:name w:val="Интернет-ссылка"/>
    <w:uiPriority w:val="99"/>
    <w:unhideWhenUsed/>
    <w:rsid w:val="00AF62FF"/>
    <w:rPr>
      <w:color w:val="0000FF"/>
      <w:u w:val="single"/>
    </w:rPr>
  </w:style>
  <w:style w:type="character" w:styleId="a8">
    <w:name w:val="annotation reference"/>
    <w:basedOn w:val="a0"/>
    <w:uiPriority w:val="99"/>
    <w:semiHidden/>
    <w:unhideWhenUsed/>
    <w:qFormat/>
    <w:rsid w:val="00F022F4"/>
    <w:rPr>
      <w:sz w:val="16"/>
      <w:szCs w:val="16"/>
    </w:rPr>
  </w:style>
  <w:style w:type="character" w:customStyle="1" w:styleId="a9">
    <w:name w:val="Текст примечания Знак"/>
    <w:basedOn w:val="a0"/>
    <w:uiPriority w:val="99"/>
    <w:semiHidden/>
    <w:qFormat/>
    <w:rsid w:val="00F022F4"/>
    <w:rPr>
      <w:sz w:val="20"/>
      <w:szCs w:val="20"/>
    </w:rPr>
  </w:style>
  <w:style w:type="character" w:customStyle="1" w:styleId="aa">
    <w:name w:val="Тема примечания Знак"/>
    <w:basedOn w:val="a9"/>
    <w:uiPriority w:val="99"/>
    <w:semiHidden/>
    <w:qFormat/>
    <w:rsid w:val="00F022F4"/>
    <w:rPr>
      <w:b/>
      <w:bCs/>
      <w:sz w:val="20"/>
      <w:szCs w:val="20"/>
    </w:rPr>
  </w:style>
  <w:style w:type="character" w:customStyle="1" w:styleId="ab">
    <w:name w:val="Посещённая гиперссылка"/>
    <w:basedOn w:val="a0"/>
    <w:uiPriority w:val="99"/>
    <w:semiHidden/>
    <w:unhideWhenUsed/>
    <w:rsid w:val="002553A4"/>
    <w:rPr>
      <w:color w:val="800080" w:themeColor="followedHyperlink"/>
      <w:u w:val="single"/>
    </w:rPr>
  </w:style>
  <w:style w:type="paragraph" w:styleId="ac">
    <w:name w:val="Title"/>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sz w:val="24"/>
      <w:szCs w:val="24"/>
    </w:rPr>
  </w:style>
  <w:style w:type="paragraph" w:styleId="af0">
    <w:name w:val="index heading"/>
    <w:basedOn w:val="a"/>
    <w:qFormat/>
    <w:pPr>
      <w:suppressLineNumbers/>
    </w:pPr>
    <w:rPr>
      <w:rFonts w:cs="Lucida Sans"/>
    </w:rPr>
  </w:style>
  <w:style w:type="paragraph" w:customStyle="1" w:styleId="ConsPlusNormal">
    <w:name w:val="ConsPlusNormal"/>
    <w:qFormat/>
    <w:rsid w:val="00D36FEB"/>
    <w:pPr>
      <w:widowControl w:val="0"/>
    </w:pPr>
    <w:rPr>
      <w:rFonts w:ascii="Times New Roman" w:eastAsia="Times New Roman" w:hAnsi="Times New Roman" w:cs="Times New Roman"/>
      <w:sz w:val="24"/>
      <w:szCs w:val="24"/>
      <w:lang w:eastAsia="ru-RU"/>
    </w:rPr>
  </w:style>
  <w:style w:type="paragraph" w:customStyle="1" w:styleId="af1">
    <w:name w:val="Верхний и нижний колонтитулы"/>
    <w:basedOn w:val="a"/>
    <w:qFormat/>
  </w:style>
  <w:style w:type="paragraph" w:styleId="af2">
    <w:name w:val="header"/>
    <w:basedOn w:val="a"/>
    <w:uiPriority w:val="99"/>
    <w:unhideWhenUsed/>
    <w:rsid w:val="00D36FEB"/>
    <w:pPr>
      <w:tabs>
        <w:tab w:val="center" w:pos="4677"/>
        <w:tab w:val="right" w:pos="9355"/>
      </w:tabs>
      <w:spacing w:after="0" w:line="240" w:lineRule="auto"/>
    </w:pPr>
  </w:style>
  <w:style w:type="paragraph" w:styleId="af3">
    <w:name w:val="footer"/>
    <w:basedOn w:val="a"/>
    <w:uiPriority w:val="99"/>
    <w:unhideWhenUsed/>
    <w:rsid w:val="00D36FEB"/>
    <w:pPr>
      <w:tabs>
        <w:tab w:val="center" w:pos="4677"/>
        <w:tab w:val="right" w:pos="9355"/>
      </w:tabs>
      <w:spacing w:after="0" w:line="240" w:lineRule="auto"/>
    </w:pPr>
  </w:style>
  <w:style w:type="paragraph" w:styleId="af4">
    <w:name w:val="Balloon Text"/>
    <w:basedOn w:val="a"/>
    <w:uiPriority w:val="99"/>
    <w:semiHidden/>
    <w:unhideWhenUsed/>
    <w:qFormat/>
    <w:rsid w:val="00295AE1"/>
    <w:pPr>
      <w:spacing w:after="0" w:line="240" w:lineRule="auto"/>
    </w:pPr>
    <w:rPr>
      <w:rFonts w:ascii="Tahoma" w:hAnsi="Tahoma" w:cs="Tahoma"/>
      <w:sz w:val="16"/>
      <w:szCs w:val="16"/>
    </w:rPr>
  </w:style>
  <w:style w:type="paragraph" w:styleId="af5">
    <w:name w:val="footnote text"/>
    <w:basedOn w:val="a"/>
    <w:uiPriority w:val="99"/>
    <w:semiHidden/>
    <w:unhideWhenUsed/>
    <w:rsid w:val="00AF62FF"/>
    <w:pPr>
      <w:spacing w:after="0" w:line="240" w:lineRule="auto"/>
    </w:pPr>
    <w:rPr>
      <w:sz w:val="20"/>
      <w:szCs w:val="20"/>
    </w:rPr>
  </w:style>
  <w:style w:type="paragraph" w:styleId="af6">
    <w:name w:val="annotation text"/>
    <w:basedOn w:val="a"/>
    <w:uiPriority w:val="99"/>
    <w:semiHidden/>
    <w:unhideWhenUsed/>
    <w:qFormat/>
    <w:rsid w:val="00F022F4"/>
    <w:pPr>
      <w:spacing w:line="240" w:lineRule="auto"/>
    </w:pPr>
    <w:rPr>
      <w:sz w:val="20"/>
      <w:szCs w:val="20"/>
    </w:rPr>
  </w:style>
  <w:style w:type="paragraph" w:styleId="af7">
    <w:name w:val="annotation subject"/>
    <w:basedOn w:val="af6"/>
    <w:next w:val="af6"/>
    <w:uiPriority w:val="99"/>
    <w:semiHidden/>
    <w:unhideWhenUsed/>
    <w:qFormat/>
    <w:rsid w:val="00F022F4"/>
    <w:rPr>
      <w:b/>
      <w:bCs/>
    </w:rPr>
  </w:style>
  <w:style w:type="paragraph" w:customStyle="1" w:styleId="af8">
    <w:name w:val="Содержимое врезки"/>
    <w:basedOn w:val="a"/>
    <w:qFormat/>
  </w:style>
  <w:style w:type="table" w:styleId="af9">
    <w:name w:val="Table Grid"/>
    <w:basedOn w:val="a1"/>
    <w:uiPriority w:val="39"/>
    <w:rsid w:val="00555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uiPriority w:val="99"/>
    <w:unhideWhenUsed/>
    <w:rsid w:val="00DB19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3680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yperlink" Target="consultantplus://offline/ref=0F96F7D27F2D1230F9A56108144B3695FB542E572680B119D151418B07CBE951168C5ECE95841556DFAA8B65734226D41F770D46ED6410C2e6M1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5.wmf"/><Relationship Id="rId7" Type="http://schemas.openxmlformats.org/officeDocument/2006/relationships/header" Target="header1.xml"/><Relationship Id="rId12" Type="http://schemas.openxmlformats.org/officeDocument/2006/relationships/hyperlink" Target="consultantplus://offline/ref=A4AEBA76E237E0BA9E78470D005CE49CBDEF1A8C61E9F47D1FF7EF7E786BE7E7072819522E5116EEE3DC8676BE06F7G" TargetMode="External"/><Relationship Id="rId17" Type="http://schemas.openxmlformats.org/officeDocument/2006/relationships/hyperlink" Target="consultantplus://offline/ref=D49FF585811670712B8B1719E77201CDBF0EFAF79D61E6ADA04F5CFF8E8FE250EF2F5C48E53E02D2E04BE0E9D9q8H7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D49FF585811670712B8B1719E77201CDBF0EFAF79D61E6ADA04F5CFF8E8FE250EF2F5C48E53E02D2E04BE0E9D9q8H7G" TargetMode="External"/><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A4AEBA76E237E0BA9E78470D005CE49CBDEF1A8C61E9F47D1FF7EF7E786BE7E7072819522E5116EEE3DC8676BE06F7G" TargetMode="External"/><Relationship Id="rId24" Type="http://schemas.openxmlformats.org/officeDocument/2006/relationships/hyperlink" Target="https://docs7.online-sps.ru/cgi/online.cgi?req=doc&amp;base=LAW&amp;n=388926&amp;date=10.01.2022" TargetMode="External"/><Relationship Id="rId5" Type="http://schemas.openxmlformats.org/officeDocument/2006/relationships/footnotes" Target="footnotes.xml"/><Relationship Id="rId15" Type="http://schemas.openxmlformats.org/officeDocument/2006/relationships/hyperlink" Target="consultantplus://offline/ref=D49FF585811670712B8B1719E77201CDBF0EFAF79D61E6ADA04F5CFF8E8FE250EF2F5C48E53E02D2E04BE0E9D9q8H7G" TargetMode="External"/><Relationship Id="rId23" Type="http://schemas.openxmlformats.org/officeDocument/2006/relationships/hyperlink" Target="https://docs7.online-sps.ru/cgi/online.cgi?req=doc&amp;base=LAW&amp;n=388926&amp;date=10.01.2022" TargetMode="External"/><Relationship Id="rId10" Type="http://schemas.openxmlformats.org/officeDocument/2006/relationships/hyperlink" Target="consultantplus://offline/ref=A4AEBA76E237E0BA9E78470D005CE49CBDEF1A8C61E9F47D1FF7EF7E786BE7E71528415E2E5500E5B693C023B164A8BA482B27FEEC5D02FCG" TargetMode="External"/><Relationship Id="rId19"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consultantplus://offline/ref=D49FF585811670712B8B1719E77201CDBF0EFAF79D61E6ADA04F5CFF8E8FE250FD2F0444E53A14D9B504A6BCD684E94191BC69338007q9H0G" TargetMode="External"/><Relationship Id="rId22"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B0151-3C95-45D0-A681-B9BD8EEEB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6610</Words>
  <Characters>37682</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ЕАИСТ тип. ТП ИС (v.08251)</vt:lpstr>
    </vt:vector>
  </TitlesOfParts>
  <Company/>
  <LinksUpToDate>false</LinksUpToDate>
  <CharactersWithSpaces>44204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ЕАИСТ тип. ТП ИС (v.08251)</dc:title>
  <dc:description>КПГЗ 03.13.09</dc:description>
  <cp:lastPrinted>2023-12-14T08:15:00Z</cp:lastPrinted>
  <dcterms:created xsi:type="dcterms:W3CDTF">2026-07-28T08:19:00Z</dcterms:created>
  <dcterms:modified xsi:type="dcterms:W3CDTF">2026-09-28T09:52:00Z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