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D75" w:rsidRPr="00B67332" w:rsidRDefault="003E5D75" w:rsidP="003E5D75">
      <w:pPr>
        <w:tabs>
          <w:tab w:val="left" w:pos="-360"/>
          <w:tab w:val="left" w:pos="360"/>
        </w:tabs>
        <w:jc w:val="center"/>
        <w:rPr>
          <w:b/>
        </w:rPr>
      </w:pPr>
      <w:r w:rsidRPr="00B67332">
        <w:rPr>
          <w:b/>
        </w:rPr>
        <w:t>ПОРЯДОК</w:t>
      </w:r>
    </w:p>
    <w:p w:rsidR="003E5D75" w:rsidRPr="00B67332" w:rsidRDefault="003E5D75" w:rsidP="003E5D75">
      <w:pPr>
        <w:tabs>
          <w:tab w:val="left" w:pos="-360"/>
          <w:tab w:val="left" w:pos="360"/>
        </w:tabs>
        <w:jc w:val="center"/>
        <w:rPr>
          <w:b/>
        </w:rPr>
      </w:pPr>
      <w:r w:rsidRPr="00B67332">
        <w:rPr>
          <w:b/>
        </w:rPr>
        <w:t>рассмотрения и оценки заявок на участие в конкурсе</w:t>
      </w:r>
    </w:p>
    <w:p w:rsidR="003E5D75" w:rsidRPr="00B67332" w:rsidRDefault="003E5D75" w:rsidP="003E5D75">
      <w:pPr>
        <w:tabs>
          <w:tab w:val="left" w:pos="-360"/>
          <w:tab w:val="left" w:pos="360"/>
        </w:tabs>
        <w:jc w:val="center"/>
      </w:pPr>
    </w:p>
    <w:p w:rsidR="003E5D75" w:rsidRPr="00B67332" w:rsidRDefault="003E5D75" w:rsidP="003E5D75">
      <w:pPr>
        <w:tabs>
          <w:tab w:val="left" w:pos="-360"/>
          <w:tab w:val="left" w:pos="360"/>
        </w:tabs>
        <w:jc w:val="center"/>
      </w:pPr>
    </w:p>
    <w:p w:rsidR="003E5D75" w:rsidRPr="00B67332" w:rsidRDefault="003E5D75" w:rsidP="003E5D75">
      <w:pPr>
        <w:tabs>
          <w:tab w:val="left" w:pos="-360"/>
          <w:tab w:val="left" w:pos="360"/>
        </w:tabs>
        <w:jc w:val="center"/>
        <w:rPr>
          <w:b/>
        </w:rPr>
      </w:pPr>
      <w:r w:rsidRPr="00B67332">
        <w:rPr>
          <w:b/>
        </w:rPr>
        <w:t xml:space="preserve">I. Информация о заказчике и закупке товаров, работ, услуг </w:t>
      </w:r>
    </w:p>
    <w:p w:rsidR="003E5D75" w:rsidRPr="00B67332" w:rsidRDefault="003E5D75" w:rsidP="003E5D75">
      <w:pPr>
        <w:tabs>
          <w:tab w:val="left" w:pos="-360"/>
          <w:tab w:val="left" w:pos="360"/>
        </w:tabs>
        <w:jc w:val="center"/>
        <w:rPr>
          <w:b/>
        </w:rPr>
      </w:pPr>
      <w:r w:rsidRPr="00B67332">
        <w:rPr>
          <w:b/>
        </w:rPr>
        <w:t xml:space="preserve">для обеспечения государственных и муниципальных нужд (далее </w:t>
      </w:r>
      <w:r w:rsidR="00612121">
        <w:rPr>
          <w:b/>
        </w:rPr>
        <w:t xml:space="preserve">- </w:t>
      </w:r>
      <w:r w:rsidRPr="00B67332">
        <w:rPr>
          <w:b/>
        </w:rPr>
        <w:t>закупка)</w:t>
      </w:r>
    </w:p>
    <w:p w:rsidR="003E5D75" w:rsidRPr="00B67332" w:rsidRDefault="003E5D75" w:rsidP="003E5D75">
      <w:pPr>
        <w:tabs>
          <w:tab w:val="left" w:pos="-360"/>
          <w:tab w:val="left" w:pos="360"/>
        </w:tabs>
        <w:jc w:val="center"/>
        <w:rPr>
          <w:b/>
        </w:rPr>
      </w:pPr>
    </w:p>
    <w:p w:rsidR="003E5D75" w:rsidRPr="00B67332" w:rsidRDefault="003E5D75" w:rsidP="003E5D75">
      <w:pPr>
        <w:tabs>
          <w:tab w:val="left" w:pos="-360"/>
          <w:tab w:val="left" w:pos="360"/>
        </w:tabs>
        <w:jc w:val="center"/>
        <w:rPr>
          <w:b/>
        </w:rPr>
      </w:pPr>
    </w:p>
    <w:tbl>
      <w:tblPr>
        <w:tblW w:w="14601" w:type="dxa"/>
        <w:tblBorders>
          <w:top w:val="nil"/>
          <w:left w:val="nil"/>
          <w:bottom w:val="nil"/>
          <w:right w:val="nil"/>
          <w:insideH w:val="nil"/>
          <w:insideV w:val="nil"/>
        </w:tblBorders>
        <w:tblLayout w:type="fixed"/>
        <w:tblLook w:val="0400" w:firstRow="0" w:lastRow="0" w:firstColumn="0" w:lastColumn="0" w:noHBand="0" w:noVBand="1"/>
      </w:tblPr>
      <w:tblGrid>
        <w:gridCol w:w="6090"/>
        <w:gridCol w:w="4252"/>
        <w:gridCol w:w="1985"/>
        <w:gridCol w:w="2274"/>
      </w:tblGrid>
      <w:tr w:rsidR="003E5D75" w:rsidRPr="00B67332" w:rsidTr="00451737">
        <w:tc>
          <w:tcPr>
            <w:tcW w:w="6090" w:type="dxa"/>
            <w:vMerge w:val="restart"/>
            <w:vAlign w:val="center"/>
          </w:tcPr>
          <w:p w:rsidR="003E5D75" w:rsidRPr="00B67332" w:rsidRDefault="003E5D75" w:rsidP="00451737">
            <w:pPr>
              <w:tabs>
                <w:tab w:val="left" w:pos="-360"/>
                <w:tab w:val="left" w:pos="360"/>
              </w:tabs>
            </w:pPr>
            <w:r w:rsidRPr="00B67332">
              <w:t>Полное наименование</w:t>
            </w:r>
          </w:p>
        </w:tc>
        <w:tc>
          <w:tcPr>
            <w:tcW w:w="4252" w:type="dxa"/>
            <w:vMerge w:val="restart"/>
            <w:vAlign w:val="center"/>
          </w:tcPr>
          <w:p w:rsidR="003E5D75" w:rsidRPr="00B67332" w:rsidRDefault="003E5D75" w:rsidP="00F07164">
            <w:pPr>
              <w:tabs>
                <w:tab w:val="left" w:pos="-360"/>
                <w:tab w:val="left" w:pos="360"/>
              </w:tabs>
              <w:jc w:val="center"/>
            </w:pPr>
            <w:r w:rsidRPr="00B67332">
              <w:t>Московская городская Дума</w:t>
            </w:r>
          </w:p>
        </w:tc>
        <w:tc>
          <w:tcPr>
            <w:tcW w:w="1985" w:type="dxa"/>
            <w:tcBorders>
              <w:right w:val="single" w:sz="4" w:space="0" w:color="000000"/>
            </w:tcBorders>
          </w:tcPr>
          <w:p w:rsidR="003E5D75" w:rsidRPr="00B67332" w:rsidRDefault="003E5D75" w:rsidP="00F07164">
            <w:pPr>
              <w:tabs>
                <w:tab w:val="left" w:pos="-360"/>
                <w:tab w:val="left" w:pos="360"/>
              </w:tabs>
              <w:jc w:val="center"/>
            </w:pPr>
          </w:p>
        </w:tc>
        <w:tc>
          <w:tcPr>
            <w:tcW w:w="2274" w:type="dxa"/>
            <w:tcBorders>
              <w:top w:val="single" w:sz="4" w:space="0" w:color="000000"/>
              <w:left w:val="single" w:sz="4" w:space="0" w:color="000000"/>
              <w:bottom w:val="single" w:sz="4" w:space="0" w:color="000000"/>
              <w:right w:val="single" w:sz="4" w:space="0" w:color="000000"/>
            </w:tcBorders>
          </w:tcPr>
          <w:p w:rsidR="003E5D75" w:rsidRPr="00B67332" w:rsidRDefault="003E5D75" w:rsidP="00F07164">
            <w:pPr>
              <w:tabs>
                <w:tab w:val="left" w:pos="-360"/>
                <w:tab w:val="left" w:pos="360"/>
              </w:tabs>
              <w:jc w:val="center"/>
            </w:pPr>
            <w:r w:rsidRPr="00B67332">
              <w:t xml:space="preserve">Коды </w:t>
            </w:r>
          </w:p>
        </w:tc>
      </w:tr>
      <w:tr w:rsidR="003E5D75" w:rsidRPr="00B67332" w:rsidTr="00451737">
        <w:tc>
          <w:tcPr>
            <w:tcW w:w="6090" w:type="dxa"/>
            <w:vMerge/>
            <w:vAlign w:val="bottom"/>
          </w:tcPr>
          <w:p w:rsidR="003E5D75" w:rsidRPr="00B67332" w:rsidRDefault="003E5D75" w:rsidP="00F07164">
            <w:pPr>
              <w:widowControl w:val="0"/>
              <w:pBdr>
                <w:top w:val="nil"/>
                <w:left w:val="nil"/>
                <w:bottom w:val="nil"/>
                <w:right w:val="nil"/>
                <w:between w:val="nil"/>
              </w:pBdr>
              <w:spacing w:line="276" w:lineRule="auto"/>
            </w:pPr>
          </w:p>
        </w:tc>
        <w:tc>
          <w:tcPr>
            <w:tcW w:w="4252" w:type="dxa"/>
            <w:vMerge/>
          </w:tcPr>
          <w:p w:rsidR="003E5D75" w:rsidRPr="00B67332" w:rsidRDefault="003E5D75" w:rsidP="00F07164">
            <w:pPr>
              <w:widowControl w:val="0"/>
              <w:pBdr>
                <w:top w:val="nil"/>
                <w:left w:val="nil"/>
                <w:bottom w:val="nil"/>
                <w:right w:val="nil"/>
                <w:between w:val="nil"/>
              </w:pBdr>
              <w:spacing w:line="276" w:lineRule="auto"/>
            </w:pPr>
          </w:p>
        </w:tc>
        <w:tc>
          <w:tcPr>
            <w:tcW w:w="1985" w:type="dxa"/>
            <w:tcBorders>
              <w:right w:val="single" w:sz="4" w:space="0" w:color="000000"/>
            </w:tcBorders>
            <w:vAlign w:val="center"/>
          </w:tcPr>
          <w:p w:rsidR="003E5D75" w:rsidRPr="00B67332" w:rsidRDefault="003E5D75" w:rsidP="00451737">
            <w:pPr>
              <w:tabs>
                <w:tab w:val="left" w:pos="-360"/>
                <w:tab w:val="left" w:pos="360"/>
              </w:tabs>
              <w:jc w:val="right"/>
            </w:pPr>
            <w:r w:rsidRPr="00B67332">
              <w:t>ИНН</w:t>
            </w:r>
          </w:p>
        </w:tc>
        <w:tc>
          <w:tcPr>
            <w:tcW w:w="2274" w:type="dxa"/>
            <w:tcBorders>
              <w:top w:val="single" w:sz="4" w:space="0" w:color="000000"/>
              <w:left w:val="single" w:sz="4" w:space="0" w:color="000000"/>
              <w:bottom w:val="single" w:sz="4" w:space="0" w:color="000000"/>
              <w:right w:val="single" w:sz="4" w:space="0" w:color="000000"/>
            </w:tcBorders>
            <w:vAlign w:val="center"/>
          </w:tcPr>
          <w:p w:rsidR="00451737" w:rsidRPr="00B67332" w:rsidRDefault="00451737" w:rsidP="00451737">
            <w:pPr>
              <w:tabs>
                <w:tab w:val="left" w:pos="-360"/>
                <w:tab w:val="left" w:pos="360"/>
              </w:tabs>
              <w:jc w:val="center"/>
            </w:pPr>
            <w:r w:rsidRPr="00E15FB6">
              <w:rPr>
                <w:rFonts w:eastAsia="Calibri"/>
              </w:rPr>
              <w:t>7710170930</w:t>
            </w:r>
          </w:p>
        </w:tc>
      </w:tr>
      <w:tr w:rsidR="003E5D75" w:rsidRPr="00B67332" w:rsidTr="00451737">
        <w:tc>
          <w:tcPr>
            <w:tcW w:w="6090" w:type="dxa"/>
            <w:vMerge/>
            <w:vAlign w:val="bottom"/>
          </w:tcPr>
          <w:p w:rsidR="003E5D75" w:rsidRPr="00B67332" w:rsidRDefault="003E5D75" w:rsidP="00F07164">
            <w:pPr>
              <w:widowControl w:val="0"/>
              <w:pBdr>
                <w:top w:val="nil"/>
                <w:left w:val="nil"/>
                <w:bottom w:val="nil"/>
                <w:right w:val="nil"/>
                <w:between w:val="nil"/>
              </w:pBdr>
              <w:spacing w:line="276" w:lineRule="auto"/>
            </w:pPr>
          </w:p>
        </w:tc>
        <w:tc>
          <w:tcPr>
            <w:tcW w:w="4252" w:type="dxa"/>
            <w:vMerge/>
          </w:tcPr>
          <w:p w:rsidR="003E5D75" w:rsidRPr="00B67332" w:rsidRDefault="003E5D75" w:rsidP="00F07164">
            <w:pPr>
              <w:widowControl w:val="0"/>
              <w:pBdr>
                <w:top w:val="nil"/>
                <w:left w:val="nil"/>
                <w:bottom w:val="nil"/>
                <w:right w:val="nil"/>
                <w:between w:val="nil"/>
              </w:pBdr>
              <w:spacing w:line="276" w:lineRule="auto"/>
            </w:pPr>
          </w:p>
        </w:tc>
        <w:tc>
          <w:tcPr>
            <w:tcW w:w="1985" w:type="dxa"/>
            <w:tcBorders>
              <w:right w:val="single" w:sz="4" w:space="0" w:color="000000"/>
            </w:tcBorders>
            <w:vAlign w:val="center"/>
          </w:tcPr>
          <w:p w:rsidR="003E5D75" w:rsidRPr="00B67332" w:rsidRDefault="003E5D75" w:rsidP="00451737">
            <w:pPr>
              <w:tabs>
                <w:tab w:val="left" w:pos="-360"/>
                <w:tab w:val="left" w:pos="360"/>
              </w:tabs>
              <w:jc w:val="right"/>
            </w:pPr>
            <w:r w:rsidRPr="00B67332">
              <w:t>КПП</w:t>
            </w:r>
          </w:p>
        </w:tc>
        <w:tc>
          <w:tcPr>
            <w:tcW w:w="2274" w:type="dxa"/>
            <w:tcBorders>
              <w:top w:val="single" w:sz="4" w:space="0" w:color="000000"/>
              <w:left w:val="single" w:sz="4" w:space="0" w:color="000000"/>
              <w:bottom w:val="single" w:sz="4" w:space="0" w:color="000000"/>
              <w:right w:val="single" w:sz="4" w:space="0" w:color="000000"/>
            </w:tcBorders>
            <w:vAlign w:val="center"/>
          </w:tcPr>
          <w:p w:rsidR="00451737" w:rsidRPr="00B67332" w:rsidRDefault="00451737" w:rsidP="00451737">
            <w:pPr>
              <w:tabs>
                <w:tab w:val="left" w:pos="-360"/>
                <w:tab w:val="left" w:pos="360"/>
              </w:tabs>
              <w:jc w:val="center"/>
            </w:pPr>
            <w:r w:rsidRPr="00E15FB6">
              <w:rPr>
                <w:rFonts w:eastAsia="Calibri"/>
              </w:rPr>
              <w:t>771001001</w:t>
            </w:r>
          </w:p>
        </w:tc>
      </w:tr>
      <w:tr w:rsidR="003E5D75" w:rsidRPr="00B67332" w:rsidTr="00451737">
        <w:tc>
          <w:tcPr>
            <w:tcW w:w="6090" w:type="dxa"/>
            <w:vAlign w:val="center"/>
          </w:tcPr>
          <w:p w:rsidR="003E5D75" w:rsidRPr="00B67332" w:rsidRDefault="003E5D75" w:rsidP="00451737">
            <w:pPr>
              <w:tabs>
                <w:tab w:val="left" w:pos="-360"/>
                <w:tab w:val="left" w:pos="360"/>
              </w:tabs>
            </w:pPr>
            <w:r w:rsidRPr="00B67332">
              <w:t>Место нахождения, телефон, адрес электронной почты</w:t>
            </w:r>
          </w:p>
        </w:tc>
        <w:tc>
          <w:tcPr>
            <w:tcW w:w="4252" w:type="dxa"/>
            <w:tcBorders>
              <w:top w:val="single" w:sz="4" w:space="0" w:color="000000"/>
              <w:bottom w:val="single" w:sz="4" w:space="0" w:color="000000"/>
            </w:tcBorders>
          </w:tcPr>
          <w:p w:rsidR="003E5D75" w:rsidRPr="00B67332" w:rsidRDefault="008D72EC" w:rsidP="00F07164">
            <w:pPr>
              <w:widowControl w:val="0"/>
              <w:autoSpaceDE w:val="0"/>
              <w:autoSpaceDN w:val="0"/>
            </w:pPr>
            <w:r w:rsidRPr="00E15FB6">
              <w:rPr>
                <w:rFonts w:eastAsia="Calibri"/>
              </w:rPr>
              <w:t>127994, город Москва, Страстной бульвар, дом</w:t>
            </w:r>
            <w:r w:rsidR="00451737">
              <w:rPr>
                <w:rFonts w:eastAsia="Calibri"/>
              </w:rPr>
              <w:t xml:space="preserve"> </w:t>
            </w:r>
            <w:r w:rsidRPr="00E15FB6">
              <w:rPr>
                <w:rFonts w:eastAsia="Calibri"/>
              </w:rPr>
              <w:t>15/29, строение 1</w:t>
            </w:r>
            <w:r w:rsidR="00451737">
              <w:rPr>
                <w:rFonts w:eastAsia="Calibri"/>
              </w:rPr>
              <w:t>;</w:t>
            </w:r>
          </w:p>
          <w:p w:rsidR="003E5D75" w:rsidRPr="00AD3612" w:rsidRDefault="003E5D75" w:rsidP="00F07164">
            <w:pPr>
              <w:widowControl w:val="0"/>
              <w:autoSpaceDE w:val="0"/>
              <w:autoSpaceDN w:val="0"/>
            </w:pPr>
            <w:r w:rsidRPr="00B67332">
              <w:t>+7 (495) 650-78-47</w:t>
            </w:r>
            <w:r w:rsidR="00451737">
              <w:t xml:space="preserve">; </w:t>
            </w:r>
            <w:r w:rsidRPr="00AD3612">
              <w:t>astashkina@duma.mos.ru</w:t>
            </w:r>
          </w:p>
        </w:tc>
        <w:tc>
          <w:tcPr>
            <w:tcW w:w="1985" w:type="dxa"/>
            <w:tcBorders>
              <w:right w:val="single" w:sz="4" w:space="0" w:color="000000"/>
            </w:tcBorders>
            <w:vAlign w:val="center"/>
          </w:tcPr>
          <w:p w:rsidR="003E5D75" w:rsidRPr="00B67332" w:rsidRDefault="003E5D75" w:rsidP="00451737">
            <w:pPr>
              <w:tabs>
                <w:tab w:val="left" w:pos="-360"/>
                <w:tab w:val="left" w:pos="360"/>
              </w:tabs>
              <w:jc w:val="right"/>
            </w:pPr>
            <w:r w:rsidRPr="00B67332">
              <w:t>по ОКТМО</w:t>
            </w:r>
          </w:p>
        </w:tc>
        <w:tc>
          <w:tcPr>
            <w:tcW w:w="2274" w:type="dxa"/>
            <w:tcBorders>
              <w:top w:val="single" w:sz="4" w:space="0" w:color="000000"/>
              <w:left w:val="single" w:sz="4" w:space="0" w:color="000000"/>
              <w:bottom w:val="single" w:sz="4" w:space="0" w:color="000000"/>
              <w:right w:val="single" w:sz="4" w:space="0" w:color="000000"/>
            </w:tcBorders>
            <w:vAlign w:val="center"/>
          </w:tcPr>
          <w:p w:rsidR="003E5D75" w:rsidRPr="00B67332" w:rsidRDefault="003E5D75" w:rsidP="00F07164">
            <w:pPr>
              <w:tabs>
                <w:tab w:val="left" w:pos="-360"/>
                <w:tab w:val="left" w:pos="360"/>
              </w:tabs>
              <w:jc w:val="center"/>
            </w:pPr>
            <w:r w:rsidRPr="00B67332">
              <w:t>45382000</w:t>
            </w:r>
          </w:p>
        </w:tc>
      </w:tr>
      <w:tr w:rsidR="003E5D75" w:rsidRPr="00B67332" w:rsidTr="00451737">
        <w:tc>
          <w:tcPr>
            <w:tcW w:w="6090" w:type="dxa"/>
            <w:vMerge w:val="restart"/>
          </w:tcPr>
          <w:p w:rsidR="003E5D75" w:rsidRPr="00B67332" w:rsidRDefault="003E5D75" w:rsidP="00F07164">
            <w:pPr>
              <w:tabs>
                <w:tab w:val="left" w:pos="-360"/>
                <w:tab w:val="left" w:pos="360"/>
              </w:tabs>
            </w:pPr>
            <w:r w:rsidRPr="00B67332">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4252" w:type="dxa"/>
            <w:vMerge w:val="restart"/>
            <w:tcBorders>
              <w:top w:val="single" w:sz="4" w:space="0" w:color="000000"/>
              <w:bottom w:val="single" w:sz="4" w:space="0" w:color="000000"/>
            </w:tcBorders>
          </w:tcPr>
          <w:p w:rsidR="003E5D75" w:rsidRPr="00B67332" w:rsidRDefault="003E5D75" w:rsidP="00F07164">
            <w:pPr>
              <w:tabs>
                <w:tab w:val="left" w:pos="-360"/>
                <w:tab w:val="left" w:pos="360"/>
              </w:tabs>
              <w:jc w:val="center"/>
            </w:pPr>
          </w:p>
        </w:tc>
        <w:tc>
          <w:tcPr>
            <w:tcW w:w="1985" w:type="dxa"/>
            <w:tcBorders>
              <w:right w:val="single" w:sz="4" w:space="0" w:color="000000"/>
            </w:tcBorders>
            <w:vAlign w:val="center"/>
          </w:tcPr>
          <w:p w:rsidR="003E5D75" w:rsidRPr="00B67332" w:rsidRDefault="003E5D75" w:rsidP="00451737">
            <w:pPr>
              <w:tabs>
                <w:tab w:val="left" w:pos="-360"/>
                <w:tab w:val="left" w:pos="360"/>
              </w:tabs>
              <w:jc w:val="right"/>
            </w:pPr>
            <w:r w:rsidRPr="00B67332">
              <w:t>ИНН</w:t>
            </w:r>
          </w:p>
        </w:tc>
        <w:tc>
          <w:tcPr>
            <w:tcW w:w="2274" w:type="dxa"/>
            <w:tcBorders>
              <w:top w:val="single" w:sz="4" w:space="0" w:color="000000"/>
              <w:left w:val="single" w:sz="4" w:space="0" w:color="000000"/>
              <w:bottom w:val="single" w:sz="4" w:space="0" w:color="000000"/>
              <w:right w:val="single" w:sz="4" w:space="0" w:color="000000"/>
            </w:tcBorders>
          </w:tcPr>
          <w:p w:rsidR="003E5D75" w:rsidRPr="00B67332" w:rsidRDefault="003E5D75" w:rsidP="00F07164">
            <w:pPr>
              <w:tabs>
                <w:tab w:val="left" w:pos="-360"/>
                <w:tab w:val="left" w:pos="360"/>
              </w:tabs>
              <w:jc w:val="center"/>
            </w:pPr>
          </w:p>
        </w:tc>
      </w:tr>
      <w:tr w:rsidR="003E5D75" w:rsidRPr="00B67332" w:rsidTr="00451737">
        <w:trPr>
          <w:trHeight w:val="562"/>
        </w:trPr>
        <w:tc>
          <w:tcPr>
            <w:tcW w:w="6090" w:type="dxa"/>
            <w:vMerge/>
          </w:tcPr>
          <w:p w:rsidR="003E5D75" w:rsidRPr="00B67332" w:rsidRDefault="003E5D75" w:rsidP="00F07164">
            <w:pPr>
              <w:widowControl w:val="0"/>
              <w:pBdr>
                <w:top w:val="nil"/>
                <w:left w:val="nil"/>
                <w:bottom w:val="nil"/>
                <w:right w:val="nil"/>
                <w:between w:val="nil"/>
              </w:pBdr>
              <w:spacing w:line="276" w:lineRule="auto"/>
            </w:pPr>
          </w:p>
        </w:tc>
        <w:tc>
          <w:tcPr>
            <w:tcW w:w="4252" w:type="dxa"/>
            <w:vMerge/>
            <w:tcBorders>
              <w:top w:val="single" w:sz="4" w:space="0" w:color="000000"/>
              <w:bottom w:val="single" w:sz="4" w:space="0" w:color="000000"/>
            </w:tcBorders>
          </w:tcPr>
          <w:p w:rsidR="003E5D75" w:rsidRPr="00B67332" w:rsidRDefault="003E5D75" w:rsidP="00F07164">
            <w:pPr>
              <w:widowControl w:val="0"/>
              <w:pBdr>
                <w:top w:val="nil"/>
                <w:left w:val="nil"/>
                <w:bottom w:val="nil"/>
                <w:right w:val="nil"/>
                <w:between w:val="nil"/>
              </w:pBdr>
              <w:spacing w:line="276" w:lineRule="auto"/>
            </w:pPr>
          </w:p>
        </w:tc>
        <w:tc>
          <w:tcPr>
            <w:tcW w:w="1985" w:type="dxa"/>
            <w:tcBorders>
              <w:right w:val="single" w:sz="4" w:space="0" w:color="000000"/>
            </w:tcBorders>
            <w:vAlign w:val="center"/>
          </w:tcPr>
          <w:p w:rsidR="003E5D75" w:rsidRPr="00B67332" w:rsidRDefault="003E5D75" w:rsidP="00451737">
            <w:pPr>
              <w:tabs>
                <w:tab w:val="left" w:pos="-360"/>
                <w:tab w:val="left" w:pos="360"/>
              </w:tabs>
              <w:jc w:val="right"/>
            </w:pPr>
            <w:r w:rsidRPr="00B67332">
              <w:t>КПП</w:t>
            </w:r>
          </w:p>
        </w:tc>
        <w:tc>
          <w:tcPr>
            <w:tcW w:w="2274" w:type="dxa"/>
            <w:tcBorders>
              <w:top w:val="single" w:sz="4" w:space="0" w:color="000000"/>
              <w:left w:val="single" w:sz="4" w:space="0" w:color="000000"/>
              <w:right w:val="single" w:sz="4" w:space="0" w:color="000000"/>
            </w:tcBorders>
          </w:tcPr>
          <w:p w:rsidR="003E5D75" w:rsidRPr="00B67332" w:rsidRDefault="003E5D75" w:rsidP="00F07164">
            <w:pPr>
              <w:tabs>
                <w:tab w:val="left" w:pos="-360"/>
                <w:tab w:val="left" w:pos="360"/>
              </w:tabs>
              <w:jc w:val="center"/>
            </w:pPr>
          </w:p>
        </w:tc>
      </w:tr>
      <w:tr w:rsidR="003E5D75" w:rsidRPr="00B67332" w:rsidTr="00451737">
        <w:trPr>
          <w:trHeight w:val="381"/>
        </w:trPr>
        <w:tc>
          <w:tcPr>
            <w:tcW w:w="6090" w:type="dxa"/>
            <w:vAlign w:val="center"/>
          </w:tcPr>
          <w:p w:rsidR="003E5D75" w:rsidRPr="00B67332" w:rsidRDefault="003E5D75" w:rsidP="00451737">
            <w:pPr>
              <w:tabs>
                <w:tab w:val="left" w:pos="-360"/>
                <w:tab w:val="left" w:pos="360"/>
              </w:tabs>
            </w:pPr>
            <w:r w:rsidRPr="00B67332">
              <w:t>Место нахождения, телефон, адрес электронной почты</w:t>
            </w:r>
          </w:p>
        </w:tc>
        <w:tc>
          <w:tcPr>
            <w:tcW w:w="4252" w:type="dxa"/>
            <w:tcBorders>
              <w:top w:val="single" w:sz="4" w:space="0" w:color="000000"/>
              <w:bottom w:val="single" w:sz="4" w:space="0" w:color="000000"/>
            </w:tcBorders>
          </w:tcPr>
          <w:p w:rsidR="003E5D75" w:rsidRPr="00B67332" w:rsidRDefault="003E5D75" w:rsidP="00F07164">
            <w:pPr>
              <w:tabs>
                <w:tab w:val="left" w:pos="-360"/>
                <w:tab w:val="left" w:pos="360"/>
              </w:tabs>
              <w:jc w:val="center"/>
            </w:pPr>
          </w:p>
        </w:tc>
        <w:tc>
          <w:tcPr>
            <w:tcW w:w="1985" w:type="dxa"/>
            <w:tcBorders>
              <w:bottom w:val="single" w:sz="4" w:space="0" w:color="000000"/>
              <w:right w:val="single" w:sz="4" w:space="0" w:color="000000"/>
            </w:tcBorders>
            <w:vAlign w:val="center"/>
          </w:tcPr>
          <w:p w:rsidR="003E5D75" w:rsidRPr="00B67332" w:rsidRDefault="003E5D75" w:rsidP="00451737">
            <w:pPr>
              <w:tabs>
                <w:tab w:val="left" w:pos="-360"/>
                <w:tab w:val="left" w:pos="360"/>
              </w:tabs>
              <w:jc w:val="right"/>
            </w:pPr>
            <w:r w:rsidRPr="00B67332">
              <w:t>по ОКТМО</w:t>
            </w:r>
          </w:p>
        </w:tc>
        <w:tc>
          <w:tcPr>
            <w:tcW w:w="2274" w:type="dxa"/>
            <w:tcBorders>
              <w:top w:val="single" w:sz="4" w:space="0" w:color="000000"/>
              <w:left w:val="single" w:sz="4" w:space="0" w:color="000000"/>
              <w:bottom w:val="single" w:sz="4" w:space="0" w:color="000000"/>
              <w:right w:val="single" w:sz="4" w:space="0" w:color="000000"/>
            </w:tcBorders>
          </w:tcPr>
          <w:p w:rsidR="003E5D75" w:rsidRPr="00B67332" w:rsidRDefault="003E5D75" w:rsidP="00F07164">
            <w:pPr>
              <w:tabs>
                <w:tab w:val="left" w:pos="-360"/>
                <w:tab w:val="left" w:pos="360"/>
              </w:tabs>
              <w:jc w:val="center"/>
            </w:pPr>
          </w:p>
        </w:tc>
      </w:tr>
      <w:tr w:rsidR="003E5D75" w:rsidRPr="00B67332" w:rsidTr="00451737">
        <w:trPr>
          <w:trHeight w:val="650"/>
        </w:trPr>
        <w:tc>
          <w:tcPr>
            <w:tcW w:w="6090" w:type="dxa"/>
            <w:vAlign w:val="center"/>
          </w:tcPr>
          <w:p w:rsidR="003E5D75" w:rsidRPr="00B67332" w:rsidRDefault="003E5D75" w:rsidP="00451737">
            <w:pPr>
              <w:tabs>
                <w:tab w:val="left" w:pos="-360"/>
                <w:tab w:val="left" w:pos="360"/>
              </w:tabs>
            </w:pPr>
            <w:r w:rsidRPr="00B67332">
              <w:t>Наименование объекта закупки</w:t>
            </w:r>
          </w:p>
        </w:tc>
        <w:tc>
          <w:tcPr>
            <w:tcW w:w="8511" w:type="dxa"/>
            <w:gridSpan w:val="3"/>
            <w:tcBorders>
              <w:bottom w:val="single" w:sz="4" w:space="0" w:color="000000"/>
              <w:right w:val="single" w:sz="4" w:space="0" w:color="000000"/>
            </w:tcBorders>
            <w:vAlign w:val="center"/>
          </w:tcPr>
          <w:p w:rsidR="003E5D75" w:rsidRPr="00B67332" w:rsidRDefault="00757588" w:rsidP="009D4294">
            <w:pPr>
              <w:tabs>
                <w:tab w:val="left" w:pos="-360"/>
                <w:tab w:val="left" w:pos="360"/>
              </w:tabs>
              <w:jc w:val="center"/>
            </w:pPr>
            <w:r w:rsidRPr="00757588">
              <w:t>Выполнение работ по развитию и обеспечению бесперебойного функционирования единой интегрированной системы управления данными (ЕИСУД), аппаратно-программного комплекса мониторинга и анализа информационного пространства (АПК МАИП) и единого банка данных (</w:t>
            </w:r>
            <w:proofErr w:type="spellStart"/>
            <w:r w:rsidRPr="00757588">
              <w:t>Медиатеки</w:t>
            </w:r>
            <w:proofErr w:type="spellEnd"/>
            <w:r w:rsidRPr="00757588">
              <w:t>) архивных и текущих материалов и фотографий в цифровом виде с информационной системой управления и поиска Московской городской Думы</w:t>
            </w:r>
          </w:p>
        </w:tc>
      </w:tr>
    </w:tbl>
    <w:p w:rsidR="003E5D75" w:rsidRPr="00B67332" w:rsidRDefault="003E5D75" w:rsidP="003E5D75">
      <w:pPr>
        <w:tabs>
          <w:tab w:val="left" w:pos="-360"/>
          <w:tab w:val="left" w:pos="360"/>
        </w:tabs>
      </w:pPr>
    </w:p>
    <w:p w:rsidR="003E5D75" w:rsidRPr="00B67332" w:rsidRDefault="003E5D75" w:rsidP="003E5D75">
      <w:pPr>
        <w:tabs>
          <w:tab w:val="left" w:pos="-360"/>
          <w:tab w:val="left" w:pos="360"/>
        </w:tabs>
        <w:jc w:val="both"/>
      </w:pPr>
      <w:r w:rsidRPr="00B67332">
        <w:t>Порядок рассмотрения и оценки заявок на участие в открытом конкурсе в электронной форме определен в соответствии с Положением об оценке заявок на участие в закупке товаров, работ, услуг, утвержденным постановлением Правительства Российской Федерации от 31.12.2021 №</w:t>
      </w:r>
      <w:r w:rsidR="00E8174E">
        <w:t xml:space="preserve"> </w:t>
      </w:r>
      <w:r w:rsidRPr="00B67332">
        <w:t>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sidR="003E5D75" w:rsidRPr="00B67332" w:rsidRDefault="003E5D75" w:rsidP="003E5D75">
      <w:pPr>
        <w:tabs>
          <w:tab w:val="left" w:pos="-360"/>
          <w:tab w:val="left" w:pos="360"/>
        </w:tabs>
        <w:jc w:val="both"/>
      </w:pPr>
      <w:r w:rsidRPr="00B67332">
        <w:t>Понятия, используемые в настоящем документе, приведены в соответствии с пунктом 2 Положения:</w:t>
      </w:r>
    </w:p>
    <w:p w:rsidR="003E5D75" w:rsidRPr="00B67332" w:rsidRDefault="003E5D75" w:rsidP="003E5D75">
      <w:pPr>
        <w:pStyle w:val="a3"/>
        <w:numPr>
          <w:ilvl w:val="0"/>
          <w:numId w:val="1"/>
        </w:numPr>
        <w:tabs>
          <w:tab w:val="left" w:pos="-360"/>
          <w:tab w:val="left" w:pos="1276"/>
        </w:tabs>
        <w:ind w:left="0" w:firstLine="851"/>
        <w:jc w:val="both"/>
      </w:pPr>
      <w:r w:rsidRPr="00B67332">
        <w:lastRenderedPageBreak/>
        <w:t>«оценка заявок» - действия членов комиссии по осуществлению закупок по присвоению в случаях, предусмотренных Федеральным законом «О контрактной системе в сфере закупок товаров, работ, услуг для обеспечения государственных и муниципальных нужд» (далее - Федеральный закон), и в соответствии с настоящим Положением баллов заявкам (частям заявок) на основании информации и документов участников закупок;</w:t>
      </w:r>
    </w:p>
    <w:p w:rsidR="003E5D75" w:rsidRPr="00B67332" w:rsidRDefault="003E5D75" w:rsidP="003E5D75">
      <w:pPr>
        <w:pStyle w:val="a3"/>
        <w:numPr>
          <w:ilvl w:val="0"/>
          <w:numId w:val="1"/>
        </w:numPr>
        <w:tabs>
          <w:tab w:val="left" w:pos="-360"/>
          <w:tab w:val="left" w:pos="1276"/>
        </w:tabs>
        <w:ind w:left="0" w:firstLine="851"/>
        <w:jc w:val="both"/>
      </w:pPr>
      <w:r w:rsidRPr="00B67332">
        <w:t xml:space="preserve">«критерии оценки» - предусмотренные </w:t>
      </w:r>
      <w:hyperlink r:id="rId5" w:history="1">
        <w:r w:rsidRPr="00B67332">
          <w:t>частью 1 статьи 32</w:t>
        </w:r>
      </w:hyperlink>
      <w:r w:rsidRPr="00B67332">
        <w:t xml:space="preserve">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rsidR="003E5D75" w:rsidRPr="00B67332" w:rsidRDefault="003E5D75" w:rsidP="003E5D75">
      <w:pPr>
        <w:pStyle w:val="a3"/>
        <w:numPr>
          <w:ilvl w:val="0"/>
          <w:numId w:val="1"/>
        </w:numPr>
        <w:tabs>
          <w:tab w:val="left" w:pos="-360"/>
          <w:tab w:val="left" w:pos="1276"/>
        </w:tabs>
        <w:ind w:left="0" w:firstLine="851"/>
        <w:jc w:val="both"/>
      </w:pPr>
      <w:r w:rsidRPr="00B67332">
        <w:t>«значимость критерия оценки»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законом предусмотрена документация о закупке);</w:t>
      </w:r>
    </w:p>
    <w:p w:rsidR="003E5D75" w:rsidRPr="00B67332" w:rsidRDefault="003E5D75" w:rsidP="003E5D75">
      <w:pPr>
        <w:pStyle w:val="a3"/>
        <w:numPr>
          <w:ilvl w:val="0"/>
          <w:numId w:val="1"/>
        </w:numPr>
        <w:tabs>
          <w:tab w:val="left" w:pos="-360"/>
          <w:tab w:val="left" w:pos="1276"/>
        </w:tabs>
        <w:ind w:left="0" w:firstLine="851"/>
        <w:jc w:val="both"/>
      </w:pPr>
      <w:r w:rsidRPr="00B67332">
        <w:t>«показатель оценки»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p>
    <w:p w:rsidR="003E5D75" w:rsidRPr="00B67332" w:rsidRDefault="003E5D75" w:rsidP="003E5D75">
      <w:pPr>
        <w:pStyle w:val="a3"/>
        <w:numPr>
          <w:ilvl w:val="0"/>
          <w:numId w:val="1"/>
        </w:numPr>
        <w:tabs>
          <w:tab w:val="left" w:pos="-360"/>
          <w:tab w:val="left" w:pos="1276"/>
        </w:tabs>
        <w:ind w:left="0" w:firstLine="851"/>
        <w:jc w:val="both"/>
      </w:pPr>
      <w:r w:rsidRPr="00B67332">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rsidR="003E5D75" w:rsidRPr="00B67332" w:rsidRDefault="003E5D75" w:rsidP="003E5D75">
      <w:pPr>
        <w:pStyle w:val="a3"/>
        <w:numPr>
          <w:ilvl w:val="0"/>
          <w:numId w:val="1"/>
        </w:numPr>
        <w:tabs>
          <w:tab w:val="left" w:pos="-360"/>
          <w:tab w:val="left" w:pos="1276"/>
        </w:tabs>
        <w:ind w:left="0" w:firstLine="851"/>
        <w:jc w:val="both"/>
      </w:pPr>
      <w:r w:rsidRPr="00B67332">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rsidR="003E5D75" w:rsidRPr="00B67332" w:rsidRDefault="003E5D75" w:rsidP="003E5D75">
      <w:pPr>
        <w:pStyle w:val="a3"/>
        <w:numPr>
          <w:ilvl w:val="0"/>
          <w:numId w:val="1"/>
        </w:numPr>
        <w:tabs>
          <w:tab w:val="left" w:pos="-360"/>
          <w:tab w:val="left" w:pos="1276"/>
        </w:tabs>
        <w:ind w:left="0" w:firstLine="851"/>
        <w:jc w:val="both"/>
      </w:pPr>
      <w:r w:rsidRPr="00B67332">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rsidR="003E5D75" w:rsidRPr="00B67332" w:rsidRDefault="003E5D75" w:rsidP="003E5D75">
      <w:pPr>
        <w:pStyle w:val="a3"/>
        <w:numPr>
          <w:ilvl w:val="0"/>
          <w:numId w:val="1"/>
        </w:numPr>
        <w:tabs>
          <w:tab w:val="left" w:pos="-360"/>
          <w:tab w:val="left" w:pos="1276"/>
        </w:tabs>
        <w:ind w:left="0" w:firstLine="851"/>
        <w:jc w:val="both"/>
      </w:pPr>
      <w:r w:rsidRPr="00B67332">
        <w:t>«оборудование и другие материальные ресурсы» - объекты основных средств в значении, предусмотренном законодательством Российской Федерации о бухгалтерском учете;</w:t>
      </w:r>
    </w:p>
    <w:p w:rsidR="003E5D75" w:rsidRPr="00B67332" w:rsidRDefault="003E5D75" w:rsidP="003E5D75">
      <w:pPr>
        <w:pStyle w:val="a3"/>
        <w:numPr>
          <w:ilvl w:val="0"/>
          <w:numId w:val="1"/>
        </w:numPr>
        <w:tabs>
          <w:tab w:val="left" w:pos="-360"/>
          <w:tab w:val="left" w:pos="1276"/>
        </w:tabs>
        <w:ind w:left="0" w:firstLine="851"/>
        <w:jc w:val="both"/>
      </w:pPr>
      <w:r w:rsidRPr="00B67332">
        <w:t>«специалисты и иные работники» - работники в значении, предусмотренном трудовым законодательством.</w:t>
      </w:r>
    </w:p>
    <w:p w:rsidR="003E5D75" w:rsidRPr="000D0567" w:rsidRDefault="003E5D75">
      <w:pPr>
        <w:spacing w:after="160" w:line="259" w:lineRule="auto"/>
        <w:rPr>
          <w:b/>
          <w:color w:val="000000" w:themeColor="text1"/>
          <w:szCs w:val="28"/>
        </w:rPr>
      </w:pPr>
      <w:r w:rsidRPr="000D0567">
        <w:rPr>
          <w:b/>
          <w:color w:val="000000" w:themeColor="text1"/>
          <w:szCs w:val="28"/>
        </w:rPr>
        <w:br w:type="page"/>
      </w:r>
    </w:p>
    <w:p w:rsidR="003E5D75" w:rsidRPr="00B30C8E" w:rsidRDefault="003E5D75" w:rsidP="003E5D75">
      <w:pPr>
        <w:spacing w:after="160" w:line="259" w:lineRule="auto"/>
        <w:jc w:val="center"/>
        <w:rPr>
          <w:b/>
          <w:color w:val="000000" w:themeColor="text1"/>
          <w:szCs w:val="28"/>
        </w:rPr>
      </w:pPr>
      <w:r>
        <w:rPr>
          <w:b/>
          <w:color w:val="000000" w:themeColor="text1"/>
          <w:szCs w:val="28"/>
          <w:lang w:val="en-US"/>
        </w:rPr>
        <w:lastRenderedPageBreak/>
        <w:t>II</w:t>
      </w:r>
      <w:r w:rsidRPr="004F3E80">
        <w:rPr>
          <w:b/>
          <w:color w:val="000000" w:themeColor="text1"/>
          <w:szCs w:val="28"/>
        </w:rPr>
        <w:t xml:space="preserve">. </w:t>
      </w:r>
      <w:r w:rsidRPr="00B30C8E">
        <w:rPr>
          <w:b/>
          <w:color w:val="000000" w:themeColor="text1"/>
          <w:szCs w:val="28"/>
        </w:rPr>
        <w:t>Критерии и показатели оценки заявок на участие в закупке</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11"/>
        <w:gridCol w:w="1358"/>
        <w:gridCol w:w="1985"/>
        <w:gridCol w:w="1417"/>
        <w:gridCol w:w="2268"/>
        <w:gridCol w:w="1418"/>
        <w:gridCol w:w="4252"/>
      </w:tblGrid>
      <w:tr w:rsidR="000D0567" w:rsidRPr="00920F9D" w:rsidTr="0030785C">
        <w:trPr>
          <w:trHeight w:val="669"/>
          <w:tblHeader/>
        </w:trPr>
        <w:tc>
          <w:tcPr>
            <w:tcW w:w="567"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w:t>
            </w:r>
          </w:p>
        </w:tc>
        <w:tc>
          <w:tcPr>
            <w:tcW w:w="2611"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Критерий оценки</w:t>
            </w:r>
          </w:p>
        </w:tc>
        <w:tc>
          <w:tcPr>
            <w:tcW w:w="1358"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Значимость критерия оценки, процентов</w:t>
            </w:r>
          </w:p>
        </w:tc>
        <w:tc>
          <w:tcPr>
            <w:tcW w:w="1985"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Показатель оценки</w:t>
            </w:r>
          </w:p>
        </w:tc>
        <w:tc>
          <w:tcPr>
            <w:tcW w:w="1417"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Значимость показателя оценки, процентов</w:t>
            </w:r>
          </w:p>
        </w:tc>
        <w:tc>
          <w:tcPr>
            <w:tcW w:w="2268"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Показатель оценки, детализирующий показатель оценки</w:t>
            </w:r>
          </w:p>
        </w:tc>
        <w:tc>
          <w:tcPr>
            <w:tcW w:w="1418"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Значимость показателя, детализирующего показатель оценки, процентов</w:t>
            </w:r>
          </w:p>
        </w:tc>
        <w:tc>
          <w:tcPr>
            <w:tcW w:w="4252" w:type="dxa"/>
            <w:shd w:val="clear" w:color="auto" w:fill="D9D9D9"/>
            <w:vAlign w:val="center"/>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Формула оценки или шкала оценки</w:t>
            </w:r>
          </w:p>
        </w:tc>
      </w:tr>
      <w:tr w:rsidR="000D0567" w:rsidRPr="00920F9D" w:rsidTr="0030785C">
        <w:trPr>
          <w:trHeight w:val="6280"/>
        </w:trPr>
        <w:tc>
          <w:tcPr>
            <w:tcW w:w="567" w:type="dxa"/>
          </w:tcPr>
          <w:p w:rsidR="000D0567" w:rsidRPr="00920F9D" w:rsidRDefault="000D0567" w:rsidP="00920F9D">
            <w:pPr>
              <w:widowControl w:val="0"/>
              <w:kinsoku w:val="0"/>
              <w:overflowPunct w:val="0"/>
              <w:autoSpaceDE w:val="0"/>
              <w:autoSpaceDN w:val="0"/>
              <w:adjustRightInd w:val="0"/>
              <w:jc w:val="center"/>
              <w:rPr>
                <w:sz w:val="22"/>
                <w:szCs w:val="22"/>
              </w:rPr>
            </w:pPr>
            <w:r w:rsidRPr="00920F9D">
              <w:rPr>
                <w:sz w:val="22"/>
                <w:szCs w:val="22"/>
              </w:rPr>
              <w:t>1</w:t>
            </w:r>
          </w:p>
        </w:tc>
        <w:tc>
          <w:tcPr>
            <w:tcW w:w="2611" w:type="dxa"/>
            <w:shd w:val="clear" w:color="auto" w:fill="auto"/>
          </w:tcPr>
          <w:p w:rsidR="006F181D" w:rsidRDefault="000D0567" w:rsidP="007517E6">
            <w:pPr>
              <w:widowControl w:val="0"/>
              <w:kinsoku w:val="0"/>
              <w:overflowPunct w:val="0"/>
              <w:autoSpaceDE w:val="0"/>
              <w:autoSpaceDN w:val="0"/>
              <w:adjustRightInd w:val="0"/>
              <w:rPr>
                <w:spacing w:val="29"/>
                <w:w w:val="99"/>
                <w:sz w:val="22"/>
                <w:szCs w:val="22"/>
              </w:rPr>
            </w:pPr>
            <w:r w:rsidRPr="00920F9D">
              <w:rPr>
                <w:sz w:val="22"/>
                <w:szCs w:val="22"/>
              </w:rPr>
              <w:t>Цена</w:t>
            </w:r>
            <w:r w:rsidRPr="00920F9D">
              <w:rPr>
                <w:spacing w:val="-15"/>
                <w:sz w:val="22"/>
                <w:szCs w:val="22"/>
              </w:rPr>
              <w:t xml:space="preserve"> </w:t>
            </w:r>
            <w:r w:rsidRPr="00920F9D">
              <w:rPr>
                <w:spacing w:val="-1"/>
                <w:sz w:val="22"/>
                <w:szCs w:val="22"/>
              </w:rPr>
              <w:t>контракта,</w:t>
            </w:r>
          </w:p>
          <w:p w:rsidR="000D0567" w:rsidRPr="00920F9D" w:rsidRDefault="000D0567" w:rsidP="007517E6">
            <w:pPr>
              <w:widowControl w:val="0"/>
              <w:kinsoku w:val="0"/>
              <w:overflowPunct w:val="0"/>
              <w:autoSpaceDE w:val="0"/>
              <w:autoSpaceDN w:val="0"/>
              <w:adjustRightInd w:val="0"/>
              <w:rPr>
                <w:sz w:val="22"/>
                <w:szCs w:val="22"/>
              </w:rPr>
            </w:pPr>
            <w:r w:rsidRPr="00920F9D">
              <w:rPr>
                <w:sz w:val="22"/>
                <w:szCs w:val="22"/>
              </w:rPr>
              <w:t>сумма</w:t>
            </w:r>
            <w:r w:rsidRPr="00920F9D">
              <w:rPr>
                <w:spacing w:val="-9"/>
                <w:sz w:val="22"/>
                <w:szCs w:val="22"/>
              </w:rPr>
              <w:t xml:space="preserve"> </w:t>
            </w:r>
            <w:r w:rsidRPr="00920F9D">
              <w:rPr>
                <w:spacing w:val="-1"/>
                <w:sz w:val="22"/>
                <w:szCs w:val="22"/>
              </w:rPr>
              <w:t>цен</w:t>
            </w:r>
            <w:r w:rsidRPr="00920F9D">
              <w:rPr>
                <w:spacing w:val="22"/>
                <w:w w:val="99"/>
                <w:sz w:val="22"/>
                <w:szCs w:val="22"/>
              </w:rPr>
              <w:t xml:space="preserve"> </w:t>
            </w:r>
            <w:r w:rsidRPr="00920F9D">
              <w:rPr>
                <w:sz w:val="22"/>
                <w:szCs w:val="22"/>
              </w:rPr>
              <w:t>единиц</w:t>
            </w:r>
            <w:r w:rsidRPr="00920F9D">
              <w:rPr>
                <w:spacing w:val="-14"/>
                <w:sz w:val="22"/>
                <w:szCs w:val="22"/>
              </w:rPr>
              <w:t xml:space="preserve"> </w:t>
            </w:r>
            <w:r w:rsidRPr="00920F9D">
              <w:rPr>
                <w:sz w:val="22"/>
                <w:szCs w:val="22"/>
              </w:rPr>
              <w:t>товара,</w:t>
            </w:r>
            <w:r w:rsidR="006F181D">
              <w:rPr>
                <w:sz w:val="22"/>
                <w:szCs w:val="22"/>
              </w:rPr>
              <w:t xml:space="preserve"> </w:t>
            </w:r>
            <w:r w:rsidRPr="00920F9D">
              <w:rPr>
                <w:sz w:val="22"/>
                <w:szCs w:val="22"/>
              </w:rPr>
              <w:t>работы,</w:t>
            </w:r>
            <w:r w:rsidRPr="00920F9D">
              <w:rPr>
                <w:spacing w:val="-12"/>
                <w:sz w:val="22"/>
                <w:szCs w:val="22"/>
              </w:rPr>
              <w:t xml:space="preserve"> </w:t>
            </w:r>
            <w:r w:rsidRPr="00920F9D">
              <w:rPr>
                <w:spacing w:val="-1"/>
                <w:sz w:val="22"/>
                <w:szCs w:val="22"/>
              </w:rPr>
              <w:t>услуги</w:t>
            </w:r>
          </w:p>
        </w:tc>
        <w:tc>
          <w:tcPr>
            <w:tcW w:w="1358" w:type="dxa"/>
            <w:shd w:val="clear" w:color="auto" w:fill="auto"/>
          </w:tcPr>
          <w:p w:rsidR="000D0567" w:rsidRPr="00D77E42" w:rsidRDefault="00016E58" w:rsidP="00920F9D">
            <w:pPr>
              <w:tabs>
                <w:tab w:val="left" w:pos="-360"/>
                <w:tab w:val="left" w:pos="360"/>
              </w:tabs>
              <w:autoSpaceDE w:val="0"/>
              <w:autoSpaceDN w:val="0"/>
              <w:jc w:val="center"/>
              <w:rPr>
                <w:sz w:val="22"/>
                <w:szCs w:val="22"/>
              </w:rPr>
            </w:pPr>
            <w:r>
              <w:rPr>
                <w:sz w:val="22"/>
                <w:szCs w:val="22"/>
              </w:rPr>
              <w:t>60</w:t>
            </w:r>
          </w:p>
        </w:tc>
        <w:tc>
          <w:tcPr>
            <w:tcW w:w="1985" w:type="dxa"/>
            <w:shd w:val="clear" w:color="auto" w:fill="auto"/>
          </w:tcPr>
          <w:p w:rsidR="000D0567" w:rsidRPr="00D77E42" w:rsidRDefault="000D0567" w:rsidP="00920F9D">
            <w:pPr>
              <w:tabs>
                <w:tab w:val="left" w:pos="-360"/>
                <w:tab w:val="left" w:pos="360"/>
              </w:tabs>
              <w:autoSpaceDE w:val="0"/>
              <w:autoSpaceDN w:val="0"/>
              <w:jc w:val="center"/>
              <w:rPr>
                <w:sz w:val="22"/>
                <w:szCs w:val="22"/>
              </w:rPr>
            </w:pPr>
            <w:r w:rsidRPr="00D77E42">
              <w:rPr>
                <w:sz w:val="22"/>
                <w:szCs w:val="22"/>
              </w:rPr>
              <w:t>-</w:t>
            </w:r>
          </w:p>
        </w:tc>
        <w:tc>
          <w:tcPr>
            <w:tcW w:w="1417" w:type="dxa"/>
            <w:shd w:val="clear" w:color="auto" w:fill="auto"/>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w:t>
            </w:r>
          </w:p>
        </w:tc>
        <w:tc>
          <w:tcPr>
            <w:tcW w:w="2268" w:type="dxa"/>
            <w:shd w:val="clear" w:color="auto" w:fill="auto"/>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w:t>
            </w:r>
          </w:p>
        </w:tc>
        <w:tc>
          <w:tcPr>
            <w:tcW w:w="1418" w:type="dxa"/>
            <w:shd w:val="clear" w:color="auto" w:fill="auto"/>
          </w:tcPr>
          <w:p w:rsidR="000D0567" w:rsidRPr="00920F9D" w:rsidRDefault="000D0567" w:rsidP="00920F9D">
            <w:pPr>
              <w:tabs>
                <w:tab w:val="left" w:pos="-360"/>
                <w:tab w:val="left" w:pos="360"/>
              </w:tabs>
              <w:autoSpaceDE w:val="0"/>
              <w:autoSpaceDN w:val="0"/>
              <w:jc w:val="center"/>
              <w:rPr>
                <w:sz w:val="22"/>
                <w:szCs w:val="22"/>
              </w:rPr>
            </w:pPr>
            <w:r w:rsidRPr="00920F9D">
              <w:rPr>
                <w:sz w:val="22"/>
                <w:szCs w:val="22"/>
              </w:rPr>
              <w:t>-</w:t>
            </w:r>
          </w:p>
        </w:tc>
        <w:tc>
          <w:tcPr>
            <w:tcW w:w="4252" w:type="dxa"/>
            <w:shd w:val="clear" w:color="auto" w:fill="auto"/>
          </w:tcPr>
          <w:p w:rsidR="000D0567" w:rsidRPr="00920F9D" w:rsidRDefault="000D0567" w:rsidP="00B47E01">
            <w:pPr>
              <w:tabs>
                <w:tab w:val="left" w:pos="-360"/>
                <w:tab w:val="left" w:pos="360"/>
              </w:tabs>
              <w:autoSpaceDE w:val="0"/>
              <w:autoSpaceDN w:val="0"/>
              <w:spacing w:after="200"/>
              <w:ind w:firstLine="425"/>
              <w:jc w:val="both"/>
              <w:rPr>
                <w:color w:val="000000"/>
                <w:sz w:val="22"/>
                <w:szCs w:val="22"/>
              </w:rPr>
            </w:pPr>
            <w:r w:rsidRPr="00920F9D">
              <w:rPr>
                <w:b/>
                <w:sz w:val="22"/>
                <w:szCs w:val="22"/>
                <w:lang w:eastAsia="en-US"/>
              </w:rPr>
              <w:t>Содержание</w:t>
            </w:r>
            <w:r w:rsidRPr="00920F9D">
              <w:rPr>
                <w:color w:val="000000"/>
                <w:sz w:val="22"/>
                <w:szCs w:val="22"/>
              </w:rPr>
              <w:t>: Оценка заявок осуществляется по формулам, предусмотренным пунктами 9 или 10 Положения,</w:t>
            </w:r>
            <w:r w:rsidRPr="00920F9D">
              <w:rPr>
                <w:sz w:val="22"/>
                <w:szCs w:val="22"/>
                <w:lang w:eastAsia="en-US"/>
              </w:rPr>
              <w:t xml:space="preserve"> а именно:</w:t>
            </w:r>
          </w:p>
          <w:p w:rsidR="000D0567" w:rsidRPr="00920F9D" w:rsidRDefault="000D0567" w:rsidP="00B47E01">
            <w:pPr>
              <w:suppressAutoHyphens/>
              <w:spacing w:after="240"/>
              <w:ind w:firstLine="425"/>
              <w:jc w:val="both"/>
              <w:rPr>
                <w:sz w:val="22"/>
                <w:szCs w:val="22"/>
                <w:lang w:eastAsia="en-US"/>
              </w:rPr>
            </w:pPr>
            <w:r w:rsidRPr="00920F9D">
              <w:rPr>
                <w:sz w:val="22"/>
                <w:szCs w:val="22"/>
                <w:lang w:eastAsia="en-US"/>
              </w:rPr>
              <w:t xml:space="preserve">Значение количества баллов по критерию оценки, присваиваемое заявке, которая подлежит в соответствии с Федеральным </w:t>
            </w:r>
            <w:hyperlink r:id="rId6" w:history="1">
              <w:r w:rsidRPr="00920F9D">
                <w:rPr>
                  <w:sz w:val="22"/>
                  <w:szCs w:val="22"/>
                  <w:lang w:eastAsia="en-US"/>
                </w:rPr>
                <w:t>законом</w:t>
              </w:r>
            </w:hyperlink>
            <w:r w:rsidRPr="00920F9D">
              <w:rPr>
                <w:sz w:val="22"/>
                <w:szCs w:val="22"/>
                <w:lang w:eastAsia="en-US"/>
              </w:rPr>
              <w:t xml:space="preserve"> оценке по критерию оценки, (</w:t>
            </w:r>
            <w:proofErr w:type="spellStart"/>
            <w:r w:rsidRPr="00920F9D">
              <w:rPr>
                <w:sz w:val="22"/>
                <w:szCs w:val="22"/>
                <w:lang w:eastAsia="en-US"/>
              </w:rPr>
              <w:t>БЦi</w:t>
            </w:r>
            <w:proofErr w:type="spellEnd"/>
            <w:r w:rsidRPr="00920F9D">
              <w:rPr>
                <w:sz w:val="22"/>
                <w:szCs w:val="22"/>
                <w:lang w:eastAsia="en-US"/>
              </w:rPr>
              <w:t>) определяется по одной из следующих формул:</w:t>
            </w:r>
          </w:p>
          <w:p w:rsidR="000D0567" w:rsidRPr="00920F9D" w:rsidRDefault="000D0567" w:rsidP="00B47E01">
            <w:pPr>
              <w:autoSpaceDE w:val="0"/>
              <w:autoSpaceDN w:val="0"/>
              <w:ind w:firstLine="425"/>
              <w:jc w:val="both"/>
              <w:rPr>
                <w:sz w:val="22"/>
                <w:szCs w:val="22"/>
                <w:lang w:eastAsia="en-US"/>
              </w:rPr>
            </w:pPr>
            <w:r w:rsidRPr="00920F9D">
              <w:rPr>
                <w:sz w:val="22"/>
                <w:szCs w:val="22"/>
                <w:lang w:eastAsia="en-US"/>
              </w:rPr>
              <w:t xml:space="preserve">а) за исключением случаев, предусмотренных подпунктом «б» пункта 9 Положения и пунктом 10 Положения, - по формуле: </w:t>
            </w:r>
          </w:p>
          <w:p w:rsidR="000D0567" w:rsidRPr="00920F9D" w:rsidRDefault="000D0567" w:rsidP="00B47E01">
            <w:pPr>
              <w:autoSpaceDE w:val="0"/>
              <w:autoSpaceDN w:val="0"/>
              <w:adjustRightInd w:val="0"/>
              <w:ind w:firstLine="425"/>
              <w:jc w:val="center"/>
              <w:rPr>
                <w:spacing w:val="-4"/>
                <w:sz w:val="22"/>
                <w:szCs w:val="22"/>
              </w:rPr>
            </w:pPr>
            <w:r w:rsidRPr="00920F9D">
              <w:rPr>
                <w:noProof/>
                <w:position w:val="-28"/>
                <w:sz w:val="22"/>
                <w:szCs w:val="22"/>
              </w:rPr>
              <w:drawing>
                <wp:inline distT="0" distB="0" distL="0" distR="0" wp14:anchorId="7ABE464A" wp14:editId="709B8AC7">
                  <wp:extent cx="1493520" cy="4572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7691" cy="461538"/>
                          </a:xfrm>
                          <a:prstGeom prst="rect">
                            <a:avLst/>
                          </a:prstGeom>
                          <a:noFill/>
                          <a:ln>
                            <a:noFill/>
                          </a:ln>
                        </pic:spPr>
                      </pic:pic>
                    </a:graphicData>
                  </a:graphic>
                </wp:inline>
              </w:drawing>
            </w:r>
            <w:r w:rsidRPr="00920F9D">
              <w:rPr>
                <w:spacing w:val="-4"/>
                <w:sz w:val="22"/>
                <w:szCs w:val="22"/>
              </w:rPr>
              <w:t xml:space="preserve"> </w:t>
            </w:r>
          </w:p>
          <w:p w:rsidR="000D0567" w:rsidRPr="00920F9D" w:rsidRDefault="000D0567" w:rsidP="00B47E01">
            <w:pPr>
              <w:autoSpaceDE w:val="0"/>
              <w:autoSpaceDN w:val="0"/>
              <w:adjustRightInd w:val="0"/>
              <w:ind w:firstLine="425"/>
              <w:jc w:val="both"/>
              <w:rPr>
                <w:sz w:val="22"/>
                <w:szCs w:val="22"/>
                <w:lang w:eastAsia="en-US"/>
              </w:rPr>
            </w:pPr>
            <w:r w:rsidRPr="00920F9D">
              <w:rPr>
                <w:sz w:val="22"/>
                <w:szCs w:val="22"/>
                <w:lang w:eastAsia="en-US"/>
              </w:rPr>
              <w:t>где,</w:t>
            </w:r>
          </w:p>
          <w:p w:rsidR="000D0567" w:rsidRPr="00920F9D" w:rsidRDefault="000D0567" w:rsidP="00B47E01">
            <w:pPr>
              <w:autoSpaceDE w:val="0"/>
              <w:autoSpaceDN w:val="0"/>
              <w:adjustRightInd w:val="0"/>
              <w:spacing w:after="200"/>
              <w:ind w:firstLine="425"/>
              <w:jc w:val="both"/>
              <w:rPr>
                <w:sz w:val="22"/>
                <w:szCs w:val="22"/>
                <w:lang w:eastAsia="en-US"/>
              </w:rPr>
            </w:pPr>
            <w:proofErr w:type="spellStart"/>
            <w:r w:rsidRPr="00920F9D">
              <w:rPr>
                <w:sz w:val="22"/>
                <w:szCs w:val="22"/>
                <w:lang w:eastAsia="en-US"/>
              </w:rPr>
              <w:t>Ц</w:t>
            </w:r>
            <w:r w:rsidRPr="00920F9D">
              <w:rPr>
                <w:sz w:val="22"/>
                <w:szCs w:val="22"/>
                <w:vertAlign w:val="subscript"/>
                <w:lang w:eastAsia="en-US"/>
              </w:rPr>
              <w:t>i</w:t>
            </w:r>
            <w:proofErr w:type="spellEnd"/>
            <w:r w:rsidRPr="00920F9D">
              <w:rPr>
                <w:sz w:val="22"/>
                <w:szCs w:val="22"/>
                <w:lang w:eastAsia="en-US"/>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8" w:history="1">
              <w:r w:rsidRPr="00920F9D">
                <w:rPr>
                  <w:sz w:val="22"/>
                  <w:szCs w:val="22"/>
                  <w:lang w:eastAsia="en-US"/>
                </w:rPr>
                <w:t>частью 24 статьи 22</w:t>
              </w:r>
            </w:hyperlink>
            <w:r w:rsidRPr="00920F9D">
              <w:rPr>
                <w:sz w:val="22"/>
                <w:szCs w:val="22"/>
                <w:lang w:eastAsia="en-US"/>
              </w:rPr>
              <w:t xml:space="preserve"> Федерального закона, в том числе при проведении в этом случае совместного конкурса), заявка (часть заявки) которого подлежит в соответствии </w:t>
            </w:r>
            <w:r w:rsidRPr="00920F9D">
              <w:rPr>
                <w:sz w:val="22"/>
                <w:szCs w:val="22"/>
                <w:lang w:eastAsia="en-US"/>
              </w:rPr>
              <w:lastRenderedPageBreak/>
              <w:t xml:space="preserve">с Федеральным </w:t>
            </w:r>
            <w:hyperlink r:id="rId9" w:history="1">
              <w:r w:rsidRPr="00920F9D">
                <w:rPr>
                  <w:sz w:val="22"/>
                  <w:szCs w:val="22"/>
                  <w:lang w:eastAsia="en-US"/>
                </w:rPr>
                <w:t>законом</w:t>
              </w:r>
            </w:hyperlink>
            <w:r w:rsidRPr="00920F9D">
              <w:rPr>
                <w:sz w:val="22"/>
                <w:szCs w:val="22"/>
                <w:lang w:eastAsia="en-US"/>
              </w:rPr>
              <w:t xml:space="preserve"> оценке по критерию оценки  (далее - ценовое предложение);</w:t>
            </w:r>
          </w:p>
          <w:p w:rsidR="000D0567" w:rsidRPr="00920F9D" w:rsidRDefault="000D0567" w:rsidP="00B47E01">
            <w:pPr>
              <w:autoSpaceDE w:val="0"/>
              <w:autoSpaceDN w:val="0"/>
              <w:adjustRightInd w:val="0"/>
              <w:spacing w:after="200"/>
              <w:ind w:firstLine="425"/>
              <w:jc w:val="both"/>
              <w:rPr>
                <w:sz w:val="22"/>
                <w:szCs w:val="22"/>
                <w:lang w:eastAsia="en-US"/>
              </w:rPr>
            </w:pPr>
            <w:proofErr w:type="spellStart"/>
            <w:r w:rsidRPr="00920F9D">
              <w:rPr>
                <w:sz w:val="22"/>
                <w:szCs w:val="22"/>
                <w:lang w:eastAsia="en-US"/>
              </w:rPr>
              <w:t>Ц</w:t>
            </w:r>
            <w:r w:rsidRPr="00920F9D">
              <w:rPr>
                <w:sz w:val="22"/>
                <w:szCs w:val="22"/>
                <w:vertAlign w:val="subscript"/>
                <w:lang w:eastAsia="en-US"/>
              </w:rPr>
              <w:t>л</w:t>
            </w:r>
            <w:proofErr w:type="spellEnd"/>
            <w:r w:rsidRPr="00920F9D">
              <w:rPr>
                <w:sz w:val="22"/>
                <w:szCs w:val="22"/>
                <w:lang w:eastAsia="en-US"/>
              </w:rPr>
              <w:t xml:space="preserve"> - наилучшее ценовое предложение из числа предложенных в соответствии с Федеральным </w:t>
            </w:r>
            <w:hyperlink r:id="rId10" w:history="1">
              <w:r w:rsidRPr="00920F9D">
                <w:rPr>
                  <w:sz w:val="22"/>
                  <w:szCs w:val="22"/>
                  <w:lang w:eastAsia="en-US"/>
                </w:rPr>
                <w:t>законом</w:t>
              </w:r>
            </w:hyperlink>
            <w:r w:rsidRPr="00920F9D">
              <w:rPr>
                <w:sz w:val="22"/>
                <w:szCs w:val="22"/>
                <w:lang w:eastAsia="en-US"/>
              </w:rPr>
              <w:t xml:space="preserve"> участниками закупки, заявки (части заявки) которых подлежат оценке по критерию оценки.</w:t>
            </w:r>
          </w:p>
          <w:p w:rsidR="000D0567" w:rsidRPr="00920F9D" w:rsidRDefault="000D0567" w:rsidP="00B47E01">
            <w:pPr>
              <w:autoSpaceDE w:val="0"/>
              <w:autoSpaceDN w:val="0"/>
              <w:adjustRightInd w:val="0"/>
              <w:ind w:firstLine="425"/>
              <w:jc w:val="both"/>
              <w:rPr>
                <w:color w:val="FFFFFF"/>
                <w:spacing w:val="-4"/>
                <w:sz w:val="22"/>
                <w:szCs w:val="22"/>
              </w:rPr>
            </w:pPr>
            <w:r w:rsidRPr="00920F9D">
              <w:rPr>
                <w:sz w:val="22"/>
                <w:szCs w:val="22"/>
                <w:lang w:eastAsia="en-US"/>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оценке по указанному критерию оценки (</w:t>
            </w:r>
            <w:proofErr w:type="spellStart"/>
            <w:r w:rsidRPr="00920F9D">
              <w:rPr>
                <w:sz w:val="22"/>
                <w:szCs w:val="22"/>
                <w:lang w:eastAsia="en-US"/>
              </w:rPr>
              <w:t>БЦi</w:t>
            </w:r>
            <w:proofErr w:type="spellEnd"/>
            <w:r w:rsidRPr="00920F9D">
              <w:rPr>
                <w:sz w:val="22"/>
                <w:szCs w:val="22"/>
                <w:lang w:eastAsia="en-US"/>
              </w:rPr>
              <w:t>), определяется по формуле:</w:t>
            </w:r>
            <w:r w:rsidRPr="00920F9D">
              <w:rPr>
                <w:color w:val="FFFFFF"/>
                <w:spacing w:val="-4"/>
                <w:sz w:val="22"/>
                <w:szCs w:val="22"/>
              </w:rPr>
              <w:t xml:space="preserve"> </w:t>
            </w:r>
          </w:p>
          <w:p w:rsidR="000D0567" w:rsidRPr="00920F9D" w:rsidRDefault="000D0567" w:rsidP="00B47E01">
            <w:pPr>
              <w:autoSpaceDE w:val="0"/>
              <w:autoSpaceDN w:val="0"/>
              <w:adjustRightInd w:val="0"/>
              <w:ind w:firstLine="425"/>
              <w:jc w:val="center"/>
              <w:rPr>
                <w:spacing w:val="-4"/>
                <w:sz w:val="22"/>
                <w:szCs w:val="22"/>
              </w:rPr>
            </w:pPr>
            <w:r w:rsidRPr="00920F9D">
              <w:rPr>
                <w:noProof/>
                <w:position w:val="-23"/>
                <w:sz w:val="22"/>
                <w:szCs w:val="22"/>
              </w:rPr>
              <w:drawing>
                <wp:inline distT="0" distB="0" distL="0" distR="0" wp14:anchorId="1A27E4EA" wp14:editId="078598C9">
                  <wp:extent cx="1889760" cy="437377"/>
                  <wp:effectExtent l="0" t="0" r="0" b="127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2668" cy="435736"/>
                          </a:xfrm>
                          <a:prstGeom prst="rect">
                            <a:avLst/>
                          </a:prstGeom>
                          <a:noFill/>
                          <a:ln>
                            <a:noFill/>
                          </a:ln>
                        </pic:spPr>
                      </pic:pic>
                    </a:graphicData>
                  </a:graphic>
                </wp:inline>
              </w:drawing>
            </w:r>
          </w:p>
          <w:p w:rsidR="000D0567" w:rsidRPr="00920F9D" w:rsidRDefault="000D0567" w:rsidP="00B47E01">
            <w:pPr>
              <w:autoSpaceDE w:val="0"/>
              <w:autoSpaceDN w:val="0"/>
              <w:adjustRightInd w:val="0"/>
              <w:spacing w:after="200"/>
              <w:ind w:firstLine="425"/>
              <w:jc w:val="both"/>
              <w:rPr>
                <w:sz w:val="22"/>
                <w:szCs w:val="22"/>
                <w:lang w:eastAsia="en-US"/>
              </w:rPr>
            </w:pPr>
            <w:r w:rsidRPr="00920F9D">
              <w:rPr>
                <w:sz w:val="22"/>
                <w:szCs w:val="22"/>
                <w:lang w:eastAsia="en-US"/>
              </w:rPr>
              <w:t>где,</w:t>
            </w:r>
          </w:p>
          <w:p w:rsidR="000D0567" w:rsidRPr="00920F9D" w:rsidRDefault="00FF2CE0" w:rsidP="00401960">
            <w:pPr>
              <w:autoSpaceDE w:val="0"/>
              <w:autoSpaceDN w:val="0"/>
              <w:adjustRightInd w:val="0"/>
              <w:ind w:firstLine="425"/>
              <w:jc w:val="both"/>
              <w:rPr>
                <w:sz w:val="22"/>
                <w:szCs w:val="22"/>
                <w:lang w:eastAsia="en-US"/>
              </w:rPr>
            </w:pPr>
            <m:oMath>
              <m:sSub>
                <m:sSubPr>
                  <m:ctrlPr>
                    <w:rPr>
                      <w:rFonts w:ascii="Cambria Math" w:hAnsi="Cambria Math"/>
                      <w:i/>
                      <w:sz w:val="22"/>
                      <w:szCs w:val="22"/>
                      <w:lang w:eastAsia="en-US"/>
                    </w:rPr>
                  </m:ctrlPr>
                </m:sSubPr>
                <m:e>
                  <m:r>
                    <w:rPr>
                      <w:rFonts w:ascii="Cambria Math" w:hAnsi="Cambria Math"/>
                      <w:sz w:val="22"/>
                      <w:szCs w:val="22"/>
                      <w:lang w:eastAsia="en-US"/>
                    </w:rPr>
                    <m:t>Ц</m:t>
                  </m:r>
                </m:e>
                <m:sub>
                  <m:r>
                    <w:rPr>
                      <w:rFonts w:ascii="Cambria Math" w:hAnsi="Cambria Math"/>
                      <w:sz w:val="22"/>
                      <w:szCs w:val="22"/>
                      <w:lang w:eastAsia="en-US"/>
                    </w:rPr>
                    <m:t>нач</m:t>
                  </m:r>
                </m:sub>
              </m:sSub>
            </m:oMath>
            <w:r w:rsidR="000D0567" w:rsidRPr="00920F9D">
              <w:rPr>
                <w:sz w:val="22"/>
                <w:szCs w:val="22"/>
                <w:lang w:eastAsia="en-US"/>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w:t>
            </w:r>
            <w:r w:rsidR="000D0567" w:rsidRPr="00920F9D">
              <w:rPr>
                <w:sz w:val="22"/>
                <w:szCs w:val="22"/>
                <w:lang w:eastAsia="en-US"/>
              </w:rPr>
              <w:lastRenderedPageBreak/>
              <w:t>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rsidR="000D0567" w:rsidRPr="00920F9D" w:rsidRDefault="000D0567" w:rsidP="00401960">
            <w:pPr>
              <w:autoSpaceDE w:val="0"/>
              <w:autoSpaceDN w:val="0"/>
              <w:adjustRightInd w:val="0"/>
              <w:spacing w:before="240" w:after="200"/>
              <w:ind w:firstLine="425"/>
              <w:jc w:val="both"/>
              <w:rPr>
                <w:sz w:val="22"/>
                <w:szCs w:val="22"/>
                <w:lang w:eastAsia="en-US"/>
              </w:rPr>
            </w:pPr>
            <w:r w:rsidRPr="00920F9D">
              <w:rPr>
                <w:sz w:val="22"/>
                <w:szCs w:val="22"/>
                <w:lang w:eastAsia="en-US"/>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2" w:history="1">
              <w:r w:rsidRPr="00920F9D">
                <w:rPr>
                  <w:sz w:val="22"/>
                  <w:szCs w:val="22"/>
                  <w:lang w:eastAsia="en-US"/>
                </w:rPr>
                <w:t>частью 24 статьи 22</w:t>
              </w:r>
            </w:hyperlink>
            <w:r w:rsidRPr="00920F9D">
              <w:rPr>
                <w:sz w:val="22"/>
                <w:szCs w:val="22"/>
                <w:lang w:eastAsia="en-US"/>
              </w:rPr>
              <w:t xml:space="preserve"> Федерального закона) в соответствии с Федеральным </w:t>
            </w:r>
            <w:hyperlink r:id="rId13" w:history="1">
              <w:r w:rsidRPr="00920F9D">
                <w:rPr>
                  <w:sz w:val="22"/>
                  <w:szCs w:val="22"/>
                  <w:lang w:eastAsia="en-US"/>
                </w:rPr>
                <w:t>законом</w:t>
              </w:r>
            </w:hyperlink>
            <w:r w:rsidRPr="00920F9D">
              <w:rPr>
                <w:sz w:val="22"/>
                <w:szCs w:val="22"/>
                <w:lang w:eastAsia="en-US"/>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w:t>
            </w:r>
            <w:proofErr w:type="spellStart"/>
            <w:r w:rsidRPr="00920F9D">
              <w:rPr>
                <w:sz w:val="22"/>
                <w:szCs w:val="22"/>
                <w:lang w:eastAsia="en-US"/>
              </w:rPr>
              <w:t>БЦ</w:t>
            </w:r>
            <w:r w:rsidRPr="00920F9D">
              <w:rPr>
                <w:sz w:val="22"/>
                <w:szCs w:val="22"/>
                <w:vertAlign w:val="subscript"/>
                <w:lang w:eastAsia="en-US"/>
              </w:rPr>
              <w:t>i</w:t>
            </w:r>
            <w:proofErr w:type="spellEnd"/>
            <w:r w:rsidRPr="00920F9D">
              <w:rPr>
                <w:sz w:val="22"/>
                <w:szCs w:val="22"/>
                <w:lang w:eastAsia="en-US"/>
              </w:rPr>
              <w:t>) определяется в следующем порядке:</w:t>
            </w:r>
          </w:p>
          <w:p w:rsidR="000D0567" w:rsidRPr="00920F9D" w:rsidRDefault="000D0567" w:rsidP="00B47E01">
            <w:pPr>
              <w:autoSpaceDE w:val="0"/>
              <w:autoSpaceDN w:val="0"/>
              <w:adjustRightInd w:val="0"/>
              <w:ind w:firstLine="425"/>
              <w:jc w:val="both"/>
              <w:rPr>
                <w:spacing w:val="-4"/>
                <w:sz w:val="22"/>
                <w:szCs w:val="22"/>
              </w:rPr>
            </w:pPr>
            <w:r w:rsidRPr="00920F9D">
              <w:rPr>
                <w:sz w:val="22"/>
                <w:szCs w:val="22"/>
                <w:lang w:eastAsia="en-US"/>
              </w:rPr>
              <w:t xml:space="preserve">а) для подлежащей в соответствии с Федеральным </w:t>
            </w:r>
            <w:hyperlink r:id="rId14" w:history="1">
              <w:r w:rsidRPr="00920F9D">
                <w:rPr>
                  <w:sz w:val="22"/>
                  <w:szCs w:val="22"/>
                  <w:lang w:eastAsia="en-US"/>
                </w:rPr>
                <w:t>законом</w:t>
              </w:r>
            </w:hyperlink>
            <w:r w:rsidRPr="00920F9D">
              <w:rPr>
                <w:sz w:val="22"/>
                <w:szCs w:val="22"/>
                <w:lang w:eastAsia="en-US"/>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sidRPr="00920F9D">
              <w:rPr>
                <w:sz w:val="22"/>
                <w:szCs w:val="22"/>
                <w:lang w:eastAsia="en-US"/>
              </w:rPr>
              <w:t>БЦ</w:t>
            </w:r>
            <w:r w:rsidRPr="00920F9D">
              <w:rPr>
                <w:sz w:val="22"/>
                <w:szCs w:val="22"/>
                <w:vertAlign w:val="subscript"/>
                <w:lang w:eastAsia="en-US"/>
              </w:rPr>
              <w:t>i</w:t>
            </w:r>
            <w:proofErr w:type="spellEnd"/>
            <w:r w:rsidRPr="00920F9D">
              <w:rPr>
                <w:sz w:val="22"/>
                <w:szCs w:val="22"/>
                <w:lang w:eastAsia="en-US"/>
              </w:rPr>
              <w:t>) определяется по формуле:</w:t>
            </w:r>
          </w:p>
          <w:p w:rsidR="000D0567" w:rsidRPr="00920F9D" w:rsidRDefault="000D0567" w:rsidP="00B47E01">
            <w:pPr>
              <w:autoSpaceDE w:val="0"/>
              <w:autoSpaceDN w:val="0"/>
              <w:adjustRightInd w:val="0"/>
              <w:ind w:firstLine="425"/>
              <w:jc w:val="center"/>
              <w:rPr>
                <w:i/>
                <w:spacing w:val="-4"/>
                <w:sz w:val="22"/>
                <w:szCs w:val="22"/>
              </w:rPr>
            </w:pPr>
            <w:r w:rsidRPr="00920F9D">
              <w:rPr>
                <w:noProof/>
                <w:position w:val="-28"/>
                <w:sz w:val="22"/>
                <w:szCs w:val="22"/>
              </w:rPr>
              <w:drawing>
                <wp:inline distT="0" distB="0" distL="0" distR="0" wp14:anchorId="2B431E34" wp14:editId="48EA79CC">
                  <wp:extent cx="1767840" cy="437531"/>
                  <wp:effectExtent l="0" t="0" r="3810" b="635"/>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5167" cy="436870"/>
                          </a:xfrm>
                          <a:prstGeom prst="rect">
                            <a:avLst/>
                          </a:prstGeom>
                          <a:noFill/>
                          <a:ln>
                            <a:noFill/>
                          </a:ln>
                        </pic:spPr>
                      </pic:pic>
                    </a:graphicData>
                  </a:graphic>
                </wp:inline>
              </w:drawing>
            </w:r>
          </w:p>
          <w:p w:rsidR="000D0567" w:rsidRPr="00920F9D" w:rsidRDefault="000D0567" w:rsidP="00B47E01">
            <w:pPr>
              <w:autoSpaceDE w:val="0"/>
              <w:autoSpaceDN w:val="0"/>
              <w:adjustRightInd w:val="0"/>
              <w:ind w:firstLine="425"/>
              <w:jc w:val="both"/>
              <w:rPr>
                <w:spacing w:val="-4"/>
                <w:sz w:val="22"/>
                <w:szCs w:val="22"/>
              </w:rPr>
            </w:pPr>
            <w:r w:rsidRPr="00920F9D">
              <w:rPr>
                <w:sz w:val="22"/>
                <w:szCs w:val="22"/>
                <w:lang w:eastAsia="en-US"/>
              </w:rPr>
              <w:t xml:space="preserve">б) для подлежащей в соответствии с Федеральным </w:t>
            </w:r>
            <w:hyperlink r:id="rId16" w:history="1">
              <w:r w:rsidRPr="00920F9D">
                <w:rPr>
                  <w:sz w:val="22"/>
                  <w:szCs w:val="22"/>
                  <w:lang w:eastAsia="en-US"/>
                </w:rPr>
                <w:t>законом</w:t>
              </w:r>
            </w:hyperlink>
            <w:r w:rsidRPr="00920F9D">
              <w:rPr>
                <w:sz w:val="22"/>
                <w:szCs w:val="22"/>
                <w:lang w:eastAsia="en-US"/>
              </w:rPr>
              <w:t xml:space="preserve"> оценке заявки участника закупки, ценовое предложение </w:t>
            </w:r>
            <w:r w:rsidRPr="00920F9D">
              <w:rPr>
                <w:sz w:val="22"/>
                <w:szCs w:val="22"/>
                <w:lang w:eastAsia="en-US"/>
              </w:rPr>
              <w:lastRenderedPageBreak/>
              <w:t>которого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sidRPr="00920F9D">
              <w:rPr>
                <w:sz w:val="22"/>
                <w:szCs w:val="22"/>
                <w:lang w:eastAsia="en-US"/>
              </w:rPr>
              <w:t>БЦ</w:t>
            </w:r>
            <w:r w:rsidRPr="00920F9D">
              <w:rPr>
                <w:sz w:val="22"/>
                <w:szCs w:val="22"/>
                <w:vertAlign w:val="subscript"/>
                <w:lang w:eastAsia="en-US"/>
              </w:rPr>
              <w:t>i</w:t>
            </w:r>
            <w:proofErr w:type="spellEnd"/>
            <w:r w:rsidRPr="00920F9D">
              <w:rPr>
                <w:sz w:val="22"/>
                <w:szCs w:val="22"/>
                <w:lang w:eastAsia="en-US"/>
              </w:rPr>
              <w:t>) определяется по формуле:</w:t>
            </w:r>
            <w:r w:rsidRPr="00920F9D">
              <w:rPr>
                <w:spacing w:val="-4"/>
                <w:sz w:val="22"/>
                <w:szCs w:val="22"/>
              </w:rPr>
              <w:t xml:space="preserve"> </w:t>
            </w:r>
          </w:p>
          <w:p w:rsidR="000D0567" w:rsidRPr="00920F9D" w:rsidRDefault="000D0567" w:rsidP="00B47E01">
            <w:pPr>
              <w:autoSpaceDE w:val="0"/>
              <w:autoSpaceDN w:val="0"/>
              <w:adjustRightInd w:val="0"/>
              <w:ind w:firstLine="425"/>
              <w:jc w:val="center"/>
              <w:rPr>
                <w:color w:val="FFFFFF"/>
                <w:spacing w:val="-4"/>
                <w:sz w:val="22"/>
                <w:szCs w:val="22"/>
              </w:rPr>
            </w:pPr>
            <w:r w:rsidRPr="00920F9D">
              <w:rPr>
                <w:noProof/>
                <w:position w:val="-28"/>
                <w:sz w:val="22"/>
                <w:szCs w:val="22"/>
              </w:rPr>
              <w:drawing>
                <wp:inline distT="0" distB="0" distL="0" distR="0" wp14:anchorId="664F56D5" wp14:editId="0CC30D69">
                  <wp:extent cx="1600200" cy="454959"/>
                  <wp:effectExtent l="0" t="0" r="0" b="254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1527" cy="455336"/>
                          </a:xfrm>
                          <a:prstGeom prst="rect">
                            <a:avLst/>
                          </a:prstGeom>
                          <a:noFill/>
                          <a:ln>
                            <a:noFill/>
                          </a:ln>
                        </pic:spPr>
                      </pic:pic>
                    </a:graphicData>
                  </a:graphic>
                </wp:inline>
              </w:drawing>
            </w:r>
          </w:p>
          <w:p w:rsidR="000D0567" w:rsidRPr="00920F9D" w:rsidRDefault="000D0567" w:rsidP="00B47E01">
            <w:pPr>
              <w:autoSpaceDE w:val="0"/>
              <w:autoSpaceDN w:val="0"/>
              <w:adjustRightInd w:val="0"/>
              <w:spacing w:after="200"/>
              <w:ind w:firstLine="425"/>
              <w:jc w:val="both"/>
              <w:rPr>
                <w:sz w:val="22"/>
                <w:szCs w:val="22"/>
                <w:lang w:eastAsia="en-US"/>
              </w:rPr>
            </w:pPr>
            <w:r w:rsidRPr="00920F9D">
              <w:rPr>
                <w:sz w:val="22"/>
                <w:szCs w:val="22"/>
                <w:lang w:eastAsia="en-US"/>
              </w:rPr>
              <w:t>Оценка заявок по критерию оценки осуществляется в соответствии со следующими требованиями:</w:t>
            </w:r>
          </w:p>
          <w:p w:rsidR="000D0567" w:rsidRPr="00920F9D" w:rsidRDefault="000D0567" w:rsidP="00B47E01">
            <w:pPr>
              <w:autoSpaceDE w:val="0"/>
              <w:autoSpaceDN w:val="0"/>
              <w:adjustRightInd w:val="0"/>
              <w:spacing w:after="200"/>
              <w:ind w:firstLine="425"/>
              <w:jc w:val="both"/>
              <w:rPr>
                <w:sz w:val="22"/>
                <w:szCs w:val="22"/>
                <w:lang w:eastAsia="en-US"/>
              </w:rPr>
            </w:pPr>
            <w:r w:rsidRPr="00920F9D">
              <w:rPr>
                <w:sz w:val="22"/>
                <w:szCs w:val="22"/>
                <w:lang w:eastAsia="en-US"/>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0D0567" w:rsidRPr="00920F9D" w:rsidRDefault="000D0567" w:rsidP="00B47E01">
            <w:pPr>
              <w:tabs>
                <w:tab w:val="left" w:pos="-360"/>
                <w:tab w:val="left" w:pos="360"/>
              </w:tabs>
              <w:autoSpaceDE w:val="0"/>
              <w:autoSpaceDN w:val="0"/>
              <w:ind w:firstLine="425"/>
              <w:jc w:val="both"/>
              <w:rPr>
                <w:sz w:val="22"/>
                <w:szCs w:val="22"/>
              </w:rPr>
            </w:pPr>
            <w:r w:rsidRPr="00920F9D">
              <w:rPr>
                <w:sz w:val="22"/>
                <w:szCs w:val="22"/>
                <w:lang w:eastAsia="en-US"/>
              </w:rPr>
              <w:t xml:space="preserve">б) значение </w:t>
            </w:r>
            <w:proofErr w:type="spellStart"/>
            <w:r w:rsidRPr="00920F9D">
              <w:rPr>
                <w:sz w:val="22"/>
                <w:szCs w:val="22"/>
                <w:lang w:eastAsia="en-US"/>
              </w:rPr>
              <w:t>Ц</w:t>
            </w:r>
            <w:r w:rsidRPr="00920F9D">
              <w:rPr>
                <w:sz w:val="22"/>
                <w:szCs w:val="22"/>
                <w:vertAlign w:val="subscript"/>
                <w:lang w:eastAsia="en-US"/>
              </w:rPr>
              <w:t>л</w:t>
            </w:r>
            <w:proofErr w:type="spellEnd"/>
            <w:r w:rsidRPr="00920F9D">
              <w:rPr>
                <w:sz w:val="22"/>
                <w:szCs w:val="22"/>
                <w:lang w:eastAsia="en-US"/>
              </w:rPr>
              <w:t xml:space="preserve"> при применении формулы, предусмотренной </w:t>
            </w:r>
            <w:hyperlink r:id="rId18" w:history="1">
              <w:r w:rsidRPr="00920F9D">
                <w:rPr>
                  <w:sz w:val="22"/>
                  <w:szCs w:val="22"/>
                  <w:lang w:eastAsia="en-US"/>
                </w:rPr>
                <w:t>подпунктом «а» пункта 10</w:t>
              </w:r>
            </w:hyperlink>
            <w:r w:rsidR="00AE16DB">
              <w:rPr>
                <w:sz w:val="22"/>
                <w:szCs w:val="22"/>
                <w:lang w:eastAsia="en-US"/>
              </w:rPr>
              <w:t xml:space="preserve"> </w:t>
            </w:r>
            <w:r w:rsidRPr="00920F9D">
              <w:rPr>
                <w:sz w:val="22"/>
                <w:szCs w:val="22"/>
                <w:lang w:eastAsia="en-US"/>
              </w:rPr>
              <w:t xml:space="preserve">Положения, и значения </w:t>
            </w:r>
            <w:proofErr w:type="spellStart"/>
            <w:r w:rsidRPr="00920F9D">
              <w:rPr>
                <w:sz w:val="22"/>
                <w:szCs w:val="22"/>
                <w:lang w:eastAsia="en-US"/>
              </w:rPr>
              <w:t>Ц</w:t>
            </w:r>
            <w:r w:rsidRPr="00920F9D">
              <w:rPr>
                <w:sz w:val="22"/>
                <w:szCs w:val="22"/>
                <w:vertAlign w:val="subscript"/>
                <w:lang w:eastAsia="en-US"/>
              </w:rPr>
              <w:t>л</w:t>
            </w:r>
            <w:proofErr w:type="spellEnd"/>
            <w:r w:rsidRPr="00920F9D">
              <w:rPr>
                <w:sz w:val="22"/>
                <w:szCs w:val="22"/>
                <w:lang w:eastAsia="en-US"/>
              </w:rPr>
              <w:t xml:space="preserve"> и </w:t>
            </w:r>
            <w:proofErr w:type="spellStart"/>
            <w:r w:rsidRPr="00920F9D">
              <w:rPr>
                <w:sz w:val="22"/>
                <w:szCs w:val="22"/>
                <w:lang w:eastAsia="en-US"/>
              </w:rPr>
              <w:t>Ц</w:t>
            </w:r>
            <w:r w:rsidRPr="00920F9D">
              <w:rPr>
                <w:sz w:val="22"/>
                <w:szCs w:val="22"/>
                <w:vertAlign w:val="subscript"/>
                <w:lang w:eastAsia="en-US"/>
              </w:rPr>
              <w:t>i</w:t>
            </w:r>
            <w:proofErr w:type="spellEnd"/>
            <w:r w:rsidRPr="00920F9D">
              <w:rPr>
                <w:sz w:val="22"/>
                <w:szCs w:val="22"/>
                <w:lang w:eastAsia="en-US"/>
              </w:rPr>
              <w:t xml:space="preserve"> при применении формулы, предусмотренной </w:t>
            </w:r>
            <w:hyperlink r:id="rId19" w:history="1">
              <w:r w:rsidRPr="00920F9D">
                <w:rPr>
                  <w:sz w:val="22"/>
                  <w:szCs w:val="22"/>
                  <w:lang w:eastAsia="en-US"/>
                </w:rPr>
                <w:t>подпунктом «б» пункта 10</w:t>
              </w:r>
            </w:hyperlink>
            <w:r w:rsidRPr="00920F9D">
              <w:rPr>
                <w:sz w:val="22"/>
                <w:szCs w:val="22"/>
                <w:lang w:eastAsia="en-US"/>
              </w:rPr>
              <w:t xml:space="preserve"> Положения, указываются без знака «минус».</w:t>
            </w:r>
          </w:p>
        </w:tc>
      </w:tr>
      <w:tr w:rsidR="000D0567" w:rsidRPr="00920F9D" w:rsidTr="0030785C">
        <w:trPr>
          <w:trHeight w:val="1550"/>
        </w:trPr>
        <w:tc>
          <w:tcPr>
            <w:tcW w:w="567" w:type="dxa"/>
          </w:tcPr>
          <w:p w:rsidR="000D0567" w:rsidRPr="00920F9D" w:rsidRDefault="000D0567" w:rsidP="00532357">
            <w:pPr>
              <w:tabs>
                <w:tab w:val="left" w:pos="-360"/>
                <w:tab w:val="left" w:pos="360"/>
              </w:tabs>
              <w:autoSpaceDE w:val="0"/>
              <w:autoSpaceDN w:val="0"/>
              <w:jc w:val="center"/>
              <w:rPr>
                <w:sz w:val="22"/>
                <w:szCs w:val="22"/>
              </w:rPr>
            </w:pPr>
            <w:r w:rsidRPr="00920F9D">
              <w:rPr>
                <w:sz w:val="22"/>
                <w:szCs w:val="22"/>
              </w:rPr>
              <w:lastRenderedPageBreak/>
              <w:t>2</w:t>
            </w:r>
          </w:p>
        </w:tc>
        <w:tc>
          <w:tcPr>
            <w:tcW w:w="2611" w:type="dxa"/>
            <w:shd w:val="clear" w:color="auto" w:fill="auto"/>
          </w:tcPr>
          <w:p w:rsidR="000D0567" w:rsidRPr="00920F9D" w:rsidRDefault="000D0567" w:rsidP="007517E6">
            <w:pPr>
              <w:tabs>
                <w:tab w:val="left" w:pos="-360"/>
                <w:tab w:val="left" w:pos="360"/>
              </w:tabs>
              <w:autoSpaceDE w:val="0"/>
              <w:autoSpaceDN w:val="0"/>
              <w:rPr>
                <w:sz w:val="22"/>
                <w:szCs w:val="22"/>
              </w:rPr>
            </w:pPr>
            <w:r w:rsidRPr="00920F9D">
              <w:rPr>
                <w:sz w:val="22"/>
                <w:szCs w:val="22"/>
              </w:rPr>
              <w:t>Расходы на эксплуатацию и ремонт товаров, использование результатов работ (далее - расходы)</w:t>
            </w:r>
          </w:p>
        </w:tc>
        <w:tc>
          <w:tcPr>
            <w:tcW w:w="1358" w:type="dxa"/>
            <w:shd w:val="clear" w:color="auto" w:fill="auto"/>
          </w:tcPr>
          <w:p w:rsidR="000D0567" w:rsidRPr="00920F9D" w:rsidRDefault="009D47C9" w:rsidP="00532357">
            <w:pPr>
              <w:tabs>
                <w:tab w:val="left" w:pos="-360"/>
                <w:tab w:val="left" w:pos="360"/>
              </w:tabs>
              <w:autoSpaceDE w:val="0"/>
              <w:autoSpaceDN w:val="0"/>
              <w:jc w:val="center"/>
              <w:rPr>
                <w:sz w:val="22"/>
                <w:szCs w:val="22"/>
              </w:rPr>
            </w:pPr>
            <w:r w:rsidRPr="00920F9D">
              <w:rPr>
                <w:sz w:val="22"/>
                <w:szCs w:val="22"/>
              </w:rPr>
              <w:t>-</w:t>
            </w:r>
          </w:p>
        </w:tc>
        <w:tc>
          <w:tcPr>
            <w:tcW w:w="1985" w:type="dxa"/>
            <w:shd w:val="clear" w:color="auto" w:fill="auto"/>
          </w:tcPr>
          <w:p w:rsidR="000D0567" w:rsidRPr="00920F9D" w:rsidRDefault="009D47C9" w:rsidP="00532357">
            <w:pPr>
              <w:tabs>
                <w:tab w:val="left" w:pos="-360"/>
                <w:tab w:val="left" w:pos="360"/>
              </w:tabs>
              <w:autoSpaceDE w:val="0"/>
              <w:autoSpaceDN w:val="0"/>
              <w:jc w:val="center"/>
              <w:rPr>
                <w:sz w:val="22"/>
                <w:szCs w:val="22"/>
              </w:rPr>
            </w:pPr>
            <w:r w:rsidRPr="00920F9D">
              <w:rPr>
                <w:sz w:val="22"/>
                <w:szCs w:val="22"/>
              </w:rPr>
              <w:t>-</w:t>
            </w:r>
          </w:p>
        </w:tc>
        <w:tc>
          <w:tcPr>
            <w:tcW w:w="1417" w:type="dxa"/>
            <w:shd w:val="clear" w:color="auto" w:fill="auto"/>
          </w:tcPr>
          <w:p w:rsidR="000D0567" w:rsidRPr="00920F9D" w:rsidRDefault="009D47C9" w:rsidP="00532357">
            <w:pPr>
              <w:tabs>
                <w:tab w:val="left" w:pos="-360"/>
                <w:tab w:val="left" w:pos="360"/>
              </w:tabs>
              <w:autoSpaceDE w:val="0"/>
              <w:autoSpaceDN w:val="0"/>
              <w:jc w:val="center"/>
              <w:rPr>
                <w:color w:val="000000" w:themeColor="text1"/>
                <w:sz w:val="22"/>
                <w:szCs w:val="22"/>
              </w:rPr>
            </w:pPr>
            <w:r w:rsidRPr="00920F9D">
              <w:rPr>
                <w:color w:val="000000" w:themeColor="text1"/>
                <w:sz w:val="22"/>
                <w:szCs w:val="22"/>
              </w:rPr>
              <w:t>-</w:t>
            </w:r>
          </w:p>
        </w:tc>
        <w:tc>
          <w:tcPr>
            <w:tcW w:w="2268" w:type="dxa"/>
            <w:shd w:val="clear" w:color="auto" w:fill="auto"/>
          </w:tcPr>
          <w:p w:rsidR="000D0567" w:rsidRPr="00920F9D" w:rsidRDefault="009D47C9" w:rsidP="00532357">
            <w:pPr>
              <w:tabs>
                <w:tab w:val="left" w:pos="-360"/>
                <w:tab w:val="left" w:pos="360"/>
              </w:tabs>
              <w:autoSpaceDE w:val="0"/>
              <w:autoSpaceDN w:val="0"/>
              <w:jc w:val="center"/>
              <w:rPr>
                <w:sz w:val="22"/>
                <w:szCs w:val="22"/>
              </w:rPr>
            </w:pPr>
            <w:r w:rsidRPr="00920F9D">
              <w:rPr>
                <w:sz w:val="22"/>
                <w:szCs w:val="22"/>
              </w:rPr>
              <w:t>-</w:t>
            </w:r>
          </w:p>
        </w:tc>
        <w:tc>
          <w:tcPr>
            <w:tcW w:w="1418" w:type="dxa"/>
            <w:shd w:val="clear" w:color="auto" w:fill="auto"/>
          </w:tcPr>
          <w:p w:rsidR="000D0567" w:rsidRPr="00920F9D" w:rsidRDefault="009D47C9" w:rsidP="00532357">
            <w:pPr>
              <w:tabs>
                <w:tab w:val="left" w:pos="-360"/>
                <w:tab w:val="left" w:pos="360"/>
              </w:tabs>
              <w:autoSpaceDE w:val="0"/>
              <w:autoSpaceDN w:val="0"/>
              <w:jc w:val="center"/>
              <w:rPr>
                <w:color w:val="000000" w:themeColor="text1"/>
                <w:sz w:val="22"/>
                <w:szCs w:val="22"/>
              </w:rPr>
            </w:pPr>
            <w:r w:rsidRPr="00920F9D">
              <w:rPr>
                <w:color w:val="000000" w:themeColor="text1"/>
                <w:sz w:val="22"/>
                <w:szCs w:val="22"/>
              </w:rPr>
              <w:t>-</w:t>
            </w:r>
          </w:p>
        </w:tc>
        <w:tc>
          <w:tcPr>
            <w:tcW w:w="4252" w:type="dxa"/>
            <w:shd w:val="clear" w:color="auto" w:fill="auto"/>
          </w:tcPr>
          <w:p w:rsidR="000D0567" w:rsidRPr="00920F9D" w:rsidRDefault="009D47C9" w:rsidP="00B47E01">
            <w:pPr>
              <w:autoSpaceDE w:val="0"/>
              <w:autoSpaceDN w:val="0"/>
              <w:jc w:val="center"/>
              <w:rPr>
                <w:sz w:val="22"/>
                <w:szCs w:val="22"/>
              </w:rPr>
            </w:pPr>
            <w:r w:rsidRPr="00920F9D">
              <w:rPr>
                <w:sz w:val="22"/>
                <w:szCs w:val="22"/>
              </w:rPr>
              <w:t>-</w:t>
            </w:r>
          </w:p>
        </w:tc>
      </w:tr>
      <w:tr w:rsidR="007C7B50" w:rsidRPr="00B83479" w:rsidTr="0030785C">
        <w:trPr>
          <w:trHeight w:val="430"/>
        </w:trPr>
        <w:tc>
          <w:tcPr>
            <w:tcW w:w="567" w:type="dxa"/>
            <w:vMerge w:val="restart"/>
          </w:tcPr>
          <w:p w:rsidR="007C7B50" w:rsidRPr="00B83479" w:rsidRDefault="007C7B50" w:rsidP="007C7B50">
            <w:pPr>
              <w:tabs>
                <w:tab w:val="left" w:pos="-360"/>
                <w:tab w:val="left" w:pos="360"/>
              </w:tabs>
              <w:autoSpaceDE w:val="0"/>
              <w:autoSpaceDN w:val="0"/>
              <w:jc w:val="center"/>
              <w:rPr>
                <w:sz w:val="22"/>
                <w:szCs w:val="22"/>
              </w:rPr>
            </w:pPr>
            <w:r w:rsidRPr="00B83479">
              <w:rPr>
                <w:sz w:val="22"/>
                <w:szCs w:val="22"/>
              </w:rPr>
              <w:lastRenderedPageBreak/>
              <w:t>3</w:t>
            </w:r>
          </w:p>
        </w:tc>
        <w:tc>
          <w:tcPr>
            <w:tcW w:w="2611" w:type="dxa"/>
            <w:vMerge w:val="restart"/>
            <w:shd w:val="clear" w:color="auto" w:fill="auto"/>
          </w:tcPr>
          <w:p w:rsidR="007C7B50" w:rsidRPr="00B83479" w:rsidRDefault="007C7B50" w:rsidP="007C7B50">
            <w:pPr>
              <w:autoSpaceDE w:val="0"/>
              <w:autoSpaceDN w:val="0"/>
              <w:adjustRightInd w:val="0"/>
              <w:rPr>
                <w:rFonts w:eastAsiaTheme="minorHAnsi"/>
                <w:sz w:val="22"/>
                <w:szCs w:val="22"/>
                <w:lang w:eastAsia="en-US"/>
              </w:rPr>
            </w:pPr>
            <w:r w:rsidRPr="00B83479">
              <w:rPr>
                <w:rFonts w:eastAsiaTheme="minorHAnsi"/>
                <w:sz w:val="22"/>
                <w:szCs w:val="22"/>
                <w:lang w:eastAsia="en-US"/>
              </w:rPr>
              <w:t>Качественные, функциональные и экологические характеристики объекта закупки</w:t>
            </w:r>
          </w:p>
        </w:tc>
        <w:tc>
          <w:tcPr>
            <w:tcW w:w="1358" w:type="dxa"/>
            <w:vMerge w:val="restart"/>
            <w:shd w:val="clear" w:color="auto" w:fill="auto"/>
          </w:tcPr>
          <w:p w:rsidR="007C7B50" w:rsidRPr="00B83479" w:rsidRDefault="000329A0" w:rsidP="007C7B50">
            <w:pPr>
              <w:tabs>
                <w:tab w:val="left" w:pos="-360"/>
                <w:tab w:val="left" w:pos="360"/>
              </w:tabs>
              <w:autoSpaceDE w:val="0"/>
              <w:autoSpaceDN w:val="0"/>
              <w:jc w:val="center"/>
              <w:rPr>
                <w:sz w:val="22"/>
                <w:szCs w:val="22"/>
              </w:rPr>
            </w:pPr>
            <w:r w:rsidRPr="00B83479">
              <w:rPr>
                <w:sz w:val="22"/>
                <w:szCs w:val="22"/>
              </w:rPr>
              <w:t>-</w:t>
            </w:r>
          </w:p>
        </w:tc>
        <w:tc>
          <w:tcPr>
            <w:tcW w:w="1985" w:type="dxa"/>
            <w:shd w:val="clear" w:color="auto" w:fill="auto"/>
          </w:tcPr>
          <w:p w:rsidR="007C7B50" w:rsidRPr="00B83479" w:rsidRDefault="007C7B50" w:rsidP="007C7B50">
            <w:pPr>
              <w:tabs>
                <w:tab w:val="left" w:pos="-360"/>
                <w:tab w:val="left" w:pos="360"/>
              </w:tabs>
              <w:autoSpaceDE w:val="0"/>
              <w:autoSpaceDN w:val="0"/>
              <w:rPr>
                <w:sz w:val="22"/>
                <w:szCs w:val="22"/>
              </w:rPr>
            </w:pPr>
            <w:r w:rsidRPr="00B83479">
              <w:rPr>
                <w:sz w:val="22"/>
                <w:szCs w:val="22"/>
              </w:rPr>
              <w:t>Качественные характеристики объекта закупки</w:t>
            </w:r>
          </w:p>
        </w:tc>
        <w:tc>
          <w:tcPr>
            <w:tcW w:w="1417"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2268" w:type="dxa"/>
            <w:shd w:val="clear" w:color="auto" w:fill="auto"/>
          </w:tcPr>
          <w:p w:rsidR="007C7B50" w:rsidRPr="00B83479" w:rsidRDefault="007C7B50" w:rsidP="007C7B50">
            <w:pPr>
              <w:tabs>
                <w:tab w:val="left" w:pos="-360"/>
                <w:tab w:val="left" w:pos="360"/>
              </w:tabs>
              <w:autoSpaceDE w:val="0"/>
              <w:autoSpaceDN w:val="0"/>
              <w:jc w:val="center"/>
              <w:rPr>
                <w:sz w:val="22"/>
                <w:szCs w:val="22"/>
              </w:rPr>
            </w:pPr>
            <w:r w:rsidRPr="00B83479">
              <w:rPr>
                <w:sz w:val="22"/>
                <w:szCs w:val="22"/>
              </w:rPr>
              <w:t>-</w:t>
            </w:r>
          </w:p>
        </w:tc>
        <w:tc>
          <w:tcPr>
            <w:tcW w:w="1418"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4252" w:type="dxa"/>
            <w:shd w:val="clear" w:color="auto" w:fill="auto"/>
          </w:tcPr>
          <w:p w:rsidR="007C7B50" w:rsidRPr="00B83479" w:rsidRDefault="007C7B50" w:rsidP="007C7B50">
            <w:pPr>
              <w:autoSpaceDE w:val="0"/>
              <w:autoSpaceDN w:val="0"/>
              <w:jc w:val="center"/>
              <w:rPr>
                <w:sz w:val="22"/>
                <w:szCs w:val="22"/>
              </w:rPr>
            </w:pPr>
            <w:r w:rsidRPr="00B83479">
              <w:rPr>
                <w:sz w:val="22"/>
                <w:szCs w:val="22"/>
              </w:rPr>
              <w:t>-</w:t>
            </w:r>
          </w:p>
        </w:tc>
      </w:tr>
      <w:tr w:rsidR="007C7B50" w:rsidRPr="00B83479" w:rsidTr="0030785C">
        <w:trPr>
          <w:trHeight w:val="430"/>
        </w:trPr>
        <w:tc>
          <w:tcPr>
            <w:tcW w:w="567" w:type="dxa"/>
            <w:vMerge/>
          </w:tcPr>
          <w:p w:rsidR="007C7B50" w:rsidRPr="00B83479" w:rsidRDefault="007C7B50" w:rsidP="007C7B50">
            <w:pPr>
              <w:tabs>
                <w:tab w:val="left" w:pos="-360"/>
                <w:tab w:val="left" w:pos="360"/>
              </w:tabs>
              <w:autoSpaceDE w:val="0"/>
              <w:autoSpaceDN w:val="0"/>
              <w:jc w:val="center"/>
              <w:rPr>
                <w:sz w:val="22"/>
                <w:szCs w:val="22"/>
              </w:rPr>
            </w:pPr>
          </w:p>
        </w:tc>
        <w:tc>
          <w:tcPr>
            <w:tcW w:w="2611" w:type="dxa"/>
            <w:vMerge/>
            <w:shd w:val="clear" w:color="auto" w:fill="auto"/>
          </w:tcPr>
          <w:p w:rsidR="007C7B50" w:rsidRPr="00B83479" w:rsidRDefault="007C7B50" w:rsidP="007C7B50">
            <w:pPr>
              <w:autoSpaceDE w:val="0"/>
              <w:autoSpaceDN w:val="0"/>
              <w:adjustRightInd w:val="0"/>
              <w:rPr>
                <w:rFonts w:eastAsiaTheme="minorHAnsi"/>
                <w:sz w:val="22"/>
                <w:szCs w:val="22"/>
                <w:lang w:eastAsia="en-US"/>
              </w:rPr>
            </w:pPr>
          </w:p>
        </w:tc>
        <w:tc>
          <w:tcPr>
            <w:tcW w:w="1358" w:type="dxa"/>
            <w:vMerge/>
            <w:shd w:val="clear" w:color="auto" w:fill="auto"/>
          </w:tcPr>
          <w:p w:rsidR="007C7B50" w:rsidRPr="00B83479" w:rsidRDefault="007C7B50" w:rsidP="007C7B50">
            <w:pPr>
              <w:tabs>
                <w:tab w:val="left" w:pos="-360"/>
                <w:tab w:val="left" w:pos="360"/>
              </w:tabs>
              <w:autoSpaceDE w:val="0"/>
              <w:autoSpaceDN w:val="0"/>
              <w:jc w:val="center"/>
              <w:rPr>
                <w:sz w:val="22"/>
                <w:szCs w:val="22"/>
              </w:rPr>
            </w:pPr>
          </w:p>
        </w:tc>
        <w:tc>
          <w:tcPr>
            <w:tcW w:w="1985" w:type="dxa"/>
            <w:shd w:val="clear" w:color="auto" w:fill="auto"/>
          </w:tcPr>
          <w:p w:rsidR="007C7B50" w:rsidRPr="00B83479" w:rsidRDefault="007C7B50" w:rsidP="007C7B50">
            <w:pPr>
              <w:tabs>
                <w:tab w:val="left" w:pos="-360"/>
                <w:tab w:val="left" w:pos="360"/>
              </w:tabs>
              <w:autoSpaceDE w:val="0"/>
              <w:autoSpaceDN w:val="0"/>
              <w:rPr>
                <w:sz w:val="22"/>
                <w:szCs w:val="22"/>
              </w:rPr>
            </w:pPr>
            <w:r w:rsidRPr="00B83479">
              <w:rPr>
                <w:sz w:val="22"/>
                <w:szCs w:val="22"/>
              </w:rPr>
              <w:t>Функциональные характеристики объекта закупки</w:t>
            </w:r>
          </w:p>
        </w:tc>
        <w:tc>
          <w:tcPr>
            <w:tcW w:w="1417"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2268" w:type="dxa"/>
            <w:shd w:val="clear" w:color="auto" w:fill="auto"/>
          </w:tcPr>
          <w:p w:rsidR="007C7B50" w:rsidRPr="00B83479" w:rsidRDefault="007C7B50" w:rsidP="007C7B50">
            <w:pPr>
              <w:tabs>
                <w:tab w:val="left" w:pos="-360"/>
                <w:tab w:val="left" w:pos="360"/>
              </w:tabs>
              <w:autoSpaceDE w:val="0"/>
              <w:autoSpaceDN w:val="0"/>
              <w:jc w:val="center"/>
              <w:rPr>
                <w:sz w:val="22"/>
                <w:szCs w:val="22"/>
              </w:rPr>
            </w:pPr>
            <w:r w:rsidRPr="00B83479">
              <w:rPr>
                <w:sz w:val="22"/>
                <w:szCs w:val="22"/>
              </w:rPr>
              <w:t>-</w:t>
            </w:r>
          </w:p>
        </w:tc>
        <w:tc>
          <w:tcPr>
            <w:tcW w:w="1418"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4252" w:type="dxa"/>
            <w:shd w:val="clear" w:color="auto" w:fill="auto"/>
          </w:tcPr>
          <w:p w:rsidR="007C7B50" w:rsidRPr="00B83479" w:rsidRDefault="007C7B50" w:rsidP="007C7B50">
            <w:pPr>
              <w:autoSpaceDE w:val="0"/>
              <w:autoSpaceDN w:val="0"/>
              <w:jc w:val="center"/>
              <w:rPr>
                <w:sz w:val="22"/>
                <w:szCs w:val="22"/>
              </w:rPr>
            </w:pPr>
            <w:r w:rsidRPr="00B83479">
              <w:rPr>
                <w:sz w:val="22"/>
                <w:szCs w:val="22"/>
              </w:rPr>
              <w:t>-</w:t>
            </w:r>
          </w:p>
        </w:tc>
      </w:tr>
      <w:tr w:rsidR="007C7B50" w:rsidRPr="00B83479" w:rsidTr="0030785C">
        <w:trPr>
          <w:trHeight w:val="430"/>
        </w:trPr>
        <w:tc>
          <w:tcPr>
            <w:tcW w:w="567" w:type="dxa"/>
            <w:vMerge/>
          </w:tcPr>
          <w:p w:rsidR="007C7B50" w:rsidRPr="00B83479" w:rsidRDefault="007C7B50" w:rsidP="007C7B50">
            <w:pPr>
              <w:tabs>
                <w:tab w:val="left" w:pos="-360"/>
                <w:tab w:val="left" w:pos="360"/>
              </w:tabs>
              <w:autoSpaceDE w:val="0"/>
              <w:autoSpaceDN w:val="0"/>
              <w:jc w:val="center"/>
              <w:rPr>
                <w:sz w:val="22"/>
                <w:szCs w:val="22"/>
              </w:rPr>
            </w:pPr>
          </w:p>
        </w:tc>
        <w:tc>
          <w:tcPr>
            <w:tcW w:w="2611" w:type="dxa"/>
            <w:vMerge/>
            <w:shd w:val="clear" w:color="auto" w:fill="auto"/>
          </w:tcPr>
          <w:p w:rsidR="007C7B50" w:rsidRPr="00B83479" w:rsidRDefault="007C7B50" w:rsidP="007C7B50">
            <w:pPr>
              <w:autoSpaceDE w:val="0"/>
              <w:autoSpaceDN w:val="0"/>
              <w:adjustRightInd w:val="0"/>
              <w:rPr>
                <w:rFonts w:eastAsiaTheme="minorHAnsi"/>
                <w:sz w:val="22"/>
                <w:szCs w:val="22"/>
                <w:lang w:eastAsia="en-US"/>
              </w:rPr>
            </w:pPr>
          </w:p>
        </w:tc>
        <w:tc>
          <w:tcPr>
            <w:tcW w:w="1358" w:type="dxa"/>
            <w:vMerge/>
            <w:shd w:val="clear" w:color="auto" w:fill="auto"/>
          </w:tcPr>
          <w:p w:rsidR="007C7B50" w:rsidRPr="00B83479" w:rsidRDefault="007C7B50" w:rsidP="007C7B50">
            <w:pPr>
              <w:tabs>
                <w:tab w:val="left" w:pos="-360"/>
                <w:tab w:val="left" w:pos="360"/>
              </w:tabs>
              <w:autoSpaceDE w:val="0"/>
              <w:autoSpaceDN w:val="0"/>
              <w:jc w:val="center"/>
              <w:rPr>
                <w:sz w:val="22"/>
                <w:szCs w:val="22"/>
              </w:rPr>
            </w:pPr>
          </w:p>
        </w:tc>
        <w:tc>
          <w:tcPr>
            <w:tcW w:w="1985" w:type="dxa"/>
            <w:shd w:val="clear" w:color="auto" w:fill="auto"/>
          </w:tcPr>
          <w:p w:rsidR="007C7B50" w:rsidRPr="00B83479" w:rsidRDefault="007C7B50" w:rsidP="007C7B50">
            <w:pPr>
              <w:tabs>
                <w:tab w:val="left" w:pos="-360"/>
                <w:tab w:val="left" w:pos="360"/>
              </w:tabs>
              <w:autoSpaceDE w:val="0"/>
              <w:autoSpaceDN w:val="0"/>
              <w:rPr>
                <w:sz w:val="22"/>
                <w:szCs w:val="22"/>
              </w:rPr>
            </w:pPr>
            <w:r w:rsidRPr="00B83479">
              <w:rPr>
                <w:sz w:val="22"/>
                <w:szCs w:val="22"/>
              </w:rPr>
              <w:t>Экологические характеристики объекта закупки</w:t>
            </w:r>
          </w:p>
        </w:tc>
        <w:tc>
          <w:tcPr>
            <w:tcW w:w="1417"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2268" w:type="dxa"/>
            <w:shd w:val="clear" w:color="auto" w:fill="auto"/>
          </w:tcPr>
          <w:p w:rsidR="007C7B50" w:rsidRPr="00B83479" w:rsidRDefault="007C7B50" w:rsidP="007C7B50">
            <w:pPr>
              <w:tabs>
                <w:tab w:val="left" w:pos="-360"/>
                <w:tab w:val="left" w:pos="360"/>
              </w:tabs>
              <w:autoSpaceDE w:val="0"/>
              <w:autoSpaceDN w:val="0"/>
              <w:jc w:val="center"/>
              <w:rPr>
                <w:sz w:val="22"/>
                <w:szCs w:val="22"/>
              </w:rPr>
            </w:pPr>
            <w:r w:rsidRPr="00B83479">
              <w:rPr>
                <w:sz w:val="22"/>
                <w:szCs w:val="22"/>
              </w:rPr>
              <w:t>-</w:t>
            </w:r>
          </w:p>
        </w:tc>
        <w:tc>
          <w:tcPr>
            <w:tcW w:w="1418" w:type="dxa"/>
            <w:shd w:val="clear" w:color="auto" w:fill="auto"/>
          </w:tcPr>
          <w:p w:rsidR="007C7B50" w:rsidRPr="00B83479" w:rsidRDefault="007C7B50" w:rsidP="007C7B50">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4252" w:type="dxa"/>
            <w:shd w:val="clear" w:color="auto" w:fill="auto"/>
          </w:tcPr>
          <w:p w:rsidR="007C7B50" w:rsidRPr="00B83479" w:rsidRDefault="007C7B50" w:rsidP="007C7B50">
            <w:pPr>
              <w:autoSpaceDE w:val="0"/>
              <w:autoSpaceDN w:val="0"/>
              <w:jc w:val="center"/>
              <w:rPr>
                <w:sz w:val="22"/>
                <w:szCs w:val="22"/>
              </w:rPr>
            </w:pPr>
            <w:r w:rsidRPr="00B83479">
              <w:rPr>
                <w:sz w:val="22"/>
                <w:szCs w:val="22"/>
              </w:rPr>
              <w:t>-</w:t>
            </w:r>
          </w:p>
        </w:tc>
      </w:tr>
      <w:tr w:rsidR="003E212C" w:rsidRPr="00B83479" w:rsidTr="0030785C">
        <w:trPr>
          <w:trHeight w:val="612"/>
        </w:trPr>
        <w:tc>
          <w:tcPr>
            <w:tcW w:w="567" w:type="dxa"/>
            <w:vMerge w:val="restart"/>
          </w:tcPr>
          <w:p w:rsidR="003E212C" w:rsidRPr="00B83479" w:rsidRDefault="003E212C" w:rsidP="007C7B50">
            <w:pPr>
              <w:tabs>
                <w:tab w:val="left" w:pos="-360"/>
                <w:tab w:val="left" w:pos="360"/>
              </w:tabs>
              <w:autoSpaceDE w:val="0"/>
              <w:autoSpaceDN w:val="0"/>
              <w:jc w:val="center"/>
              <w:rPr>
                <w:sz w:val="22"/>
                <w:szCs w:val="22"/>
              </w:rPr>
            </w:pPr>
            <w:r w:rsidRPr="00B83479">
              <w:rPr>
                <w:sz w:val="22"/>
                <w:szCs w:val="22"/>
              </w:rPr>
              <w:t>4</w:t>
            </w:r>
          </w:p>
        </w:tc>
        <w:tc>
          <w:tcPr>
            <w:tcW w:w="2611" w:type="dxa"/>
            <w:vMerge w:val="restart"/>
            <w:shd w:val="clear" w:color="auto" w:fill="auto"/>
          </w:tcPr>
          <w:p w:rsidR="003E212C" w:rsidRPr="00B83479" w:rsidRDefault="003E212C" w:rsidP="007C7B50">
            <w:pPr>
              <w:tabs>
                <w:tab w:val="left" w:pos="-360"/>
                <w:tab w:val="left" w:pos="360"/>
              </w:tabs>
              <w:autoSpaceDE w:val="0"/>
              <w:autoSpaceDN w:val="0"/>
              <w:rPr>
                <w:sz w:val="22"/>
                <w:szCs w:val="22"/>
              </w:rPr>
            </w:pPr>
            <w:r w:rsidRPr="00B83479">
              <w:rPr>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358" w:type="dxa"/>
            <w:vMerge w:val="restart"/>
            <w:shd w:val="clear" w:color="auto" w:fill="auto"/>
          </w:tcPr>
          <w:p w:rsidR="003E212C" w:rsidRPr="00A52337" w:rsidRDefault="00D5610B" w:rsidP="007C7B50">
            <w:pPr>
              <w:tabs>
                <w:tab w:val="left" w:pos="-360"/>
                <w:tab w:val="left" w:pos="360"/>
              </w:tabs>
              <w:autoSpaceDE w:val="0"/>
              <w:autoSpaceDN w:val="0"/>
              <w:jc w:val="center"/>
              <w:rPr>
                <w:sz w:val="22"/>
                <w:szCs w:val="22"/>
              </w:rPr>
            </w:pPr>
            <w:r>
              <w:rPr>
                <w:sz w:val="22"/>
                <w:szCs w:val="22"/>
              </w:rPr>
              <w:t>40</w:t>
            </w:r>
          </w:p>
        </w:tc>
        <w:tc>
          <w:tcPr>
            <w:tcW w:w="1985" w:type="dxa"/>
            <w:shd w:val="clear" w:color="auto" w:fill="auto"/>
          </w:tcPr>
          <w:p w:rsidR="003E212C" w:rsidRPr="00A52337" w:rsidRDefault="003E212C" w:rsidP="006C5272">
            <w:pPr>
              <w:tabs>
                <w:tab w:val="left" w:pos="-360"/>
                <w:tab w:val="left" w:pos="360"/>
              </w:tabs>
              <w:autoSpaceDE w:val="0"/>
              <w:autoSpaceDN w:val="0"/>
              <w:rPr>
                <w:sz w:val="22"/>
                <w:szCs w:val="22"/>
              </w:rPr>
            </w:pPr>
            <w:r w:rsidRPr="00A52337">
              <w:rPr>
                <w:sz w:val="22"/>
                <w:szCs w:val="22"/>
              </w:rPr>
              <w:t>Наличие у участников закупки финансовых ресурсов</w:t>
            </w:r>
          </w:p>
        </w:tc>
        <w:tc>
          <w:tcPr>
            <w:tcW w:w="1417" w:type="dxa"/>
            <w:shd w:val="clear" w:color="auto" w:fill="auto"/>
          </w:tcPr>
          <w:p w:rsidR="003E212C" w:rsidRPr="00B83479" w:rsidRDefault="003E212C" w:rsidP="007C7B50">
            <w:pPr>
              <w:tabs>
                <w:tab w:val="left" w:pos="-360"/>
                <w:tab w:val="left" w:pos="360"/>
              </w:tabs>
              <w:autoSpaceDE w:val="0"/>
              <w:autoSpaceDN w:val="0"/>
              <w:jc w:val="center"/>
              <w:rPr>
                <w:sz w:val="22"/>
                <w:szCs w:val="22"/>
              </w:rPr>
            </w:pPr>
            <w:r w:rsidRPr="00B83479">
              <w:rPr>
                <w:sz w:val="22"/>
                <w:szCs w:val="22"/>
              </w:rPr>
              <w:t>-</w:t>
            </w:r>
          </w:p>
        </w:tc>
        <w:tc>
          <w:tcPr>
            <w:tcW w:w="2268" w:type="dxa"/>
            <w:shd w:val="clear" w:color="auto" w:fill="auto"/>
          </w:tcPr>
          <w:p w:rsidR="003E212C" w:rsidRPr="00B83479" w:rsidRDefault="003E212C" w:rsidP="007C7B50">
            <w:pPr>
              <w:jc w:val="center"/>
              <w:rPr>
                <w:rFonts w:eastAsiaTheme="minorHAnsi"/>
                <w:sz w:val="22"/>
                <w:szCs w:val="22"/>
                <w:lang w:eastAsia="en-US"/>
              </w:rPr>
            </w:pPr>
            <w:r w:rsidRPr="00B83479">
              <w:rPr>
                <w:rFonts w:eastAsiaTheme="minorHAnsi"/>
                <w:sz w:val="22"/>
                <w:szCs w:val="22"/>
                <w:lang w:eastAsia="en-US"/>
              </w:rPr>
              <w:t>-</w:t>
            </w:r>
          </w:p>
        </w:tc>
        <w:tc>
          <w:tcPr>
            <w:tcW w:w="1418" w:type="dxa"/>
            <w:shd w:val="clear" w:color="auto" w:fill="auto"/>
          </w:tcPr>
          <w:p w:rsidR="003E212C" w:rsidRPr="00B83479" w:rsidRDefault="003E212C" w:rsidP="007C7B50">
            <w:pPr>
              <w:tabs>
                <w:tab w:val="left" w:pos="-360"/>
                <w:tab w:val="left" w:pos="360"/>
              </w:tabs>
              <w:autoSpaceDE w:val="0"/>
              <w:autoSpaceDN w:val="0"/>
              <w:jc w:val="center"/>
              <w:rPr>
                <w:sz w:val="22"/>
                <w:szCs w:val="22"/>
              </w:rPr>
            </w:pPr>
            <w:r w:rsidRPr="00B83479">
              <w:rPr>
                <w:sz w:val="22"/>
                <w:szCs w:val="22"/>
              </w:rPr>
              <w:t>-</w:t>
            </w:r>
          </w:p>
        </w:tc>
        <w:tc>
          <w:tcPr>
            <w:tcW w:w="4252" w:type="dxa"/>
            <w:shd w:val="clear" w:color="auto" w:fill="auto"/>
          </w:tcPr>
          <w:p w:rsidR="003E212C" w:rsidRPr="00B83479" w:rsidRDefault="003E212C" w:rsidP="007C7B50">
            <w:pPr>
              <w:pStyle w:val="ConsPlusNormal"/>
              <w:jc w:val="center"/>
              <w:rPr>
                <w:rFonts w:eastAsiaTheme="minorHAnsi"/>
                <w:sz w:val="22"/>
                <w:szCs w:val="22"/>
                <w:lang w:eastAsia="en-US"/>
              </w:rPr>
            </w:pPr>
            <w:r w:rsidRPr="00B83479">
              <w:rPr>
                <w:rFonts w:eastAsiaTheme="minorHAnsi"/>
                <w:sz w:val="22"/>
                <w:szCs w:val="22"/>
                <w:lang w:eastAsia="en-US"/>
              </w:rPr>
              <w:t>-</w:t>
            </w:r>
          </w:p>
        </w:tc>
      </w:tr>
      <w:tr w:rsidR="0081240B" w:rsidRPr="00B83479" w:rsidTr="0030785C">
        <w:trPr>
          <w:trHeight w:val="612"/>
        </w:trPr>
        <w:tc>
          <w:tcPr>
            <w:tcW w:w="567" w:type="dxa"/>
            <w:vMerge/>
          </w:tcPr>
          <w:p w:rsidR="0081240B" w:rsidRPr="00B83479" w:rsidRDefault="0081240B" w:rsidP="0081240B">
            <w:pPr>
              <w:tabs>
                <w:tab w:val="left" w:pos="-360"/>
                <w:tab w:val="left" w:pos="360"/>
              </w:tabs>
              <w:autoSpaceDE w:val="0"/>
              <w:autoSpaceDN w:val="0"/>
              <w:jc w:val="center"/>
              <w:rPr>
                <w:sz w:val="22"/>
                <w:szCs w:val="22"/>
              </w:rPr>
            </w:pPr>
          </w:p>
        </w:tc>
        <w:tc>
          <w:tcPr>
            <w:tcW w:w="2611" w:type="dxa"/>
            <w:vMerge/>
            <w:shd w:val="clear" w:color="auto" w:fill="auto"/>
          </w:tcPr>
          <w:p w:rsidR="0081240B" w:rsidRPr="00B83479" w:rsidRDefault="0081240B" w:rsidP="0081240B">
            <w:pPr>
              <w:tabs>
                <w:tab w:val="left" w:pos="-360"/>
                <w:tab w:val="left" w:pos="360"/>
              </w:tabs>
              <w:autoSpaceDE w:val="0"/>
              <w:autoSpaceDN w:val="0"/>
              <w:rPr>
                <w:sz w:val="22"/>
                <w:szCs w:val="22"/>
              </w:rPr>
            </w:pPr>
          </w:p>
        </w:tc>
        <w:tc>
          <w:tcPr>
            <w:tcW w:w="1358" w:type="dxa"/>
            <w:vMerge/>
            <w:shd w:val="clear" w:color="auto" w:fill="auto"/>
          </w:tcPr>
          <w:p w:rsidR="0081240B" w:rsidRPr="000329A0" w:rsidRDefault="0081240B" w:rsidP="0081240B">
            <w:pPr>
              <w:tabs>
                <w:tab w:val="left" w:pos="-360"/>
                <w:tab w:val="left" w:pos="360"/>
              </w:tabs>
              <w:autoSpaceDE w:val="0"/>
              <w:autoSpaceDN w:val="0"/>
              <w:jc w:val="center"/>
              <w:rPr>
                <w:color w:val="FF0000"/>
                <w:sz w:val="22"/>
                <w:szCs w:val="22"/>
              </w:rPr>
            </w:pPr>
          </w:p>
        </w:tc>
        <w:tc>
          <w:tcPr>
            <w:tcW w:w="1985" w:type="dxa"/>
            <w:shd w:val="clear" w:color="auto" w:fill="auto"/>
          </w:tcPr>
          <w:p w:rsidR="0081240B" w:rsidRPr="00B83479" w:rsidRDefault="0081240B" w:rsidP="0081240B">
            <w:pPr>
              <w:tabs>
                <w:tab w:val="left" w:pos="-360"/>
                <w:tab w:val="left" w:pos="360"/>
              </w:tabs>
              <w:autoSpaceDE w:val="0"/>
              <w:autoSpaceDN w:val="0"/>
              <w:rPr>
                <w:sz w:val="22"/>
                <w:szCs w:val="22"/>
              </w:rPr>
            </w:pPr>
            <w:r>
              <w:rPr>
                <w:sz w:val="22"/>
                <w:szCs w:val="22"/>
              </w:rPr>
              <w:t>Н</w:t>
            </w:r>
            <w:r w:rsidRPr="006C5272">
              <w:rPr>
                <w:sz w:val="22"/>
                <w:szCs w:val="22"/>
              </w:rPr>
              <w:t>аличие у участников закупки оборудования и других материальных ресурсов на праве собственности или ином законном основании</w:t>
            </w:r>
          </w:p>
        </w:tc>
        <w:tc>
          <w:tcPr>
            <w:tcW w:w="1417" w:type="dxa"/>
            <w:shd w:val="clear" w:color="auto" w:fill="auto"/>
          </w:tcPr>
          <w:p w:rsidR="0081240B" w:rsidRPr="00B83479" w:rsidRDefault="0081240B" w:rsidP="0081240B">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2268" w:type="dxa"/>
            <w:shd w:val="clear" w:color="auto" w:fill="auto"/>
          </w:tcPr>
          <w:p w:rsidR="0081240B" w:rsidRPr="00B83479" w:rsidRDefault="0081240B" w:rsidP="0081240B">
            <w:pPr>
              <w:tabs>
                <w:tab w:val="left" w:pos="-360"/>
                <w:tab w:val="left" w:pos="360"/>
              </w:tabs>
              <w:autoSpaceDE w:val="0"/>
              <w:autoSpaceDN w:val="0"/>
              <w:jc w:val="center"/>
              <w:rPr>
                <w:sz w:val="22"/>
                <w:szCs w:val="22"/>
              </w:rPr>
            </w:pPr>
            <w:r w:rsidRPr="00B83479">
              <w:rPr>
                <w:sz w:val="22"/>
                <w:szCs w:val="22"/>
              </w:rPr>
              <w:t>-</w:t>
            </w:r>
          </w:p>
        </w:tc>
        <w:tc>
          <w:tcPr>
            <w:tcW w:w="1418" w:type="dxa"/>
            <w:shd w:val="clear" w:color="auto" w:fill="auto"/>
          </w:tcPr>
          <w:p w:rsidR="0081240B" w:rsidRPr="00B83479" w:rsidRDefault="0081240B" w:rsidP="0081240B">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4252" w:type="dxa"/>
            <w:shd w:val="clear" w:color="auto" w:fill="auto"/>
          </w:tcPr>
          <w:p w:rsidR="0081240B" w:rsidRPr="00B83479" w:rsidRDefault="0081240B" w:rsidP="0081240B">
            <w:pPr>
              <w:autoSpaceDE w:val="0"/>
              <w:autoSpaceDN w:val="0"/>
              <w:jc w:val="center"/>
              <w:rPr>
                <w:sz w:val="22"/>
                <w:szCs w:val="22"/>
              </w:rPr>
            </w:pPr>
            <w:r w:rsidRPr="00B83479">
              <w:rPr>
                <w:sz w:val="22"/>
                <w:szCs w:val="22"/>
              </w:rPr>
              <w:t>-</w:t>
            </w:r>
          </w:p>
        </w:tc>
      </w:tr>
      <w:tr w:rsidR="0081240B" w:rsidRPr="00B83479" w:rsidTr="0030785C">
        <w:trPr>
          <w:trHeight w:val="612"/>
        </w:trPr>
        <w:tc>
          <w:tcPr>
            <w:tcW w:w="567" w:type="dxa"/>
            <w:vMerge/>
          </w:tcPr>
          <w:p w:rsidR="0081240B" w:rsidRPr="00B83479" w:rsidRDefault="0081240B" w:rsidP="0081240B">
            <w:pPr>
              <w:tabs>
                <w:tab w:val="left" w:pos="-360"/>
                <w:tab w:val="left" w:pos="360"/>
              </w:tabs>
              <w:autoSpaceDE w:val="0"/>
              <w:autoSpaceDN w:val="0"/>
              <w:jc w:val="center"/>
              <w:rPr>
                <w:sz w:val="22"/>
                <w:szCs w:val="22"/>
              </w:rPr>
            </w:pPr>
          </w:p>
        </w:tc>
        <w:tc>
          <w:tcPr>
            <w:tcW w:w="2611" w:type="dxa"/>
            <w:vMerge/>
            <w:shd w:val="clear" w:color="auto" w:fill="auto"/>
          </w:tcPr>
          <w:p w:rsidR="0081240B" w:rsidRPr="00B83479" w:rsidRDefault="0081240B" w:rsidP="0081240B">
            <w:pPr>
              <w:tabs>
                <w:tab w:val="left" w:pos="-360"/>
                <w:tab w:val="left" w:pos="360"/>
              </w:tabs>
              <w:autoSpaceDE w:val="0"/>
              <w:autoSpaceDN w:val="0"/>
              <w:rPr>
                <w:sz w:val="22"/>
                <w:szCs w:val="22"/>
              </w:rPr>
            </w:pPr>
          </w:p>
        </w:tc>
        <w:tc>
          <w:tcPr>
            <w:tcW w:w="1358" w:type="dxa"/>
            <w:vMerge/>
            <w:shd w:val="clear" w:color="auto" w:fill="auto"/>
          </w:tcPr>
          <w:p w:rsidR="0081240B" w:rsidRPr="000329A0" w:rsidRDefault="0081240B" w:rsidP="0081240B">
            <w:pPr>
              <w:tabs>
                <w:tab w:val="left" w:pos="-360"/>
                <w:tab w:val="left" w:pos="360"/>
              </w:tabs>
              <w:autoSpaceDE w:val="0"/>
              <w:autoSpaceDN w:val="0"/>
              <w:jc w:val="center"/>
              <w:rPr>
                <w:color w:val="FF0000"/>
                <w:sz w:val="22"/>
                <w:szCs w:val="22"/>
              </w:rPr>
            </w:pPr>
          </w:p>
        </w:tc>
        <w:tc>
          <w:tcPr>
            <w:tcW w:w="1985" w:type="dxa"/>
            <w:shd w:val="clear" w:color="auto" w:fill="auto"/>
          </w:tcPr>
          <w:p w:rsidR="0081240B" w:rsidRDefault="0081240B" w:rsidP="0081240B">
            <w:pPr>
              <w:tabs>
                <w:tab w:val="left" w:pos="-360"/>
                <w:tab w:val="left" w:pos="360"/>
              </w:tabs>
              <w:autoSpaceDE w:val="0"/>
              <w:autoSpaceDN w:val="0"/>
              <w:rPr>
                <w:sz w:val="22"/>
                <w:szCs w:val="22"/>
              </w:rPr>
            </w:pPr>
            <w:r>
              <w:rPr>
                <w:sz w:val="22"/>
                <w:szCs w:val="22"/>
              </w:rPr>
              <w:t>Н</w:t>
            </w:r>
            <w:r w:rsidRPr="006C5272">
              <w:rPr>
                <w:sz w:val="22"/>
                <w:szCs w:val="22"/>
              </w:rPr>
              <w:t>аличие у участников закупки опыта работы, связанного с предметом контракта</w:t>
            </w:r>
          </w:p>
        </w:tc>
        <w:tc>
          <w:tcPr>
            <w:tcW w:w="1417" w:type="dxa"/>
            <w:shd w:val="clear" w:color="auto" w:fill="auto"/>
          </w:tcPr>
          <w:p w:rsidR="0081240B" w:rsidRPr="00B83479" w:rsidRDefault="00C46816" w:rsidP="0081240B">
            <w:pPr>
              <w:tabs>
                <w:tab w:val="left" w:pos="-360"/>
                <w:tab w:val="left" w:pos="360"/>
              </w:tabs>
              <w:autoSpaceDE w:val="0"/>
              <w:autoSpaceDN w:val="0"/>
              <w:jc w:val="center"/>
              <w:rPr>
                <w:sz w:val="22"/>
                <w:szCs w:val="22"/>
              </w:rPr>
            </w:pPr>
            <w:r>
              <w:rPr>
                <w:sz w:val="22"/>
                <w:szCs w:val="22"/>
              </w:rPr>
              <w:t>70</w:t>
            </w:r>
          </w:p>
        </w:tc>
        <w:tc>
          <w:tcPr>
            <w:tcW w:w="2268" w:type="dxa"/>
            <w:shd w:val="clear" w:color="auto" w:fill="auto"/>
          </w:tcPr>
          <w:p w:rsidR="000316D7" w:rsidRDefault="00E129D8" w:rsidP="00E129D8">
            <w:pPr>
              <w:rPr>
                <w:sz w:val="22"/>
                <w:szCs w:val="22"/>
              </w:rPr>
            </w:pPr>
            <w:r>
              <w:rPr>
                <w:sz w:val="22"/>
                <w:szCs w:val="22"/>
              </w:rPr>
              <w:t>Х</w:t>
            </w:r>
            <w:r w:rsidRPr="00E129D8">
              <w:rPr>
                <w:sz w:val="22"/>
                <w:szCs w:val="22"/>
              </w:rPr>
              <w:t xml:space="preserve">арактеристика квалификации участников закупки </w:t>
            </w:r>
            <w:r>
              <w:rPr>
                <w:sz w:val="22"/>
                <w:szCs w:val="22"/>
              </w:rPr>
              <w:t>№</w:t>
            </w:r>
            <w:r w:rsidR="000316D7">
              <w:rPr>
                <w:sz w:val="22"/>
                <w:szCs w:val="22"/>
              </w:rPr>
              <w:t xml:space="preserve"> </w:t>
            </w:r>
            <w:r w:rsidR="00A362A4">
              <w:rPr>
                <w:sz w:val="22"/>
                <w:szCs w:val="22"/>
              </w:rPr>
              <w:t>1</w:t>
            </w:r>
          </w:p>
          <w:p w:rsidR="00363FB7" w:rsidRDefault="00363FB7" w:rsidP="00E129D8">
            <w:pPr>
              <w:rPr>
                <w:sz w:val="22"/>
                <w:szCs w:val="22"/>
              </w:rPr>
            </w:pPr>
          </w:p>
          <w:p w:rsidR="0081240B" w:rsidRPr="00B83479" w:rsidRDefault="00E129D8" w:rsidP="000316D7">
            <w:pPr>
              <w:rPr>
                <w:rFonts w:eastAsiaTheme="minorHAnsi"/>
                <w:sz w:val="22"/>
                <w:szCs w:val="22"/>
                <w:lang w:eastAsia="en-US"/>
              </w:rPr>
            </w:pPr>
            <w:r w:rsidRPr="00E129D8">
              <w:rPr>
                <w:sz w:val="22"/>
                <w:szCs w:val="22"/>
              </w:rPr>
              <w:t>(</w:t>
            </w:r>
            <w:r w:rsidR="000316D7">
              <w:rPr>
                <w:sz w:val="22"/>
                <w:szCs w:val="22"/>
              </w:rPr>
              <w:t>О</w:t>
            </w:r>
            <w:r w:rsidRPr="00E129D8">
              <w:rPr>
                <w:sz w:val="22"/>
                <w:szCs w:val="22"/>
              </w:rPr>
              <w:t xml:space="preserve">бщее количество исполненных </w:t>
            </w:r>
            <w:r w:rsidRPr="00E129D8">
              <w:rPr>
                <w:sz w:val="22"/>
                <w:szCs w:val="22"/>
              </w:rPr>
              <w:lastRenderedPageBreak/>
              <w:t>участником закупки договоров)</w:t>
            </w:r>
          </w:p>
        </w:tc>
        <w:tc>
          <w:tcPr>
            <w:tcW w:w="1418" w:type="dxa"/>
            <w:shd w:val="clear" w:color="auto" w:fill="auto"/>
          </w:tcPr>
          <w:p w:rsidR="0081240B" w:rsidRPr="00B83479" w:rsidRDefault="00A362A4" w:rsidP="0081240B">
            <w:pPr>
              <w:tabs>
                <w:tab w:val="left" w:pos="-360"/>
                <w:tab w:val="left" w:pos="360"/>
              </w:tabs>
              <w:autoSpaceDE w:val="0"/>
              <w:autoSpaceDN w:val="0"/>
              <w:jc w:val="center"/>
              <w:rPr>
                <w:sz w:val="22"/>
                <w:szCs w:val="22"/>
              </w:rPr>
            </w:pPr>
            <w:r>
              <w:rPr>
                <w:sz w:val="22"/>
                <w:szCs w:val="22"/>
              </w:rPr>
              <w:lastRenderedPageBreak/>
              <w:t>100</w:t>
            </w:r>
          </w:p>
        </w:tc>
        <w:tc>
          <w:tcPr>
            <w:tcW w:w="4252" w:type="dxa"/>
            <w:shd w:val="clear" w:color="auto" w:fill="auto"/>
          </w:tcPr>
          <w:p w:rsidR="005B642D" w:rsidRDefault="005B642D" w:rsidP="005B642D">
            <w:pPr>
              <w:autoSpaceDE w:val="0"/>
              <w:autoSpaceDN w:val="0"/>
              <w:adjustRightInd w:val="0"/>
              <w:spacing w:line="259" w:lineRule="auto"/>
              <w:jc w:val="both"/>
              <w:rPr>
                <w:sz w:val="22"/>
                <w:szCs w:val="22"/>
              </w:rPr>
            </w:pPr>
            <w:r w:rsidRPr="0051362E">
              <w:rPr>
                <w:sz w:val="22"/>
                <w:szCs w:val="22"/>
              </w:rPr>
              <w:t>Оценка заявок по критерию оценки «</w:t>
            </w:r>
            <w:r>
              <w:rPr>
                <w:sz w:val="22"/>
                <w:szCs w:val="22"/>
              </w:rPr>
              <w:t>Квалификация участников закупки</w:t>
            </w:r>
            <w:r w:rsidRPr="0051362E">
              <w:rPr>
                <w:sz w:val="22"/>
                <w:szCs w:val="22"/>
              </w:rPr>
              <w:t xml:space="preserve">» </w:t>
            </w:r>
            <w:r w:rsidRPr="000671F1">
              <w:rPr>
                <w:sz w:val="22"/>
                <w:szCs w:val="22"/>
              </w:rPr>
              <w:t xml:space="preserve">осуществляется в порядке, установленном пунктами 20 и 21 </w:t>
            </w:r>
            <w:r w:rsidR="00381C63" w:rsidRPr="00E848F3">
              <w:t xml:space="preserve">раздела IV </w:t>
            </w:r>
            <w:r w:rsidRPr="000671F1">
              <w:rPr>
                <w:sz w:val="22"/>
                <w:szCs w:val="22"/>
              </w:rPr>
              <w:t>Положения.</w:t>
            </w:r>
          </w:p>
          <w:p w:rsidR="0027263C" w:rsidRDefault="0027263C" w:rsidP="0027263C">
            <w:pPr>
              <w:pStyle w:val="ConsPlusNormal"/>
              <w:jc w:val="both"/>
              <w:rPr>
                <w:rFonts w:eastAsiaTheme="minorHAnsi"/>
                <w:sz w:val="22"/>
                <w:szCs w:val="22"/>
                <w:lang w:eastAsia="en-US"/>
              </w:rPr>
            </w:pPr>
            <w:r w:rsidRPr="001F4C50">
              <w:rPr>
                <w:rFonts w:eastAsiaTheme="minorHAnsi"/>
                <w:sz w:val="22"/>
                <w:szCs w:val="22"/>
                <w:lang w:eastAsia="en-US"/>
              </w:rPr>
              <w:t xml:space="preserve">Лучшим </w:t>
            </w:r>
            <w:r w:rsidRPr="00FA7730">
              <w:t xml:space="preserve">для заказчика </w:t>
            </w:r>
            <w:r w:rsidRPr="001F4C50">
              <w:rPr>
                <w:rFonts w:eastAsiaTheme="minorHAnsi"/>
                <w:sz w:val="22"/>
                <w:szCs w:val="22"/>
                <w:lang w:eastAsia="en-US"/>
              </w:rPr>
              <w:t xml:space="preserve">является наибольшее значение характеристики </w:t>
            </w:r>
            <w:r w:rsidRPr="00C55C5C">
              <w:rPr>
                <w:rFonts w:eastAsiaTheme="minorHAnsi"/>
                <w:sz w:val="22"/>
                <w:szCs w:val="22"/>
                <w:lang w:eastAsia="en-US"/>
              </w:rPr>
              <w:lastRenderedPageBreak/>
              <w:t>квалификации участник</w:t>
            </w:r>
            <w:r>
              <w:rPr>
                <w:rFonts w:eastAsiaTheme="minorHAnsi"/>
                <w:sz w:val="22"/>
                <w:szCs w:val="22"/>
                <w:lang w:eastAsia="en-US"/>
              </w:rPr>
              <w:t>а</w:t>
            </w:r>
            <w:r w:rsidRPr="00C55C5C">
              <w:rPr>
                <w:rFonts w:eastAsiaTheme="minorHAnsi"/>
                <w:sz w:val="22"/>
                <w:szCs w:val="22"/>
                <w:lang w:eastAsia="en-US"/>
              </w:rPr>
              <w:t xml:space="preserve"> закупки</w:t>
            </w:r>
            <w:r>
              <w:rPr>
                <w:rFonts w:eastAsiaTheme="minorHAnsi"/>
                <w:sz w:val="22"/>
                <w:szCs w:val="22"/>
                <w:lang w:eastAsia="en-US"/>
              </w:rPr>
              <w:t>.</w:t>
            </w:r>
          </w:p>
          <w:p w:rsidR="00A40FC7" w:rsidRPr="00505BE0" w:rsidRDefault="00A40FC7" w:rsidP="00A40FC7">
            <w:pPr>
              <w:pStyle w:val="ConsPlusNormal"/>
              <w:jc w:val="both"/>
              <w:rPr>
                <w:rFonts w:eastAsiaTheme="minorHAnsi"/>
                <w:sz w:val="22"/>
                <w:szCs w:val="22"/>
                <w:lang w:eastAsia="en-US"/>
              </w:rPr>
            </w:pPr>
            <w:r w:rsidRPr="009F0746">
              <w:rPr>
                <w:rFonts w:eastAsiaTheme="minorHAnsi"/>
                <w:sz w:val="22"/>
                <w:szCs w:val="22"/>
                <w:lang w:eastAsia="en-US"/>
              </w:rPr>
              <w:t>Расчет баллов (</w:t>
            </w:r>
            <w:proofErr w:type="spellStart"/>
            <w:r w:rsidRPr="009F0746">
              <w:rPr>
                <w:rFonts w:eastAsiaTheme="minorHAnsi"/>
                <w:sz w:val="22"/>
                <w:szCs w:val="22"/>
                <w:lang w:eastAsia="en-US"/>
              </w:rPr>
              <w:t>БХi</w:t>
            </w:r>
            <w:proofErr w:type="spellEnd"/>
            <w:r w:rsidRPr="009F0746">
              <w:rPr>
                <w:rFonts w:eastAsiaTheme="minorHAnsi"/>
                <w:sz w:val="22"/>
                <w:szCs w:val="22"/>
                <w:lang w:eastAsia="en-US"/>
              </w:rPr>
              <w:t>) для оценки предложений участников по каждому детализирующему</w:t>
            </w:r>
            <w:r w:rsidRPr="00505BE0">
              <w:rPr>
                <w:rFonts w:eastAsiaTheme="minorHAnsi"/>
                <w:sz w:val="22"/>
                <w:szCs w:val="22"/>
                <w:lang w:eastAsia="en-US"/>
              </w:rPr>
              <w:t xml:space="preserve"> показателю производится по формуле:</w:t>
            </w:r>
          </w:p>
          <w:p w:rsidR="00A40FC7" w:rsidRPr="00505BE0" w:rsidRDefault="00A40FC7" w:rsidP="00A40FC7">
            <w:pPr>
              <w:pStyle w:val="ConsPlusNormal"/>
              <w:jc w:val="center"/>
              <w:rPr>
                <w:rFonts w:eastAsiaTheme="minorHAnsi"/>
                <w:sz w:val="22"/>
                <w:szCs w:val="22"/>
                <w:lang w:eastAsia="en-US"/>
              </w:rPr>
            </w:pPr>
            <w:r w:rsidRPr="00505BE0">
              <w:rPr>
                <w:rFonts w:eastAsiaTheme="minorHAnsi"/>
                <w:noProof/>
                <w:sz w:val="22"/>
                <w:szCs w:val="22"/>
              </w:rPr>
              <w:drawing>
                <wp:inline distT="0" distB="0" distL="0" distR="0" wp14:anchorId="737AE6C7" wp14:editId="4CF4461F">
                  <wp:extent cx="1824840" cy="409575"/>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3159" cy="411442"/>
                          </a:xfrm>
                          <a:prstGeom prst="rect">
                            <a:avLst/>
                          </a:prstGeom>
                          <a:noFill/>
                        </pic:spPr>
                      </pic:pic>
                    </a:graphicData>
                  </a:graphic>
                </wp:inline>
              </w:drawing>
            </w:r>
          </w:p>
          <w:p w:rsidR="00A40FC7" w:rsidRPr="00505BE0" w:rsidRDefault="00A40FC7" w:rsidP="00A40FC7">
            <w:pPr>
              <w:pStyle w:val="ConsPlusNormal"/>
              <w:jc w:val="both"/>
              <w:rPr>
                <w:rFonts w:eastAsiaTheme="minorHAnsi"/>
                <w:sz w:val="22"/>
                <w:szCs w:val="22"/>
                <w:lang w:eastAsia="en-US"/>
              </w:rPr>
            </w:pPr>
            <w:r w:rsidRPr="00505BE0">
              <w:rPr>
                <w:rFonts w:eastAsiaTheme="minorHAnsi"/>
                <w:sz w:val="22"/>
                <w:szCs w:val="22"/>
                <w:lang w:eastAsia="en-US"/>
              </w:rPr>
              <w:t>где:</w:t>
            </w:r>
          </w:p>
          <w:p w:rsidR="00A40FC7" w:rsidRPr="00505BE0" w:rsidRDefault="00A40FC7" w:rsidP="00134210">
            <w:pPr>
              <w:pStyle w:val="ConsPlusNormal"/>
              <w:jc w:val="both"/>
              <w:rPr>
                <w:rFonts w:eastAsiaTheme="minorHAnsi"/>
                <w:sz w:val="22"/>
                <w:szCs w:val="22"/>
                <w:lang w:eastAsia="en-US"/>
              </w:rPr>
            </w:pPr>
            <w:proofErr w:type="spellStart"/>
            <w:r w:rsidRPr="00505BE0">
              <w:rPr>
                <w:rFonts w:eastAsiaTheme="minorHAnsi"/>
                <w:sz w:val="22"/>
                <w:szCs w:val="22"/>
                <w:lang w:eastAsia="en-US"/>
              </w:rPr>
              <w:t>Хmax</w:t>
            </w:r>
            <w:proofErr w:type="spellEnd"/>
            <w:r w:rsidRPr="00505BE0">
              <w:rPr>
                <w:rFonts w:eastAsiaTheme="minorHAnsi"/>
                <w:sz w:val="22"/>
                <w:szCs w:val="22"/>
                <w:lang w:eastAsia="en-US"/>
              </w:rPr>
              <w:t xml:space="preserve"> - максимальное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p w:rsidR="00A40FC7" w:rsidRPr="00505BE0" w:rsidRDefault="00A40FC7" w:rsidP="00134210">
            <w:pPr>
              <w:pStyle w:val="ConsPlusNormal"/>
              <w:jc w:val="both"/>
              <w:rPr>
                <w:rFonts w:eastAsiaTheme="minorHAnsi"/>
                <w:sz w:val="22"/>
                <w:szCs w:val="22"/>
                <w:lang w:eastAsia="en-US"/>
              </w:rPr>
            </w:pPr>
            <w:proofErr w:type="spellStart"/>
            <w:r w:rsidRPr="00505BE0">
              <w:rPr>
                <w:rFonts w:eastAsiaTheme="minorHAnsi"/>
                <w:sz w:val="22"/>
                <w:szCs w:val="22"/>
                <w:lang w:eastAsia="en-US"/>
              </w:rPr>
              <w:t>Хi</w:t>
            </w:r>
            <w:proofErr w:type="spellEnd"/>
            <w:r w:rsidRPr="00505BE0">
              <w:rPr>
                <w:rFonts w:eastAsiaTheme="minorHAnsi"/>
                <w:sz w:val="22"/>
                <w:szCs w:val="22"/>
                <w:lang w:eastAsia="en-US"/>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 Федеральным </w:t>
            </w:r>
            <w:hyperlink r:id="rId21" w:history="1">
              <w:r w:rsidRPr="00505BE0">
                <w:rPr>
                  <w:rFonts w:eastAsiaTheme="minorHAnsi"/>
                  <w:sz w:val="22"/>
                  <w:szCs w:val="22"/>
                  <w:lang w:eastAsia="en-US"/>
                </w:rPr>
                <w:t>законом</w:t>
              </w:r>
            </w:hyperlink>
            <w:r w:rsidRPr="00505BE0">
              <w:rPr>
                <w:rFonts w:eastAsiaTheme="minorHAnsi"/>
                <w:sz w:val="22"/>
                <w:szCs w:val="22"/>
                <w:lang w:eastAsia="en-US"/>
              </w:rPr>
              <w:t>;</w:t>
            </w:r>
          </w:p>
          <w:p w:rsidR="0081240B" w:rsidRPr="00B83479" w:rsidRDefault="00A40FC7" w:rsidP="00134210">
            <w:pPr>
              <w:pStyle w:val="ConsPlusNormal"/>
              <w:jc w:val="both"/>
              <w:rPr>
                <w:rFonts w:eastAsiaTheme="minorHAnsi"/>
                <w:sz w:val="22"/>
                <w:szCs w:val="22"/>
                <w:lang w:eastAsia="en-US"/>
              </w:rPr>
            </w:pPr>
            <w:proofErr w:type="spellStart"/>
            <w:r w:rsidRPr="00505BE0">
              <w:rPr>
                <w:rFonts w:eastAsiaTheme="minorHAnsi"/>
                <w:sz w:val="22"/>
                <w:szCs w:val="22"/>
                <w:lang w:eastAsia="en-US"/>
              </w:rPr>
              <w:t>Хmin</w:t>
            </w:r>
            <w:proofErr w:type="spellEnd"/>
            <w:r w:rsidRPr="00505BE0">
              <w:rPr>
                <w:rFonts w:eastAsiaTheme="minorHAnsi"/>
                <w:sz w:val="22"/>
                <w:szCs w:val="22"/>
                <w:lang w:eastAsia="en-US"/>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tc>
      </w:tr>
      <w:tr w:rsidR="00CA1C8F" w:rsidRPr="00B83479" w:rsidTr="0030785C">
        <w:trPr>
          <w:trHeight w:val="612"/>
        </w:trPr>
        <w:tc>
          <w:tcPr>
            <w:tcW w:w="567" w:type="dxa"/>
            <w:vMerge/>
          </w:tcPr>
          <w:p w:rsidR="00CA1C8F" w:rsidRPr="00B83479" w:rsidRDefault="00CA1C8F" w:rsidP="00CA1C8F">
            <w:pPr>
              <w:tabs>
                <w:tab w:val="left" w:pos="-360"/>
                <w:tab w:val="left" w:pos="360"/>
              </w:tabs>
              <w:autoSpaceDE w:val="0"/>
              <w:autoSpaceDN w:val="0"/>
              <w:jc w:val="center"/>
              <w:rPr>
                <w:sz w:val="22"/>
                <w:szCs w:val="22"/>
              </w:rPr>
            </w:pPr>
          </w:p>
        </w:tc>
        <w:tc>
          <w:tcPr>
            <w:tcW w:w="2611" w:type="dxa"/>
            <w:vMerge/>
            <w:shd w:val="clear" w:color="auto" w:fill="auto"/>
          </w:tcPr>
          <w:p w:rsidR="00CA1C8F" w:rsidRPr="00B83479" w:rsidRDefault="00CA1C8F" w:rsidP="00CA1C8F">
            <w:pPr>
              <w:tabs>
                <w:tab w:val="left" w:pos="-360"/>
                <w:tab w:val="left" w:pos="360"/>
              </w:tabs>
              <w:autoSpaceDE w:val="0"/>
              <w:autoSpaceDN w:val="0"/>
              <w:rPr>
                <w:sz w:val="22"/>
                <w:szCs w:val="22"/>
              </w:rPr>
            </w:pPr>
          </w:p>
        </w:tc>
        <w:tc>
          <w:tcPr>
            <w:tcW w:w="1358" w:type="dxa"/>
            <w:vMerge/>
            <w:shd w:val="clear" w:color="auto" w:fill="auto"/>
          </w:tcPr>
          <w:p w:rsidR="00CA1C8F" w:rsidRPr="000329A0" w:rsidRDefault="00CA1C8F" w:rsidP="00CA1C8F">
            <w:pPr>
              <w:tabs>
                <w:tab w:val="left" w:pos="-360"/>
                <w:tab w:val="left" w:pos="360"/>
              </w:tabs>
              <w:autoSpaceDE w:val="0"/>
              <w:autoSpaceDN w:val="0"/>
              <w:jc w:val="center"/>
              <w:rPr>
                <w:color w:val="FF0000"/>
                <w:sz w:val="22"/>
                <w:szCs w:val="22"/>
              </w:rPr>
            </w:pPr>
          </w:p>
        </w:tc>
        <w:tc>
          <w:tcPr>
            <w:tcW w:w="1985" w:type="dxa"/>
            <w:shd w:val="clear" w:color="auto" w:fill="auto"/>
          </w:tcPr>
          <w:p w:rsidR="00CA1C8F" w:rsidRDefault="00CA1C8F" w:rsidP="00CA1C8F">
            <w:pPr>
              <w:tabs>
                <w:tab w:val="left" w:pos="-360"/>
                <w:tab w:val="left" w:pos="360"/>
              </w:tabs>
              <w:autoSpaceDE w:val="0"/>
              <w:autoSpaceDN w:val="0"/>
              <w:rPr>
                <w:sz w:val="22"/>
                <w:szCs w:val="22"/>
              </w:rPr>
            </w:pPr>
            <w:r>
              <w:rPr>
                <w:sz w:val="22"/>
                <w:szCs w:val="22"/>
              </w:rPr>
              <w:t>Н</w:t>
            </w:r>
            <w:r w:rsidRPr="006C5272">
              <w:rPr>
                <w:sz w:val="22"/>
                <w:szCs w:val="22"/>
              </w:rPr>
              <w:t>аличие у участников закупки деловой репутации</w:t>
            </w:r>
          </w:p>
        </w:tc>
        <w:tc>
          <w:tcPr>
            <w:tcW w:w="1417" w:type="dxa"/>
            <w:shd w:val="clear" w:color="auto" w:fill="auto"/>
          </w:tcPr>
          <w:p w:rsidR="00CA1C8F" w:rsidRPr="00B83479" w:rsidRDefault="00CA1C8F" w:rsidP="00CA1C8F">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2268" w:type="dxa"/>
            <w:shd w:val="clear" w:color="auto" w:fill="auto"/>
          </w:tcPr>
          <w:p w:rsidR="00CA1C8F" w:rsidRPr="00B83479" w:rsidRDefault="00CA1C8F" w:rsidP="00CA1C8F">
            <w:pPr>
              <w:tabs>
                <w:tab w:val="left" w:pos="-360"/>
                <w:tab w:val="left" w:pos="360"/>
              </w:tabs>
              <w:autoSpaceDE w:val="0"/>
              <w:autoSpaceDN w:val="0"/>
              <w:jc w:val="center"/>
              <w:rPr>
                <w:sz w:val="22"/>
                <w:szCs w:val="22"/>
              </w:rPr>
            </w:pPr>
            <w:r w:rsidRPr="00B83479">
              <w:rPr>
                <w:sz w:val="22"/>
                <w:szCs w:val="22"/>
              </w:rPr>
              <w:t>-</w:t>
            </w:r>
          </w:p>
        </w:tc>
        <w:tc>
          <w:tcPr>
            <w:tcW w:w="1418" w:type="dxa"/>
            <w:shd w:val="clear" w:color="auto" w:fill="auto"/>
          </w:tcPr>
          <w:p w:rsidR="00CA1C8F" w:rsidRPr="00B83479" w:rsidRDefault="00CA1C8F" w:rsidP="00CA1C8F">
            <w:pPr>
              <w:tabs>
                <w:tab w:val="left" w:pos="-360"/>
                <w:tab w:val="left" w:pos="360"/>
              </w:tabs>
              <w:autoSpaceDE w:val="0"/>
              <w:autoSpaceDN w:val="0"/>
              <w:jc w:val="center"/>
              <w:rPr>
                <w:color w:val="000000" w:themeColor="text1"/>
                <w:sz w:val="22"/>
                <w:szCs w:val="22"/>
              </w:rPr>
            </w:pPr>
            <w:r w:rsidRPr="00B83479">
              <w:rPr>
                <w:color w:val="000000" w:themeColor="text1"/>
                <w:sz w:val="22"/>
                <w:szCs w:val="22"/>
              </w:rPr>
              <w:t>-</w:t>
            </w:r>
          </w:p>
        </w:tc>
        <w:tc>
          <w:tcPr>
            <w:tcW w:w="4252" w:type="dxa"/>
            <w:shd w:val="clear" w:color="auto" w:fill="auto"/>
          </w:tcPr>
          <w:p w:rsidR="00CA1C8F" w:rsidRPr="00B83479" w:rsidRDefault="00CA1C8F" w:rsidP="00CA1C8F">
            <w:pPr>
              <w:autoSpaceDE w:val="0"/>
              <w:autoSpaceDN w:val="0"/>
              <w:jc w:val="center"/>
              <w:rPr>
                <w:sz w:val="22"/>
                <w:szCs w:val="22"/>
              </w:rPr>
            </w:pPr>
            <w:r w:rsidRPr="00B83479">
              <w:rPr>
                <w:sz w:val="22"/>
                <w:szCs w:val="22"/>
              </w:rPr>
              <w:t>-</w:t>
            </w:r>
          </w:p>
        </w:tc>
      </w:tr>
      <w:tr w:rsidR="00CA1C8F" w:rsidRPr="00B83479" w:rsidTr="0030785C">
        <w:trPr>
          <w:trHeight w:val="612"/>
        </w:trPr>
        <w:tc>
          <w:tcPr>
            <w:tcW w:w="567" w:type="dxa"/>
            <w:vMerge/>
          </w:tcPr>
          <w:p w:rsidR="00CA1C8F" w:rsidRPr="00B83479" w:rsidRDefault="00CA1C8F" w:rsidP="00CA1C8F">
            <w:pPr>
              <w:tabs>
                <w:tab w:val="left" w:pos="-360"/>
                <w:tab w:val="left" w:pos="360"/>
              </w:tabs>
              <w:autoSpaceDE w:val="0"/>
              <w:autoSpaceDN w:val="0"/>
              <w:jc w:val="center"/>
              <w:rPr>
                <w:sz w:val="22"/>
                <w:szCs w:val="22"/>
              </w:rPr>
            </w:pPr>
          </w:p>
        </w:tc>
        <w:tc>
          <w:tcPr>
            <w:tcW w:w="2611" w:type="dxa"/>
            <w:vMerge/>
            <w:shd w:val="clear" w:color="auto" w:fill="auto"/>
          </w:tcPr>
          <w:p w:rsidR="00CA1C8F" w:rsidRPr="00B83479" w:rsidRDefault="00CA1C8F" w:rsidP="00CA1C8F">
            <w:pPr>
              <w:tabs>
                <w:tab w:val="left" w:pos="-360"/>
                <w:tab w:val="left" w:pos="360"/>
              </w:tabs>
              <w:autoSpaceDE w:val="0"/>
              <w:autoSpaceDN w:val="0"/>
              <w:rPr>
                <w:sz w:val="22"/>
                <w:szCs w:val="22"/>
              </w:rPr>
            </w:pPr>
          </w:p>
        </w:tc>
        <w:tc>
          <w:tcPr>
            <w:tcW w:w="1358" w:type="dxa"/>
            <w:vMerge/>
            <w:shd w:val="clear" w:color="auto" w:fill="auto"/>
          </w:tcPr>
          <w:p w:rsidR="00CA1C8F" w:rsidRPr="000329A0" w:rsidRDefault="00CA1C8F" w:rsidP="00CA1C8F">
            <w:pPr>
              <w:tabs>
                <w:tab w:val="left" w:pos="-360"/>
                <w:tab w:val="left" w:pos="360"/>
              </w:tabs>
              <w:autoSpaceDE w:val="0"/>
              <w:autoSpaceDN w:val="0"/>
              <w:jc w:val="center"/>
              <w:rPr>
                <w:color w:val="FF0000"/>
                <w:sz w:val="22"/>
                <w:szCs w:val="22"/>
              </w:rPr>
            </w:pPr>
          </w:p>
        </w:tc>
        <w:tc>
          <w:tcPr>
            <w:tcW w:w="1985" w:type="dxa"/>
            <w:shd w:val="clear" w:color="auto" w:fill="auto"/>
          </w:tcPr>
          <w:p w:rsidR="00CA1C8F" w:rsidRDefault="00CA1C8F" w:rsidP="00CA1C8F">
            <w:pPr>
              <w:tabs>
                <w:tab w:val="left" w:pos="-360"/>
                <w:tab w:val="left" w:pos="360"/>
              </w:tabs>
              <w:autoSpaceDE w:val="0"/>
              <w:autoSpaceDN w:val="0"/>
              <w:rPr>
                <w:sz w:val="22"/>
                <w:szCs w:val="22"/>
              </w:rPr>
            </w:pPr>
            <w:r>
              <w:rPr>
                <w:sz w:val="22"/>
                <w:szCs w:val="22"/>
              </w:rPr>
              <w:t>Н</w:t>
            </w:r>
            <w:r w:rsidRPr="006C5272">
              <w:rPr>
                <w:sz w:val="22"/>
                <w:szCs w:val="22"/>
              </w:rPr>
              <w:t xml:space="preserve">аличие у участников закупки специалистов и иных работников </w:t>
            </w:r>
            <w:r w:rsidRPr="006C5272">
              <w:rPr>
                <w:sz w:val="22"/>
                <w:szCs w:val="22"/>
              </w:rPr>
              <w:lastRenderedPageBreak/>
              <w:t>определенного уровня квалификации</w:t>
            </w:r>
          </w:p>
        </w:tc>
        <w:tc>
          <w:tcPr>
            <w:tcW w:w="1417" w:type="dxa"/>
            <w:shd w:val="clear" w:color="auto" w:fill="auto"/>
          </w:tcPr>
          <w:p w:rsidR="00CA1C8F" w:rsidRPr="00B83479" w:rsidRDefault="001070FC" w:rsidP="00CA1C8F">
            <w:pPr>
              <w:tabs>
                <w:tab w:val="left" w:pos="-360"/>
                <w:tab w:val="left" w:pos="360"/>
              </w:tabs>
              <w:autoSpaceDE w:val="0"/>
              <w:autoSpaceDN w:val="0"/>
              <w:jc w:val="center"/>
              <w:rPr>
                <w:sz w:val="22"/>
                <w:szCs w:val="22"/>
              </w:rPr>
            </w:pPr>
            <w:r>
              <w:rPr>
                <w:sz w:val="22"/>
                <w:szCs w:val="22"/>
              </w:rPr>
              <w:lastRenderedPageBreak/>
              <w:t>30</w:t>
            </w:r>
          </w:p>
        </w:tc>
        <w:tc>
          <w:tcPr>
            <w:tcW w:w="2268" w:type="dxa"/>
            <w:shd w:val="clear" w:color="auto" w:fill="auto"/>
          </w:tcPr>
          <w:p w:rsidR="00363FB7" w:rsidRDefault="00C55C5C" w:rsidP="00C55C5C">
            <w:pPr>
              <w:rPr>
                <w:rFonts w:eastAsiaTheme="minorHAnsi"/>
                <w:sz w:val="22"/>
                <w:szCs w:val="22"/>
                <w:lang w:eastAsia="en-US"/>
              </w:rPr>
            </w:pPr>
            <w:r>
              <w:rPr>
                <w:rFonts w:eastAsiaTheme="minorHAnsi"/>
                <w:sz w:val="22"/>
                <w:szCs w:val="22"/>
                <w:lang w:eastAsia="en-US"/>
              </w:rPr>
              <w:t>Х</w:t>
            </w:r>
            <w:r w:rsidRPr="00C55C5C">
              <w:rPr>
                <w:rFonts w:eastAsiaTheme="minorHAnsi"/>
                <w:sz w:val="22"/>
                <w:szCs w:val="22"/>
                <w:lang w:eastAsia="en-US"/>
              </w:rPr>
              <w:t xml:space="preserve">арактеристика квалификации участников закупки </w:t>
            </w:r>
            <w:r>
              <w:rPr>
                <w:rFonts w:eastAsiaTheme="minorHAnsi"/>
                <w:sz w:val="22"/>
                <w:szCs w:val="22"/>
                <w:lang w:eastAsia="en-US"/>
              </w:rPr>
              <w:t>№ 1</w:t>
            </w:r>
          </w:p>
          <w:p w:rsidR="00CA1C8F" w:rsidRPr="00B83479" w:rsidRDefault="00C55C5C" w:rsidP="00C55C5C">
            <w:pPr>
              <w:rPr>
                <w:rFonts w:eastAsiaTheme="minorHAnsi"/>
                <w:sz w:val="22"/>
                <w:szCs w:val="22"/>
                <w:lang w:eastAsia="en-US"/>
              </w:rPr>
            </w:pPr>
            <w:r w:rsidRPr="00C55C5C">
              <w:rPr>
                <w:rFonts w:eastAsiaTheme="minorHAnsi"/>
                <w:sz w:val="22"/>
                <w:szCs w:val="22"/>
                <w:lang w:eastAsia="en-US"/>
              </w:rPr>
              <w:lastRenderedPageBreak/>
              <w:t>(</w:t>
            </w:r>
            <w:r>
              <w:rPr>
                <w:rFonts w:eastAsiaTheme="minorHAnsi"/>
                <w:sz w:val="22"/>
                <w:szCs w:val="22"/>
                <w:lang w:eastAsia="en-US"/>
              </w:rPr>
              <w:t>К</w:t>
            </w:r>
            <w:r w:rsidRPr="00C55C5C">
              <w:rPr>
                <w:rFonts w:eastAsiaTheme="minorHAnsi"/>
                <w:sz w:val="22"/>
                <w:szCs w:val="22"/>
                <w:lang w:eastAsia="en-US"/>
              </w:rPr>
              <w:t>оличество специалистов (руководителей и ключевых специалистов), находящихся в штате участника закупки)</w:t>
            </w:r>
          </w:p>
        </w:tc>
        <w:tc>
          <w:tcPr>
            <w:tcW w:w="1418" w:type="dxa"/>
            <w:shd w:val="clear" w:color="auto" w:fill="auto"/>
          </w:tcPr>
          <w:p w:rsidR="00CA1C8F" w:rsidRPr="00B83479" w:rsidRDefault="00A362A4" w:rsidP="00CA1C8F">
            <w:pPr>
              <w:tabs>
                <w:tab w:val="left" w:pos="-360"/>
                <w:tab w:val="left" w:pos="360"/>
              </w:tabs>
              <w:autoSpaceDE w:val="0"/>
              <w:autoSpaceDN w:val="0"/>
              <w:jc w:val="center"/>
              <w:rPr>
                <w:sz w:val="22"/>
                <w:szCs w:val="22"/>
              </w:rPr>
            </w:pPr>
            <w:r>
              <w:rPr>
                <w:sz w:val="22"/>
                <w:szCs w:val="22"/>
              </w:rPr>
              <w:lastRenderedPageBreak/>
              <w:t>100</w:t>
            </w:r>
          </w:p>
        </w:tc>
        <w:tc>
          <w:tcPr>
            <w:tcW w:w="4252" w:type="dxa"/>
            <w:shd w:val="clear" w:color="auto" w:fill="auto"/>
          </w:tcPr>
          <w:p w:rsidR="00AA0AB0" w:rsidRDefault="00AA0AB0" w:rsidP="00AA0AB0">
            <w:pPr>
              <w:autoSpaceDE w:val="0"/>
              <w:autoSpaceDN w:val="0"/>
              <w:adjustRightInd w:val="0"/>
              <w:spacing w:line="259" w:lineRule="auto"/>
              <w:jc w:val="both"/>
              <w:rPr>
                <w:sz w:val="22"/>
                <w:szCs w:val="22"/>
              </w:rPr>
            </w:pPr>
            <w:r w:rsidRPr="0051362E">
              <w:rPr>
                <w:sz w:val="22"/>
                <w:szCs w:val="22"/>
              </w:rPr>
              <w:t>Оценка заявок по критерию оценки «</w:t>
            </w:r>
            <w:r>
              <w:rPr>
                <w:sz w:val="22"/>
                <w:szCs w:val="22"/>
              </w:rPr>
              <w:t>Квалификация участников закупки</w:t>
            </w:r>
            <w:r w:rsidRPr="0051362E">
              <w:rPr>
                <w:sz w:val="22"/>
                <w:szCs w:val="22"/>
              </w:rPr>
              <w:t xml:space="preserve">» </w:t>
            </w:r>
            <w:r w:rsidRPr="000671F1">
              <w:rPr>
                <w:sz w:val="22"/>
                <w:szCs w:val="22"/>
              </w:rPr>
              <w:t xml:space="preserve">осуществляется в порядке, установленном пунктами 20 и 21 </w:t>
            </w:r>
            <w:r w:rsidR="003932C7" w:rsidRPr="00E848F3">
              <w:t xml:space="preserve">раздела IV </w:t>
            </w:r>
            <w:r w:rsidRPr="000671F1">
              <w:rPr>
                <w:sz w:val="22"/>
                <w:szCs w:val="22"/>
              </w:rPr>
              <w:t>Положения.</w:t>
            </w:r>
          </w:p>
          <w:p w:rsidR="001F4C50" w:rsidRDefault="001F4C50" w:rsidP="009B15CB">
            <w:pPr>
              <w:pStyle w:val="ConsPlusNormal"/>
              <w:jc w:val="both"/>
              <w:rPr>
                <w:rFonts w:eastAsiaTheme="minorHAnsi"/>
                <w:sz w:val="22"/>
                <w:szCs w:val="22"/>
                <w:lang w:eastAsia="en-US"/>
              </w:rPr>
            </w:pPr>
            <w:r w:rsidRPr="001F4C50">
              <w:rPr>
                <w:rFonts w:eastAsiaTheme="minorHAnsi"/>
                <w:sz w:val="22"/>
                <w:szCs w:val="22"/>
                <w:lang w:eastAsia="en-US"/>
              </w:rPr>
              <w:lastRenderedPageBreak/>
              <w:t xml:space="preserve">Лучшим </w:t>
            </w:r>
            <w:r w:rsidR="002F3FD0" w:rsidRPr="00FA7730">
              <w:t xml:space="preserve">для заказчика </w:t>
            </w:r>
            <w:r w:rsidRPr="001F4C50">
              <w:rPr>
                <w:rFonts w:eastAsiaTheme="minorHAnsi"/>
                <w:sz w:val="22"/>
                <w:szCs w:val="22"/>
                <w:lang w:eastAsia="en-US"/>
              </w:rPr>
              <w:t xml:space="preserve">является наибольшее значение характеристики </w:t>
            </w:r>
            <w:r w:rsidR="002F3FD0" w:rsidRPr="00C55C5C">
              <w:rPr>
                <w:rFonts w:eastAsiaTheme="minorHAnsi"/>
                <w:sz w:val="22"/>
                <w:szCs w:val="22"/>
                <w:lang w:eastAsia="en-US"/>
              </w:rPr>
              <w:t>квалификации участник</w:t>
            </w:r>
            <w:r w:rsidR="0027263C">
              <w:rPr>
                <w:rFonts w:eastAsiaTheme="minorHAnsi"/>
                <w:sz w:val="22"/>
                <w:szCs w:val="22"/>
                <w:lang w:eastAsia="en-US"/>
              </w:rPr>
              <w:t>а</w:t>
            </w:r>
            <w:r w:rsidR="002F3FD0" w:rsidRPr="00C55C5C">
              <w:rPr>
                <w:rFonts w:eastAsiaTheme="minorHAnsi"/>
                <w:sz w:val="22"/>
                <w:szCs w:val="22"/>
                <w:lang w:eastAsia="en-US"/>
              </w:rPr>
              <w:t xml:space="preserve"> закупки</w:t>
            </w:r>
            <w:r>
              <w:rPr>
                <w:rFonts w:eastAsiaTheme="minorHAnsi"/>
                <w:sz w:val="22"/>
                <w:szCs w:val="22"/>
                <w:lang w:eastAsia="en-US"/>
              </w:rPr>
              <w:t>.</w:t>
            </w:r>
          </w:p>
          <w:p w:rsidR="009B15CB" w:rsidRPr="00505BE0" w:rsidRDefault="009B15CB" w:rsidP="009B15CB">
            <w:pPr>
              <w:pStyle w:val="ConsPlusNormal"/>
              <w:jc w:val="both"/>
              <w:rPr>
                <w:rFonts w:eastAsiaTheme="minorHAnsi"/>
                <w:sz w:val="22"/>
                <w:szCs w:val="22"/>
                <w:lang w:eastAsia="en-US"/>
              </w:rPr>
            </w:pPr>
            <w:r w:rsidRPr="009F0746">
              <w:rPr>
                <w:rFonts w:eastAsiaTheme="minorHAnsi"/>
                <w:sz w:val="22"/>
                <w:szCs w:val="22"/>
                <w:lang w:eastAsia="en-US"/>
              </w:rPr>
              <w:t>Расчет баллов (</w:t>
            </w:r>
            <w:proofErr w:type="spellStart"/>
            <w:r w:rsidRPr="009F0746">
              <w:rPr>
                <w:rFonts w:eastAsiaTheme="minorHAnsi"/>
                <w:sz w:val="22"/>
                <w:szCs w:val="22"/>
                <w:lang w:eastAsia="en-US"/>
              </w:rPr>
              <w:t>БХi</w:t>
            </w:r>
            <w:proofErr w:type="spellEnd"/>
            <w:r w:rsidRPr="009F0746">
              <w:rPr>
                <w:rFonts w:eastAsiaTheme="minorHAnsi"/>
                <w:sz w:val="22"/>
                <w:szCs w:val="22"/>
                <w:lang w:eastAsia="en-US"/>
              </w:rPr>
              <w:t>) для оценки предложений участников по каждому детализирующему</w:t>
            </w:r>
            <w:r w:rsidRPr="00505BE0">
              <w:rPr>
                <w:rFonts w:eastAsiaTheme="minorHAnsi"/>
                <w:sz w:val="22"/>
                <w:szCs w:val="22"/>
                <w:lang w:eastAsia="en-US"/>
              </w:rPr>
              <w:t xml:space="preserve"> показателю производится по формуле:</w:t>
            </w:r>
          </w:p>
          <w:p w:rsidR="009B15CB" w:rsidRPr="00505BE0" w:rsidRDefault="009B15CB" w:rsidP="009B15CB">
            <w:pPr>
              <w:pStyle w:val="ConsPlusNormal"/>
              <w:jc w:val="center"/>
              <w:rPr>
                <w:rFonts w:eastAsiaTheme="minorHAnsi"/>
                <w:sz w:val="22"/>
                <w:szCs w:val="22"/>
                <w:lang w:eastAsia="en-US"/>
              </w:rPr>
            </w:pPr>
            <w:r w:rsidRPr="00505BE0">
              <w:rPr>
                <w:rFonts w:eastAsiaTheme="minorHAnsi"/>
                <w:noProof/>
                <w:sz w:val="22"/>
                <w:szCs w:val="22"/>
              </w:rPr>
              <w:drawing>
                <wp:inline distT="0" distB="0" distL="0" distR="0" wp14:anchorId="1F6CE5D4" wp14:editId="2FB9C3A5">
                  <wp:extent cx="1824840" cy="40957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3159" cy="411442"/>
                          </a:xfrm>
                          <a:prstGeom prst="rect">
                            <a:avLst/>
                          </a:prstGeom>
                          <a:noFill/>
                        </pic:spPr>
                      </pic:pic>
                    </a:graphicData>
                  </a:graphic>
                </wp:inline>
              </w:drawing>
            </w:r>
          </w:p>
          <w:p w:rsidR="009B15CB" w:rsidRPr="00505BE0" w:rsidRDefault="009B15CB" w:rsidP="009B15CB">
            <w:pPr>
              <w:pStyle w:val="ConsPlusNormal"/>
              <w:jc w:val="both"/>
              <w:rPr>
                <w:rFonts w:eastAsiaTheme="minorHAnsi"/>
                <w:sz w:val="22"/>
                <w:szCs w:val="22"/>
                <w:lang w:eastAsia="en-US"/>
              </w:rPr>
            </w:pPr>
            <w:r w:rsidRPr="00505BE0">
              <w:rPr>
                <w:rFonts w:eastAsiaTheme="minorHAnsi"/>
                <w:sz w:val="22"/>
                <w:szCs w:val="22"/>
                <w:lang w:eastAsia="en-US"/>
              </w:rPr>
              <w:t>где:</w:t>
            </w:r>
          </w:p>
          <w:p w:rsidR="009B15CB" w:rsidRPr="00505BE0" w:rsidRDefault="009B15CB" w:rsidP="009B15CB">
            <w:pPr>
              <w:pStyle w:val="ConsPlusNormal"/>
              <w:jc w:val="both"/>
              <w:rPr>
                <w:rFonts w:eastAsiaTheme="minorHAnsi"/>
                <w:sz w:val="22"/>
                <w:szCs w:val="22"/>
                <w:lang w:eastAsia="en-US"/>
              </w:rPr>
            </w:pPr>
            <w:proofErr w:type="spellStart"/>
            <w:r w:rsidRPr="00505BE0">
              <w:rPr>
                <w:rFonts w:eastAsiaTheme="minorHAnsi"/>
                <w:sz w:val="22"/>
                <w:szCs w:val="22"/>
                <w:lang w:eastAsia="en-US"/>
              </w:rPr>
              <w:t>Хmax</w:t>
            </w:r>
            <w:proofErr w:type="spellEnd"/>
            <w:r w:rsidRPr="00505BE0">
              <w:rPr>
                <w:rFonts w:eastAsiaTheme="minorHAnsi"/>
                <w:sz w:val="22"/>
                <w:szCs w:val="22"/>
                <w:lang w:eastAsia="en-US"/>
              </w:rPr>
              <w:t xml:space="preserve"> - максимальное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p w:rsidR="009B15CB" w:rsidRPr="00505BE0" w:rsidRDefault="009B15CB" w:rsidP="009B15CB">
            <w:pPr>
              <w:pStyle w:val="ConsPlusNormal"/>
              <w:jc w:val="both"/>
              <w:rPr>
                <w:rFonts w:eastAsiaTheme="minorHAnsi"/>
                <w:sz w:val="22"/>
                <w:szCs w:val="22"/>
                <w:lang w:eastAsia="en-US"/>
              </w:rPr>
            </w:pPr>
            <w:proofErr w:type="spellStart"/>
            <w:r w:rsidRPr="00505BE0">
              <w:rPr>
                <w:rFonts w:eastAsiaTheme="minorHAnsi"/>
                <w:sz w:val="22"/>
                <w:szCs w:val="22"/>
                <w:lang w:eastAsia="en-US"/>
              </w:rPr>
              <w:t>Хi</w:t>
            </w:r>
            <w:proofErr w:type="spellEnd"/>
            <w:r w:rsidRPr="00505BE0">
              <w:rPr>
                <w:rFonts w:eastAsiaTheme="minorHAnsi"/>
                <w:sz w:val="22"/>
                <w:szCs w:val="22"/>
                <w:lang w:eastAsia="en-US"/>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 Федеральным </w:t>
            </w:r>
            <w:hyperlink r:id="rId22" w:history="1">
              <w:r w:rsidRPr="00505BE0">
                <w:rPr>
                  <w:rFonts w:eastAsiaTheme="minorHAnsi"/>
                  <w:sz w:val="22"/>
                  <w:szCs w:val="22"/>
                  <w:lang w:eastAsia="en-US"/>
                </w:rPr>
                <w:t>законом</w:t>
              </w:r>
            </w:hyperlink>
            <w:r w:rsidRPr="00505BE0">
              <w:rPr>
                <w:rFonts w:eastAsiaTheme="minorHAnsi"/>
                <w:sz w:val="22"/>
                <w:szCs w:val="22"/>
                <w:lang w:eastAsia="en-US"/>
              </w:rPr>
              <w:t>;</w:t>
            </w:r>
          </w:p>
          <w:p w:rsidR="00CA1C8F" w:rsidRPr="00B83479" w:rsidRDefault="009B15CB" w:rsidP="001A121E">
            <w:pPr>
              <w:pStyle w:val="ConsPlusNormal"/>
              <w:rPr>
                <w:rFonts w:eastAsiaTheme="minorHAnsi"/>
                <w:sz w:val="22"/>
                <w:szCs w:val="22"/>
                <w:lang w:eastAsia="en-US"/>
              </w:rPr>
            </w:pPr>
            <w:proofErr w:type="spellStart"/>
            <w:r w:rsidRPr="00505BE0">
              <w:rPr>
                <w:rFonts w:eastAsiaTheme="minorHAnsi"/>
                <w:sz w:val="22"/>
                <w:szCs w:val="22"/>
                <w:lang w:eastAsia="en-US"/>
              </w:rPr>
              <w:t>Хmin</w:t>
            </w:r>
            <w:proofErr w:type="spellEnd"/>
            <w:r w:rsidRPr="00505BE0">
              <w:rPr>
                <w:rFonts w:eastAsiaTheme="minorHAnsi"/>
                <w:sz w:val="22"/>
                <w:szCs w:val="22"/>
                <w:lang w:eastAsia="en-US"/>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tc>
      </w:tr>
    </w:tbl>
    <w:p w:rsidR="00723D7E" w:rsidRPr="00B83479" w:rsidRDefault="00723D7E" w:rsidP="00920F9D">
      <w:pPr>
        <w:spacing w:after="160"/>
        <w:rPr>
          <w:b/>
          <w:color w:val="000000" w:themeColor="text1"/>
          <w:sz w:val="22"/>
          <w:szCs w:val="22"/>
        </w:rPr>
      </w:pPr>
      <w:r w:rsidRPr="00B83479">
        <w:rPr>
          <w:b/>
          <w:color w:val="000000" w:themeColor="text1"/>
          <w:sz w:val="22"/>
          <w:szCs w:val="22"/>
        </w:rPr>
        <w:lastRenderedPageBreak/>
        <w:br w:type="page"/>
      </w:r>
    </w:p>
    <w:p w:rsidR="00723D7E" w:rsidRPr="00A1090C" w:rsidRDefault="00723D7E" w:rsidP="00723D7E">
      <w:pPr>
        <w:tabs>
          <w:tab w:val="left" w:pos="-360"/>
          <w:tab w:val="left" w:pos="360"/>
        </w:tabs>
        <w:jc w:val="center"/>
        <w:rPr>
          <w:b/>
        </w:rPr>
      </w:pPr>
      <w:r w:rsidRPr="00A1090C">
        <w:rPr>
          <w:b/>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p w:rsidR="00723D7E" w:rsidRPr="00A1090C" w:rsidRDefault="00723D7E" w:rsidP="00723D7E">
      <w:pPr>
        <w:tabs>
          <w:tab w:val="left" w:pos="-360"/>
          <w:tab w:val="left" w:pos="360"/>
        </w:tabs>
        <w:jc w:val="center"/>
      </w:pPr>
    </w:p>
    <w:tbl>
      <w:tblPr>
        <w:tblW w:w="15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5954"/>
        <w:gridCol w:w="8514"/>
        <w:gridCol w:w="107"/>
      </w:tblGrid>
      <w:tr w:rsidR="00723D7E" w:rsidRPr="00A1090C" w:rsidTr="00820A1A">
        <w:tc>
          <w:tcPr>
            <w:tcW w:w="704" w:type="dxa"/>
            <w:shd w:val="clear" w:color="auto" w:fill="D9D9D9"/>
            <w:vAlign w:val="center"/>
          </w:tcPr>
          <w:p w:rsidR="00723D7E" w:rsidRPr="00A1090C" w:rsidRDefault="00723D7E" w:rsidP="00A1049D">
            <w:pPr>
              <w:tabs>
                <w:tab w:val="left" w:pos="-360"/>
                <w:tab w:val="left" w:pos="360"/>
              </w:tabs>
              <w:jc w:val="center"/>
            </w:pPr>
            <w:r w:rsidRPr="00A1090C">
              <w:t>№</w:t>
            </w:r>
          </w:p>
        </w:tc>
        <w:tc>
          <w:tcPr>
            <w:tcW w:w="5954" w:type="dxa"/>
            <w:shd w:val="clear" w:color="auto" w:fill="D9D9D9"/>
          </w:tcPr>
          <w:p w:rsidR="00723D7E" w:rsidRPr="00A1090C" w:rsidRDefault="00723D7E" w:rsidP="00F07164">
            <w:pPr>
              <w:tabs>
                <w:tab w:val="left" w:pos="-360"/>
                <w:tab w:val="left" w:pos="360"/>
              </w:tabs>
              <w:jc w:val="center"/>
            </w:pPr>
            <w:r w:rsidRPr="00A1090C">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8621" w:type="dxa"/>
            <w:gridSpan w:val="2"/>
            <w:shd w:val="clear" w:color="auto" w:fill="D9D9D9"/>
            <w:vAlign w:val="center"/>
          </w:tcPr>
          <w:p w:rsidR="00723D7E" w:rsidRPr="00A1090C" w:rsidRDefault="00723D7E" w:rsidP="00A1049D">
            <w:pPr>
              <w:tabs>
                <w:tab w:val="left" w:pos="-360"/>
                <w:tab w:val="left" w:pos="360"/>
              </w:tabs>
              <w:jc w:val="center"/>
            </w:pPr>
            <w:r w:rsidRPr="00A1090C">
              <w:t>Положение о применении критерия оценки, показателя оценки, показателя оценки, детализирующего показатель оценки</w:t>
            </w:r>
          </w:p>
        </w:tc>
      </w:tr>
      <w:tr w:rsidR="00723D7E" w:rsidRPr="00A1090C" w:rsidTr="00820A1A">
        <w:trPr>
          <w:gridAfter w:val="1"/>
          <w:wAfter w:w="107" w:type="dxa"/>
          <w:tblHeader/>
        </w:trPr>
        <w:tc>
          <w:tcPr>
            <w:tcW w:w="704" w:type="dxa"/>
            <w:shd w:val="clear" w:color="auto" w:fill="D9D9D9"/>
          </w:tcPr>
          <w:p w:rsidR="00723D7E" w:rsidRPr="00A1090C" w:rsidRDefault="00723D7E" w:rsidP="00F07164">
            <w:pPr>
              <w:tabs>
                <w:tab w:val="left" w:pos="-360"/>
                <w:tab w:val="left" w:pos="360"/>
              </w:tabs>
              <w:jc w:val="center"/>
            </w:pPr>
            <w:r w:rsidRPr="00A1090C">
              <w:t>1</w:t>
            </w:r>
          </w:p>
        </w:tc>
        <w:tc>
          <w:tcPr>
            <w:tcW w:w="5954" w:type="dxa"/>
            <w:shd w:val="clear" w:color="auto" w:fill="D9D9D9"/>
          </w:tcPr>
          <w:p w:rsidR="00723D7E" w:rsidRPr="00A1090C" w:rsidRDefault="00723D7E" w:rsidP="00F07164">
            <w:pPr>
              <w:tabs>
                <w:tab w:val="left" w:pos="-360"/>
                <w:tab w:val="left" w:pos="360"/>
              </w:tabs>
              <w:jc w:val="center"/>
            </w:pPr>
            <w:r w:rsidRPr="00A1090C">
              <w:t>2</w:t>
            </w:r>
          </w:p>
        </w:tc>
        <w:tc>
          <w:tcPr>
            <w:tcW w:w="8514" w:type="dxa"/>
            <w:shd w:val="clear" w:color="auto" w:fill="D9D9D9"/>
          </w:tcPr>
          <w:p w:rsidR="00723D7E" w:rsidRPr="00A1090C" w:rsidRDefault="00723D7E" w:rsidP="00F07164">
            <w:pPr>
              <w:tabs>
                <w:tab w:val="left" w:pos="-360"/>
                <w:tab w:val="left" w:pos="360"/>
              </w:tabs>
              <w:jc w:val="center"/>
            </w:pPr>
            <w:r w:rsidRPr="00A1090C">
              <w:t>3</w:t>
            </w:r>
          </w:p>
        </w:tc>
      </w:tr>
      <w:tr w:rsidR="00723D7E" w:rsidRPr="00A1090C" w:rsidTr="00820A1A">
        <w:trPr>
          <w:gridAfter w:val="1"/>
          <w:wAfter w:w="107" w:type="dxa"/>
          <w:trHeight w:val="734"/>
        </w:trPr>
        <w:tc>
          <w:tcPr>
            <w:tcW w:w="704" w:type="dxa"/>
          </w:tcPr>
          <w:p w:rsidR="00723D7E" w:rsidRPr="00A1090C" w:rsidRDefault="00723D7E" w:rsidP="0075087B">
            <w:pPr>
              <w:tabs>
                <w:tab w:val="left" w:pos="-360"/>
                <w:tab w:val="left" w:pos="360"/>
              </w:tabs>
              <w:jc w:val="center"/>
            </w:pPr>
            <w:r w:rsidRPr="00A1090C">
              <w:t>1.</w:t>
            </w:r>
          </w:p>
        </w:tc>
        <w:tc>
          <w:tcPr>
            <w:tcW w:w="5954" w:type="dxa"/>
          </w:tcPr>
          <w:p w:rsidR="00563A72" w:rsidRDefault="00563A72" w:rsidP="0075087B">
            <w:pPr>
              <w:tabs>
                <w:tab w:val="left" w:pos="-360"/>
                <w:tab w:val="left" w:pos="360"/>
              </w:tabs>
              <w:jc w:val="center"/>
              <w:rPr>
                <w:b/>
              </w:rPr>
            </w:pPr>
            <w:r>
              <w:rPr>
                <w:b/>
              </w:rPr>
              <w:t>Критерий оценки</w:t>
            </w:r>
          </w:p>
          <w:p w:rsidR="00723D7E" w:rsidRPr="00B30DE2" w:rsidRDefault="00723D7E" w:rsidP="0075087B">
            <w:pPr>
              <w:tabs>
                <w:tab w:val="left" w:pos="-360"/>
                <w:tab w:val="left" w:pos="360"/>
              </w:tabs>
              <w:jc w:val="center"/>
              <w:rPr>
                <w:b/>
              </w:rPr>
            </w:pPr>
            <w:r w:rsidRPr="00B30DE2">
              <w:rPr>
                <w:b/>
              </w:rPr>
              <w:t>«Цена контракта, сумма цен единиц товары, работы, услуги»</w:t>
            </w:r>
          </w:p>
        </w:tc>
        <w:tc>
          <w:tcPr>
            <w:tcW w:w="8514" w:type="dxa"/>
          </w:tcPr>
          <w:p w:rsidR="00723D7E" w:rsidRPr="00A1090C" w:rsidRDefault="00723D7E" w:rsidP="00EA4D42">
            <w:pPr>
              <w:tabs>
                <w:tab w:val="left" w:pos="-360"/>
                <w:tab w:val="left" w:pos="360"/>
              </w:tabs>
              <w:ind w:firstLine="459"/>
            </w:pPr>
            <w:r w:rsidRPr="00652840">
              <w:t>Оценка заявок осуществляется по формулам, предусмотренным пунктами 9 или 10 Положения</w:t>
            </w:r>
            <w:r w:rsidR="00FF6EDD" w:rsidRPr="00652840">
              <w:t>.</w:t>
            </w:r>
          </w:p>
        </w:tc>
      </w:tr>
      <w:tr w:rsidR="00723D7E" w:rsidRPr="00A1090C" w:rsidTr="00820A1A">
        <w:trPr>
          <w:gridAfter w:val="1"/>
          <w:wAfter w:w="107" w:type="dxa"/>
        </w:trPr>
        <w:tc>
          <w:tcPr>
            <w:tcW w:w="704" w:type="dxa"/>
          </w:tcPr>
          <w:p w:rsidR="00723D7E" w:rsidRDefault="005C2E43" w:rsidP="00F07164">
            <w:pPr>
              <w:tabs>
                <w:tab w:val="left" w:pos="-360"/>
                <w:tab w:val="left" w:pos="360"/>
              </w:tabs>
              <w:jc w:val="center"/>
            </w:pPr>
            <w:r>
              <w:t>2</w:t>
            </w:r>
            <w:r w:rsidR="00723D7E">
              <w:t>.</w:t>
            </w:r>
          </w:p>
        </w:tc>
        <w:tc>
          <w:tcPr>
            <w:tcW w:w="5954" w:type="dxa"/>
          </w:tcPr>
          <w:p w:rsidR="00B2497C" w:rsidRDefault="00723D7E" w:rsidP="00A46497">
            <w:pPr>
              <w:pBdr>
                <w:top w:val="nil"/>
                <w:left w:val="nil"/>
                <w:bottom w:val="nil"/>
                <w:right w:val="nil"/>
                <w:between w:val="nil"/>
              </w:pBdr>
              <w:spacing w:line="229" w:lineRule="auto"/>
              <w:jc w:val="center"/>
              <w:rPr>
                <w:b/>
              </w:rPr>
            </w:pPr>
            <w:r w:rsidRPr="009B7FE8">
              <w:rPr>
                <w:b/>
              </w:rPr>
              <w:t>Критерий</w:t>
            </w:r>
            <w:r w:rsidRPr="001C632A">
              <w:rPr>
                <w:b/>
              </w:rPr>
              <w:t xml:space="preserve"> </w:t>
            </w:r>
            <w:r w:rsidR="001C632A">
              <w:rPr>
                <w:b/>
              </w:rPr>
              <w:t>оценки</w:t>
            </w:r>
          </w:p>
          <w:p w:rsidR="005477E9" w:rsidRPr="008D083C" w:rsidRDefault="00B2497C" w:rsidP="00D45762">
            <w:pPr>
              <w:pBdr>
                <w:top w:val="nil"/>
                <w:left w:val="nil"/>
                <w:bottom w:val="nil"/>
                <w:right w:val="nil"/>
                <w:between w:val="nil"/>
              </w:pBdr>
              <w:spacing w:line="229" w:lineRule="auto"/>
              <w:jc w:val="center"/>
              <w:rPr>
                <w:b/>
              </w:rPr>
            </w:pPr>
            <w:r>
              <w:rPr>
                <w:b/>
              </w:rPr>
              <w:t>«</w:t>
            </w:r>
            <w:r w:rsidR="007724A4" w:rsidRPr="007724A4">
              <w:rPr>
                <w:b/>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Pr>
                <w:b/>
              </w:rPr>
              <w:t>»</w:t>
            </w:r>
          </w:p>
        </w:tc>
        <w:tc>
          <w:tcPr>
            <w:tcW w:w="8514" w:type="dxa"/>
          </w:tcPr>
          <w:p w:rsidR="00F244C8" w:rsidRPr="00B75D9C" w:rsidRDefault="00F244C8" w:rsidP="00F244C8">
            <w:pPr>
              <w:tabs>
                <w:tab w:val="left" w:pos="-360"/>
                <w:tab w:val="left" w:pos="360"/>
              </w:tabs>
              <w:ind w:left="33" w:firstLine="426"/>
              <w:jc w:val="both"/>
            </w:pPr>
            <w:r w:rsidRPr="00B75D9C">
              <w:t xml:space="preserve">В соответствии с пунктами </w:t>
            </w:r>
            <w:r w:rsidRPr="00845F2C">
              <w:t xml:space="preserve">7, 24 </w:t>
            </w:r>
            <w:r w:rsidRPr="00B75D9C">
              <w:t>Положения,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применяются показатели оценки:</w:t>
            </w:r>
          </w:p>
          <w:p w:rsidR="00F244C8" w:rsidRPr="00B75D9C" w:rsidRDefault="00F244C8" w:rsidP="00F244C8">
            <w:pPr>
              <w:pStyle w:val="a3"/>
              <w:numPr>
                <w:ilvl w:val="0"/>
                <w:numId w:val="2"/>
              </w:numPr>
              <w:tabs>
                <w:tab w:val="left" w:pos="-360"/>
                <w:tab w:val="left" w:pos="360"/>
              </w:tabs>
              <w:autoSpaceDE w:val="0"/>
              <w:autoSpaceDN w:val="0"/>
              <w:jc w:val="both"/>
            </w:pPr>
            <w:r w:rsidRPr="00B75D9C">
              <w:t xml:space="preserve"> «</w:t>
            </w:r>
            <w:r w:rsidRPr="003B0FD1">
              <w:rPr>
                <w:bCs/>
              </w:rPr>
              <w:t>Наличие у участников закупки опыта работы, связанного с предметом контракта</w:t>
            </w:r>
            <w:r w:rsidRPr="00B75D9C">
              <w:t>»;</w:t>
            </w:r>
          </w:p>
          <w:p w:rsidR="00F244C8" w:rsidRPr="00B75D9C" w:rsidRDefault="00F244C8" w:rsidP="00F244C8">
            <w:pPr>
              <w:pStyle w:val="a3"/>
              <w:numPr>
                <w:ilvl w:val="0"/>
                <w:numId w:val="2"/>
              </w:numPr>
              <w:tabs>
                <w:tab w:val="left" w:pos="-360"/>
                <w:tab w:val="left" w:pos="360"/>
              </w:tabs>
              <w:autoSpaceDE w:val="0"/>
              <w:autoSpaceDN w:val="0"/>
              <w:jc w:val="both"/>
            </w:pPr>
            <w:r w:rsidRPr="00B75D9C">
              <w:t>«</w:t>
            </w:r>
            <w:r w:rsidRPr="003B0FD1">
              <w:t>Наличие у участников закупки специалистов и иных работников определенного уровня квалификации</w:t>
            </w:r>
            <w:r w:rsidRPr="00B75D9C">
              <w:t>».</w:t>
            </w:r>
          </w:p>
          <w:p w:rsidR="00F244C8" w:rsidRPr="00B75D9C" w:rsidRDefault="00F244C8" w:rsidP="00F244C8">
            <w:pPr>
              <w:tabs>
                <w:tab w:val="left" w:pos="-360"/>
                <w:tab w:val="left" w:pos="360"/>
              </w:tabs>
              <w:ind w:firstLine="459"/>
              <w:jc w:val="both"/>
            </w:pPr>
            <w:r w:rsidRPr="00B75D9C">
              <w:t>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rsidR="00723D7E" w:rsidRPr="000554F6" w:rsidRDefault="00F244C8" w:rsidP="00DA19DA">
            <w:pPr>
              <w:tabs>
                <w:tab w:val="left" w:pos="-360"/>
                <w:tab w:val="left" w:pos="360"/>
              </w:tabs>
              <w:ind w:firstLine="459"/>
              <w:jc w:val="both"/>
            </w:pPr>
            <w:r w:rsidRPr="00B75D9C">
              <w:t>В соответствии с подпунктом «в» пункта 7 Положения,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6F170E" w:rsidRPr="00A1090C" w:rsidTr="00820A1A">
        <w:trPr>
          <w:gridAfter w:val="1"/>
          <w:wAfter w:w="107" w:type="dxa"/>
        </w:trPr>
        <w:tc>
          <w:tcPr>
            <w:tcW w:w="704" w:type="dxa"/>
          </w:tcPr>
          <w:p w:rsidR="006F170E" w:rsidRDefault="006F170E" w:rsidP="006F170E">
            <w:pPr>
              <w:tabs>
                <w:tab w:val="left" w:pos="-360"/>
                <w:tab w:val="left" w:pos="360"/>
              </w:tabs>
              <w:jc w:val="center"/>
            </w:pPr>
            <w:r>
              <w:t>2.1</w:t>
            </w:r>
          </w:p>
        </w:tc>
        <w:tc>
          <w:tcPr>
            <w:tcW w:w="5954" w:type="dxa"/>
          </w:tcPr>
          <w:p w:rsidR="00D45762" w:rsidRPr="00846DA5" w:rsidRDefault="00D45762" w:rsidP="00D45762">
            <w:pPr>
              <w:pBdr>
                <w:top w:val="nil"/>
                <w:left w:val="nil"/>
                <w:bottom w:val="nil"/>
                <w:right w:val="nil"/>
                <w:between w:val="nil"/>
              </w:pBdr>
              <w:spacing w:line="229" w:lineRule="auto"/>
              <w:jc w:val="center"/>
              <w:rPr>
                <w:u w:val="single"/>
              </w:rPr>
            </w:pPr>
            <w:r w:rsidRPr="00846DA5">
              <w:rPr>
                <w:u w:val="single"/>
              </w:rPr>
              <w:t>Показатель оценки</w:t>
            </w:r>
          </w:p>
          <w:p w:rsidR="00D45762" w:rsidRPr="00846DA5" w:rsidRDefault="00D45762" w:rsidP="00D45762">
            <w:pPr>
              <w:pBdr>
                <w:top w:val="nil"/>
                <w:left w:val="nil"/>
                <w:bottom w:val="nil"/>
                <w:right w:val="nil"/>
                <w:between w:val="nil"/>
              </w:pBdr>
              <w:spacing w:line="229" w:lineRule="auto"/>
              <w:jc w:val="center"/>
              <w:rPr>
                <w:u w:val="single"/>
              </w:rPr>
            </w:pPr>
          </w:p>
          <w:p w:rsidR="00D45762" w:rsidRDefault="00D45762" w:rsidP="00D45762">
            <w:pPr>
              <w:pBdr>
                <w:top w:val="nil"/>
                <w:left w:val="nil"/>
                <w:bottom w:val="nil"/>
                <w:right w:val="nil"/>
                <w:between w:val="nil"/>
              </w:pBdr>
              <w:spacing w:line="229" w:lineRule="auto"/>
              <w:jc w:val="center"/>
              <w:rPr>
                <w:u w:val="single"/>
              </w:rPr>
            </w:pPr>
            <w:r w:rsidRPr="00846DA5">
              <w:rPr>
                <w:u w:val="single"/>
              </w:rPr>
              <w:t>«</w:t>
            </w:r>
            <w:r w:rsidRPr="00474214">
              <w:rPr>
                <w:u w:val="single"/>
              </w:rPr>
              <w:t>Наличие у участников закупки опыта работы, связанного с предметом контракта</w:t>
            </w:r>
            <w:r w:rsidRPr="00846DA5">
              <w:rPr>
                <w:u w:val="single"/>
              </w:rPr>
              <w:t>»</w:t>
            </w:r>
          </w:p>
          <w:p w:rsidR="00D45762" w:rsidRDefault="00D45762" w:rsidP="006F170E">
            <w:pPr>
              <w:pBdr>
                <w:top w:val="nil"/>
                <w:left w:val="nil"/>
                <w:bottom w:val="nil"/>
                <w:right w:val="nil"/>
                <w:between w:val="nil"/>
              </w:pBdr>
              <w:spacing w:line="229" w:lineRule="auto"/>
              <w:jc w:val="center"/>
            </w:pPr>
          </w:p>
          <w:p w:rsidR="00D45762" w:rsidRDefault="00D45762" w:rsidP="006F170E">
            <w:pPr>
              <w:pBdr>
                <w:top w:val="nil"/>
                <w:left w:val="nil"/>
                <w:bottom w:val="nil"/>
                <w:right w:val="nil"/>
                <w:between w:val="nil"/>
              </w:pBdr>
              <w:spacing w:line="229" w:lineRule="auto"/>
              <w:jc w:val="center"/>
            </w:pPr>
          </w:p>
          <w:p w:rsidR="006F170E" w:rsidRDefault="00D61A43" w:rsidP="006F170E">
            <w:pPr>
              <w:pBdr>
                <w:top w:val="nil"/>
                <w:left w:val="nil"/>
                <w:bottom w:val="nil"/>
                <w:right w:val="nil"/>
                <w:between w:val="nil"/>
              </w:pBdr>
              <w:spacing w:line="229" w:lineRule="auto"/>
              <w:jc w:val="center"/>
            </w:pPr>
            <w:r>
              <w:t>Характеристика квалификации участников закупки №1</w:t>
            </w:r>
            <w:r w:rsidR="006F170E">
              <w:t>:</w:t>
            </w:r>
          </w:p>
          <w:p w:rsidR="006F170E" w:rsidRDefault="006F170E" w:rsidP="006F170E">
            <w:pPr>
              <w:pBdr>
                <w:top w:val="nil"/>
                <w:left w:val="nil"/>
                <w:bottom w:val="nil"/>
                <w:right w:val="nil"/>
                <w:between w:val="nil"/>
              </w:pBdr>
              <w:spacing w:line="229" w:lineRule="auto"/>
              <w:jc w:val="center"/>
            </w:pPr>
          </w:p>
          <w:p w:rsidR="006F170E" w:rsidRPr="0025103A" w:rsidRDefault="00D61A43" w:rsidP="00D61A43">
            <w:pPr>
              <w:pBdr>
                <w:top w:val="nil"/>
                <w:left w:val="nil"/>
                <w:bottom w:val="nil"/>
                <w:right w:val="nil"/>
                <w:between w:val="nil"/>
              </w:pBdr>
              <w:spacing w:line="229" w:lineRule="auto"/>
              <w:jc w:val="center"/>
            </w:pPr>
            <w:r>
              <w:t>(Общее количество исполненных участником закупки договоров)</w:t>
            </w:r>
          </w:p>
        </w:tc>
        <w:tc>
          <w:tcPr>
            <w:tcW w:w="8514" w:type="dxa"/>
          </w:tcPr>
          <w:p w:rsidR="00246D15" w:rsidRPr="005B4DDC" w:rsidRDefault="00246D15" w:rsidP="00246D15">
            <w:pPr>
              <w:ind w:firstLine="591"/>
              <w:jc w:val="both"/>
            </w:pPr>
            <w:r w:rsidRPr="005B4DDC">
              <w:lastRenderedPageBreak/>
              <w:t xml:space="preserve">Оценивается предложение участника </w:t>
            </w:r>
            <w:r>
              <w:t>по</w:t>
            </w:r>
            <w:r w:rsidRPr="005B4DDC">
              <w:t xml:space="preserve"> обще</w:t>
            </w:r>
            <w:r>
              <w:t>му</w:t>
            </w:r>
            <w:r w:rsidRPr="005B4DDC">
              <w:t xml:space="preserve"> </w:t>
            </w:r>
            <w:r>
              <w:t>количеству</w:t>
            </w:r>
            <w:r w:rsidRPr="005B4DDC">
              <w:t xml:space="preserve"> исполненных участником закупки контрактов (договоров) за последние 5 лет, предшествующие дате окончания срока подачи заявок на участие в настоящем конкурсе (оценивается </w:t>
            </w:r>
            <w:r>
              <w:t xml:space="preserve">общее количество </w:t>
            </w:r>
            <w:r w:rsidRPr="005B4DDC">
              <w:t xml:space="preserve">оказанных услуг по исполненным </w:t>
            </w:r>
            <w:r w:rsidRPr="005B4DDC">
              <w:lastRenderedPageBreak/>
              <w:t xml:space="preserve">участником закупки контрактам (договорам), связанным с предметом контракта, заключаемого по результатам проведения </w:t>
            </w:r>
            <w:r>
              <w:t>закупки, исчисляемый в рублях).</w:t>
            </w:r>
          </w:p>
          <w:p w:rsidR="00246D15" w:rsidRPr="005B4DDC" w:rsidRDefault="007642C7" w:rsidP="007642C7">
            <w:pPr>
              <w:widowControl w:val="0"/>
              <w:pBdr>
                <w:top w:val="nil"/>
                <w:left w:val="nil"/>
                <w:bottom w:val="nil"/>
                <w:right w:val="nil"/>
                <w:between w:val="nil"/>
              </w:pBdr>
              <w:ind w:firstLine="459"/>
              <w:jc w:val="both"/>
            </w:pPr>
            <w:r w:rsidRPr="00A1090C">
              <w:t>Подтверждение опыта работы участника закупки по успешному выполнению работ сопоставимого характера и объема.</w:t>
            </w:r>
            <w:r>
              <w:t xml:space="preserve"> </w:t>
            </w:r>
            <w:r w:rsidR="00246D15" w:rsidRPr="005B4DDC">
              <w:t>Под услугами, связанными с предметом контракта, заключаемого по результатам проведения закупки, понимается</w:t>
            </w:r>
            <w:r w:rsidR="005B51AE">
              <w:t xml:space="preserve"> оказание услу</w:t>
            </w:r>
            <w:r w:rsidR="0086449C">
              <w:t>г</w:t>
            </w:r>
            <w:r w:rsidR="00C36DD1">
              <w:t>,</w:t>
            </w:r>
            <w:r w:rsidR="0086449C">
              <w:t xml:space="preserve"> </w:t>
            </w:r>
            <w:r w:rsidR="0093552E">
              <w:t>связанных</w:t>
            </w:r>
            <w:r w:rsidR="005B51AE">
              <w:t>:</w:t>
            </w:r>
          </w:p>
          <w:p w:rsidR="00DC767C" w:rsidRPr="00DC767C" w:rsidRDefault="00DC767C" w:rsidP="00DC767C">
            <w:pPr>
              <w:widowControl w:val="0"/>
              <w:autoSpaceDE w:val="0"/>
              <w:autoSpaceDN w:val="0"/>
              <w:adjustRightInd w:val="0"/>
              <w:spacing w:after="60"/>
              <w:ind w:firstLine="459"/>
              <w:contextualSpacing/>
              <w:jc w:val="both"/>
              <w:rPr>
                <w:rFonts w:eastAsia="Calibri"/>
                <w:lang w:eastAsia="en-US"/>
              </w:rPr>
            </w:pPr>
            <w:r w:rsidRPr="00DC767C">
              <w:rPr>
                <w:rFonts w:eastAsia="Calibri"/>
                <w:lang w:eastAsia="en-US"/>
              </w:rPr>
              <w:t>- с разработкой информационных систем;</w:t>
            </w:r>
          </w:p>
          <w:p w:rsidR="00DC767C" w:rsidRPr="00DC767C" w:rsidRDefault="00DC767C" w:rsidP="00DC767C">
            <w:pPr>
              <w:widowControl w:val="0"/>
              <w:autoSpaceDE w:val="0"/>
              <w:autoSpaceDN w:val="0"/>
              <w:adjustRightInd w:val="0"/>
              <w:spacing w:after="60"/>
              <w:ind w:firstLine="459"/>
              <w:contextualSpacing/>
              <w:jc w:val="both"/>
              <w:rPr>
                <w:rFonts w:eastAsia="Calibri"/>
                <w:lang w:eastAsia="en-US"/>
              </w:rPr>
            </w:pPr>
            <w:r w:rsidRPr="00DC767C">
              <w:rPr>
                <w:rFonts w:eastAsia="Calibri"/>
                <w:lang w:eastAsia="en-US"/>
              </w:rPr>
              <w:t>- с модернизацией и развитием информационных систем и ресурсов;</w:t>
            </w:r>
          </w:p>
          <w:p w:rsidR="00DC767C" w:rsidRPr="00DC767C" w:rsidRDefault="00DC767C" w:rsidP="00DC767C">
            <w:pPr>
              <w:widowControl w:val="0"/>
              <w:autoSpaceDE w:val="0"/>
              <w:autoSpaceDN w:val="0"/>
              <w:adjustRightInd w:val="0"/>
              <w:spacing w:after="60"/>
              <w:ind w:firstLine="459"/>
              <w:contextualSpacing/>
              <w:jc w:val="both"/>
              <w:rPr>
                <w:rFonts w:eastAsia="Calibri"/>
                <w:lang w:eastAsia="en-US"/>
              </w:rPr>
            </w:pPr>
            <w:r w:rsidRPr="00DC767C">
              <w:rPr>
                <w:rFonts w:eastAsia="Calibri"/>
                <w:lang w:eastAsia="en-US"/>
              </w:rPr>
              <w:t xml:space="preserve">- с сопровождением и технической поддержкой информационных систем и ресурсов; </w:t>
            </w:r>
          </w:p>
          <w:p w:rsidR="00DC767C" w:rsidRDefault="00DC767C" w:rsidP="00DC767C">
            <w:pPr>
              <w:widowControl w:val="0"/>
              <w:autoSpaceDE w:val="0"/>
              <w:autoSpaceDN w:val="0"/>
              <w:adjustRightInd w:val="0"/>
              <w:spacing w:after="60"/>
              <w:ind w:firstLine="459"/>
              <w:contextualSpacing/>
              <w:jc w:val="both"/>
              <w:rPr>
                <w:rFonts w:eastAsia="Calibri"/>
                <w:lang w:eastAsia="en-US"/>
              </w:rPr>
            </w:pPr>
            <w:r w:rsidRPr="00DC767C">
              <w:rPr>
                <w:rFonts w:eastAsia="Calibri"/>
                <w:lang w:eastAsia="en-US"/>
              </w:rPr>
              <w:t>- с эксплуатацией информационных систем и ресурсов выполнение работ по созданию и/или модернизации информационных систем и (или) официальных сайтов (порталов).</w:t>
            </w:r>
          </w:p>
          <w:p w:rsidR="006C7366" w:rsidRPr="005B4DDC" w:rsidRDefault="006C7366" w:rsidP="006C7366">
            <w:pPr>
              <w:autoSpaceDE w:val="0"/>
              <w:autoSpaceDN w:val="0"/>
              <w:ind w:firstLine="591"/>
              <w:jc w:val="both"/>
            </w:pPr>
            <w:r w:rsidRPr="005B4DDC">
              <w:t>Опыт участника по оказанию услуг, связанных с предметом контракта, подтверждается следующими документами, направленными в форме электронных документов или в форме электронных образов бумажных документов:</w:t>
            </w:r>
          </w:p>
          <w:p w:rsidR="006C7366" w:rsidRPr="005B4DDC" w:rsidRDefault="006C7366" w:rsidP="006C7366">
            <w:pPr>
              <w:autoSpaceDE w:val="0"/>
              <w:autoSpaceDN w:val="0"/>
              <w:ind w:firstLine="591"/>
              <w:jc w:val="both"/>
            </w:pPr>
            <w:r w:rsidRPr="005B4DDC">
              <w:t>- исполненный договор</w:t>
            </w:r>
            <w:r w:rsidR="005D5FFF">
              <w:t xml:space="preserve"> </w:t>
            </w:r>
            <w:r w:rsidR="005D5FFF" w:rsidRPr="005D5FFF">
              <w:t>(договоры)</w:t>
            </w:r>
            <w:r w:rsidRPr="005B4DDC">
              <w:t>;</w:t>
            </w:r>
          </w:p>
          <w:p w:rsidR="00DD6B9F" w:rsidRDefault="006C7366" w:rsidP="006C7366">
            <w:pPr>
              <w:ind w:firstLine="591"/>
              <w:jc w:val="both"/>
            </w:pPr>
            <w:r w:rsidRPr="005B4DDC">
              <w:t xml:space="preserve">- </w:t>
            </w:r>
            <w:r w:rsidR="007B478C" w:rsidRPr="007B478C">
              <w:t>акт (акты) приемки поставленного товара, выполненных работ, оказанных услуг, составленные при исполнении такого договора (договоров)</w:t>
            </w:r>
            <w:r w:rsidR="00DD6B9F">
              <w:t>;</w:t>
            </w:r>
          </w:p>
          <w:p w:rsidR="00DD6B9F" w:rsidRDefault="00DD6B9F" w:rsidP="00DD6B9F">
            <w:pPr>
              <w:ind w:firstLine="591"/>
              <w:jc w:val="both"/>
            </w:pPr>
            <w:r>
              <w:t>- копии всех листов с описанием объекта контракта (техническое задание, спецификация и т.д. в случае их наличия);</w:t>
            </w:r>
          </w:p>
          <w:p w:rsidR="006C7366" w:rsidRDefault="00DD6B9F" w:rsidP="00DD6B9F">
            <w:pPr>
              <w:ind w:firstLine="591"/>
              <w:jc w:val="both"/>
            </w:pPr>
            <w:r>
              <w:t>- копии всех листов дополнительных соглашений</w:t>
            </w:r>
            <w:r w:rsidR="006C7366" w:rsidRPr="005B4DDC">
              <w:t>.</w:t>
            </w:r>
          </w:p>
          <w:p w:rsidR="006C7366" w:rsidRPr="005B4DDC" w:rsidRDefault="006C7366" w:rsidP="006C7366">
            <w:pPr>
              <w:ind w:firstLine="591"/>
              <w:jc w:val="both"/>
            </w:pPr>
            <w:r w:rsidRPr="005B4DDC">
              <w:t xml:space="preserve">Последний акт, составленный при исполнении договора и предусмотренный абзацем третьим подпункта </w:t>
            </w:r>
            <w:r>
              <w:t>«</w:t>
            </w:r>
            <w:r w:rsidRPr="005B4DDC">
              <w:t>в</w:t>
            </w:r>
            <w:r>
              <w:t>»</w:t>
            </w:r>
            <w:r w:rsidRPr="005B4DDC">
              <w:t xml:space="preserve"> пункта 28 Положения, должен быть подписан не ранее чем за 5 лет до даты окончания срока подачи заявок.</w:t>
            </w:r>
          </w:p>
          <w:p w:rsidR="006C7366" w:rsidRDefault="006C7366" w:rsidP="006C7366">
            <w:pPr>
              <w:ind w:firstLine="591"/>
              <w:jc w:val="both"/>
            </w:pPr>
            <w:r w:rsidRPr="00567E24">
              <w:t>К оценке принимаю</w:t>
            </w:r>
            <w:r>
              <w:t xml:space="preserve">тся исключительно </w:t>
            </w:r>
            <w:r w:rsidR="00D85320">
              <w:t>договор</w:t>
            </w:r>
            <w:r w:rsidR="00D85320" w:rsidRPr="00D85320">
              <w:t xml:space="preserve"> (договор</w:t>
            </w:r>
            <w:r w:rsidR="00D85320">
              <w:t>ы</w:t>
            </w:r>
            <w:r w:rsidR="00D85320" w:rsidRPr="00D85320">
              <w:t>)</w:t>
            </w:r>
            <w:r w:rsidRPr="00567E24">
              <w:t>, при исполнении которого(-ых) поставщиком (подрядчиком, исполнителем) исполнены требования об уплате неустоек (штрафов, пеней) (в случае начисления неустоек).</w:t>
            </w:r>
          </w:p>
          <w:p w:rsidR="0093552E" w:rsidRDefault="009F7A32" w:rsidP="00DC767C">
            <w:pPr>
              <w:widowControl w:val="0"/>
              <w:autoSpaceDE w:val="0"/>
              <w:autoSpaceDN w:val="0"/>
              <w:adjustRightInd w:val="0"/>
              <w:spacing w:after="60"/>
              <w:ind w:firstLine="459"/>
              <w:contextualSpacing/>
              <w:jc w:val="both"/>
              <w:rPr>
                <w:rFonts w:eastAsia="Calibri"/>
                <w:lang w:eastAsia="en-US"/>
              </w:rPr>
            </w:pPr>
            <w:r w:rsidRPr="009F7A32">
              <w:rPr>
                <w:rFonts w:eastAsia="Calibri"/>
                <w:lang w:eastAsia="en-US"/>
              </w:rPr>
              <w:t>К оценке принимаются контракт(-ы) (договор(-ы)) с учетом правопреемства (в случае наличия в заявке подтверждающего документа).</w:t>
            </w:r>
          </w:p>
          <w:p w:rsidR="00991FED" w:rsidRPr="005B4DDC" w:rsidRDefault="00991FED" w:rsidP="00991FED">
            <w:pPr>
              <w:ind w:firstLine="591"/>
              <w:jc w:val="both"/>
            </w:pPr>
            <w:r w:rsidRPr="005B4DDC">
              <w:t>Копии указанных документов должны быть представлены в полном объеме со всеми приложениями, являющимися их неотъемлемой частью (должны быть представлены все страницы контрактов (договоров), а также актов оказанных услуг).</w:t>
            </w:r>
          </w:p>
          <w:p w:rsidR="00991FED" w:rsidRDefault="00991FED" w:rsidP="00991FED">
            <w:pPr>
              <w:ind w:firstLine="591"/>
              <w:jc w:val="both"/>
            </w:pPr>
            <w:r w:rsidRPr="005B4DDC">
              <w:lastRenderedPageBreak/>
              <w:t>При этом представленные документы должны быть в виде неповторяющихся, полно читаемых копий, на которых видны необходимые сведения, подписи и печати.</w:t>
            </w:r>
          </w:p>
          <w:p w:rsidR="00991FED" w:rsidRDefault="00991FED" w:rsidP="00991FED">
            <w:pPr>
              <w:ind w:firstLine="552"/>
              <w:jc w:val="both"/>
              <w:rPr>
                <w:color w:val="000000" w:themeColor="text1"/>
                <w:szCs w:val="28"/>
              </w:rPr>
            </w:pPr>
            <w:r>
              <w:rPr>
                <w:color w:val="000000" w:themeColor="text1"/>
                <w:szCs w:val="28"/>
              </w:rPr>
              <w:t>Е</w:t>
            </w:r>
            <w:r w:rsidRPr="00EC647A">
              <w:rPr>
                <w:color w:val="000000" w:themeColor="text1"/>
                <w:szCs w:val="28"/>
              </w:rPr>
              <w:t xml:space="preserve">сли </w:t>
            </w:r>
            <w:r>
              <w:rPr>
                <w:color w:val="000000" w:themeColor="text1"/>
                <w:szCs w:val="28"/>
              </w:rPr>
              <w:t xml:space="preserve">указанные </w:t>
            </w:r>
            <w:r w:rsidRPr="00EC647A">
              <w:rPr>
                <w:color w:val="000000" w:themeColor="text1"/>
                <w:szCs w:val="28"/>
              </w:rPr>
              <w:t>документы</w:t>
            </w:r>
            <w:r>
              <w:rPr>
                <w:color w:val="000000" w:themeColor="text1"/>
                <w:szCs w:val="28"/>
              </w:rPr>
              <w:t xml:space="preserve"> </w:t>
            </w:r>
            <w:r w:rsidRPr="00EC647A">
              <w:rPr>
                <w:color w:val="000000" w:themeColor="text1"/>
                <w:szCs w:val="28"/>
              </w:rPr>
              <w:t xml:space="preserve">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w:t>
            </w:r>
            <w:r>
              <w:rPr>
                <w:color w:val="000000" w:themeColor="text1"/>
                <w:szCs w:val="28"/>
              </w:rPr>
              <w:t>«</w:t>
            </w:r>
            <w:r w:rsidRPr="00EC647A">
              <w:rPr>
                <w:color w:val="000000" w:themeColor="text1"/>
                <w:szCs w:val="28"/>
              </w:rPr>
              <w:t>Интернет</w:t>
            </w:r>
            <w:r>
              <w:rPr>
                <w:color w:val="000000" w:themeColor="text1"/>
                <w:szCs w:val="28"/>
              </w:rPr>
              <w:t>»</w:t>
            </w:r>
            <w:r w:rsidRPr="00EC647A">
              <w:rPr>
                <w:color w:val="000000" w:themeColor="text1"/>
                <w:szCs w:val="28"/>
              </w:rPr>
              <w:t xml:space="preserve">,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rPr>
                <w:color w:val="000000" w:themeColor="text1"/>
                <w:szCs w:val="28"/>
              </w:rPr>
              <w:t>«</w:t>
            </w:r>
            <w:r w:rsidRPr="00EC647A">
              <w:rPr>
                <w:color w:val="000000" w:themeColor="text1"/>
                <w:szCs w:val="28"/>
              </w:rPr>
              <w:t>Интернет</w:t>
            </w:r>
            <w:r>
              <w:rPr>
                <w:color w:val="000000" w:themeColor="text1"/>
                <w:szCs w:val="28"/>
              </w:rPr>
              <w:t>»</w:t>
            </w:r>
            <w:r w:rsidRPr="00EC647A">
              <w:rPr>
                <w:color w:val="000000" w:themeColor="text1"/>
                <w:szCs w:val="28"/>
              </w:rPr>
              <w:t>, вместо направления таких документов участник закупки вправе направить номер реестровой записи из соответствующего реестра</w:t>
            </w:r>
            <w:r>
              <w:rPr>
                <w:color w:val="000000" w:themeColor="text1"/>
                <w:szCs w:val="28"/>
              </w:rPr>
              <w:t xml:space="preserve">. </w:t>
            </w:r>
          </w:p>
          <w:p w:rsidR="00991FED" w:rsidRPr="00922FD3" w:rsidRDefault="00991FED" w:rsidP="00991FED">
            <w:pPr>
              <w:ind w:firstLine="552"/>
              <w:jc w:val="both"/>
              <w:rPr>
                <w:color w:val="000000" w:themeColor="text1"/>
                <w:szCs w:val="28"/>
              </w:rPr>
            </w:pPr>
            <w:r w:rsidRPr="00922FD3">
              <w:rPr>
                <w:color w:val="000000" w:themeColor="text1"/>
                <w:szCs w:val="28"/>
              </w:rPr>
              <w:t xml:space="preserve">Информацию о номерах реестровых записей рекомендуется предоставлять в структурированном виде. </w:t>
            </w:r>
            <w:r w:rsidRPr="00172CA6">
              <w:t>Рекомендуемая форма «Сводны</w:t>
            </w:r>
            <w:r>
              <w:t>е</w:t>
            </w:r>
            <w:r w:rsidRPr="00172CA6">
              <w:t xml:space="preserve"> сведени</w:t>
            </w:r>
            <w:r>
              <w:t>я</w:t>
            </w:r>
            <w:r w:rsidRPr="00172CA6">
              <w:t xml:space="preserve"> о </w:t>
            </w:r>
            <w:r w:rsidRPr="00995579">
              <w:t>наличие у участников закупки опыта работы, связанного с предметом контракта</w:t>
            </w:r>
            <w:r w:rsidRPr="00172CA6">
              <w:t xml:space="preserve">» приведена в Приложении </w:t>
            </w:r>
            <w:r>
              <w:t xml:space="preserve">№ </w:t>
            </w:r>
            <w:r w:rsidR="00C8788B">
              <w:t>1</w:t>
            </w:r>
            <w:r w:rsidRPr="00172CA6">
              <w:t xml:space="preserve"> к настоящему </w:t>
            </w:r>
            <w:r>
              <w:t>Порядку</w:t>
            </w:r>
            <w:r w:rsidRPr="00172CA6">
              <w:t>.</w:t>
            </w:r>
          </w:p>
          <w:p w:rsidR="006F170E" w:rsidRPr="00CD2484" w:rsidRDefault="005C119F" w:rsidP="005C119F">
            <w:pPr>
              <w:widowControl w:val="0"/>
              <w:autoSpaceDE w:val="0"/>
              <w:autoSpaceDN w:val="0"/>
              <w:adjustRightInd w:val="0"/>
              <w:spacing w:after="60"/>
              <w:ind w:firstLine="459"/>
              <w:contextualSpacing/>
              <w:jc w:val="both"/>
              <w:rPr>
                <w:rFonts w:eastAsia="Calibri"/>
                <w:lang w:eastAsia="en-US"/>
              </w:rPr>
            </w:pPr>
            <w:proofErr w:type="spellStart"/>
            <w:r w:rsidRPr="00922FD3">
              <w:rPr>
                <w:color w:val="000000" w:themeColor="text1"/>
                <w:szCs w:val="28"/>
              </w:rPr>
              <w:t>Непредоставление</w:t>
            </w:r>
            <w:proofErr w:type="spellEnd"/>
            <w:r w:rsidRPr="00922FD3">
              <w:rPr>
                <w:color w:val="000000" w:themeColor="text1"/>
                <w:szCs w:val="28"/>
              </w:rPr>
              <w:t xml:space="preserve">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tc>
      </w:tr>
      <w:tr w:rsidR="006F170E" w:rsidRPr="00A1090C" w:rsidTr="00820A1A">
        <w:trPr>
          <w:gridAfter w:val="1"/>
          <w:wAfter w:w="107" w:type="dxa"/>
        </w:trPr>
        <w:tc>
          <w:tcPr>
            <w:tcW w:w="704" w:type="dxa"/>
          </w:tcPr>
          <w:p w:rsidR="006F170E" w:rsidRDefault="006F170E" w:rsidP="006F170E">
            <w:pPr>
              <w:tabs>
                <w:tab w:val="left" w:pos="-360"/>
                <w:tab w:val="left" w:pos="360"/>
              </w:tabs>
              <w:jc w:val="center"/>
            </w:pPr>
            <w:r>
              <w:lastRenderedPageBreak/>
              <w:t>2.2</w:t>
            </w:r>
          </w:p>
        </w:tc>
        <w:tc>
          <w:tcPr>
            <w:tcW w:w="5954" w:type="dxa"/>
          </w:tcPr>
          <w:p w:rsidR="00D45762" w:rsidRPr="00846DA5" w:rsidRDefault="00D45762" w:rsidP="00D45762">
            <w:pPr>
              <w:pBdr>
                <w:top w:val="nil"/>
                <w:left w:val="nil"/>
                <w:bottom w:val="nil"/>
                <w:right w:val="nil"/>
                <w:between w:val="nil"/>
              </w:pBdr>
              <w:spacing w:line="229" w:lineRule="auto"/>
              <w:jc w:val="center"/>
              <w:rPr>
                <w:u w:val="single"/>
              </w:rPr>
            </w:pPr>
            <w:r w:rsidRPr="00846DA5">
              <w:rPr>
                <w:u w:val="single"/>
              </w:rPr>
              <w:t>Показатель оценки</w:t>
            </w:r>
          </w:p>
          <w:p w:rsidR="00D45762" w:rsidRPr="00846DA5" w:rsidRDefault="00D45762" w:rsidP="00D45762">
            <w:pPr>
              <w:pBdr>
                <w:top w:val="nil"/>
                <w:left w:val="nil"/>
                <w:bottom w:val="nil"/>
                <w:right w:val="nil"/>
                <w:between w:val="nil"/>
              </w:pBdr>
              <w:spacing w:line="229" w:lineRule="auto"/>
              <w:jc w:val="center"/>
              <w:rPr>
                <w:u w:val="single"/>
              </w:rPr>
            </w:pPr>
          </w:p>
          <w:p w:rsidR="00D45762" w:rsidRDefault="00D45762" w:rsidP="00D45762">
            <w:pPr>
              <w:pBdr>
                <w:top w:val="nil"/>
                <w:left w:val="nil"/>
                <w:bottom w:val="nil"/>
                <w:right w:val="nil"/>
                <w:between w:val="nil"/>
              </w:pBdr>
              <w:spacing w:line="229" w:lineRule="auto"/>
              <w:jc w:val="center"/>
            </w:pPr>
            <w:r w:rsidRPr="00846DA5">
              <w:rPr>
                <w:u w:val="single"/>
              </w:rPr>
              <w:t>«</w:t>
            </w:r>
            <w:r w:rsidRPr="005477E9">
              <w:rPr>
                <w:u w:val="single"/>
              </w:rPr>
              <w:t>Наличие у участников закупки специалистов и иных работников определенного уровня квалификации</w:t>
            </w:r>
            <w:r w:rsidRPr="00846DA5">
              <w:rPr>
                <w:u w:val="single"/>
              </w:rPr>
              <w:t>»</w:t>
            </w:r>
          </w:p>
          <w:p w:rsidR="00D45762" w:rsidRDefault="00D45762" w:rsidP="006F170E">
            <w:pPr>
              <w:pBdr>
                <w:top w:val="nil"/>
                <w:left w:val="nil"/>
                <w:bottom w:val="nil"/>
                <w:right w:val="nil"/>
                <w:between w:val="nil"/>
              </w:pBdr>
              <w:spacing w:line="229" w:lineRule="auto"/>
              <w:jc w:val="center"/>
            </w:pPr>
          </w:p>
          <w:p w:rsidR="00D45762" w:rsidRDefault="00D45762" w:rsidP="006F170E">
            <w:pPr>
              <w:pBdr>
                <w:top w:val="nil"/>
                <w:left w:val="nil"/>
                <w:bottom w:val="nil"/>
                <w:right w:val="nil"/>
                <w:between w:val="nil"/>
              </w:pBdr>
              <w:spacing w:line="229" w:lineRule="auto"/>
              <w:jc w:val="center"/>
            </w:pPr>
          </w:p>
          <w:p w:rsidR="006F170E" w:rsidRDefault="00D61A43" w:rsidP="006F170E">
            <w:pPr>
              <w:pBdr>
                <w:top w:val="nil"/>
                <w:left w:val="nil"/>
                <w:bottom w:val="nil"/>
                <w:right w:val="nil"/>
                <w:between w:val="nil"/>
              </w:pBdr>
              <w:spacing w:line="229" w:lineRule="auto"/>
              <w:jc w:val="center"/>
            </w:pPr>
            <w:r>
              <w:t>Характеристика квалификации участников закупки №</w:t>
            </w:r>
            <w:r w:rsidR="00E04341">
              <w:t>1</w:t>
            </w:r>
            <w:r w:rsidR="006F170E">
              <w:t>:</w:t>
            </w:r>
          </w:p>
          <w:p w:rsidR="006F170E" w:rsidRDefault="006F170E" w:rsidP="006F170E">
            <w:pPr>
              <w:pBdr>
                <w:top w:val="nil"/>
                <w:left w:val="nil"/>
                <w:bottom w:val="nil"/>
                <w:right w:val="nil"/>
                <w:between w:val="nil"/>
              </w:pBdr>
              <w:spacing w:line="229" w:lineRule="auto"/>
              <w:jc w:val="center"/>
            </w:pPr>
          </w:p>
          <w:p w:rsidR="006F170E" w:rsidRPr="002519F6" w:rsidRDefault="006F170E" w:rsidP="006F170E">
            <w:pPr>
              <w:jc w:val="center"/>
            </w:pPr>
            <w:r w:rsidRPr="0025103A">
              <w:t>(</w:t>
            </w:r>
            <w:r w:rsidR="00D61A43" w:rsidRPr="00D61A43">
              <w:t>Количество специалистов (руководителей и ключевых специалистов), находящихся в штате участника закупки</w:t>
            </w:r>
            <w:r w:rsidRPr="0025103A">
              <w:t>)</w:t>
            </w:r>
          </w:p>
        </w:tc>
        <w:tc>
          <w:tcPr>
            <w:tcW w:w="8514" w:type="dxa"/>
          </w:tcPr>
          <w:p w:rsidR="00886FE1" w:rsidRPr="00886FE1" w:rsidRDefault="00886FE1" w:rsidP="00F93C48">
            <w:pPr>
              <w:widowControl w:val="0"/>
              <w:autoSpaceDE w:val="0"/>
              <w:autoSpaceDN w:val="0"/>
              <w:adjustRightInd w:val="0"/>
              <w:spacing w:after="60"/>
              <w:ind w:firstLine="459"/>
              <w:contextualSpacing/>
              <w:jc w:val="both"/>
              <w:rPr>
                <w:rFonts w:eastAsia="Calibri"/>
                <w:lang w:eastAsia="en-US"/>
              </w:rPr>
            </w:pPr>
            <w:r w:rsidRPr="00886FE1">
              <w:rPr>
                <w:rFonts w:eastAsia="Calibri"/>
                <w:lang w:eastAsia="en-US"/>
              </w:rPr>
              <w:t>Для оценки заявок по показателю оценки, в соответствии с пунктами 8, 25 Положения об оценке, применяется детализирующий показатель оценки - «</w:t>
            </w:r>
            <w:r w:rsidR="00E20B42" w:rsidRPr="00E20B42">
              <w:rPr>
                <w:rFonts w:eastAsia="Calibri"/>
                <w:lang w:eastAsia="en-US"/>
              </w:rPr>
              <w:t>Количество специалистов (руководителей и ключевых специалистов), находящихся в штате участника закупки</w:t>
            </w:r>
            <w:r w:rsidRPr="00886FE1">
              <w:rPr>
                <w:rFonts w:eastAsia="Calibri"/>
                <w:lang w:eastAsia="en-US"/>
              </w:rPr>
              <w:t>».</w:t>
            </w:r>
          </w:p>
          <w:p w:rsidR="00886FE1" w:rsidRPr="00886FE1" w:rsidRDefault="00886FE1" w:rsidP="00F93C48">
            <w:pPr>
              <w:widowControl w:val="0"/>
              <w:autoSpaceDE w:val="0"/>
              <w:autoSpaceDN w:val="0"/>
              <w:adjustRightInd w:val="0"/>
              <w:spacing w:after="60"/>
              <w:ind w:firstLine="459"/>
              <w:contextualSpacing/>
              <w:jc w:val="both"/>
              <w:rPr>
                <w:rFonts w:eastAsia="Calibri"/>
                <w:lang w:eastAsia="en-US"/>
              </w:rPr>
            </w:pPr>
            <w:r w:rsidRPr="00886FE1">
              <w:rPr>
                <w:rFonts w:eastAsia="Calibri"/>
                <w:lang w:eastAsia="en-US"/>
              </w:rPr>
              <w:t>По данному детализирующему показателю оценивается предложение участника закупки о наличии у него квалифицированных специалистов, которые будут привлечены к исполнению данного контракта, имеющих высшее образование и (или) прошедших курсы повышения квалификации по специальностям/ направлениям подготовки, относящимся к следующим укрупненным группам:</w:t>
            </w:r>
          </w:p>
          <w:p w:rsidR="00B63C4A"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t xml:space="preserve">- </w:t>
            </w:r>
            <w:r w:rsidR="00886FE1" w:rsidRPr="00886FE1">
              <w:rPr>
                <w:rFonts w:eastAsia="Calibri"/>
                <w:lang w:eastAsia="en-US"/>
              </w:rPr>
              <w:t>«Математика и механика»;</w:t>
            </w:r>
          </w:p>
          <w:p w:rsidR="00886FE1" w:rsidRPr="00886FE1"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t xml:space="preserve">- </w:t>
            </w:r>
            <w:r w:rsidR="00886FE1" w:rsidRPr="00886FE1">
              <w:rPr>
                <w:rFonts w:eastAsia="Calibri"/>
                <w:lang w:eastAsia="en-US"/>
              </w:rPr>
              <w:t>«Компьютерные и информационные науки»;</w:t>
            </w:r>
          </w:p>
          <w:p w:rsidR="00886FE1" w:rsidRPr="00886FE1"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t xml:space="preserve">- </w:t>
            </w:r>
            <w:r w:rsidR="00886FE1" w:rsidRPr="00886FE1">
              <w:rPr>
                <w:rFonts w:eastAsia="Calibri"/>
                <w:lang w:eastAsia="en-US"/>
              </w:rPr>
              <w:t>«Информатика и вычислительная техника»;</w:t>
            </w:r>
          </w:p>
          <w:p w:rsidR="00886FE1" w:rsidRPr="00886FE1"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lastRenderedPageBreak/>
              <w:t xml:space="preserve">- </w:t>
            </w:r>
            <w:r w:rsidR="00886FE1" w:rsidRPr="00886FE1">
              <w:rPr>
                <w:rFonts w:eastAsia="Calibri"/>
                <w:lang w:eastAsia="en-US"/>
              </w:rPr>
              <w:t>«Информационная безопасность»;</w:t>
            </w:r>
          </w:p>
          <w:p w:rsidR="00886FE1" w:rsidRPr="00886FE1"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t xml:space="preserve">- </w:t>
            </w:r>
            <w:r w:rsidR="00886FE1" w:rsidRPr="00886FE1">
              <w:rPr>
                <w:rFonts w:eastAsia="Calibri"/>
                <w:lang w:eastAsia="en-US"/>
              </w:rPr>
              <w:t>«Электроника, радиотехника и системы связи»;</w:t>
            </w:r>
          </w:p>
          <w:p w:rsidR="00886FE1" w:rsidRPr="00886FE1" w:rsidRDefault="00B63C4A" w:rsidP="00F93C48">
            <w:pPr>
              <w:widowControl w:val="0"/>
              <w:autoSpaceDE w:val="0"/>
              <w:autoSpaceDN w:val="0"/>
              <w:adjustRightInd w:val="0"/>
              <w:spacing w:after="60"/>
              <w:ind w:firstLine="459"/>
              <w:contextualSpacing/>
              <w:jc w:val="both"/>
              <w:rPr>
                <w:rFonts w:eastAsia="Calibri"/>
                <w:lang w:eastAsia="en-US"/>
              </w:rPr>
            </w:pPr>
            <w:r>
              <w:rPr>
                <w:rFonts w:eastAsia="Calibri"/>
                <w:lang w:eastAsia="en-US"/>
              </w:rPr>
              <w:t xml:space="preserve">- </w:t>
            </w:r>
            <w:r w:rsidR="00886FE1" w:rsidRPr="00886FE1">
              <w:rPr>
                <w:rFonts w:eastAsia="Calibri"/>
                <w:lang w:eastAsia="en-US"/>
              </w:rPr>
              <w:t>«Управление в технических системах».</w:t>
            </w:r>
          </w:p>
          <w:p w:rsidR="00886FE1" w:rsidRPr="00886FE1" w:rsidRDefault="00886FE1" w:rsidP="00F93C48">
            <w:pPr>
              <w:widowControl w:val="0"/>
              <w:autoSpaceDE w:val="0"/>
              <w:autoSpaceDN w:val="0"/>
              <w:adjustRightInd w:val="0"/>
              <w:spacing w:after="60"/>
              <w:ind w:firstLine="459"/>
              <w:contextualSpacing/>
              <w:jc w:val="both"/>
              <w:rPr>
                <w:rFonts w:eastAsia="Calibri"/>
                <w:lang w:eastAsia="en-US"/>
              </w:rPr>
            </w:pPr>
            <w:r w:rsidRPr="00886FE1">
              <w:rPr>
                <w:rFonts w:eastAsia="Calibri"/>
                <w:lang w:eastAsia="en-US"/>
              </w:rPr>
              <w:t>Сведения подтверждаются полным пакетом документов н</w:t>
            </w:r>
            <w:r w:rsidR="001D2503">
              <w:rPr>
                <w:rFonts w:eastAsia="Calibri"/>
                <w:lang w:eastAsia="en-US"/>
              </w:rPr>
              <w:t>а каждого указанного специалиста</w:t>
            </w:r>
            <w:r w:rsidRPr="00886FE1">
              <w:rPr>
                <w:rFonts w:eastAsia="Calibri"/>
                <w:lang w:eastAsia="en-US"/>
              </w:rPr>
              <w:t>:</w:t>
            </w:r>
          </w:p>
          <w:p w:rsidR="00BB3DC7" w:rsidRDefault="00886FE1" w:rsidP="00F93C48">
            <w:pPr>
              <w:widowControl w:val="0"/>
              <w:autoSpaceDE w:val="0"/>
              <w:autoSpaceDN w:val="0"/>
              <w:adjustRightInd w:val="0"/>
              <w:spacing w:after="60"/>
              <w:ind w:firstLine="459"/>
              <w:contextualSpacing/>
              <w:jc w:val="both"/>
            </w:pPr>
            <w:r w:rsidRPr="00886FE1">
              <w:rPr>
                <w:rFonts w:eastAsia="Calibri"/>
                <w:lang w:eastAsia="en-US"/>
              </w:rPr>
              <w:t xml:space="preserve">- </w:t>
            </w:r>
            <w:r w:rsidR="00776F97" w:rsidRPr="00172CA6">
              <w:t>трудовая книжка или сведения о трудовой деятельности, предусмотренные статьей 66.1 Трудового кодекса Российской Федерации</w:t>
            </w:r>
            <w:r w:rsidR="00BB3DC7">
              <w:t>;</w:t>
            </w:r>
          </w:p>
          <w:p w:rsidR="00886FE1" w:rsidRPr="00886FE1" w:rsidRDefault="00BB3DC7" w:rsidP="00F93C48">
            <w:pPr>
              <w:widowControl w:val="0"/>
              <w:autoSpaceDE w:val="0"/>
              <w:autoSpaceDN w:val="0"/>
              <w:adjustRightInd w:val="0"/>
              <w:spacing w:after="60"/>
              <w:ind w:firstLine="459"/>
              <w:contextualSpacing/>
              <w:jc w:val="both"/>
              <w:rPr>
                <w:rFonts w:eastAsia="Calibri"/>
                <w:lang w:eastAsia="en-US"/>
              </w:rPr>
            </w:pPr>
            <w:r>
              <w:t>- </w:t>
            </w:r>
            <w:r w:rsidRPr="00BB3DC7">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FF2CE0" w:rsidRPr="00915E3A" w:rsidRDefault="00FF2CE0" w:rsidP="00FF2CE0">
            <w:pPr>
              <w:spacing w:before="60"/>
              <w:ind w:firstLine="426"/>
              <w:jc w:val="both"/>
              <w:rPr>
                <w:rFonts w:eastAsia="Calibri"/>
                <w:color w:val="FFFFFF" w:themeColor="background1"/>
              </w:rPr>
            </w:pPr>
            <w:r w:rsidRPr="00AF62FF">
              <w:rPr>
                <w:rFonts w:eastAsia="Calibri"/>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w:t>
            </w:r>
            <w:r>
              <w:rPr>
                <w:rFonts w:eastAsia="Calibri"/>
              </w:rPr>
              <w:t>е</w:t>
            </w:r>
            <w:r w:rsidRPr="00AF62FF">
              <w:rPr>
                <w:rFonts w:eastAsia="Calibri"/>
              </w:rPr>
              <w:t xml:space="preserve"> свидетельст</w:t>
            </w:r>
            <w:r>
              <w:rPr>
                <w:rFonts w:eastAsia="Calibri"/>
              </w:rPr>
              <w:t>ва</w:t>
            </w:r>
            <w:r w:rsidRPr="00AF62FF">
              <w:rPr>
                <w:rFonts w:eastAsia="Calibri"/>
              </w:rPr>
              <w:t>, предусмотренн</w:t>
            </w:r>
            <w:r>
              <w:rPr>
                <w:rFonts w:eastAsia="Calibri"/>
              </w:rPr>
              <w:t>ые</w:t>
            </w:r>
            <w:r w:rsidRPr="00AF62FF">
              <w:rPr>
                <w:rFonts w:eastAsia="Calibri"/>
              </w:rPr>
              <w:t xml:space="preserve"> положениями Федерального закона от 15</w:t>
            </w:r>
            <w:r>
              <w:rPr>
                <w:rFonts w:eastAsia="Calibri"/>
              </w:rPr>
              <w:t xml:space="preserve"> </w:t>
            </w:r>
            <w:r w:rsidRPr="00AF62FF">
              <w:rPr>
                <w:rFonts w:eastAsia="Calibri"/>
              </w:rPr>
              <w:t>ноября 1997 года №</w:t>
            </w:r>
            <w:r>
              <w:rPr>
                <w:rFonts w:eastAsia="Calibri"/>
              </w:rPr>
              <w:t xml:space="preserve"> </w:t>
            </w:r>
            <w:bookmarkStart w:id="0" w:name="_GoBack"/>
            <w:bookmarkEnd w:id="0"/>
            <w:r w:rsidRPr="00AF62FF">
              <w:rPr>
                <w:rFonts w:eastAsia="Calibri"/>
              </w:rPr>
              <w:t>143-ФЗ «Об</w:t>
            </w:r>
            <w:r>
              <w:rPr>
                <w:rFonts w:eastAsia="Calibri"/>
              </w:rPr>
              <w:t xml:space="preserve"> </w:t>
            </w:r>
            <w:r w:rsidRPr="00AF62FF">
              <w:rPr>
                <w:rFonts w:eastAsia="Calibri"/>
              </w:rPr>
              <w:t>актах гражданского состояния», подтверждающих такие изменения</w:t>
            </w:r>
            <w:r>
              <w:rPr>
                <w:rFonts w:eastAsia="Calibri"/>
              </w:rPr>
              <w:t>.</w:t>
            </w:r>
          </w:p>
          <w:p w:rsidR="00FF2CE0" w:rsidRPr="00915E3A" w:rsidRDefault="00FF2CE0" w:rsidP="00FF2CE0">
            <w:pPr>
              <w:spacing w:before="60"/>
              <w:ind w:firstLine="426"/>
              <w:jc w:val="both"/>
              <w:rPr>
                <w:rFonts w:eastAsia="Calibri"/>
                <w:color w:val="FFFFFF" w:themeColor="background1"/>
                <w:spacing w:val="4"/>
              </w:rPr>
            </w:pPr>
            <w:r w:rsidRPr="00CE5A53">
              <w:rPr>
                <w:rFonts w:eastAsia="Calibri"/>
                <w:spacing w:val="4"/>
              </w:rPr>
              <w:t>Указанные в данном пункте документы предоставляются участником в форме электронных документов или в форме электронных образов бумажных документов.</w:t>
            </w:r>
          </w:p>
          <w:p w:rsidR="00FF2CE0" w:rsidRPr="00915E3A" w:rsidRDefault="00FF2CE0" w:rsidP="00FF2CE0">
            <w:pPr>
              <w:spacing w:before="60"/>
              <w:ind w:firstLine="426"/>
              <w:jc w:val="both"/>
              <w:rPr>
                <w:rFonts w:eastAsia="Calibri"/>
                <w:color w:val="FFFFFF" w:themeColor="background1"/>
              </w:rPr>
            </w:pPr>
            <w:r w:rsidRPr="00BD5C29">
              <w:rPr>
                <w:rFonts w:eastAsia="Calibri"/>
              </w:rPr>
              <w:t xml:space="preserve">При этом документы, представленные </w:t>
            </w:r>
            <w:r w:rsidRPr="00BD5C29">
              <w:rPr>
                <w:rFonts w:eastAsia="Calibri"/>
                <w:spacing w:val="4"/>
              </w:rPr>
              <w:t>в форме электронных образов бумажных документов</w:t>
            </w:r>
            <w:r w:rsidRPr="00BD5C29">
              <w:rPr>
                <w:rFonts w:eastAsia="Calibri"/>
              </w:rPr>
              <w:t xml:space="preserve"> должны быть в виде неповторяющихся, </w:t>
            </w:r>
            <w:proofErr w:type="spellStart"/>
            <w:r w:rsidRPr="00BD5C29">
              <w:rPr>
                <w:rFonts w:eastAsia="Calibri"/>
              </w:rPr>
              <w:t>полночитаемых</w:t>
            </w:r>
            <w:proofErr w:type="spellEnd"/>
            <w:r w:rsidRPr="00BD5C29">
              <w:rPr>
                <w:rFonts w:eastAsia="Calibri"/>
              </w:rPr>
              <w:t xml:space="preserve"> копий, на которых видны все необходимые сведения, подписи и печати. При предоставлении документов на иностранном языке такие документы должны сопровождаться построчным переводом на русский язык. </w:t>
            </w:r>
          </w:p>
          <w:p w:rsidR="00F93C48" w:rsidRPr="00172CA6" w:rsidRDefault="00F93C48" w:rsidP="00F93C48">
            <w:pPr>
              <w:ind w:firstLine="459"/>
              <w:jc w:val="both"/>
            </w:pPr>
            <w:proofErr w:type="spellStart"/>
            <w:r w:rsidRPr="00172CA6">
              <w:t>Непредоставление</w:t>
            </w:r>
            <w:proofErr w:type="spellEnd"/>
            <w:r w:rsidRPr="00172CA6">
              <w:t xml:space="preserve"> в составе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только те сведения, заявленные участниками закупки, которые подтверждены документально в составе заявки на участие в конкурсе.</w:t>
            </w:r>
          </w:p>
          <w:p w:rsidR="00F93C48" w:rsidRDefault="00F93C48" w:rsidP="00F93C48">
            <w:pPr>
              <w:ind w:firstLine="459"/>
              <w:jc w:val="both"/>
            </w:pPr>
            <w:r w:rsidRPr="00172CA6">
              <w:t>Учитывается фактическое количество специалистов, не зависящее от количества у каждого специалиста подтверждающих документов в одной или нескольких из вышеперечисленных областей.</w:t>
            </w:r>
          </w:p>
          <w:p w:rsidR="00F93C48" w:rsidRPr="00CD2484" w:rsidRDefault="00F93C48" w:rsidP="005D1A47">
            <w:pPr>
              <w:widowControl w:val="0"/>
              <w:autoSpaceDE w:val="0"/>
              <w:autoSpaceDN w:val="0"/>
              <w:adjustRightInd w:val="0"/>
              <w:spacing w:after="60"/>
              <w:ind w:firstLine="459"/>
              <w:contextualSpacing/>
              <w:jc w:val="both"/>
              <w:rPr>
                <w:rFonts w:eastAsia="Calibri"/>
                <w:lang w:eastAsia="en-US"/>
              </w:rPr>
            </w:pPr>
            <w:r w:rsidRPr="00172CA6">
              <w:lastRenderedPageBreak/>
              <w:t>Рекомендуемая форма «Сводны</w:t>
            </w:r>
            <w:r>
              <w:t>е</w:t>
            </w:r>
            <w:r w:rsidRPr="00172CA6">
              <w:t xml:space="preserve"> сведени</w:t>
            </w:r>
            <w:r>
              <w:t>я</w:t>
            </w:r>
            <w:r w:rsidRPr="00172CA6">
              <w:t xml:space="preserve"> о наличии у участников закупки специалистов и иных работников определенного уровня квалификации» приведена в Приложении </w:t>
            </w:r>
            <w:r>
              <w:t xml:space="preserve">№ </w:t>
            </w:r>
            <w:r w:rsidR="005D1A47">
              <w:t>2</w:t>
            </w:r>
            <w:r w:rsidRPr="00172CA6">
              <w:t xml:space="preserve"> к настоящему </w:t>
            </w:r>
            <w:r>
              <w:t>Порядку</w:t>
            </w:r>
            <w:r w:rsidRPr="00172CA6">
              <w:t>.</w:t>
            </w:r>
          </w:p>
        </w:tc>
      </w:tr>
    </w:tbl>
    <w:p w:rsidR="001C7CC2" w:rsidRDefault="001C7CC2">
      <w:pPr>
        <w:spacing w:after="160" w:line="259" w:lineRule="auto"/>
        <w:rPr>
          <w:rFonts w:eastAsia="Calibri"/>
          <w:i/>
          <w:sz w:val="28"/>
          <w:szCs w:val="28"/>
          <w:lang w:eastAsia="en-US"/>
        </w:rPr>
      </w:pPr>
      <w:r>
        <w:rPr>
          <w:rFonts w:eastAsia="Calibri"/>
          <w:i/>
          <w:sz w:val="28"/>
          <w:szCs w:val="28"/>
          <w:lang w:eastAsia="en-US"/>
        </w:rPr>
        <w:lastRenderedPageBreak/>
        <w:br w:type="page"/>
      </w:r>
    </w:p>
    <w:p w:rsidR="00CB6702" w:rsidRPr="00331672" w:rsidRDefault="00CB6702" w:rsidP="00CB6702">
      <w:pPr>
        <w:ind w:left="8080"/>
        <w:jc w:val="right"/>
        <w:rPr>
          <w:i/>
          <w:sz w:val="28"/>
          <w:szCs w:val="28"/>
          <w:lang w:eastAsia="en-US"/>
        </w:rPr>
      </w:pPr>
      <w:r w:rsidRPr="00331672">
        <w:rPr>
          <w:rFonts w:eastAsia="Calibri"/>
          <w:i/>
          <w:sz w:val="28"/>
          <w:szCs w:val="28"/>
          <w:lang w:eastAsia="en-US"/>
        </w:rPr>
        <w:lastRenderedPageBreak/>
        <w:t xml:space="preserve">Приложение № </w:t>
      </w:r>
      <w:r w:rsidR="005D1A47">
        <w:rPr>
          <w:rFonts w:eastAsia="Calibri"/>
          <w:i/>
          <w:sz w:val="28"/>
          <w:szCs w:val="28"/>
          <w:lang w:eastAsia="en-US"/>
        </w:rPr>
        <w:t>1</w:t>
      </w:r>
    </w:p>
    <w:p w:rsidR="00CB6702" w:rsidRPr="00331672" w:rsidRDefault="00CB6702" w:rsidP="00CB6702">
      <w:pPr>
        <w:ind w:left="8080"/>
        <w:jc w:val="right"/>
        <w:rPr>
          <w:rFonts w:eastAsia="Calibri"/>
          <w:i/>
          <w:sz w:val="28"/>
          <w:szCs w:val="28"/>
          <w:lang w:eastAsia="en-US"/>
        </w:rPr>
      </w:pPr>
      <w:r w:rsidRPr="00331672">
        <w:rPr>
          <w:rFonts w:eastAsia="Calibri"/>
          <w:i/>
          <w:sz w:val="28"/>
          <w:szCs w:val="28"/>
          <w:lang w:eastAsia="en-US"/>
        </w:rPr>
        <w:t>(рекомендуемая форма)</w:t>
      </w:r>
    </w:p>
    <w:p w:rsidR="00CB6702" w:rsidRPr="00331672" w:rsidRDefault="00CB6702" w:rsidP="00CB6702">
      <w:pPr>
        <w:ind w:left="8080"/>
        <w:jc w:val="right"/>
        <w:rPr>
          <w:rFonts w:eastAsia="Calibri"/>
          <w:i/>
          <w:sz w:val="28"/>
          <w:szCs w:val="28"/>
          <w:lang w:eastAsia="en-US"/>
        </w:rPr>
      </w:pPr>
    </w:p>
    <w:p w:rsidR="00CB6702" w:rsidRPr="00E7523E" w:rsidRDefault="00CB6702" w:rsidP="00CB6702">
      <w:pPr>
        <w:keepNext/>
        <w:keepLines/>
        <w:widowControl w:val="0"/>
        <w:ind w:left="40"/>
        <w:jc w:val="center"/>
        <w:outlineLvl w:val="2"/>
        <w:rPr>
          <w:rFonts w:eastAsia="Calibri"/>
          <w:b/>
          <w:sz w:val="28"/>
          <w:szCs w:val="28"/>
          <w:lang w:eastAsia="en-US" w:bidi="ru-RU"/>
        </w:rPr>
      </w:pPr>
      <w:r w:rsidRPr="00E7523E">
        <w:rPr>
          <w:rFonts w:eastAsia="Calibri"/>
          <w:b/>
          <w:sz w:val="28"/>
          <w:szCs w:val="28"/>
          <w:lang w:eastAsia="en-US" w:bidi="ru-RU"/>
        </w:rPr>
        <w:t>СВОДНЫЕ СВЕДЕНИЯ</w:t>
      </w:r>
    </w:p>
    <w:p w:rsidR="00CB6702" w:rsidRDefault="00CB6702" w:rsidP="00CB6702">
      <w:pPr>
        <w:widowControl w:val="0"/>
        <w:ind w:firstLine="720"/>
        <w:jc w:val="center"/>
        <w:rPr>
          <w:rFonts w:eastAsia="Constantia"/>
          <w:b/>
          <w:bCs/>
          <w:sz w:val="28"/>
          <w:szCs w:val="28"/>
          <w:lang w:eastAsia="en-US" w:bidi="ru-RU"/>
        </w:rPr>
      </w:pPr>
      <w:r w:rsidRPr="00E7523E">
        <w:rPr>
          <w:rFonts w:eastAsia="Constantia"/>
          <w:b/>
          <w:bCs/>
          <w:sz w:val="28"/>
          <w:szCs w:val="28"/>
          <w:lang w:eastAsia="en-US" w:bidi="ru-RU"/>
        </w:rPr>
        <w:t>о наличие у участников закупки опыта работы, связанного с предметом контракта</w:t>
      </w:r>
    </w:p>
    <w:p w:rsidR="00CB6702" w:rsidRPr="00E7523E" w:rsidRDefault="00CB6702" w:rsidP="00CB6702">
      <w:pPr>
        <w:widowControl w:val="0"/>
        <w:ind w:firstLine="720"/>
        <w:rPr>
          <w:rFonts w:eastAsia="Calibri"/>
          <w:b/>
          <w:sz w:val="28"/>
          <w:szCs w:val="28"/>
          <w:lang w:eastAsia="en-US"/>
        </w:rPr>
      </w:pPr>
    </w:p>
    <w:tbl>
      <w:tblPr>
        <w:tblW w:w="14443"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2"/>
        <w:gridCol w:w="1998"/>
        <w:gridCol w:w="2113"/>
        <w:gridCol w:w="2409"/>
        <w:gridCol w:w="2127"/>
        <w:gridCol w:w="1984"/>
        <w:gridCol w:w="3260"/>
      </w:tblGrid>
      <w:tr w:rsidR="00E43C4E" w:rsidRPr="00331672" w:rsidTr="00E43C4E">
        <w:trPr>
          <w:trHeight w:hRule="exact" w:val="2617"/>
        </w:trPr>
        <w:tc>
          <w:tcPr>
            <w:tcW w:w="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ind w:left="123"/>
              <w:jc w:val="center"/>
              <w:rPr>
                <w:rFonts w:eastAsia="Calibri"/>
                <w:color w:val="000000"/>
                <w:lang w:eastAsia="en-US" w:bidi="ru-RU"/>
              </w:rPr>
            </w:pPr>
            <w:r w:rsidRPr="00331672">
              <w:rPr>
                <w:rFonts w:eastAsia="Calibri"/>
                <w:color w:val="000000"/>
                <w:lang w:eastAsia="en-US" w:bidi="ru-RU"/>
              </w:rPr>
              <w:t>№ п/п</w:t>
            </w:r>
          </w:p>
        </w:tc>
        <w:tc>
          <w:tcPr>
            <w:tcW w:w="19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jc w:val="center"/>
              <w:rPr>
                <w:rFonts w:eastAsia="Calibri"/>
                <w:color w:val="000000"/>
                <w:lang w:eastAsia="en-US" w:bidi="ru-RU"/>
              </w:rPr>
            </w:pPr>
            <w:r w:rsidRPr="00331672">
              <w:rPr>
                <w:rFonts w:eastAsia="Calibri"/>
                <w:color w:val="000000"/>
                <w:lang w:eastAsia="en-US" w:bidi="ru-RU"/>
              </w:rPr>
              <w:t>Реестровый номер закупки</w:t>
            </w:r>
          </w:p>
        </w:tc>
        <w:tc>
          <w:tcPr>
            <w:tcW w:w="21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jc w:val="center"/>
              <w:rPr>
                <w:rFonts w:eastAsia="Calibri"/>
                <w:color w:val="000000"/>
                <w:lang w:eastAsia="en-US" w:bidi="ru-RU"/>
              </w:rPr>
            </w:pPr>
            <w:r w:rsidRPr="00331672">
              <w:rPr>
                <w:rFonts w:eastAsia="Calibri"/>
                <w:color w:val="000000"/>
                <w:lang w:eastAsia="en-US" w:bidi="ru-RU"/>
              </w:rPr>
              <w:t>Номер и дата заключения контракта (договора)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ind w:left="132" w:right="150"/>
              <w:jc w:val="center"/>
              <w:rPr>
                <w:rFonts w:eastAsia="Calibri"/>
                <w:color w:val="000000"/>
                <w:lang w:eastAsia="en-US" w:bidi="ru-RU"/>
              </w:rPr>
            </w:pPr>
            <w:r w:rsidRPr="00331672">
              <w:rPr>
                <w:rFonts w:eastAsia="Calibri"/>
                <w:color w:val="000000"/>
                <w:lang w:eastAsia="en-US" w:bidi="ru-RU"/>
              </w:rPr>
              <w:t>Номер записи в реестре контрактов (реестре договоров)</w:t>
            </w:r>
          </w:p>
          <w:p w:rsidR="00E43C4E" w:rsidRPr="00331672" w:rsidRDefault="00E43C4E" w:rsidP="00D628C4">
            <w:pPr>
              <w:widowControl w:val="0"/>
              <w:ind w:left="132" w:right="150"/>
              <w:jc w:val="center"/>
              <w:rPr>
                <w:rFonts w:eastAsia="Calibri"/>
                <w:color w:val="000000"/>
                <w:lang w:eastAsia="en-US" w:bidi="ru-RU"/>
              </w:rPr>
            </w:pPr>
            <w:r w:rsidRPr="00331672">
              <w:rPr>
                <w:rFonts w:eastAsia="Calibri"/>
                <w:i/>
                <w:iCs/>
                <w:color w:val="000000"/>
                <w:spacing w:val="-10"/>
                <w:sz w:val="14"/>
                <w:szCs w:val="14"/>
                <w:lang w:eastAsia="en-US" w:bidi="ru-RU"/>
              </w:rPr>
              <w:t>для контрактов (договоров), заключенных в соответствии с 44-ФЗ, 223-ФЗ</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jc w:val="center"/>
              <w:rPr>
                <w:rFonts w:eastAsia="Calibri"/>
                <w:color w:val="000000"/>
                <w:lang w:eastAsia="en-US" w:bidi="ru-RU"/>
              </w:rPr>
            </w:pPr>
            <w:r w:rsidRPr="00331672">
              <w:rPr>
                <w:rFonts w:eastAsia="Calibri"/>
                <w:color w:val="000000"/>
                <w:lang w:eastAsia="en-US" w:bidi="ru-RU"/>
              </w:rPr>
              <w:t>Наименование предмета контракта (договора)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jc w:val="center"/>
              <w:rPr>
                <w:rFonts w:eastAsia="Calibri"/>
                <w:color w:val="000000"/>
                <w:lang w:eastAsia="en-US" w:bidi="ru-RU"/>
              </w:rPr>
            </w:pPr>
            <w:r w:rsidRPr="00331672">
              <w:rPr>
                <w:rFonts w:eastAsia="Calibri"/>
                <w:color w:val="000000"/>
                <w:lang w:eastAsia="en-US" w:bidi="ru-RU"/>
              </w:rPr>
              <w:t>Дата исполнения контракта (договора)</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43C4E" w:rsidRPr="00331672" w:rsidRDefault="00E43C4E" w:rsidP="00D628C4">
            <w:pPr>
              <w:widowControl w:val="0"/>
              <w:jc w:val="center"/>
              <w:rPr>
                <w:rFonts w:eastAsia="Calibri"/>
                <w:color w:val="000000"/>
                <w:lang w:eastAsia="en-US" w:bidi="ru-RU"/>
              </w:rPr>
            </w:pPr>
            <w:r w:rsidRPr="00331672">
              <w:rPr>
                <w:rFonts w:eastAsia="Calibri"/>
                <w:color w:val="000000"/>
                <w:lang w:eastAsia="en-US" w:bidi="ru-RU"/>
              </w:rPr>
              <w:t>Перечень документов, представленных в подтверждение данных сведений*</w:t>
            </w:r>
          </w:p>
        </w:tc>
      </w:tr>
      <w:tr w:rsidR="00E43C4E" w:rsidRPr="00331672" w:rsidTr="00E43C4E">
        <w:trPr>
          <w:trHeight w:hRule="exact" w:val="347"/>
        </w:trPr>
        <w:tc>
          <w:tcPr>
            <w:tcW w:w="5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43C4E" w:rsidRPr="00331672" w:rsidRDefault="00E43C4E" w:rsidP="00D628C4">
            <w:pPr>
              <w:widowControl w:val="0"/>
              <w:ind w:left="140"/>
              <w:rPr>
                <w:rFonts w:eastAsia="Calibri"/>
                <w:color w:val="000000"/>
                <w:lang w:eastAsia="en-US" w:bidi="ru-RU"/>
              </w:rPr>
            </w:pPr>
            <w:r w:rsidRPr="00331672">
              <w:rPr>
                <w:rFonts w:eastAsia="Calibri"/>
                <w:color w:val="000000"/>
                <w:sz w:val="22"/>
                <w:szCs w:val="22"/>
                <w:lang w:eastAsia="en-US" w:bidi="ru-RU"/>
              </w:rPr>
              <w:t>1</w:t>
            </w:r>
          </w:p>
        </w:tc>
        <w:tc>
          <w:tcPr>
            <w:tcW w:w="1998"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13"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r>
      <w:tr w:rsidR="00E43C4E" w:rsidRPr="00331672" w:rsidTr="00E43C4E">
        <w:trPr>
          <w:trHeight w:hRule="exact" w:val="347"/>
        </w:trPr>
        <w:tc>
          <w:tcPr>
            <w:tcW w:w="55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43C4E" w:rsidRPr="00331672" w:rsidRDefault="00E43C4E" w:rsidP="00D628C4">
            <w:pPr>
              <w:spacing w:after="200" w:line="276" w:lineRule="auto"/>
              <w:rPr>
                <w:rFonts w:eastAsia="Tahoma"/>
                <w:color w:val="000000"/>
                <w:sz w:val="10"/>
                <w:szCs w:val="10"/>
                <w:lang w:eastAsia="en-US" w:bidi="ru-RU"/>
              </w:rPr>
            </w:pPr>
          </w:p>
        </w:tc>
        <w:tc>
          <w:tcPr>
            <w:tcW w:w="1998"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13"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r>
      <w:tr w:rsidR="00E43C4E" w:rsidRPr="00331672" w:rsidTr="00E43C4E">
        <w:trPr>
          <w:trHeight w:hRule="exact" w:val="352"/>
        </w:trPr>
        <w:tc>
          <w:tcPr>
            <w:tcW w:w="552" w:type="dxa"/>
            <w:tcBorders>
              <w:top w:val="single" w:sz="4" w:space="0" w:color="auto"/>
              <w:left w:val="single" w:sz="4" w:space="0" w:color="auto"/>
              <w:bottom w:val="single" w:sz="4" w:space="0" w:color="auto"/>
              <w:right w:val="single" w:sz="4" w:space="0" w:color="auto"/>
            </w:tcBorders>
            <w:shd w:val="clear" w:color="auto" w:fill="FFFFFF"/>
            <w:hideMark/>
          </w:tcPr>
          <w:p w:rsidR="00E43C4E" w:rsidRPr="00331672" w:rsidRDefault="00E43C4E" w:rsidP="00D628C4">
            <w:pPr>
              <w:widowControl w:val="0"/>
              <w:rPr>
                <w:rFonts w:eastAsia="Tahoma"/>
                <w:color w:val="000000"/>
                <w:sz w:val="10"/>
                <w:szCs w:val="10"/>
                <w:lang w:eastAsia="en-US" w:bidi="ru-RU"/>
              </w:rPr>
            </w:pPr>
          </w:p>
        </w:tc>
        <w:tc>
          <w:tcPr>
            <w:tcW w:w="1998"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13"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sz w:val="10"/>
                <w:szCs w:val="10"/>
                <w:lang w:eastAsia="en-US" w:bidi="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E43C4E" w:rsidRPr="00331672" w:rsidRDefault="00E43C4E" w:rsidP="00D628C4">
            <w:pPr>
              <w:widowControl w:val="0"/>
              <w:rPr>
                <w:rFonts w:eastAsia="Tahoma"/>
                <w:color w:val="000000"/>
                <w:sz w:val="10"/>
                <w:szCs w:val="10"/>
                <w:lang w:eastAsia="en-US" w:bidi="ru-RU"/>
              </w:rPr>
            </w:pPr>
          </w:p>
        </w:tc>
      </w:tr>
      <w:tr w:rsidR="00CB6702" w:rsidRPr="00331672" w:rsidTr="00E43C4E">
        <w:trPr>
          <w:trHeight w:val="352"/>
        </w:trPr>
        <w:tc>
          <w:tcPr>
            <w:tcW w:w="14443" w:type="dxa"/>
            <w:gridSpan w:val="7"/>
            <w:tcBorders>
              <w:top w:val="single" w:sz="4" w:space="0" w:color="auto"/>
              <w:left w:val="single" w:sz="4" w:space="0" w:color="auto"/>
              <w:bottom w:val="single" w:sz="4" w:space="0" w:color="auto"/>
              <w:right w:val="single" w:sz="4" w:space="0" w:color="auto"/>
            </w:tcBorders>
            <w:shd w:val="clear" w:color="auto" w:fill="FFFFFF"/>
            <w:hideMark/>
          </w:tcPr>
          <w:p w:rsidR="00CB6702" w:rsidRPr="00331672" w:rsidRDefault="00CB6702" w:rsidP="00873DD7">
            <w:pPr>
              <w:widowControl w:val="0"/>
              <w:rPr>
                <w:rFonts w:eastAsia="Tahoma"/>
                <w:color w:val="000000"/>
                <w:sz w:val="10"/>
                <w:szCs w:val="10"/>
                <w:lang w:eastAsia="en-US" w:bidi="ru-RU"/>
              </w:rPr>
            </w:pPr>
            <w:r w:rsidRPr="00331672">
              <w:rPr>
                <w:rFonts w:eastAsia="Calibri"/>
                <w:b/>
                <w:bCs/>
                <w:color w:val="000000"/>
                <w:lang w:eastAsia="en-US" w:bidi="ru-RU"/>
              </w:rPr>
              <w:t>Итого исполнено ____</w:t>
            </w:r>
            <w:r w:rsidR="00873DD7">
              <w:rPr>
                <w:rFonts w:eastAsia="Calibri"/>
                <w:b/>
                <w:bCs/>
                <w:color w:val="000000"/>
                <w:lang w:eastAsia="en-US" w:bidi="ru-RU"/>
              </w:rPr>
              <w:t>________ контрактов (договоров).</w:t>
            </w:r>
          </w:p>
        </w:tc>
      </w:tr>
    </w:tbl>
    <w:p w:rsidR="00CB6702" w:rsidRPr="00331672" w:rsidRDefault="00CB6702" w:rsidP="00CB6702">
      <w:pPr>
        <w:widowControl w:val="0"/>
        <w:ind w:firstLine="720"/>
        <w:rPr>
          <w:sz w:val="20"/>
          <w:szCs w:val="20"/>
        </w:rPr>
      </w:pPr>
    </w:p>
    <w:p w:rsidR="00CB6702" w:rsidRPr="00331672" w:rsidRDefault="00CB6702" w:rsidP="00CB6702">
      <w:pPr>
        <w:widowControl w:val="0"/>
        <w:autoSpaceDE w:val="0"/>
        <w:autoSpaceDN w:val="0"/>
        <w:adjustRightInd w:val="0"/>
        <w:ind w:left="142" w:right="394"/>
        <w:rPr>
          <w:rFonts w:eastAsia="Calibri"/>
          <w:i/>
          <w:sz w:val="20"/>
          <w:szCs w:val="20"/>
          <w:lang w:eastAsia="en-US"/>
        </w:rPr>
      </w:pPr>
      <w:r w:rsidRPr="00331672">
        <w:rPr>
          <w:rFonts w:eastAsia="Calibri"/>
          <w:i/>
          <w:sz w:val="20"/>
          <w:szCs w:val="20"/>
          <w:lang w:eastAsia="en-US"/>
        </w:rPr>
        <w:t>*</w:t>
      </w:r>
      <w:proofErr w:type="gramStart"/>
      <w:r w:rsidRPr="00331672">
        <w:rPr>
          <w:rFonts w:eastAsia="Calibri"/>
          <w:i/>
          <w:sz w:val="20"/>
          <w:szCs w:val="20"/>
          <w:lang w:eastAsia="en-US"/>
        </w:rPr>
        <w:t>В</w:t>
      </w:r>
      <w:proofErr w:type="gramEnd"/>
      <w:r w:rsidRPr="00331672">
        <w:rPr>
          <w:rFonts w:eastAsia="Calibri"/>
          <w:i/>
          <w:sz w:val="20"/>
          <w:szCs w:val="20"/>
          <w:lang w:eastAsia="en-US"/>
        </w:rPr>
        <w:t xml:space="preserve"> подтверждение вышеприведенных сведений прикладываются копии указанных документов.</w:t>
      </w:r>
    </w:p>
    <w:p w:rsidR="00CB6702" w:rsidRDefault="00CB6702" w:rsidP="00CB6702">
      <w:pPr>
        <w:widowControl w:val="0"/>
        <w:autoSpaceDE w:val="0"/>
        <w:autoSpaceDN w:val="0"/>
        <w:adjustRightInd w:val="0"/>
        <w:ind w:firstLine="540"/>
        <w:rPr>
          <w:rFonts w:eastAsia="Calibri"/>
          <w:i/>
          <w:sz w:val="20"/>
          <w:szCs w:val="20"/>
          <w:lang w:eastAsia="en-US"/>
        </w:rPr>
      </w:pPr>
    </w:p>
    <w:p w:rsidR="00CB6702" w:rsidRPr="00331672" w:rsidRDefault="00CB6702" w:rsidP="00CB6702">
      <w:pPr>
        <w:widowControl w:val="0"/>
        <w:autoSpaceDE w:val="0"/>
        <w:autoSpaceDN w:val="0"/>
        <w:adjustRightInd w:val="0"/>
        <w:ind w:firstLine="540"/>
        <w:rPr>
          <w:rFonts w:eastAsia="Calibri"/>
          <w:i/>
          <w:sz w:val="20"/>
          <w:szCs w:val="20"/>
          <w:lang w:eastAsia="en-US"/>
        </w:rPr>
      </w:pPr>
    </w:p>
    <w:p w:rsidR="00CB6702" w:rsidRPr="00331672" w:rsidRDefault="00CB6702" w:rsidP="00CB6702">
      <w:pPr>
        <w:widowControl w:val="0"/>
        <w:ind w:left="180"/>
        <w:rPr>
          <w:rFonts w:eastAsia="Calibri"/>
          <w:color w:val="000000"/>
          <w:lang w:eastAsia="en-US" w:bidi="ru-RU"/>
        </w:rPr>
      </w:pPr>
      <w:r w:rsidRPr="00331672">
        <w:rPr>
          <w:rFonts w:eastAsia="Calibri"/>
          <w:color w:val="000000"/>
          <w:lang w:eastAsia="en-US" w:bidi="ru-RU"/>
        </w:rPr>
        <w:t>Участник/</w:t>
      </w:r>
    </w:p>
    <w:p w:rsidR="00CB6702" w:rsidRPr="00331672" w:rsidRDefault="00CB6702" w:rsidP="00CB6702">
      <w:pPr>
        <w:widowControl w:val="0"/>
        <w:ind w:left="180"/>
        <w:rPr>
          <w:rFonts w:eastAsia="Calibri"/>
          <w:color w:val="000000"/>
          <w:lang w:eastAsia="en-US" w:bidi="ru-RU"/>
        </w:rPr>
      </w:pPr>
      <w:r w:rsidRPr="00331672">
        <w:rPr>
          <w:rFonts w:eastAsia="Calibri"/>
          <w:color w:val="000000"/>
          <w:lang w:eastAsia="en-US" w:bidi="ru-RU"/>
        </w:rPr>
        <w:t>Руководитель организации/</w:t>
      </w:r>
    </w:p>
    <w:p w:rsidR="00CB6702" w:rsidRPr="00331672" w:rsidRDefault="00CB6702" w:rsidP="00CB6702">
      <w:pPr>
        <w:widowControl w:val="0"/>
        <w:tabs>
          <w:tab w:val="left" w:leader="underscore" w:pos="6195"/>
          <w:tab w:val="left" w:leader="underscore" w:pos="8623"/>
        </w:tabs>
        <w:ind w:left="180"/>
        <w:rPr>
          <w:rFonts w:eastAsia="Calibri"/>
          <w:color w:val="000000"/>
          <w:lang w:eastAsia="en-US" w:bidi="ru-RU"/>
        </w:rPr>
      </w:pPr>
      <w:r w:rsidRPr="00331672">
        <w:rPr>
          <w:rFonts w:eastAsia="Calibri"/>
          <w:color w:val="000000"/>
          <w:lang w:eastAsia="en-US" w:bidi="ru-RU"/>
        </w:rPr>
        <w:t xml:space="preserve">уполномоченный представитель </w:t>
      </w:r>
      <w:r w:rsidRPr="00331672">
        <w:rPr>
          <w:rFonts w:eastAsia="Calibri"/>
          <w:color w:val="000000"/>
          <w:lang w:eastAsia="en-US" w:bidi="ru-RU"/>
        </w:rPr>
        <w:tab/>
        <w:t xml:space="preserve"> </w:t>
      </w:r>
      <w:r w:rsidRPr="00331672">
        <w:rPr>
          <w:rFonts w:eastAsia="Calibri"/>
          <w:color w:val="000000"/>
          <w:lang w:eastAsia="en-US" w:bidi="ru-RU"/>
        </w:rPr>
        <w:tab/>
      </w: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r w:rsidRPr="00331672">
        <w:rPr>
          <w:rFonts w:eastAsia="Calibri"/>
          <w:color w:val="000000"/>
          <w:sz w:val="20"/>
          <w:szCs w:val="20"/>
          <w:lang w:eastAsia="en-US" w:bidi="ru-RU"/>
        </w:rPr>
        <w:t>(должность/</w:t>
      </w:r>
      <w:proofErr w:type="gramStart"/>
      <w:r w:rsidRPr="00331672">
        <w:rPr>
          <w:rFonts w:eastAsia="Calibri"/>
          <w:color w:val="000000"/>
          <w:sz w:val="20"/>
          <w:szCs w:val="20"/>
          <w:lang w:eastAsia="en-US" w:bidi="ru-RU"/>
        </w:rPr>
        <w:t>доверенность)</w:t>
      </w:r>
      <w:r w:rsidRPr="00331672">
        <w:rPr>
          <w:rFonts w:eastAsia="Calibri"/>
          <w:color w:val="000000"/>
          <w:sz w:val="20"/>
          <w:szCs w:val="20"/>
          <w:lang w:eastAsia="en-US" w:bidi="ru-RU"/>
        </w:rPr>
        <w:tab/>
      </w:r>
      <w:proofErr w:type="gramEnd"/>
      <w:r w:rsidRPr="00331672">
        <w:rPr>
          <w:rFonts w:eastAsia="Calibri"/>
          <w:color w:val="000000"/>
          <w:sz w:val="20"/>
          <w:szCs w:val="20"/>
          <w:lang w:eastAsia="en-US" w:bidi="ru-RU"/>
        </w:rPr>
        <w:t>(подпись)                                (Ф.И.О.)</w:t>
      </w:r>
    </w:p>
    <w:p w:rsidR="00CB6702" w:rsidRPr="0013347D" w:rsidRDefault="00CB6702" w:rsidP="00CB6702">
      <w:pPr>
        <w:keepNext/>
        <w:keepLines/>
        <w:widowControl w:val="0"/>
        <w:ind w:left="3300"/>
        <w:outlineLvl w:val="0"/>
        <w:rPr>
          <w:rFonts w:eastAsia="Lucida Sans Unicode"/>
          <w:color w:val="000000"/>
          <w:szCs w:val="30"/>
          <w:lang w:eastAsia="en-US" w:bidi="ru-RU"/>
        </w:rPr>
      </w:pPr>
      <w:r w:rsidRPr="0013347D">
        <w:rPr>
          <w:rFonts w:eastAsia="Lucida Sans Unicode"/>
          <w:color w:val="000000"/>
          <w:szCs w:val="30"/>
          <w:lang w:eastAsia="en-US" w:bidi="ru-RU"/>
        </w:rPr>
        <w:t xml:space="preserve">                          МП (при наличии)</w:t>
      </w: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widowControl w:val="0"/>
        <w:tabs>
          <w:tab w:val="left" w:pos="4365"/>
          <w:tab w:val="left" w:pos="7239"/>
        </w:tabs>
        <w:ind w:left="480"/>
        <w:rPr>
          <w:rFonts w:eastAsia="Calibri"/>
          <w:color w:val="000000"/>
          <w:sz w:val="20"/>
          <w:szCs w:val="20"/>
          <w:lang w:eastAsia="en-US" w:bidi="ru-RU"/>
        </w:rPr>
      </w:pPr>
    </w:p>
    <w:p w:rsidR="00CB6702" w:rsidRPr="00331672" w:rsidRDefault="00CB6702" w:rsidP="00CB6702">
      <w:pPr>
        <w:ind w:left="9496" w:right="-31" w:firstLine="416"/>
        <w:jc w:val="right"/>
        <w:rPr>
          <w:rFonts w:eastAsia="Calibri"/>
          <w:i/>
          <w:sz w:val="28"/>
          <w:szCs w:val="28"/>
          <w:lang w:eastAsia="en-US"/>
        </w:rPr>
      </w:pPr>
      <w:r w:rsidRPr="00331672">
        <w:rPr>
          <w:rFonts w:eastAsia="Calibri"/>
          <w:i/>
          <w:sz w:val="28"/>
          <w:szCs w:val="28"/>
          <w:lang w:eastAsia="en-US"/>
        </w:rPr>
        <w:lastRenderedPageBreak/>
        <w:t xml:space="preserve">Приложение № </w:t>
      </w:r>
      <w:r w:rsidR="005D1A47">
        <w:rPr>
          <w:rFonts w:eastAsia="Calibri"/>
          <w:i/>
          <w:sz w:val="28"/>
          <w:szCs w:val="28"/>
          <w:lang w:eastAsia="en-US"/>
        </w:rPr>
        <w:t>2</w:t>
      </w:r>
    </w:p>
    <w:p w:rsidR="00CB6702" w:rsidRPr="00331672" w:rsidRDefault="00CB6702" w:rsidP="00CB6702">
      <w:pPr>
        <w:ind w:left="8080" w:right="-31"/>
        <w:jc w:val="right"/>
        <w:rPr>
          <w:rFonts w:eastAsia="Calibri"/>
          <w:i/>
          <w:sz w:val="28"/>
          <w:szCs w:val="28"/>
          <w:lang w:eastAsia="en-US"/>
        </w:rPr>
      </w:pPr>
      <w:r w:rsidRPr="00331672">
        <w:rPr>
          <w:rFonts w:eastAsia="Calibri"/>
          <w:i/>
          <w:sz w:val="28"/>
          <w:szCs w:val="28"/>
          <w:lang w:eastAsia="en-US"/>
        </w:rPr>
        <w:t>(рекомендуемая форма)</w:t>
      </w:r>
    </w:p>
    <w:p w:rsidR="000F14A1" w:rsidRDefault="000F14A1" w:rsidP="00CB6702">
      <w:pPr>
        <w:widowControl w:val="0"/>
        <w:ind w:firstLine="717"/>
        <w:jc w:val="center"/>
        <w:rPr>
          <w:rFonts w:eastAsia="Calibri"/>
          <w:b/>
          <w:sz w:val="28"/>
          <w:szCs w:val="28"/>
          <w:lang w:eastAsia="en-US"/>
        </w:rPr>
      </w:pPr>
    </w:p>
    <w:p w:rsidR="00CB6702" w:rsidRPr="0013347D" w:rsidRDefault="00CB6702" w:rsidP="00CB6702">
      <w:pPr>
        <w:widowControl w:val="0"/>
        <w:ind w:firstLine="717"/>
        <w:jc w:val="center"/>
        <w:rPr>
          <w:rFonts w:eastAsia="Calibri"/>
          <w:b/>
          <w:sz w:val="28"/>
          <w:szCs w:val="28"/>
          <w:lang w:eastAsia="en-US"/>
        </w:rPr>
      </w:pPr>
      <w:r w:rsidRPr="0013347D">
        <w:rPr>
          <w:rFonts w:eastAsia="Calibri"/>
          <w:b/>
          <w:sz w:val="28"/>
          <w:szCs w:val="28"/>
          <w:lang w:eastAsia="en-US"/>
        </w:rPr>
        <w:t>СВОДНЫЕ СВЕДЕНИЯ</w:t>
      </w:r>
    </w:p>
    <w:p w:rsidR="00CB6702" w:rsidRPr="0013347D" w:rsidRDefault="00CB6702" w:rsidP="00CB6702">
      <w:pPr>
        <w:widowControl w:val="0"/>
        <w:ind w:firstLine="717"/>
        <w:jc w:val="center"/>
        <w:rPr>
          <w:rFonts w:eastAsia="Calibri"/>
          <w:b/>
          <w:sz w:val="28"/>
          <w:szCs w:val="28"/>
          <w:lang w:eastAsia="en-US"/>
        </w:rPr>
      </w:pPr>
      <w:r w:rsidRPr="0013347D">
        <w:rPr>
          <w:rFonts w:eastAsia="Calibri"/>
          <w:b/>
          <w:sz w:val="28"/>
          <w:szCs w:val="28"/>
          <w:lang w:eastAsia="en-US"/>
        </w:rPr>
        <w:t>о наличие у участников закупки специалистов и иных работников определенного уровня квалификации</w:t>
      </w:r>
    </w:p>
    <w:p w:rsidR="00CB6702" w:rsidRPr="0013347D" w:rsidRDefault="00CB6702" w:rsidP="00CB6702">
      <w:pPr>
        <w:widowControl w:val="0"/>
        <w:ind w:firstLine="717"/>
        <w:jc w:val="center"/>
        <w:rPr>
          <w:rFonts w:eastAsia="Calibri"/>
          <w:lang w:eastAsia="en-US"/>
        </w:rPr>
      </w:pPr>
    </w:p>
    <w:tbl>
      <w:tblPr>
        <w:tblW w:w="147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64"/>
        <w:gridCol w:w="3545"/>
        <w:gridCol w:w="3825"/>
        <w:gridCol w:w="3973"/>
      </w:tblGrid>
      <w:tr w:rsidR="00162F42" w:rsidRPr="00331672" w:rsidTr="006772E0">
        <w:trPr>
          <w:trHeight w:val="736"/>
        </w:trPr>
        <w:tc>
          <w:tcPr>
            <w:tcW w:w="568" w:type="dxa"/>
            <w:tcBorders>
              <w:top w:val="single" w:sz="4" w:space="0" w:color="auto"/>
              <w:left w:val="single" w:sz="4" w:space="0" w:color="auto"/>
              <w:bottom w:val="single" w:sz="4" w:space="0" w:color="auto"/>
              <w:right w:val="single" w:sz="4" w:space="0" w:color="auto"/>
            </w:tcBorders>
            <w:vAlign w:val="center"/>
            <w:hideMark/>
          </w:tcPr>
          <w:p w:rsidR="00162F42" w:rsidRPr="00331672" w:rsidRDefault="00162F42" w:rsidP="00D628C4">
            <w:pPr>
              <w:widowControl w:val="0"/>
              <w:jc w:val="center"/>
              <w:rPr>
                <w:rFonts w:eastAsia="Calibri"/>
                <w:lang w:eastAsia="en-US"/>
              </w:rPr>
            </w:pPr>
            <w:r w:rsidRPr="00331672">
              <w:rPr>
                <w:rFonts w:eastAsia="Calibri"/>
                <w:lang w:eastAsia="en-US"/>
              </w:rPr>
              <w:t>№ п/п</w:t>
            </w:r>
          </w:p>
        </w:tc>
        <w:tc>
          <w:tcPr>
            <w:tcW w:w="2864" w:type="dxa"/>
            <w:tcBorders>
              <w:top w:val="single" w:sz="4" w:space="0" w:color="auto"/>
              <w:left w:val="single" w:sz="4" w:space="0" w:color="auto"/>
              <w:bottom w:val="single" w:sz="4" w:space="0" w:color="auto"/>
              <w:right w:val="single" w:sz="4" w:space="0" w:color="auto"/>
            </w:tcBorders>
            <w:vAlign w:val="center"/>
            <w:hideMark/>
          </w:tcPr>
          <w:p w:rsidR="00162F42" w:rsidRPr="00331672" w:rsidRDefault="00162F42" w:rsidP="00D628C4">
            <w:pPr>
              <w:widowControl w:val="0"/>
              <w:ind w:left="46"/>
              <w:jc w:val="center"/>
              <w:rPr>
                <w:rFonts w:eastAsia="Calibri"/>
                <w:lang w:eastAsia="en-US"/>
              </w:rPr>
            </w:pPr>
            <w:r w:rsidRPr="00331672">
              <w:rPr>
                <w:rFonts w:eastAsia="Calibri"/>
                <w:lang w:eastAsia="en-US"/>
              </w:rPr>
              <w:t>Ф.И.О.</w:t>
            </w:r>
          </w:p>
        </w:tc>
        <w:tc>
          <w:tcPr>
            <w:tcW w:w="3545" w:type="dxa"/>
            <w:tcBorders>
              <w:top w:val="single" w:sz="4" w:space="0" w:color="auto"/>
              <w:left w:val="single" w:sz="4" w:space="0" w:color="auto"/>
              <w:bottom w:val="single" w:sz="4" w:space="0" w:color="auto"/>
              <w:right w:val="single" w:sz="4" w:space="0" w:color="auto"/>
            </w:tcBorders>
            <w:vAlign w:val="center"/>
          </w:tcPr>
          <w:p w:rsidR="00162F42" w:rsidRPr="00331672" w:rsidRDefault="00162F42" w:rsidP="00D628C4">
            <w:pPr>
              <w:widowControl w:val="0"/>
              <w:jc w:val="center"/>
              <w:rPr>
                <w:rFonts w:eastAsia="Calibri"/>
                <w:color w:val="000000"/>
                <w:lang w:eastAsia="en-US" w:bidi="ru-RU"/>
              </w:rPr>
            </w:pPr>
            <w:r w:rsidRPr="00331672">
              <w:rPr>
                <w:rFonts w:eastAsia="Calibri"/>
                <w:color w:val="000000"/>
                <w:lang w:eastAsia="en-US" w:bidi="ru-RU"/>
              </w:rPr>
              <w:t>Занимаемая должность</w:t>
            </w:r>
          </w:p>
        </w:tc>
        <w:tc>
          <w:tcPr>
            <w:tcW w:w="3825" w:type="dxa"/>
            <w:tcBorders>
              <w:top w:val="single" w:sz="4" w:space="0" w:color="auto"/>
              <w:left w:val="single" w:sz="4" w:space="0" w:color="auto"/>
              <w:bottom w:val="single" w:sz="4" w:space="0" w:color="auto"/>
              <w:right w:val="single" w:sz="4" w:space="0" w:color="auto"/>
            </w:tcBorders>
            <w:vAlign w:val="center"/>
            <w:hideMark/>
          </w:tcPr>
          <w:p w:rsidR="00162F42" w:rsidRPr="00331672" w:rsidRDefault="00162F42" w:rsidP="00D628C4">
            <w:pPr>
              <w:widowControl w:val="0"/>
              <w:jc w:val="center"/>
              <w:rPr>
                <w:rFonts w:eastAsia="Calibri"/>
                <w:color w:val="000000"/>
                <w:lang w:eastAsia="en-US" w:bidi="ru-RU"/>
              </w:rPr>
            </w:pPr>
            <w:r w:rsidRPr="00331672">
              <w:rPr>
                <w:rFonts w:eastAsia="Calibri"/>
                <w:color w:val="000000"/>
                <w:lang w:eastAsia="en-US" w:bidi="ru-RU"/>
              </w:rPr>
              <w:t>Область квалификации</w:t>
            </w:r>
          </w:p>
        </w:tc>
        <w:tc>
          <w:tcPr>
            <w:tcW w:w="3973" w:type="dxa"/>
            <w:tcBorders>
              <w:top w:val="single" w:sz="4" w:space="0" w:color="auto"/>
              <w:left w:val="single" w:sz="4" w:space="0" w:color="auto"/>
              <w:bottom w:val="single" w:sz="4" w:space="0" w:color="auto"/>
              <w:right w:val="single" w:sz="4" w:space="0" w:color="auto"/>
            </w:tcBorders>
            <w:vAlign w:val="center"/>
            <w:hideMark/>
          </w:tcPr>
          <w:p w:rsidR="00162F42" w:rsidRPr="00331672" w:rsidRDefault="00162F42" w:rsidP="00D628C4">
            <w:pPr>
              <w:widowControl w:val="0"/>
              <w:jc w:val="center"/>
              <w:rPr>
                <w:rFonts w:eastAsia="Calibri"/>
                <w:lang w:eastAsia="en-US"/>
              </w:rPr>
            </w:pPr>
            <w:r w:rsidRPr="00331672">
              <w:rPr>
                <w:rFonts w:eastAsia="Calibri"/>
                <w:color w:val="000000"/>
                <w:lang w:eastAsia="en-US" w:bidi="ru-RU"/>
              </w:rPr>
              <w:t>Перечень документов, представленных в подтверждение данных сведений*</w:t>
            </w:r>
          </w:p>
        </w:tc>
      </w:tr>
      <w:tr w:rsidR="00162F42" w:rsidRPr="00331672" w:rsidTr="006772E0">
        <w:trPr>
          <w:trHeight w:val="670"/>
        </w:trPr>
        <w:tc>
          <w:tcPr>
            <w:tcW w:w="568" w:type="dxa"/>
            <w:tcBorders>
              <w:top w:val="single" w:sz="4" w:space="0" w:color="auto"/>
              <w:left w:val="single" w:sz="4" w:space="0" w:color="auto"/>
              <w:bottom w:val="single" w:sz="4" w:space="0" w:color="auto"/>
              <w:right w:val="single" w:sz="4" w:space="0" w:color="auto"/>
            </w:tcBorders>
            <w:vAlign w:val="center"/>
            <w:hideMark/>
          </w:tcPr>
          <w:p w:rsidR="00162F42" w:rsidRPr="00331672" w:rsidRDefault="00162F42" w:rsidP="00D628C4">
            <w:pPr>
              <w:widowControl w:val="0"/>
              <w:jc w:val="center"/>
              <w:rPr>
                <w:rFonts w:eastAsia="Calibri"/>
                <w:sz w:val="20"/>
                <w:szCs w:val="20"/>
                <w:lang w:eastAsia="en-US"/>
              </w:rPr>
            </w:pPr>
            <w:r w:rsidRPr="00331672">
              <w:rPr>
                <w:rFonts w:eastAsia="Calibri"/>
                <w:sz w:val="20"/>
                <w:szCs w:val="20"/>
                <w:lang w:eastAsia="en-US"/>
              </w:rPr>
              <w:t>1</w:t>
            </w:r>
          </w:p>
        </w:tc>
        <w:tc>
          <w:tcPr>
            <w:tcW w:w="2864" w:type="dxa"/>
            <w:tcBorders>
              <w:top w:val="single" w:sz="4" w:space="0" w:color="auto"/>
              <w:left w:val="single" w:sz="4" w:space="0" w:color="auto"/>
              <w:bottom w:val="single" w:sz="4" w:space="0" w:color="auto"/>
              <w:right w:val="single" w:sz="4" w:space="0" w:color="auto"/>
            </w:tcBorders>
          </w:tcPr>
          <w:p w:rsidR="00162F42" w:rsidRPr="00331672" w:rsidRDefault="00162F42" w:rsidP="00B31785">
            <w:pPr>
              <w:widowControl w:val="0"/>
              <w:rPr>
                <w:rFonts w:eastAsia="Calibri"/>
                <w:sz w:val="20"/>
                <w:szCs w:val="20"/>
                <w:lang w:eastAsia="en-US"/>
              </w:rPr>
            </w:pPr>
          </w:p>
        </w:tc>
        <w:tc>
          <w:tcPr>
            <w:tcW w:w="3545" w:type="dxa"/>
            <w:tcBorders>
              <w:top w:val="single" w:sz="4" w:space="0" w:color="auto"/>
              <w:left w:val="single" w:sz="4" w:space="0" w:color="auto"/>
              <w:bottom w:val="single" w:sz="4" w:space="0" w:color="auto"/>
              <w:right w:val="single" w:sz="4" w:space="0" w:color="auto"/>
            </w:tcBorders>
          </w:tcPr>
          <w:p w:rsidR="00162F42" w:rsidRPr="00331672" w:rsidRDefault="00162F42" w:rsidP="00B31785">
            <w:pPr>
              <w:widowControl w:val="0"/>
              <w:rPr>
                <w:rFonts w:eastAsia="Calibri"/>
                <w:sz w:val="20"/>
                <w:szCs w:val="20"/>
                <w:lang w:eastAsia="en-US"/>
              </w:rPr>
            </w:pPr>
          </w:p>
        </w:tc>
        <w:tc>
          <w:tcPr>
            <w:tcW w:w="3825" w:type="dxa"/>
            <w:tcBorders>
              <w:top w:val="single" w:sz="4" w:space="0" w:color="auto"/>
              <w:left w:val="single" w:sz="4" w:space="0" w:color="auto"/>
              <w:bottom w:val="single" w:sz="4" w:space="0" w:color="auto"/>
              <w:right w:val="single" w:sz="4" w:space="0" w:color="auto"/>
            </w:tcBorders>
          </w:tcPr>
          <w:p w:rsidR="00162F42" w:rsidRPr="00331672" w:rsidRDefault="00162F42" w:rsidP="00B31785">
            <w:pPr>
              <w:widowControl w:val="0"/>
              <w:rPr>
                <w:rFonts w:eastAsia="Calibri"/>
                <w:sz w:val="20"/>
                <w:szCs w:val="20"/>
                <w:lang w:eastAsia="en-US"/>
              </w:rPr>
            </w:pPr>
          </w:p>
        </w:tc>
        <w:tc>
          <w:tcPr>
            <w:tcW w:w="3973" w:type="dxa"/>
            <w:tcBorders>
              <w:top w:val="single" w:sz="4" w:space="0" w:color="auto"/>
              <w:left w:val="single" w:sz="4" w:space="0" w:color="auto"/>
              <w:bottom w:val="single" w:sz="4" w:space="0" w:color="auto"/>
              <w:right w:val="single" w:sz="4" w:space="0" w:color="auto"/>
            </w:tcBorders>
          </w:tcPr>
          <w:p w:rsidR="00162F42" w:rsidRPr="00331672" w:rsidRDefault="00162F42" w:rsidP="00B31785">
            <w:pPr>
              <w:widowControl w:val="0"/>
              <w:rPr>
                <w:rFonts w:eastAsia="Calibri"/>
                <w:sz w:val="20"/>
                <w:szCs w:val="20"/>
                <w:lang w:eastAsia="en-US"/>
              </w:rPr>
            </w:pPr>
          </w:p>
        </w:tc>
      </w:tr>
      <w:tr w:rsidR="00162F42" w:rsidRPr="00331672" w:rsidTr="006772E0">
        <w:trPr>
          <w:trHeight w:val="686"/>
        </w:trPr>
        <w:tc>
          <w:tcPr>
            <w:tcW w:w="568" w:type="dxa"/>
            <w:tcBorders>
              <w:top w:val="single" w:sz="4" w:space="0" w:color="auto"/>
              <w:left w:val="single" w:sz="4" w:space="0" w:color="auto"/>
              <w:bottom w:val="single" w:sz="4" w:space="0" w:color="auto"/>
              <w:right w:val="single" w:sz="4" w:space="0" w:color="auto"/>
            </w:tcBorders>
            <w:vAlign w:val="center"/>
          </w:tcPr>
          <w:p w:rsidR="00162F42" w:rsidRPr="00331672" w:rsidRDefault="00162F42" w:rsidP="00D628C4">
            <w:pPr>
              <w:widowControl w:val="0"/>
              <w:jc w:val="center"/>
              <w:rPr>
                <w:rFonts w:eastAsia="Calibri"/>
                <w:sz w:val="20"/>
                <w:szCs w:val="20"/>
                <w:lang w:eastAsia="en-US"/>
              </w:rPr>
            </w:pPr>
          </w:p>
        </w:tc>
        <w:tc>
          <w:tcPr>
            <w:tcW w:w="2864"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54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82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973"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r>
      <w:tr w:rsidR="00162F42" w:rsidRPr="00331672" w:rsidTr="006772E0">
        <w:trPr>
          <w:trHeight w:val="686"/>
        </w:trPr>
        <w:tc>
          <w:tcPr>
            <w:tcW w:w="568" w:type="dxa"/>
            <w:tcBorders>
              <w:top w:val="single" w:sz="4" w:space="0" w:color="auto"/>
              <w:left w:val="single" w:sz="4" w:space="0" w:color="auto"/>
              <w:bottom w:val="single" w:sz="4" w:space="0" w:color="auto"/>
              <w:right w:val="single" w:sz="4" w:space="0" w:color="auto"/>
            </w:tcBorders>
            <w:vAlign w:val="center"/>
          </w:tcPr>
          <w:p w:rsidR="00162F42" w:rsidRPr="00331672" w:rsidRDefault="00162F42" w:rsidP="00D628C4">
            <w:pPr>
              <w:widowControl w:val="0"/>
              <w:jc w:val="center"/>
              <w:rPr>
                <w:rFonts w:eastAsia="Calibri"/>
                <w:sz w:val="20"/>
                <w:szCs w:val="20"/>
                <w:lang w:eastAsia="en-US"/>
              </w:rPr>
            </w:pPr>
          </w:p>
        </w:tc>
        <w:tc>
          <w:tcPr>
            <w:tcW w:w="2864"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54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82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973"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r>
      <w:tr w:rsidR="00162F42" w:rsidRPr="00331672" w:rsidTr="006772E0">
        <w:trPr>
          <w:trHeight w:val="686"/>
        </w:trPr>
        <w:tc>
          <w:tcPr>
            <w:tcW w:w="568" w:type="dxa"/>
            <w:tcBorders>
              <w:top w:val="single" w:sz="4" w:space="0" w:color="auto"/>
              <w:left w:val="single" w:sz="4" w:space="0" w:color="auto"/>
              <w:bottom w:val="single" w:sz="4" w:space="0" w:color="auto"/>
              <w:right w:val="single" w:sz="4" w:space="0" w:color="auto"/>
            </w:tcBorders>
            <w:vAlign w:val="center"/>
          </w:tcPr>
          <w:p w:rsidR="00162F42" w:rsidRPr="00331672" w:rsidRDefault="00162F42" w:rsidP="00D628C4">
            <w:pPr>
              <w:widowControl w:val="0"/>
              <w:jc w:val="center"/>
              <w:rPr>
                <w:rFonts w:eastAsia="Calibri"/>
                <w:sz w:val="20"/>
                <w:szCs w:val="20"/>
                <w:lang w:eastAsia="en-US"/>
              </w:rPr>
            </w:pPr>
          </w:p>
        </w:tc>
        <w:tc>
          <w:tcPr>
            <w:tcW w:w="2864"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54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825"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c>
          <w:tcPr>
            <w:tcW w:w="3973" w:type="dxa"/>
            <w:tcBorders>
              <w:top w:val="single" w:sz="4" w:space="0" w:color="auto"/>
              <w:left w:val="single" w:sz="4" w:space="0" w:color="auto"/>
              <w:bottom w:val="single" w:sz="4" w:space="0" w:color="auto"/>
              <w:right w:val="single" w:sz="4" w:space="0" w:color="auto"/>
            </w:tcBorders>
          </w:tcPr>
          <w:p w:rsidR="00162F42" w:rsidRPr="00331672" w:rsidRDefault="00162F42" w:rsidP="00D628C4">
            <w:pPr>
              <w:widowControl w:val="0"/>
              <w:rPr>
                <w:rFonts w:eastAsia="Calibri"/>
                <w:sz w:val="20"/>
                <w:szCs w:val="20"/>
                <w:lang w:eastAsia="en-US"/>
              </w:rPr>
            </w:pPr>
          </w:p>
        </w:tc>
      </w:tr>
    </w:tbl>
    <w:p w:rsidR="00162F42" w:rsidRPr="00331672" w:rsidRDefault="00162F42" w:rsidP="00162F42">
      <w:pPr>
        <w:widowControl w:val="0"/>
        <w:autoSpaceDE w:val="0"/>
        <w:autoSpaceDN w:val="0"/>
        <w:adjustRightInd w:val="0"/>
        <w:ind w:firstLine="540"/>
        <w:rPr>
          <w:rFonts w:eastAsia="Calibri"/>
          <w:i/>
          <w:sz w:val="20"/>
          <w:szCs w:val="20"/>
          <w:lang w:eastAsia="en-US"/>
        </w:rPr>
      </w:pPr>
    </w:p>
    <w:p w:rsidR="00162F42" w:rsidRPr="00331672" w:rsidRDefault="00162F42" w:rsidP="00162F42">
      <w:pPr>
        <w:widowControl w:val="0"/>
        <w:autoSpaceDE w:val="0"/>
        <w:autoSpaceDN w:val="0"/>
        <w:adjustRightInd w:val="0"/>
        <w:ind w:left="142" w:right="394"/>
        <w:rPr>
          <w:rFonts w:eastAsia="Calibri"/>
          <w:i/>
          <w:sz w:val="20"/>
          <w:szCs w:val="20"/>
          <w:lang w:eastAsia="en-US"/>
        </w:rPr>
      </w:pPr>
      <w:r w:rsidRPr="00331672">
        <w:rPr>
          <w:rFonts w:eastAsia="Calibri"/>
          <w:i/>
          <w:sz w:val="20"/>
          <w:szCs w:val="20"/>
          <w:lang w:eastAsia="en-US"/>
        </w:rPr>
        <w:t>*</w:t>
      </w:r>
      <w:proofErr w:type="gramStart"/>
      <w:r w:rsidRPr="00331672">
        <w:rPr>
          <w:rFonts w:eastAsia="Calibri"/>
          <w:i/>
          <w:sz w:val="20"/>
          <w:szCs w:val="20"/>
          <w:lang w:eastAsia="en-US"/>
        </w:rPr>
        <w:t>В</w:t>
      </w:r>
      <w:proofErr w:type="gramEnd"/>
      <w:r w:rsidRPr="00331672">
        <w:rPr>
          <w:rFonts w:eastAsia="Calibri"/>
          <w:i/>
          <w:sz w:val="20"/>
          <w:szCs w:val="20"/>
          <w:lang w:eastAsia="en-US"/>
        </w:rPr>
        <w:t xml:space="preserve"> подтверждение вышеприведенных сведений прикладываются копии указанных документов.</w:t>
      </w:r>
    </w:p>
    <w:p w:rsidR="00162F42" w:rsidRPr="00331672" w:rsidRDefault="00162F42" w:rsidP="00162F42">
      <w:pPr>
        <w:widowControl w:val="0"/>
        <w:autoSpaceDE w:val="0"/>
        <w:autoSpaceDN w:val="0"/>
        <w:adjustRightInd w:val="0"/>
        <w:ind w:right="394"/>
        <w:rPr>
          <w:rFonts w:eastAsia="Calibri"/>
          <w:i/>
          <w:sz w:val="20"/>
          <w:szCs w:val="20"/>
          <w:lang w:eastAsia="en-US"/>
        </w:rPr>
      </w:pPr>
    </w:p>
    <w:p w:rsidR="00162F42" w:rsidRPr="00331672" w:rsidRDefault="00162F42" w:rsidP="00162F42">
      <w:pPr>
        <w:widowControl w:val="0"/>
        <w:ind w:left="180"/>
        <w:rPr>
          <w:rFonts w:eastAsia="Calibri"/>
          <w:color w:val="000000"/>
          <w:lang w:eastAsia="en-US" w:bidi="ru-RU"/>
        </w:rPr>
      </w:pPr>
      <w:r w:rsidRPr="00331672">
        <w:rPr>
          <w:rFonts w:eastAsia="Calibri"/>
          <w:color w:val="000000"/>
          <w:lang w:eastAsia="en-US" w:bidi="ru-RU"/>
        </w:rPr>
        <w:t>Участник/</w:t>
      </w:r>
    </w:p>
    <w:p w:rsidR="00162F42" w:rsidRPr="00331672" w:rsidRDefault="00162F42" w:rsidP="00162F42">
      <w:pPr>
        <w:widowControl w:val="0"/>
        <w:ind w:left="180"/>
        <w:rPr>
          <w:rFonts w:eastAsia="Calibri"/>
          <w:color w:val="000000"/>
          <w:lang w:eastAsia="en-US" w:bidi="ru-RU"/>
        </w:rPr>
      </w:pPr>
      <w:r w:rsidRPr="00331672">
        <w:rPr>
          <w:rFonts w:eastAsia="Calibri"/>
          <w:color w:val="000000"/>
          <w:lang w:eastAsia="en-US" w:bidi="ru-RU"/>
        </w:rPr>
        <w:t>Руководитель организации/</w:t>
      </w:r>
    </w:p>
    <w:p w:rsidR="00162F42" w:rsidRPr="00331672" w:rsidRDefault="00162F42" w:rsidP="00162F42">
      <w:pPr>
        <w:widowControl w:val="0"/>
        <w:tabs>
          <w:tab w:val="left" w:leader="underscore" w:pos="6195"/>
          <w:tab w:val="left" w:leader="underscore" w:pos="8623"/>
        </w:tabs>
        <w:ind w:left="180"/>
        <w:rPr>
          <w:rFonts w:eastAsia="Calibri"/>
          <w:color w:val="000000"/>
          <w:lang w:eastAsia="en-US" w:bidi="ru-RU"/>
        </w:rPr>
      </w:pPr>
      <w:r w:rsidRPr="00331672">
        <w:rPr>
          <w:rFonts w:eastAsia="Calibri"/>
          <w:color w:val="000000"/>
          <w:lang w:eastAsia="en-US" w:bidi="ru-RU"/>
        </w:rPr>
        <w:t xml:space="preserve">уполномоченный представитель </w:t>
      </w:r>
      <w:r w:rsidRPr="00331672">
        <w:rPr>
          <w:rFonts w:eastAsia="Calibri"/>
          <w:color w:val="000000"/>
          <w:lang w:eastAsia="en-US" w:bidi="ru-RU"/>
        </w:rPr>
        <w:tab/>
        <w:t xml:space="preserve"> </w:t>
      </w:r>
      <w:r w:rsidRPr="00331672">
        <w:rPr>
          <w:rFonts w:eastAsia="Calibri"/>
          <w:color w:val="000000"/>
          <w:lang w:eastAsia="en-US" w:bidi="ru-RU"/>
        </w:rPr>
        <w:tab/>
      </w:r>
    </w:p>
    <w:p w:rsidR="00162F42" w:rsidRPr="00331672" w:rsidRDefault="00162F42" w:rsidP="00162F42">
      <w:pPr>
        <w:widowControl w:val="0"/>
        <w:tabs>
          <w:tab w:val="left" w:pos="4365"/>
          <w:tab w:val="left" w:pos="7239"/>
        </w:tabs>
        <w:ind w:left="480"/>
        <w:rPr>
          <w:rFonts w:eastAsia="Calibri"/>
          <w:color w:val="000000"/>
          <w:sz w:val="20"/>
          <w:szCs w:val="20"/>
          <w:lang w:eastAsia="en-US" w:bidi="ru-RU"/>
        </w:rPr>
      </w:pPr>
      <w:r w:rsidRPr="00331672">
        <w:rPr>
          <w:rFonts w:eastAsia="Calibri"/>
          <w:color w:val="000000"/>
          <w:sz w:val="20"/>
          <w:szCs w:val="20"/>
          <w:lang w:eastAsia="en-US" w:bidi="ru-RU"/>
        </w:rPr>
        <w:t>(должность/</w:t>
      </w:r>
      <w:proofErr w:type="gramStart"/>
      <w:r w:rsidRPr="00331672">
        <w:rPr>
          <w:rFonts w:eastAsia="Calibri"/>
          <w:color w:val="000000"/>
          <w:sz w:val="20"/>
          <w:szCs w:val="20"/>
          <w:lang w:eastAsia="en-US" w:bidi="ru-RU"/>
        </w:rPr>
        <w:t>доверенность)</w:t>
      </w:r>
      <w:r w:rsidRPr="00331672">
        <w:rPr>
          <w:rFonts w:eastAsia="Calibri"/>
          <w:color w:val="000000"/>
          <w:sz w:val="20"/>
          <w:szCs w:val="20"/>
          <w:lang w:eastAsia="en-US" w:bidi="ru-RU"/>
        </w:rPr>
        <w:tab/>
      </w:r>
      <w:proofErr w:type="gramEnd"/>
      <w:r w:rsidRPr="00331672">
        <w:rPr>
          <w:rFonts w:eastAsia="Calibri"/>
          <w:color w:val="000000"/>
          <w:sz w:val="20"/>
          <w:szCs w:val="20"/>
          <w:lang w:eastAsia="en-US" w:bidi="ru-RU"/>
        </w:rPr>
        <w:t>(подпись)                                (Ф.И.О.)</w:t>
      </w:r>
    </w:p>
    <w:p w:rsidR="00B360D7" w:rsidRPr="0013347D" w:rsidRDefault="00162F42" w:rsidP="00CB6702">
      <w:pPr>
        <w:keepNext/>
        <w:keepLines/>
        <w:widowControl w:val="0"/>
        <w:ind w:left="3300"/>
        <w:outlineLvl w:val="0"/>
        <w:rPr>
          <w:rFonts w:eastAsia="Lucida Sans Unicode"/>
          <w:color w:val="000000"/>
          <w:szCs w:val="30"/>
          <w:lang w:eastAsia="en-US" w:bidi="ru-RU"/>
        </w:rPr>
      </w:pPr>
      <w:r w:rsidRPr="0013347D">
        <w:rPr>
          <w:rFonts w:eastAsia="Lucida Sans Unicode"/>
          <w:color w:val="000000"/>
          <w:szCs w:val="30"/>
          <w:lang w:eastAsia="en-US" w:bidi="ru-RU"/>
        </w:rPr>
        <w:t xml:space="preserve">                          МП (при наличии)</w:t>
      </w:r>
    </w:p>
    <w:sectPr w:rsidR="00B360D7" w:rsidRPr="0013347D" w:rsidSect="003E5D75">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86767"/>
    <w:multiLevelType w:val="hybridMultilevel"/>
    <w:tmpl w:val="6C64CAEA"/>
    <w:lvl w:ilvl="0" w:tplc="E70431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5A4AC5"/>
    <w:multiLevelType w:val="hybridMultilevel"/>
    <w:tmpl w:val="71CE7446"/>
    <w:lvl w:ilvl="0" w:tplc="E70431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7B"/>
    <w:rsid w:val="00016E58"/>
    <w:rsid w:val="00017593"/>
    <w:rsid w:val="000204F7"/>
    <w:rsid w:val="000316D7"/>
    <w:rsid w:val="000329A0"/>
    <w:rsid w:val="00032B50"/>
    <w:rsid w:val="00054B88"/>
    <w:rsid w:val="00055294"/>
    <w:rsid w:val="000554F6"/>
    <w:rsid w:val="00055BB8"/>
    <w:rsid w:val="00057F83"/>
    <w:rsid w:val="000613CA"/>
    <w:rsid w:val="00064ABF"/>
    <w:rsid w:val="000866EB"/>
    <w:rsid w:val="00092CE9"/>
    <w:rsid w:val="000A409D"/>
    <w:rsid w:val="000A62E1"/>
    <w:rsid w:val="000B5B24"/>
    <w:rsid w:val="000B75EA"/>
    <w:rsid w:val="000C07A2"/>
    <w:rsid w:val="000D0567"/>
    <w:rsid w:val="000D0FBF"/>
    <w:rsid w:val="000F14A1"/>
    <w:rsid w:val="000F4E4B"/>
    <w:rsid w:val="00100BD2"/>
    <w:rsid w:val="0010368C"/>
    <w:rsid w:val="001070FC"/>
    <w:rsid w:val="00111AE0"/>
    <w:rsid w:val="00112ECA"/>
    <w:rsid w:val="00117411"/>
    <w:rsid w:val="00125389"/>
    <w:rsid w:val="0013347D"/>
    <w:rsid w:val="00134210"/>
    <w:rsid w:val="00143637"/>
    <w:rsid w:val="001474BA"/>
    <w:rsid w:val="00151BC3"/>
    <w:rsid w:val="00152F73"/>
    <w:rsid w:val="00154887"/>
    <w:rsid w:val="00162F42"/>
    <w:rsid w:val="001658BE"/>
    <w:rsid w:val="0017106F"/>
    <w:rsid w:val="00172CA6"/>
    <w:rsid w:val="00177C47"/>
    <w:rsid w:val="00186C93"/>
    <w:rsid w:val="00192627"/>
    <w:rsid w:val="00192AB6"/>
    <w:rsid w:val="001A0E87"/>
    <w:rsid w:val="001A121E"/>
    <w:rsid w:val="001B552E"/>
    <w:rsid w:val="001C2206"/>
    <w:rsid w:val="001C569B"/>
    <w:rsid w:val="001C632A"/>
    <w:rsid w:val="001C7CC2"/>
    <w:rsid w:val="001D2503"/>
    <w:rsid w:val="001D3206"/>
    <w:rsid w:val="001F3821"/>
    <w:rsid w:val="001F4C50"/>
    <w:rsid w:val="002035BD"/>
    <w:rsid w:val="002042F2"/>
    <w:rsid w:val="00210D36"/>
    <w:rsid w:val="002111C6"/>
    <w:rsid w:val="00217543"/>
    <w:rsid w:val="002200C5"/>
    <w:rsid w:val="002364C9"/>
    <w:rsid w:val="00246D15"/>
    <w:rsid w:val="0025103A"/>
    <w:rsid w:val="002519F6"/>
    <w:rsid w:val="00260C36"/>
    <w:rsid w:val="002616F4"/>
    <w:rsid w:val="00270EF3"/>
    <w:rsid w:val="0027263C"/>
    <w:rsid w:val="00292696"/>
    <w:rsid w:val="002931A9"/>
    <w:rsid w:val="00294D7C"/>
    <w:rsid w:val="002B008F"/>
    <w:rsid w:val="002B3045"/>
    <w:rsid w:val="002B7274"/>
    <w:rsid w:val="002B799A"/>
    <w:rsid w:val="002D1633"/>
    <w:rsid w:val="002D322A"/>
    <w:rsid w:val="002F37E6"/>
    <w:rsid w:val="002F3FD0"/>
    <w:rsid w:val="002F5C0F"/>
    <w:rsid w:val="003008D9"/>
    <w:rsid w:val="0030785C"/>
    <w:rsid w:val="00317CF8"/>
    <w:rsid w:val="00322322"/>
    <w:rsid w:val="00331672"/>
    <w:rsid w:val="00340E8F"/>
    <w:rsid w:val="0035148E"/>
    <w:rsid w:val="00352E5F"/>
    <w:rsid w:val="00354058"/>
    <w:rsid w:val="0036180C"/>
    <w:rsid w:val="00363A10"/>
    <w:rsid w:val="00363FB7"/>
    <w:rsid w:val="00381C63"/>
    <w:rsid w:val="00386E06"/>
    <w:rsid w:val="00392E2B"/>
    <w:rsid w:val="003932C7"/>
    <w:rsid w:val="00394B74"/>
    <w:rsid w:val="00396836"/>
    <w:rsid w:val="003B0FD1"/>
    <w:rsid w:val="003B44AA"/>
    <w:rsid w:val="003C5BD1"/>
    <w:rsid w:val="003D0228"/>
    <w:rsid w:val="003E212C"/>
    <w:rsid w:val="003E4510"/>
    <w:rsid w:val="003E5D75"/>
    <w:rsid w:val="003F0DBC"/>
    <w:rsid w:val="003F5735"/>
    <w:rsid w:val="003F5A24"/>
    <w:rsid w:val="003F5C70"/>
    <w:rsid w:val="00401960"/>
    <w:rsid w:val="004051E7"/>
    <w:rsid w:val="00405D7E"/>
    <w:rsid w:val="00407A1E"/>
    <w:rsid w:val="00407B2F"/>
    <w:rsid w:val="00414C02"/>
    <w:rsid w:val="00422B7F"/>
    <w:rsid w:val="00423DE6"/>
    <w:rsid w:val="00442ADA"/>
    <w:rsid w:val="00447928"/>
    <w:rsid w:val="00450DCB"/>
    <w:rsid w:val="00451737"/>
    <w:rsid w:val="00456F47"/>
    <w:rsid w:val="0046364C"/>
    <w:rsid w:val="00464E67"/>
    <w:rsid w:val="00473629"/>
    <w:rsid w:val="00474214"/>
    <w:rsid w:val="00494FF1"/>
    <w:rsid w:val="00495A0D"/>
    <w:rsid w:val="004E5728"/>
    <w:rsid w:val="004F6524"/>
    <w:rsid w:val="0050207D"/>
    <w:rsid w:val="00505BE0"/>
    <w:rsid w:val="00510390"/>
    <w:rsid w:val="0051362E"/>
    <w:rsid w:val="005142B7"/>
    <w:rsid w:val="00523509"/>
    <w:rsid w:val="00523B01"/>
    <w:rsid w:val="00532357"/>
    <w:rsid w:val="005355CB"/>
    <w:rsid w:val="0054592B"/>
    <w:rsid w:val="00546DEB"/>
    <w:rsid w:val="005477E9"/>
    <w:rsid w:val="00563A72"/>
    <w:rsid w:val="00567E24"/>
    <w:rsid w:val="005772DF"/>
    <w:rsid w:val="00585434"/>
    <w:rsid w:val="00592978"/>
    <w:rsid w:val="005A2F63"/>
    <w:rsid w:val="005A59CF"/>
    <w:rsid w:val="005B4DDC"/>
    <w:rsid w:val="005B51AE"/>
    <w:rsid w:val="005B642D"/>
    <w:rsid w:val="005C119F"/>
    <w:rsid w:val="005C2E43"/>
    <w:rsid w:val="005D16BA"/>
    <w:rsid w:val="005D1A47"/>
    <w:rsid w:val="005D3551"/>
    <w:rsid w:val="005D5FFF"/>
    <w:rsid w:val="005E2C92"/>
    <w:rsid w:val="005F143E"/>
    <w:rsid w:val="00612121"/>
    <w:rsid w:val="006154AF"/>
    <w:rsid w:val="006208BA"/>
    <w:rsid w:val="006221CF"/>
    <w:rsid w:val="00622A0D"/>
    <w:rsid w:val="00624E76"/>
    <w:rsid w:val="0064178F"/>
    <w:rsid w:val="00647FF5"/>
    <w:rsid w:val="00652738"/>
    <w:rsid w:val="00652840"/>
    <w:rsid w:val="0067210F"/>
    <w:rsid w:val="0067630A"/>
    <w:rsid w:val="006772E0"/>
    <w:rsid w:val="00680252"/>
    <w:rsid w:val="00692AF4"/>
    <w:rsid w:val="006A496F"/>
    <w:rsid w:val="006A71CD"/>
    <w:rsid w:val="006B13DE"/>
    <w:rsid w:val="006B3AE7"/>
    <w:rsid w:val="006C5272"/>
    <w:rsid w:val="006C7366"/>
    <w:rsid w:val="006D1E4A"/>
    <w:rsid w:val="006E7FEB"/>
    <w:rsid w:val="006F00E9"/>
    <w:rsid w:val="006F170E"/>
    <w:rsid w:val="006F181D"/>
    <w:rsid w:val="006F3CA5"/>
    <w:rsid w:val="006F42CA"/>
    <w:rsid w:val="00705526"/>
    <w:rsid w:val="007145CE"/>
    <w:rsid w:val="00715559"/>
    <w:rsid w:val="0071660A"/>
    <w:rsid w:val="00723D7E"/>
    <w:rsid w:val="00734506"/>
    <w:rsid w:val="00736D83"/>
    <w:rsid w:val="00741010"/>
    <w:rsid w:val="00742202"/>
    <w:rsid w:val="00743CCA"/>
    <w:rsid w:val="0075087B"/>
    <w:rsid w:val="007517E6"/>
    <w:rsid w:val="00755185"/>
    <w:rsid w:val="00757588"/>
    <w:rsid w:val="007642C7"/>
    <w:rsid w:val="007724A4"/>
    <w:rsid w:val="00776F97"/>
    <w:rsid w:val="007A4AF2"/>
    <w:rsid w:val="007A6213"/>
    <w:rsid w:val="007B478C"/>
    <w:rsid w:val="007B5080"/>
    <w:rsid w:val="007C1BD6"/>
    <w:rsid w:val="007C7B50"/>
    <w:rsid w:val="007D5575"/>
    <w:rsid w:val="007F785C"/>
    <w:rsid w:val="0080075D"/>
    <w:rsid w:val="00800D6B"/>
    <w:rsid w:val="00807EB1"/>
    <w:rsid w:val="00811273"/>
    <w:rsid w:val="0081240B"/>
    <w:rsid w:val="00816655"/>
    <w:rsid w:val="00820A1A"/>
    <w:rsid w:val="00845F2C"/>
    <w:rsid w:val="00846DA5"/>
    <w:rsid w:val="00847520"/>
    <w:rsid w:val="00861AAE"/>
    <w:rsid w:val="008627C9"/>
    <w:rsid w:val="0086449C"/>
    <w:rsid w:val="0086597C"/>
    <w:rsid w:val="00873DD7"/>
    <w:rsid w:val="00881832"/>
    <w:rsid w:val="00882D1A"/>
    <w:rsid w:val="00886FE1"/>
    <w:rsid w:val="008927E7"/>
    <w:rsid w:val="008B28CD"/>
    <w:rsid w:val="008B2BCB"/>
    <w:rsid w:val="008B48B1"/>
    <w:rsid w:val="008B58DE"/>
    <w:rsid w:val="008D083C"/>
    <w:rsid w:val="008D0B47"/>
    <w:rsid w:val="008D3A5F"/>
    <w:rsid w:val="008D72EC"/>
    <w:rsid w:val="008F11FF"/>
    <w:rsid w:val="00920F9D"/>
    <w:rsid w:val="00926F81"/>
    <w:rsid w:val="0093552E"/>
    <w:rsid w:val="0093682C"/>
    <w:rsid w:val="00940A88"/>
    <w:rsid w:val="009510FB"/>
    <w:rsid w:val="009548F2"/>
    <w:rsid w:val="009557A0"/>
    <w:rsid w:val="00967EAE"/>
    <w:rsid w:val="009746F8"/>
    <w:rsid w:val="00982E5B"/>
    <w:rsid w:val="009868F9"/>
    <w:rsid w:val="00987D22"/>
    <w:rsid w:val="00991C76"/>
    <w:rsid w:val="00991FED"/>
    <w:rsid w:val="009947A8"/>
    <w:rsid w:val="00995579"/>
    <w:rsid w:val="0099569A"/>
    <w:rsid w:val="0099713A"/>
    <w:rsid w:val="009B15CB"/>
    <w:rsid w:val="009B404F"/>
    <w:rsid w:val="009D0944"/>
    <w:rsid w:val="009D2BD8"/>
    <w:rsid w:val="009D4294"/>
    <w:rsid w:val="009D47C9"/>
    <w:rsid w:val="009D69D5"/>
    <w:rsid w:val="009E429E"/>
    <w:rsid w:val="009F0746"/>
    <w:rsid w:val="009F7A32"/>
    <w:rsid w:val="00A1049D"/>
    <w:rsid w:val="00A10C28"/>
    <w:rsid w:val="00A11922"/>
    <w:rsid w:val="00A317B5"/>
    <w:rsid w:val="00A357C1"/>
    <w:rsid w:val="00A362A4"/>
    <w:rsid w:val="00A40FC7"/>
    <w:rsid w:val="00A46497"/>
    <w:rsid w:val="00A52337"/>
    <w:rsid w:val="00A67164"/>
    <w:rsid w:val="00AA0134"/>
    <w:rsid w:val="00AA0AB0"/>
    <w:rsid w:val="00AA2A99"/>
    <w:rsid w:val="00AD0A97"/>
    <w:rsid w:val="00AE11CC"/>
    <w:rsid w:val="00AE16DB"/>
    <w:rsid w:val="00AE6BEB"/>
    <w:rsid w:val="00AE6E11"/>
    <w:rsid w:val="00AF4B65"/>
    <w:rsid w:val="00AF4EDC"/>
    <w:rsid w:val="00B0537B"/>
    <w:rsid w:val="00B0698B"/>
    <w:rsid w:val="00B06CDF"/>
    <w:rsid w:val="00B222EC"/>
    <w:rsid w:val="00B2497C"/>
    <w:rsid w:val="00B30DE2"/>
    <w:rsid w:val="00B31785"/>
    <w:rsid w:val="00B360D7"/>
    <w:rsid w:val="00B47E01"/>
    <w:rsid w:val="00B505AE"/>
    <w:rsid w:val="00B52608"/>
    <w:rsid w:val="00B616F1"/>
    <w:rsid w:val="00B63C4A"/>
    <w:rsid w:val="00B75D9C"/>
    <w:rsid w:val="00B83479"/>
    <w:rsid w:val="00B83FC3"/>
    <w:rsid w:val="00BA1EE1"/>
    <w:rsid w:val="00BA2C4C"/>
    <w:rsid w:val="00BB3DC7"/>
    <w:rsid w:val="00BC2E4D"/>
    <w:rsid w:val="00BC5066"/>
    <w:rsid w:val="00BD4AA4"/>
    <w:rsid w:val="00BF68D1"/>
    <w:rsid w:val="00C01577"/>
    <w:rsid w:val="00C047D7"/>
    <w:rsid w:val="00C0515A"/>
    <w:rsid w:val="00C05473"/>
    <w:rsid w:val="00C26948"/>
    <w:rsid w:val="00C31D7D"/>
    <w:rsid w:val="00C34736"/>
    <w:rsid w:val="00C36DD1"/>
    <w:rsid w:val="00C41B2A"/>
    <w:rsid w:val="00C46816"/>
    <w:rsid w:val="00C53B4D"/>
    <w:rsid w:val="00C55C5C"/>
    <w:rsid w:val="00C6305F"/>
    <w:rsid w:val="00C77826"/>
    <w:rsid w:val="00C815B0"/>
    <w:rsid w:val="00C8788B"/>
    <w:rsid w:val="00C94ECF"/>
    <w:rsid w:val="00CA1089"/>
    <w:rsid w:val="00CA1C8F"/>
    <w:rsid w:val="00CB6702"/>
    <w:rsid w:val="00CB774C"/>
    <w:rsid w:val="00CC0021"/>
    <w:rsid w:val="00CE0679"/>
    <w:rsid w:val="00CF2C35"/>
    <w:rsid w:val="00D00EE0"/>
    <w:rsid w:val="00D430F8"/>
    <w:rsid w:val="00D449C6"/>
    <w:rsid w:val="00D45762"/>
    <w:rsid w:val="00D5610B"/>
    <w:rsid w:val="00D60C53"/>
    <w:rsid w:val="00D614E9"/>
    <w:rsid w:val="00D61A43"/>
    <w:rsid w:val="00D677B0"/>
    <w:rsid w:val="00D77E42"/>
    <w:rsid w:val="00D82795"/>
    <w:rsid w:val="00D85320"/>
    <w:rsid w:val="00DA18F5"/>
    <w:rsid w:val="00DA19DA"/>
    <w:rsid w:val="00DB2B13"/>
    <w:rsid w:val="00DC3AC2"/>
    <w:rsid w:val="00DC767C"/>
    <w:rsid w:val="00DD34ED"/>
    <w:rsid w:val="00DD6B9F"/>
    <w:rsid w:val="00E04341"/>
    <w:rsid w:val="00E129D8"/>
    <w:rsid w:val="00E16346"/>
    <w:rsid w:val="00E20B42"/>
    <w:rsid w:val="00E31869"/>
    <w:rsid w:val="00E43C4E"/>
    <w:rsid w:val="00E44AFC"/>
    <w:rsid w:val="00E5445A"/>
    <w:rsid w:val="00E57212"/>
    <w:rsid w:val="00E61A30"/>
    <w:rsid w:val="00E637DA"/>
    <w:rsid w:val="00E71DDB"/>
    <w:rsid w:val="00E7523E"/>
    <w:rsid w:val="00E76807"/>
    <w:rsid w:val="00E8174E"/>
    <w:rsid w:val="00E85616"/>
    <w:rsid w:val="00EA3802"/>
    <w:rsid w:val="00EA4D42"/>
    <w:rsid w:val="00EA5724"/>
    <w:rsid w:val="00EA6EF6"/>
    <w:rsid w:val="00EC01BB"/>
    <w:rsid w:val="00ED6124"/>
    <w:rsid w:val="00ED76CB"/>
    <w:rsid w:val="00EE55F3"/>
    <w:rsid w:val="00F00692"/>
    <w:rsid w:val="00F1294A"/>
    <w:rsid w:val="00F244C8"/>
    <w:rsid w:val="00F26692"/>
    <w:rsid w:val="00F32BC6"/>
    <w:rsid w:val="00F331C7"/>
    <w:rsid w:val="00F627F0"/>
    <w:rsid w:val="00F70135"/>
    <w:rsid w:val="00F7673C"/>
    <w:rsid w:val="00F93C48"/>
    <w:rsid w:val="00F97B73"/>
    <w:rsid w:val="00FA25E0"/>
    <w:rsid w:val="00FA3D4C"/>
    <w:rsid w:val="00FA6846"/>
    <w:rsid w:val="00FB59A1"/>
    <w:rsid w:val="00FC794E"/>
    <w:rsid w:val="00FD64BB"/>
    <w:rsid w:val="00FE219A"/>
    <w:rsid w:val="00FE3483"/>
    <w:rsid w:val="00FF2CE0"/>
    <w:rsid w:val="00FF57EB"/>
    <w:rsid w:val="00FF6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CA36B-046A-4232-8AD4-B28D334E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E5D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5D75"/>
    <w:pPr>
      <w:ind w:left="720"/>
      <w:contextualSpacing/>
    </w:pPr>
  </w:style>
  <w:style w:type="paragraph" w:styleId="a4">
    <w:name w:val="No Spacing"/>
    <w:uiPriority w:val="1"/>
    <w:qFormat/>
    <w:rsid w:val="003E5D75"/>
    <w:pPr>
      <w:suppressAutoHyphens/>
      <w:spacing w:after="0" w:line="240" w:lineRule="auto"/>
    </w:pPr>
    <w:rPr>
      <w:rFonts w:ascii="Times New Roman" w:eastAsia="Times New Roman" w:hAnsi="Times New Roman" w:cs="Times New Roman"/>
      <w:sz w:val="24"/>
      <w:szCs w:val="24"/>
      <w:lang w:eastAsia="ar-SA"/>
    </w:rPr>
  </w:style>
  <w:style w:type="paragraph" w:styleId="a5">
    <w:name w:val="Normal (Web)"/>
    <w:basedOn w:val="a"/>
    <w:uiPriority w:val="99"/>
    <w:semiHidden/>
    <w:unhideWhenUsed/>
    <w:rsid w:val="003E5D75"/>
    <w:pPr>
      <w:spacing w:before="100" w:beforeAutospacing="1" w:after="100" w:afterAutospacing="1"/>
    </w:pPr>
  </w:style>
  <w:style w:type="paragraph" w:customStyle="1" w:styleId="ConsPlusNormal">
    <w:name w:val="ConsPlusNormal"/>
    <w:rsid w:val="006F3CA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AEBA76E237E0BA9E78470D005CE49CBDEF1A8C61E9F47D1FF7EF7E786BE7E71528415E2E5500E5B693C023B164A8BA482B27FEEC5D02FCG" TargetMode="External"/><Relationship Id="rId13" Type="http://schemas.openxmlformats.org/officeDocument/2006/relationships/hyperlink" Target="consultantplus://offline/ref=D49FF585811670712B8B1719E77201CDBF0EFAF79D61E6ADA04F5CFF8E8FE250EF2F5C48E53E02D2E04BE0E9D9q8H7G" TargetMode="External"/><Relationship Id="rId18" Type="http://schemas.openxmlformats.org/officeDocument/2006/relationships/hyperlink" Target="consultantplus://offline/ref=0F96F7D27F2D1230F9A56108144B3695FB542E572680B119D151418B07CBE951168C5ECE95841555D8AA8B65734226D41F770D46ED6410C2e6M1G" TargetMode="External"/><Relationship Id="rId3" Type="http://schemas.openxmlformats.org/officeDocument/2006/relationships/settings" Target="settings.xml"/><Relationship Id="rId21" Type="http://schemas.openxmlformats.org/officeDocument/2006/relationships/hyperlink" Target="https://docs7.online-sps.ru/cgi/online.cgi?req=doc&amp;base=LAW&amp;n=388926&amp;date=10.01.2022" TargetMode="External"/><Relationship Id="rId7" Type="http://schemas.openxmlformats.org/officeDocument/2006/relationships/image" Target="media/image1.wmf"/><Relationship Id="rId12" Type="http://schemas.openxmlformats.org/officeDocument/2006/relationships/hyperlink" Target="consultantplus://offline/ref=D49FF585811670712B8B1719E77201CDBF0EFAF79D61E6ADA04F5CFF8E8FE250FD2F0444E53A14D9B504A6BCD684E94191BC69338007q9H0G" TargetMode="External"/><Relationship Id="rId17" Type="http://schemas.openxmlformats.org/officeDocument/2006/relationships/image" Target="media/image4.wmf"/><Relationship Id="rId2" Type="http://schemas.openxmlformats.org/officeDocument/2006/relationships/styles" Target="styles.xml"/><Relationship Id="rId16" Type="http://schemas.openxmlformats.org/officeDocument/2006/relationships/hyperlink" Target="consultantplus://offline/ref=D49FF585811670712B8B1719E77201CDBF0EFAF79D61E6ADA04F5CFF8E8FE250EF2F5C48E53E02D2E04BE0E9D9q8H7G"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consultantplus://offline/ref=E55AF9A7C483A2005BAD0D6888B4AF0CEF623A78B644CE93108E424E88386052BCD3A99337AED8CF51F379A666lFB3G" TargetMode="Externa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hyperlink" Target="https://login.consultant.ru/link/?req=doc&amp;demo=2&amp;base=LAW&amp;n=454257&amp;date=10.11.2023&amp;dst=3170&amp;field=134" TargetMode="Externa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hyperlink" Target="consultantplus://offline/ref=A4AEBA76E237E0BA9E78470D005CE49CBDEF1A8C61E9F47D1FF7EF7E786BE7E7072819522E5116EEE3DC8676BE06F7G" TargetMode="External"/><Relationship Id="rId19" Type="http://schemas.openxmlformats.org/officeDocument/2006/relationships/hyperlink" Target="consultantplus://offline/ref=0F96F7D27F2D1230F9A56108144B3695FB542E572680B119D151418B07CBE951168C5ECE95841556DFAA8B65734226D41F770D46ED6410C2e6M1G" TargetMode="External"/><Relationship Id="rId4" Type="http://schemas.openxmlformats.org/officeDocument/2006/relationships/webSettings" Target="webSettings.xml"/><Relationship Id="rId9" Type="http://schemas.openxmlformats.org/officeDocument/2006/relationships/hyperlink" Target="consultantplus://offline/ref=A4AEBA76E237E0BA9E78470D005CE49CBDEF1A8C61E9F47D1FF7EF7E786BE7E7072819522E5116EEE3DC8676BE06F7G" TargetMode="External"/><Relationship Id="rId14" Type="http://schemas.openxmlformats.org/officeDocument/2006/relationships/hyperlink" Target="consultantplus://offline/ref=D49FF585811670712B8B1719E77201CDBF0EFAF79D61E6ADA04F5CFF8E8FE250EF2F5C48E53E02D2E04BE0E9D9q8H7G" TargetMode="External"/><Relationship Id="rId22" Type="http://schemas.openxmlformats.org/officeDocument/2006/relationships/hyperlink" Target="https://docs7.online-sps.ru/cgi/online.cgi?req=doc&amp;base=LAW&amp;n=388926&amp;date=10.0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16</Pages>
  <Words>3606</Words>
  <Characters>20559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Асташкина Екатерина Игоревна</dc:creator>
  <cp:keywords/>
  <dc:description/>
  <cp:lastModifiedBy>Асташкина Екатерина Игоревна</cp:lastModifiedBy>
  <cp:revision>8</cp:revision>
  <dcterms:created xsi:type="dcterms:W3CDTF">2026-09-25T12:08:00Z</dcterms:created>
  <dcterms:modified xsi:type="dcterms:W3CDTF">2026-09-29T14:12:00Z</dcterms:modified>
</cp:coreProperties>
</file>