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D1C3C" w14:textId="77777777" w:rsidR="00453F44" w:rsidRDefault="00BB6D04">
      <w:pPr>
        <w:jc w:val="right"/>
        <w:rPr>
          <w:b/>
          <w:color w:val="FF0000"/>
          <w:sz w:val="20"/>
          <w:szCs w:val="20"/>
          <w:lang w:val="ru-RU"/>
        </w:rPr>
      </w:pPr>
      <w:r>
        <w:rPr>
          <w:b/>
          <w:color w:val="FF0000"/>
          <w:sz w:val="20"/>
          <w:szCs w:val="20"/>
          <w:lang w:val="ru-RU"/>
        </w:rPr>
        <w:t>ПРОЕКТ</w:t>
      </w:r>
    </w:p>
    <w:p w14:paraId="0E70F2C8" w14:textId="77777777" w:rsidR="00453F44" w:rsidRDefault="00BB6D04">
      <w:pPr>
        <w:tabs>
          <w:tab w:val="num" w:pos="2160"/>
          <w:tab w:val="center" w:pos="4818"/>
          <w:tab w:val="left" w:pos="6463"/>
        </w:tabs>
        <w:ind w:left="142" w:right="266"/>
        <w:jc w:val="center"/>
        <w:rPr>
          <w:b/>
          <w:caps/>
          <w:lang w:val="ru-RU"/>
        </w:rPr>
      </w:pPr>
      <w:r>
        <w:rPr>
          <w:b/>
          <w:caps/>
          <w:lang w:val="ru-RU"/>
        </w:rPr>
        <w:t>КОНТРАКТ № ________</w:t>
      </w:r>
    </w:p>
    <w:p w14:paraId="1E1E92FD" w14:textId="1F890411" w:rsidR="00453F44" w:rsidRDefault="00BB6D04">
      <w:pPr>
        <w:tabs>
          <w:tab w:val="num" w:pos="2160"/>
          <w:tab w:val="center" w:pos="4818"/>
          <w:tab w:val="left" w:pos="6463"/>
        </w:tabs>
        <w:ind w:left="142" w:right="266"/>
        <w:jc w:val="center"/>
        <w:rPr>
          <w:b/>
          <w:caps/>
          <w:lang w:val="ru-RU"/>
        </w:rPr>
      </w:pPr>
      <w:r>
        <w:rPr>
          <w:b/>
          <w:sz w:val="20"/>
          <w:szCs w:val="20"/>
          <w:lang w:val="ru-RU"/>
        </w:rPr>
        <w:t>Оказание услуг по предоставлению в аренду виртуальных вычислительных мощностей для размещения государственных информационных систем Республики Алтай</w:t>
      </w:r>
    </w:p>
    <w:p w14:paraId="15F9AD75" w14:textId="77777777" w:rsidR="00453F44" w:rsidRDefault="00453F44">
      <w:pPr>
        <w:tabs>
          <w:tab w:val="num" w:pos="2160"/>
          <w:tab w:val="center" w:pos="4818"/>
          <w:tab w:val="left" w:pos="6463"/>
        </w:tabs>
        <w:ind w:left="142" w:right="266"/>
        <w:jc w:val="center"/>
        <w:rPr>
          <w:b/>
          <w:caps/>
          <w:lang w:val="ru-RU"/>
        </w:rPr>
      </w:pPr>
    </w:p>
    <w:p w14:paraId="2680282A" w14:textId="77777777" w:rsidR="00453F44" w:rsidRDefault="00BB6D04">
      <w:pPr>
        <w:widowControl w:val="0"/>
        <w:tabs>
          <w:tab w:val="right" w:pos="9498"/>
        </w:tabs>
        <w:ind w:left="142" w:firstLine="400"/>
        <w:jc w:val="both"/>
        <w:rPr>
          <w:lang w:val="ru-RU"/>
        </w:rPr>
      </w:pPr>
      <w:r>
        <w:rPr>
          <w:lang w:val="ru-RU"/>
        </w:rPr>
        <w:t>г. Горно-Алтайск</w:t>
      </w:r>
      <w:r>
        <w:rPr>
          <w:lang w:val="ru-RU"/>
        </w:rPr>
        <w:tab/>
        <w:t xml:space="preserve">                                                               «__» _________ 2026 г.</w:t>
      </w:r>
    </w:p>
    <w:p w14:paraId="1D9191C0" w14:textId="77777777" w:rsidR="00453F44" w:rsidRDefault="00453F44">
      <w:pPr>
        <w:widowControl w:val="0"/>
        <w:tabs>
          <w:tab w:val="right" w:pos="9498"/>
        </w:tabs>
        <w:ind w:left="142" w:firstLine="400"/>
        <w:jc w:val="both"/>
        <w:rPr>
          <w:lang w:val="ru-RU"/>
        </w:rPr>
      </w:pPr>
    </w:p>
    <w:p w14:paraId="749138F4" w14:textId="77777777" w:rsidR="00453F44" w:rsidRDefault="00BB6D04">
      <w:pPr>
        <w:widowControl w:val="0"/>
        <w:ind w:left="142" w:firstLine="284"/>
        <w:jc w:val="both"/>
        <w:rPr>
          <w:lang w:val="ru-RU"/>
        </w:rPr>
      </w:pPr>
      <w:r>
        <w:rPr>
          <w:lang w:val="ru-RU"/>
        </w:rPr>
        <w:t>Казенное учреждение Республики Алтай по эксплуатации радиорелейной линии связи «Эл Телком», именуемое в дальнейшем «Заказчик», в лице директора Пропиестиса Александра Зигманто, действующего на основании Устава с одной стороны, и _______________________ именуемое в дальнейшем «Исполнитель», в лице ___________________, действующего на основании ___________ с другой стороны, вместе именуемые "Стороны" и каждый в отдельности "Сторона", с соблюдением требований Гражданского кодекса Российской Федерации,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на основании Протокола ________________________________, заключили настоящий Контракт о нижеследующем:</w:t>
      </w:r>
    </w:p>
    <w:p w14:paraId="0242F06A" w14:textId="77777777" w:rsidR="00453F44" w:rsidRDefault="00453F44">
      <w:pPr>
        <w:widowControl w:val="0"/>
        <w:ind w:left="142" w:firstLine="284"/>
        <w:jc w:val="both"/>
        <w:rPr>
          <w:lang w:val="ru-RU"/>
        </w:rPr>
      </w:pPr>
    </w:p>
    <w:p w14:paraId="5D0DCB14" w14:textId="77777777" w:rsidR="00453F44" w:rsidRDefault="00BB6D04">
      <w:pPr>
        <w:widowControl w:val="0"/>
        <w:numPr>
          <w:ilvl w:val="0"/>
          <w:numId w:val="6"/>
        </w:numPr>
        <w:ind w:left="142" w:firstLine="284"/>
        <w:jc w:val="center"/>
        <w:rPr>
          <w:b/>
          <w:lang w:val="ru-RU"/>
        </w:rPr>
      </w:pPr>
      <w:r>
        <w:rPr>
          <w:b/>
          <w:lang w:val="ru-RU"/>
        </w:rPr>
        <w:t>ПРЕДМЕТ КОНТРАКТА</w:t>
      </w:r>
    </w:p>
    <w:p w14:paraId="75349D6D" w14:textId="77777777" w:rsidR="00453F44" w:rsidRDefault="00BB6D04">
      <w:pPr>
        <w:widowControl w:val="0"/>
        <w:numPr>
          <w:ilvl w:val="1"/>
          <w:numId w:val="6"/>
        </w:numPr>
        <w:ind w:left="0" w:firstLine="284"/>
        <w:jc w:val="both"/>
        <w:rPr>
          <w:bCs/>
          <w:lang w:val="ru-RU"/>
        </w:rPr>
      </w:pPr>
      <w:r>
        <w:rPr>
          <w:bCs/>
          <w:lang w:val="ru-RU"/>
        </w:rPr>
        <w:t>Заказчик поручает, а Исполнитель принимает на себя обязательства оказать услуги по предоставлению в аренду виртуальных вычислительных мощностей для размещения государственных информационных систем Республики Алтай (далее – Услуги) в соответствии с Приложением № 1 «Спецификация», Приложением № 2 «Описание объекта закупки» (далее – Техническое задание) и Приложением № 3 «Положение об оказании услуги», являющимися неотъемлемой частью настоящего Контракта.</w:t>
      </w:r>
    </w:p>
    <w:p w14:paraId="7E88434C" w14:textId="2F3C1BFB" w:rsidR="00453F44" w:rsidRDefault="00BB6D04" w:rsidP="00BB6D04">
      <w:pPr>
        <w:widowControl w:val="0"/>
        <w:numPr>
          <w:ilvl w:val="1"/>
          <w:numId w:val="6"/>
        </w:numPr>
        <w:tabs>
          <w:tab w:val="left" w:pos="709"/>
        </w:tabs>
        <w:jc w:val="both"/>
        <w:rPr>
          <w:bCs/>
          <w:lang w:val="ru-RU"/>
        </w:rPr>
      </w:pPr>
      <w:r>
        <w:rPr>
          <w:bCs/>
          <w:lang w:val="ru-RU"/>
        </w:rPr>
        <w:t xml:space="preserve">Идентификационный код закупки: </w:t>
      </w:r>
      <w:r w:rsidR="004A3462" w:rsidRPr="004A3462">
        <w:rPr>
          <w:bCs/>
          <w:lang w:val="ru-RU"/>
        </w:rPr>
        <w:t>262041111521604110100100330016311242</w:t>
      </w:r>
    </w:p>
    <w:p w14:paraId="4C8ABF9B" w14:textId="77777777" w:rsidR="00453F44" w:rsidRDefault="00BB6D04">
      <w:pPr>
        <w:widowControl w:val="0"/>
        <w:numPr>
          <w:ilvl w:val="1"/>
          <w:numId w:val="6"/>
        </w:numPr>
        <w:ind w:left="0" w:firstLine="284"/>
        <w:jc w:val="both"/>
        <w:rPr>
          <w:bCs/>
          <w:lang w:val="ru-RU"/>
        </w:rPr>
      </w:pPr>
      <w:r>
        <w:rPr>
          <w:bCs/>
          <w:lang w:val="ru-RU"/>
        </w:rPr>
        <w:t xml:space="preserve">Единица измерения и количество оказываемых услуг указаны в Приложении № 1 «Спецификация». </w:t>
      </w:r>
    </w:p>
    <w:p w14:paraId="01E58709" w14:textId="39CAB88B" w:rsidR="00453F44" w:rsidRDefault="00BB6D04">
      <w:pPr>
        <w:widowControl w:val="0"/>
        <w:numPr>
          <w:ilvl w:val="1"/>
          <w:numId w:val="6"/>
        </w:numPr>
        <w:ind w:left="0" w:firstLine="284"/>
        <w:jc w:val="both"/>
        <w:rPr>
          <w:bCs/>
          <w:lang w:val="ru-RU"/>
        </w:rPr>
      </w:pPr>
      <w:r>
        <w:rPr>
          <w:bCs/>
          <w:lang w:val="ru-RU"/>
        </w:rPr>
        <w:t xml:space="preserve">Срок оказания Услуг – с </w:t>
      </w:r>
      <w:r w:rsidR="009D1ADD">
        <w:rPr>
          <w:bCs/>
          <w:lang w:val="ru-RU"/>
        </w:rPr>
        <w:t xml:space="preserve">даты заключения Контракта </w:t>
      </w:r>
      <w:r>
        <w:rPr>
          <w:bCs/>
          <w:lang w:val="ru-RU"/>
        </w:rPr>
        <w:t xml:space="preserve">по 31 декабря 2026 года. </w:t>
      </w:r>
    </w:p>
    <w:p w14:paraId="5D7A230F" w14:textId="3A55D5CC" w:rsidR="00453F44" w:rsidRDefault="00BB6D04">
      <w:pPr>
        <w:widowControl w:val="0"/>
        <w:numPr>
          <w:ilvl w:val="1"/>
          <w:numId w:val="6"/>
        </w:numPr>
        <w:ind w:left="0" w:firstLine="284"/>
        <w:jc w:val="both"/>
        <w:rPr>
          <w:bCs/>
          <w:lang w:val="ru-RU"/>
        </w:rPr>
      </w:pPr>
      <w:r>
        <w:rPr>
          <w:bCs/>
          <w:lang w:val="ru-RU"/>
        </w:rPr>
        <w:t>Место оказания услуг: Республика Алтай - регион нахождения Заказчика.</w:t>
      </w:r>
    </w:p>
    <w:p w14:paraId="319FD889" w14:textId="77777777" w:rsidR="00453F44" w:rsidRDefault="00453F44">
      <w:pPr>
        <w:widowControl w:val="0"/>
        <w:tabs>
          <w:tab w:val="left" w:pos="1276"/>
        </w:tabs>
        <w:ind w:left="142" w:firstLine="567"/>
        <w:jc w:val="both"/>
        <w:rPr>
          <w:lang w:val="ru-RU"/>
        </w:rPr>
      </w:pPr>
    </w:p>
    <w:p w14:paraId="5C42C155" w14:textId="77777777" w:rsidR="00453F44" w:rsidRDefault="00BB6D04">
      <w:pPr>
        <w:widowControl w:val="0"/>
        <w:numPr>
          <w:ilvl w:val="0"/>
          <w:numId w:val="6"/>
        </w:numPr>
        <w:ind w:left="142" w:firstLine="567"/>
        <w:jc w:val="center"/>
        <w:rPr>
          <w:b/>
          <w:lang w:val="ru-RU"/>
        </w:rPr>
      </w:pPr>
      <w:r>
        <w:rPr>
          <w:b/>
          <w:lang w:val="ru-RU"/>
        </w:rPr>
        <w:t>ЦЕНА КОНТРАКТА И ПОРЯДОК РАСЧЕТОВ</w:t>
      </w:r>
    </w:p>
    <w:p w14:paraId="07FFB140" w14:textId="77777777" w:rsidR="00453F44" w:rsidRDefault="00BB6D04">
      <w:pPr>
        <w:widowControl w:val="0"/>
        <w:numPr>
          <w:ilvl w:val="1"/>
          <w:numId w:val="6"/>
        </w:numPr>
        <w:tabs>
          <w:tab w:val="left" w:pos="284"/>
        </w:tabs>
        <w:ind w:left="0" w:firstLine="284"/>
        <w:jc w:val="both"/>
        <w:rPr>
          <w:bCs/>
          <w:lang w:val="ru-RU"/>
        </w:rPr>
      </w:pPr>
      <w:r>
        <w:rPr>
          <w:bCs/>
          <w:lang w:val="ru-RU"/>
        </w:rPr>
        <w:t>Цена Контракта, определенная протоколом ________________________, составляет _______________________ (в том числе НДС __________/НДС не облагается).</w:t>
      </w:r>
    </w:p>
    <w:p w14:paraId="773F8FC8" w14:textId="77777777" w:rsidR="00453F44" w:rsidRDefault="00BB6D04">
      <w:pPr>
        <w:widowControl w:val="0"/>
        <w:numPr>
          <w:ilvl w:val="1"/>
          <w:numId w:val="6"/>
        </w:numPr>
        <w:tabs>
          <w:tab w:val="left" w:pos="284"/>
        </w:tabs>
        <w:ind w:left="0" w:firstLine="284"/>
        <w:jc w:val="both"/>
        <w:rPr>
          <w:bCs/>
          <w:lang w:val="ru-RU"/>
        </w:rPr>
      </w:pPr>
      <w:r>
        <w:rPr>
          <w:lang w:val="ru-RU"/>
        </w:rPr>
        <w:t>Цена Контракта может быть снижена по соглашению сторон, без изменения предусмотренного Контрактом объема Услуг.</w:t>
      </w:r>
    </w:p>
    <w:p w14:paraId="5C7BD9F3" w14:textId="77777777" w:rsidR="00453F44" w:rsidRDefault="00BB6D04">
      <w:pPr>
        <w:widowControl w:val="0"/>
        <w:numPr>
          <w:ilvl w:val="1"/>
          <w:numId w:val="6"/>
        </w:numPr>
        <w:tabs>
          <w:tab w:val="left" w:pos="709"/>
        </w:tabs>
        <w:ind w:left="0" w:firstLine="284"/>
        <w:jc w:val="both"/>
        <w:rPr>
          <w:bCs/>
          <w:lang w:val="ru-RU"/>
        </w:rPr>
      </w:pPr>
      <w:r>
        <w:rPr>
          <w:bCs/>
          <w:lang w:val="ru-RU"/>
        </w:rPr>
        <w:t xml:space="preserve"> Стоимость оказываемых по настоящему Контракту Услуг включает все расходы Исполнителя, в том числе расходы на проезд к месту оказания Услуг, командировочные и иные расходы сотрудников Исполнителя, проведение обучения специалистов, указанных Заказчиком, расходы на доставку, уплату налогов, сборов, таможенных и других обязательных платежей.</w:t>
      </w:r>
    </w:p>
    <w:p w14:paraId="16652781" w14:textId="77777777" w:rsidR="00453F44" w:rsidRDefault="00BB6D04">
      <w:pPr>
        <w:widowControl w:val="0"/>
        <w:numPr>
          <w:ilvl w:val="1"/>
          <w:numId w:val="6"/>
        </w:numPr>
        <w:tabs>
          <w:tab w:val="left" w:pos="709"/>
        </w:tabs>
        <w:ind w:left="0" w:firstLine="284"/>
        <w:jc w:val="both"/>
        <w:rPr>
          <w:bCs/>
          <w:lang w:val="ru-RU"/>
        </w:rPr>
      </w:pPr>
      <w:r>
        <w:rPr>
          <w:bCs/>
          <w:lang w:val="ru-RU"/>
        </w:rPr>
        <w:t>Заказчик производит оплату за фактически оказанный объём Услуг е</w:t>
      </w:r>
      <w:r>
        <w:rPr>
          <w:color w:val="000000"/>
          <w:lang w:val="ru-RU"/>
        </w:rPr>
        <w:t>жемесячно, по факту приемки оказанных услуг.</w:t>
      </w:r>
    </w:p>
    <w:p w14:paraId="41A94CBD" w14:textId="77777777" w:rsidR="00453F44" w:rsidRDefault="00BB6D04">
      <w:pPr>
        <w:widowControl w:val="0"/>
        <w:numPr>
          <w:ilvl w:val="1"/>
          <w:numId w:val="6"/>
        </w:numPr>
        <w:tabs>
          <w:tab w:val="left" w:pos="709"/>
        </w:tabs>
        <w:ind w:left="0" w:firstLine="284"/>
        <w:jc w:val="both"/>
        <w:rPr>
          <w:bCs/>
          <w:lang w:val="ru-RU"/>
        </w:rPr>
      </w:pPr>
      <w:r>
        <w:rPr>
          <w:lang w:val="ru-RU"/>
        </w:rPr>
        <w:t>Оплата осуществляется за фактически оказанные Услуги за счет средств республиканского бюджета Республики Алтай в безналичной форме путем перечисления денежных средств на расчетный счет Исполнителя на основании счета, счетов-фактур, акта приемки оказанных Услуг или универсального передаточного документа, выставленных в соответствии с действующим законодательством Российской Федерации в течение 7 (семи) рабочих дней. Обязательство Заказчика по оплате считается исполненным с момента списания денежных средств с расчетного счета Заказчика. Обязательство Заказчика по оплате считается исполненным в момент списания денежных средств с расчетного счета Заказчика.</w:t>
      </w:r>
    </w:p>
    <w:p w14:paraId="16F1D670" w14:textId="77777777" w:rsidR="00453F44" w:rsidRDefault="00BB6D04">
      <w:pPr>
        <w:widowControl w:val="0"/>
        <w:numPr>
          <w:ilvl w:val="1"/>
          <w:numId w:val="6"/>
        </w:numPr>
        <w:tabs>
          <w:tab w:val="left" w:pos="709"/>
        </w:tabs>
        <w:ind w:left="0" w:firstLine="284"/>
        <w:jc w:val="both"/>
        <w:rPr>
          <w:lang w:val="ru-RU"/>
        </w:rPr>
      </w:pPr>
      <w:r>
        <w:rPr>
          <w:lang w:val="ru-RU"/>
        </w:rPr>
        <w:t>Расчеты по настоящему Контракту производятся в российских рублях.</w:t>
      </w:r>
    </w:p>
    <w:p w14:paraId="56BC501E" w14:textId="77777777" w:rsidR="00453F44" w:rsidRDefault="00BB6D04">
      <w:pPr>
        <w:widowControl w:val="0"/>
        <w:numPr>
          <w:ilvl w:val="1"/>
          <w:numId w:val="6"/>
        </w:numPr>
        <w:tabs>
          <w:tab w:val="left" w:pos="709"/>
        </w:tabs>
        <w:ind w:left="0" w:firstLine="284"/>
        <w:jc w:val="both"/>
        <w:rPr>
          <w:lang w:val="ru-RU"/>
        </w:rPr>
      </w:pPr>
      <w:r>
        <w:rPr>
          <w:lang w:val="ru-RU"/>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Pr>
          <w:lang w:val="ru-RU"/>
        </w:rPr>
        <w:lastRenderedPageBreak/>
        <w:t>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15A690A" w14:textId="77777777" w:rsidR="00453F44" w:rsidRDefault="00BB6D04">
      <w:pPr>
        <w:widowControl w:val="0"/>
        <w:numPr>
          <w:ilvl w:val="1"/>
          <w:numId w:val="6"/>
        </w:numPr>
        <w:tabs>
          <w:tab w:val="left" w:pos="709"/>
        </w:tabs>
        <w:ind w:left="0" w:firstLine="284"/>
        <w:jc w:val="both"/>
        <w:rPr>
          <w:lang w:val="ru-RU"/>
        </w:rPr>
      </w:pPr>
      <w:r>
        <w:rPr>
          <w:lang w:val="ru-RU"/>
        </w:rPr>
        <w:t>Цена Контракта является твердой и определяется на весь срок исполнения Контракта,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14:paraId="547C6BD0" w14:textId="77777777" w:rsidR="00453F44" w:rsidRDefault="00BB6D04">
      <w:pPr>
        <w:widowControl w:val="0"/>
        <w:numPr>
          <w:ilvl w:val="1"/>
          <w:numId w:val="6"/>
        </w:numPr>
        <w:tabs>
          <w:tab w:val="left" w:pos="709"/>
        </w:tabs>
        <w:ind w:left="0" w:firstLine="284"/>
        <w:jc w:val="both"/>
        <w:rPr>
          <w:color w:val="000000"/>
          <w:lang w:val="ru-RU"/>
        </w:rPr>
      </w:pPr>
      <w:r>
        <w:rPr>
          <w:color w:val="000000"/>
          <w:lang w:val="ru-RU"/>
        </w:rPr>
        <w:t xml:space="preserve">Доступность Услуги – выраженное в процентах отношение продолжительности Отчетного </w:t>
      </w:r>
      <w:r>
        <w:rPr>
          <w:lang w:val="ru-RU"/>
        </w:rPr>
        <w:t>периода</w:t>
      </w:r>
      <w:r>
        <w:rPr>
          <w:color w:val="000000"/>
          <w:lang w:val="ru-RU"/>
        </w:rPr>
        <w:t xml:space="preserve"> за вычетом суммарной продолжительности Перерывов в работе Услуги в течение Отчетного периода, в минутах, к общему количеству минут в Отчетном периоде:</w:t>
      </w:r>
    </w:p>
    <w:p w14:paraId="4440F9D5" w14:textId="77777777" w:rsidR="00453F44" w:rsidRDefault="00453F44">
      <w:pPr>
        <w:widowControl w:val="0"/>
        <w:tabs>
          <w:tab w:val="left" w:pos="709"/>
        </w:tabs>
        <w:ind w:left="284"/>
        <w:jc w:val="both"/>
        <w:rPr>
          <w:color w:val="000000"/>
          <w:lang w:val="ru-RU"/>
        </w:rPr>
      </w:pPr>
    </w:p>
    <w:p w14:paraId="0BBD301B" w14:textId="77777777" w:rsidR="00453F44" w:rsidRDefault="00BB6D04">
      <w:pPr>
        <w:pStyle w:val="afd"/>
        <w:spacing w:after="240" w:line="240" w:lineRule="auto"/>
        <w:ind w:left="360" w:right="-6"/>
      </w:pPr>
      <m:oMathPara>
        <m:oMath>
          <m:r>
            <w:rPr>
              <w:rFonts w:ascii="Cambria Math" w:hAnsi="Cambria Math"/>
              <w:sz w:val="22"/>
            </w:rPr>
            <m:t>Доступность Услуги=</m:t>
          </m:r>
          <m:f>
            <m:fPr>
              <m:ctrlPr>
                <w:rPr>
                  <w:rFonts w:ascii="Cambria Math" w:hAnsi="Cambria Math"/>
                  <w:i/>
                  <w:sz w:val="22"/>
                </w:rPr>
              </m:ctrlPr>
            </m:fPr>
            <m:num>
              <m:eqArr>
                <m:eqArrPr>
                  <m:ctrlPr>
                    <w:rPr>
                      <w:rFonts w:ascii="Cambria Math" w:hAnsi="Cambria Math"/>
                      <w:i/>
                      <w:sz w:val="22"/>
                    </w:rPr>
                  </m:ctrlPr>
                </m:eqArrPr>
                <m:e>
                  <m:r>
                    <w:rPr>
                      <w:rFonts w:ascii="Cambria Math" w:hAnsi="Cambria Math"/>
                      <w:sz w:val="22"/>
                    </w:rPr>
                    <m:t xml:space="preserve">   Продолжительность    - Суммарная продолжительность</m:t>
                  </m:r>
                </m:e>
                <m:e>
                  <m:r>
                    <w:rPr>
                      <w:rFonts w:ascii="Cambria Math" w:hAnsi="Cambria Math"/>
                      <w:sz w:val="22"/>
                    </w:rPr>
                    <m:t xml:space="preserve">Отчетного периода </m:t>
                  </m:r>
                  <m:d>
                    <m:dPr>
                      <m:ctrlPr>
                        <w:rPr>
                          <w:rFonts w:ascii="Cambria Math" w:hAnsi="Cambria Math"/>
                          <w:i/>
                          <w:sz w:val="22"/>
                        </w:rPr>
                      </m:ctrlPr>
                    </m:dPr>
                    <m:e>
                      <m:r>
                        <w:rPr>
                          <w:rFonts w:ascii="Cambria Math" w:hAnsi="Cambria Math"/>
                          <w:sz w:val="22"/>
                        </w:rPr>
                        <m:t>мин.</m:t>
                      </m:r>
                    </m:e>
                  </m:d>
                  <m:r>
                    <w:rPr>
                      <w:rFonts w:ascii="Cambria Math" w:hAnsi="Cambria Math"/>
                      <w:sz w:val="22"/>
                    </w:rPr>
                    <m:t xml:space="preserve">      перерывов в работе Услуги (мин.)</m:t>
                  </m:r>
                </m:e>
              </m:eqArr>
            </m:num>
            <m:den>
              <m:r>
                <w:rPr>
                  <w:rFonts w:ascii="Cambria Math" w:hAnsi="Cambria Math"/>
                  <w:sz w:val="22"/>
                </w:rPr>
                <m:t>Общее количество минут в Отчетном периоде</m:t>
              </m:r>
            </m:den>
          </m:f>
          <m:r>
            <w:rPr>
              <w:rFonts w:ascii="Cambria Math" w:hAnsi="Cambria Math"/>
              <w:sz w:val="22"/>
            </w:rPr>
            <m:t>*100%</m:t>
          </m:r>
        </m:oMath>
      </m:oMathPara>
    </w:p>
    <w:p w14:paraId="73EB3979" w14:textId="77777777" w:rsidR="00453F44" w:rsidRDefault="00BB6D04">
      <w:pPr>
        <w:pStyle w:val="afd"/>
        <w:spacing w:after="240" w:line="240" w:lineRule="auto"/>
        <w:ind w:left="360" w:right="-6"/>
        <w:rPr>
          <w:sz w:val="24"/>
          <w:szCs w:val="24"/>
        </w:rPr>
      </w:pPr>
      <w:r>
        <w:rPr>
          <w:sz w:val="24"/>
          <w:szCs w:val="24"/>
        </w:rPr>
        <w:t>Целевой уровень доступности Услуги указан в Техническом задании.</w:t>
      </w:r>
    </w:p>
    <w:p w14:paraId="2208C39B" w14:textId="77777777" w:rsidR="00453F44" w:rsidRDefault="00BB6D04">
      <w:pPr>
        <w:widowControl w:val="0"/>
        <w:numPr>
          <w:ilvl w:val="1"/>
          <w:numId w:val="6"/>
        </w:numPr>
        <w:tabs>
          <w:tab w:val="left" w:pos="709"/>
        </w:tabs>
        <w:ind w:left="0" w:firstLine="284"/>
        <w:jc w:val="both"/>
        <w:rPr>
          <w:lang w:val="ru-RU"/>
        </w:rPr>
      </w:pPr>
      <w:r>
        <w:rPr>
          <w:lang w:val="ru-RU"/>
        </w:rPr>
        <w:t>Доступность Услуги сверяется Исполнителем и Заказчиком, оформляется Актом сверки доступности Услуги (Приложение № 5). В случае, если в связи с фактической доступностью Услуги меняется стоимость оказанных Услуг, то Исполнитель проводит расчет суммы корректировки стоимости оказанных Услуг за соответствующий расчетный период и учитывает сумму данной корректировки при выставлении счёта, счета-фактуры, акта приемки оказанных Услуг или универсального передаточного документа за расчётный период. Акт сверки доступности Услуги прикладывается к документу о приемке, формируемому в соответствии с разделом 3 настоящего Контракта.</w:t>
      </w:r>
    </w:p>
    <w:p w14:paraId="4544D378" w14:textId="77777777" w:rsidR="00453F44" w:rsidRDefault="00BB6D04">
      <w:pPr>
        <w:widowControl w:val="0"/>
        <w:numPr>
          <w:ilvl w:val="1"/>
          <w:numId w:val="6"/>
        </w:numPr>
        <w:tabs>
          <w:tab w:val="left" w:pos="709"/>
        </w:tabs>
        <w:ind w:left="0" w:firstLine="284"/>
        <w:jc w:val="both"/>
        <w:rPr>
          <w:lang w:val="ru-RU"/>
        </w:rPr>
      </w:pPr>
      <w:r>
        <w:rPr>
          <w:lang w:val="ru-RU"/>
        </w:rPr>
        <w:t>Сумма корректировки стоимости оказанных Услуг из-за доступности услуги, не отвечающей требованиям Технического задания за расчётный период рассчитывается по следующей таблице:</w:t>
      </w:r>
    </w:p>
    <w:tbl>
      <w:tblPr>
        <w:tblW w:w="9639" w:type="dxa"/>
        <w:tblInd w:w="15" w:type="dxa"/>
        <w:tblLayout w:type="fixed"/>
        <w:tblCellMar>
          <w:left w:w="15" w:type="dxa"/>
          <w:right w:w="15" w:type="dxa"/>
        </w:tblCellMar>
        <w:tblLook w:val="0000" w:firstRow="0" w:lastRow="0" w:firstColumn="0" w:lastColumn="0" w:noHBand="0" w:noVBand="0"/>
      </w:tblPr>
      <w:tblGrid>
        <w:gridCol w:w="5245"/>
        <w:gridCol w:w="4394"/>
      </w:tblGrid>
      <w:tr w:rsidR="00453F44" w:rsidRPr="004A3462" w14:paraId="0E5A8359" w14:textId="77777777">
        <w:trPr>
          <w:trHeight w:hRule="exact" w:val="510"/>
        </w:trPr>
        <w:tc>
          <w:tcPr>
            <w:tcW w:w="5245" w:type="dxa"/>
            <w:tcBorders>
              <w:top w:val="single" w:sz="8" w:space="0" w:color="000000"/>
              <w:left w:val="single" w:sz="8" w:space="0" w:color="000000"/>
              <w:bottom w:val="single" w:sz="8" w:space="0" w:color="000000"/>
              <w:right w:val="single" w:sz="8" w:space="0" w:color="000000"/>
            </w:tcBorders>
          </w:tcPr>
          <w:p w14:paraId="7C718B57" w14:textId="77777777" w:rsidR="00453F44" w:rsidRDefault="00BB6D04">
            <w:pPr>
              <w:widowControl w:val="0"/>
              <w:spacing w:before="15" w:line="225" w:lineRule="exact"/>
              <w:ind w:left="15"/>
              <w:rPr>
                <w:color w:val="000000"/>
                <w:sz w:val="20"/>
                <w:szCs w:val="20"/>
                <w:lang w:val="ru-RU"/>
              </w:rPr>
            </w:pPr>
            <w:r>
              <w:rPr>
                <w:color w:val="000000"/>
                <w:sz w:val="20"/>
                <w:szCs w:val="20"/>
                <w:lang w:val="ru-RU"/>
              </w:rPr>
              <w:t xml:space="preserve">Доступность Услуги </w:t>
            </w:r>
            <w:r>
              <w:rPr>
                <w:color w:val="000000"/>
                <w:sz w:val="20"/>
                <w:szCs w:val="20"/>
                <w:lang w:val="ru-RU"/>
              </w:rPr>
              <w:br/>
              <w:t>в Отчетный период, %</w:t>
            </w:r>
            <w:r>
              <w:rPr>
                <w:color w:val="000000"/>
                <w:sz w:val="20"/>
                <w:szCs w:val="20"/>
                <w:lang w:val="ru-RU"/>
              </w:rPr>
              <w:tab/>
            </w:r>
          </w:p>
        </w:tc>
        <w:tc>
          <w:tcPr>
            <w:tcW w:w="4394" w:type="dxa"/>
            <w:tcBorders>
              <w:top w:val="single" w:sz="8" w:space="0" w:color="000000"/>
              <w:left w:val="single" w:sz="8" w:space="0" w:color="000000"/>
              <w:bottom w:val="single" w:sz="8" w:space="0" w:color="000000"/>
              <w:right w:val="single" w:sz="8" w:space="0" w:color="000000"/>
            </w:tcBorders>
          </w:tcPr>
          <w:p w14:paraId="2AFB8643" w14:textId="77777777" w:rsidR="00453F44" w:rsidRDefault="00BB6D04">
            <w:pPr>
              <w:widowControl w:val="0"/>
              <w:spacing w:before="15" w:line="225" w:lineRule="exact"/>
              <w:ind w:left="15"/>
              <w:jc w:val="both"/>
              <w:rPr>
                <w:color w:val="000000"/>
                <w:sz w:val="20"/>
                <w:szCs w:val="20"/>
                <w:lang w:val="ru-RU"/>
              </w:rPr>
            </w:pPr>
            <w:r>
              <w:rPr>
                <w:color w:val="000000"/>
                <w:sz w:val="20"/>
                <w:szCs w:val="20"/>
                <w:lang w:val="ru-RU"/>
              </w:rPr>
              <w:t>Перерасчет стоимости оказания Услуги, % от стоимости оказания Услуги в Отчетном периоде</w:t>
            </w:r>
          </w:p>
        </w:tc>
      </w:tr>
      <w:tr w:rsidR="00453F44" w14:paraId="7709FE59" w14:textId="77777777">
        <w:trPr>
          <w:trHeight w:hRule="exact" w:val="340"/>
        </w:trPr>
        <w:tc>
          <w:tcPr>
            <w:tcW w:w="5245" w:type="dxa"/>
            <w:tcBorders>
              <w:top w:val="single" w:sz="8" w:space="0" w:color="000000"/>
              <w:left w:val="single" w:sz="8" w:space="0" w:color="000000"/>
              <w:bottom w:val="single" w:sz="8" w:space="0" w:color="000000"/>
              <w:right w:val="single" w:sz="8" w:space="0" w:color="000000"/>
            </w:tcBorders>
          </w:tcPr>
          <w:p w14:paraId="416D99FD"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100.00 &gt; Доступность Услуги ≥ 99.95</w:t>
            </w:r>
          </w:p>
        </w:tc>
        <w:tc>
          <w:tcPr>
            <w:tcW w:w="4394" w:type="dxa"/>
            <w:tcBorders>
              <w:top w:val="single" w:sz="8" w:space="0" w:color="000000"/>
              <w:left w:val="single" w:sz="8" w:space="0" w:color="000000"/>
              <w:bottom w:val="single" w:sz="8" w:space="0" w:color="000000"/>
              <w:right w:val="single" w:sz="8" w:space="0" w:color="000000"/>
            </w:tcBorders>
          </w:tcPr>
          <w:p w14:paraId="24B962A4"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0%</w:t>
            </w:r>
          </w:p>
        </w:tc>
      </w:tr>
      <w:tr w:rsidR="00453F44" w14:paraId="114CF007" w14:textId="77777777">
        <w:trPr>
          <w:trHeight w:hRule="exact" w:val="340"/>
        </w:trPr>
        <w:tc>
          <w:tcPr>
            <w:tcW w:w="5245" w:type="dxa"/>
            <w:tcBorders>
              <w:top w:val="single" w:sz="8" w:space="0" w:color="000000"/>
              <w:left w:val="single" w:sz="8" w:space="0" w:color="000000"/>
              <w:bottom w:val="single" w:sz="8" w:space="0" w:color="000000"/>
              <w:right w:val="single" w:sz="8" w:space="0" w:color="000000"/>
            </w:tcBorders>
          </w:tcPr>
          <w:p w14:paraId="556F9531"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99.949 &gt; Доступность Услуги ≥ 99.475</w:t>
            </w:r>
          </w:p>
        </w:tc>
        <w:tc>
          <w:tcPr>
            <w:tcW w:w="4394" w:type="dxa"/>
            <w:tcBorders>
              <w:top w:val="single" w:sz="8" w:space="0" w:color="000000"/>
              <w:left w:val="single" w:sz="8" w:space="0" w:color="000000"/>
              <w:bottom w:val="single" w:sz="8" w:space="0" w:color="000000"/>
              <w:right w:val="single" w:sz="8" w:space="0" w:color="000000"/>
            </w:tcBorders>
          </w:tcPr>
          <w:p w14:paraId="34BB5231"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3%</w:t>
            </w:r>
          </w:p>
        </w:tc>
      </w:tr>
      <w:tr w:rsidR="00453F44" w14:paraId="6A3DB65F" w14:textId="77777777">
        <w:trPr>
          <w:trHeight w:hRule="exact" w:val="340"/>
        </w:trPr>
        <w:tc>
          <w:tcPr>
            <w:tcW w:w="5245" w:type="dxa"/>
            <w:tcBorders>
              <w:top w:val="single" w:sz="8" w:space="0" w:color="000000"/>
              <w:left w:val="single" w:sz="8" w:space="0" w:color="000000"/>
              <w:bottom w:val="single" w:sz="8" w:space="0" w:color="000000"/>
              <w:right w:val="single" w:sz="8" w:space="0" w:color="000000"/>
            </w:tcBorders>
          </w:tcPr>
          <w:p w14:paraId="4FA1084B"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99.475 &gt; Доступность Услуги ≥ 99.030</w:t>
            </w:r>
          </w:p>
        </w:tc>
        <w:tc>
          <w:tcPr>
            <w:tcW w:w="4394" w:type="dxa"/>
            <w:tcBorders>
              <w:top w:val="single" w:sz="8" w:space="0" w:color="000000"/>
              <w:left w:val="single" w:sz="8" w:space="0" w:color="000000"/>
              <w:bottom w:val="single" w:sz="8" w:space="0" w:color="000000"/>
              <w:right w:val="single" w:sz="8" w:space="0" w:color="000000"/>
            </w:tcBorders>
          </w:tcPr>
          <w:p w14:paraId="6FC81796"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5%</w:t>
            </w:r>
          </w:p>
        </w:tc>
      </w:tr>
      <w:tr w:rsidR="00453F44" w14:paraId="3DB6ED36" w14:textId="77777777">
        <w:trPr>
          <w:trHeight w:hRule="exact" w:val="340"/>
        </w:trPr>
        <w:tc>
          <w:tcPr>
            <w:tcW w:w="5245" w:type="dxa"/>
            <w:tcBorders>
              <w:top w:val="single" w:sz="8" w:space="0" w:color="000000"/>
              <w:left w:val="single" w:sz="8" w:space="0" w:color="000000"/>
              <w:bottom w:val="single" w:sz="8" w:space="0" w:color="000000"/>
              <w:right w:val="single" w:sz="8" w:space="0" w:color="000000"/>
            </w:tcBorders>
          </w:tcPr>
          <w:p w14:paraId="5C8A5578"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99.030 &gt; Доступность Услуги ≥ 98.681</w:t>
            </w:r>
          </w:p>
        </w:tc>
        <w:tc>
          <w:tcPr>
            <w:tcW w:w="4394" w:type="dxa"/>
            <w:tcBorders>
              <w:top w:val="single" w:sz="8" w:space="0" w:color="000000"/>
              <w:left w:val="single" w:sz="8" w:space="0" w:color="000000"/>
              <w:bottom w:val="single" w:sz="8" w:space="0" w:color="000000"/>
              <w:right w:val="single" w:sz="8" w:space="0" w:color="000000"/>
            </w:tcBorders>
          </w:tcPr>
          <w:p w14:paraId="41FDB935"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7%</w:t>
            </w:r>
          </w:p>
        </w:tc>
      </w:tr>
      <w:tr w:rsidR="00453F44" w14:paraId="777C08F8" w14:textId="77777777">
        <w:trPr>
          <w:trHeight w:hRule="exact" w:val="340"/>
        </w:trPr>
        <w:tc>
          <w:tcPr>
            <w:tcW w:w="5245" w:type="dxa"/>
            <w:tcBorders>
              <w:top w:val="single" w:sz="8" w:space="0" w:color="000000"/>
              <w:left w:val="single" w:sz="8" w:space="0" w:color="000000"/>
              <w:bottom w:val="single" w:sz="8" w:space="0" w:color="000000"/>
              <w:right w:val="single" w:sz="8" w:space="0" w:color="000000"/>
            </w:tcBorders>
          </w:tcPr>
          <w:p w14:paraId="2DB70AFB"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98.681 &gt; Доступность Услуги ≥ 98.333</w:t>
            </w:r>
          </w:p>
        </w:tc>
        <w:tc>
          <w:tcPr>
            <w:tcW w:w="4394" w:type="dxa"/>
            <w:tcBorders>
              <w:top w:val="single" w:sz="8" w:space="0" w:color="000000"/>
              <w:left w:val="single" w:sz="8" w:space="0" w:color="000000"/>
              <w:bottom w:val="single" w:sz="8" w:space="0" w:color="000000"/>
              <w:right w:val="single" w:sz="8" w:space="0" w:color="000000"/>
            </w:tcBorders>
          </w:tcPr>
          <w:p w14:paraId="622D1B45"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10%</w:t>
            </w:r>
          </w:p>
        </w:tc>
      </w:tr>
      <w:tr w:rsidR="00453F44" w:rsidRPr="004A3462" w14:paraId="66D3439C" w14:textId="77777777">
        <w:trPr>
          <w:trHeight w:hRule="exact" w:val="567"/>
        </w:trPr>
        <w:tc>
          <w:tcPr>
            <w:tcW w:w="5245" w:type="dxa"/>
            <w:tcBorders>
              <w:top w:val="single" w:sz="8" w:space="0" w:color="000000"/>
              <w:left w:val="single" w:sz="8" w:space="0" w:color="000000"/>
              <w:bottom w:val="single" w:sz="8" w:space="0" w:color="000000"/>
              <w:right w:val="single" w:sz="8" w:space="0" w:color="000000"/>
            </w:tcBorders>
          </w:tcPr>
          <w:p w14:paraId="6C71094D" w14:textId="77777777" w:rsidR="00453F44" w:rsidRDefault="00BB6D04">
            <w:pPr>
              <w:widowControl w:val="0"/>
              <w:spacing w:before="15" w:line="225" w:lineRule="exact"/>
              <w:ind w:left="15"/>
              <w:jc w:val="both"/>
              <w:rPr>
                <w:i/>
                <w:iCs/>
                <w:color w:val="000000"/>
                <w:sz w:val="20"/>
                <w:szCs w:val="20"/>
              </w:rPr>
            </w:pPr>
            <w:r>
              <w:rPr>
                <w:i/>
                <w:iCs/>
                <w:color w:val="000000"/>
                <w:sz w:val="20"/>
                <w:szCs w:val="20"/>
              </w:rPr>
              <w:t>98.333 &gt; Доступность Услуги</w:t>
            </w:r>
          </w:p>
        </w:tc>
        <w:tc>
          <w:tcPr>
            <w:tcW w:w="4394" w:type="dxa"/>
            <w:tcBorders>
              <w:top w:val="single" w:sz="8" w:space="0" w:color="000000"/>
              <w:left w:val="single" w:sz="8" w:space="0" w:color="000000"/>
              <w:bottom w:val="single" w:sz="8" w:space="0" w:color="000000"/>
              <w:right w:val="single" w:sz="8" w:space="0" w:color="000000"/>
            </w:tcBorders>
          </w:tcPr>
          <w:p w14:paraId="477ECEE0" w14:textId="77777777" w:rsidR="00453F44" w:rsidRDefault="00BB6D04">
            <w:pPr>
              <w:widowControl w:val="0"/>
              <w:spacing w:before="15" w:line="225" w:lineRule="exact"/>
              <w:ind w:left="15"/>
              <w:jc w:val="both"/>
              <w:rPr>
                <w:i/>
                <w:iCs/>
                <w:color w:val="000000"/>
                <w:sz w:val="20"/>
                <w:szCs w:val="20"/>
                <w:lang w:val="ru-RU"/>
              </w:rPr>
            </w:pPr>
            <w:r>
              <w:rPr>
                <w:i/>
                <w:iCs/>
                <w:color w:val="000000"/>
                <w:sz w:val="20"/>
                <w:szCs w:val="20"/>
                <w:lang w:val="ru-RU"/>
              </w:rPr>
              <w:t>10% + (1/720)*</w:t>
            </w:r>
            <w:r>
              <w:rPr>
                <w:i/>
                <w:iCs/>
                <w:color w:val="000000"/>
                <w:sz w:val="20"/>
                <w:szCs w:val="20"/>
              </w:rPr>
              <w:t>x</w:t>
            </w:r>
            <w:r>
              <w:rPr>
                <w:i/>
                <w:iCs/>
                <w:color w:val="000000"/>
                <w:sz w:val="20"/>
                <w:szCs w:val="20"/>
                <w:lang w:val="ru-RU"/>
              </w:rPr>
              <w:t xml:space="preserve">*100%, где </w:t>
            </w:r>
            <w:r>
              <w:rPr>
                <w:i/>
                <w:iCs/>
                <w:color w:val="000000"/>
                <w:sz w:val="20"/>
                <w:szCs w:val="20"/>
              </w:rPr>
              <w:t>x</w:t>
            </w:r>
            <w:r>
              <w:rPr>
                <w:i/>
                <w:iCs/>
                <w:color w:val="000000"/>
                <w:sz w:val="20"/>
                <w:szCs w:val="20"/>
                <w:lang w:val="ru-RU"/>
              </w:rPr>
              <w:t xml:space="preserve"> – суммарное количество часов Перерывов в работе Услуги</w:t>
            </w:r>
          </w:p>
        </w:tc>
      </w:tr>
    </w:tbl>
    <w:p w14:paraId="51D5A883" w14:textId="77777777" w:rsidR="00453F44" w:rsidRDefault="00453F44">
      <w:pPr>
        <w:widowControl w:val="0"/>
        <w:tabs>
          <w:tab w:val="left" w:pos="709"/>
        </w:tabs>
        <w:ind w:left="360"/>
        <w:jc w:val="both"/>
        <w:rPr>
          <w:lang w:val="ru-RU"/>
        </w:rPr>
      </w:pPr>
    </w:p>
    <w:p w14:paraId="0CAE9890" w14:textId="77777777" w:rsidR="00453F44" w:rsidRDefault="00453F44">
      <w:pPr>
        <w:widowControl w:val="0"/>
        <w:tabs>
          <w:tab w:val="left" w:pos="709"/>
        </w:tabs>
        <w:ind w:left="284"/>
        <w:jc w:val="both"/>
        <w:rPr>
          <w:lang w:val="ru-RU"/>
        </w:rPr>
      </w:pPr>
    </w:p>
    <w:p w14:paraId="211F802A" w14:textId="77777777" w:rsidR="00453F44" w:rsidRDefault="00BB6D04">
      <w:pPr>
        <w:widowControl w:val="0"/>
        <w:numPr>
          <w:ilvl w:val="0"/>
          <w:numId w:val="6"/>
        </w:numPr>
        <w:tabs>
          <w:tab w:val="left" w:pos="709"/>
        </w:tabs>
        <w:ind w:left="0" w:firstLine="284"/>
        <w:jc w:val="center"/>
        <w:rPr>
          <w:b/>
          <w:lang w:val="ru-RU"/>
        </w:rPr>
      </w:pPr>
      <w:r>
        <w:rPr>
          <w:b/>
          <w:lang w:val="ru-RU"/>
        </w:rPr>
        <w:t>ПОРЯДОК ПРИЕМКИ И СДАЧИ УСЛУГ</w:t>
      </w:r>
    </w:p>
    <w:p w14:paraId="50849968" w14:textId="77777777" w:rsidR="00453F44" w:rsidRDefault="00BB6D04">
      <w:pPr>
        <w:widowControl w:val="0"/>
        <w:ind w:firstLine="284"/>
        <w:jc w:val="both"/>
        <w:rPr>
          <w:lang w:val="ru-RU"/>
        </w:rPr>
      </w:pPr>
      <w:r>
        <w:rPr>
          <w:lang w:val="ru-RU"/>
        </w:rPr>
        <w:t>3.1. Исполнитель в течение 5 рабочих дней с даты оказания услуг по этапу контракта,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09FE15EF" w14:textId="77777777" w:rsidR="00453F44" w:rsidRDefault="00BB6D04">
      <w:pPr>
        <w:widowControl w:val="0"/>
        <w:jc w:val="both"/>
        <w:rPr>
          <w:lang w:val="ru-RU"/>
        </w:rPr>
      </w:pPr>
      <w:r>
        <w:rPr>
          <w:lang w:val="ru-RU"/>
        </w:rPr>
        <w:t>а) включенные в настоящий Контракт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подпунктами "а", "г" и "е" части 1 статьи 43 Федерального закона от 05.04.2013г. № 44-ФЗ, единицу измерения оказанной услуги;</w:t>
      </w:r>
    </w:p>
    <w:p w14:paraId="739C1B8E" w14:textId="77777777" w:rsidR="00453F44" w:rsidRDefault="00BB6D04">
      <w:pPr>
        <w:widowControl w:val="0"/>
        <w:jc w:val="both"/>
        <w:rPr>
          <w:lang w:val="ru-RU"/>
        </w:rPr>
      </w:pPr>
      <w:r>
        <w:rPr>
          <w:lang w:val="ru-RU"/>
        </w:rPr>
        <w:t>б) наименование оказанной услуги;</w:t>
      </w:r>
    </w:p>
    <w:p w14:paraId="46DA1D75" w14:textId="77777777" w:rsidR="00453F44" w:rsidRDefault="00BB6D04">
      <w:pPr>
        <w:widowControl w:val="0"/>
        <w:jc w:val="both"/>
        <w:rPr>
          <w:lang w:val="ru-RU"/>
        </w:rPr>
      </w:pPr>
      <w:r>
        <w:rPr>
          <w:lang w:val="ru-RU"/>
        </w:rPr>
        <w:t>в) информацию об объеме оказанной услуги;</w:t>
      </w:r>
    </w:p>
    <w:p w14:paraId="38A8E98C" w14:textId="77777777" w:rsidR="00453F44" w:rsidRDefault="00BB6D04">
      <w:pPr>
        <w:widowControl w:val="0"/>
        <w:jc w:val="both"/>
        <w:rPr>
          <w:lang w:val="ru-RU"/>
        </w:rPr>
      </w:pPr>
      <w:r>
        <w:rPr>
          <w:lang w:val="ru-RU"/>
        </w:rPr>
        <w:t>г) стоимость исполненных исполнителем обязательств, предусмотренных настоящим Контрактом, с указанием цены за единицу оказанной услуги;</w:t>
      </w:r>
    </w:p>
    <w:p w14:paraId="431463BF" w14:textId="77777777" w:rsidR="00453F44" w:rsidRDefault="00BB6D04">
      <w:pPr>
        <w:widowControl w:val="0"/>
        <w:jc w:val="both"/>
        <w:rPr>
          <w:lang w:val="ru-RU"/>
        </w:rPr>
      </w:pPr>
      <w:r>
        <w:rPr>
          <w:lang w:val="ru-RU"/>
        </w:rPr>
        <w:t xml:space="preserve">д) иную информацию с учетом требований, установленных в соответствии с частью 3 статьи </w:t>
      </w:r>
      <w:r>
        <w:rPr>
          <w:lang w:val="ru-RU"/>
        </w:rPr>
        <w:lastRenderedPageBreak/>
        <w:t>5 Федерального закона от 05.04.2013г. № 44-ФЗ;</w:t>
      </w:r>
    </w:p>
    <w:p w14:paraId="00435F99" w14:textId="77777777" w:rsidR="00453F44" w:rsidRDefault="00BB6D04">
      <w:pPr>
        <w:widowControl w:val="0"/>
        <w:ind w:firstLine="284"/>
        <w:jc w:val="both"/>
        <w:rPr>
          <w:lang w:val="ru-RU"/>
        </w:rPr>
      </w:pPr>
      <w:r>
        <w:rPr>
          <w:lang w:val="ru-RU"/>
        </w:rPr>
        <w:t>3.2. К документу о приемке, предусмотренному пунктом 3.1.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3.1. настоящего Контракта информация, содержащаяся в документе о приемке;</w:t>
      </w:r>
    </w:p>
    <w:p w14:paraId="33B70F74" w14:textId="77777777" w:rsidR="00453F44" w:rsidRDefault="00BB6D04">
      <w:pPr>
        <w:widowControl w:val="0"/>
        <w:ind w:firstLine="284"/>
        <w:jc w:val="both"/>
        <w:rPr>
          <w:lang w:val="ru-RU"/>
        </w:rPr>
      </w:pPr>
      <w:r>
        <w:rPr>
          <w:lang w:val="ru-RU"/>
        </w:rPr>
        <w:t>3.3. Документ о приемке, подписанный Исполнителем, не позднее одного часа с момента его размещения в единой информационной системе в соответствии с пунктом 3.1. настоящего Контракта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10D8A8B1" w14:textId="77777777" w:rsidR="00453F44" w:rsidRDefault="00BB6D04">
      <w:pPr>
        <w:widowControl w:val="0"/>
        <w:ind w:firstLine="284"/>
        <w:jc w:val="both"/>
        <w:rPr>
          <w:lang w:val="ru-RU"/>
        </w:rPr>
      </w:pPr>
      <w:r>
        <w:rPr>
          <w:lang w:val="ru-RU"/>
        </w:rPr>
        <w:t>3.4. Не позднее 5 рабочих дней, следующих за днем поступления документа о приемке в соответствии с пунктом 3.3. настоящего Контракта, Заказчик (за исключением случая создания приемочной комиссии в соответствии с частью 6 статьи 94 Федерального закона от 05.04.2013г. № 44-ФЗ) осуществляет одно из следующих действий:</w:t>
      </w:r>
    </w:p>
    <w:p w14:paraId="62CC3E1A" w14:textId="77777777" w:rsidR="00453F44" w:rsidRDefault="00BB6D04">
      <w:pPr>
        <w:widowControl w:val="0"/>
        <w:ind w:firstLine="284"/>
        <w:jc w:val="both"/>
        <w:rPr>
          <w:lang w:val="ru-RU"/>
        </w:rPr>
      </w:pPr>
      <w:r>
        <w:rPr>
          <w:lang w:val="ru-RU"/>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5077674D" w14:textId="77777777" w:rsidR="00453F44" w:rsidRDefault="00BB6D04">
      <w:pPr>
        <w:widowControl w:val="0"/>
        <w:ind w:firstLine="284"/>
        <w:jc w:val="both"/>
        <w:rPr>
          <w:lang w:val="ru-RU"/>
        </w:rPr>
      </w:pPr>
      <w:r>
        <w:rPr>
          <w:lang w:val="ru-RU"/>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0FC2D87B" w14:textId="77777777" w:rsidR="00453F44" w:rsidRDefault="00BB6D04">
      <w:pPr>
        <w:widowControl w:val="0"/>
        <w:ind w:firstLine="284"/>
        <w:jc w:val="both"/>
        <w:rPr>
          <w:lang w:val="ru-RU"/>
        </w:rPr>
      </w:pPr>
      <w:r>
        <w:rPr>
          <w:lang w:val="ru-RU"/>
        </w:rPr>
        <w:t>3.5. В случае создания в соответствии с частью 6 статьи 94 Федерального закона от 05.04.2013г. № 44-ФЗ приемочной комиссии не позднее 5 рабочих дней, следующих за днем поступления Заказчику документа о приемке в соответствии с пунктом 3 части 13 статьи 94 Федерального закона от 05.04.2013г. № 44-ФЗ:</w:t>
      </w:r>
    </w:p>
    <w:p w14:paraId="40F7A28D" w14:textId="77777777" w:rsidR="00453F44" w:rsidRDefault="00BB6D04">
      <w:pPr>
        <w:widowControl w:val="0"/>
        <w:ind w:firstLine="284"/>
        <w:jc w:val="both"/>
        <w:rPr>
          <w:lang w:val="ru-RU"/>
        </w:rPr>
      </w:pPr>
      <w:r>
        <w:rPr>
          <w:lang w:val="ru-RU"/>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723DA14" w14:textId="77777777" w:rsidR="00453F44" w:rsidRDefault="00BB6D04">
      <w:pPr>
        <w:widowControl w:val="0"/>
        <w:ind w:firstLine="284"/>
        <w:jc w:val="both"/>
        <w:rPr>
          <w:lang w:val="ru-RU"/>
        </w:rPr>
      </w:pPr>
      <w:r>
        <w:rPr>
          <w:lang w:val="ru-RU"/>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35722FD2" w14:textId="77777777" w:rsidR="00453F44" w:rsidRDefault="00BB6D04">
      <w:pPr>
        <w:widowControl w:val="0"/>
        <w:ind w:firstLine="284"/>
        <w:jc w:val="both"/>
        <w:rPr>
          <w:lang w:val="ru-RU"/>
        </w:rPr>
      </w:pPr>
      <w:r>
        <w:rPr>
          <w:lang w:val="ru-RU"/>
        </w:rPr>
        <w:t>3.6.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3.4 или подпунктом "б" пункта 3.5 настоящего Контракта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78A15D2F" w14:textId="77777777" w:rsidR="00453F44" w:rsidRDefault="00BB6D04">
      <w:pPr>
        <w:widowControl w:val="0"/>
        <w:ind w:firstLine="284"/>
        <w:jc w:val="both"/>
        <w:rPr>
          <w:lang w:val="ru-RU"/>
        </w:rPr>
      </w:pPr>
      <w:r>
        <w:rPr>
          <w:lang w:val="ru-RU"/>
        </w:rPr>
        <w:t>3.7. В случае получения в соответствии с пунктом 3.6. настоящего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разделом 3 настоящего Контракта;</w:t>
      </w:r>
    </w:p>
    <w:p w14:paraId="6180C25E" w14:textId="77777777" w:rsidR="00453F44" w:rsidRDefault="00BB6D04">
      <w:pPr>
        <w:widowControl w:val="0"/>
        <w:ind w:firstLine="284"/>
        <w:jc w:val="both"/>
        <w:rPr>
          <w:lang w:val="ru-RU"/>
        </w:rPr>
      </w:pPr>
      <w:r>
        <w:rPr>
          <w:lang w:val="ru-RU"/>
        </w:rPr>
        <w:lastRenderedPageBreak/>
        <w:t>3.8. Датой приемки оказанной услуги считается дата размещения в единой информационной системе документа о приемке, подписанного Заказчиком.</w:t>
      </w:r>
    </w:p>
    <w:p w14:paraId="23AD7860" w14:textId="77777777" w:rsidR="00453F44" w:rsidRDefault="00453F44">
      <w:pPr>
        <w:widowControl w:val="0"/>
        <w:ind w:firstLine="284"/>
        <w:jc w:val="both"/>
        <w:rPr>
          <w:lang w:val="ru-RU"/>
        </w:rPr>
      </w:pPr>
    </w:p>
    <w:p w14:paraId="50EFC7C0" w14:textId="77777777" w:rsidR="00453F44" w:rsidRDefault="00BB6D04">
      <w:pPr>
        <w:widowControl w:val="0"/>
        <w:tabs>
          <w:tab w:val="left" w:pos="709"/>
        </w:tabs>
        <w:ind w:firstLine="284"/>
        <w:jc w:val="center"/>
        <w:rPr>
          <w:b/>
        </w:rPr>
      </w:pPr>
      <w:r>
        <w:rPr>
          <w:b/>
        </w:rPr>
        <w:t>4. ПРАВА И ОБЯЗАННОСТИ ЗАКАЗЧИКА</w:t>
      </w:r>
    </w:p>
    <w:p w14:paraId="19CEF887" w14:textId="77777777" w:rsidR="00453F44" w:rsidRDefault="00BB6D04">
      <w:pPr>
        <w:widowControl w:val="0"/>
        <w:numPr>
          <w:ilvl w:val="1"/>
          <w:numId w:val="7"/>
        </w:numPr>
        <w:tabs>
          <w:tab w:val="left" w:pos="709"/>
        </w:tabs>
        <w:ind w:left="0" w:firstLine="284"/>
        <w:jc w:val="both"/>
      </w:pPr>
      <w:r>
        <w:t>Заказчик имеет право:</w:t>
      </w:r>
    </w:p>
    <w:p w14:paraId="34211C79" w14:textId="77777777" w:rsidR="00453F44" w:rsidRDefault="00BB6D04">
      <w:pPr>
        <w:widowControl w:val="0"/>
        <w:numPr>
          <w:ilvl w:val="2"/>
          <w:numId w:val="45"/>
        </w:numPr>
        <w:tabs>
          <w:tab w:val="left" w:pos="0"/>
        </w:tabs>
        <w:ind w:left="0" w:firstLine="284"/>
        <w:jc w:val="both"/>
        <w:rPr>
          <w:lang w:val="ru-RU"/>
        </w:rPr>
      </w:pPr>
      <w:r>
        <w:rPr>
          <w:lang w:val="ru-RU"/>
        </w:rPr>
        <w:t>Осуществлять координацию оказания Услуг, запрашивать у Исполнителя информацию о ходе оказания Услуг.</w:t>
      </w:r>
    </w:p>
    <w:p w14:paraId="754E2818" w14:textId="77777777" w:rsidR="00453F44" w:rsidRDefault="00BB6D04">
      <w:pPr>
        <w:widowControl w:val="0"/>
        <w:numPr>
          <w:ilvl w:val="2"/>
          <w:numId w:val="45"/>
        </w:numPr>
        <w:tabs>
          <w:tab w:val="left" w:pos="0"/>
        </w:tabs>
        <w:ind w:left="0" w:firstLine="284"/>
        <w:jc w:val="both"/>
        <w:rPr>
          <w:lang w:val="ru-RU"/>
        </w:rPr>
      </w:pPr>
      <w:r>
        <w:rPr>
          <w:lang w:val="ru-RU"/>
        </w:rPr>
        <w:t>Требовать безвозмездного исправления допущенных Исполнителем недостатков в оказанных Услугах или возмещения необходимых расходов по их исправлению.</w:t>
      </w:r>
    </w:p>
    <w:p w14:paraId="52650E43" w14:textId="77777777" w:rsidR="00453F44" w:rsidRDefault="00BB6D04">
      <w:pPr>
        <w:widowControl w:val="0"/>
        <w:numPr>
          <w:ilvl w:val="2"/>
          <w:numId w:val="45"/>
        </w:numPr>
        <w:tabs>
          <w:tab w:val="left" w:pos="0"/>
        </w:tabs>
        <w:ind w:left="0" w:firstLine="284"/>
        <w:jc w:val="both"/>
        <w:rPr>
          <w:lang w:val="ru-RU"/>
        </w:rPr>
      </w:pPr>
      <w:r>
        <w:rPr>
          <w:lang w:val="ru-RU"/>
        </w:rPr>
        <w:t>Производить оплату оказанных Услуг по Контракту частями.</w:t>
      </w:r>
    </w:p>
    <w:p w14:paraId="09E10FC3" w14:textId="77777777" w:rsidR="00453F44" w:rsidRDefault="00BB6D04">
      <w:pPr>
        <w:widowControl w:val="0"/>
        <w:numPr>
          <w:ilvl w:val="1"/>
          <w:numId w:val="9"/>
        </w:numPr>
        <w:tabs>
          <w:tab w:val="left" w:pos="709"/>
        </w:tabs>
        <w:ind w:left="0" w:firstLine="284"/>
        <w:jc w:val="both"/>
      </w:pPr>
      <w:r>
        <w:t>Заказчик обязан:</w:t>
      </w:r>
    </w:p>
    <w:p w14:paraId="1A266324" w14:textId="77777777" w:rsidR="00453F44" w:rsidRDefault="00BB6D04">
      <w:pPr>
        <w:widowControl w:val="0"/>
        <w:numPr>
          <w:ilvl w:val="2"/>
          <w:numId w:val="9"/>
        </w:numPr>
        <w:tabs>
          <w:tab w:val="left" w:pos="709"/>
        </w:tabs>
        <w:ind w:left="0" w:firstLine="284"/>
        <w:jc w:val="both"/>
        <w:rPr>
          <w:lang w:val="ru-RU"/>
        </w:rPr>
      </w:pPr>
      <w:r>
        <w:rPr>
          <w:lang w:val="ru-RU"/>
        </w:rPr>
        <w:t>Осуществить перечисление денежных средств в соответствии с условиями настоящего Контракта.</w:t>
      </w:r>
    </w:p>
    <w:p w14:paraId="4DB61180" w14:textId="77777777" w:rsidR="00453F44" w:rsidRDefault="00BB6D04">
      <w:pPr>
        <w:widowControl w:val="0"/>
        <w:numPr>
          <w:ilvl w:val="2"/>
          <w:numId w:val="9"/>
        </w:numPr>
        <w:tabs>
          <w:tab w:val="left" w:pos="709"/>
        </w:tabs>
        <w:ind w:left="0" w:firstLine="284"/>
        <w:jc w:val="both"/>
        <w:rPr>
          <w:lang w:val="ru-RU"/>
        </w:rPr>
      </w:pPr>
      <w:r>
        <w:rPr>
          <w:lang w:val="ru-RU"/>
        </w:rPr>
        <w:t>Принять Услуги в соответствии с разделом 3 настоящего Контракта.</w:t>
      </w:r>
    </w:p>
    <w:p w14:paraId="5CCA48E5" w14:textId="77777777" w:rsidR="00453F44" w:rsidRDefault="00BB6D04">
      <w:pPr>
        <w:widowControl w:val="0"/>
        <w:numPr>
          <w:ilvl w:val="2"/>
          <w:numId w:val="9"/>
        </w:numPr>
        <w:tabs>
          <w:tab w:val="left" w:pos="709"/>
        </w:tabs>
        <w:ind w:left="0" w:firstLine="284"/>
        <w:jc w:val="both"/>
        <w:rPr>
          <w:lang w:val="ru-RU"/>
        </w:rPr>
      </w:pPr>
      <w:r>
        <w:rPr>
          <w:lang w:val="ru-RU"/>
        </w:rPr>
        <w:t>Обеспечить конфиденциальное хранение и не допустить компрометации своих учетных данных для получения доступа к Панели управления Услугой и другим компонентам Услуги. На Заказчике в полном объеме лежит риск последствий утраты и/или разглашения таких данных.</w:t>
      </w:r>
    </w:p>
    <w:p w14:paraId="575B5A86" w14:textId="77777777" w:rsidR="00453F44" w:rsidRDefault="00BB6D04">
      <w:pPr>
        <w:widowControl w:val="0"/>
        <w:numPr>
          <w:ilvl w:val="2"/>
          <w:numId w:val="9"/>
        </w:numPr>
        <w:tabs>
          <w:tab w:val="left" w:pos="709"/>
        </w:tabs>
        <w:ind w:left="0" w:firstLine="284"/>
        <w:jc w:val="both"/>
        <w:rPr>
          <w:lang w:val="ru-RU"/>
        </w:rPr>
      </w:pPr>
      <w:r>
        <w:rPr>
          <w:lang w:val="ru-RU"/>
        </w:rPr>
        <w:t>Незамедлительно уведомить Исполнителя в случае утраты и/или наличия обоснованных подозрений в отношении нарушения конфиденциальности (компрометации) своих учетных данных для получения доступа к Панели управления Услугой и другим компонентам Услуги.</w:t>
      </w:r>
    </w:p>
    <w:p w14:paraId="66AC9EA5" w14:textId="77777777" w:rsidR="00453F44" w:rsidRDefault="00453F44">
      <w:pPr>
        <w:widowControl w:val="0"/>
        <w:tabs>
          <w:tab w:val="left" w:pos="709"/>
        </w:tabs>
        <w:ind w:firstLine="284"/>
        <w:jc w:val="both"/>
        <w:rPr>
          <w:lang w:val="ru-RU"/>
        </w:rPr>
      </w:pPr>
      <w:bookmarkStart w:id="0" w:name="_Toc306610657"/>
    </w:p>
    <w:p w14:paraId="074F033A" w14:textId="77777777" w:rsidR="00453F44" w:rsidRDefault="00BB6D04">
      <w:pPr>
        <w:widowControl w:val="0"/>
        <w:ind w:firstLine="284"/>
        <w:jc w:val="center"/>
        <w:rPr>
          <w:b/>
          <w:lang w:val="ru-RU"/>
        </w:rPr>
      </w:pPr>
      <w:r>
        <w:rPr>
          <w:b/>
          <w:lang w:val="ru-RU"/>
        </w:rPr>
        <w:t xml:space="preserve">5. ПРАВА И ОБЯЗАННОСТИ </w:t>
      </w:r>
      <w:bookmarkEnd w:id="0"/>
      <w:r>
        <w:rPr>
          <w:b/>
          <w:lang w:val="ru-RU"/>
        </w:rPr>
        <w:t>ИСПОЛНИТЕЛЯ</w:t>
      </w:r>
    </w:p>
    <w:p w14:paraId="7D3B6F08" w14:textId="77777777" w:rsidR="00453F44" w:rsidRDefault="00BB6D04">
      <w:pPr>
        <w:widowControl w:val="0"/>
        <w:ind w:firstLine="284"/>
        <w:jc w:val="both"/>
        <w:rPr>
          <w:lang w:val="ru-RU"/>
        </w:rPr>
      </w:pPr>
      <w:r>
        <w:rPr>
          <w:lang w:val="ru-RU"/>
        </w:rPr>
        <w:t>5.1. Исполнитель обязуется:</w:t>
      </w:r>
    </w:p>
    <w:p w14:paraId="6C1F7120" w14:textId="77777777" w:rsidR="00453F44" w:rsidRDefault="00BB6D04">
      <w:pPr>
        <w:widowControl w:val="0"/>
        <w:ind w:firstLine="284"/>
        <w:jc w:val="both"/>
        <w:rPr>
          <w:lang w:val="ru-RU"/>
        </w:rPr>
      </w:pPr>
      <w:r>
        <w:rPr>
          <w:lang w:val="ru-RU"/>
        </w:rPr>
        <w:t>5.1.1. Качественно и в установленные сроки оказать Услуги в соответствии с Техническим заданием, являющимся неотъемлемой частью настоящего Контракта.</w:t>
      </w:r>
    </w:p>
    <w:p w14:paraId="0D43D622" w14:textId="77777777" w:rsidR="00453F44" w:rsidRDefault="00BB6D04">
      <w:pPr>
        <w:widowControl w:val="0"/>
        <w:ind w:firstLine="284"/>
        <w:jc w:val="both"/>
        <w:rPr>
          <w:lang w:val="ru-RU"/>
        </w:rPr>
      </w:pPr>
      <w:r>
        <w:rPr>
          <w:lang w:val="ru-RU"/>
        </w:rPr>
        <w:t>5.1.2. Исполнять полученные в ходе оказания Услуг указания Заказчика, если такие указания не противоречат условиям Контракта и не представляют собой вмешательство в деятельность Исполнителя.</w:t>
      </w:r>
    </w:p>
    <w:p w14:paraId="7E7A936A" w14:textId="77777777" w:rsidR="00453F44" w:rsidRDefault="00BB6D04">
      <w:pPr>
        <w:widowControl w:val="0"/>
        <w:ind w:firstLine="284"/>
        <w:jc w:val="both"/>
        <w:rPr>
          <w:lang w:val="ru-RU"/>
        </w:rPr>
      </w:pPr>
      <w:r>
        <w:rPr>
          <w:lang w:val="ru-RU"/>
        </w:rPr>
        <w:t>5.1.3. Незамедлительно уведомить Заказчика обо всех не зависящих от него обстоятельствах, которые создают невозможность выполнения условий Контракта в срок.</w:t>
      </w:r>
    </w:p>
    <w:p w14:paraId="3F764B22" w14:textId="77777777" w:rsidR="00453F44" w:rsidRDefault="00BB6D04">
      <w:pPr>
        <w:widowControl w:val="0"/>
        <w:ind w:firstLine="284"/>
        <w:jc w:val="both"/>
        <w:rPr>
          <w:lang w:val="ru-RU"/>
        </w:rPr>
      </w:pPr>
      <w:r>
        <w:rPr>
          <w:lang w:val="ru-RU"/>
        </w:rPr>
        <w:t xml:space="preserve">5.1.4. Обеспечить устранение недостатков и дефектов, выявленных при приеме-передаче оказанных Услуг своими силами и за свой счет. </w:t>
      </w:r>
    </w:p>
    <w:p w14:paraId="382D3A7C" w14:textId="77777777" w:rsidR="00453F44" w:rsidRDefault="00BB6D04">
      <w:pPr>
        <w:widowControl w:val="0"/>
        <w:ind w:firstLine="284"/>
        <w:jc w:val="both"/>
        <w:rPr>
          <w:lang w:val="ru-RU"/>
        </w:rPr>
      </w:pPr>
      <w:r>
        <w:rPr>
          <w:lang w:val="ru-RU"/>
        </w:rPr>
        <w:t>5.1.5. Сохранять конфиденциальность информации Заказчика, полученной от него при оказании Услуги, за исключением случаев, предусмотренных действующим законодательством РФ и настоящим Контрактом.</w:t>
      </w:r>
    </w:p>
    <w:p w14:paraId="3A296670" w14:textId="77777777" w:rsidR="00453F44" w:rsidRDefault="00BB6D04">
      <w:pPr>
        <w:widowControl w:val="0"/>
        <w:tabs>
          <w:tab w:val="left" w:pos="1276"/>
        </w:tabs>
        <w:ind w:firstLine="284"/>
        <w:jc w:val="both"/>
        <w:rPr>
          <w:lang w:val="ru-RU" w:eastAsia="zh-CN"/>
        </w:rPr>
      </w:pPr>
      <w:r>
        <w:rPr>
          <w:lang w:val="ru-RU" w:eastAsia="zh-CN"/>
        </w:rPr>
        <w:t>5.2. Исполнитель вправе:</w:t>
      </w:r>
    </w:p>
    <w:p w14:paraId="614BA3C9" w14:textId="77777777" w:rsidR="00453F44" w:rsidRDefault="00BB6D04">
      <w:pPr>
        <w:widowControl w:val="0"/>
        <w:ind w:firstLine="284"/>
        <w:jc w:val="both"/>
        <w:rPr>
          <w:lang w:val="ru-RU" w:eastAsia="zh-CN"/>
        </w:rPr>
      </w:pPr>
      <w:r>
        <w:rPr>
          <w:lang w:val="ru-RU" w:eastAsia="zh-CN"/>
        </w:rPr>
        <w:t>5.2.1. Требовать от Заказчика своевременной оплаты оказанных Услуг.</w:t>
      </w:r>
    </w:p>
    <w:p w14:paraId="2DD752B4" w14:textId="77777777" w:rsidR="00453F44" w:rsidRDefault="00BB6D04">
      <w:pPr>
        <w:widowControl w:val="0"/>
        <w:ind w:firstLine="284"/>
        <w:jc w:val="both"/>
        <w:rPr>
          <w:lang w:val="ru-RU" w:eastAsia="zh-CN"/>
        </w:rPr>
      </w:pPr>
      <w:r>
        <w:rPr>
          <w:lang w:val="ru-RU" w:eastAsia="zh-CN"/>
        </w:rPr>
        <w:t>5.2.2. Запрашивать у Заказчика разъяснения и уточнения относительно оказания Услуг в рамках настоящего Контракта.</w:t>
      </w:r>
    </w:p>
    <w:p w14:paraId="388C8075" w14:textId="77777777" w:rsidR="00453F44" w:rsidRDefault="00453F44">
      <w:pPr>
        <w:widowControl w:val="0"/>
        <w:ind w:firstLine="284"/>
        <w:jc w:val="both"/>
        <w:rPr>
          <w:lang w:val="ru-RU" w:eastAsia="zh-CN"/>
        </w:rPr>
      </w:pPr>
    </w:p>
    <w:p w14:paraId="0128E3C5" w14:textId="77777777" w:rsidR="00453F44" w:rsidRDefault="00BB6D04">
      <w:pPr>
        <w:pStyle w:val="ae"/>
        <w:widowControl w:val="0"/>
        <w:ind w:left="0"/>
        <w:jc w:val="center"/>
        <w:outlineLvl w:val="0"/>
        <w:rPr>
          <w:b/>
          <w:lang w:val="ru-RU"/>
        </w:rPr>
      </w:pPr>
      <w:r w:rsidRPr="00600AE1">
        <w:rPr>
          <w:b/>
          <w:lang w:val="ru-RU"/>
        </w:rPr>
        <w:t>6. ОБЕСПЕЧЕНИЕ ИСПОЛНЕНИЯ КОНТРАКТА</w:t>
      </w:r>
      <w:r>
        <w:rPr>
          <w:b/>
          <w:lang w:val="ru-RU"/>
        </w:rPr>
        <w:t>, ПОРЯДОК ОБЕСПЕЧЕНИЯ ГАРАНТИЙНЫХ ОБЯЗАТЕЛЬСТВ ПО КОНТРАКТУ</w:t>
      </w:r>
    </w:p>
    <w:p w14:paraId="74C31AEE" w14:textId="77777777" w:rsidR="00F703F3" w:rsidRPr="00F703F3" w:rsidRDefault="00F703F3" w:rsidP="00F703F3">
      <w:pPr>
        <w:ind w:firstLine="708"/>
        <w:jc w:val="both"/>
        <w:rPr>
          <w:lang w:val="ru-RU" w:eastAsia="ar-SA"/>
        </w:rPr>
      </w:pPr>
      <w:r w:rsidRPr="00F703F3">
        <w:rPr>
          <w:lang w:val="ru-RU" w:eastAsia="ar-SA"/>
        </w:rPr>
        <w:t>6.1. Настоящий Контракт заключен после предоставления Исполнителем Заказчику обеспечения исполнения настоящего Контракта в форме независимой гарантии № ______ от _______ или путем внесения денежных средств / перечисления Исполнителем на счет Заказчика обеспечения исполнения настоящего Контракта в форме перечисления денежных средств в размере 5% от цены контракта, что составляет: ___________ рублей _____копеек.</w:t>
      </w:r>
    </w:p>
    <w:p w14:paraId="083CE21E" w14:textId="17513C34" w:rsidR="00F703F3" w:rsidRPr="00F703F3" w:rsidRDefault="00F703F3" w:rsidP="00F703F3">
      <w:pPr>
        <w:ind w:firstLine="708"/>
        <w:jc w:val="both"/>
        <w:rPr>
          <w:lang w:val="ru-RU" w:eastAsia="ar-SA"/>
        </w:rPr>
      </w:pPr>
      <w:r w:rsidRPr="00F703F3">
        <w:rPr>
          <w:lang w:val="ru-RU" w:eastAsia="ar-SA"/>
        </w:rPr>
        <w:t xml:space="preserve">В случае понижения суммы цены Контракта на 25% и более процентов ниже начальной суммы цены Контракта, в соответствии со ст. 37 Федерального Закона № 44-ФЗ в отношении Исполнителя применяются антидемпинговые меры, и контракт заключается только после предоставления Исполнителем информации, подтверждающей добросовестность,  в соответствии с ч. 3 ст.37 Федерального Закона № 44-ФЗ, с одновременным предоставлением таким участником обеспечения исполнения контракта в размере обеспечения исполнения </w:t>
      </w:r>
      <w:r w:rsidRPr="00F703F3">
        <w:rPr>
          <w:lang w:val="ru-RU" w:eastAsia="ar-SA"/>
        </w:rPr>
        <w:lastRenderedPageBreak/>
        <w:t>контракта, указанном в извещении об осуществлении закупки или предоставляет обеспечение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10 процентов от цены заключаемого контракта, что составляет:</w:t>
      </w:r>
      <w:r>
        <w:rPr>
          <w:lang w:val="ru-RU" w:eastAsia="ar-SA"/>
        </w:rPr>
        <w:t>___________ рублей _____копеек.</w:t>
      </w:r>
    </w:p>
    <w:p w14:paraId="22BB5332" w14:textId="77777777" w:rsidR="00F703F3" w:rsidRPr="00F703F3" w:rsidRDefault="00F703F3" w:rsidP="00F703F3">
      <w:pPr>
        <w:ind w:firstLine="708"/>
        <w:jc w:val="both"/>
        <w:rPr>
          <w:lang w:val="ru-RU" w:eastAsia="ar-SA"/>
        </w:rPr>
      </w:pPr>
      <w:r w:rsidRPr="00F703F3">
        <w:rPr>
          <w:lang w:val="ru-RU" w:eastAsia="ar-SA"/>
        </w:rPr>
        <w:t xml:space="preserve">В случае заключения контракта по результатам определения исполнителей в соответствии с пунктом 1 части 1 статьи 30 Федерального Закона № 44-ФЗ размер обеспечения исполнения контракта, в том числе предоставляемого с учетом положений статьи 37 Федерального Закона № 44-ФЗ, устанавливается от цены, по которой в соответствии с Федеральным Законом № 44-ФЗ заключается контракт. </w:t>
      </w:r>
    </w:p>
    <w:p w14:paraId="077364C8" w14:textId="77777777" w:rsidR="00F703F3" w:rsidRPr="00F703F3" w:rsidRDefault="00F703F3" w:rsidP="00F703F3">
      <w:pPr>
        <w:ind w:firstLine="708"/>
        <w:jc w:val="both"/>
        <w:rPr>
          <w:lang w:val="ru-RU" w:eastAsia="ar-SA"/>
        </w:rPr>
      </w:pPr>
      <w:r w:rsidRPr="00F703F3">
        <w:rPr>
          <w:lang w:val="ru-RU" w:eastAsia="ar-SA"/>
        </w:rPr>
        <w:t>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70EE084C" w14:textId="77777777" w:rsidR="00F703F3" w:rsidRPr="00F703F3" w:rsidRDefault="00F703F3" w:rsidP="00F703F3">
      <w:pPr>
        <w:ind w:firstLine="708"/>
        <w:jc w:val="both"/>
        <w:rPr>
          <w:lang w:val="ru-RU" w:eastAsia="ar-SA"/>
        </w:rPr>
      </w:pPr>
      <w:r w:rsidRPr="00F703F3">
        <w:rPr>
          <w:lang w:val="ru-RU" w:eastAsia="ar-SA"/>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 контрактной системе. За каждый день просрочки исполнения Исполнитель обязательства, предусмотренного настоящей частью, начисляется пеня за каждый день просрочки исполнения Исполнителем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(подрядчиком, исполнителем), за исключением случаев, если законодательством Российской Федерации установлен иной порядок начисления пени.</w:t>
      </w:r>
    </w:p>
    <w:p w14:paraId="76C13BED" w14:textId="77777777" w:rsidR="00F703F3" w:rsidRPr="00F703F3" w:rsidRDefault="00F703F3" w:rsidP="00F703F3">
      <w:pPr>
        <w:ind w:firstLine="708"/>
        <w:jc w:val="both"/>
        <w:rPr>
          <w:lang w:val="ru-RU" w:eastAsia="ar-SA"/>
        </w:rPr>
      </w:pPr>
      <w:r w:rsidRPr="00F703F3">
        <w:rPr>
          <w:lang w:val="ru-RU" w:eastAsia="ar-SA"/>
        </w:rPr>
        <w:t>6.2. Возврат денежных средств, предоставленных Исполнителем в качестве обеспечения   исполнения  контракта согласно пункту 6.1. контракта, осуществляется в течение 15 дней с даты исполнения исполнителем обязательств, предусмотренных контрактом.</w:t>
      </w:r>
    </w:p>
    <w:p w14:paraId="6E24D7B9" w14:textId="77777777" w:rsidR="00F703F3" w:rsidRPr="00F703F3" w:rsidRDefault="00F703F3" w:rsidP="00F703F3">
      <w:pPr>
        <w:ind w:firstLine="708"/>
        <w:jc w:val="both"/>
        <w:rPr>
          <w:lang w:val="ru-RU" w:eastAsia="ar-SA"/>
        </w:rPr>
      </w:pPr>
      <w:r w:rsidRPr="00F703F3">
        <w:rPr>
          <w:lang w:val="ru-RU" w:eastAsia="ar-SA"/>
        </w:rPr>
        <w:t xml:space="preserve"> Указанные денежные средства перечисляются на счет Исполнителя, указанный в   контракте, либо по требованию Исполнителя денежные средства могут быть возвращены на банковский счет, указанный Исполнителем в этом письменном требовании.</w:t>
      </w:r>
    </w:p>
    <w:p w14:paraId="1674D250" w14:textId="77777777" w:rsidR="00F703F3" w:rsidRPr="00F703F3" w:rsidRDefault="00F703F3" w:rsidP="00F703F3">
      <w:pPr>
        <w:ind w:firstLine="708"/>
        <w:jc w:val="both"/>
        <w:rPr>
          <w:lang w:val="ru-RU" w:eastAsia="ar-SA"/>
        </w:rPr>
      </w:pPr>
      <w:r w:rsidRPr="00F703F3">
        <w:rPr>
          <w:lang w:val="ru-RU" w:eastAsia="ar-SA"/>
        </w:rPr>
        <w:t>6.3.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1AB51584" w14:textId="77777777" w:rsidR="00F703F3" w:rsidRPr="00F703F3" w:rsidRDefault="00F703F3" w:rsidP="00F703F3">
      <w:pPr>
        <w:ind w:firstLine="708"/>
        <w:jc w:val="both"/>
        <w:rPr>
          <w:lang w:val="ru-RU" w:eastAsia="ar-SA"/>
        </w:rPr>
      </w:pPr>
      <w:r w:rsidRPr="00F703F3">
        <w:rPr>
          <w:lang w:val="ru-RU" w:eastAsia="ar-SA"/>
        </w:rPr>
        <w:t>6.4. В случае неисполнения (ненадлежащего исполнения) Исполнителем своих обязательств по контракту (просрочки исполнения обязательств по контракту, недопоставки товаров по контракту, поставки товара ненадлежащего качества и другое неисполнение обязательств по контракту), обеспечение исполнения контракта, предоставленное в виде передачи денежных средств, (в том числе в форме вклада (депозита), независимой гарантии и другое) остается у Заказчика, возврат денежных средств Исполнителю не производится.</w:t>
      </w:r>
    </w:p>
    <w:p w14:paraId="30072340" w14:textId="77777777" w:rsidR="00F703F3" w:rsidRPr="00F703F3" w:rsidRDefault="00F703F3" w:rsidP="00F703F3">
      <w:pPr>
        <w:ind w:firstLine="708"/>
        <w:jc w:val="both"/>
        <w:rPr>
          <w:lang w:val="ru-RU" w:eastAsia="ar-SA"/>
        </w:rPr>
      </w:pPr>
      <w:r w:rsidRPr="00F703F3">
        <w:rPr>
          <w:lang w:val="ru-RU" w:eastAsia="ar-SA"/>
        </w:rPr>
        <w:lastRenderedPageBreak/>
        <w:t>6.5. Обеспечение исполнения контракта распространяется, в том числе, на обязательства по возврату авансового платежа (при его наличии) в случае неисполнения обязательств по контракту, уплате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w:t>
      </w:r>
    </w:p>
    <w:p w14:paraId="6BACBDC2" w14:textId="1CE00DDE" w:rsidR="00453F44" w:rsidRDefault="00F703F3" w:rsidP="00F703F3">
      <w:pPr>
        <w:ind w:firstLine="708"/>
        <w:jc w:val="both"/>
        <w:rPr>
          <w:rFonts w:eastAsia="Calibri"/>
          <w:lang w:val="ru-RU"/>
        </w:rPr>
      </w:pPr>
      <w:r w:rsidRPr="00F703F3">
        <w:rPr>
          <w:lang w:val="ru-RU" w:eastAsia="ar-SA"/>
        </w:rPr>
        <w:t>6.6. Заказчик вправе удержать частично или полностью начисленную сумму неустойки из средств, перечисленных в качестве обеспечения исполнения Контракта. Заказчик удерживает начисленную сумму неустойки из средств, перечисленных в качестве обеспечения исполнения Контракта после истечения срока требования об уплате неустойки, направленного Исполнителю, если такое требование исполнителем не было удовлетворено. В случае частичного удержания суммы из средств, перечисленных в качестве обеспечения исполнения Контракта, остальная часть подлежит возврату в срок, установленный настоящим Контрактом. В случае обеспечения исполнения контракта независимой гарантией, Заказчик вправе направить в банк, выдавшего независимую гарантию, требование об оплате неустойки за просрочку исполнения контракта либо ненадлежащего исполнения контракта Исполнителем. Такое право Заказчика должно отражено в независимой гарантии.</w:t>
      </w:r>
    </w:p>
    <w:p w14:paraId="5CF8A400" w14:textId="77777777" w:rsidR="00453F44" w:rsidRDefault="00453F44">
      <w:pPr>
        <w:tabs>
          <w:tab w:val="left" w:pos="1035"/>
        </w:tabs>
        <w:jc w:val="center"/>
        <w:rPr>
          <w:lang w:val="ru-RU"/>
        </w:rPr>
      </w:pPr>
    </w:p>
    <w:p w14:paraId="49B87CD3" w14:textId="77777777" w:rsidR="00453F44" w:rsidRDefault="00BB6D04">
      <w:pPr>
        <w:tabs>
          <w:tab w:val="left" w:pos="1035"/>
        </w:tabs>
        <w:jc w:val="center"/>
        <w:rPr>
          <w:b/>
          <w:lang w:val="ru-RU"/>
        </w:rPr>
      </w:pPr>
      <w:r>
        <w:rPr>
          <w:b/>
          <w:lang w:val="ru-RU"/>
        </w:rPr>
        <w:t>7. ОТВЕТСТВЕННОСТЬ СТОРОН</w:t>
      </w:r>
    </w:p>
    <w:p w14:paraId="17FB90E8"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7.1. Исполнитель обязуется оказать услуги по настоящему Контракту в полном соответствии с требованиями, заявленными в настоящем Контракте, согласно законодательства РФ.</w:t>
      </w:r>
    </w:p>
    <w:p w14:paraId="28F2D71E"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7.2. В случае неисполнения или ненадлежащего исполнения условий настоящего Контракта виновная сторона возмещает другой стороне все понесенные убытки.</w:t>
      </w:r>
    </w:p>
    <w:p w14:paraId="073374A4"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C0E69C7"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7.4.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от 5 апреля 2013г.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2FFCEBF5"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7.5.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Правилами, утвержденными Постановлением Правительства РФ от 30.08.2017 г.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14F4E8BA"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а) в случае, если цена контракта не превышает начальную (максимальную) цену контракта:</w:t>
      </w:r>
    </w:p>
    <w:p w14:paraId="1290EF6E"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10 процентов начальной (максимальной) цены контракта, если цена контракта не превышает 3 млн. рублей;</w:t>
      </w:r>
    </w:p>
    <w:p w14:paraId="5D3E09DA"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5 процентов начальной (максимальной) цены контракта, если цена контракта составляет от 3 млн. рублей до 50 млн. рублей (включительно);</w:t>
      </w:r>
    </w:p>
    <w:p w14:paraId="300CE78F"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б) в случае, если цена контракта превышает начальную (максимальную) цену контракта:</w:t>
      </w:r>
    </w:p>
    <w:p w14:paraId="7A1C19FC"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10 процентов цены контракта, если цена контракта не превышает 3 млн. рублей;</w:t>
      </w:r>
    </w:p>
    <w:p w14:paraId="231DCBDD"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5 процентов цены контракта, если цена контракта составляет от 3 млн. рублей до 50 млн. рублей (включительно);</w:t>
      </w:r>
    </w:p>
    <w:p w14:paraId="4922A5BE"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1 процент цены контракта, если цена контракта составляет от 50 млн. рублей до 100 млн. рублей (включительно).</w:t>
      </w:r>
    </w:p>
    <w:p w14:paraId="513D364D"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lastRenderedPageBreak/>
        <w:t>7.6.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3458FE5E"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а) 1000 рублей, если цена контракта не превышает 3 млн. рублей;</w:t>
      </w:r>
    </w:p>
    <w:p w14:paraId="5523202F"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б) 5000 рублей, если цена контракта составляет от 3 млн. рублей до 50 млн. рублей (включительно);</w:t>
      </w:r>
    </w:p>
    <w:p w14:paraId="3F968237"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C0E5B57"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а) 1000 рублей, если цена контракта не превышает 3 млн. рублей (включительно);</w:t>
      </w:r>
    </w:p>
    <w:p w14:paraId="1DD2C68A"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б) 5000 рублей, если цена контракта составляет от 3 млн. рублей до 50 млн. рублей (включительно);</w:t>
      </w:r>
    </w:p>
    <w:p w14:paraId="3A175CDF"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7.8.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2D52AE74"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7FB7101"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642B1D89"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7.11.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6518F95E" w14:textId="77777777" w:rsidR="00F703F3" w:rsidRPr="00F703F3"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0298DC28" w14:textId="7F416897" w:rsidR="00453F44" w:rsidRDefault="00F703F3" w:rsidP="00F703F3">
      <w:pPr>
        <w:widowControl w:val="0"/>
        <w:ind w:firstLine="284"/>
        <w:jc w:val="both"/>
        <w:rPr>
          <w:rFonts w:ascii="Times New Roman CYR" w:hAnsi="Times New Roman CYR" w:cs="Times New Roman CYR"/>
          <w:lang w:val="ru-RU" w:eastAsia="ru-RU"/>
        </w:rPr>
      </w:pPr>
      <w:r w:rsidRPr="00F703F3">
        <w:rPr>
          <w:rFonts w:ascii="Times New Roman CYR" w:hAnsi="Times New Roman CYR" w:cs="Times New Roman CYR"/>
          <w:lang w:val="ru-RU" w:eastAsia="ru-RU"/>
        </w:rPr>
        <w:t>7.12. В случае если законодательством Российской Федерации установлен иной порядок начисления штрафа, чем порядок, предусмотренный данным разделом и Правилами, утвержденными Постановлением Правительства РФ от 30.08.2017 г. № 1042 размер такого штрафа и порядок его начисления устанавливается контрактом в соответствии с законод</w:t>
      </w:r>
      <w:r>
        <w:rPr>
          <w:rFonts w:ascii="Times New Roman CYR" w:hAnsi="Times New Roman CYR" w:cs="Times New Roman CYR"/>
          <w:lang w:val="ru-RU" w:eastAsia="ru-RU"/>
        </w:rPr>
        <w:t>ательством Российской Федерации</w:t>
      </w:r>
      <w:r w:rsidR="00600AE1" w:rsidRPr="00600AE1">
        <w:rPr>
          <w:rFonts w:ascii="Times New Roman CYR" w:hAnsi="Times New Roman CYR" w:cs="Times New Roman CYR"/>
          <w:lang w:val="ru-RU" w:eastAsia="ru-RU"/>
        </w:rPr>
        <w:t>.</w:t>
      </w:r>
    </w:p>
    <w:p w14:paraId="1530EFF3" w14:textId="77777777" w:rsidR="00600AE1" w:rsidRDefault="00600AE1" w:rsidP="00600AE1">
      <w:pPr>
        <w:widowControl w:val="0"/>
        <w:ind w:firstLine="284"/>
        <w:jc w:val="both"/>
        <w:rPr>
          <w:rFonts w:ascii="Times New Roman CYR" w:hAnsi="Times New Roman CYR" w:cs="Times New Roman CYR"/>
          <w:lang w:val="ru-RU" w:eastAsia="ru-RU"/>
        </w:rPr>
      </w:pPr>
    </w:p>
    <w:p w14:paraId="3D429BFC" w14:textId="77777777" w:rsidR="00453F44" w:rsidRDefault="00BB6D04">
      <w:pPr>
        <w:widowControl w:val="0"/>
        <w:shd w:val="clear" w:color="auto" w:fill="FFFFFF"/>
        <w:tabs>
          <w:tab w:val="left" w:pos="567"/>
          <w:tab w:val="left" w:pos="1276"/>
        </w:tabs>
        <w:ind w:firstLine="284"/>
        <w:jc w:val="center"/>
        <w:rPr>
          <w:b/>
          <w:spacing w:val="-6"/>
          <w:lang w:val="ru-RU"/>
        </w:rPr>
      </w:pPr>
      <w:bookmarkStart w:id="1" w:name="_Toc306610659"/>
      <w:r>
        <w:rPr>
          <w:b/>
          <w:spacing w:val="-6"/>
          <w:lang w:val="ru-RU"/>
        </w:rPr>
        <w:t>8. КОНФИДЕНЦИАЛЬНОСТЬ</w:t>
      </w:r>
    </w:p>
    <w:p w14:paraId="3F66E7E5" w14:textId="77777777" w:rsidR="00453F44" w:rsidRDefault="00BB6D04">
      <w:pPr>
        <w:widowControl w:val="0"/>
        <w:tabs>
          <w:tab w:val="left" w:pos="567"/>
          <w:tab w:val="left" w:pos="1276"/>
        </w:tabs>
        <w:ind w:firstLine="284"/>
        <w:jc w:val="both"/>
        <w:rPr>
          <w:rFonts w:eastAsia="Calibri"/>
          <w:lang w:val="ru-RU"/>
        </w:rPr>
      </w:pPr>
      <w:r>
        <w:rPr>
          <w:lang w:val="ru-RU"/>
        </w:rPr>
        <w:t xml:space="preserve">8.1. </w:t>
      </w:r>
      <w:r w:rsidRPr="00600AE1">
        <w:rPr>
          <w:lang w:val="ru-RU"/>
        </w:rPr>
        <w:t xml:space="preserve">Стороны обязуются обращаться с конфиденциальной информацией, полученной в рамках исполнения настоящего </w:t>
      </w:r>
      <w:r>
        <w:rPr>
          <w:lang w:val="ru-RU"/>
        </w:rPr>
        <w:t>Контракта</w:t>
      </w:r>
      <w:r w:rsidRPr="00600AE1">
        <w:rPr>
          <w:lang w:val="ru-RU"/>
        </w:rPr>
        <w:t xml:space="preserve"> в соответствии с Приложением №</w:t>
      </w:r>
      <w:r>
        <w:rPr>
          <w:lang w:val="ru-RU"/>
        </w:rPr>
        <w:t xml:space="preserve"> </w:t>
      </w:r>
      <w:r w:rsidRPr="00600AE1">
        <w:rPr>
          <w:lang w:val="ru-RU"/>
        </w:rPr>
        <w:t>4</w:t>
      </w:r>
      <w:r>
        <w:rPr>
          <w:lang w:val="ru-RU"/>
        </w:rPr>
        <w:t xml:space="preserve"> «Соглашение о конфиденциальности», являющемся неотъемлемой частью настоящего Контракта.</w:t>
      </w:r>
    </w:p>
    <w:p w14:paraId="69DB0266" w14:textId="77777777" w:rsidR="00453F44" w:rsidRDefault="00453F44">
      <w:pPr>
        <w:widowControl w:val="0"/>
        <w:tabs>
          <w:tab w:val="left" w:pos="567"/>
          <w:tab w:val="left" w:pos="1276"/>
        </w:tabs>
        <w:ind w:firstLine="284"/>
        <w:jc w:val="both"/>
        <w:rPr>
          <w:rFonts w:eastAsia="Calibri"/>
          <w:lang w:val="ru-RU"/>
        </w:rPr>
      </w:pPr>
    </w:p>
    <w:p w14:paraId="11F7E477" w14:textId="77777777" w:rsidR="00453F44" w:rsidRDefault="00BB6D04">
      <w:pPr>
        <w:widowControl w:val="0"/>
        <w:shd w:val="clear" w:color="auto" w:fill="FFFFFF"/>
        <w:tabs>
          <w:tab w:val="left" w:pos="567"/>
          <w:tab w:val="left" w:pos="1276"/>
        </w:tabs>
        <w:ind w:left="142" w:firstLine="567"/>
        <w:jc w:val="center"/>
        <w:rPr>
          <w:b/>
          <w:spacing w:val="-6"/>
        </w:rPr>
      </w:pPr>
      <w:r>
        <w:rPr>
          <w:b/>
          <w:spacing w:val="-6"/>
        </w:rPr>
        <w:t>9. ПОРЯДОК РАЗРЕШЕНИЯ СПОРОВ</w:t>
      </w:r>
      <w:bookmarkEnd w:id="1"/>
    </w:p>
    <w:p w14:paraId="6E0461CD" w14:textId="77777777" w:rsidR="00453F44" w:rsidRPr="00600AE1" w:rsidRDefault="00BB6D04">
      <w:pPr>
        <w:widowControl w:val="0"/>
        <w:numPr>
          <w:ilvl w:val="1"/>
          <w:numId w:val="13"/>
        </w:numPr>
        <w:tabs>
          <w:tab w:val="left" w:pos="0"/>
        </w:tabs>
        <w:spacing w:after="200" w:line="276" w:lineRule="auto"/>
        <w:ind w:left="0" w:firstLine="284"/>
        <w:contextualSpacing/>
        <w:jc w:val="both"/>
        <w:rPr>
          <w:spacing w:val="-6"/>
          <w:lang w:val="ru-RU"/>
        </w:rPr>
      </w:pPr>
      <w:r w:rsidRPr="00600AE1">
        <w:rPr>
          <w:spacing w:val="-6"/>
          <w:lang w:val="ru-RU"/>
        </w:rPr>
        <w:t xml:space="preserve">Споры, которые могут возникнуть при исполнении настоящего </w:t>
      </w:r>
      <w:r>
        <w:rPr>
          <w:spacing w:val="-6"/>
          <w:lang w:val="ru-RU"/>
        </w:rPr>
        <w:t>Контракта</w:t>
      </w:r>
      <w:r w:rsidRPr="00600AE1">
        <w:rPr>
          <w:spacing w:val="-6"/>
          <w:lang w:val="ru-RU"/>
        </w:rPr>
        <w:t>, решаются путем переговоров.</w:t>
      </w:r>
    </w:p>
    <w:p w14:paraId="3928D4A2" w14:textId="77777777" w:rsidR="00453F44" w:rsidRDefault="00BB6D04">
      <w:pPr>
        <w:widowControl w:val="0"/>
        <w:numPr>
          <w:ilvl w:val="1"/>
          <w:numId w:val="13"/>
        </w:numPr>
        <w:tabs>
          <w:tab w:val="left" w:pos="0"/>
          <w:tab w:val="left" w:pos="709"/>
        </w:tabs>
        <w:spacing w:after="200" w:line="276" w:lineRule="auto"/>
        <w:ind w:left="0" w:firstLine="284"/>
        <w:contextualSpacing/>
        <w:jc w:val="both"/>
        <w:rPr>
          <w:b/>
          <w:spacing w:val="-6"/>
          <w:lang w:val="ru-RU"/>
        </w:rPr>
      </w:pPr>
      <w:r w:rsidRPr="00600AE1">
        <w:rPr>
          <w:spacing w:val="-6"/>
          <w:lang w:val="ru-RU"/>
        </w:rPr>
        <w:t>При не</w:t>
      </w:r>
      <w:r>
        <w:rPr>
          <w:spacing w:val="-6"/>
          <w:lang w:val="ru-RU"/>
        </w:rPr>
        <w:t xml:space="preserve"> </w:t>
      </w:r>
      <w:r w:rsidRPr="00600AE1">
        <w:rPr>
          <w:spacing w:val="-6"/>
          <w:lang w:val="ru-RU"/>
        </w:rPr>
        <w:t>достижени</w:t>
      </w:r>
      <w:r>
        <w:rPr>
          <w:spacing w:val="-6"/>
          <w:lang w:val="ru-RU"/>
        </w:rPr>
        <w:t>и</w:t>
      </w:r>
      <w:r w:rsidRPr="00600AE1">
        <w:rPr>
          <w:spacing w:val="-6"/>
          <w:lang w:val="ru-RU"/>
        </w:rPr>
        <w:t xml:space="preserve"> взаимоприемлемого решения, Стороны передают спорный вопрос на разрешение в Арбитражный суд Республики Алтай.</w:t>
      </w:r>
      <w:r>
        <w:rPr>
          <w:b/>
          <w:spacing w:val="-6"/>
          <w:lang w:val="ru-RU"/>
        </w:rPr>
        <w:tab/>
      </w:r>
    </w:p>
    <w:p w14:paraId="6E7218B3" w14:textId="77777777" w:rsidR="00453F44" w:rsidRDefault="00453F44">
      <w:pPr>
        <w:widowControl w:val="0"/>
        <w:tabs>
          <w:tab w:val="left" w:pos="0"/>
          <w:tab w:val="left" w:pos="709"/>
        </w:tabs>
        <w:spacing w:after="200" w:line="276" w:lineRule="auto"/>
        <w:ind w:left="284"/>
        <w:contextualSpacing/>
        <w:jc w:val="both"/>
        <w:rPr>
          <w:b/>
          <w:spacing w:val="-6"/>
          <w:lang w:val="ru-RU"/>
        </w:rPr>
      </w:pPr>
    </w:p>
    <w:p w14:paraId="2A2A80AB" w14:textId="77777777" w:rsidR="00453F44" w:rsidRDefault="00BB6D04">
      <w:pPr>
        <w:widowControl w:val="0"/>
        <w:numPr>
          <w:ilvl w:val="0"/>
          <w:numId w:val="13"/>
        </w:numPr>
        <w:tabs>
          <w:tab w:val="left" w:pos="0"/>
        </w:tabs>
        <w:ind w:left="0" w:firstLine="284"/>
        <w:jc w:val="center"/>
        <w:rPr>
          <w:spacing w:val="-6"/>
          <w:lang w:val="ru-RU"/>
        </w:rPr>
      </w:pPr>
      <w:r>
        <w:rPr>
          <w:b/>
          <w:spacing w:val="-6"/>
          <w:lang w:val="ru-RU"/>
        </w:rPr>
        <w:t>СРОК ДЕЙСТВИЯ И ИНЫЕ УСЛОВИЯ КОНТРАКТА</w:t>
      </w:r>
    </w:p>
    <w:p w14:paraId="3B96DA7E" w14:textId="77777777" w:rsidR="00453F44" w:rsidRDefault="00BB6D04">
      <w:pPr>
        <w:widowControl w:val="0"/>
        <w:tabs>
          <w:tab w:val="left" w:pos="709"/>
          <w:tab w:val="left" w:pos="1560"/>
        </w:tabs>
        <w:ind w:firstLine="284"/>
        <w:jc w:val="both"/>
        <w:rPr>
          <w:spacing w:val="-6"/>
          <w:lang w:val="ru-RU"/>
        </w:rPr>
      </w:pPr>
      <w:r>
        <w:rPr>
          <w:spacing w:val="-6"/>
          <w:lang w:val="ru-RU"/>
        </w:rPr>
        <w:t>10.1.  Настоящий Контракт вступает в силу с момента его подписания Сторонами и действует до 31 декабря 2026 года, в части оплаты до полного исполнения Сторонами взятых на себя обязательств.</w:t>
      </w:r>
    </w:p>
    <w:p w14:paraId="6F07038E" w14:textId="2F38B601" w:rsidR="00453F44" w:rsidRDefault="00BB6D04">
      <w:pPr>
        <w:tabs>
          <w:tab w:val="left" w:pos="1035"/>
        </w:tabs>
        <w:ind w:firstLine="851"/>
        <w:jc w:val="both"/>
        <w:rPr>
          <w:lang w:val="ru-RU"/>
        </w:rPr>
      </w:pPr>
      <w:r>
        <w:rPr>
          <w:lang w:val="ru-RU"/>
        </w:rPr>
        <w:t>Срок исполнения 1 этапа контракта: с 01 октября 2026 года по 30 ноября 2026 года. Срок оказания услуг по 1 этапу: с 01 октября 2026 года по 31 октября 2026 года. Цена 1 этапа исполнения контракта: __________________________.</w:t>
      </w:r>
    </w:p>
    <w:p w14:paraId="7B20410A" w14:textId="5487001E" w:rsidR="00453F44" w:rsidRDefault="00BB6D04">
      <w:pPr>
        <w:tabs>
          <w:tab w:val="left" w:pos="1035"/>
        </w:tabs>
        <w:ind w:firstLine="851"/>
        <w:jc w:val="both"/>
        <w:rPr>
          <w:lang w:val="ru-RU"/>
        </w:rPr>
      </w:pPr>
      <w:r>
        <w:rPr>
          <w:lang w:val="ru-RU"/>
        </w:rPr>
        <w:t>Срок исполнения 2 этапа контракта: с 01 ноября 2026 года по 31 декабря 2026 года. Срок оказания услуг по 2 этапу: с 01 ноября 2026 года по 30 ноября 2026 года. Цена 2 этапа исполнения контракта: __________________________.</w:t>
      </w:r>
    </w:p>
    <w:p w14:paraId="1F6C108D" w14:textId="3AB62A9F" w:rsidR="00453F44" w:rsidRDefault="00BB6D04">
      <w:pPr>
        <w:tabs>
          <w:tab w:val="left" w:pos="1035"/>
        </w:tabs>
        <w:ind w:firstLine="851"/>
        <w:jc w:val="both"/>
        <w:rPr>
          <w:lang w:val="ru-RU"/>
        </w:rPr>
      </w:pPr>
      <w:r>
        <w:rPr>
          <w:lang w:val="ru-RU"/>
        </w:rPr>
        <w:t xml:space="preserve">Срок исполнения 3 этапа контракта: с 01 декабря 2026 года по 31 </w:t>
      </w:r>
      <w:r w:rsidR="00C959EC">
        <w:rPr>
          <w:lang w:val="ru-RU"/>
        </w:rPr>
        <w:t>января</w:t>
      </w:r>
      <w:r>
        <w:rPr>
          <w:lang w:val="ru-RU"/>
        </w:rPr>
        <w:t xml:space="preserve"> 202</w:t>
      </w:r>
      <w:r w:rsidR="00C959EC">
        <w:rPr>
          <w:lang w:val="ru-RU"/>
        </w:rPr>
        <w:t>7</w:t>
      </w:r>
      <w:r>
        <w:rPr>
          <w:lang w:val="ru-RU"/>
        </w:rPr>
        <w:t xml:space="preserve"> года. Срок оказания услуг по 3 этапу: с 01 декабря 2026 года по 31 декабря 2026 года. Цена 3 этапа исполнения контракта: __________________________.</w:t>
      </w:r>
    </w:p>
    <w:p w14:paraId="0FC3A4B4" w14:textId="77777777" w:rsidR="00453F44" w:rsidRDefault="00BB6D04">
      <w:pPr>
        <w:widowControl w:val="0"/>
        <w:numPr>
          <w:ilvl w:val="1"/>
          <w:numId w:val="39"/>
        </w:numPr>
        <w:tabs>
          <w:tab w:val="left" w:pos="709"/>
          <w:tab w:val="left" w:pos="1560"/>
        </w:tabs>
        <w:ind w:left="0" w:firstLine="284"/>
        <w:jc w:val="both"/>
        <w:rPr>
          <w:spacing w:val="-6"/>
          <w:lang w:val="ru-RU"/>
        </w:rPr>
      </w:pPr>
      <w:r>
        <w:rPr>
          <w:spacing w:val="-6"/>
          <w:lang w:val="ru-RU"/>
        </w:rPr>
        <w:t xml:space="preserve"> Любые изменения и дополнения к настоящему Контракту действительны лишь при условии, если они совершены в письменной форме и подписаны надлежаще уполномоченными представителями Сторон.</w:t>
      </w:r>
    </w:p>
    <w:p w14:paraId="5F9238B3" w14:textId="77777777" w:rsidR="00453F44" w:rsidRDefault="00BB6D04">
      <w:pPr>
        <w:widowControl w:val="0"/>
        <w:numPr>
          <w:ilvl w:val="1"/>
          <w:numId w:val="39"/>
        </w:numPr>
        <w:tabs>
          <w:tab w:val="left" w:pos="709"/>
          <w:tab w:val="left" w:pos="1560"/>
        </w:tabs>
        <w:ind w:left="0" w:firstLine="284"/>
        <w:jc w:val="both"/>
        <w:rPr>
          <w:spacing w:val="-6"/>
          <w:lang w:val="ru-RU"/>
        </w:rPr>
      </w:pPr>
      <w:r>
        <w:rPr>
          <w:spacing w:val="-6"/>
          <w:lang w:val="ru-RU"/>
        </w:rPr>
        <w:t xml:space="preserve"> Во всем остальном, не урегулированном настоящим Контрактом, Стороны руководствуются законодательством Российской Федерации.</w:t>
      </w:r>
    </w:p>
    <w:p w14:paraId="0796046C" w14:textId="77777777" w:rsidR="00453F44" w:rsidRDefault="00BB6D04">
      <w:pPr>
        <w:widowControl w:val="0"/>
        <w:numPr>
          <w:ilvl w:val="1"/>
          <w:numId w:val="39"/>
        </w:numPr>
        <w:tabs>
          <w:tab w:val="left" w:pos="709"/>
          <w:tab w:val="left" w:pos="1560"/>
        </w:tabs>
        <w:ind w:left="0" w:firstLine="284"/>
        <w:jc w:val="both"/>
        <w:rPr>
          <w:spacing w:val="-6"/>
          <w:lang w:val="ru-RU"/>
        </w:rPr>
      </w:pPr>
      <w:r>
        <w:rPr>
          <w:spacing w:val="-6"/>
          <w:lang w:val="ru-RU"/>
        </w:rPr>
        <w:t xml:space="preserve"> Настоящий Контракт, может быть расторгнут по соглашению Сторон, по решению суда или в одностороннем порядке по основаниям, предусмотренным законодательством.</w:t>
      </w:r>
    </w:p>
    <w:p w14:paraId="21344B19" w14:textId="77777777" w:rsidR="00453F44" w:rsidRDefault="00BB6D04">
      <w:pPr>
        <w:widowControl w:val="0"/>
        <w:numPr>
          <w:ilvl w:val="1"/>
          <w:numId w:val="39"/>
        </w:numPr>
        <w:tabs>
          <w:tab w:val="left" w:pos="709"/>
          <w:tab w:val="left" w:pos="1560"/>
        </w:tabs>
        <w:ind w:left="0" w:firstLine="284"/>
        <w:jc w:val="both"/>
        <w:rPr>
          <w:spacing w:val="-6"/>
          <w:lang w:val="ru-RU"/>
        </w:rPr>
      </w:pPr>
      <w:r>
        <w:rPr>
          <w:spacing w:val="-6"/>
          <w:lang w:val="ru-RU"/>
        </w:rPr>
        <w:t xml:space="preserve"> Настоящий Контракт составлен в электронном виде.</w:t>
      </w:r>
    </w:p>
    <w:p w14:paraId="6E31C9D5" w14:textId="77777777" w:rsidR="00453F44" w:rsidRDefault="00BB6D04">
      <w:pPr>
        <w:widowControl w:val="0"/>
        <w:numPr>
          <w:ilvl w:val="1"/>
          <w:numId w:val="39"/>
        </w:numPr>
        <w:tabs>
          <w:tab w:val="left" w:pos="709"/>
          <w:tab w:val="left" w:pos="1560"/>
        </w:tabs>
        <w:ind w:left="0" w:firstLine="284"/>
        <w:jc w:val="both"/>
        <w:rPr>
          <w:spacing w:val="-6"/>
          <w:lang w:val="ru-RU"/>
        </w:rPr>
      </w:pPr>
      <w:r>
        <w:rPr>
          <w:lang w:val="ru-RU"/>
        </w:rPr>
        <w:t xml:space="preserve"> К настоящему Контракту прилагаются и являются неотъемлемой его частью следующие Приложения:</w:t>
      </w:r>
    </w:p>
    <w:p w14:paraId="0718E2B9" w14:textId="77777777" w:rsidR="00453F44" w:rsidRDefault="00BB6D04">
      <w:pPr>
        <w:tabs>
          <w:tab w:val="left" w:pos="709"/>
        </w:tabs>
        <w:ind w:firstLine="284"/>
        <w:jc w:val="both"/>
        <w:rPr>
          <w:lang w:val="ru-RU"/>
        </w:rPr>
      </w:pPr>
      <w:r>
        <w:rPr>
          <w:lang w:val="ru-RU"/>
        </w:rPr>
        <w:t>- Приложение № 1 «Спецификация»;</w:t>
      </w:r>
    </w:p>
    <w:p w14:paraId="60BE8DE0" w14:textId="77777777" w:rsidR="00453F44" w:rsidRDefault="00BB6D04">
      <w:pPr>
        <w:tabs>
          <w:tab w:val="left" w:pos="284"/>
        </w:tabs>
        <w:ind w:firstLine="284"/>
        <w:jc w:val="both"/>
        <w:rPr>
          <w:lang w:val="ru-RU"/>
        </w:rPr>
      </w:pPr>
      <w:r>
        <w:rPr>
          <w:lang w:val="ru-RU"/>
        </w:rPr>
        <w:t>- Приложение № 2 «Описание объекта закупки по предоставлению в аренду виртуальных вычислительных мощностей для размещения государственных информационных систем Республики Алтай»;</w:t>
      </w:r>
    </w:p>
    <w:p w14:paraId="0955ACD6" w14:textId="77777777" w:rsidR="00453F44" w:rsidRDefault="00BB6D04">
      <w:pPr>
        <w:tabs>
          <w:tab w:val="left" w:pos="709"/>
        </w:tabs>
        <w:ind w:firstLine="284"/>
        <w:jc w:val="both"/>
        <w:rPr>
          <w:lang w:val="ru-RU"/>
        </w:rPr>
      </w:pPr>
      <w:r>
        <w:rPr>
          <w:lang w:val="ru-RU"/>
        </w:rPr>
        <w:t>- Приложение № 3 «Положение об оказании услуги»;</w:t>
      </w:r>
    </w:p>
    <w:p w14:paraId="36D434C8" w14:textId="77777777" w:rsidR="00453F44" w:rsidRDefault="00BB6D04">
      <w:pPr>
        <w:tabs>
          <w:tab w:val="left" w:pos="709"/>
        </w:tabs>
        <w:ind w:firstLine="284"/>
        <w:jc w:val="both"/>
        <w:rPr>
          <w:lang w:val="ru-RU"/>
        </w:rPr>
      </w:pPr>
      <w:r>
        <w:rPr>
          <w:lang w:val="ru-RU"/>
        </w:rPr>
        <w:t>- Приложение № 4 «Соглашение о конфиденциальности»;</w:t>
      </w:r>
    </w:p>
    <w:p w14:paraId="05F9A87D" w14:textId="77777777" w:rsidR="00453F44" w:rsidRDefault="00BB6D04">
      <w:pPr>
        <w:tabs>
          <w:tab w:val="left" w:pos="709"/>
        </w:tabs>
        <w:ind w:firstLine="284"/>
        <w:jc w:val="both"/>
        <w:rPr>
          <w:lang w:val="ru-RU"/>
        </w:rPr>
      </w:pPr>
      <w:r>
        <w:rPr>
          <w:lang w:val="ru-RU"/>
        </w:rPr>
        <w:t>- Приложение № 5 «Акт сверки доступности Услуги».</w:t>
      </w:r>
    </w:p>
    <w:p w14:paraId="55C16FFE" w14:textId="77777777" w:rsidR="00453F44" w:rsidRDefault="00453F44">
      <w:pPr>
        <w:tabs>
          <w:tab w:val="left" w:pos="709"/>
        </w:tabs>
        <w:ind w:firstLine="284"/>
        <w:jc w:val="both"/>
        <w:rPr>
          <w:lang w:val="ru-RU"/>
        </w:rPr>
      </w:pPr>
    </w:p>
    <w:p w14:paraId="78F24008" w14:textId="77777777" w:rsidR="00453F44" w:rsidRDefault="00BB6D04">
      <w:pPr>
        <w:ind w:left="142" w:firstLine="567"/>
        <w:jc w:val="center"/>
        <w:rPr>
          <w:b/>
          <w:bCs/>
          <w:color w:val="000000"/>
          <w:lang w:val="ru-RU"/>
        </w:rPr>
      </w:pPr>
      <w:r>
        <w:rPr>
          <w:b/>
          <w:bCs/>
          <w:color w:val="000000"/>
          <w:lang w:val="ru-RU"/>
        </w:rPr>
        <w:t>11. КОНТАКТНАЯ ИНФОРМАЦИЯ</w:t>
      </w:r>
    </w:p>
    <w:p w14:paraId="008F6E2B" w14:textId="77777777" w:rsidR="00453F44" w:rsidRDefault="00BB6D04">
      <w:pPr>
        <w:ind w:firstLine="425"/>
        <w:jc w:val="both"/>
        <w:rPr>
          <w:color w:val="000000"/>
          <w:lang w:val="ru-RU"/>
        </w:rPr>
      </w:pPr>
      <w:r>
        <w:rPr>
          <w:color w:val="000000"/>
          <w:sz w:val="20"/>
          <w:szCs w:val="20"/>
          <w:lang w:val="ru-RU"/>
        </w:rPr>
        <w:t xml:space="preserve"> </w:t>
      </w:r>
      <w:r>
        <w:rPr>
          <w:color w:val="000000"/>
          <w:sz w:val="20"/>
          <w:szCs w:val="20"/>
          <w:lang w:val="ru-RU"/>
        </w:rPr>
        <w:br/>
      </w:r>
      <w:r>
        <w:rPr>
          <w:color w:val="000000"/>
          <w:lang w:val="ru-RU"/>
        </w:rPr>
        <w:t xml:space="preserve">      11.1. Для координации взаимодействия между Исполнителем и Заказчиком по вопросам предоставления и поддержки Услуги, а также в случае обнаружения Инцидента в предоставлении Услуги Заказчик должен обращаться в службу технической поддержки для регистрации обращения и проведения проверки обращения. Контакты службы технической поддержки:</w:t>
      </w:r>
    </w:p>
    <w:p w14:paraId="19821375" w14:textId="77777777" w:rsidR="00453F44" w:rsidRDefault="00BB6D04">
      <w:pPr>
        <w:ind w:firstLine="284"/>
        <w:jc w:val="both"/>
        <w:rPr>
          <w:color w:val="000000"/>
          <w:lang w:val="ru-RU"/>
        </w:rPr>
      </w:pPr>
      <w:r>
        <w:rPr>
          <w:color w:val="000000"/>
          <w:lang w:val="ru-RU"/>
        </w:rPr>
        <w:t>- Телефон: _____________;</w:t>
      </w:r>
    </w:p>
    <w:p w14:paraId="2E312CF3" w14:textId="77777777" w:rsidR="00453F44" w:rsidRDefault="00BB6D04">
      <w:pPr>
        <w:ind w:firstLine="284"/>
        <w:jc w:val="both"/>
        <w:rPr>
          <w:color w:val="000000"/>
          <w:lang w:val="ru-RU"/>
        </w:rPr>
      </w:pPr>
      <w:r>
        <w:rPr>
          <w:color w:val="000000"/>
          <w:lang w:val="ru-RU"/>
        </w:rPr>
        <w:t>- Электронная почта: ____________;</w:t>
      </w:r>
    </w:p>
    <w:p w14:paraId="2F962328" w14:textId="77777777" w:rsidR="00453F44" w:rsidRDefault="00BB6D04">
      <w:pPr>
        <w:ind w:firstLine="284"/>
        <w:jc w:val="both"/>
        <w:rPr>
          <w:color w:val="000000"/>
          <w:lang w:val="ru-RU"/>
        </w:rPr>
      </w:pPr>
      <w:r>
        <w:rPr>
          <w:color w:val="000000"/>
          <w:lang w:val="ru-RU"/>
        </w:rPr>
        <w:t>- Часы работы: Круглосуточно.</w:t>
      </w:r>
    </w:p>
    <w:p w14:paraId="2DCF928E" w14:textId="77777777" w:rsidR="00453F44" w:rsidRDefault="00BB6D04">
      <w:pPr>
        <w:ind w:firstLine="284"/>
        <w:jc w:val="both"/>
        <w:rPr>
          <w:color w:val="000000"/>
          <w:lang w:val="ru-RU"/>
        </w:rPr>
      </w:pPr>
      <w:r>
        <w:rPr>
          <w:color w:val="000000"/>
          <w:lang w:val="ru-RU"/>
        </w:rPr>
        <w:t>11.2. Контактные лица Заказчика.</w:t>
      </w:r>
    </w:p>
    <w:p w14:paraId="0F362BB1" w14:textId="77777777" w:rsidR="00453F44" w:rsidRDefault="00BB6D04">
      <w:pPr>
        <w:ind w:firstLine="284"/>
        <w:jc w:val="both"/>
        <w:rPr>
          <w:color w:val="000000"/>
          <w:lang w:val="ru-RU"/>
        </w:rPr>
      </w:pPr>
      <w:r>
        <w:rPr>
          <w:color w:val="000000"/>
          <w:lang w:val="ru-RU"/>
        </w:rPr>
        <w:t>11.2.1.</w:t>
      </w:r>
      <w:r>
        <w:rPr>
          <w:color w:val="000000"/>
          <w:lang w:val="ru-RU"/>
        </w:rPr>
        <w:tab/>
        <w:t>Исполнитель осуществляет информирование ответственных сотрудников Заказчика о проведении плановых и неотложных ремонтных работ, регистрации, решении и устранении выявленных Инцидентов.</w:t>
      </w:r>
    </w:p>
    <w:p w14:paraId="2C36D5D2" w14:textId="77777777" w:rsidR="00453F44" w:rsidRDefault="00BB6D04">
      <w:pPr>
        <w:ind w:firstLine="284"/>
        <w:jc w:val="both"/>
        <w:rPr>
          <w:color w:val="000000"/>
          <w:lang w:val="ru-RU"/>
        </w:rPr>
      </w:pPr>
      <w:r>
        <w:rPr>
          <w:color w:val="000000"/>
          <w:lang w:val="ru-RU"/>
        </w:rPr>
        <w:t>11.2.2.</w:t>
      </w:r>
      <w:r>
        <w:rPr>
          <w:color w:val="000000"/>
          <w:lang w:val="ru-RU"/>
        </w:rPr>
        <w:tab/>
        <w:t>Контактные данные ответственных сотрудников Заказчика:</w:t>
      </w:r>
    </w:p>
    <w:p w14:paraId="4EB59113" w14:textId="77777777" w:rsidR="00453F44" w:rsidRDefault="00BB6D04">
      <w:pPr>
        <w:ind w:firstLine="284"/>
        <w:jc w:val="both"/>
        <w:rPr>
          <w:color w:val="000000"/>
          <w:lang w:val="ru-RU"/>
        </w:rPr>
      </w:pPr>
      <w:r>
        <w:rPr>
          <w:color w:val="000000"/>
          <w:lang w:val="ru-RU"/>
        </w:rPr>
        <w:t>- Ф.И.О.: Тюнин Алексей Викторович;</w:t>
      </w:r>
    </w:p>
    <w:p w14:paraId="268B5571" w14:textId="77777777" w:rsidR="00453F44" w:rsidRDefault="00BB6D04">
      <w:pPr>
        <w:ind w:firstLine="284"/>
        <w:jc w:val="both"/>
        <w:rPr>
          <w:color w:val="000000"/>
          <w:lang w:val="ru-RU"/>
        </w:rPr>
      </w:pPr>
      <w:r>
        <w:rPr>
          <w:color w:val="000000"/>
          <w:lang w:val="ru-RU"/>
        </w:rPr>
        <w:t>- Должность: Заместитель директора;</w:t>
      </w:r>
    </w:p>
    <w:p w14:paraId="4A598F71" w14:textId="77777777" w:rsidR="00453F44" w:rsidRDefault="00BB6D04">
      <w:pPr>
        <w:ind w:firstLine="284"/>
        <w:jc w:val="both"/>
        <w:rPr>
          <w:color w:val="000000"/>
          <w:lang w:val="ru-RU"/>
        </w:rPr>
      </w:pPr>
      <w:r>
        <w:rPr>
          <w:color w:val="000000"/>
          <w:lang w:val="ru-RU"/>
        </w:rPr>
        <w:lastRenderedPageBreak/>
        <w:t>- Телефон: +73882229450;</w:t>
      </w:r>
    </w:p>
    <w:p w14:paraId="68E0AF26" w14:textId="77777777" w:rsidR="00453F44" w:rsidRDefault="00BB6D04">
      <w:pPr>
        <w:ind w:firstLine="284"/>
        <w:jc w:val="both"/>
        <w:rPr>
          <w:color w:val="000000"/>
          <w:lang w:val="ru-RU"/>
        </w:rPr>
      </w:pPr>
      <w:r>
        <w:rPr>
          <w:color w:val="000000"/>
          <w:lang w:val="ru-RU"/>
        </w:rPr>
        <w:t xml:space="preserve">- Электронная почта: </w:t>
      </w:r>
      <w:r>
        <w:rPr>
          <w:color w:val="000000"/>
        </w:rPr>
        <w:t>tav</w:t>
      </w:r>
      <w:r>
        <w:rPr>
          <w:color w:val="000000"/>
          <w:lang w:val="ru-RU"/>
        </w:rPr>
        <w:t>@</w:t>
      </w:r>
      <w:r>
        <w:rPr>
          <w:color w:val="000000"/>
        </w:rPr>
        <w:t>mincifra</w:t>
      </w:r>
      <w:r>
        <w:rPr>
          <w:color w:val="000000"/>
          <w:lang w:val="ru-RU"/>
        </w:rPr>
        <w:t>04.ru.</w:t>
      </w:r>
    </w:p>
    <w:p w14:paraId="0EAC417D" w14:textId="77777777" w:rsidR="00453F44" w:rsidRDefault="00453F44">
      <w:pPr>
        <w:ind w:left="142" w:firstLine="567"/>
        <w:jc w:val="both"/>
        <w:rPr>
          <w:lang w:val="ru-RU"/>
        </w:rPr>
      </w:pPr>
    </w:p>
    <w:p w14:paraId="0159157B" w14:textId="77777777" w:rsidR="00453F44" w:rsidRDefault="00BB6D04">
      <w:pPr>
        <w:widowControl w:val="0"/>
        <w:jc w:val="center"/>
        <w:rPr>
          <w:b/>
          <w:spacing w:val="-6"/>
          <w:lang w:val="ru-RU"/>
        </w:rPr>
      </w:pPr>
      <w:bookmarkStart w:id="2" w:name="_Toc306610661"/>
      <w:r>
        <w:rPr>
          <w:b/>
          <w:spacing w:val="-6"/>
          <w:lang w:val="ru-RU"/>
        </w:rPr>
        <w:t>12. РЕКВИЗИТЫ И ПОДПИСИ СТОРОН</w:t>
      </w:r>
      <w:bookmarkEnd w:id="2"/>
    </w:p>
    <w:p w14:paraId="5199C495" w14:textId="77777777" w:rsidR="00453F44" w:rsidRDefault="00453F44">
      <w:pPr>
        <w:widowControl w:val="0"/>
        <w:ind w:left="142" w:firstLine="567"/>
        <w:rPr>
          <w:spacing w:val="-6"/>
          <w:lang w:val="ru-RU"/>
        </w:rPr>
      </w:pPr>
    </w:p>
    <w:p w14:paraId="13176B1D" w14:textId="77777777" w:rsidR="00453F44" w:rsidRDefault="00BB6D04">
      <w:pPr>
        <w:tabs>
          <w:tab w:val="left" w:pos="5245"/>
        </w:tabs>
        <w:ind w:left="142" w:firstLine="567"/>
        <w:jc w:val="both"/>
        <w:rPr>
          <w:b/>
          <w:lang w:val="ru-RU"/>
        </w:rPr>
      </w:pPr>
      <w:bookmarkStart w:id="3" w:name="_Toc306610662"/>
      <w:r>
        <w:rPr>
          <w:b/>
          <w:lang w:val="ru-RU"/>
        </w:rPr>
        <w:t xml:space="preserve">Заказчик:                                   </w:t>
      </w:r>
      <w:bookmarkEnd w:id="3"/>
      <w:r>
        <w:rPr>
          <w:b/>
          <w:lang w:val="ru-RU"/>
        </w:rPr>
        <w:tab/>
        <w:t xml:space="preserve">            Исполнитель:</w:t>
      </w:r>
    </w:p>
    <w:p w14:paraId="0474F475" w14:textId="77777777" w:rsidR="00453F44" w:rsidRDefault="00453F44">
      <w:pPr>
        <w:tabs>
          <w:tab w:val="left" w:pos="5245"/>
        </w:tabs>
        <w:ind w:left="142" w:firstLine="567"/>
        <w:jc w:val="both"/>
        <w:rPr>
          <w:lang w:val="ru-RU"/>
        </w:rPr>
      </w:pPr>
    </w:p>
    <w:tbl>
      <w:tblPr>
        <w:tblW w:w="9792" w:type="dxa"/>
        <w:tblLook w:val="01E0" w:firstRow="1" w:lastRow="1" w:firstColumn="1" w:lastColumn="1" w:noHBand="0" w:noVBand="0"/>
      </w:tblPr>
      <w:tblGrid>
        <w:gridCol w:w="4928"/>
        <w:gridCol w:w="4864"/>
      </w:tblGrid>
      <w:tr w:rsidR="00453F44" w14:paraId="76D68D7C" w14:textId="77777777">
        <w:tc>
          <w:tcPr>
            <w:tcW w:w="4928" w:type="dxa"/>
          </w:tcPr>
          <w:p w14:paraId="15D2D378" w14:textId="77777777" w:rsidR="00453F44" w:rsidRDefault="00BB6D04">
            <w:pPr>
              <w:widowControl w:val="0"/>
              <w:ind w:left="142"/>
              <w:rPr>
                <w:lang w:val="ru-RU"/>
              </w:rPr>
            </w:pPr>
            <w:r>
              <w:rPr>
                <w:lang w:val="ru-RU"/>
              </w:rPr>
              <w:t>Казенное учреждение Республики Алтай по эксплуатации радиорелейной линии связи «Эл Телком»</w:t>
            </w:r>
          </w:p>
          <w:p w14:paraId="54076774" w14:textId="77777777" w:rsidR="00453F44" w:rsidRDefault="00BB6D04">
            <w:pPr>
              <w:widowControl w:val="0"/>
              <w:ind w:left="142"/>
              <w:rPr>
                <w:lang w:val="ru-RU"/>
              </w:rPr>
            </w:pPr>
            <w:r>
              <w:rPr>
                <w:b/>
                <w:lang w:val="ru-RU"/>
              </w:rPr>
              <w:t>Юридический адрес</w:t>
            </w:r>
            <w:r>
              <w:rPr>
                <w:lang w:val="ru-RU"/>
              </w:rPr>
              <w:t>: 649000, Республика Алтай, г. Горно-Алтайск, ул. Чорос-Гуркина, д. 38</w:t>
            </w:r>
          </w:p>
          <w:p w14:paraId="3B18A435" w14:textId="77777777" w:rsidR="00453F44" w:rsidRDefault="00BB6D04">
            <w:pPr>
              <w:widowControl w:val="0"/>
              <w:ind w:left="142"/>
              <w:rPr>
                <w:lang w:val="ru-RU"/>
              </w:rPr>
            </w:pPr>
            <w:r>
              <w:rPr>
                <w:b/>
                <w:lang w:val="ru-RU"/>
              </w:rPr>
              <w:t>Почтовый адрес</w:t>
            </w:r>
            <w:r>
              <w:rPr>
                <w:lang w:val="ru-RU"/>
              </w:rPr>
              <w:t>: 649000, Республика Алтай, г. Горно-Алтайск, ул. Чорос-Гуркина, д. 38</w:t>
            </w:r>
          </w:p>
          <w:p w14:paraId="3B6061A4" w14:textId="77777777" w:rsidR="00453F44" w:rsidRDefault="00BB6D04">
            <w:pPr>
              <w:widowControl w:val="0"/>
              <w:ind w:left="142"/>
              <w:rPr>
                <w:lang w:val="ru-RU"/>
              </w:rPr>
            </w:pPr>
            <w:r>
              <w:rPr>
                <w:b/>
                <w:lang w:val="ru-RU"/>
              </w:rPr>
              <w:t>ИНН</w:t>
            </w:r>
            <w:r>
              <w:rPr>
                <w:lang w:val="ru-RU"/>
              </w:rPr>
              <w:t xml:space="preserve"> 00411115216</w:t>
            </w:r>
          </w:p>
          <w:p w14:paraId="7B8EA8FD" w14:textId="77777777" w:rsidR="00453F44" w:rsidRDefault="00BB6D04">
            <w:pPr>
              <w:widowControl w:val="0"/>
              <w:ind w:left="142"/>
              <w:rPr>
                <w:lang w:val="ru-RU"/>
              </w:rPr>
            </w:pPr>
            <w:r>
              <w:rPr>
                <w:b/>
                <w:lang w:val="ru-RU"/>
              </w:rPr>
              <w:t>КПП</w:t>
            </w:r>
            <w:r>
              <w:rPr>
                <w:lang w:val="ru-RU"/>
              </w:rPr>
              <w:t xml:space="preserve"> 041101001</w:t>
            </w:r>
          </w:p>
          <w:p w14:paraId="2AF5FF00" w14:textId="77777777" w:rsidR="00453F44" w:rsidRDefault="00BB6D04">
            <w:pPr>
              <w:widowControl w:val="0"/>
              <w:ind w:left="142"/>
              <w:rPr>
                <w:lang w:val="ru-RU"/>
              </w:rPr>
            </w:pPr>
            <w:r>
              <w:rPr>
                <w:b/>
                <w:lang w:val="ru-RU"/>
              </w:rPr>
              <w:t>ОКПО</w:t>
            </w:r>
            <w:r>
              <w:rPr>
                <w:lang w:val="ru-RU"/>
              </w:rPr>
              <w:t xml:space="preserve"> 71540881</w:t>
            </w:r>
          </w:p>
          <w:p w14:paraId="3A447E0A" w14:textId="77777777" w:rsidR="00453F44" w:rsidRDefault="00BB6D04">
            <w:pPr>
              <w:widowControl w:val="0"/>
              <w:ind w:left="142"/>
              <w:rPr>
                <w:lang w:val="ru-RU"/>
              </w:rPr>
            </w:pPr>
            <w:r>
              <w:rPr>
                <w:b/>
                <w:lang w:val="ru-RU"/>
              </w:rPr>
              <w:t>ОКТМО</w:t>
            </w:r>
            <w:r>
              <w:rPr>
                <w:lang w:val="ru-RU"/>
              </w:rPr>
              <w:t xml:space="preserve"> 84701000001</w:t>
            </w:r>
          </w:p>
          <w:p w14:paraId="70A413B5" w14:textId="77777777" w:rsidR="00453F44" w:rsidRDefault="00BB6D04">
            <w:pPr>
              <w:widowControl w:val="0"/>
              <w:ind w:left="142"/>
              <w:rPr>
                <w:lang w:val="ru-RU"/>
              </w:rPr>
            </w:pPr>
            <w:r>
              <w:rPr>
                <w:b/>
                <w:lang w:val="ru-RU"/>
              </w:rPr>
              <w:t>Номер казначейского счета</w:t>
            </w:r>
            <w:r>
              <w:rPr>
                <w:lang w:val="ru-RU"/>
              </w:rPr>
              <w:t xml:space="preserve"> </w:t>
            </w:r>
            <w:r>
              <w:rPr>
                <w:b/>
                <w:lang w:val="ru-RU"/>
              </w:rPr>
              <w:t>03221643840000007700</w:t>
            </w:r>
          </w:p>
          <w:p w14:paraId="6194EAEE" w14:textId="77777777" w:rsidR="00453F44" w:rsidRDefault="00BB6D04">
            <w:pPr>
              <w:widowControl w:val="0"/>
              <w:ind w:left="142"/>
              <w:rPr>
                <w:lang w:val="ru-RU"/>
              </w:rPr>
            </w:pPr>
            <w:r>
              <w:rPr>
                <w:b/>
                <w:lang w:val="ru-RU"/>
              </w:rPr>
              <w:t>ЕКС</w:t>
            </w:r>
            <w:r>
              <w:rPr>
                <w:lang w:val="ru-RU"/>
              </w:rPr>
              <w:t xml:space="preserve"> (Единый казначейский счет) </w:t>
            </w:r>
            <w:r>
              <w:rPr>
                <w:b/>
                <w:lang w:val="ru-RU"/>
              </w:rPr>
              <w:t>40102810745370000109</w:t>
            </w:r>
          </w:p>
          <w:p w14:paraId="2905A71F" w14:textId="77777777" w:rsidR="00453F44" w:rsidRDefault="00BB6D04">
            <w:pPr>
              <w:widowControl w:val="0"/>
              <w:ind w:left="142"/>
              <w:rPr>
                <w:lang w:val="ru-RU"/>
              </w:rPr>
            </w:pPr>
            <w:r>
              <w:rPr>
                <w:lang w:val="ru-RU"/>
              </w:rPr>
              <w:t>ОКЦ №1 СибГУ Банка России//УФК по Республике Алтай г. Горно-Алтайск</w:t>
            </w:r>
          </w:p>
          <w:p w14:paraId="58E91100" w14:textId="77777777" w:rsidR="00453F44" w:rsidRDefault="00BB6D04">
            <w:pPr>
              <w:widowControl w:val="0"/>
              <w:ind w:left="142"/>
              <w:rPr>
                <w:lang w:val="ru-RU"/>
              </w:rPr>
            </w:pPr>
            <w:r>
              <w:rPr>
                <w:lang w:val="ru-RU"/>
              </w:rPr>
              <w:t>Лицевой счет №03772</w:t>
            </w:r>
            <w:r>
              <w:t>D</w:t>
            </w:r>
            <w:r>
              <w:rPr>
                <w:lang w:val="ru-RU"/>
              </w:rPr>
              <w:t>02210</w:t>
            </w:r>
          </w:p>
          <w:p w14:paraId="003E0472" w14:textId="77777777" w:rsidR="00453F44" w:rsidRDefault="00BB6D04">
            <w:pPr>
              <w:widowControl w:val="0"/>
              <w:tabs>
                <w:tab w:val="left" w:pos="0"/>
              </w:tabs>
              <w:ind w:left="142"/>
              <w:rPr>
                <w:lang w:val="ru-RU"/>
              </w:rPr>
            </w:pPr>
            <w:r>
              <w:rPr>
                <w:b/>
                <w:lang w:val="ru-RU"/>
              </w:rPr>
              <w:t>БИК</w:t>
            </w:r>
            <w:r>
              <w:rPr>
                <w:lang w:val="ru-RU"/>
              </w:rPr>
              <w:t xml:space="preserve"> 045004109</w:t>
            </w:r>
          </w:p>
          <w:p w14:paraId="663D3BEA" w14:textId="77777777" w:rsidR="00453F44" w:rsidRDefault="00BB6D04">
            <w:pPr>
              <w:widowControl w:val="0"/>
              <w:tabs>
                <w:tab w:val="left" w:pos="0"/>
              </w:tabs>
              <w:ind w:left="142"/>
              <w:rPr>
                <w:lang w:val="ru-RU"/>
              </w:rPr>
            </w:pPr>
            <w:r>
              <w:rPr>
                <w:lang w:val="ru-RU"/>
              </w:rPr>
              <w:t>Получатель: Министерство финансов Республики Алтай (КУ РА «Эл Телком» л/с 03772</w:t>
            </w:r>
            <w:r>
              <w:t>D</w:t>
            </w:r>
            <w:r>
              <w:rPr>
                <w:lang w:val="ru-RU"/>
              </w:rPr>
              <w:t>02210)</w:t>
            </w:r>
          </w:p>
          <w:p w14:paraId="56306A2E" w14:textId="77777777" w:rsidR="00453F44" w:rsidRDefault="00BB6D04">
            <w:pPr>
              <w:widowControl w:val="0"/>
              <w:tabs>
                <w:tab w:val="left" w:pos="0"/>
              </w:tabs>
              <w:ind w:left="142"/>
              <w:rPr>
                <w:lang w:val="ru-RU"/>
              </w:rPr>
            </w:pPr>
            <w:r>
              <w:t>E</w:t>
            </w:r>
            <w:r>
              <w:rPr>
                <w:lang w:val="ru-RU"/>
              </w:rPr>
              <w:t>-</w:t>
            </w:r>
            <w:r>
              <w:t>mail</w:t>
            </w:r>
            <w:r>
              <w:rPr>
                <w:lang w:val="ru-RU"/>
              </w:rPr>
              <w:t xml:space="preserve">: </w:t>
            </w:r>
            <w:hyperlink r:id="rId7" w:tooltip="mailto:info@eltelkom.ru" w:history="1">
              <w:r>
                <w:rPr>
                  <w:rStyle w:val="af0"/>
                </w:rPr>
                <w:t>info</w:t>
              </w:r>
              <w:r>
                <w:rPr>
                  <w:rStyle w:val="af0"/>
                  <w:lang w:val="ru-RU"/>
                </w:rPr>
                <w:t>@</w:t>
              </w:r>
              <w:r>
                <w:rPr>
                  <w:rStyle w:val="af0"/>
                </w:rPr>
                <w:t>eltelkom</w:t>
              </w:r>
              <w:r>
                <w:rPr>
                  <w:rStyle w:val="af0"/>
                  <w:lang w:val="ru-RU"/>
                </w:rPr>
                <w:t>.</w:t>
              </w:r>
              <w:r>
                <w:rPr>
                  <w:rStyle w:val="af0"/>
                </w:rPr>
                <w:t>ru</w:t>
              </w:r>
            </w:hyperlink>
          </w:p>
          <w:p w14:paraId="1A665DB3" w14:textId="77777777" w:rsidR="00453F44" w:rsidRDefault="00BB6D04">
            <w:pPr>
              <w:widowControl w:val="0"/>
              <w:tabs>
                <w:tab w:val="left" w:pos="0"/>
              </w:tabs>
              <w:ind w:left="142"/>
              <w:rPr>
                <w:lang w:val="ru-RU"/>
              </w:rPr>
            </w:pPr>
            <w:r>
              <w:rPr>
                <w:lang w:val="ru-RU"/>
              </w:rPr>
              <w:t>Телефоны: (388 22) 2-93-84/ (388 22) 2-94-50 (факс/ доб 121)</w:t>
            </w:r>
          </w:p>
          <w:p w14:paraId="64256096" w14:textId="77777777" w:rsidR="00453F44" w:rsidRDefault="00453F44">
            <w:pPr>
              <w:widowControl w:val="0"/>
              <w:ind w:left="142" w:firstLine="567"/>
              <w:jc w:val="both"/>
              <w:rPr>
                <w:lang w:val="ru-RU"/>
              </w:rPr>
            </w:pPr>
          </w:p>
          <w:p w14:paraId="08F73C0D" w14:textId="77777777" w:rsidR="00453F44" w:rsidRDefault="00BB6D04">
            <w:pPr>
              <w:widowControl w:val="0"/>
              <w:ind w:left="142"/>
              <w:jc w:val="both"/>
              <w:rPr>
                <w:lang w:val="ru-RU"/>
              </w:rPr>
            </w:pPr>
            <w:r>
              <w:rPr>
                <w:lang w:val="ru-RU"/>
              </w:rPr>
              <w:t xml:space="preserve">________________/ А.З. Пропиестис/ </w:t>
            </w:r>
          </w:p>
          <w:p w14:paraId="0FC7853C" w14:textId="77777777" w:rsidR="00453F44" w:rsidRDefault="00BB6D04">
            <w:pPr>
              <w:widowControl w:val="0"/>
              <w:ind w:left="142"/>
              <w:jc w:val="both"/>
              <w:rPr>
                <w:lang w:val="ru-RU"/>
              </w:rPr>
            </w:pPr>
            <w:r>
              <w:rPr>
                <w:lang w:val="ru-RU"/>
              </w:rPr>
              <w:t>М.П.</w:t>
            </w:r>
          </w:p>
          <w:p w14:paraId="744EFF59" w14:textId="77777777" w:rsidR="00453F44" w:rsidRDefault="00453F44">
            <w:pPr>
              <w:widowControl w:val="0"/>
              <w:ind w:left="142" w:firstLine="567"/>
              <w:jc w:val="both"/>
              <w:rPr>
                <w:lang w:val="ru-RU"/>
              </w:rPr>
            </w:pPr>
          </w:p>
        </w:tc>
        <w:tc>
          <w:tcPr>
            <w:tcW w:w="4864" w:type="dxa"/>
          </w:tcPr>
          <w:p w14:paraId="15A6EE26" w14:textId="77777777" w:rsidR="00453F44" w:rsidRDefault="00453F44">
            <w:pPr>
              <w:widowControl w:val="0"/>
              <w:ind w:left="142"/>
              <w:jc w:val="both"/>
              <w:rPr>
                <w:lang w:val="ru-RU"/>
              </w:rPr>
            </w:pPr>
          </w:p>
          <w:p w14:paraId="400AE22D" w14:textId="77777777" w:rsidR="00453F44" w:rsidRDefault="00453F44">
            <w:pPr>
              <w:widowControl w:val="0"/>
              <w:ind w:left="142"/>
              <w:jc w:val="both"/>
              <w:rPr>
                <w:lang w:val="ru-RU"/>
              </w:rPr>
            </w:pPr>
          </w:p>
          <w:p w14:paraId="7C939EED" w14:textId="77777777" w:rsidR="00453F44" w:rsidRDefault="00453F44">
            <w:pPr>
              <w:widowControl w:val="0"/>
              <w:ind w:left="142"/>
              <w:jc w:val="both"/>
              <w:rPr>
                <w:lang w:val="ru-RU"/>
              </w:rPr>
            </w:pPr>
          </w:p>
          <w:p w14:paraId="4644EE59" w14:textId="77777777" w:rsidR="00453F44" w:rsidRDefault="00453F44">
            <w:pPr>
              <w:widowControl w:val="0"/>
              <w:ind w:left="142"/>
              <w:jc w:val="both"/>
              <w:rPr>
                <w:lang w:val="ru-RU"/>
              </w:rPr>
            </w:pPr>
          </w:p>
          <w:p w14:paraId="5D7896BC" w14:textId="77777777" w:rsidR="00453F44" w:rsidRDefault="00453F44">
            <w:pPr>
              <w:widowControl w:val="0"/>
              <w:ind w:left="142"/>
              <w:jc w:val="both"/>
              <w:rPr>
                <w:lang w:val="ru-RU"/>
              </w:rPr>
            </w:pPr>
          </w:p>
          <w:p w14:paraId="763B924B" w14:textId="77777777" w:rsidR="00453F44" w:rsidRDefault="00453F44">
            <w:pPr>
              <w:widowControl w:val="0"/>
              <w:ind w:left="142"/>
              <w:jc w:val="both"/>
              <w:rPr>
                <w:lang w:val="ru-RU"/>
              </w:rPr>
            </w:pPr>
          </w:p>
          <w:p w14:paraId="66684BF1" w14:textId="77777777" w:rsidR="00453F44" w:rsidRDefault="00453F44">
            <w:pPr>
              <w:widowControl w:val="0"/>
              <w:ind w:left="142"/>
              <w:jc w:val="both"/>
              <w:rPr>
                <w:lang w:val="ru-RU"/>
              </w:rPr>
            </w:pPr>
          </w:p>
          <w:p w14:paraId="4A3650C4" w14:textId="77777777" w:rsidR="00453F44" w:rsidRDefault="00453F44">
            <w:pPr>
              <w:widowControl w:val="0"/>
              <w:ind w:left="142"/>
              <w:jc w:val="both"/>
              <w:rPr>
                <w:lang w:val="ru-RU"/>
              </w:rPr>
            </w:pPr>
          </w:p>
          <w:p w14:paraId="20C53E7B" w14:textId="77777777" w:rsidR="00453F44" w:rsidRDefault="00453F44">
            <w:pPr>
              <w:widowControl w:val="0"/>
              <w:ind w:left="142"/>
              <w:jc w:val="both"/>
              <w:rPr>
                <w:lang w:val="ru-RU"/>
              </w:rPr>
            </w:pPr>
          </w:p>
          <w:p w14:paraId="49FAAEE7" w14:textId="77777777" w:rsidR="00453F44" w:rsidRDefault="00453F44">
            <w:pPr>
              <w:widowControl w:val="0"/>
              <w:ind w:left="142"/>
              <w:jc w:val="both"/>
              <w:rPr>
                <w:lang w:val="ru-RU"/>
              </w:rPr>
            </w:pPr>
          </w:p>
          <w:p w14:paraId="3114B2EE" w14:textId="77777777" w:rsidR="00453F44" w:rsidRDefault="00453F44">
            <w:pPr>
              <w:widowControl w:val="0"/>
              <w:ind w:left="142"/>
              <w:jc w:val="both"/>
              <w:rPr>
                <w:lang w:val="ru-RU"/>
              </w:rPr>
            </w:pPr>
          </w:p>
          <w:p w14:paraId="0221143B" w14:textId="77777777" w:rsidR="00453F44" w:rsidRDefault="00453F44">
            <w:pPr>
              <w:widowControl w:val="0"/>
              <w:ind w:left="142"/>
              <w:jc w:val="both"/>
              <w:rPr>
                <w:lang w:val="ru-RU"/>
              </w:rPr>
            </w:pPr>
          </w:p>
          <w:p w14:paraId="4A11BEA6" w14:textId="77777777" w:rsidR="00453F44" w:rsidRDefault="00453F44">
            <w:pPr>
              <w:widowControl w:val="0"/>
              <w:ind w:left="142"/>
              <w:jc w:val="both"/>
              <w:rPr>
                <w:lang w:val="ru-RU"/>
              </w:rPr>
            </w:pPr>
          </w:p>
          <w:p w14:paraId="25CBCE62" w14:textId="77777777" w:rsidR="00453F44" w:rsidRDefault="00453F44">
            <w:pPr>
              <w:widowControl w:val="0"/>
              <w:ind w:left="142"/>
              <w:jc w:val="both"/>
              <w:rPr>
                <w:lang w:val="ru-RU"/>
              </w:rPr>
            </w:pPr>
          </w:p>
          <w:p w14:paraId="16B95B8C" w14:textId="77777777" w:rsidR="00453F44" w:rsidRDefault="00453F44">
            <w:pPr>
              <w:widowControl w:val="0"/>
              <w:ind w:left="142"/>
              <w:jc w:val="both"/>
              <w:rPr>
                <w:lang w:val="ru-RU"/>
              </w:rPr>
            </w:pPr>
          </w:p>
          <w:p w14:paraId="5FF9CA72" w14:textId="77777777" w:rsidR="00453F44" w:rsidRDefault="00453F44">
            <w:pPr>
              <w:widowControl w:val="0"/>
              <w:ind w:left="142"/>
              <w:jc w:val="both"/>
              <w:rPr>
                <w:lang w:val="ru-RU"/>
              </w:rPr>
            </w:pPr>
          </w:p>
          <w:p w14:paraId="0CD86749" w14:textId="77777777" w:rsidR="00453F44" w:rsidRDefault="00453F44">
            <w:pPr>
              <w:widowControl w:val="0"/>
              <w:ind w:left="142"/>
              <w:jc w:val="both"/>
              <w:rPr>
                <w:lang w:val="ru-RU"/>
              </w:rPr>
            </w:pPr>
          </w:p>
          <w:p w14:paraId="64FF1643" w14:textId="77777777" w:rsidR="00453F44" w:rsidRDefault="00453F44">
            <w:pPr>
              <w:widowControl w:val="0"/>
              <w:ind w:left="142"/>
              <w:jc w:val="both"/>
              <w:rPr>
                <w:lang w:val="ru-RU"/>
              </w:rPr>
            </w:pPr>
          </w:p>
          <w:p w14:paraId="2905F1C4" w14:textId="77777777" w:rsidR="00453F44" w:rsidRDefault="00453F44">
            <w:pPr>
              <w:widowControl w:val="0"/>
              <w:ind w:left="142"/>
              <w:jc w:val="both"/>
              <w:rPr>
                <w:lang w:val="ru-RU"/>
              </w:rPr>
            </w:pPr>
          </w:p>
          <w:p w14:paraId="6418B57B" w14:textId="77777777" w:rsidR="00453F44" w:rsidRDefault="00453F44">
            <w:pPr>
              <w:widowControl w:val="0"/>
              <w:ind w:left="142"/>
              <w:jc w:val="both"/>
              <w:rPr>
                <w:lang w:val="ru-RU"/>
              </w:rPr>
            </w:pPr>
          </w:p>
          <w:p w14:paraId="22F72240" w14:textId="77777777" w:rsidR="00453F44" w:rsidRDefault="00453F44">
            <w:pPr>
              <w:widowControl w:val="0"/>
              <w:ind w:left="142"/>
              <w:jc w:val="both"/>
              <w:rPr>
                <w:lang w:val="ru-RU"/>
              </w:rPr>
            </w:pPr>
          </w:p>
          <w:p w14:paraId="7DE9C0AC" w14:textId="77777777" w:rsidR="00453F44" w:rsidRDefault="00453F44">
            <w:pPr>
              <w:widowControl w:val="0"/>
              <w:ind w:left="142"/>
              <w:jc w:val="both"/>
              <w:rPr>
                <w:lang w:val="ru-RU"/>
              </w:rPr>
            </w:pPr>
          </w:p>
          <w:p w14:paraId="0B917502" w14:textId="77777777" w:rsidR="00453F44" w:rsidRDefault="00453F44">
            <w:pPr>
              <w:widowControl w:val="0"/>
              <w:ind w:left="142"/>
              <w:jc w:val="both"/>
              <w:rPr>
                <w:lang w:val="ru-RU"/>
              </w:rPr>
            </w:pPr>
          </w:p>
          <w:p w14:paraId="66427E34" w14:textId="77777777" w:rsidR="00453F44" w:rsidRDefault="00453F44">
            <w:pPr>
              <w:widowControl w:val="0"/>
              <w:ind w:left="142"/>
              <w:jc w:val="both"/>
              <w:rPr>
                <w:lang w:val="ru-RU"/>
              </w:rPr>
            </w:pPr>
          </w:p>
          <w:p w14:paraId="1FF07EBD" w14:textId="77777777" w:rsidR="00453F44" w:rsidRDefault="00453F44">
            <w:pPr>
              <w:widowControl w:val="0"/>
              <w:ind w:left="142"/>
              <w:jc w:val="both"/>
              <w:rPr>
                <w:lang w:val="ru-RU"/>
              </w:rPr>
            </w:pPr>
          </w:p>
          <w:p w14:paraId="683AD713" w14:textId="77777777" w:rsidR="00453F44" w:rsidRDefault="00453F44">
            <w:pPr>
              <w:widowControl w:val="0"/>
              <w:ind w:left="142"/>
              <w:jc w:val="both"/>
              <w:rPr>
                <w:lang w:val="ru-RU"/>
              </w:rPr>
            </w:pPr>
          </w:p>
          <w:p w14:paraId="3459D982" w14:textId="77777777" w:rsidR="00453F44" w:rsidRDefault="00453F44">
            <w:pPr>
              <w:widowControl w:val="0"/>
              <w:ind w:left="142"/>
              <w:jc w:val="both"/>
              <w:rPr>
                <w:lang w:val="ru-RU"/>
              </w:rPr>
            </w:pPr>
          </w:p>
          <w:p w14:paraId="75FA0F63" w14:textId="77777777" w:rsidR="00453F44" w:rsidRDefault="00453F44">
            <w:pPr>
              <w:widowControl w:val="0"/>
              <w:ind w:left="142"/>
              <w:jc w:val="both"/>
              <w:rPr>
                <w:lang w:val="ru-RU"/>
              </w:rPr>
            </w:pPr>
          </w:p>
          <w:p w14:paraId="152D4DE4" w14:textId="77777777" w:rsidR="00453F44" w:rsidRDefault="00BB6D04">
            <w:pPr>
              <w:widowControl w:val="0"/>
              <w:ind w:left="142"/>
              <w:jc w:val="both"/>
              <w:rPr>
                <w:lang w:val="ru-RU"/>
              </w:rPr>
            </w:pPr>
            <w:r>
              <w:rPr>
                <w:lang w:val="ru-RU"/>
              </w:rPr>
              <w:t>________________/_________________/</w:t>
            </w:r>
          </w:p>
          <w:p w14:paraId="0611E04D" w14:textId="77777777" w:rsidR="00453F44" w:rsidRDefault="00BB6D04">
            <w:pPr>
              <w:ind w:firstLine="567"/>
              <w:rPr>
                <w:lang w:val="ru-RU"/>
              </w:rPr>
            </w:pPr>
            <w:r>
              <w:rPr>
                <w:lang w:val="ru-RU"/>
              </w:rPr>
              <w:t>М.П</w:t>
            </w:r>
          </w:p>
        </w:tc>
      </w:tr>
    </w:tbl>
    <w:p w14:paraId="1FFED1FF" w14:textId="77777777" w:rsidR="00453F44" w:rsidRDefault="00453F44">
      <w:pPr>
        <w:spacing w:before="40" w:after="41" w:line="229" w:lineRule="exact"/>
        <w:ind w:left="40" w:right="181"/>
        <w:jc w:val="right"/>
        <w:rPr>
          <w:b/>
          <w:color w:val="000000"/>
          <w:sz w:val="20"/>
          <w:lang w:val="ru-RU"/>
        </w:rPr>
      </w:pPr>
    </w:p>
    <w:p w14:paraId="0DCAF889" w14:textId="77777777" w:rsidR="00453F44" w:rsidRDefault="00BB6D04">
      <w:pPr>
        <w:tabs>
          <w:tab w:val="left" w:pos="6436"/>
        </w:tabs>
        <w:jc w:val="right"/>
        <w:rPr>
          <w:sz w:val="20"/>
          <w:szCs w:val="20"/>
          <w:lang w:val="ru-RU"/>
        </w:rPr>
      </w:pPr>
      <w:r>
        <w:rPr>
          <w:b/>
          <w:color w:val="000000"/>
          <w:sz w:val="20"/>
          <w:lang w:val="ru-RU"/>
        </w:rPr>
        <w:br w:type="page" w:clear="all"/>
      </w:r>
      <w:r>
        <w:rPr>
          <w:sz w:val="20"/>
          <w:szCs w:val="20"/>
          <w:lang w:val="ru-RU"/>
        </w:rPr>
        <w:lastRenderedPageBreak/>
        <w:t>Приложение №1</w:t>
      </w:r>
    </w:p>
    <w:p w14:paraId="3EAD4B87" w14:textId="77777777" w:rsidR="00453F44" w:rsidRDefault="00BB6D04">
      <w:pPr>
        <w:tabs>
          <w:tab w:val="left" w:pos="6436"/>
        </w:tabs>
        <w:jc w:val="right"/>
        <w:rPr>
          <w:sz w:val="20"/>
          <w:szCs w:val="20"/>
          <w:lang w:val="ru-RU"/>
        </w:rPr>
      </w:pPr>
      <w:r>
        <w:rPr>
          <w:sz w:val="20"/>
          <w:szCs w:val="20"/>
          <w:lang w:val="ru-RU"/>
        </w:rPr>
        <w:t>к Контракту №__________ от «___» ________ 2026 г</w:t>
      </w:r>
    </w:p>
    <w:p w14:paraId="193756E2" w14:textId="77777777" w:rsidR="00453F44" w:rsidRDefault="00453F44">
      <w:pPr>
        <w:tabs>
          <w:tab w:val="left" w:pos="6436"/>
        </w:tabs>
        <w:jc w:val="both"/>
        <w:rPr>
          <w:sz w:val="20"/>
          <w:szCs w:val="20"/>
          <w:lang w:val="ru-RU"/>
        </w:rPr>
      </w:pPr>
    </w:p>
    <w:p w14:paraId="7B0CD199" w14:textId="77777777" w:rsidR="00453F44" w:rsidRDefault="00BB6D04">
      <w:pPr>
        <w:jc w:val="center"/>
        <w:rPr>
          <w:b/>
          <w:sz w:val="20"/>
          <w:szCs w:val="20"/>
          <w:lang w:val="ru-RU"/>
        </w:rPr>
      </w:pPr>
      <w:r>
        <w:rPr>
          <w:b/>
          <w:sz w:val="20"/>
          <w:szCs w:val="20"/>
          <w:lang w:val="ru-RU"/>
        </w:rPr>
        <w:t>Спецификация</w:t>
      </w:r>
    </w:p>
    <w:tbl>
      <w:tblPr>
        <w:tblW w:w="4997" w:type="pct"/>
        <w:jc w:val="center"/>
        <w:tblLook w:val="04A0" w:firstRow="1" w:lastRow="0" w:firstColumn="1" w:lastColumn="0" w:noHBand="0" w:noVBand="1"/>
      </w:tblPr>
      <w:tblGrid>
        <w:gridCol w:w="717"/>
        <w:gridCol w:w="1961"/>
        <w:gridCol w:w="1226"/>
        <w:gridCol w:w="762"/>
        <w:gridCol w:w="641"/>
        <w:gridCol w:w="1607"/>
        <w:gridCol w:w="1626"/>
        <w:gridCol w:w="1082"/>
      </w:tblGrid>
      <w:tr w:rsidR="00453F44" w14:paraId="39EC2B83" w14:textId="77777777" w:rsidTr="00BB6D04">
        <w:trPr>
          <w:trHeight w:val="609"/>
          <w:jc w:val="center"/>
        </w:trPr>
        <w:tc>
          <w:tcPr>
            <w:tcW w:w="373" w:type="pct"/>
            <w:tcBorders>
              <w:top w:val="single" w:sz="4" w:space="0" w:color="000000"/>
              <w:left w:val="single" w:sz="4" w:space="0" w:color="000000"/>
              <w:bottom w:val="single" w:sz="4" w:space="0" w:color="auto"/>
              <w:right w:val="none" w:sz="4" w:space="0" w:color="000000"/>
            </w:tcBorders>
          </w:tcPr>
          <w:p w14:paraId="35D1CEF2" w14:textId="77777777" w:rsidR="00453F44" w:rsidRDefault="00BB6D04">
            <w:pPr>
              <w:jc w:val="center"/>
              <w:rPr>
                <w:b/>
                <w:bCs/>
                <w:sz w:val="20"/>
                <w:szCs w:val="20"/>
                <w:lang w:val="ru-RU" w:eastAsia="ar-SA"/>
              </w:rPr>
            </w:pPr>
            <w:r>
              <w:rPr>
                <w:b/>
                <w:bCs/>
                <w:sz w:val="20"/>
                <w:szCs w:val="20"/>
                <w:lang w:val="ru-RU" w:eastAsia="ar-SA"/>
              </w:rPr>
              <w:t>№</w:t>
            </w:r>
          </w:p>
          <w:p w14:paraId="4CFCF733" w14:textId="77777777" w:rsidR="00453F44" w:rsidRDefault="00BB6D04">
            <w:pPr>
              <w:jc w:val="center"/>
              <w:rPr>
                <w:b/>
                <w:bCs/>
                <w:sz w:val="20"/>
                <w:szCs w:val="20"/>
                <w:lang w:val="ru-RU" w:eastAsia="ar-SA"/>
              </w:rPr>
            </w:pPr>
            <w:r>
              <w:rPr>
                <w:b/>
                <w:bCs/>
                <w:sz w:val="20"/>
                <w:szCs w:val="20"/>
                <w:lang w:val="ru-RU" w:eastAsia="ar-SA"/>
              </w:rPr>
              <w:t>этапа</w:t>
            </w:r>
          </w:p>
        </w:tc>
        <w:tc>
          <w:tcPr>
            <w:tcW w:w="1019" w:type="pct"/>
            <w:tcBorders>
              <w:top w:val="single" w:sz="4" w:space="0" w:color="000000"/>
              <w:left w:val="single" w:sz="4" w:space="0" w:color="000000"/>
              <w:bottom w:val="single" w:sz="4" w:space="0" w:color="000000"/>
              <w:right w:val="none" w:sz="4" w:space="0" w:color="000000"/>
            </w:tcBorders>
          </w:tcPr>
          <w:p w14:paraId="1FA43ED7" w14:textId="77777777" w:rsidR="00453F44" w:rsidRDefault="00BB6D04">
            <w:pPr>
              <w:jc w:val="center"/>
              <w:rPr>
                <w:b/>
                <w:bCs/>
                <w:sz w:val="20"/>
                <w:szCs w:val="20"/>
                <w:lang w:val="ru-RU" w:eastAsia="ar-SA"/>
              </w:rPr>
            </w:pPr>
            <w:r>
              <w:rPr>
                <w:b/>
                <w:bCs/>
                <w:sz w:val="20"/>
                <w:szCs w:val="20"/>
                <w:lang w:val="ru-RU" w:eastAsia="ar-SA"/>
              </w:rPr>
              <w:t>Наименование услуги</w:t>
            </w:r>
          </w:p>
        </w:tc>
        <w:tc>
          <w:tcPr>
            <w:tcW w:w="637" w:type="pct"/>
            <w:tcBorders>
              <w:top w:val="single" w:sz="4" w:space="0" w:color="000000"/>
              <w:left w:val="single" w:sz="4" w:space="0" w:color="000000"/>
              <w:bottom w:val="single" w:sz="4" w:space="0" w:color="000000"/>
              <w:right w:val="single" w:sz="4" w:space="0" w:color="000000"/>
            </w:tcBorders>
          </w:tcPr>
          <w:p w14:paraId="7B0B7360" w14:textId="77777777" w:rsidR="00453F44" w:rsidRDefault="00BB6D04">
            <w:pPr>
              <w:jc w:val="center"/>
              <w:rPr>
                <w:b/>
                <w:bCs/>
                <w:sz w:val="20"/>
                <w:szCs w:val="20"/>
                <w:lang w:val="ru-RU" w:eastAsia="ar-SA"/>
              </w:rPr>
            </w:pPr>
            <w:r>
              <w:rPr>
                <w:b/>
                <w:bCs/>
                <w:sz w:val="20"/>
                <w:szCs w:val="20"/>
                <w:lang w:val="ru-RU" w:eastAsia="ar-SA"/>
              </w:rPr>
              <w:t>Срок оказания услуг</w:t>
            </w:r>
          </w:p>
        </w:tc>
        <w:tc>
          <w:tcPr>
            <w:tcW w:w="396" w:type="pct"/>
            <w:tcBorders>
              <w:top w:val="single" w:sz="4" w:space="0" w:color="000000"/>
              <w:left w:val="single" w:sz="4" w:space="0" w:color="000000"/>
              <w:bottom w:val="single" w:sz="4" w:space="0" w:color="000000"/>
              <w:right w:val="none" w:sz="4" w:space="0" w:color="000000"/>
            </w:tcBorders>
          </w:tcPr>
          <w:p w14:paraId="01562FB3" w14:textId="77777777" w:rsidR="00453F44" w:rsidRDefault="00BB6D04">
            <w:pPr>
              <w:jc w:val="center"/>
              <w:rPr>
                <w:b/>
                <w:bCs/>
                <w:sz w:val="20"/>
                <w:szCs w:val="20"/>
                <w:lang w:val="ru-RU" w:eastAsia="ar-SA"/>
              </w:rPr>
            </w:pPr>
            <w:r>
              <w:rPr>
                <w:b/>
                <w:bCs/>
                <w:sz w:val="20"/>
                <w:szCs w:val="20"/>
                <w:lang w:val="ru-RU" w:eastAsia="ar-SA"/>
              </w:rPr>
              <w:t>Ед. изм.</w:t>
            </w:r>
          </w:p>
        </w:tc>
        <w:tc>
          <w:tcPr>
            <w:tcW w:w="333" w:type="pct"/>
            <w:tcBorders>
              <w:top w:val="single" w:sz="4" w:space="0" w:color="000000"/>
              <w:left w:val="single" w:sz="4" w:space="0" w:color="000000"/>
              <w:bottom w:val="single" w:sz="4" w:space="0" w:color="000000"/>
              <w:right w:val="single" w:sz="4" w:space="0" w:color="000000"/>
            </w:tcBorders>
          </w:tcPr>
          <w:p w14:paraId="6270A963" w14:textId="77777777" w:rsidR="00453F44" w:rsidRDefault="00BB6D04">
            <w:pPr>
              <w:jc w:val="center"/>
              <w:rPr>
                <w:b/>
                <w:bCs/>
                <w:sz w:val="20"/>
                <w:szCs w:val="20"/>
                <w:lang w:val="ru-RU" w:eastAsia="ar-SA"/>
              </w:rPr>
            </w:pPr>
            <w:r>
              <w:rPr>
                <w:b/>
                <w:bCs/>
                <w:sz w:val="20"/>
                <w:szCs w:val="20"/>
                <w:lang w:val="ru-RU" w:eastAsia="ar-SA"/>
              </w:rPr>
              <w:t>Кол-во</w:t>
            </w:r>
          </w:p>
        </w:tc>
        <w:tc>
          <w:tcPr>
            <w:tcW w:w="835" w:type="pct"/>
            <w:tcBorders>
              <w:top w:val="single" w:sz="4" w:space="0" w:color="000000"/>
              <w:left w:val="single" w:sz="4" w:space="0" w:color="000000"/>
              <w:bottom w:val="single" w:sz="4" w:space="0" w:color="000000"/>
              <w:right w:val="single" w:sz="4" w:space="0" w:color="000000"/>
            </w:tcBorders>
          </w:tcPr>
          <w:p w14:paraId="171F201F" w14:textId="77777777" w:rsidR="00453F44" w:rsidRDefault="00BB6D04">
            <w:pPr>
              <w:jc w:val="center"/>
              <w:rPr>
                <w:b/>
                <w:bCs/>
                <w:sz w:val="20"/>
                <w:szCs w:val="20"/>
                <w:lang w:val="ru-RU" w:eastAsia="ar-SA"/>
              </w:rPr>
            </w:pPr>
            <w:r>
              <w:rPr>
                <w:b/>
                <w:bCs/>
                <w:sz w:val="20"/>
                <w:szCs w:val="20"/>
                <w:lang w:val="ru-RU" w:eastAsia="ar-SA"/>
              </w:rPr>
              <w:t>Норма стоимости этапа</w:t>
            </w:r>
          </w:p>
        </w:tc>
        <w:tc>
          <w:tcPr>
            <w:tcW w:w="845" w:type="pct"/>
            <w:tcBorders>
              <w:top w:val="single" w:sz="4" w:space="0" w:color="000000"/>
              <w:left w:val="single" w:sz="4" w:space="0" w:color="000000"/>
              <w:bottom w:val="single" w:sz="4" w:space="0" w:color="000000"/>
              <w:right w:val="single" w:sz="4" w:space="0" w:color="000000"/>
            </w:tcBorders>
          </w:tcPr>
          <w:p w14:paraId="20200C72" w14:textId="77777777" w:rsidR="00453F44" w:rsidRDefault="00BB6D04">
            <w:pPr>
              <w:jc w:val="center"/>
              <w:rPr>
                <w:b/>
                <w:bCs/>
                <w:sz w:val="20"/>
                <w:szCs w:val="20"/>
                <w:lang w:val="ru-RU" w:eastAsia="ar-SA"/>
              </w:rPr>
            </w:pPr>
            <w:r>
              <w:rPr>
                <w:b/>
                <w:bCs/>
                <w:sz w:val="20"/>
                <w:szCs w:val="20"/>
                <w:lang w:val="ru-RU" w:eastAsia="ar-SA"/>
              </w:rPr>
              <w:t>Цена за единицу, с НДС, руб.</w:t>
            </w:r>
          </w:p>
        </w:tc>
        <w:tc>
          <w:tcPr>
            <w:tcW w:w="563" w:type="pct"/>
            <w:tcBorders>
              <w:top w:val="single" w:sz="4" w:space="0" w:color="auto"/>
              <w:left w:val="none" w:sz="4" w:space="0" w:color="000000"/>
              <w:bottom w:val="single" w:sz="4" w:space="0" w:color="auto"/>
              <w:right w:val="single" w:sz="4" w:space="0" w:color="auto"/>
            </w:tcBorders>
          </w:tcPr>
          <w:p w14:paraId="088A3A53" w14:textId="77777777" w:rsidR="00453F44" w:rsidRDefault="00BB6D04">
            <w:pPr>
              <w:jc w:val="center"/>
              <w:rPr>
                <w:sz w:val="20"/>
                <w:szCs w:val="20"/>
                <w:lang w:val="ru-RU" w:eastAsia="ru-RU"/>
              </w:rPr>
            </w:pPr>
            <w:r>
              <w:rPr>
                <w:b/>
                <w:bCs/>
                <w:sz w:val="20"/>
                <w:szCs w:val="20"/>
                <w:lang w:val="ru-RU" w:eastAsia="ar-SA"/>
              </w:rPr>
              <w:t>Сумма, с НДС, руб.</w:t>
            </w:r>
          </w:p>
        </w:tc>
      </w:tr>
      <w:tr w:rsidR="00453F44" w14:paraId="2D0E567C" w14:textId="77777777" w:rsidTr="00BB6D04">
        <w:trPr>
          <w:trHeight w:val="411"/>
          <w:jc w:val="center"/>
        </w:trPr>
        <w:tc>
          <w:tcPr>
            <w:tcW w:w="373" w:type="pct"/>
            <w:tcBorders>
              <w:top w:val="single" w:sz="4" w:space="0" w:color="auto"/>
              <w:left w:val="single" w:sz="4" w:space="0" w:color="auto"/>
              <w:bottom w:val="single" w:sz="8" w:space="0" w:color="auto"/>
              <w:right w:val="single" w:sz="4" w:space="0" w:color="auto"/>
            </w:tcBorders>
          </w:tcPr>
          <w:p w14:paraId="344E249F" w14:textId="77777777" w:rsidR="00453F44" w:rsidRDefault="00BB6D04">
            <w:pPr>
              <w:rPr>
                <w:sz w:val="20"/>
                <w:szCs w:val="20"/>
                <w:lang w:val="ru-RU" w:eastAsia="ar-SA"/>
              </w:rPr>
            </w:pPr>
            <w:r>
              <w:rPr>
                <w:sz w:val="20"/>
                <w:szCs w:val="20"/>
                <w:lang w:val="ru-RU" w:eastAsia="ar-SA"/>
              </w:rPr>
              <w:t>1</w:t>
            </w:r>
          </w:p>
        </w:tc>
        <w:tc>
          <w:tcPr>
            <w:tcW w:w="1019" w:type="pct"/>
            <w:tcBorders>
              <w:top w:val="none" w:sz="4" w:space="0" w:color="000000"/>
              <w:left w:val="single" w:sz="4" w:space="0" w:color="auto"/>
              <w:bottom w:val="single" w:sz="8" w:space="0" w:color="auto"/>
              <w:right w:val="none" w:sz="4" w:space="0" w:color="000000"/>
            </w:tcBorders>
          </w:tcPr>
          <w:p w14:paraId="34DFAE0C" w14:textId="77777777" w:rsidR="00453F44" w:rsidRDefault="00BB6D04">
            <w:pPr>
              <w:rPr>
                <w:bCs/>
                <w:sz w:val="20"/>
                <w:szCs w:val="20"/>
                <w:lang w:val="ru-RU" w:eastAsia="ar-SA"/>
              </w:rPr>
            </w:pPr>
            <w:r>
              <w:rPr>
                <w:bCs/>
                <w:sz w:val="20"/>
                <w:szCs w:val="20"/>
                <w:lang w:val="ru-RU"/>
              </w:rPr>
              <w:t>Оказание услуг по предоставлению в аренду вычислительных мощностей для размещения государственных информационных систем Республики Алтай.</w:t>
            </w:r>
          </w:p>
        </w:tc>
        <w:tc>
          <w:tcPr>
            <w:tcW w:w="637" w:type="pct"/>
            <w:tcBorders>
              <w:top w:val="none" w:sz="4" w:space="0" w:color="000000"/>
              <w:left w:val="single" w:sz="4" w:space="0" w:color="000000"/>
              <w:bottom w:val="single" w:sz="8" w:space="0" w:color="auto"/>
              <w:right w:val="single" w:sz="4" w:space="0" w:color="000000"/>
            </w:tcBorders>
          </w:tcPr>
          <w:p w14:paraId="0424C460" w14:textId="6EC9F7D2" w:rsidR="00453F44" w:rsidRDefault="00BB6D04">
            <w:pPr>
              <w:rPr>
                <w:sz w:val="20"/>
                <w:szCs w:val="20"/>
              </w:rPr>
            </w:pPr>
            <w:r>
              <w:rPr>
                <w:sz w:val="20"/>
                <w:szCs w:val="20"/>
                <w:lang w:val="ru-RU"/>
              </w:rPr>
              <w:t>01.10.2026 - 31.10.2026</w:t>
            </w:r>
          </w:p>
        </w:tc>
        <w:tc>
          <w:tcPr>
            <w:tcW w:w="396" w:type="pct"/>
            <w:tcBorders>
              <w:top w:val="none" w:sz="4" w:space="0" w:color="000000"/>
              <w:left w:val="single" w:sz="4" w:space="0" w:color="000000"/>
              <w:bottom w:val="single" w:sz="8" w:space="0" w:color="auto"/>
              <w:right w:val="none" w:sz="4" w:space="0" w:color="000000"/>
            </w:tcBorders>
          </w:tcPr>
          <w:p w14:paraId="118E4B54" w14:textId="77777777" w:rsidR="00453F44" w:rsidRDefault="00BB6D04">
            <w:pPr>
              <w:rPr>
                <w:lang w:val="ru-RU"/>
              </w:rPr>
            </w:pPr>
            <w:r>
              <w:rPr>
                <w:bCs/>
                <w:sz w:val="20"/>
                <w:szCs w:val="20"/>
                <w:lang w:val="ru-RU" w:eastAsia="ar-SA"/>
              </w:rPr>
              <w:t>Усл. ед.</w:t>
            </w:r>
          </w:p>
        </w:tc>
        <w:tc>
          <w:tcPr>
            <w:tcW w:w="333" w:type="pct"/>
            <w:tcBorders>
              <w:top w:val="none" w:sz="4" w:space="0" w:color="000000"/>
              <w:left w:val="single" w:sz="4" w:space="0" w:color="000000"/>
              <w:bottom w:val="single" w:sz="8" w:space="0" w:color="auto"/>
              <w:right w:val="single" w:sz="4" w:space="0" w:color="000000"/>
            </w:tcBorders>
          </w:tcPr>
          <w:p w14:paraId="1AEC8EB0" w14:textId="77777777" w:rsidR="00453F44" w:rsidRDefault="00BB6D04">
            <w:pPr>
              <w:rPr>
                <w:sz w:val="20"/>
                <w:szCs w:val="20"/>
                <w:lang w:val="ru-RU" w:eastAsia="ru-RU"/>
              </w:rPr>
            </w:pPr>
            <w:r>
              <w:rPr>
                <w:sz w:val="20"/>
                <w:szCs w:val="20"/>
                <w:lang w:val="ru-RU" w:eastAsia="ru-RU"/>
              </w:rPr>
              <w:t>1</w:t>
            </w:r>
          </w:p>
        </w:tc>
        <w:tc>
          <w:tcPr>
            <w:tcW w:w="835" w:type="pct"/>
            <w:tcBorders>
              <w:top w:val="none" w:sz="4" w:space="0" w:color="000000"/>
              <w:left w:val="single" w:sz="4" w:space="0" w:color="000000"/>
              <w:bottom w:val="single" w:sz="8" w:space="0" w:color="auto"/>
              <w:right w:val="single" w:sz="4" w:space="0" w:color="000000"/>
            </w:tcBorders>
          </w:tcPr>
          <w:p w14:paraId="002AC01F" w14:textId="35E55E9E" w:rsidR="00453F44" w:rsidRDefault="00BB6D04" w:rsidP="00BB6D04">
            <w:pPr>
              <w:rPr>
                <w:lang w:val="ru-RU"/>
              </w:rPr>
            </w:pPr>
            <w:r>
              <w:rPr>
                <w:bCs/>
                <w:sz w:val="20"/>
                <w:szCs w:val="20"/>
                <w:lang w:val="ru-RU" w:eastAsia="ar-SA"/>
              </w:rPr>
              <w:t>1/3стоимости Контракта</w:t>
            </w:r>
          </w:p>
        </w:tc>
        <w:tc>
          <w:tcPr>
            <w:tcW w:w="845" w:type="pct"/>
            <w:tcBorders>
              <w:top w:val="none" w:sz="4" w:space="0" w:color="000000"/>
              <w:left w:val="single" w:sz="4" w:space="0" w:color="000000"/>
              <w:bottom w:val="single" w:sz="8" w:space="0" w:color="auto"/>
              <w:right w:val="single" w:sz="4" w:space="0" w:color="000000"/>
            </w:tcBorders>
          </w:tcPr>
          <w:p w14:paraId="031911FF" w14:textId="77777777" w:rsidR="00453F44" w:rsidRDefault="00453F44">
            <w:pPr>
              <w:rPr>
                <w:sz w:val="20"/>
                <w:szCs w:val="20"/>
                <w:lang w:val="ru-RU" w:eastAsia="ru-RU"/>
              </w:rPr>
            </w:pPr>
          </w:p>
        </w:tc>
        <w:tc>
          <w:tcPr>
            <w:tcW w:w="563" w:type="pct"/>
            <w:tcBorders>
              <w:top w:val="single" w:sz="4" w:space="0" w:color="auto"/>
              <w:left w:val="none" w:sz="4" w:space="0" w:color="000000"/>
              <w:bottom w:val="single" w:sz="4" w:space="0" w:color="auto"/>
              <w:right w:val="single" w:sz="4" w:space="0" w:color="auto"/>
            </w:tcBorders>
          </w:tcPr>
          <w:p w14:paraId="73D427F8" w14:textId="77777777" w:rsidR="00453F44" w:rsidRDefault="00453F44">
            <w:pPr>
              <w:rPr>
                <w:sz w:val="20"/>
                <w:szCs w:val="20"/>
                <w:lang w:val="ru-RU" w:eastAsia="ru-RU"/>
              </w:rPr>
            </w:pPr>
          </w:p>
        </w:tc>
      </w:tr>
      <w:tr w:rsidR="00453F44" w14:paraId="1977CA79" w14:textId="77777777" w:rsidTr="00BB6D04">
        <w:trPr>
          <w:trHeight w:val="2329"/>
          <w:jc w:val="center"/>
        </w:trPr>
        <w:tc>
          <w:tcPr>
            <w:tcW w:w="373" w:type="pct"/>
            <w:tcBorders>
              <w:top w:val="single" w:sz="4" w:space="0" w:color="auto"/>
              <w:left w:val="single" w:sz="4" w:space="0" w:color="auto"/>
              <w:bottom w:val="single" w:sz="8" w:space="0" w:color="auto"/>
              <w:right w:val="single" w:sz="4" w:space="0" w:color="auto"/>
            </w:tcBorders>
          </w:tcPr>
          <w:p w14:paraId="1A18A159" w14:textId="77777777" w:rsidR="00453F44" w:rsidRDefault="00BB6D04">
            <w:pPr>
              <w:rPr>
                <w:sz w:val="20"/>
                <w:szCs w:val="20"/>
                <w:lang w:val="ru-RU" w:eastAsia="ar-SA"/>
              </w:rPr>
            </w:pPr>
            <w:r>
              <w:rPr>
                <w:sz w:val="20"/>
                <w:szCs w:val="20"/>
                <w:lang w:val="ru-RU" w:eastAsia="ar-SA"/>
              </w:rPr>
              <w:t>2</w:t>
            </w:r>
          </w:p>
        </w:tc>
        <w:tc>
          <w:tcPr>
            <w:tcW w:w="1019" w:type="pct"/>
            <w:tcBorders>
              <w:top w:val="none" w:sz="4" w:space="0" w:color="000000"/>
              <w:left w:val="single" w:sz="4" w:space="0" w:color="auto"/>
              <w:bottom w:val="single" w:sz="8" w:space="0" w:color="auto"/>
              <w:right w:val="none" w:sz="4" w:space="0" w:color="000000"/>
            </w:tcBorders>
          </w:tcPr>
          <w:p w14:paraId="3DF2A60E" w14:textId="77777777" w:rsidR="00453F44" w:rsidRDefault="00BB6D04">
            <w:pPr>
              <w:rPr>
                <w:bCs/>
                <w:sz w:val="20"/>
                <w:szCs w:val="20"/>
                <w:lang w:val="ru-RU" w:eastAsia="ar-SA"/>
              </w:rPr>
            </w:pPr>
            <w:r>
              <w:rPr>
                <w:bCs/>
                <w:sz w:val="20"/>
                <w:szCs w:val="20"/>
                <w:lang w:val="ru-RU"/>
              </w:rPr>
              <w:t>Оказание услуг по предоставлению в аренду вычислительных мощностей для размещения государственных информационных систем Республики Алтай.</w:t>
            </w:r>
          </w:p>
        </w:tc>
        <w:tc>
          <w:tcPr>
            <w:tcW w:w="637" w:type="pct"/>
            <w:tcBorders>
              <w:top w:val="none" w:sz="4" w:space="0" w:color="000000"/>
              <w:left w:val="single" w:sz="4" w:space="0" w:color="000000"/>
              <w:bottom w:val="single" w:sz="8" w:space="0" w:color="auto"/>
              <w:right w:val="single" w:sz="4" w:space="0" w:color="000000"/>
            </w:tcBorders>
          </w:tcPr>
          <w:p w14:paraId="20D92EF2" w14:textId="7707F1D0" w:rsidR="00453F44" w:rsidRDefault="00BB6D04">
            <w:pPr>
              <w:rPr>
                <w:sz w:val="20"/>
                <w:szCs w:val="20"/>
              </w:rPr>
            </w:pPr>
            <w:r>
              <w:rPr>
                <w:sz w:val="20"/>
                <w:szCs w:val="20"/>
                <w:lang w:val="ru-RU"/>
              </w:rPr>
              <w:t>01.11.2026 - 30.11.2026</w:t>
            </w:r>
          </w:p>
        </w:tc>
        <w:tc>
          <w:tcPr>
            <w:tcW w:w="396" w:type="pct"/>
            <w:tcBorders>
              <w:top w:val="none" w:sz="4" w:space="0" w:color="000000"/>
              <w:left w:val="single" w:sz="4" w:space="0" w:color="000000"/>
              <w:bottom w:val="single" w:sz="8" w:space="0" w:color="auto"/>
              <w:right w:val="none" w:sz="4" w:space="0" w:color="000000"/>
            </w:tcBorders>
          </w:tcPr>
          <w:p w14:paraId="46EAB4CF" w14:textId="77777777" w:rsidR="00453F44" w:rsidRDefault="00BB6D04">
            <w:pPr>
              <w:rPr>
                <w:lang w:val="ru-RU"/>
              </w:rPr>
            </w:pPr>
            <w:r>
              <w:rPr>
                <w:bCs/>
                <w:sz w:val="20"/>
                <w:szCs w:val="20"/>
                <w:lang w:val="ru-RU" w:eastAsia="ar-SA"/>
              </w:rPr>
              <w:t>Усл. ед.</w:t>
            </w:r>
          </w:p>
        </w:tc>
        <w:tc>
          <w:tcPr>
            <w:tcW w:w="333" w:type="pct"/>
            <w:tcBorders>
              <w:top w:val="none" w:sz="4" w:space="0" w:color="000000"/>
              <w:left w:val="single" w:sz="4" w:space="0" w:color="000000"/>
              <w:bottom w:val="single" w:sz="8" w:space="0" w:color="auto"/>
              <w:right w:val="single" w:sz="4" w:space="0" w:color="000000"/>
            </w:tcBorders>
          </w:tcPr>
          <w:p w14:paraId="35273A33" w14:textId="77777777" w:rsidR="00453F44" w:rsidRDefault="00BB6D04">
            <w:pPr>
              <w:rPr>
                <w:sz w:val="20"/>
                <w:szCs w:val="20"/>
                <w:lang w:val="ru-RU" w:eastAsia="ru-RU"/>
              </w:rPr>
            </w:pPr>
            <w:r>
              <w:rPr>
                <w:sz w:val="20"/>
                <w:szCs w:val="20"/>
                <w:lang w:val="ru-RU" w:eastAsia="ru-RU"/>
              </w:rPr>
              <w:t>1</w:t>
            </w:r>
          </w:p>
        </w:tc>
        <w:tc>
          <w:tcPr>
            <w:tcW w:w="835" w:type="pct"/>
            <w:tcBorders>
              <w:top w:val="none" w:sz="4" w:space="0" w:color="000000"/>
              <w:left w:val="single" w:sz="4" w:space="0" w:color="000000"/>
              <w:bottom w:val="single" w:sz="8" w:space="0" w:color="auto"/>
              <w:right w:val="single" w:sz="4" w:space="0" w:color="000000"/>
            </w:tcBorders>
          </w:tcPr>
          <w:p w14:paraId="3CF07791" w14:textId="0D59BA7E" w:rsidR="00453F44" w:rsidRDefault="00BB6D04" w:rsidP="00BB6D04">
            <w:pPr>
              <w:rPr>
                <w:lang w:val="ru-RU"/>
              </w:rPr>
            </w:pPr>
            <w:r>
              <w:rPr>
                <w:bCs/>
                <w:sz w:val="20"/>
                <w:szCs w:val="20"/>
                <w:lang w:val="ru-RU" w:eastAsia="ar-SA"/>
              </w:rPr>
              <w:t>1/3 стоимости Контракта</w:t>
            </w:r>
          </w:p>
        </w:tc>
        <w:tc>
          <w:tcPr>
            <w:tcW w:w="845" w:type="pct"/>
            <w:tcBorders>
              <w:top w:val="none" w:sz="4" w:space="0" w:color="000000"/>
              <w:left w:val="single" w:sz="4" w:space="0" w:color="000000"/>
              <w:bottom w:val="single" w:sz="8" w:space="0" w:color="auto"/>
              <w:right w:val="single" w:sz="4" w:space="0" w:color="000000"/>
            </w:tcBorders>
          </w:tcPr>
          <w:p w14:paraId="7027C2A0" w14:textId="77777777" w:rsidR="00453F44" w:rsidRDefault="00453F44">
            <w:pPr>
              <w:rPr>
                <w:sz w:val="20"/>
                <w:szCs w:val="20"/>
                <w:lang w:val="ru-RU" w:eastAsia="ru-RU"/>
              </w:rPr>
            </w:pPr>
          </w:p>
        </w:tc>
        <w:tc>
          <w:tcPr>
            <w:tcW w:w="563" w:type="pct"/>
            <w:tcBorders>
              <w:top w:val="single" w:sz="4" w:space="0" w:color="auto"/>
              <w:left w:val="none" w:sz="4" w:space="0" w:color="000000"/>
              <w:bottom w:val="single" w:sz="4" w:space="0" w:color="auto"/>
              <w:right w:val="single" w:sz="4" w:space="0" w:color="auto"/>
            </w:tcBorders>
          </w:tcPr>
          <w:p w14:paraId="406262DF" w14:textId="77777777" w:rsidR="00453F44" w:rsidRDefault="00453F44">
            <w:pPr>
              <w:rPr>
                <w:sz w:val="20"/>
                <w:szCs w:val="20"/>
                <w:lang w:val="ru-RU" w:eastAsia="ru-RU"/>
              </w:rPr>
            </w:pPr>
          </w:p>
        </w:tc>
      </w:tr>
      <w:tr w:rsidR="00453F44" w14:paraId="714C53CF" w14:textId="77777777" w:rsidTr="00BB6D04">
        <w:trPr>
          <w:trHeight w:val="411"/>
          <w:jc w:val="center"/>
        </w:trPr>
        <w:tc>
          <w:tcPr>
            <w:tcW w:w="373" w:type="pct"/>
            <w:tcBorders>
              <w:top w:val="single" w:sz="4" w:space="0" w:color="auto"/>
              <w:left w:val="single" w:sz="4" w:space="0" w:color="auto"/>
              <w:bottom w:val="single" w:sz="8" w:space="0" w:color="auto"/>
              <w:right w:val="single" w:sz="4" w:space="0" w:color="auto"/>
            </w:tcBorders>
          </w:tcPr>
          <w:p w14:paraId="239F460C" w14:textId="77777777" w:rsidR="00453F44" w:rsidRDefault="00BB6D04">
            <w:pPr>
              <w:rPr>
                <w:sz w:val="20"/>
                <w:szCs w:val="20"/>
                <w:lang w:val="ru-RU" w:eastAsia="ar-SA"/>
              </w:rPr>
            </w:pPr>
            <w:r>
              <w:rPr>
                <w:sz w:val="20"/>
                <w:szCs w:val="20"/>
                <w:lang w:val="ru-RU" w:eastAsia="ar-SA"/>
              </w:rPr>
              <w:t>3</w:t>
            </w:r>
          </w:p>
        </w:tc>
        <w:tc>
          <w:tcPr>
            <w:tcW w:w="1019" w:type="pct"/>
            <w:tcBorders>
              <w:top w:val="none" w:sz="4" w:space="0" w:color="000000"/>
              <w:left w:val="single" w:sz="4" w:space="0" w:color="auto"/>
              <w:bottom w:val="single" w:sz="8" w:space="0" w:color="auto"/>
              <w:right w:val="none" w:sz="4" w:space="0" w:color="000000"/>
            </w:tcBorders>
          </w:tcPr>
          <w:p w14:paraId="304EF5C7" w14:textId="77777777" w:rsidR="00453F44" w:rsidRDefault="00BB6D04">
            <w:pPr>
              <w:rPr>
                <w:bCs/>
                <w:sz w:val="20"/>
                <w:szCs w:val="20"/>
                <w:lang w:val="ru-RU" w:eastAsia="ar-SA"/>
              </w:rPr>
            </w:pPr>
            <w:r>
              <w:rPr>
                <w:bCs/>
                <w:sz w:val="20"/>
                <w:szCs w:val="20"/>
                <w:lang w:val="ru-RU"/>
              </w:rPr>
              <w:t>Оказание услуг по предоставлению в аренду вычислительных мощностей для размещения государственных информационных систем Республики Алтай.</w:t>
            </w:r>
          </w:p>
        </w:tc>
        <w:tc>
          <w:tcPr>
            <w:tcW w:w="637" w:type="pct"/>
            <w:tcBorders>
              <w:top w:val="none" w:sz="4" w:space="0" w:color="000000"/>
              <w:left w:val="single" w:sz="4" w:space="0" w:color="000000"/>
              <w:bottom w:val="single" w:sz="8" w:space="0" w:color="auto"/>
              <w:right w:val="single" w:sz="4" w:space="0" w:color="000000"/>
            </w:tcBorders>
          </w:tcPr>
          <w:p w14:paraId="6037AEB4" w14:textId="5C29F989" w:rsidR="00453F44" w:rsidRDefault="00BB6D04">
            <w:pPr>
              <w:rPr>
                <w:sz w:val="20"/>
                <w:szCs w:val="20"/>
              </w:rPr>
            </w:pPr>
            <w:r>
              <w:rPr>
                <w:sz w:val="20"/>
                <w:szCs w:val="20"/>
                <w:lang w:val="ru-RU"/>
              </w:rPr>
              <w:t>01.12.2026 - 31.12.2026</w:t>
            </w:r>
          </w:p>
        </w:tc>
        <w:tc>
          <w:tcPr>
            <w:tcW w:w="396" w:type="pct"/>
            <w:tcBorders>
              <w:top w:val="none" w:sz="4" w:space="0" w:color="000000"/>
              <w:left w:val="single" w:sz="4" w:space="0" w:color="000000"/>
              <w:bottom w:val="single" w:sz="8" w:space="0" w:color="auto"/>
              <w:right w:val="none" w:sz="4" w:space="0" w:color="000000"/>
            </w:tcBorders>
          </w:tcPr>
          <w:p w14:paraId="5336204F" w14:textId="77777777" w:rsidR="00453F44" w:rsidRDefault="00BB6D04">
            <w:pPr>
              <w:rPr>
                <w:lang w:val="ru-RU"/>
              </w:rPr>
            </w:pPr>
            <w:r>
              <w:rPr>
                <w:bCs/>
                <w:sz w:val="20"/>
                <w:szCs w:val="20"/>
                <w:lang w:val="ru-RU" w:eastAsia="ar-SA"/>
              </w:rPr>
              <w:t>Усл. ед.</w:t>
            </w:r>
          </w:p>
        </w:tc>
        <w:tc>
          <w:tcPr>
            <w:tcW w:w="333" w:type="pct"/>
            <w:tcBorders>
              <w:top w:val="none" w:sz="4" w:space="0" w:color="000000"/>
              <w:left w:val="single" w:sz="4" w:space="0" w:color="000000"/>
              <w:bottom w:val="single" w:sz="8" w:space="0" w:color="auto"/>
              <w:right w:val="single" w:sz="4" w:space="0" w:color="000000"/>
            </w:tcBorders>
          </w:tcPr>
          <w:p w14:paraId="5E824646" w14:textId="77777777" w:rsidR="00453F44" w:rsidRDefault="00BB6D04">
            <w:pPr>
              <w:rPr>
                <w:sz w:val="20"/>
                <w:szCs w:val="20"/>
                <w:lang w:val="ru-RU" w:eastAsia="ru-RU"/>
              </w:rPr>
            </w:pPr>
            <w:r>
              <w:rPr>
                <w:sz w:val="20"/>
                <w:szCs w:val="20"/>
                <w:lang w:val="ru-RU" w:eastAsia="ru-RU"/>
              </w:rPr>
              <w:t>1</w:t>
            </w:r>
          </w:p>
        </w:tc>
        <w:tc>
          <w:tcPr>
            <w:tcW w:w="835" w:type="pct"/>
            <w:tcBorders>
              <w:top w:val="none" w:sz="4" w:space="0" w:color="000000"/>
              <w:left w:val="single" w:sz="4" w:space="0" w:color="000000"/>
              <w:bottom w:val="single" w:sz="8" w:space="0" w:color="auto"/>
              <w:right w:val="single" w:sz="4" w:space="0" w:color="000000"/>
            </w:tcBorders>
          </w:tcPr>
          <w:p w14:paraId="46CEC186" w14:textId="29A31435" w:rsidR="00453F44" w:rsidRDefault="00BB6D04">
            <w:pPr>
              <w:rPr>
                <w:lang w:val="ru-RU"/>
              </w:rPr>
            </w:pPr>
            <w:r>
              <w:rPr>
                <w:bCs/>
                <w:sz w:val="20"/>
                <w:szCs w:val="20"/>
                <w:lang w:val="ru-RU" w:eastAsia="ar-SA"/>
              </w:rPr>
              <w:t>1/3 стоимости Контракта</w:t>
            </w:r>
          </w:p>
        </w:tc>
        <w:tc>
          <w:tcPr>
            <w:tcW w:w="845" w:type="pct"/>
            <w:tcBorders>
              <w:top w:val="none" w:sz="4" w:space="0" w:color="000000"/>
              <w:left w:val="single" w:sz="4" w:space="0" w:color="000000"/>
              <w:bottom w:val="single" w:sz="8" w:space="0" w:color="auto"/>
              <w:right w:val="single" w:sz="4" w:space="0" w:color="000000"/>
            </w:tcBorders>
          </w:tcPr>
          <w:p w14:paraId="04E30035" w14:textId="77777777" w:rsidR="00453F44" w:rsidRDefault="00453F44">
            <w:pPr>
              <w:rPr>
                <w:sz w:val="20"/>
                <w:szCs w:val="20"/>
                <w:lang w:val="ru-RU" w:eastAsia="ru-RU"/>
              </w:rPr>
            </w:pPr>
          </w:p>
        </w:tc>
        <w:tc>
          <w:tcPr>
            <w:tcW w:w="563" w:type="pct"/>
            <w:tcBorders>
              <w:top w:val="single" w:sz="4" w:space="0" w:color="auto"/>
              <w:left w:val="none" w:sz="4" w:space="0" w:color="000000"/>
              <w:bottom w:val="single" w:sz="4" w:space="0" w:color="auto"/>
              <w:right w:val="single" w:sz="4" w:space="0" w:color="auto"/>
            </w:tcBorders>
          </w:tcPr>
          <w:p w14:paraId="138BB285" w14:textId="77777777" w:rsidR="00453F44" w:rsidRDefault="00453F44">
            <w:pPr>
              <w:rPr>
                <w:sz w:val="20"/>
                <w:szCs w:val="20"/>
                <w:lang w:val="ru-RU" w:eastAsia="ru-RU"/>
              </w:rPr>
            </w:pPr>
          </w:p>
        </w:tc>
      </w:tr>
      <w:tr w:rsidR="00453F44" w14:paraId="00F1B780" w14:textId="77777777" w:rsidTr="00BB6D04">
        <w:trPr>
          <w:trHeight w:val="411"/>
          <w:jc w:val="center"/>
        </w:trPr>
        <w:tc>
          <w:tcPr>
            <w:tcW w:w="373" w:type="pct"/>
            <w:tcBorders>
              <w:top w:val="single" w:sz="8" w:space="0" w:color="auto"/>
              <w:left w:val="single" w:sz="8" w:space="0" w:color="auto"/>
              <w:bottom w:val="single" w:sz="8" w:space="0" w:color="auto"/>
              <w:right w:val="none" w:sz="4" w:space="0" w:color="000000"/>
            </w:tcBorders>
          </w:tcPr>
          <w:p w14:paraId="74A0B593" w14:textId="77777777" w:rsidR="00453F44" w:rsidRDefault="00453F44">
            <w:pPr>
              <w:rPr>
                <w:sz w:val="20"/>
                <w:szCs w:val="20"/>
                <w:lang w:val="ru-RU" w:eastAsia="ar-SA"/>
              </w:rPr>
            </w:pPr>
          </w:p>
        </w:tc>
        <w:tc>
          <w:tcPr>
            <w:tcW w:w="1019" w:type="pct"/>
            <w:tcBorders>
              <w:top w:val="single" w:sz="8" w:space="0" w:color="auto"/>
              <w:left w:val="none" w:sz="4" w:space="0" w:color="000000"/>
              <w:bottom w:val="single" w:sz="8" w:space="0" w:color="auto"/>
              <w:right w:val="none" w:sz="4" w:space="0" w:color="000000"/>
            </w:tcBorders>
          </w:tcPr>
          <w:p w14:paraId="5462AF77" w14:textId="77777777" w:rsidR="00453F44" w:rsidRDefault="00BB6D04">
            <w:pPr>
              <w:rPr>
                <w:sz w:val="20"/>
                <w:szCs w:val="20"/>
                <w:lang w:val="ru-RU" w:eastAsia="ru-RU"/>
              </w:rPr>
            </w:pPr>
            <w:r>
              <w:rPr>
                <w:sz w:val="20"/>
                <w:szCs w:val="20"/>
                <w:lang w:val="ru-RU" w:eastAsia="ru-RU"/>
              </w:rPr>
              <w:t>ИТОГО:</w:t>
            </w:r>
          </w:p>
        </w:tc>
        <w:tc>
          <w:tcPr>
            <w:tcW w:w="637" w:type="pct"/>
            <w:tcBorders>
              <w:top w:val="single" w:sz="8" w:space="0" w:color="auto"/>
              <w:left w:val="none" w:sz="4" w:space="0" w:color="000000"/>
              <w:bottom w:val="single" w:sz="8" w:space="0" w:color="auto"/>
              <w:right w:val="none" w:sz="4" w:space="0" w:color="000000"/>
            </w:tcBorders>
          </w:tcPr>
          <w:p w14:paraId="68F24F68" w14:textId="77777777" w:rsidR="00453F44" w:rsidRDefault="00453F44">
            <w:pPr>
              <w:rPr>
                <w:sz w:val="20"/>
                <w:szCs w:val="20"/>
                <w:lang w:val="ru-RU" w:eastAsia="ru-RU"/>
              </w:rPr>
            </w:pPr>
          </w:p>
        </w:tc>
        <w:tc>
          <w:tcPr>
            <w:tcW w:w="396" w:type="pct"/>
            <w:tcBorders>
              <w:top w:val="single" w:sz="8" w:space="0" w:color="auto"/>
              <w:left w:val="none" w:sz="4" w:space="0" w:color="000000"/>
              <w:bottom w:val="single" w:sz="8" w:space="0" w:color="auto"/>
              <w:right w:val="none" w:sz="4" w:space="0" w:color="000000"/>
            </w:tcBorders>
          </w:tcPr>
          <w:p w14:paraId="32DD2731" w14:textId="77777777" w:rsidR="00453F44" w:rsidRDefault="00453F44">
            <w:pPr>
              <w:rPr>
                <w:sz w:val="20"/>
                <w:szCs w:val="20"/>
                <w:lang w:val="ru-RU" w:eastAsia="ru-RU"/>
              </w:rPr>
            </w:pPr>
          </w:p>
        </w:tc>
        <w:tc>
          <w:tcPr>
            <w:tcW w:w="333" w:type="pct"/>
            <w:tcBorders>
              <w:top w:val="single" w:sz="8" w:space="0" w:color="auto"/>
              <w:left w:val="none" w:sz="4" w:space="0" w:color="000000"/>
              <w:bottom w:val="single" w:sz="8" w:space="0" w:color="auto"/>
              <w:right w:val="none" w:sz="4" w:space="0" w:color="000000"/>
            </w:tcBorders>
          </w:tcPr>
          <w:p w14:paraId="6935578B" w14:textId="77777777" w:rsidR="00453F44" w:rsidRDefault="00453F44">
            <w:pPr>
              <w:rPr>
                <w:sz w:val="20"/>
                <w:szCs w:val="20"/>
                <w:lang w:val="ru-RU" w:eastAsia="ru-RU"/>
              </w:rPr>
            </w:pPr>
          </w:p>
        </w:tc>
        <w:tc>
          <w:tcPr>
            <w:tcW w:w="835" w:type="pct"/>
            <w:tcBorders>
              <w:top w:val="single" w:sz="8" w:space="0" w:color="auto"/>
              <w:left w:val="none" w:sz="4" w:space="0" w:color="000000"/>
              <w:bottom w:val="single" w:sz="8" w:space="0" w:color="auto"/>
              <w:right w:val="none" w:sz="4" w:space="0" w:color="000000"/>
            </w:tcBorders>
          </w:tcPr>
          <w:p w14:paraId="3E6C5A0B" w14:textId="77777777" w:rsidR="00453F44" w:rsidRDefault="00453F44">
            <w:pPr>
              <w:rPr>
                <w:sz w:val="20"/>
                <w:szCs w:val="20"/>
                <w:lang w:val="ru-RU" w:eastAsia="ru-RU"/>
              </w:rPr>
            </w:pPr>
          </w:p>
        </w:tc>
        <w:tc>
          <w:tcPr>
            <w:tcW w:w="845" w:type="pct"/>
            <w:tcBorders>
              <w:top w:val="single" w:sz="8" w:space="0" w:color="auto"/>
              <w:left w:val="none" w:sz="4" w:space="0" w:color="000000"/>
              <w:bottom w:val="single" w:sz="8" w:space="0" w:color="auto"/>
              <w:right w:val="single" w:sz="8" w:space="0" w:color="auto"/>
            </w:tcBorders>
          </w:tcPr>
          <w:p w14:paraId="5DC73D13" w14:textId="77777777" w:rsidR="00453F44" w:rsidRDefault="00453F44">
            <w:pPr>
              <w:rPr>
                <w:sz w:val="20"/>
                <w:szCs w:val="20"/>
                <w:lang w:val="ru-RU" w:eastAsia="ru-RU"/>
              </w:rPr>
            </w:pPr>
          </w:p>
        </w:tc>
        <w:tc>
          <w:tcPr>
            <w:tcW w:w="563" w:type="pct"/>
            <w:tcBorders>
              <w:top w:val="single" w:sz="4" w:space="0" w:color="auto"/>
              <w:left w:val="single" w:sz="8" w:space="0" w:color="auto"/>
              <w:bottom w:val="single" w:sz="4" w:space="0" w:color="auto"/>
              <w:right w:val="single" w:sz="4" w:space="0" w:color="auto"/>
            </w:tcBorders>
          </w:tcPr>
          <w:p w14:paraId="3F7EDD04" w14:textId="77777777" w:rsidR="00453F44" w:rsidRDefault="00453F44">
            <w:pPr>
              <w:rPr>
                <w:sz w:val="20"/>
                <w:szCs w:val="20"/>
                <w:lang w:val="ru-RU" w:eastAsia="ru-RU"/>
              </w:rPr>
            </w:pPr>
          </w:p>
        </w:tc>
      </w:tr>
    </w:tbl>
    <w:p w14:paraId="54196332" w14:textId="77777777" w:rsidR="00453F44" w:rsidRDefault="00453F44">
      <w:pPr>
        <w:jc w:val="both"/>
        <w:rPr>
          <w:sz w:val="20"/>
          <w:szCs w:val="20"/>
          <w:lang w:val="ru-RU"/>
        </w:rPr>
      </w:pPr>
    </w:p>
    <w:p w14:paraId="6CFF49C2" w14:textId="77777777" w:rsidR="00453F44" w:rsidRDefault="00453F44">
      <w:pPr>
        <w:jc w:val="both"/>
        <w:rPr>
          <w:sz w:val="20"/>
          <w:szCs w:val="20"/>
          <w:lang w:val="ru-RU"/>
        </w:rPr>
      </w:pPr>
    </w:p>
    <w:p w14:paraId="18BD7F8E" w14:textId="77777777" w:rsidR="00453F44" w:rsidRDefault="00453F44">
      <w:pPr>
        <w:jc w:val="both"/>
        <w:rPr>
          <w:sz w:val="20"/>
          <w:szCs w:val="20"/>
          <w:lang w:val="ru-RU"/>
        </w:rPr>
      </w:pPr>
    </w:p>
    <w:tbl>
      <w:tblPr>
        <w:tblW w:w="8745" w:type="dxa"/>
        <w:jc w:val="center"/>
        <w:tblLook w:val="04A0" w:firstRow="1" w:lastRow="0" w:firstColumn="1" w:lastColumn="0" w:noHBand="0" w:noVBand="1"/>
      </w:tblPr>
      <w:tblGrid>
        <w:gridCol w:w="4965"/>
        <w:gridCol w:w="3780"/>
      </w:tblGrid>
      <w:tr w:rsidR="00453F44" w:rsidRPr="004A3462" w14:paraId="6F275A58" w14:textId="77777777">
        <w:trPr>
          <w:jc w:val="center"/>
        </w:trPr>
        <w:tc>
          <w:tcPr>
            <w:tcW w:w="4965" w:type="dxa"/>
          </w:tcPr>
          <w:p w14:paraId="38D3299A" w14:textId="77777777" w:rsidR="00453F44" w:rsidRDefault="00BB6D04">
            <w:pPr>
              <w:tabs>
                <w:tab w:val="left" w:pos="4536"/>
              </w:tabs>
              <w:jc w:val="both"/>
              <w:rPr>
                <w:b/>
              </w:rPr>
            </w:pPr>
            <w:r>
              <w:rPr>
                <w:b/>
                <w:lang w:val="ru-RU"/>
              </w:rPr>
              <w:t>От Исполнителя:</w:t>
            </w:r>
          </w:p>
          <w:p w14:paraId="17EFC992" w14:textId="77777777" w:rsidR="00453F44" w:rsidRDefault="00453F44">
            <w:pPr>
              <w:tabs>
                <w:tab w:val="left" w:pos="4536"/>
              </w:tabs>
              <w:ind w:right="-108"/>
              <w:jc w:val="both"/>
            </w:pPr>
          </w:p>
          <w:p w14:paraId="6514AA99" w14:textId="77777777" w:rsidR="00453F44" w:rsidRDefault="00BB6D04">
            <w:pPr>
              <w:tabs>
                <w:tab w:val="left" w:pos="4536"/>
              </w:tabs>
              <w:ind w:right="-108"/>
              <w:jc w:val="both"/>
            </w:pPr>
            <w:r>
              <w:rPr>
                <w:lang w:val="ru-RU"/>
              </w:rPr>
              <w:t xml:space="preserve">__________________ </w:t>
            </w:r>
          </w:p>
          <w:p w14:paraId="64E19123" w14:textId="77777777" w:rsidR="00453F44" w:rsidRDefault="00BB6D04">
            <w:pPr>
              <w:tabs>
                <w:tab w:val="left" w:pos="4536"/>
              </w:tabs>
              <w:jc w:val="both"/>
            </w:pPr>
            <w:r>
              <w:rPr>
                <w:lang w:val="ru-RU"/>
              </w:rPr>
              <w:t>«____» _______ 2026 г.</w:t>
            </w:r>
          </w:p>
          <w:p w14:paraId="3C89D896" w14:textId="77777777" w:rsidR="00453F44" w:rsidRDefault="00453F44">
            <w:pPr>
              <w:tabs>
                <w:tab w:val="left" w:pos="4536"/>
              </w:tabs>
              <w:jc w:val="both"/>
            </w:pPr>
          </w:p>
        </w:tc>
        <w:tc>
          <w:tcPr>
            <w:tcW w:w="3780" w:type="dxa"/>
          </w:tcPr>
          <w:p w14:paraId="0F46C96A" w14:textId="77777777" w:rsidR="00453F44" w:rsidRPr="00600AE1" w:rsidRDefault="00BB6D04">
            <w:pPr>
              <w:tabs>
                <w:tab w:val="left" w:pos="4536"/>
              </w:tabs>
              <w:jc w:val="both"/>
              <w:rPr>
                <w:b/>
                <w:lang w:val="ru-RU"/>
              </w:rPr>
            </w:pPr>
            <w:r>
              <w:rPr>
                <w:b/>
                <w:lang w:val="ru-RU"/>
              </w:rPr>
              <w:t>От Заказчика:</w:t>
            </w:r>
          </w:p>
          <w:p w14:paraId="29A98F99" w14:textId="77777777" w:rsidR="00453F44" w:rsidRPr="00600AE1" w:rsidRDefault="00453F44">
            <w:pPr>
              <w:tabs>
                <w:tab w:val="left" w:pos="4536"/>
              </w:tabs>
              <w:jc w:val="both"/>
              <w:rPr>
                <w:lang w:val="ru-RU"/>
              </w:rPr>
            </w:pPr>
          </w:p>
          <w:p w14:paraId="68F69AE0" w14:textId="77777777" w:rsidR="00453F44" w:rsidRPr="00600AE1" w:rsidRDefault="00BB6D04">
            <w:pPr>
              <w:tabs>
                <w:tab w:val="left" w:pos="4536"/>
              </w:tabs>
              <w:jc w:val="both"/>
              <w:rPr>
                <w:lang w:val="ru-RU"/>
              </w:rPr>
            </w:pPr>
            <w:r>
              <w:rPr>
                <w:lang w:val="ru-RU"/>
              </w:rPr>
              <w:t>_______________А.З. Пропиестис</w:t>
            </w:r>
          </w:p>
          <w:p w14:paraId="57A0695A" w14:textId="77777777" w:rsidR="00453F44" w:rsidRPr="00600AE1" w:rsidRDefault="00BB6D04">
            <w:pPr>
              <w:tabs>
                <w:tab w:val="left" w:pos="4536"/>
              </w:tabs>
              <w:jc w:val="both"/>
              <w:rPr>
                <w:lang w:val="ru-RU"/>
              </w:rPr>
            </w:pPr>
            <w:r>
              <w:rPr>
                <w:lang w:val="ru-RU"/>
              </w:rPr>
              <w:t>«____» _______ 2026 г.</w:t>
            </w:r>
          </w:p>
          <w:p w14:paraId="3FF683B4" w14:textId="77777777" w:rsidR="00453F44" w:rsidRPr="00600AE1" w:rsidRDefault="00453F44">
            <w:pPr>
              <w:tabs>
                <w:tab w:val="left" w:pos="4536"/>
              </w:tabs>
              <w:jc w:val="both"/>
              <w:rPr>
                <w:lang w:val="ru-RU"/>
              </w:rPr>
            </w:pPr>
          </w:p>
        </w:tc>
      </w:tr>
    </w:tbl>
    <w:p w14:paraId="53C1C686" w14:textId="77777777" w:rsidR="00453F44" w:rsidRDefault="00453F44">
      <w:pPr>
        <w:tabs>
          <w:tab w:val="left" w:pos="6436"/>
        </w:tabs>
        <w:jc w:val="right"/>
        <w:rPr>
          <w:sz w:val="20"/>
          <w:szCs w:val="20"/>
          <w:lang w:val="ru-RU"/>
        </w:rPr>
      </w:pPr>
    </w:p>
    <w:p w14:paraId="4BE9D387" w14:textId="77777777" w:rsidR="00453F44" w:rsidRDefault="00453F44">
      <w:pPr>
        <w:spacing w:before="40" w:after="41" w:line="229" w:lineRule="exact"/>
        <w:ind w:left="40" w:right="181"/>
        <w:jc w:val="right"/>
        <w:rPr>
          <w:b/>
          <w:color w:val="000000"/>
          <w:sz w:val="20"/>
          <w:lang w:val="ru-RU"/>
        </w:rPr>
      </w:pPr>
    </w:p>
    <w:p w14:paraId="6464BB81" w14:textId="77777777" w:rsidR="00453F44" w:rsidRDefault="00BB6D04">
      <w:pPr>
        <w:tabs>
          <w:tab w:val="left" w:pos="6436"/>
        </w:tabs>
        <w:jc w:val="right"/>
        <w:rPr>
          <w:sz w:val="20"/>
          <w:szCs w:val="20"/>
          <w:lang w:val="ru-RU"/>
        </w:rPr>
      </w:pPr>
      <w:r>
        <w:rPr>
          <w:b/>
          <w:color w:val="000000"/>
          <w:sz w:val="20"/>
          <w:lang w:val="ru-RU"/>
        </w:rPr>
        <w:br w:type="page" w:clear="all"/>
      </w:r>
      <w:r>
        <w:rPr>
          <w:sz w:val="20"/>
          <w:szCs w:val="20"/>
          <w:lang w:val="ru-RU"/>
        </w:rPr>
        <w:lastRenderedPageBreak/>
        <w:t>Приложение №2</w:t>
      </w:r>
    </w:p>
    <w:p w14:paraId="077A3F6C" w14:textId="77777777" w:rsidR="00453F44" w:rsidRDefault="00BB6D04">
      <w:pPr>
        <w:tabs>
          <w:tab w:val="left" w:pos="6436"/>
        </w:tabs>
        <w:jc w:val="right"/>
        <w:rPr>
          <w:sz w:val="20"/>
          <w:szCs w:val="20"/>
          <w:lang w:val="ru-RU"/>
        </w:rPr>
      </w:pPr>
      <w:r>
        <w:rPr>
          <w:sz w:val="20"/>
          <w:szCs w:val="20"/>
          <w:lang w:val="ru-RU"/>
        </w:rPr>
        <w:t>к Контракту №__________ от «___» ________ 2026 г</w:t>
      </w:r>
    </w:p>
    <w:p w14:paraId="77DFD9DD" w14:textId="77777777" w:rsidR="00453F44" w:rsidRDefault="00453F44">
      <w:pPr>
        <w:spacing w:before="40" w:after="41" w:line="229" w:lineRule="exact"/>
        <w:ind w:left="40" w:right="181"/>
        <w:jc w:val="right"/>
        <w:rPr>
          <w:b/>
          <w:color w:val="000000"/>
          <w:sz w:val="20"/>
          <w:lang w:val="ru-RU"/>
        </w:rPr>
      </w:pPr>
    </w:p>
    <w:p w14:paraId="61B5E600" w14:textId="77777777" w:rsidR="00453F44" w:rsidRDefault="00453F44">
      <w:pPr>
        <w:tabs>
          <w:tab w:val="left" w:pos="6436"/>
        </w:tabs>
        <w:jc w:val="both"/>
        <w:rPr>
          <w:sz w:val="20"/>
          <w:szCs w:val="20"/>
          <w:lang w:val="ru-RU"/>
        </w:rPr>
      </w:pPr>
    </w:p>
    <w:p w14:paraId="1A456B70" w14:textId="77777777" w:rsidR="00453F44" w:rsidRDefault="00453F44">
      <w:pPr>
        <w:spacing w:line="360" w:lineRule="auto"/>
        <w:jc w:val="both"/>
        <w:rPr>
          <w:lang w:val="ru-RU"/>
        </w:rPr>
      </w:pPr>
    </w:p>
    <w:p w14:paraId="74376E91" w14:textId="77777777" w:rsidR="00453F44" w:rsidRDefault="00BB6D04">
      <w:pPr>
        <w:tabs>
          <w:tab w:val="right" w:pos="9781"/>
        </w:tabs>
        <w:jc w:val="center"/>
        <w:rPr>
          <w:b/>
          <w:bCs/>
          <w:lang w:val="ru-RU"/>
        </w:rPr>
      </w:pPr>
      <w:r>
        <w:rPr>
          <w:b/>
          <w:bCs/>
          <w:lang w:val="ru-RU"/>
        </w:rPr>
        <w:t>Описание объекта закупки</w:t>
      </w:r>
    </w:p>
    <w:p w14:paraId="0D99AA70" w14:textId="77777777" w:rsidR="00453F44" w:rsidRDefault="00BB6D04">
      <w:pPr>
        <w:tabs>
          <w:tab w:val="right" w:pos="9781"/>
        </w:tabs>
        <w:jc w:val="center"/>
        <w:rPr>
          <w:b/>
          <w:bCs/>
          <w:lang w:val="ru-RU"/>
        </w:rPr>
      </w:pPr>
      <w:r>
        <w:rPr>
          <w:b/>
          <w:bCs/>
          <w:lang w:val="ru-RU"/>
        </w:rPr>
        <w:t>на оказание услуг по предоставлению в аренду виртуальных вычислительных мощностей для размещения государственных информационных систем Республики Алтай</w:t>
      </w:r>
    </w:p>
    <w:p w14:paraId="5B2C449B" w14:textId="77777777" w:rsidR="00453F44" w:rsidRDefault="00453F44">
      <w:pPr>
        <w:tabs>
          <w:tab w:val="right" w:pos="9781"/>
        </w:tabs>
        <w:jc w:val="center"/>
        <w:rPr>
          <w:b/>
          <w:bCs/>
          <w:lang w:val="ru-RU"/>
        </w:rPr>
      </w:pPr>
    </w:p>
    <w:p w14:paraId="4C50D7CF" w14:textId="77777777" w:rsidR="00453F44" w:rsidRDefault="00BB6D04">
      <w:pPr>
        <w:tabs>
          <w:tab w:val="right" w:pos="9781"/>
        </w:tabs>
        <w:jc w:val="center"/>
        <w:rPr>
          <w:i/>
          <w:iCs/>
          <w:lang w:val="ru-RU"/>
        </w:rPr>
      </w:pPr>
      <w:r>
        <w:rPr>
          <w:i/>
          <w:iCs/>
          <w:lang w:val="ru-RU"/>
        </w:rPr>
        <w:t>(заполняется на этапе заключения контракта)</w:t>
      </w:r>
    </w:p>
    <w:p w14:paraId="5473F072" w14:textId="77777777" w:rsidR="00453F44" w:rsidRDefault="00453F44">
      <w:pPr>
        <w:rPr>
          <w:lang w:val="ru-RU"/>
        </w:rPr>
      </w:pPr>
    </w:p>
    <w:tbl>
      <w:tblPr>
        <w:tblW w:w="10868" w:type="dxa"/>
        <w:jc w:val="center"/>
        <w:tblLayout w:type="fixed"/>
        <w:tblLook w:val="04A0" w:firstRow="1" w:lastRow="0" w:firstColumn="1" w:lastColumn="0" w:noHBand="0" w:noVBand="1"/>
      </w:tblPr>
      <w:tblGrid>
        <w:gridCol w:w="5245"/>
        <w:gridCol w:w="5623"/>
      </w:tblGrid>
      <w:tr w:rsidR="00453F44" w:rsidRPr="004A3462" w14:paraId="214250ED" w14:textId="77777777">
        <w:trPr>
          <w:trHeight w:val="60"/>
          <w:jc w:val="center"/>
        </w:trPr>
        <w:tc>
          <w:tcPr>
            <w:tcW w:w="5245" w:type="dxa"/>
            <w:vAlign w:val="center"/>
          </w:tcPr>
          <w:p w14:paraId="7EDC33DB"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От Исполнителя:</w:t>
            </w:r>
          </w:p>
          <w:p w14:paraId="60BE4EB8" w14:textId="77777777" w:rsidR="00453F44" w:rsidRDefault="00453F44">
            <w:pPr>
              <w:pStyle w:val="ConsPlusNonformat"/>
              <w:ind w:left="-567" w:firstLine="567"/>
              <w:jc w:val="center"/>
              <w:rPr>
                <w:rFonts w:ascii="Times New Roman" w:hAnsi="Times New Roman" w:cs="Times New Roman"/>
                <w:bCs/>
                <w:sz w:val="24"/>
                <w:szCs w:val="24"/>
              </w:rPr>
            </w:pPr>
          </w:p>
          <w:p w14:paraId="7FDED3EA"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 xml:space="preserve">__________________ </w:t>
            </w:r>
          </w:p>
          <w:p w14:paraId="2274A781"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 _______ 2026 г.</w:t>
            </w:r>
          </w:p>
          <w:p w14:paraId="704ABE20" w14:textId="77777777" w:rsidR="00453F44" w:rsidRDefault="00453F44">
            <w:pPr>
              <w:pStyle w:val="ConsPlusNonformat"/>
              <w:ind w:left="-567" w:firstLine="567"/>
              <w:jc w:val="center"/>
              <w:rPr>
                <w:rFonts w:ascii="Times New Roman" w:hAnsi="Times New Roman" w:cs="Times New Roman"/>
                <w:bCs/>
                <w:sz w:val="24"/>
                <w:szCs w:val="24"/>
              </w:rPr>
            </w:pPr>
          </w:p>
        </w:tc>
        <w:tc>
          <w:tcPr>
            <w:tcW w:w="5623" w:type="dxa"/>
            <w:vAlign w:val="center"/>
          </w:tcPr>
          <w:p w14:paraId="7E6CCFA7"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От Заказчика:</w:t>
            </w:r>
          </w:p>
          <w:p w14:paraId="2F672797" w14:textId="77777777" w:rsidR="00453F44" w:rsidRDefault="00453F44">
            <w:pPr>
              <w:pStyle w:val="ConsPlusNonformat"/>
              <w:ind w:left="-567" w:firstLine="567"/>
              <w:jc w:val="center"/>
              <w:rPr>
                <w:rFonts w:ascii="Times New Roman" w:hAnsi="Times New Roman" w:cs="Times New Roman"/>
                <w:bCs/>
                <w:sz w:val="24"/>
                <w:szCs w:val="24"/>
              </w:rPr>
            </w:pPr>
          </w:p>
          <w:p w14:paraId="23669151"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___________________ А.З. Пропиестис</w:t>
            </w:r>
          </w:p>
          <w:p w14:paraId="30E19284"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 _______ 2026 г.</w:t>
            </w:r>
          </w:p>
          <w:p w14:paraId="58BE8D5F" w14:textId="77777777" w:rsidR="00453F44" w:rsidRDefault="00453F44">
            <w:pPr>
              <w:pStyle w:val="ConsPlusNonformat"/>
              <w:ind w:left="-567" w:firstLine="567"/>
              <w:jc w:val="center"/>
              <w:rPr>
                <w:rFonts w:ascii="Times New Roman" w:hAnsi="Times New Roman" w:cs="Times New Roman"/>
                <w:bCs/>
                <w:sz w:val="24"/>
                <w:szCs w:val="24"/>
              </w:rPr>
            </w:pPr>
          </w:p>
        </w:tc>
      </w:tr>
    </w:tbl>
    <w:p w14:paraId="08275EA8" w14:textId="77777777" w:rsidR="00453F44" w:rsidRDefault="00453F44">
      <w:pPr>
        <w:spacing w:before="40" w:after="41" w:line="229" w:lineRule="exact"/>
        <w:ind w:left="40" w:right="181"/>
        <w:jc w:val="right"/>
        <w:rPr>
          <w:b/>
          <w:color w:val="000000"/>
          <w:sz w:val="20"/>
          <w:lang w:val="ru-RU"/>
        </w:rPr>
      </w:pPr>
    </w:p>
    <w:p w14:paraId="6966FC3D" w14:textId="77777777" w:rsidR="00453F44" w:rsidRDefault="00BB6D04">
      <w:pPr>
        <w:spacing w:before="40" w:after="41" w:line="229" w:lineRule="exact"/>
        <w:ind w:left="40" w:right="181"/>
        <w:jc w:val="right"/>
        <w:rPr>
          <w:b/>
          <w:color w:val="000000"/>
          <w:sz w:val="20"/>
          <w:lang w:val="ru-RU"/>
        </w:rPr>
      </w:pPr>
      <w:r>
        <w:rPr>
          <w:b/>
          <w:color w:val="000000"/>
          <w:sz w:val="20"/>
          <w:lang w:val="ru-RU"/>
        </w:rPr>
        <w:br w:type="page" w:clear="all"/>
      </w:r>
    </w:p>
    <w:p w14:paraId="2EE7AC9E" w14:textId="77777777" w:rsidR="00453F44" w:rsidRDefault="00BB6D04">
      <w:pPr>
        <w:tabs>
          <w:tab w:val="left" w:pos="6436"/>
        </w:tabs>
        <w:jc w:val="right"/>
        <w:rPr>
          <w:sz w:val="20"/>
          <w:szCs w:val="20"/>
          <w:lang w:val="ru-RU"/>
        </w:rPr>
      </w:pPr>
      <w:r>
        <w:rPr>
          <w:sz w:val="20"/>
          <w:szCs w:val="20"/>
          <w:lang w:val="ru-RU"/>
        </w:rPr>
        <w:lastRenderedPageBreak/>
        <w:t>Приложение №3</w:t>
      </w:r>
    </w:p>
    <w:p w14:paraId="08D5F7ED" w14:textId="77777777" w:rsidR="00453F44" w:rsidRDefault="00BB6D04">
      <w:pPr>
        <w:tabs>
          <w:tab w:val="left" w:pos="6436"/>
        </w:tabs>
        <w:jc w:val="right"/>
        <w:rPr>
          <w:sz w:val="20"/>
          <w:szCs w:val="20"/>
          <w:lang w:val="ru-RU"/>
        </w:rPr>
      </w:pPr>
      <w:r>
        <w:rPr>
          <w:sz w:val="20"/>
          <w:szCs w:val="20"/>
          <w:lang w:val="ru-RU"/>
        </w:rPr>
        <w:t>к Контракту №__________ от «___» ________ 2026 г</w:t>
      </w:r>
    </w:p>
    <w:p w14:paraId="1395005D" w14:textId="77777777" w:rsidR="00453F44" w:rsidRDefault="00453F44">
      <w:pPr>
        <w:pStyle w:val="afffe"/>
        <w:jc w:val="center"/>
      </w:pPr>
    </w:p>
    <w:p w14:paraId="563BAB47" w14:textId="77777777" w:rsidR="00453F44" w:rsidRDefault="00BB6D04">
      <w:pPr>
        <w:pStyle w:val="afffe"/>
        <w:jc w:val="center"/>
        <w:rPr>
          <w:b/>
        </w:rPr>
      </w:pPr>
      <w:r>
        <w:rPr>
          <w:b/>
        </w:rPr>
        <w:t>Положение об оказании услуги</w:t>
      </w:r>
    </w:p>
    <w:p w14:paraId="4A26A52C" w14:textId="77777777" w:rsidR="00453F44" w:rsidRDefault="00BB6D04">
      <w:pPr>
        <w:ind w:firstLine="709"/>
        <w:jc w:val="both"/>
        <w:rPr>
          <w:lang w:val="ru-RU"/>
        </w:rPr>
      </w:pPr>
      <w:r>
        <w:rPr>
          <w:color w:val="000000"/>
          <w:lang w:val="ru-RU"/>
        </w:rPr>
        <w:t>Настоящее Положение регламентирует особенности оказания Услуги по предоставлению в аренду вычислительных мощностей для размещения государственных информационных систем Республики Алтай, взаимодействия Сторон в ходе оказания этой Услуги, а также описывает процедуры, связанные с устранением Инцидентов, проведением плановых и неотложных работ и работой служб технической поддержки.</w:t>
      </w:r>
      <w:r>
        <w:rPr>
          <w:color w:val="000000"/>
          <w:lang w:val="ru-RU"/>
        </w:rPr>
        <w:br/>
        <w:t>Термины и определения, используемые в настоящем Положении, употребляются и трактуются в значении Контракта.</w:t>
      </w:r>
    </w:p>
    <w:p w14:paraId="479B75C8" w14:textId="77777777" w:rsidR="00453F44" w:rsidRDefault="00BB6D04">
      <w:pPr>
        <w:numPr>
          <w:ilvl w:val="0"/>
          <w:numId w:val="47"/>
        </w:numPr>
        <w:spacing w:before="40" w:after="41" w:line="229" w:lineRule="exact"/>
        <w:ind w:right="181"/>
        <w:rPr>
          <w:b/>
          <w:color w:val="000000"/>
          <w:lang w:val="ru-RU"/>
        </w:rPr>
      </w:pPr>
      <w:r>
        <w:rPr>
          <w:b/>
          <w:bCs/>
          <w:color w:val="000000"/>
          <w:lang w:val="ru-RU"/>
        </w:rPr>
        <w:t>Определение Услуги</w:t>
      </w:r>
      <w:r>
        <w:rPr>
          <w:color w:val="000000"/>
          <w:lang w:val="ru-RU"/>
        </w:rPr>
        <w:br/>
        <w:t>1.1. Определение Услуги приведено в статье 1 Контракта.</w:t>
      </w:r>
      <w:r>
        <w:rPr>
          <w:color w:val="000000"/>
          <w:lang w:val="ru-RU"/>
        </w:rPr>
        <w:br/>
        <w:t>1.2. Исполнитель оказывает Услугу на платной основе.</w:t>
      </w:r>
      <w:r>
        <w:rPr>
          <w:color w:val="000000"/>
          <w:lang w:val="ru-RU"/>
        </w:rPr>
        <w:br/>
        <w:t>1.3. Оплата Услуги Заказчиком осуществляется в соответствии с Контрактом.</w:t>
      </w:r>
      <w:r>
        <w:rPr>
          <w:color w:val="000000"/>
          <w:lang w:val="ru-RU"/>
        </w:rPr>
        <w:br/>
        <w:t>1.4. Состав Услуги определен в Техническом задании.</w:t>
      </w:r>
      <w:r>
        <w:rPr>
          <w:color w:val="000000"/>
          <w:lang w:val="ru-RU"/>
        </w:rPr>
        <w:br/>
        <w:t>1.5. Характеристики услуги определены в Техническом задании.</w:t>
      </w:r>
    </w:p>
    <w:p w14:paraId="3202499B" w14:textId="77777777" w:rsidR="00453F44" w:rsidRDefault="00BB6D04">
      <w:pPr>
        <w:numPr>
          <w:ilvl w:val="0"/>
          <w:numId w:val="47"/>
        </w:numPr>
        <w:spacing w:before="40" w:after="41" w:line="229" w:lineRule="exact"/>
        <w:ind w:right="181"/>
        <w:rPr>
          <w:b/>
          <w:color w:val="000000"/>
          <w:lang w:val="ru-RU"/>
        </w:rPr>
      </w:pPr>
      <w:r>
        <w:rPr>
          <w:b/>
          <w:bCs/>
          <w:color w:val="000000"/>
          <w:lang w:val="ru-RU"/>
        </w:rPr>
        <w:t>Требования к надлежащему использованию и ограничения Услуги</w:t>
      </w:r>
    </w:p>
    <w:p w14:paraId="1CCE91E2" w14:textId="77777777" w:rsidR="00453F44" w:rsidRDefault="00BB6D04">
      <w:pPr>
        <w:ind w:firstLine="426"/>
        <w:jc w:val="both"/>
        <w:rPr>
          <w:color w:val="000000"/>
          <w:lang w:val="ru-RU"/>
        </w:rPr>
      </w:pPr>
      <w:r>
        <w:rPr>
          <w:color w:val="000000"/>
          <w:lang w:val="ru-RU"/>
        </w:rPr>
        <w:t>2.1. Заказчик в процессе использования Услуги обязуется не осуществлять публикацию или передачу:</w:t>
      </w:r>
    </w:p>
    <w:p w14:paraId="3BBF4506" w14:textId="77777777" w:rsidR="00453F44" w:rsidRDefault="00BB6D04">
      <w:pPr>
        <w:ind w:firstLine="426"/>
        <w:jc w:val="both"/>
        <w:rPr>
          <w:color w:val="000000"/>
          <w:lang w:val="ru-RU"/>
        </w:rPr>
      </w:pPr>
      <w:r>
        <w:rPr>
          <w:color w:val="000000"/>
          <w:lang w:val="ru-RU"/>
        </w:rPr>
        <w:t>2.1.1.</w:t>
      </w:r>
      <w:r>
        <w:rPr>
          <w:color w:val="000000"/>
          <w:lang w:val="ru-RU"/>
        </w:rPr>
        <w:tab/>
        <w:t>Любой информации, распространение которой противоречит законодательству Российской Федерации или нормам международного права;</w:t>
      </w:r>
    </w:p>
    <w:p w14:paraId="33C7BA51" w14:textId="77777777" w:rsidR="00453F44" w:rsidRDefault="00BB6D04">
      <w:pPr>
        <w:ind w:left="426"/>
        <w:jc w:val="both"/>
        <w:rPr>
          <w:color w:val="000000"/>
          <w:lang w:val="ru-RU"/>
        </w:rPr>
      </w:pPr>
      <w:r>
        <w:rPr>
          <w:color w:val="000000"/>
          <w:lang w:val="ru-RU"/>
        </w:rPr>
        <w:t>2.1.2.</w:t>
      </w:r>
      <w:r>
        <w:rPr>
          <w:color w:val="000000"/>
          <w:lang w:val="ru-RU"/>
        </w:rPr>
        <w:tab/>
        <w:t>Информации, которая содержит в себе вирусы или иные вредоносные компоненты;</w:t>
      </w:r>
      <w:r>
        <w:rPr>
          <w:color w:val="000000"/>
          <w:lang w:val="ru-RU"/>
        </w:rPr>
        <w:br/>
        <w:t>2.1.3.</w:t>
      </w:r>
      <w:r>
        <w:rPr>
          <w:color w:val="000000"/>
          <w:lang w:val="ru-RU"/>
        </w:rPr>
        <w:tab/>
        <w:t>Публикация или передача материалов порнографического характера;</w:t>
      </w:r>
    </w:p>
    <w:p w14:paraId="104385AD" w14:textId="77777777" w:rsidR="00453F44" w:rsidRDefault="00BB6D04">
      <w:pPr>
        <w:ind w:firstLine="426"/>
        <w:jc w:val="both"/>
        <w:rPr>
          <w:color w:val="000000"/>
          <w:lang w:val="ru-RU"/>
        </w:rPr>
      </w:pPr>
      <w:r>
        <w:rPr>
          <w:color w:val="000000"/>
          <w:lang w:val="ru-RU"/>
        </w:rPr>
        <w:t>2.1.4.</w:t>
      </w:r>
      <w:r>
        <w:rPr>
          <w:color w:val="000000"/>
          <w:lang w:val="ru-RU"/>
        </w:rPr>
        <w:tab/>
        <w:t>Массовая рассылка рекламной и иной информации посредством электронной почты без предварительного согласования с адресатом (спам);</w:t>
      </w:r>
    </w:p>
    <w:p w14:paraId="096C05EF" w14:textId="77777777" w:rsidR="00453F44" w:rsidRDefault="00BB6D04">
      <w:pPr>
        <w:ind w:firstLine="426"/>
        <w:jc w:val="both"/>
        <w:rPr>
          <w:color w:val="000000"/>
          <w:lang w:val="ru-RU"/>
        </w:rPr>
      </w:pPr>
      <w:r>
        <w:rPr>
          <w:color w:val="000000"/>
          <w:lang w:val="ru-RU"/>
        </w:rPr>
        <w:t>2.1.5.</w:t>
      </w:r>
      <w:r>
        <w:rPr>
          <w:color w:val="000000"/>
          <w:lang w:val="ru-RU"/>
        </w:rPr>
        <w:tab/>
        <w:t>Совершение действий, направленных на нарушение нормального функционирования элементов сети Интернет (компьютеров, другого оборудования или программного обеспечения);</w:t>
      </w:r>
    </w:p>
    <w:p w14:paraId="102C4B43" w14:textId="77777777" w:rsidR="00453F44" w:rsidRDefault="00BB6D04">
      <w:pPr>
        <w:ind w:firstLine="426"/>
        <w:jc w:val="both"/>
        <w:rPr>
          <w:color w:val="000000"/>
          <w:lang w:val="ru-RU"/>
        </w:rPr>
      </w:pPr>
      <w:r>
        <w:rPr>
          <w:color w:val="000000"/>
          <w:lang w:val="ru-RU"/>
        </w:rPr>
        <w:t>2.1.6.</w:t>
      </w:r>
      <w:r>
        <w:rPr>
          <w:color w:val="000000"/>
          <w:lang w:val="ru-RU"/>
        </w:rPr>
        <w:tab/>
        <w:t>Совершение действий, направленных на получение несанкционированного доступа к ресурсу сети Интернет (компьютеру, другому оборудованию или информационному ресурсу);</w:t>
      </w:r>
    </w:p>
    <w:p w14:paraId="0E500DFA" w14:textId="77777777" w:rsidR="00453F44" w:rsidRDefault="00BB6D04">
      <w:pPr>
        <w:ind w:firstLine="426"/>
        <w:jc w:val="both"/>
        <w:rPr>
          <w:color w:val="000000"/>
          <w:lang w:val="ru-RU"/>
        </w:rPr>
      </w:pPr>
      <w:r>
        <w:rPr>
          <w:color w:val="000000"/>
          <w:lang w:val="ru-RU"/>
        </w:rPr>
        <w:t>2.1.7.</w:t>
      </w:r>
      <w:r>
        <w:rPr>
          <w:color w:val="000000"/>
          <w:lang w:val="ru-RU"/>
        </w:rPr>
        <w:tab/>
        <w:t>Совершение действий, которые могут привести к нарушению работоспособности аппаратных или программных средств Услуги и/или Центру обработки данных Исполнителя, а также создание препятствий для получения услуг другими пользователями Услуги.</w:t>
      </w:r>
    </w:p>
    <w:p w14:paraId="3034F1FC" w14:textId="77777777" w:rsidR="00453F44" w:rsidRDefault="00BB6D04">
      <w:pPr>
        <w:ind w:firstLine="426"/>
        <w:jc w:val="both"/>
        <w:rPr>
          <w:color w:val="000000"/>
          <w:lang w:val="ru-RU"/>
        </w:rPr>
      </w:pPr>
      <w:r>
        <w:rPr>
          <w:color w:val="000000"/>
          <w:lang w:val="ru-RU"/>
        </w:rPr>
        <w:t>2.2.</w:t>
      </w:r>
      <w:r>
        <w:rPr>
          <w:color w:val="000000"/>
          <w:lang w:val="ru-RU"/>
        </w:rPr>
        <w:tab/>
        <w:t>Исполнитель не несет ответственности за Инциденты и другие обстоятельства, повлекшие за собой Перерывы в работе Услуги, вызванные следующими причинами:</w:t>
      </w:r>
    </w:p>
    <w:p w14:paraId="7A3412EE" w14:textId="77777777" w:rsidR="00453F44" w:rsidRDefault="00BB6D04">
      <w:pPr>
        <w:ind w:firstLine="426"/>
        <w:jc w:val="both"/>
        <w:rPr>
          <w:color w:val="000000"/>
          <w:lang w:val="ru-RU"/>
        </w:rPr>
      </w:pPr>
      <w:r>
        <w:rPr>
          <w:color w:val="000000"/>
          <w:lang w:val="ru-RU"/>
        </w:rPr>
        <w:t>2.2.1.</w:t>
      </w:r>
      <w:r>
        <w:rPr>
          <w:color w:val="000000"/>
          <w:lang w:val="ru-RU"/>
        </w:rPr>
        <w:tab/>
        <w:t>Проведение плановых и неотложных ремонтных работ, в случае, если работы проводятся с уведомлением и в сроки, определенные настоящим Соглашением;</w:t>
      </w:r>
    </w:p>
    <w:p w14:paraId="3AC7321E" w14:textId="77777777" w:rsidR="00453F44" w:rsidRDefault="00BB6D04">
      <w:pPr>
        <w:ind w:firstLine="426"/>
        <w:jc w:val="both"/>
        <w:rPr>
          <w:color w:val="000000"/>
          <w:lang w:val="ru-RU"/>
        </w:rPr>
      </w:pPr>
      <w:r>
        <w:rPr>
          <w:color w:val="000000"/>
          <w:lang w:val="ru-RU"/>
        </w:rPr>
        <w:t>2.2.2.</w:t>
      </w:r>
      <w:r>
        <w:rPr>
          <w:color w:val="000000"/>
          <w:lang w:val="ru-RU"/>
        </w:rPr>
        <w:tab/>
        <w:t>Любые задержки и прерывания, происходящие из-за дефектов в любом электронном или механическом оборудовании и/или программном обеспечении, либо иные объективные технологические причины, а также результат действий или бездействия третьих лиц, проблем при передаче данных или соединении, перебоев в электропитании, при условии, что все вышеперечисленные события произошли не по вине Исполнителя;</w:t>
      </w:r>
    </w:p>
    <w:p w14:paraId="06DA73E8" w14:textId="77777777" w:rsidR="00453F44" w:rsidRDefault="00BB6D04">
      <w:pPr>
        <w:ind w:firstLine="426"/>
        <w:jc w:val="both"/>
        <w:rPr>
          <w:color w:val="000000"/>
          <w:lang w:val="ru-RU"/>
        </w:rPr>
      </w:pPr>
      <w:r>
        <w:rPr>
          <w:color w:val="000000"/>
          <w:lang w:val="ru-RU"/>
        </w:rPr>
        <w:t>2.2.3.</w:t>
      </w:r>
      <w:r>
        <w:rPr>
          <w:color w:val="000000"/>
          <w:lang w:val="ru-RU"/>
        </w:rPr>
        <w:tab/>
        <w:t>Согласованная с Заказчиком приостановка или прекращение предоставления Услуги, в том числе приостановка оказания Услуги для изменения параметров предоставляемой Услуги;</w:t>
      </w:r>
    </w:p>
    <w:p w14:paraId="059D37F1" w14:textId="77777777" w:rsidR="00453F44" w:rsidRDefault="00BB6D04">
      <w:pPr>
        <w:ind w:firstLine="426"/>
        <w:jc w:val="both"/>
        <w:rPr>
          <w:color w:val="000000"/>
          <w:lang w:val="ru-RU"/>
        </w:rPr>
      </w:pPr>
      <w:r>
        <w:rPr>
          <w:color w:val="000000"/>
          <w:lang w:val="ru-RU"/>
        </w:rPr>
        <w:t>2.2.4.</w:t>
      </w:r>
      <w:r>
        <w:rPr>
          <w:color w:val="000000"/>
          <w:lang w:val="ru-RU"/>
        </w:rPr>
        <w:tab/>
        <w:t>Умышленные или неумышленные действия Заказчика, в том числе изменение Заказчиком настроек программного обеспечения, прямо или косвенно влияющих на доступ к Услуге и/или на Центр обработки данных Исполнителя, производимые без согласования с Исполнителем;</w:t>
      </w:r>
    </w:p>
    <w:p w14:paraId="7B77D5EA" w14:textId="77777777" w:rsidR="00453F44" w:rsidRDefault="00BB6D04">
      <w:pPr>
        <w:ind w:firstLine="426"/>
        <w:jc w:val="both"/>
        <w:rPr>
          <w:color w:val="000000"/>
          <w:lang w:val="ru-RU"/>
        </w:rPr>
      </w:pPr>
      <w:r>
        <w:rPr>
          <w:color w:val="000000"/>
          <w:lang w:val="ru-RU"/>
        </w:rPr>
        <w:t>2.2.5.</w:t>
      </w:r>
      <w:r>
        <w:rPr>
          <w:color w:val="000000"/>
          <w:lang w:val="ru-RU"/>
        </w:rPr>
        <w:tab/>
        <w:t>Отказ или неспособность Заказчика обеспечить содействие Исполнителю в установлении и устранении Инцидентов;</w:t>
      </w:r>
    </w:p>
    <w:p w14:paraId="3F566925" w14:textId="77777777" w:rsidR="00453F44" w:rsidRDefault="00BB6D04">
      <w:pPr>
        <w:ind w:firstLine="426"/>
        <w:jc w:val="both"/>
        <w:rPr>
          <w:color w:val="000000"/>
          <w:lang w:val="ru-RU"/>
        </w:rPr>
      </w:pPr>
      <w:r>
        <w:rPr>
          <w:color w:val="000000"/>
          <w:lang w:val="ru-RU"/>
        </w:rPr>
        <w:lastRenderedPageBreak/>
        <w:t>2.2.6.</w:t>
      </w:r>
      <w:r>
        <w:rPr>
          <w:color w:val="000000"/>
          <w:lang w:val="ru-RU"/>
        </w:rPr>
        <w:tab/>
        <w:t>Нарушение Заказчиком условий Контракта с Исполнителем, в том числе условий оплаты Услуги;</w:t>
      </w:r>
    </w:p>
    <w:p w14:paraId="710C8316" w14:textId="77777777" w:rsidR="00453F44" w:rsidRDefault="00BB6D04">
      <w:pPr>
        <w:ind w:firstLine="426"/>
        <w:jc w:val="both"/>
        <w:rPr>
          <w:color w:val="000000"/>
          <w:lang w:val="ru-RU"/>
        </w:rPr>
      </w:pPr>
      <w:r>
        <w:rPr>
          <w:color w:val="000000"/>
          <w:lang w:val="ru-RU"/>
        </w:rPr>
        <w:t>2.2.7.</w:t>
      </w:r>
      <w:r>
        <w:rPr>
          <w:color w:val="000000"/>
          <w:lang w:val="ru-RU"/>
        </w:rPr>
        <w:tab/>
        <w:t>Использование Заказчиком объема ресурсов, превышающего объем ресурсов, предоставленных Исполнителем в рамках оказания Услуги по Контракту;</w:t>
      </w:r>
    </w:p>
    <w:p w14:paraId="080DCA3F" w14:textId="77777777" w:rsidR="00453F44" w:rsidRDefault="00BB6D04">
      <w:pPr>
        <w:ind w:firstLine="426"/>
        <w:jc w:val="both"/>
        <w:rPr>
          <w:color w:val="000000"/>
          <w:lang w:val="ru-RU"/>
        </w:rPr>
      </w:pPr>
      <w:r>
        <w:rPr>
          <w:color w:val="000000"/>
          <w:lang w:val="ru-RU"/>
        </w:rPr>
        <w:t>2.2.8.</w:t>
      </w:r>
      <w:r>
        <w:rPr>
          <w:color w:val="000000"/>
          <w:lang w:val="ru-RU"/>
        </w:rPr>
        <w:tab/>
        <w:t>Неработоспособность или несовместимость программного и/или аппаратного обеспечения Заказчика с Услугой;</w:t>
      </w:r>
    </w:p>
    <w:p w14:paraId="1414920E" w14:textId="77777777" w:rsidR="00453F44" w:rsidRDefault="00BB6D04">
      <w:pPr>
        <w:ind w:firstLine="426"/>
        <w:jc w:val="both"/>
        <w:rPr>
          <w:color w:val="000000"/>
          <w:lang w:val="ru-RU"/>
        </w:rPr>
      </w:pPr>
      <w:r>
        <w:rPr>
          <w:color w:val="000000"/>
          <w:lang w:val="ru-RU"/>
        </w:rPr>
        <w:t>2.2.9.</w:t>
      </w:r>
      <w:r>
        <w:rPr>
          <w:color w:val="000000"/>
          <w:lang w:val="ru-RU"/>
        </w:rPr>
        <w:tab/>
        <w:t>Форс-мажор.</w:t>
      </w:r>
    </w:p>
    <w:p w14:paraId="7433DB48" w14:textId="77777777" w:rsidR="00453F44" w:rsidRDefault="00BB6D04">
      <w:pPr>
        <w:ind w:firstLine="426"/>
        <w:jc w:val="both"/>
        <w:rPr>
          <w:color w:val="000000"/>
          <w:lang w:val="ru-RU"/>
        </w:rPr>
      </w:pPr>
      <w:r>
        <w:rPr>
          <w:color w:val="000000"/>
          <w:lang w:val="ru-RU"/>
        </w:rPr>
        <w:t>2.3.</w:t>
      </w:r>
      <w:r>
        <w:rPr>
          <w:color w:val="000000"/>
          <w:lang w:val="ru-RU"/>
        </w:rPr>
        <w:tab/>
        <w:t>Исполнитель не несет ответственности за Инциденты, повлекшие за собой Перерывы в работе Услуги, если Заказчик превышает ограничения на размер Виртуальных машин, установленные в Техническом задании.</w:t>
      </w:r>
    </w:p>
    <w:p w14:paraId="04703BD7" w14:textId="77777777" w:rsidR="00453F44" w:rsidRDefault="00BB6D04">
      <w:pPr>
        <w:ind w:firstLine="426"/>
        <w:jc w:val="both"/>
        <w:rPr>
          <w:color w:val="000000"/>
          <w:lang w:val="ru-RU"/>
        </w:rPr>
      </w:pPr>
      <w:r>
        <w:rPr>
          <w:color w:val="000000"/>
          <w:lang w:val="ru-RU"/>
        </w:rPr>
        <w:t>2.4.</w:t>
      </w:r>
      <w:r>
        <w:rPr>
          <w:color w:val="000000"/>
          <w:lang w:val="ru-RU"/>
        </w:rPr>
        <w:tab/>
        <w:t>В целях надлежащего использования Услуги, а также минимизации рисков информационной безопасности, Заказчик обязан выполнять нижеперечисленные требования:</w:t>
      </w:r>
    </w:p>
    <w:p w14:paraId="60B4631F" w14:textId="77777777" w:rsidR="00453F44" w:rsidRDefault="00BB6D04">
      <w:pPr>
        <w:ind w:firstLine="426"/>
        <w:jc w:val="both"/>
        <w:rPr>
          <w:color w:val="000000"/>
          <w:lang w:val="ru-RU"/>
        </w:rPr>
      </w:pPr>
      <w:r>
        <w:rPr>
          <w:color w:val="000000"/>
          <w:lang w:val="ru-RU"/>
        </w:rPr>
        <w:t>2.4.1.</w:t>
      </w:r>
      <w:r>
        <w:rPr>
          <w:color w:val="000000"/>
          <w:lang w:val="ru-RU"/>
        </w:rPr>
        <w:tab/>
        <w:t>Заказчик несет полную ответственность за соответствие размещаемых на Виртуальных машинах материалов законодательству Российской Федерации;</w:t>
      </w:r>
    </w:p>
    <w:p w14:paraId="034B8910" w14:textId="77777777" w:rsidR="00453F44" w:rsidRDefault="00BB6D04">
      <w:pPr>
        <w:ind w:firstLine="426"/>
        <w:jc w:val="both"/>
        <w:rPr>
          <w:color w:val="000000"/>
          <w:lang w:val="ru-RU"/>
        </w:rPr>
      </w:pPr>
      <w:r>
        <w:rPr>
          <w:color w:val="000000"/>
          <w:lang w:val="ru-RU"/>
        </w:rPr>
        <w:t>2.4.2.</w:t>
      </w:r>
      <w:r>
        <w:rPr>
          <w:color w:val="000000"/>
          <w:lang w:val="ru-RU"/>
        </w:rPr>
        <w:tab/>
        <w:t>На предоставляемых в рамках оказания Услуги ресурсах должно отсутствовать контрафактное и/или злонамеренное программное обеспечение, материалы, нарушающие авторское право, материалы экстремистского или порнографического характера;</w:t>
      </w:r>
    </w:p>
    <w:p w14:paraId="03D5D467" w14:textId="77777777" w:rsidR="00453F44" w:rsidRDefault="00BB6D04">
      <w:pPr>
        <w:ind w:firstLine="426"/>
        <w:jc w:val="both"/>
        <w:rPr>
          <w:color w:val="000000"/>
          <w:lang w:val="ru-RU"/>
        </w:rPr>
      </w:pPr>
      <w:r>
        <w:rPr>
          <w:color w:val="000000"/>
          <w:lang w:val="ru-RU"/>
        </w:rPr>
        <w:t>2.4.3.</w:t>
      </w:r>
      <w:r>
        <w:rPr>
          <w:color w:val="000000"/>
          <w:lang w:val="ru-RU"/>
        </w:rPr>
        <w:tab/>
        <w:t>Заказчик не должен использовать предоставляемые в рамках оказания Услуги ресурсах для незаконной предпринимательской деятельности;</w:t>
      </w:r>
    </w:p>
    <w:p w14:paraId="3D421FA1" w14:textId="77777777" w:rsidR="00453F44" w:rsidRDefault="00BB6D04">
      <w:pPr>
        <w:ind w:firstLine="426"/>
        <w:jc w:val="both"/>
        <w:rPr>
          <w:color w:val="000000"/>
          <w:lang w:val="ru-RU"/>
        </w:rPr>
      </w:pPr>
      <w:r>
        <w:rPr>
          <w:color w:val="000000"/>
          <w:lang w:val="ru-RU"/>
        </w:rPr>
        <w:t>2.4.4.</w:t>
      </w:r>
      <w:r>
        <w:rPr>
          <w:color w:val="000000"/>
          <w:lang w:val="ru-RU"/>
        </w:rPr>
        <w:tab/>
        <w:t>Заказчик не должен размещать на предоставляемых в рамках оказания Услуги ресурсах данные, составляющие государственную тайну;</w:t>
      </w:r>
    </w:p>
    <w:p w14:paraId="2CC43467" w14:textId="77777777" w:rsidR="00453F44" w:rsidRDefault="00BB6D04">
      <w:pPr>
        <w:ind w:firstLine="426"/>
        <w:jc w:val="both"/>
        <w:rPr>
          <w:color w:val="000000"/>
          <w:lang w:val="ru-RU"/>
        </w:rPr>
      </w:pPr>
      <w:r>
        <w:rPr>
          <w:color w:val="000000"/>
          <w:lang w:val="ru-RU"/>
        </w:rPr>
        <w:t>2.4.5.</w:t>
      </w:r>
      <w:r>
        <w:rPr>
          <w:color w:val="000000"/>
          <w:lang w:val="ru-RU"/>
        </w:rPr>
        <w:tab/>
        <w:t>Предоставляемые в рамках оказания Услуги ресурсы не должны использоваться в качестве площадки для атак (включая DoS, DDoS), сканирования, перебора паролей, вскрытия ключей шифрования и прочей злонамеренной деятельности, включая, но не ограничивая, атаки на ресурсы Услуги, такие как: атака на гипервизор из физической сети, атака на гипервизор с Виртуальной машины, атака на средства администрирования виртуальной Инфраструктуры, атака на Виртуальную машину с другой Виртуальной машины внутри хоста, атака на диск Виртуальной машины, атака на сеть репликации Виртуальных машин;</w:t>
      </w:r>
    </w:p>
    <w:p w14:paraId="7E1B2490" w14:textId="77777777" w:rsidR="00453F44" w:rsidRDefault="00BB6D04">
      <w:pPr>
        <w:ind w:firstLine="426"/>
        <w:jc w:val="both"/>
        <w:rPr>
          <w:color w:val="000000"/>
          <w:lang w:val="ru-RU"/>
        </w:rPr>
      </w:pPr>
      <w:r>
        <w:rPr>
          <w:color w:val="000000"/>
          <w:lang w:val="ru-RU"/>
        </w:rPr>
        <w:t>2.4.6.</w:t>
      </w:r>
      <w:r>
        <w:rPr>
          <w:color w:val="000000"/>
          <w:lang w:val="ru-RU"/>
        </w:rPr>
        <w:tab/>
        <w:t>На Виртуальных машинах должно функционировать и иметь актуальные базы антивирусное программное обеспечение (где это возможно);</w:t>
      </w:r>
    </w:p>
    <w:p w14:paraId="72569DA6" w14:textId="77777777" w:rsidR="00453F44" w:rsidRDefault="00BB6D04">
      <w:pPr>
        <w:ind w:firstLine="426"/>
        <w:jc w:val="both"/>
        <w:rPr>
          <w:color w:val="000000"/>
          <w:lang w:val="ru-RU"/>
        </w:rPr>
      </w:pPr>
      <w:r>
        <w:rPr>
          <w:color w:val="000000"/>
          <w:lang w:val="ru-RU"/>
        </w:rPr>
        <w:t>2.4.7.</w:t>
      </w:r>
      <w:r>
        <w:rPr>
          <w:color w:val="000000"/>
          <w:lang w:val="ru-RU"/>
        </w:rPr>
        <w:tab/>
        <w:t>На Виртуальных машинах должны своевременно устанавливаться патчи безопасности, предоставляемые производителями соответствующего программного обеспечения;</w:t>
      </w:r>
    </w:p>
    <w:p w14:paraId="7FEAD486" w14:textId="77777777" w:rsidR="00453F44" w:rsidRDefault="00BB6D04">
      <w:pPr>
        <w:ind w:firstLine="426"/>
        <w:jc w:val="both"/>
        <w:rPr>
          <w:color w:val="000000"/>
          <w:lang w:val="ru-RU"/>
        </w:rPr>
      </w:pPr>
      <w:r>
        <w:rPr>
          <w:color w:val="000000"/>
          <w:lang w:val="ru-RU"/>
        </w:rPr>
        <w:t>2.4.8.</w:t>
      </w:r>
      <w:r>
        <w:rPr>
          <w:color w:val="000000"/>
          <w:lang w:val="ru-RU"/>
        </w:rPr>
        <w:tab/>
        <w:t>Заказчик не должен преодолевать средства защиты информации Услуги (включая средства изоляции Виртуальных машин);</w:t>
      </w:r>
    </w:p>
    <w:p w14:paraId="6EE8162F" w14:textId="77777777" w:rsidR="00453F44" w:rsidRDefault="00BB6D04">
      <w:pPr>
        <w:ind w:firstLine="426"/>
        <w:jc w:val="both"/>
        <w:rPr>
          <w:color w:val="000000"/>
          <w:lang w:val="ru-RU"/>
        </w:rPr>
      </w:pPr>
      <w:r>
        <w:rPr>
          <w:color w:val="000000"/>
          <w:lang w:val="ru-RU"/>
        </w:rPr>
        <w:t>2.4.9.</w:t>
      </w:r>
      <w:r>
        <w:rPr>
          <w:color w:val="000000"/>
          <w:lang w:val="ru-RU"/>
        </w:rPr>
        <w:tab/>
        <w:t>Заказчик должен сообщать о фактах получения доступа (преднамеренного или случайного) к данным (окружению) других пользователей Услуги;</w:t>
      </w:r>
    </w:p>
    <w:p w14:paraId="58A7EC81" w14:textId="77777777" w:rsidR="00453F44" w:rsidRDefault="00BB6D04">
      <w:pPr>
        <w:ind w:firstLine="426"/>
        <w:jc w:val="both"/>
        <w:rPr>
          <w:color w:val="000000"/>
          <w:lang w:val="ru-RU"/>
        </w:rPr>
      </w:pPr>
      <w:r>
        <w:rPr>
          <w:color w:val="000000"/>
          <w:lang w:val="ru-RU"/>
        </w:rPr>
        <w:t>2.4.10.</w:t>
      </w:r>
      <w:r>
        <w:rPr>
          <w:color w:val="000000"/>
          <w:lang w:val="ru-RU"/>
        </w:rPr>
        <w:tab/>
        <w:t>Заказчик должен заботиться о надлежащей защите реквизитов доступа, как к самой Услуге, так и к размещаемым в ней ресурсам.</w:t>
      </w:r>
    </w:p>
    <w:p w14:paraId="3D28EC34" w14:textId="77777777" w:rsidR="00453F44" w:rsidRDefault="00BB6D04">
      <w:pPr>
        <w:ind w:firstLine="426"/>
        <w:jc w:val="both"/>
        <w:rPr>
          <w:color w:val="000000"/>
          <w:lang w:val="ru-RU"/>
        </w:rPr>
      </w:pPr>
      <w:r>
        <w:rPr>
          <w:color w:val="000000"/>
          <w:lang w:val="ru-RU"/>
        </w:rPr>
        <w:t>2.5.</w:t>
      </w:r>
      <w:r>
        <w:rPr>
          <w:color w:val="000000"/>
          <w:lang w:val="ru-RU"/>
        </w:rPr>
        <w:tab/>
        <w:t>В случае если предоставленные в рамках Услуги Заказчику ресурсы или их элементы служат источником или целью любой сетевой атаки типа «Отказ в обслуживании», Исполнитель оставляет за собой право ограничить или полностью заблокировать сетевое взаимодействие с данными ресурсами или их элементами без предварительного уведомления Заказчика.</w:t>
      </w:r>
    </w:p>
    <w:p w14:paraId="65FA4A79" w14:textId="77777777" w:rsidR="00453F44" w:rsidRDefault="00BB6D04">
      <w:pPr>
        <w:ind w:firstLine="426"/>
        <w:jc w:val="both"/>
        <w:rPr>
          <w:color w:val="000000"/>
          <w:lang w:val="ru-RU"/>
        </w:rPr>
      </w:pPr>
      <w:r>
        <w:rPr>
          <w:color w:val="000000"/>
          <w:lang w:val="ru-RU"/>
        </w:rPr>
        <w:t>2.6.</w:t>
      </w:r>
      <w:r>
        <w:rPr>
          <w:color w:val="000000"/>
          <w:lang w:val="ru-RU"/>
        </w:rPr>
        <w:tab/>
        <w:t>В случае изменения предустановленного Исполнителем программного обеспечения для обеспечения информационной безопасности, Заказчик согласовывает такое изменение/удаление/добавление с Исполнителем.</w:t>
      </w:r>
    </w:p>
    <w:p w14:paraId="4E07FE04" w14:textId="77777777" w:rsidR="00453F44" w:rsidRDefault="00BB6D04">
      <w:pPr>
        <w:ind w:firstLine="426"/>
        <w:jc w:val="both"/>
        <w:rPr>
          <w:b/>
          <w:color w:val="000000"/>
          <w:lang w:val="ru-RU"/>
        </w:rPr>
      </w:pPr>
      <w:r>
        <w:rPr>
          <w:b/>
          <w:color w:val="000000"/>
          <w:lang w:val="ru-RU"/>
        </w:rPr>
        <w:t>3.</w:t>
      </w:r>
      <w:r>
        <w:rPr>
          <w:b/>
          <w:color w:val="000000"/>
          <w:lang w:val="ru-RU"/>
        </w:rPr>
        <w:tab/>
        <w:t>Плановые и неотложные ремонтные работы</w:t>
      </w:r>
    </w:p>
    <w:p w14:paraId="23A8B52C" w14:textId="77777777" w:rsidR="00453F44" w:rsidRDefault="00BB6D04">
      <w:pPr>
        <w:ind w:firstLine="426"/>
        <w:jc w:val="both"/>
        <w:rPr>
          <w:color w:val="000000"/>
          <w:lang w:val="ru-RU"/>
        </w:rPr>
      </w:pPr>
      <w:r>
        <w:rPr>
          <w:color w:val="000000"/>
          <w:lang w:val="ru-RU"/>
        </w:rPr>
        <w:t>3.1.</w:t>
      </w:r>
      <w:r>
        <w:rPr>
          <w:color w:val="000000"/>
          <w:lang w:val="ru-RU"/>
        </w:rPr>
        <w:tab/>
        <w:t>Плановые ремонтные работы</w:t>
      </w:r>
    </w:p>
    <w:p w14:paraId="1A3B2B09" w14:textId="77777777" w:rsidR="00453F44" w:rsidRDefault="00BB6D04">
      <w:pPr>
        <w:ind w:firstLine="426"/>
        <w:jc w:val="both"/>
        <w:rPr>
          <w:color w:val="000000"/>
          <w:lang w:val="ru-RU"/>
        </w:rPr>
      </w:pPr>
      <w:r>
        <w:rPr>
          <w:color w:val="000000"/>
          <w:lang w:val="ru-RU"/>
        </w:rPr>
        <w:t>3.1.1.</w:t>
      </w:r>
      <w:r>
        <w:rPr>
          <w:color w:val="000000"/>
          <w:lang w:val="ru-RU"/>
        </w:rPr>
        <w:tab/>
        <w:t>Исполнитель или его субподрядчики могут проводить плановое техническое обслуживание, модернизацию или усовершенствование подсистем Виртуализации, Инфраструктуры, Центра обработки данных, на базе которых оказывается Услуга. Эти работы определяются как плановые ремонтные работы и могут вызвать временные приостановки оказания Услуги, которые не рассматриваются как Перерывы в работе Услуги.</w:t>
      </w:r>
    </w:p>
    <w:p w14:paraId="6AEEA7C6" w14:textId="77777777" w:rsidR="00453F44" w:rsidRDefault="00BB6D04">
      <w:pPr>
        <w:ind w:firstLine="426"/>
        <w:jc w:val="both"/>
        <w:rPr>
          <w:color w:val="000000"/>
          <w:lang w:val="ru-RU"/>
        </w:rPr>
      </w:pPr>
      <w:r>
        <w:rPr>
          <w:color w:val="000000"/>
          <w:lang w:val="ru-RU"/>
        </w:rPr>
        <w:lastRenderedPageBreak/>
        <w:t>3.1.2.</w:t>
      </w:r>
      <w:r>
        <w:rPr>
          <w:color w:val="000000"/>
          <w:lang w:val="ru-RU"/>
        </w:rPr>
        <w:tab/>
        <w:t>При наличии технической возможности плановые ремонтные работы проводятся в интервале с 17:00 до 21:00 (по Московскому времени).</w:t>
      </w:r>
    </w:p>
    <w:p w14:paraId="60A736E9" w14:textId="77777777" w:rsidR="00453F44" w:rsidRDefault="00BB6D04">
      <w:pPr>
        <w:ind w:firstLine="426"/>
        <w:jc w:val="both"/>
        <w:rPr>
          <w:color w:val="000000"/>
          <w:lang w:val="ru-RU"/>
        </w:rPr>
      </w:pPr>
      <w:r>
        <w:rPr>
          <w:color w:val="000000"/>
          <w:lang w:val="ru-RU"/>
        </w:rPr>
        <w:t>3.1.3.</w:t>
      </w:r>
      <w:r>
        <w:rPr>
          <w:color w:val="000000"/>
          <w:lang w:val="ru-RU"/>
        </w:rPr>
        <w:tab/>
        <w:t>Перерывы в предоставлении услуги не могу длиться более 60 минут и допускаются в следующие временные интервалы: с 18.00 до 00.00 (по Московскому времени).</w:t>
      </w:r>
    </w:p>
    <w:p w14:paraId="09F27CB6" w14:textId="77777777" w:rsidR="00453F44" w:rsidRDefault="00BB6D04">
      <w:pPr>
        <w:ind w:firstLine="426"/>
        <w:jc w:val="both"/>
        <w:rPr>
          <w:color w:val="000000"/>
          <w:lang w:val="ru-RU"/>
        </w:rPr>
      </w:pPr>
      <w:r>
        <w:rPr>
          <w:color w:val="000000"/>
          <w:lang w:val="ru-RU"/>
        </w:rPr>
        <w:t>3.1.4.</w:t>
      </w:r>
      <w:r>
        <w:rPr>
          <w:color w:val="000000"/>
          <w:lang w:val="ru-RU"/>
        </w:rPr>
        <w:tab/>
        <w:t>Исполнитель обязуется уведомлять Заказчика о проведении любых плановых ремонтных работ, которые могут вызвать временную приостановку оказания Услуги, минимум за 3 (три) рабочих дня до начала работ. В уведомлении, направленном Исполнителем, указываются:</w:t>
      </w:r>
    </w:p>
    <w:p w14:paraId="36A71375" w14:textId="77777777" w:rsidR="00453F44" w:rsidRDefault="00BB6D04">
      <w:pPr>
        <w:ind w:firstLine="426"/>
        <w:jc w:val="both"/>
        <w:rPr>
          <w:color w:val="000000"/>
          <w:lang w:val="ru-RU"/>
        </w:rPr>
      </w:pPr>
      <w:r>
        <w:rPr>
          <w:color w:val="000000"/>
          <w:lang w:val="ru-RU"/>
        </w:rPr>
        <w:t>3.1.4.1.</w:t>
      </w:r>
      <w:r>
        <w:rPr>
          <w:color w:val="000000"/>
          <w:lang w:val="ru-RU"/>
        </w:rPr>
        <w:tab/>
        <w:t>Время проведения плановых ремонтных работ;</w:t>
      </w:r>
    </w:p>
    <w:p w14:paraId="42A231F7" w14:textId="77777777" w:rsidR="00453F44" w:rsidRDefault="00BB6D04">
      <w:pPr>
        <w:ind w:firstLine="426"/>
        <w:jc w:val="both"/>
        <w:rPr>
          <w:color w:val="000000"/>
          <w:lang w:val="ru-RU"/>
        </w:rPr>
      </w:pPr>
      <w:r>
        <w:rPr>
          <w:color w:val="000000"/>
          <w:lang w:val="ru-RU"/>
        </w:rPr>
        <w:t>3.1.4.2.</w:t>
      </w:r>
      <w:r>
        <w:rPr>
          <w:color w:val="000000"/>
          <w:lang w:val="ru-RU"/>
        </w:rPr>
        <w:tab/>
        <w:t>Дата проведения плановых ремонтных работ;</w:t>
      </w:r>
    </w:p>
    <w:p w14:paraId="6363AEFD" w14:textId="77777777" w:rsidR="00453F44" w:rsidRDefault="00BB6D04">
      <w:pPr>
        <w:ind w:firstLine="426"/>
        <w:jc w:val="both"/>
        <w:rPr>
          <w:color w:val="000000"/>
          <w:lang w:val="ru-RU"/>
        </w:rPr>
      </w:pPr>
      <w:r>
        <w:rPr>
          <w:color w:val="000000"/>
          <w:lang w:val="ru-RU"/>
        </w:rPr>
        <w:t>3.1.4.3.</w:t>
      </w:r>
      <w:r>
        <w:rPr>
          <w:color w:val="000000"/>
          <w:lang w:val="ru-RU"/>
        </w:rPr>
        <w:tab/>
        <w:t>Продолжительность проведения плановых ремонтных работ;</w:t>
      </w:r>
    </w:p>
    <w:p w14:paraId="023D0D16" w14:textId="77777777" w:rsidR="00453F44" w:rsidRDefault="00BB6D04">
      <w:pPr>
        <w:ind w:firstLine="426"/>
        <w:jc w:val="both"/>
        <w:rPr>
          <w:color w:val="000000"/>
          <w:lang w:val="ru-RU"/>
        </w:rPr>
      </w:pPr>
      <w:r>
        <w:rPr>
          <w:color w:val="000000"/>
          <w:lang w:val="ru-RU"/>
        </w:rPr>
        <w:t>3.2.</w:t>
      </w:r>
      <w:r>
        <w:rPr>
          <w:color w:val="000000"/>
          <w:lang w:val="ru-RU"/>
        </w:rPr>
        <w:tab/>
        <w:t>Неотложные ремонтные работы</w:t>
      </w:r>
    </w:p>
    <w:p w14:paraId="7B2BAB0D" w14:textId="77777777" w:rsidR="00453F44" w:rsidRDefault="00BB6D04">
      <w:pPr>
        <w:ind w:firstLine="426"/>
        <w:jc w:val="both"/>
        <w:rPr>
          <w:color w:val="000000"/>
          <w:lang w:val="ru-RU"/>
        </w:rPr>
      </w:pPr>
      <w:r>
        <w:rPr>
          <w:color w:val="000000"/>
          <w:lang w:val="ru-RU"/>
        </w:rPr>
        <w:t>3.2.1.</w:t>
      </w:r>
      <w:r>
        <w:rPr>
          <w:color w:val="000000"/>
          <w:lang w:val="ru-RU"/>
        </w:rPr>
        <w:tab/>
        <w:t>Неотложные ремонтные работы проводятся, когда отмечаются Прерывания в работе Услуги, существенные ухудшения параметров качества или отклонения от режима работы оборудования, которые могут в дальнейшем привести к состоянию аварии.</w:t>
      </w:r>
    </w:p>
    <w:p w14:paraId="554E1C6B" w14:textId="77777777" w:rsidR="00453F44" w:rsidRDefault="00BB6D04">
      <w:pPr>
        <w:ind w:firstLine="426"/>
        <w:jc w:val="both"/>
        <w:rPr>
          <w:color w:val="000000"/>
          <w:lang w:val="ru-RU"/>
        </w:rPr>
      </w:pPr>
      <w:r>
        <w:rPr>
          <w:color w:val="000000"/>
          <w:lang w:val="ru-RU"/>
        </w:rPr>
        <w:t>3.2.2.</w:t>
      </w:r>
      <w:r>
        <w:rPr>
          <w:color w:val="000000"/>
          <w:lang w:val="ru-RU"/>
        </w:rPr>
        <w:tab/>
        <w:t>Исполнитель обязуется уведомлять Заказчика о проведении неотложных ремонтных работ минимум за 2 (два) часа до начала указанных работ. В уведомлении, направленном Исполнителем, указываются:</w:t>
      </w:r>
    </w:p>
    <w:p w14:paraId="30A507AB" w14:textId="77777777" w:rsidR="00453F44" w:rsidRDefault="00BB6D04">
      <w:pPr>
        <w:ind w:firstLine="426"/>
        <w:jc w:val="both"/>
        <w:rPr>
          <w:color w:val="000000"/>
          <w:lang w:val="ru-RU"/>
        </w:rPr>
      </w:pPr>
      <w:r>
        <w:rPr>
          <w:color w:val="000000"/>
          <w:lang w:val="ru-RU"/>
        </w:rPr>
        <w:t>3.2.2.1.</w:t>
      </w:r>
      <w:r>
        <w:rPr>
          <w:color w:val="000000"/>
          <w:lang w:val="ru-RU"/>
        </w:rPr>
        <w:tab/>
        <w:t>Время проведения неотложных ремонтных работ;</w:t>
      </w:r>
    </w:p>
    <w:p w14:paraId="4623F9F2" w14:textId="77777777" w:rsidR="00453F44" w:rsidRDefault="00BB6D04">
      <w:pPr>
        <w:ind w:firstLine="426"/>
        <w:jc w:val="both"/>
        <w:rPr>
          <w:color w:val="000000"/>
          <w:lang w:val="ru-RU"/>
        </w:rPr>
      </w:pPr>
      <w:r>
        <w:rPr>
          <w:color w:val="000000"/>
          <w:lang w:val="ru-RU"/>
        </w:rPr>
        <w:t>3.2.2.2.</w:t>
      </w:r>
      <w:r>
        <w:rPr>
          <w:color w:val="000000"/>
          <w:lang w:val="ru-RU"/>
        </w:rPr>
        <w:tab/>
        <w:t>Дата проведения неотложных ремонтных работ;</w:t>
      </w:r>
    </w:p>
    <w:p w14:paraId="6D38960C" w14:textId="77777777" w:rsidR="00453F44" w:rsidRDefault="00BB6D04">
      <w:pPr>
        <w:ind w:firstLine="426"/>
        <w:jc w:val="both"/>
        <w:rPr>
          <w:color w:val="000000"/>
          <w:lang w:val="ru-RU"/>
        </w:rPr>
      </w:pPr>
      <w:r>
        <w:rPr>
          <w:color w:val="000000"/>
          <w:lang w:val="ru-RU"/>
        </w:rPr>
        <w:t>3.2.2.3.</w:t>
      </w:r>
      <w:r>
        <w:rPr>
          <w:color w:val="000000"/>
          <w:lang w:val="ru-RU"/>
        </w:rPr>
        <w:tab/>
        <w:t>Продолжительность проведения неотложных ремонтных работ;</w:t>
      </w:r>
    </w:p>
    <w:p w14:paraId="2EE14219" w14:textId="77777777" w:rsidR="00453F44" w:rsidRDefault="00BB6D04">
      <w:pPr>
        <w:ind w:firstLine="426"/>
        <w:jc w:val="both"/>
        <w:rPr>
          <w:color w:val="000000"/>
          <w:lang w:val="ru-RU"/>
        </w:rPr>
      </w:pPr>
      <w:r>
        <w:rPr>
          <w:color w:val="000000"/>
          <w:lang w:val="ru-RU"/>
        </w:rPr>
        <w:t>3.2.2.4.</w:t>
      </w:r>
      <w:r>
        <w:rPr>
          <w:color w:val="000000"/>
          <w:lang w:val="ru-RU"/>
        </w:rPr>
        <w:tab/>
        <w:t>Контактные данные лица, ответственного за предоставление информации о проводимых работах.</w:t>
      </w:r>
    </w:p>
    <w:p w14:paraId="12B176C0" w14:textId="77777777" w:rsidR="00453F44" w:rsidRDefault="00BB6D04">
      <w:pPr>
        <w:ind w:firstLine="426"/>
        <w:jc w:val="both"/>
        <w:rPr>
          <w:b/>
          <w:color w:val="000000"/>
          <w:lang w:val="ru-RU"/>
        </w:rPr>
      </w:pPr>
      <w:r>
        <w:rPr>
          <w:b/>
          <w:color w:val="000000"/>
          <w:lang w:val="ru-RU"/>
        </w:rPr>
        <w:t>4.</w:t>
      </w:r>
      <w:r>
        <w:rPr>
          <w:b/>
          <w:color w:val="000000"/>
          <w:lang w:val="ru-RU"/>
        </w:rPr>
        <w:tab/>
        <w:t>Процедура взаимодействия Сторон при выявлении Инцидентов</w:t>
      </w:r>
    </w:p>
    <w:p w14:paraId="3D256A09" w14:textId="77777777" w:rsidR="00453F44" w:rsidRDefault="00BB6D04">
      <w:pPr>
        <w:ind w:firstLine="426"/>
        <w:jc w:val="both"/>
        <w:rPr>
          <w:color w:val="000000"/>
          <w:lang w:val="ru-RU"/>
        </w:rPr>
      </w:pPr>
      <w:r>
        <w:rPr>
          <w:color w:val="000000"/>
          <w:lang w:val="ru-RU"/>
        </w:rPr>
        <w:t>4.1.</w:t>
      </w:r>
      <w:r>
        <w:rPr>
          <w:color w:val="000000"/>
          <w:lang w:val="ru-RU"/>
        </w:rPr>
        <w:tab/>
        <w:t>Обмен информацией между Заказчиком и Исполнителем в отношении составления отчетов об Инцидентах осуществляется на русском языке.</w:t>
      </w:r>
    </w:p>
    <w:p w14:paraId="5F619D48" w14:textId="77777777" w:rsidR="00453F44" w:rsidRDefault="00BB6D04">
      <w:pPr>
        <w:ind w:firstLine="426"/>
        <w:jc w:val="both"/>
        <w:rPr>
          <w:color w:val="000000"/>
          <w:lang w:val="ru-RU"/>
        </w:rPr>
      </w:pPr>
      <w:r>
        <w:rPr>
          <w:color w:val="000000"/>
          <w:lang w:val="ru-RU"/>
        </w:rPr>
        <w:t>4.2.</w:t>
      </w:r>
      <w:r>
        <w:rPr>
          <w:color w:val="000000"/>
          <w:lang w:val="ru-RU"/>
        </w:rPr>
        <w:tab/>
        <w:t>В случае обнаружения силами Исполнителя Инцидента в оказании Услуги, Исполнитель действует согласно пункту 4.4 настоящего Положения.</w:t>
      </w:r>
    </w:p>
    <w:p w14:paraId="3EDBADF8" w14:textId="77777777" w:rsidR="00453F44" w:rsidRDefault="00BB6D04">
      <w:pPr>
        <w:ind w:firstLine="426"/>
        <w:jc w:val="both"/>
        <w:rPr>
          <w:color w:val="000000"/>
          <w:lang w:val="ru-RU"/>
        </w:rPr>
      </w:pPr>
      <w:r>
        <w:rPr>
          <w:color w:val="000000"/>
          <w:lang w:val="ru-RU"/>
        </w:rPr>
        <w:t>4.3.</w:t>
      </w:r>
      <w:r>
        <w:rPr>
          <w:color w:val="000000"/>
          <w:lang w:val="ru-RU"/>
        </w:rPr>
        <w:tab/>
        <w:t>В случае обнаружения Заказчиком Инцидента в работе Услуги, Заказчик информирует о наличии Инцидента Исполнителя по контактным данным, указанным в статье 11 Контракта. Информация предоставляется устно по телефону с последующим уведомлением по электронной почте и/или по факсу.</w:t>
      </w:r>
    </w:p>
    <w:p w14:paraId="0CADE2A1" w14:textId="77777777" w:rsidR="00453F44" w:rsidRDefault="00BB6D04">
      <w:pPr>
        <w:ind w:firstLine="426"/>
        <w:jc w:val="both"/>
        <w:rPr>
          <w:color w:val="000000"/>
          <w:lang w:val="ru-RU"/>
        </w:rPr>
      </w:pPr>
      <w:r>
        <w:rPr>
          <w:color w:val="000000"/>
          <w:lang w:val="ru-RU"/>
        </w:rPr>
        <w:t>4.4.</w:t>
      </w:r>
      <w:r>
        <w:rPr>
          <w:color w:val="000000"/>
          <w:lang w:val="ru-RU"/>
        </w:rPr>
        <w:tab/>
        <w:t>Исполнитель регистрирует Инцидент, принимает меры по его устранению и в течение 20 (двадцати) минут сообщает Заказчику номер зарегистрированного Инцидента, время регистрации Инцидента с кратким описанием Инцидента. Уведомление направляется по электронной почте в соответствии с контактными данными, указанными в статье 11 Контракта.</w:t>
      </w:r>
    </w:p>
    <w:p w14:paraId="05DC04AC" w14:textId="77777777" w:rsidR="00453F44" w:rsidRDefault="00BB6D04">
      <w:pPr>
        <w:ind w:firstLine="426"/>
        <w:jc w:val="both"/>
        <w:rPr>
          <w:b/>
          <w:color w:val="000000"/>
          <w:lang w:val="ru-RU"/>
        </w:rPr>
      </w:pPr>
      <w:r>
        <w:rPr>
          <w:b/>
          <w:color w:val="000000"/>
          <w:lang w:val="ru-RU"/>
        </w:rPr>
        <w:t>5.</w:t>
      </w:r>
      <w:r>
        <w:rPr>
          <w:b/>
          <w:color w:val="000000"/>
          <w:lang w:val="ru-RU"/>
        </w:rPr>
        <w:tab/>
        <w:t>Процедура устранения Инцидентов и проведения ремонтных работ</w:t>
      </w:r>
    </w:p>
    <w:p w14:paraId="64ABE737" w14:textId="77777777" w:rsidR="00453F44" w:rsidRDefault="00BB6D04">
      <w:pPr>
        <w:ind w:firstLine="426"/>
        <w:jc w:val="both"/>
        <w:rPr>
          <w:color w:val="000000"/>
          <w:lang w:val="ru-RU"/>
        </w:rPr>
      </w:pPr>
      <w:r>
        <w:rPr>
          <w:color w:val="000000"/>
          <w:lang w:val="ru-RU"/>
        </w:rPr>
        <w:t>5.1.</w:t>
      </w:r>
      <w:r>
        <w:rPr>
          <w:color w:val="000000"/>
          <w:lang w:val="ru-RU"/>
        </w:rPr>
        <w:tab/>
        <w:t>После выявления Инцидента Исполнителем или сообщения об Инциденте Заказчиком, Исполнитель проводит анализ Инцидента, затем, при необходимости, отключает Услугу, подлежащую ремонту; локализует Инцидент, и начинает ремонтные работы.</w:t>
      </w:r>
    </w:p>
    <w:p w14:paraId="31D213AE" w14:textId="77777777" w:rsidR="00453F44" w:rsidRDefault="00BB6D04">
      <w:pPr>
        <w:ind w:firstLine="426"/>
        <w:jc w:val="both"/>
        <w:rPr>
          <w:color w:val="000000"/>
          <w:lang w:val="ru-RU"/>
        </w:rPr>
      </w:pPr>
      <w:r>
        <w:rPr>
          <w:color w:val="000000"/>
          <w:lang w:val="ru-RU"/>
        </w:rPr>
        <w:t>5.2.</w:t>
      </w:r>
      <w:r>
        <w:rPr>
          <w:color w:val="000000"/>
          <w:lang w:val="ru-RU"/>
        </w:rPr>
        <w:tab/>
        <w:t>Исполнитель по запросу информирует Заказчика о характере Инцидента, принятых мерах, предположительных сроках ремонта.</w:t>
      </w:r>
    </w:p>
    <w:p w14:paraId="6349C6DC" w14:textId="77777777" w:rsidR="00453F44" w:rsidRDefault="00BB6D04">
      <w:pPr>
        <w:ind w:firstLine="426"/>
        <w:jc w:val="both"/>
        <w:rPr>
          <w:color w:val="000000"/>
          <w:lang w:val="ru-RU"/>
        </w:rPr>
      </w:pPr>
      <w:r>
        <w:rPr>
          <w:color w:val="000000"/>
          <w:lang w:val="ru-RU"/>
        </w:rPr>
        <w:t>5.3.</w:t>
      </w:r>
      <w:r>
        <w:rPr>
          <w:color w:val="000000"/>
          <w:lang w:val="ru-RU"/>
        </w:rPr>
        <w:tab/>
        <w:t>Инцидент считается устраненным, когда Услуга готова к эксплуатации, её эксплуатационные характеристики соответствуют указанным в Техническом задании параметрам и характеристикам.</w:t>
      </w:r>
    </w:p>
    <w:p w14:paraId="205EDF28" w14:textId="77777777" w:rsidR="00453F44" w:rsidRDefault="00BB6D04">
      <w:pPr>
        <w:ind w:firstLine="426"/>
        <w:jc w:val="both"/>
        <w:rPr>
          <w:color w:val="000000"/>
          <w:lang w:val="ru-RU"/>
        </w:rPr>
      </w:pPr>
      <w:r>
        <w:rPr>
          <w:color w:val="000000"/>
          <w:lang w:val="ru-RU"/>
        </w:rPr>
        <w:t>5.4.</w:t>
      </w:r>
      <w:r>
        <w:rPr>
          <w:color w:val="000000"/>
          <w:lang w:val="ru-RU"/>
        </w:rPr>
        <w:tab/>
        <w:t>Устранив Инцидент, Исполнитель информирует об этом Заказчика. В течение 2 (двух) часов с момента получения информации об устранении Инцидента, ответственный сотрудник Заказчика, указанный в статье 11 Контракта, предоставляет подтверждение устранения Инцидента путем отправки сообщения на электронный адрес Исполнителя, указанный в статье 11 Контракта или информирует Исполнителя о причинах, по которым он отказывается подтвердить устранение Инцидента. Если Заказчик не представляет указанное уведомление в течение 2 часов, Инцидент считается устраненным.</w:t>
      </w:r>
    </w:p>
    <w:p w14:paraId="72A3D752" w14:textId="77777777" w:rsidR="00453F44" w:rsidRDefault="00BB6D04">
      <w:pPr>
        <w:ind w:firstLine="426"/>
        <w:jc w:val="both"/>
        <w:rPr>
          <w:color w:val="000000"/>
          <w:lang w:val="ru-RU"/>
        </w:rPr>
      </w:pPr>
      <w:r>
        <w:rPr>
          <w:color w:val="000000"/>
          <w:lang w:val="ru-RU"/>
        </w:rPr>
        <w:lastRenderedPageBreak/>
        <w:t>5.5.</w:t>
      </w:r>
      <w:r>
        <w:rPr>
          <w:color w:val="000000"/>
          <w:lang w:val="ru-RU"/>
        </w:rPr>
        <w:tab/>
        <w:t>Письменное уведомление об устранении Инцидента направляется Заказчику на электронный адрес ответственного лица, указанного в статье 11 Контракта, в течение 3 (трех) рабочих дней. В уведомлении должна содержаться следующая информация:</w:t>
      </w:r>
    </w:p>
    <w:p w14:paraId="1288642C" w14:textId="77777777" w:rsidR="00453F44" w:rsidRDefault="00BB6D04">
      <w:pPr>
        <w:ind w:firstLine="426"/>
        <w:jc w:val="both"/>
        <w:rPr>
          <w:color w:val="000000"/>
          <w:lang w:val="ru-RU"/>
        </w:rPr>
      </w:pPr>
      <w:r>
        <w:rPr>
          <w:color w:val="000000"/>
          <w:lang w:val="ru-RU"/>
        </w:rPr>
        <w:t>5.5.1.</w:t>
      </w:r>
      <w:r>
        <w:rPr>
          <w:color w:val="000000"/>
          <w:lang w:val="ru-RU"/>
        </w:rPr>
        <w:tab/>
        <w:t>Регистрационный номер Инцидента;</w:t>
      </w:r>
    </w:p>
    <w:p w14:paraId="1577975F" w14:textId="77777777" w:rsidR="00453F44" w:rsidRDefault="00BB6D04">
      <w:pPr>
        <w:ind w:firstLine="426"/>
        <w:jc w:val="both"/>
        <w:rPr>
          <w:color w:val="000000"/>
          <w:lang w:val="ru-RU"/>
        </w:rPr>
      </w:pPr>
      <w:r>
        <w:rPr>
          <w:color w:val="000000"/>
          <w:lang w:val="ru-RU"/>
        </w:rPr>
        <w:t>5.5.2.</w:t>
      </w:r>
      <w:r>
        <w:rPr>
          <w:color w:val="000000"/>
          <w:lang w:val="ru-RU"/>
        </w:rPr>
        <w:tab/>
        <w:t>Время выявления Инцидента;</w:t>
      </w:r>
    </w:p>
    <w:p w14:paraId="27F6D182" w14:textId="77777777" w:rsidR="00453F44" w:rsidRDefault="00BB6D04">
      <w:pPr>
        <w:ind w:firstLine="426"/>
        <w:jc w:val="both"/>
        <w:rPr>
          <w:color w:val="000000"/>
          <w:lang w:val="ru-RU"/>
        </w:rPr>
      </w:pPr>
      <w:r>
        <w:rPr>
          <w:color w:val="000000"/>
          <w:lang w:val="ru-RU"/>
        </w:rPr>
        <w:t>5.5.3.</w:t>
      </w:r>
      <w:r>
        <w:rPr>
          <w:color w:val="000000"/>
          <w:lang w:val="ru-RU"/>
        </w:rPr>
        <w:tab/>
        <w:t>Время устранения Инцидента;</w:t>
      </w:r>
    </w:p>
    <w:p w14:paraId="42D03255" w14:textId="77777777" w:rsidR="00453F44" w:rsidRDefault="00BB6D04">
      <w:pPr>
        <w:ind w:firstLine="426"/>
        <w:jc w:val="both"/>
        <w:rPr>
          <w:color w:val="000000"/>
          <w:lang w:val="ru-RU"/>
        </w:rPr>
      </w:pPr>
      <w:r>
        <w:rPr>
          <w:color w:val="000000"/>
          <w:lang w:val="ru-RU"/>
        </w:rPr>
        <w:t>5.5.4.</w:t>
      </w:r>
      <w:r>
        <w:rPr>
          <w:color w:val="000000"/>
          <w:lang w:val="ru-RU"/>
        </w:rPr>
        <w:tab/>
        <w:t>Продолжительность Инцидента по времени;</w:t>
      </w:r>
    </w:p>
    <w:p w14:paraId="4827B302" w14:textId="77777777" w:rsidR="00453F44" w:rsidRDefault="00BB6D04">
      <w:pPr>
        <w:ind w:firstLine="426"/>
        <w:jc w:val="both"/>
        <w:rPr>
          <w:color w:val="000000"/>
          <w:lang w:val="ru-RU"/>
        </w:rPr>
      </w:pPr>
      <w:r>
        <w:rPr>
          <w:color w:val="000000"/>
          <w:lang w:val="ru-RU"/>
        </w:rPr>
        <w:t>5.5.5.</w:t>
      </w:r>
      <w:r>
        <w:rPr>
          <w:color w:val="000000"/>
          <w:lang w:val="ru-RU"/>
        </w:rPr>
        <w:tab/>
        <w:t>Причина Инцидента;</w:t>
      </w:r>
    </w:p>
    <w:p w14:paraId="360B1C2F" w14:textId="77777777" w:rsidR="00453F44" w:rsidRDefault="00BB6D04">
      <w:pPr>
        <w:ind w:firstLine="426"/>
        <w:jc w:val="both"/>
        <w:rPr>
          <w:color w:val="000000"/>
          <w:lang w:val="ru-RU"/>
        </w:rPr>
      </w:pPr>
      <w:r>
        <w:rPr>
          <w:color w:val="000000"/>
          <w:lang w:val="ru-RU"/>
        </w:rPr>
        <w:t>5.5.6.</w:t>
      </w:r>
      <w:r>
        <w:rPr>
          <w:color w:val="000000"/>
          <w:lang w:val="ru-RU"/>
        </w:rPr>
        <w:tab/>
        <w:t>Время отправки уведомления.</w:t>
      </w:r>
    </w:p>
    <w:p w14:paraId="63450359" w14:textId="77777777" w:rsidR="00453F44" w:rsidRDefault="00BB6D04">
      <w:pPr>
        <w:ind w:firstLine="426"/>
        <w:jc w:val="both"/>
        <w:rPr>
          <w:b/>
          <w:color w:val="000000"/>
          <w:lang w:val="ru-RU"/>
        </w:rPr>
      </w:pPr>
      <w:r>
        <w:rPr>
          <w:b/>
          <w:color w:val="000000"/>
          <w:lang w:val="ru-RU"/>
        </w:rPr>
        <w:t>6.</w:t>
      </w:r>
      <w:r>
        <w:rPr>
          <w:b/>
          <w:color w:val="000000"/>
          <w:lang w:val="ru-RU"/>
        </w:rPr>
        <w:tab/>
        <w:t>Приоритеты Инцидентов</w:t>
      </w:r>
    </w:p>
    <w:p w14:paraId="699E6A16" w14:textId="77777777" w:rsidR="00453F44" w:rsidRDefault="00BB6D04">
      <w:pPr>
        <w:ind w:firstLine="426"/>
        <w:jc w:val="both"/>
        <w:rPr>
          <w:color w:val="000000"/>
          <w:lang w:val="ru-RU"/>
        </w:rPr>
      </w:pPr>
      <w:r>
        <w:rPr>
          <w:color w:val="000000"/>
          <w:lang w:val="ru-RU"/>
        </w:rPr>
        <w:t>6.1.</w:t>
      </w:r>
      <w:r>
        <w:rPr>
          <w:color w:val="000000"/>
          <w:lang w:val="ru-RU"/>
        </w:rPr>
        <w:tab/>
        <w:t>Инциденты подразделяются на четыре приоритета по степени срочности их устранения:</w:t>
      </w:r>
    </w:p>
    <w:p w14:paraId="7D58B863" w14:textId="77777777" w:rsidR="00453F44" w:rsidRDefault="00BB6D04">
      <w:pPr>
        <w:ind w:firstLine="426"/>
        <w:jc w:val="both"/>
        <w:rPr>
          <w:color w:val="000000"/>
          <w:lang w:val="ru-RU"/>
        </w:rPr>
      </w:pPr>
      <w:r>
        <w:rPr>
          <w:color w:val="000000"/>
          <w:lang w:val="ru-RU"/>
        </w:rPr>
        <w:t>6.1.1.</w:t>
      </w:r>
      <w:r>
        <w:rPr>
          <w:color w:val="000000"/>
          <w:lang w:val="ru-RU"/>
        </w:rPr>
        <w:tab/>
        <w:t>Первый приоритет – аварийная внештатная ситуация, связанная с полной потерей работоспособности оборудования или сервисов. Доступных обходных решений на момент появления Инцидента не существует. Бизнес-процессы Заказчика прерваны и не существует обходных решений.</w:t>
      </w:r>
    </w:p>
    <w:p w14:paraId="4FA6AB78" w14:textId="77777777" w:rsidR="00453F44" w:rsidRDefault="00BB6D04">
      <w:pPr>
        <w:ind w:firstLine="426"/>
        <w:jc w:val="both"/>
        <w:rPr>
          <w:color w:val="000000"/>
          <w:lang w:val="ru-RU"/>
        </w:rPr>
      </w:pPr>
      <w:r>
        <w:rPr>
          <w:color w:val="000000"/>
          <w:lang w:val="ru-RU"/>
        </w:rPr>
        <w:t>6.1.2.</w:t>
      </w:r>
      <w:r>
        <w:rPr>
          <w:color w:val="000000"/>
          <w:lang w:val="ru-RU"/>
        </w:rPr>
        <w:tab/>
        <w:t>Второй приоритет – существенное снижение или прекращение работоспособности оборудования или ПО, не приводящее к потере критичного (основного) функционала Услуги, но при этом существенно влияющее на бизнес-процессы Заказчика. При этом возможны альтернативные варианты выполнения основных функций Информационных систем или восстановления нормального функционирования, используя заранее разработанные планы восстановления или инструкции.</w:t>
      </w:r>
    </w:p>
    <w:p w14:paraId="480CFE06" w14:textId="77777777" w:rsidR="00453F44" w:rsidRDefault="00BB6D04">
      <w:pPr>
        <w:ind w:firstLine="426"/>
        <w:jc w:val="both"/>
        <w:rPr>
          <w:color w:val="000000"/>
          <w:lang w:val="ru-RU"/>
        </w:rPr>
      </w:pPr>
      <w:r>
        <w:rPr>
          <w:color w:val="000000"/>
          <w:lang w:val="ru-RU"/>
        </w:rPr>
        <w:t>6.1.3.</w:t>
      </w:r>
      <w:r>
        <w:rPr>
          <w:color w:val="000000"/>
          <w:lang w:val="ru-RU"/>
        </w:rPr>
        <w:tab/>
        <w:t>Третий приоритет - любые возникающие Инциденты у одного или нескольких пользователей услуг, не приводящие к прерыванию предоставления Услуг, но заметно влияющие на параметры качества сервиса, при которых параметры услуги не соответствуют требуемому качеству обслуживания. Есть риск повышения приоритета со временем. Влияние на бизнес-процессы Заказчика незначительно.</w:t>
      </w:r>
    </w:p>
    <w:p w14:paraId="357A0771" w14:textId="77777777" w:rsidR="00453F44" w:rsidRDefault="00BB6D04">
      <w:pPr>
        <w:ind w:firstLine="426"/>
        <w:jc w:val="both"/>
        <w:rPr>
          <w:color w:val="000000"/>
          <w:lang w:val="ru-RU"/>
        </w:rPr>
      </w:pPr>
      <w:r>
        <w:rPr>
          <w:color w:val="000000"/>
          <w:lang w:val="ru-RU"/>
        </w:rPr>
        <w:t>6.1.4.</w:t>
      </w:r>
      <w:r>
        <w:rPr>
          <w:color w:val="000000"/>
          <w:lang w:val="ru-RU"/>
        </w:rPr>
        <w:tab/>
        <w:t>Четвертый приоритет - обращение Заказчика по техническим вопросам предоставления Услуги, которые не оказывают существенного влияния на качество и доступность Услуги, а также не влияют на бизнес-процессы Заказчика (на момент записи Инцидента услуга работает нормально). Этот приоритет также используется для Информационных запросов от отдельных пользователей, при которых не сообщается о потере качества услуг или отсутствии необходимых условий для работы с услугами.</w:t>
      </w:r>
    </w:p>
    <w:p w14:paraId="257C5D08" w14:textId="77777777" w:rsidR="00453F44" w:rsidRDefault="00BB6D04">
      <w:pPr>
        <w:ind w:left="426"/>
        <w:jc w:val="both"/>
        <w:rPr>
          <w:b/>
          <w:color w:val="000000"/>
          <w:lang w:val="ru-RU"/>
        </w:rPr>
      </w:pPr>
      <w:r>
        <w:rPr>
          <w:b/>
          <w:color w:val="000000"/>
          <w:lang w:val="ru-RU"/>
        </w:rPr>
        <w:t>7. Стандартные запросы Заказчика</w:t>
      </w:r>
    </w:p>
    <w:p w14:paraId="2F09D3B9" w14:textId="77777777" w:rsidR="00453F44" w:rsidRDefault="00BB6D04">
      <w:pPr>
        <w:ind w:firstLine="426"/>
        <w:jc w:val="both"/>
        <w:rPr>
          <w:color w:val="000000"/>
          <w:lang w:val="ru-RU"/>
        </w:rPr>
      </w:pPr>
      <w:r>
        <w:rPr>
          <w:color w:val="000000"/>
          <w:lang w:val="ru-RU"/>
        </w:rPr>
        <w:t>7.1. Стандартными запросами на изменение являются:</w:t>
      </w:r>
    </w:p>
    <w:p w14:paraId="270C358D" w14:textId="77777777" w:rsidR="00453F44" w:rsidRDefault="00BB6D04">
      <w:pPr>
        <w:ind w:firstLine="426"/>
        <w:jc w:val="both"/>
        <w:rPr>
          <w:color w:val="000000"/>
          <w:lang w:val="ru-RU"/>
        </w:rPr>
      </w:pPr>
      <w:r>
        <w:rPr>
          <w:color w:val="000000"/>
          <w:lang w:val="ru-RU"/>
        </w:rPr>
        <w:t>·</w:t>
      </w:r>
      <w:r>
        <w:rPr>
          <w:color w:val="000000"/>
          <w:lang w:val="ru-RU"/>
        </w:rPr>
        <w:tab/>
        <w:t>Работы по базовой настройке сети в размещении (создание сети, проброс портов, назначение адреса Виртуальной машины);</w:t>
      </w:r>
    </w:p>
    <w:p w14:paraId="1A6F37CB" w14:textId="77777777" w:rsidR="00453F44" w:rsidRDefault="00BB6D04">
      <w:pPr>
        <w:ind w:firstLine="426"/>
        <w:jc w:val="both"/>
        <w:rPr>
          <w:color w:val="000000"/>
          <w:lang w:val="ru-RU"/>
        </w:rPr>
      </w:pPr>
      <w:r>
        <w:rPr>
          <w:color w:val="000000"/>
          <w:lang w:val="ru-RU"/>
        </w:rPr>
        <w:t>·</w:t>
      </w:r>
      <w:r>
        <w:rPr>
          <w:color w:val="000000"/>
          <w:lang w:val="ru-RU"/>
        </w:rPr>
        <w:tab/>
        <w:t>Создание\удаление Виртуальных машин;</w:t>
      </w:r>
    </w:p>
    <w:p w14:paraId="37BC2ADB" w14:textId="77777777" w:rsidR="00453F44" w:rsidRDefault="00BB6D04">
      <w:pPr>
        <w:ind w:firstLine="426"/>
        <w:jc w:val="both"/>
        <w:rPr>
          <w:color w:val="000000"/>
          <w:lang w:val="ru-RU"/>
        </w:rPr>
      </w:pPr>
      <w:r>
        <w:rPr>
          <w:color w:val="000000"/>
          <w:lang w:val="ru-RU"/>
        </w:rPr>
        <w:t>·</w:t>
      </w:r>
      <w:r>
        <w:rPr>
          <w:color w:val="000000"/>
          <w:lang w:val="ru-RU"/>
        </w:rPr>
        <w:tab/>
        <w:t>Загрузка пользовательских образов;</w:t>
      </w:r>
    </w:p>
    <w:p w14:paraId="48C4F1AB" w14:textId="77777777" w:rsidR="00453F44" w:rsidRDefault="00BB6D04">
      <w:pPr>
        <w:ind w:firstLine="426"/>
        <w:jc w:val="both"/>
        <w:rPr>
          <w:color w:val="000000"/>
          <w:lang w:val="ru-RU"/>
        </w:rPr>
      </w:pPr>
      <w:r>
        <w:rPr>
          <w:color w:val="000000"/>
          <w:lang w:val="ru-RU"/>
        </w:rPr>
        <w:t>·</w:t>
      </w:r>
      <w:r>
        <w:rPr>
          <w:color w:val="000000"/>
          <w:lang w:val="ru-RU"/>
        </w:rPr>
        <w:tab/>
        <w:t>Разворачивание Виртуальных машин из пользовательских шаблонов;</w:t>
      </w:r>
    </w:p>
    <w:p w14:paraId="46780C5B" w14:textId="77777777" w:rsidR="00453F44" w:rsidRDefault="00BB6D04">
      <w:pPr>
        <w:ind w:firstLine="426"/>
        <w:jc w:val="both"/>
        <w:rPr>
          <w:color w:val="000000"/>
          <w:lang w:val="ru-RU"/>
        </w:rPr>
      </w:pPr>
      <w:r>
        <w:rPr>
          <w:color w:val="000000"/>
          <w:lang w:val="ru-RU"/>
        </w:rPr>
        <w:t>·</w:t>
      </w:r>
      <w:r>
        <w:rPr>
          <w:color w:val="000000"/>
          <w:lang w:val="ru-RU"/>
        </w:rPr>
        <w:tab/>
        <w:t>Создание и выгрузка образа Виртуальной машины на внешний ресурс;</w:t>
      </w:r>
    </w:p>
    <w:p w14:paraId="067ED3BB" w14:textId="77777777" w:rsidR="00453F44" w:rsidRDefault="00BB6D04">
      <w:pPr>
        <w:ind w:firstLine="426"/>
        <w:jc w:val="both"/>
        <w:rPr>
          <w:color w:val="000000"/>
          <w:lang w:val="ru-RU"/>
        </w:rPr>
      </w:pPr>
      <w:r>
        <w:rPr>
          <w:color w:val="000000"/>
          <w:lang w:val="ru-RU"/>
        </w:rPr>
        <w:t>·</w:t>
      </w:r>
      <w:r>
        <w:rPr>
          <w:color w:val="000000"/>
          <w:lang w:val="ru-RU"/>
        </w:rPr>
        <w:tab/>
        <w:t>Клонирование Виртуальной машины с остановкой и без остановки работы Виртуальной машины;</w:t>
      </w:r>
    </w:p>
    <w:p w14:paraId="4A8D6A26" w14:textId="77777777" w:rsidR="00453F44" w:rsidRDefault="00BB6D04">
      <w:pPr>
        <w:ind w:firstLine="426"/>
        <w:jc w:val="both"/>
        <w:rPr>
          <w:color w:val="000000"/>
          <w:lang w:val="ru-RU"/>
        </w:rPr>
      </w:pPr>
      <w:r>
        <w:rPr>
          <w:color w:val="000000"/>
          <w:lang w:val="ru-RU"/>
        </w:rPr>
        <w:t>·</w:t>
      </w:r>
      <w:r>
        <w:rPr>
          <w:color w:val="000000"/>
          <w:lang w:val="ru-RU"/>
        </w:rPr>
        <w:tab/>
        <w:t>Организация сетевой связанности;</w:t>
      </w:r>
    </w:p>
    <w:p w14:paraId="2E2E1D01" w14:textId="77777777" w:rsidR="00453F44" w:rsidRDefault="00BB6D04">
      <w:pPr>
        <w:ind w:firstLine="426"/>
        <w:jc w:val="both"/>
        <w:rPr>
          <w:color w:val="000000"/>
          <w:lang w:val="ru-RU"/>
        </w:rPr>
      </w:pPr>
      <w:r>
        <w:rPr>
          <w:color w:val="000000"/>
          <w:lang w:val="ru-RU"/>
        </w:rPr>
        <w:t>·</w:t>
      </w:r>
      <w:r>
        <w:rPr>
          <w:color w:val="000000"/>
          <w:lang w:val="ru-RU"/>
        </w:rPr>
        <w:tab/>
        <w:t>Изменение конфигурации Виртуальной машины;</w:t>
      </w:r>
    </w:p>
    <w:p w14:paraId="3A1B8A1A" w14:textId="77777777" w:rsidR="00453F44" w:rsidRDefault="00BB6D04">
      <w:pPr>
        <w:ind w:firstLine="426"/>
        <w:jc w:val="both"/>
        <w:rPr>
          <w:color w:val="000000"/>
          <w:lang w:val="ru-RU"/>
        </w:rPr>
      </w:pPr>
      <w:r>
        <w:rPr>
          <w:color w:val="000000"/>
          <w:lang w:val="ru-RU"/>
        </w:rPr>
        <w:t>·</w:t>
      </w:r>
      <w:r>
        <w:rPr>
          <w:color w:val="000000"/>
          <w:lang w:val="ru-RU"/>
        </w:rPr>
        <w:tab/>
        <w:t xml:space="preserve">Назначение белого </w:t>
      </w:r>
      <w:r>
        <w:rPr>
          <w:color w:val="000000"/>
        </w:rPr>
        <w:t>IP</w:t>
      </w:r>
      <w:r>
        <w:rPr>
          <w:color w:val="000000"/>
          <w:lang w:val="ru-RU"/>
        </w:rPr>
        <w:t xml:space="preserve">-адреса на Виртуальной машине без использования </w:t>
      </w:r>
      <w:r>
        <w:rPr>
          <w:color w:val="000000"/>
        </w:rPr>
        <w:t>NAT</w:t>
      </w:r>
      <w:r>
        <w:rPr>
          <w:color w:val="000000"/>
          <w:lang w:val="ru-RU"/>
        </w:rPr>
        <w:t>;</w:t>
      </w:r>
    </w:p>
    <w:p w14:paraId="4D8DE003" w14:textId="77777777" w:rsidR="00453F44" w:rsidRDefault="00BB6D04">
      <w:pPr>
        <w:ind w:firstLine="426"/>
        <w:jc w:val="both"/>
        <w:rPr>
          <w:color w:val="000000"/>
          <w:lang w:val="ru-RU"/>
        </w:rPr>
      </w:pPr>
      <w:r>
        <w:rPr>
          <w:color w:val="000000"/>
          <w:lang w:val="ru-RU"/>
        </w:rPr>
        <w:t>·</w:t>
      </w:r>
      <w:r>
        <w:rPr>
          <w:color w:val="000000"/>
          <w:lang w:val="ru-RU"/>
        </w:rPr>
        <w:tab/>
        <w:t>Уменьшение диска Виртуальной машины, при условии, что дисковое пространство свободно и неразмеченное.</w:t>
      </w:r>
    </w:p>
    <w:p w14:paraId="56D7A164" w14:textId="77777777" w:rsidR="00453F44" w:rsidRDefault="00BB6D04">
      <w:pPr>
        <w:ind w:firstLine="426"/>
        <w:jc w:val="both"/>
        <w:rPr>
          <w:b/>
          <w:color w:val="000000"/>
          <w:lang w:val="ru-RU"/>
        </w:rPr>
      </w:pPr>
      <w:r>
        <w:rPr>
          <w:b/>
          <w:color w:val="000000"/>
          <w:lang w:val="ru-RU"/>
        </w:rPr>
        <w:t>8. Целевые показатели качества предоставления технической поддержки</w:t>
      </w:r>
    </w:p>
    <w:p w14:paraId="29574C0D" w14:textId="77777777" w:rsidR="00453F44" w:rsidRDefault="00BB6D04">
      <w:pPr>
        <w:ind w:firstLine="426"/>
        <w:jc w:val="both"/>
        <w:rPr>
          <w:color w:val="000000"/>
          <w:lang w:val="ru-RU"/>
        </w:rPr>
      </w:pPr>
      <w:r>
        <w:rPr>
          <w:color w:val="000000"/>
          <w:lang w:val="ru-RU"/>
        </w:rPr>
        <w:t>8.1. Целевые показатели качества предоставления технической поддержки указаны в Техническом задании.</w:t>
      </w:r>
    </w:p>
    <w:p w14:paraId="150D5695" w14:textId="77777777" w:rsidR="00453F44" w:rsidRDefault="00BB6D04">
      <w:pPr>
        <w:ind w:firstLine="426"/>
        <w:jc w:val="both"/>
        <w:rPr>
          <w:b/>
          <w:bCs/>
          <w:color w:val="000000"/>
          <w:lang w:val="ru-RU"/>
        </w:rPr>
      </w:pPr>
      <w:r>
        <w:rPr>
          <w:b/>
          <w:bCs/>
          <w:color w:val="000000"/>
          <w:lang w:val="ru-RU"/>
        </w:rPr>
        <w:t>9.</w:t>
      </w:r>
      <w:r>
        <w:rPr>
          <w:b/>
          <w:bCs/>
          <w:color w:val="000000"/>
          <w:lang w:val="ru-RU"/>
        </w:rPr>
        <w:tab/>
        <w:t>Заключительные положения</w:t>
      </w:r>
    </w:p>
    <w:p w14:paraId="3BBF4D06" w14:textId="77777777" w:rsidR="00453F44" w:rsidRDefault="00BB6D04">
      <w:pPr>
        <w:ind w:firstLine="426"/>
        <w:jc w:val="both"/>
        <w:rPr>
          <w:color w:val="000000"/>
          <w:lang w:val="ru-RU"/>
        </w:rPr>
      </w:pPr>
      <w:r>
        <w:rPr>
          <w:color w:val="000000"/>
          <w:lang w:val="ru-RU"/>
        </w:rPr>
        <w:t>9.1.</w:t>
      </w:r>
      <w:r>
        <w:rPr>
          <w:color w:val="000000"/>
          <w:lang w:val="ru-RU"/>
        </w:rPr>
        <w:tab/>
        <w:t>Исполнитель осуществляет защиту информации, предоставленной Заказчиком в рамках оказания Услуги, и использует ее только в соответствии с целями настоящего Положения и Контракта.</w:t>
      </w:r>
    </w:p>
    <w:p w14:paraId="34FAB02E" w14:textId="77777777" w:rsidR="00453F44" w:rsidRDefault="00BB6D04">
      <w:pPr>
        <w:ind w:firstLine="426"/>
        <w:jc w:val="both"/>
        <w:rPr>
          <w:color w:val="000000"/>
          <w:lang w:val="ru-RU"/>
        </w:rPr>
      </w:pPr>
      <w:r>
        <w:rPr>
          <w:color w:val="000000"/>
          <w:lang w:val="ru-RU"/>
        </w:rPr>
        <w:lastRenderedPageBreak/>
        <w:t>9.2.</w:t>
      </w:r>
      <w:r>
        <w:rPr>
          <w:color w:val="000000"/>
          <w:lang w:val="ru-RU"/>
        </w:rPr>
        <w:tab/>
        <w:t>Исполнитель имеет право удалить информацию, размещенную Заказчиком в рамках оказания Услуги на Виртуальных дисках Виртуальных машин, резервные копии и освободить занятые ресурсы в Центре обработки данных Исполнителя по истечении 7 дней после окончания предоставления Услуги.</w:t>
      </w:r>
    </w:p>
    <w:p w14:paraId="104595C0" w14:textId="77777777" w:rsidR="00453F44" w:rsidRDefault="00453F44">
      <w:pPr>
        <w:ind w:firstLine="426"/>
        <w:jc w:val="both"/>
        <w:rPr>
          <w:color w:val="000000"/>
          <w:lang w:val="ru-RU"/>
        </w:rPr>
      </w:pPr>
    </w:p>
    <w:tbl>
      <w:tblPr>
        <w:tblW w:w="10868" w:type="dxa"/>
        <w:jc w:val="center"/>
        <w:tblLayout w:type="fixed"/>
        <w:tblLook w:val="04A0" w:firstRow="1" w:lastRow="0" w:firstColumn="1" w:lastColumn="0" w:noHBand="0" w:noVBand="1"/>
      </w:tblPr>
      <w:tblGrid>
        <w:gridCol w:w="5245"/>
        <w:gridCol w:w="5623"/>
      </w:tblGrid>
      <w:tr w:rsidR="00453F44" w:rsidRPr="004A3462" w14:paraId="794ACD4D" w14:textId="77777777">
        <w:trPr>
          <w:trHeight w:val="60"/>
          <w:jc w:val="center"/>
        </w:trPr>
        <w:tc>
          <w:tcPr>
            <w:tcW w:w="5245" w:type="dxa"/>
            <w:vAlign w:val="center"/>
          </w:tcPr>
          <w:p w14:paraId="588EB3B3"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От Исполнителя:</w:t>
            </w:r>
          </w:p>
          <w:p w14:paraId="7590C8C5" w14:textId="77777777" w:rsidR="00453F44" w:rsidRDefault="00453F44">
            <w:pPr>
              <w:pStyle w:val="ConsPlusNonformat"/>
              <w:ind w:left="-567" w:firstLine="567"/>
              <w:jc w:val="center"/>
              <w:rPr>
                <w:rFonts w:ascii="Times New Roman" w:hAnsi="Times New Roman" w:cs="Times New Roman"/>
                <w:bCs/>
                <w:sz w:val="24"/>
                <w:szCs w:val="24"/>
              </w:rPr>
            </w:pPr>
          </w:p>
          <w:p w14:paraId="4E73193D"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 xml:space="preserve">__________________ </w:t>
            </w:r>
          </w:p>
          <w:p w14:paraId="309C13C0"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 _______ 2026 г.</w:t>
            </w:r>
          </w:p>
          <w:p w14:paraId="6EAE7760" w14:textId="77777777" w:rsidR="00453F44" w:rsidRDefault="00453F44">
            <w:pPr>
              <w:pStyle w:val="ConsPlusNonformat"/>
              <w:ind w:left="-567" w:firstLine="567"/>
              <w:jc w:val="center"/>
              <w:rPr>
                <w:rFonts w:ascii="Times New Roman" w:hAnsi="Times New Roman" w:cs="Times New Roman"/>
                <w:bCs/>
                <w:sz w:val="24"/>
                <w:szCs w:val="24"/>
              </w:rPr>
            </w:pPr>
          </w:p>
        </w:tc>
        <w:tc>
          <w:tcPr>
            <w:tcW w:w="5623" w:type="dxa"/>
            <w:vAlign w:val="center"/>
          </w:tcPr>
          <w:p w14:paraId="36269AC8"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От Заказчика:</w:t>
            </w:r>
          </w:p>
          <w:p w14:paraId="020CBCB5" w14:textId="77777777" w:rsidR="00453F44" w:rsidRDefault="00453F44">
            <w:pPr>
              <w:pStyle w:val="ConsPlusNonformat"/>
              <w:ind w:left="-567" w:firstLine="567"/>
              <w:jc w:val="center"/>
              <w:rPr>
                <w:rFonts w:ascii="Times New Roman" w:hAnsi="Times New Roman" w:cs="Times New Roman"/>
                <w:bCs/>
                <w:sz w:val="24"/>
                <w:szCs w:val="24"/>
              </w:rPr>
            </w:pPr>
          </w:p>
          <w:p w14:paraId="3DB01B42"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___________________ А.З. Пропиестис</w:t>
            </w:r>
          </w:p>
          <w:p w14:paraId="281292F7"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 _______ 2026 г.</w:t>
            </w:r>
          </w:p>
          <w:p w14:paraId="6B9CCBFE" w14:textId="77777777" w:rsidR="00453F44" w:rsidRDefault="00453F44">
            <w:pPr>
              <w:pStyle w:val="ConsPlusNonformat"/>
              <w:ind w:left="-567" w:firstLine="567"/>
              <w:jc w:val="center"/>
              <w:rPr>
                <w:rFonts w:ascii="Times New Roman" w:hAnsi="Times New Roman" w:cs="Times New Roman"/>
                <w:bCs/>
                <w:sz w:val="24"/>
                <w:szCs w:val="24"/>
              </w:rPr>
            </w:pPr>
          </w:p>
        </w:tc>
      </w:tr>
    </w:tbl>
    <w:p w14:paraId="45B2F0E4" w14:textId="77777777" w:rsidR="00453F44" w:rsidRDefault="00BB6D04">
      <w:pPr>
        <w:ind w:firstLine="426"/>
        <w:jc w:val="both"/>
        <w:rPr>
          <w:color w:val="000000"/>
          <w:lang w:val="ru-RU"/>
        </w:rPr>
      </w:pPr>
      <w:r>
        <w:rPr>
          <w:color w:val="000000"/>
          <w:lang w:val="ru-RU"/>
        </w:rPr>
        <w:br/>
      </w:r>
    </w:p>
    <w:p w14:paraId="7CD046A6" w14:textId="77777777" w:rsidR="00453F44" w:rsidRDefault="00BB6D04">
      <w:pPr>
        <w:tabs>
          <w:tab w:val="left" w:pos="6436"/>
        </w:tabs>
        <w:jc w:val="right"/>
        <w:rPr>
          <w:sz w:val="20"/>
          <w:szCs w:val="20"/>
          <w:lang w:val="ru-RU"/>
        </w:rPr>
      </w:pPr>
      <w:r>
        <w:rPr>
          <w:color w:val="000000"/>
          <w:lang w:val="ru-RU"/>
        </w:rPr>
        <w:br w:type="page" w:clear="all"/>
      </w:r>
      <w:r>
        <w:rPr>
          <w:sz w:val="20"/>
          <w:szCs w:val="20"/>
          <w:lang w:val="ru-RU"/>
        </w:rPr>
        <w:lastRenderedPageBreak/>
        <w:t>Приложение №4</w:t>
      </w:r>
    </w:p>
    <w:p w14:paraId="5D3336C1" w14:textId="77777777" w:rsidR="00453F44" w:rsidRDefault="00BB6D04">
      <w:pPr>
        <w:tabs>
          <w:tab w:val="left" w:pos="6436"/>
        </w:tabs>
        <w:jc w:val="right"/>
        <w:rPr>
          <w:sz w:val="20"/>
          <w:szCs w:val="20"/>
          <w:lang w:val="ru-RU"/>
        </w:rPr>
      </w:pPr>
      <w:r>
        <w:rPr>
          <w:sz w:val="20"/>
          <w:szCs w:val="20"/>
          <w:lang w:val="ru-RU"/>
        </w:rPr>
        <w:t>к Контракту №__________ от «___» ________ 2026 г</w:t>
      </w:r>
    </w:p>
    <w:p w14:paraId="10C86C0C" w14:textId="77777777" w:rsidR="00453F44" w:rsidRDefault="00453F44">
      <w:pPr>
        <w:ind w:firstLine="426"/>
        <w:jc w:val="both"/>
        <w:rPr>
          <w:color w:val="000000"/>
          <w:lang w:val="ru-RU"/>
        </w:rPr>
      </w:pPr>
    </w:p>
    <w:p w14:paraId="73E5CB58" w14:textId="77777777" w:rsidR="00453F44" w:rsidRDefault="00BB6D04">
      <w:pPr>
        <w:ind w:firstLine="426"/>
        <w:jc w:val="center"/>
        <w:rPr>
          <w:b/>
          <w:color w:val="000000"/>
          <w:lang w:val="ru-RU"/>
        </w:rPr>
      </w:pPr>
      <w:r>
        <w:rPr>
          <w:b/>
          <w:color w:val="000000"/>
          <w:lang w:val="ru-RU"/>
        </w:rPr>
        <w:t>Соглашение о конфиденциальности</w:t>
      </w:r>
    </w:p>
    <w:p w14:paraId="51B6D7A5" w14:textId="77777777" w:rsidR="00453F44" w:rsidRDefault="00BB6D04">
      <w:pPr>
        <w:ind w:firstLine="426"/>
        <w:jc w:val="both"/>
        <w:rPr>
          <w:color w:val="000000"/>
          <w:lang w:val="ru-RU"/>
        </w:rPr>
      </w:pPr>
      <w:r>
        <w:rPr>
          <w:color w:val="000000"/>
          <w:lang w:val="ru-RU"/>
        </w:rPr>
        <w:tab/>
      </w:r>
      <w:r>
        <w:rPr>
          <w:color w:val="000000"/>
          <w:lang w:val="ru-RU"/>
        </w:rPr>
        <w:tab/>
      </w:r>
      <w:r>
        <w:rPr>
          <w:color w:val="000000"/>
          <w:lang w:val="ru-RU"/>
        </w:rPr>
        <w:tab/>
      </w:r>
      <w:r>
        <w:rPr>
          <w:color w:val="000000"/>
          <w:lang w:val="ru-RU"/>
        </w:rPr>
        <w:tab/>
      </w:r>
    </w:p>
    <w:p w14:paraId="6E7BA556" w14:textId="77777777" w:rsidR="00453F44" w:rsidRDefault="00BB6D04">
      <w:pPr>
        <w:ind w:firstLine="426"/>
        <w:jc w:val="both"/>
        <w:rPr>
          <w:color w:val="000000"/>
          <w:lang w:val="ru-RU"/>
        </w:rPr>
      </w:pPr>
      <w:r>
        <w:rPr>
          <w:color w:val="000000"/>
          <w:lang w:val="ru-RU"/>
        </w:rPr>
        <w:tab/>
        <w:t>В связи с заключением Сторонами Контракта оказание услуг по предоставлению в аренду вычислительных мощностей для размещения государственных информационных систем Республики Алтай от ____________ № ____________ Исполнитель и Заказчик, понимая возможность передачи Сторонами друг другу определенной информации конфиденциального характера о Сторонах, коммерческой деятельности и операциях Сторон, заключили настоящее соглашение о конфиденциальности о нижеследующем:</w:t>
      </w:r>
    </w:p>
    <w:p w14:paraId="1882D0A0" w14:textId="77777777" w:rsidR="00453F44" w:rsidRDefault="00BB6D04">
      <w:pPr>
        <w:ind w:firstLine="426"/>
        <w:jc w:val="both"/>
        <w:rPr>
          <w:color w:val="000000"/>
          <w:lang w:val="ru-RU"/>
        </w:rPr>
      </w:pPr>
      <w:r>
        <w:rPr>
          <w:color w:val="000000"/>
          <w:lang w:val="ru-RU"/>
        </w:rPr>
        <w:t xml:space="preserve"> </w:t>
      </w:r>
    </w:p>
    <w:p w14:paraId="6D8A51AE" w14:textId="77777777" w:rsidR="00453F44" w:rsidRDefault="00BB6D04">
      <w:pPr>
        <w:ind w:firstLine="426"/>
        <w:jc w:val="both"/>
        <w:rPr>
          <w:color w:val="000000"/>
          <w:lang w:val="ru-RU"/>
        </w:rPr>
      </w:pPr>
      <w:r>
        <w:rPr>
          <w:color w:val="000000"/>
          <w:lang w:val="ru-RU"/>
        </w:rPr>
        <w:t xml:space="preserve"> </w:t>
      </w:r>
    </w:p>
    <w:p w14:paraId="6E6C6BF5" w14:textId="77777777" w:rsidR="00453F44" w:rsidRDefault="00BB6D04">
      <w:pPr>
        <w:ind w:firstLine="426"/>
        <w:jc w:val="both"/>
        <w:rPr>
          <w:b/>
          <w:color w:val="000000"/>
          <w:lang w:val="ru-RU"/>
        </w:rPr>
      </w:pPr>
      <w:r>
        <w:rPr>
          <w:b/>
          <w:color w:val="000000"/>
          <w:lang w:val="ru-RU"/>
        </w:rPr>
        <w:t>1. ТЕРМИНЫ И ОПРЕДЕЛЕНИЯ</w:t>
      </w:r>
    </w:p>
    <w:p w14:paraId="507677A3" w14:textId="77777777" w:rsidR="00453F44" w:rsidRDefault="00BB6D04">
      <w:pPr>
        <w:ind w:firstLine="426"/>
        <w:jc w:val="both"/>
        <w:rPr>
          <w:color w:val="000000"/>
          <w:lang w:val="ru-RU"/>
        </w:rPr>
      </w:pPr>
      <w:r>
        <w:rPr>
          <w:color w:val="000000"/>
          <w:lang w:val="ru-RU"/>
        </w:rPr>
        <w:t xml:space="preserve"> </w:t>
      </w:r>
    </w:p>
    <w:p w14:paraId="6BD875C3" w14:textId="77777777" w:rsidR="00453F44" w:rsidRDefault="00BB6D04">
      <w:pPr>
        <w:ind w:firstLine="426"/>
        <w:jc w:val="both"/>
        <w:rPr>
          <w:color w:val="000000"/>
          <w:lang w:val="ru-RU"/>
        </w:rPr>
      </w:pPr>
      <w:r>
        <w:rPr>
          <w:color w:val="000000"/>
          <w:lang w:val="ru-RU"/>
        </w:rPr>
        <w:t xml:space="preserve">        Для целей настоящего Соглашения Стороны соглашаются использовать следующие термины и определения:</w:t>
      </w:r>
    </w:p>
    <w:p w14:paraId="6A2AB9F7" w14:textId="77777777" w:rsidR="00453F44" w:rsidRDefault="00BB6D04">
      <w:pPr>
        <w:ind w:firstLine="426"/>
        <w:jc w:val="both"/>
        <w:rPr>
          <w:color w:val="000000"/>
          <w:lang w:val="ru-RU"/>
        </w:rPr>
      </w:pPr>
      <w:r>
        <w:rPr>
          <w:color w:val="000000"/>
          <w:lang w:val="ru-RU"/>
        </w:rPr>
        <w:t>1.1. «Конфиденциальная информация» - любая информация (сведения, сообщения, данные) о лицах, предметах, фактах, событиях, явлениях и процессах, обозначенная Передающей Стороной в качестве Конфиденциальной информации и переданная в соответствии с порядком, указанным в настоящем Соглашении.</w:t>
      </w:r>
    </w:p>
    <w:p w14:paraId="042D29F3" w14:textId="77777777" w:rsidR="00453F44" w:rsidRDefault="00BB6D04">
      <w:pPr>
        <w:ind w:firstLine="426"/>
        <w:jc w:val="both"/>
        <w:rPr>
          <w:color w:val="000000"/>
          <w:lang w:val="ru-RU"/>
        </w:rPr>
      </w:pPr>
      <w:r>
        <w:rPr>
          <w:color w:val="000000"/>
          <w:lang w:val="ru-RU"/>
        </w:rPr>
        <w:tab/>
        <w:t xml:space="preserve">«Конфиденциальная информация» не включает в себя информацию, которая  является общедоступной, либо была доступна Получающей Стороне не на конфиденциальной основе до передачи этой информации Передающей Стороной, либо становится доступна Получающей Стороне не на конфиденциальной основе из какого-либо источника помимо Передающей Стороны, при условии, что Получающей Стороне известно, что этому источнику не запрещено раскрывать такую информацию договорным или иным юридическим обязательством перед  Передающей Стороной.  </w:t>
      </w:r>
    </w:p>
    <w:p w14:paraId="53AF145C" w14:textId="77777777" w:rsidR="00453F44" w:rsidRDefault="00BB6D04">
      <w:pPr>
        <w:ind w:firstLine="426"/>
        <w:jc w:val="both"/>
        <w:rPr>
          <w:color w:val="000000"/>
          <w:lang w:val="ru-RU"/>
        </w:rPr>
      </w:pPr>
      <w:r>
        <w:rPr>
          <w:color w:val="000000"/>
          <w:lang w:val="ru-RU"/>
        </w:rPr>
        <w:t>1.3.«Передающая Сторона» - сторона, которой может быть, как Исполнитель, так и Заказчик, передающая на условиях настоящего Соглашения Конфиденциальную информацию.</w:t>
      </w:r>
    </w:p>
    <w:p w14:paraId="7EACF964" w14:textId="77777777" w:rsidR="00453F44" w:rsidRDefault="00BB6D04">
      <w:pPr>
        <w:ind w:firstLine="426"/>
        <w:jc w:val="both"/>
        <w:rPr>
          <w:color w:val="000000"/>
          <w:lang w:val="ru-RU"/>
        </w:rPr>
      </w:pPr>
      <w:r>
        <w:rPr>
          <w:color w:val="000000"/>
          <w:lang w:val="ru-RU"/>
        </w:rPr>
        <w:t>1.4.«Получающая Сторона» - сторона, которой может быть как Исполнитель, так и Заказчик, получающая от Передающей Стороны на условиях настоящего Соглашения Конфиденциальную информацию.</w:t>
      </w:r>
    </w:p>
    <w:p w14:paraId="4CE867B7" w14:textId="77777777" w:rsidR="00453F44" w:rsidRDefault="00BB6D04">
      <w:pPr>
        <w:ind w:firstLine="426"/>
        <w:jc w:val="both"/>
        <w:rPr>
          <w:color w:val="000000"/>
          <w:lang w:val="ru-RU"/>
        </w:rPr>
      </w:pPr>
      <w:r>
        <w:rPr>
          <w:color w:val="000000"/>
          <w:lang w:val="ru-RU"/>
        </w:rPr>
        <w:t>1.5. «Представители» - директора, работники, аудиторы и аффилированные лица Стороны, которые уполномочены передавать и/или получать Конфиденциальную информацию.</w:t>
      </w:r>
    </w:p>
    <w:p w14:paraId="0ADFB106" w14:textId="77777777" w:rsidR="00453F44" w:rsidRDefault="00BB6D04">
      <w:pPr>
        <w:ind w:firstLine="426"/>
        <w:jc w:val="both"/>
        <w:rPr>
          <w:color w:val="000000"/>
          <w:lang w:val="ru-RU"/>
        </w:rPr>
      </w:pPr>
      <w:r>
        <w:rPr>
          <w:color w:val="000000"/>
          <w:lang w:val="ru-RU"/>
        </w:rPr>
        <w:t>1.6. «Третьи лица» - иные лица, не относящиеся к Сторонам и их Представителям.</w:t>
      </w:r>
    </w:p>
    <w:p w14:paraId="4296E8FA" w14:textId="77777777" w:rsidR="00453F44" w:rsidRDefault="00BB6D04">
      <w:pPr>
        <w:ind w:firstLine="426"/>
        <w:jc w:val="both"/>
        <w:rPr>
          <w:color w:val="000000"/>
          <w:lang w:val="ru-RU"/>
        </w:rPr>
      </w:pPr>
      <w:r>
        <w:rPr>
          <w:color w:val="000000"/>
          <w:lang w:val="ru-RU"/>
        </w:rPr>
        <w:t>1.7. «Разглашение Конфиденциальной информации» – действие или бездействие Получающей Стороны, в результате которого переданная по Соглашению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Передающей Стороны.</w:t>
      </w:r>
    </w:p>
    <w:p w14:paraId="3274A8B2" w14:textId="77777777" w:rsidR="00453F44" w:rsidRDefault="00BB6D04">
      <w:pPr>
        <w:ind w:firstLine="426"/>
        <w:jc w:val="both"/>
        <w:rPr>
          <w:color w:val="000000"/>
          <w:lang w:val="ru-RU"/>
        </w:rPr>
      </w:pPr>
      <w:r>
        <w:rPr>
          <w:color w:val="000000"/>
          <w:lang w:val="ru-RU"/>
        </w:rPr>
        <w:t xml:space="preserve">1.8. «Соглашение» - означает настоящее Соглашение о конфиденциальности с учетом изменений и дополнений, которые могут быть внесены Сторонами в настоящее Соглашение. </w:t>
      </w:r>
    </w:p>
    <w:p w14:paraId="40788164" w14:textId="77777777" w:rsidR="00453F44" w:rsidRDefault="00BB6D04">
      <w:pPr>
        <w:ind w:firstLine="426"/>
        <w:jc w:val="both"/>
        <w:rPr>
          <w:color w:val="000000"/>
          <w:lang w:val="ru-RU"/>
        </w:rPr>
      </w:pPr>
      <w:r>
        <w:rPr>
          <w:color w:val="000000"/>
          <w:lang w:val="ru-RU"/>
        </w:rPr>
        <w:t xml:space="preserve"> </w:t>
      </w:r>
    </w:p>
    <w:p w14:paraId="6A08B32A" w14:textId="77777777" w:rsidR="00453F44" w:rsidRDefault="00BB6D04">
      <w:pPr>
        <w:ind w:firstLine="426"/>
        <w:jc w:val="both"/>
        <w:rPr>
          <w:b/>
          <w:color w:val="000000"/>
          <w:lang w:val="ru-RU"/>
        </w:rPr>
      </w:pPr>
      <w:r>
        <w:rPr>
          <w:b/>
          <w:color w:val="000000"/>
          <w:lang w:val="ru-RU"/>
        </w:rPr>
        <w:t>2. ПРЕДМЕТ СОГЛАШЕНИЯ</w:t>
      </w:r>
    </w:p>
    <w:p w14:paraId="6ACE4A4A" w14:textId="77777777" w:rsidR="00453F44" w:rsidRDefault="00BB6D04">
      <w:pPr>
        <w:ind w:firstLine="426"/>
        <w:jc w:val="both"/>
        <w:rPr>
          <w:color w:val="000000"/>
          <w:lang w:val="ru-RU"/>
        </w:rPr>
      </w:pPr>
      <w:r>
        <w:rPr>
          <w:color w:val="000000"/>
          <w:lang w:val="ru-RU"/>
        </w:rPr>
        <w:t xml:space="preserve"> </w:t>
      </w:r>
    </w:p>
    <w:p w14:paraId="0704F8A4" w14:textId="77777777" w:rsidR="00453F44" w:rsidRDefault="00BB6D04">
      <w:pPr>
        <w:ind w:firstLine="426"/>
        <w:jc w:val="both"/>
        <w:rPr>
          <w:color w:val="000000"/>
          <w:lang w:val="ru-RU"/>
        </w:rPr>
      </w:pPr>
      <w:r>
        <w:rPr>
          <w:color w:val="000000"/>
          <w:lang w:val="ru-RU"/>
        </w:rPr>
        <w:t>2.1. Настоящее Соглашение распространяется на Конфиденциальную информацию, передаваемую Передающей Стороной Получающей Стороне в связи с заключением Контракта, а также Конфиденциальную информацию, которая иным образом станет известной Получающей Стороне в связи с заключением Контракта  (в указанном случае Передающая Сторона в письменной форме уведомляет Получающую Сторону о том, что такая информация является Конфиденциальной информацией).</w:t>
      </w:r>
    </w:p>
    <w:p w14:paraId="64C35383" w14:textId="77777777" w:rsidR="00453F44" w:rsidRDefault="00BB6D04">
      <w:pPr>
        <w:ind w:firstLine="426"/>
        <w:jc w:val="both"/>
        <w:rPr>
          <w:color w:val="000000"/>
          <w:lang w:val="ru-RU"/>
        </w:rPr>
      </w:pPr>
      <w:r>
        <w:rPr>
          <w:color w:val="000000"/>
          <w:lang w:val="ru-RU"/>
        </w:rPr>
        <w:t xml:space="preserve">2.2. Передача Конфиденциальной информации осуществляется на бумажных и иных материальных носителях, содержащих отметку о конфиденциальности (грифы </w:t>
      </w:r>
      <w:r>
        <w:rPr>
          <w:color w:val="000000"/>
          <w:lang w:val="ru-RU"/>
        </w:rPr>
        <w:lastRenderedPageBreak/>
        <w:t>«Конфиденциальная информация» / «Конфиденциально» с указанием наименования и местонахождения Передающей Стороны). Передача материальных носителей Конфиденциальной информации должна осуществляться на основании акта приема-передачи, форма которого представлена в Приложении № 1 к настоящему Соглашению.</w:t>
      </w:r>
    </w:p>
    <w:p w14:paraId="3467C1AD" w14:textId="77777777" w:rsidR="00453F44" w:rsidRDefault="00BB6D04">
      <w:pPr>
        <w:ind w:firstLine="426"/>
        <w:jc w:val="both"/>
        <w:rPr>
          <w:color w:val="000000"/>
          <w:lang w:val="ru-RU"/>
        </w:rPr>
      </w:pPr>
      <w:r>
        <w:rPr>
          <w:color w:val="000000"/>
          <w:lang w:val="ru-RU"/>
        </w:rPr>
        <w:t>Стороны соглашаются с тем, что Конфиденциальная информация может быть передана Передающей Стороной Получающей Стороне по электронной почте в заархивированном виде (на архив должен быть установлен пароль не менее 8 символов и содержать буквы в верхнем и нижнем регистрах, цифры и спецсимволы, пароль должен быть передан альтернативным каналом связи) и указанием на то, что передаваемая информация является Конфиденциальной информацией.</w:t>
      </w:r>
    </w:p>
    <w:p w14:paraId="0B7DD1B5" w14:textId="77777777" w:rsidR="00453F44" w:rsidRDefault="00BB6D04">
      <w:pPr>
        <w:ind w:firstLine="426"/>
        <w:jc w:val="both"/>
        <w:rPr>
          <w:color w:val="000000"/>
          <w:lang w:val="ru-RU"/>
        </w:rPr>
      </w:pPr>
      <w:r>
        <w:rPr>
          <w:color w:val="000000"/>
          <w:lang w:val="ru-RU"/>
        </w:rPr>
        <w:t>В случае раскрытия Конфиденциальной информации в устном виде Стороны обязуются в течение 3 (трех) рабочих дней с момента устного раскрытия оформить передачу такой Конфиденциальной информации на бумажных и иных материальных носителях или по электронной почте в соответствии с настоящим пунктом Соглашения.</w:t>
      </w:r>
    </w:p>
    <w:p w14:paraId="74E2C7A5" w14:textId="77777777" w:rsidR="00453F44" w:rsidRDefault="00BB6D04">
      <w:pPr>
        <w:ind w:firstLine="426"/>
        <w:jc w:val="both"/>
        <w:rPr>
          <w:color w:val="000000"/>
          <w:lang w:val="ru-RU"/>
        </w:rPr>
      </w:pPr>
      <w:r>
        <w:rPr>
          <w:color w:val="000000"/>
          <w:lang w:val="ru-RU"/>
        </w:rPr>
        <w:t>Передача Конфиденциальной информации способами, не предусмотренными настоящим пунктом Соглашения, запрещается.</w:t>
      </w:r>
    </w:p>
    <w:p w14:paraId="3B11FC4E" w14:textId="77777777" w:rsidR="00453F44" w:rsidRDefault="00BB6D04">
      <w:pPr>
        <w:ind w:firstLine="426"/>
        <w:jc w:val="both"/>
        <w:rPr>
          <w:color w:val="000000"/>
          <w:lang w:val="ru-RU"/>
        </w:rPr>
      </w:pPr>
      <w:r>
        <w:rPr>
          <w:color w:val="000000"/>
          <w:lang w:val="ru-RU"/>
        </w:rPr>
        <w:t xml:space="preserve"> </w:t>
      </w:r>
    </w:p>
    <w:p w14:paraId="3C08FD73" w14:textId="77777777" w:rsidR="00453F44" w:rsidRDefault="00BB6D04">
      <w:pPr>
        <w:ind w:firstLine="426"/>
        <w:jc w:val="both"/>
        <w:rPr>
          <w:b/>
          <w:color w:val="000000"/>
          <w:lang w:val="ru-RU"/>
        </w:rPr>
      </w:pPr>
      <w:r>
        <w:rPr>
          <w:b/>
          <w:color w:val="000000"/>
          <w:lang w:val="ru-RU"/>
        </w:rPr>
        <w:t>3. ПРАВА И ОБЯЗАННОСТИ СТОРОН</w:t>
      </w:r>
    </w:p>
    <w:p w14:paraId="3FEFF8B3" w14:textId="77777777" w:rsidR="00453F44" w:rsidRDefault="00BB6D04">
      <w:pPr>
        <w:ind w:firstLine="426"/>
        <w:jc w:val="both"/>
        <w:rPr>
          <w:color w:val="000000"/>
          <w:lang w:val="ru-RU"/>
        </w:rPr>
      </w:pPr>
      <w:r>
        <w:rPr>
          <w:color w:val="000000"/>
          <w:lang w:val="ru-RU"/>
        </w:rPr>
        <w:t xml:space="preserve"> </w:t>
      </w:r>
    </w:p>
    <w:p w14:paraId="7424AF49" w14:textId="77777777" w:rsidR="00453F44" w:rsidRDefault="00BB6D04">
      <w:pPr>
        <w:ind w:firstLine="426"/>
        <w:jc w:val="both"/>
        <w:rPr>
          <w:color w:val="000000"/>
          <w:lang w:val="ru-RU"/>
        </w:rPr>
      </w:pPr>
      <w:r>
        <w:rPr>
          <w:color w:val="000000"/>
          <w:lang w:val="ru-RU"/>
        </w:rPr>
        <w:t>3.1. Получающая Сторона вправе предоставлять доступ к полученной по настоящему Соглашению Конфиденциальной</w:t>
      </w:r>
      <w:r>
        <w:rPr>
          <w:color w:val="000000"/>
          <w:lang w:val="ru-RU"/>
        </w:rPr>
        <w:tab/>
        <w:t>информации только тем Представителям Получающей Стороны, доступ которых к Конфиденциальной информации необходим в связи с заключением Контракта, и только в той части, в которой это необходимо. При этом Представители Получающей Стороны, получившие доступ к такой информации, должны быть уведомлены Получающей Стороной о конфиденциальности информации и условиях ее использования. Перечень Представителей Получающей Стороны, которым будет предоставлен доступ к Конфиденциальной информации, должен быть передан Получающей Стороной Передающей Стороне до предоставления им доступа к Конфиденциальной информации.</w:t>
      </w:r>
    </w:p>
    <w:p w14:paraId="3E656F91" w14:textId="77777777" w:rsidR="00453F44" w:rsidRDefault="00BB6D04">
      <w:pPr>
        <w:ind w:firstLine="426"/>
        <w:jc w:val="both"/>
        <w:rPr>
          <w:color w:val="000000"/>
          <w:lang w:val="ru-RU"/>
        </w:rPr>
      </w:pPr>
      <w:r>
        <w:rPr>
          <w:color w:val="000000"/>
          <w:lang w:val="ru-RU"/>
        </w:rPr>
        <w:t xml:space="preserve">3.2. Получающая Сторона соглашается, что Конфиденциальная информация будет использована исключительно в связи с заключением Контракта  и что Получающая Сторона и ее Представители сохранят конфиденциальность такой информации, и эта информация не будет раскрыта или передана Третьим лицам без предварительного письменного согласия Передающей Стороны. </w:t>
      </w:r>
    </w:p>
    <w:p w14:paraId="5475E4D1" w14:textId="77777777" w:rsidR="00453F44" w:rsidRDefault="00BB6D04">
      <w:pPr>
        <w:ind w:firstLine="426"/>
        <w:jc w:val="both"/>
        <w:rPr>
          <w:color w:val="000000"/>
          <w:lang w:val="ru-RU"/>
        </w:rPr>
      </w:pPr>
      <w:r>
        <w:rPr>
          <w:color w:val="000000"/>
          <w:lang w:val="ru-RU"/>
        </w:rPr>
        <w:t xml:space="preserve">Получающая Сторона обязуется обеспечить защиту полученной Конфиденциальной информации на уровне не меньшем, чем осуществляется защита Конфиденциальной информации Получающей Стороны. </w:t>
      </w:r>
    </w:p>
    <w:p w14:paraId="49D80948" w14:textId="77777777" w:rsidR="00453F44" w:rsidRDefault="00BB6D04">
      <w:pPr>
        <w:ind w:firstLine="426"/>
        <w:jc w:val="both"/>
        <w:rPr>
          <w:color w:val="000000"/>
          <w:lang w:val="ru-RU"/>
        </w:rPr>
      </w:pPr>
      <w:r>
        <w:rPr>
          <w:color w:val="000000"/>
          <w:lang w:val="ru-RU"/>
        </w:rPr>
        <w:t>В случае передачи Получающей Стороной на основании письменного согласия Передающей Стороны Конфиденциальной информации Третьим лицам, Получающая Сторона обязана обеспечить, чтобы Третьи лица до момента передачи им Конфиденциальной информации, приняли на себя обязательства по использованию и неразглашению такой информации на условиях, предусмотренных в настоящем Соглашении. Получающая Сторона обязана до момента передачи Третьим лицам Конфиденциальной информации предоставить Передающей Стороне копию соглашения о конфиденциальности, подписанного Получающей Стороной с Третьим лицом.</w:t>
      </w:r>
    </w:p>
    <w:p w14:paraId="7FE8E372" w14:textId="77777777" w:rsidR="00453F44" w:rsidRDefault="00BB6D04">
      <w:pPr>
        <w:ind w:firstLine="426"/>
        <w:jc w:val="both"/>
        <w:rPr>
          <w:color w:val="000000"/>
          <w:lang w:val="ru-RU"/>
        </w:rPr>
      </w:pPr>
      <w:r>
        <w:rPr>
          <w:color w:val="000000"/>
          <w:lang w:val="ru-RU"/>
        </w:rPr>
        <w:t>3.3. В случае получения мотивированного требования от органа государственной власти или органа местного самоуправления о предоставлении Конфиденциальной информации, полученной по настоящему Соглашению, Получающая Сторона обязана:</w:t>
      </w:r>
    </w:p>
    <w:p w14:paraId="246A99E1" w14:textId="77777777" w:rsidR="00453F44" w:rsidRDefault="00BB6D04">
      <w:pPr>
        <w:ind w:firstLine="426"/>
        <w:jc w:val="both"/>
        <w:rPr>
          <w:color w:val="000000"/>
          <w:lang w:val="ru-RU"/>
        </w:rPr>
      </w:pPr>
      <w:r>
        <w:rPr>
          <w:color w:val="000000"/>
          <w:lang w:val="ru-RU"/>
        </w:rPr>
        <w:t>- уведомить соответствующий орган государственной власти или орган местного самоуправления о конфиденциальности такой информации и ее обладателе;</w:t>
      </w:r>
    </w:p>
    <w:p w14:paraId="289E242E" w14:textId="77777777" w:rsidR="00453F44" w:rsidRDefault="00BB6D04">
      <w:pPr>
        <w:ind w:firstLine="426"/>
        <w:jc w:val="both"/>
        <w:rPr>
          <w:color w:val="000000"/>
          <w:lang w:val="ru-RU"/>
        </w:rPr>
      </w:pPr>
      <w:r>
        <w:rPr>
          <w:color w:val="000000"/>
          <w:lang w:val="ru-RU"/>
        </w:rPr>
        <w:t xml:space="preserve">- если это не запрещено действующим законодательством Российской Федерации, незамедлительно известить в письменной форме о таком требовании Передающую Сторону для того, чтобы Передающая Сторона имела возможность принять меры в порядке ограничения или предотвращения предоставления соответствующей Конфиденциальной информации. </w:t>
      </w:r>
    </w:p>
    <w:p w14:paraId="55DED193" w14:textId="77777777" w:rsidR="00453F44" w:rsidRDefault="00BB6D04">
      <w:pPr>
        <w:ind w:firstLine="426"/>
        <w:jc w:val="both"/>
        <w:rPr>
          <w:color w:val="000000"/>
          <w:lang w:val="ru-RU"/>
        </w:rPr>
      </w:pPr>
      <w:r>
        <w:rPr>
          <w:color w:val="000000"/>
          <w:lang w:val="ru-RU"/>
        </w:rPr>
        <w:lastRenderedPageBreak/>
        <w:t>Получающая Сторона имеет право на основании мотивированного требования предоставить органу государственной власти или органу местного самоуправления лишь ту часть полученной от Передающей Стороны Конфиденциальной информации, предоставление которой требуется по закону.</w:t>
      </w:r>
    </w:p>
    <w:p w14:paraId="601ADE93" w14:textId="77777777" w:rsidR="00453F44" w:rsidRDefault="00BB6D04">
      <w:pPr>
        <w:ind w:firstLine="426"/>
        <w:jc w:val="both"/>
        <w:rPr>
          <w:color w:val="000000"/>
          <w:lang w:val="ru-RU"/>
        </w:rPr>
      </w:pPr>
      <w:r>
        <w:rPr>
          <w:color w:val="000000"/>
          <w:lang w:val="ru-RU"/>
        </w:rPr>
        <w:t xml:space="preserve"> </w:t>
      </w:r>
    </w:p>
    <w:p w14:paraId="01D99602" w14:textId="77777777" w:rsidR="00453F44" w:rsidRDefault="00BB6D04">
      <w:pPr>
        <w:ind w:firstLine="426"/>
        <w:jc w:val="both"/>
        <w:rPr>
          <w:b/>
          <w:color w:val="000000"/>
          <w:lang w:val="ru-RU"/>
        </w:rPr>
      </w:pPr>
      <w:r>
        <w:rPr>
          <w:b/>
          <w:color w:val="000000"/>
          <w:lang w:val="ru-RU"/>
        </w:rPr>
        <w:t xml:space="preserve">4. ОТВЕТСТВЕННОСТЬ СТОРОН </w:t>
      </w:r>
    </w:p>
    <w:p w14:paraId="135C6DB9" w14:textId="77777777" w:rsidR="00453F44" w:rsidRDefault="00BB6D04">
      <w:pPr>
        <w:ind w:firstLine="426"/>
        <w:jc w:val="both"/>
        <w:rPr>
          <w:color w:val="000000"/>
          <w:lang w:val="ru-RU"/>
        </w:rPr>
      </w:pPr>
      <w:r>
        <w:rPr>
          <w:color w:val="000000"/>
          <w:lang w:val="ru-RU"/>
        </w:rPr>
        <w:t xml:space="preserve"> </w:t>
      </w:r>
    </w:p>
    <w:p w14:paraId="5BE9FF04" w14:textId="77777777" w:rsidR="00453F44" w:rsidRDefault="00BB6D04">
      <w:pPr>
        <w:ind w:firstLine="426"/>
        <w:jc w:val="both"/>
        <w:rPr>
          <w:color w:val="000000"/>
          <w:lang w:val="ru-RU"/>
        </w:rPr>
      </w:pPr>
      <w:r>
        <w:rPr>
          <w:color w:val="000000"/>
          <w:lang w:val="ru-RU"/>
        </w:rPr>
        <w:t>4.1.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настоящего Соглашения и обязана возместить Передающей Стороне убытки, возникшие у Передающей Стороны вследствие ненадлежащего исполнения Получающей Стороной условий настоящего Соглашения.</w:t>
      </w:r>
    </w:p>
    <w:p w14:paraId="3AE91EC2" w14:textId="77777777" w:rsidR="00453F44" w:rsidRDefault="00BB6D04">
      <w:pPr>
        <w:ind w:firstLine="426"/>
        <w:jc w:val="both"/>
        <w:rPr>
          <w:color w:val="000000"/>
          <w:lang w:val="ru-RU"/>
        </w:rPr>
      </w:pPr>
      <w:r>
        <w:rPr>
          <w:color w:val="000000"/>
          <w:lang w:val="ru-RU"/>
        </w:rPr>
        <w:t>4.2. Получающая Сторона несет ответственность в полном объеме за Разглашение Конфиденциальной информации ее Представителями и Третьими лицами, получившими доступ к такой информации в соответствии с условиями, определенными в пунктах 3.1. и 3.2. настоящего Соглашения.</w:t>
      </w:r>
    </w:p>
    <w:p w14:paraId="1C4DDE4E" w14:textId="77777777" w:rsidR="00453F44" w:rsidRDefault="00BB6D04">
      <w:pPr>
        <w:ind w:firstLine="426"/>
        <w:jc w:val="both"/>
        <w:rPr>
          <w:color w:val="000000"/>
          <w:lang w:val="ru-RU"/>
        </w:rPr>
      </w:pPr>
      <w:r>
        <w:rPr>
          <w:color w:val="000000"/>
          <w:lang w:val="ru-RU"/>
        </w:rPr>
        <w:t>4.3. При Разглашении Конфиденциальной информации, а также при наличии обстоятельств, способствующих Разглашению Конфиденциальной информации, Получающая Сторона обязана незамедлительно уведомить об этом Передающую Сторону в письменной форме, предоставить Передающей Стороне всю необходимую информацию о факте Разглашения или наличии угрозы Разглашения, причинах, приведших к этому, и мерах, предпринятых Получающей Стороной для предотвращения Разглашения и устранения возникших в связи с этим неблагоприятных последствий.</w:t>
      </w:r>
    </w:p>
    <w:p w14:paraId="72562A67" w14:textId="77777777" w:rsidR="00453F44" w:rsidRDefault="00BB6D04">
      <w:pPr>
        <w:ind w:firstLine="426"/>
        <w:jc w:val="both"/>
        <w:rPr>
          <w:color w:val="000000"/>
          <w:lang w:val="ru-RU"/>
        </w:rPr>
      </w:pPr>
      <w:r>
        <w:rPr>
          <w:color w:val="000000"/>
          <w:lang w:val="ru-RU"/>
        </w:rPr>
        <w:t xml:space="preserve"> </w:t>
      </w:r>
    </w:p>
    <w:p w14:paraId="6EA5A9FA" w14:textId="77777777" w:rsidR="00453F44" w:rsidRDefault="00BB6D04">
      <w:pPr>
        <w:ind w:firstLine="426"/>
        <w:jc w:val="both"/>
        <w:rPr>
          <w:b/>
          <w:color w:val="000000"/>
          <w:lang w:val="ru-RU"/>
        </w:rPr>
      </w:pPr>
      <w:r>
        <w:rPr>
          <w:b/>
          <w:color w:val="000000"/>
          <w:lang w:val="ru-RU"/>
        </w:rPr>
        <w:t>5. РАЗРЕШЕНИЕ СПОРОВ</w:t>
      </w:r>
    </w:p>
    <w:p w14:paraId="6476BFB3" w14:textId="77777777" w:rsidR="00453F44" w:rsidRDefault="00BB6D04">
      <w:pPr>
        <w:ind w:firstLine="426"/>
        <w:jc w:val="both"/>
        <w:rPr>
          <w:color w:val="000000"/>
          <w:lang w:val="ru-RU"/>
        </w:rPr>
      </w:pPr>
      <w:r>
        <w:rPr>
          <w:color w:val="000000"/>
          <w:lang w:val="ru-RU"/>
        </w:rPr>
        <w:t xml:space="preserve"> </w:t>
      </w:r>
    </w:p>
    <w:p w14:paraId="3AA514D0" w14:textId="77777777" w:rsidR="00453F44" w:rsidRDefault="00BB6D04">
      <w:pPr>
        <w:ind w:firstLine="426"/>
        <w:jc w:val="both"/>
        <w:rPr>
          <w:color w:val="000000"/>
          <w:lang w:val="ru-RU"/>
        </w:rPr>
      </w:pPr>
      <w:r>
        <w:rPr>
          <w:color w:val="000000"/>
          <w:lang w:val="ru-RU"/>
        </w:rPr>
        <w:t xml:space="preserve">5.1. Отношения, возникающие из настоящего Соглашения, регулируются правом Российской Федерации. </w:t>
      </w:r>
    </w:p>
    <w:p w14:paraId="6A1C40C8" w14:textId="77777777" w:rsidR="00453F44" w:rsidRDefault="00BB6D04">
      <w:pPr>
        <w:ind w:firstLine="426"/>
        <w:jc w:val="both"/>
        <w:rPr>
          <w:color w:val="000000"/>
          <w:lang w:val="ru-RU"/>
        </w:rPr>
      </w:pPr>
      <w:r>
        <w:rPr>
          <w:color w:val="000000"/>
          <w:lang w:val="ru-RU"/>
        </w:rPr>
        <w:t>5.2. Все споры и разногласия по настоящему Соглашению Стороны разрешают путем переговоров.</w:t>
      </w:r>
    </w:p>
    <w:p w14:paraId="58EE34F6" w14:textId="77777777" w:rsidR="00453F44" w:rsidRDefault="00BB6D04">
      <w:pPr>
        <w:ind w:firstLine="426"/>
        <w:jc w:val="both"/>
        <w:rPr>
          <w:color w:val="000000"/>
          <w:lang w:val="ru-RU"/>
        </w:rPr>
      </w:pPr>
      <w:r>
        <w:rPr>
          <w:color w:val="000000"/>
          <w:lang w:val="ru-RU"/>
        </w:rPr>
        <w:t>5.3. Претензионный порядок урегулирования споров будет применяться Сторонами в случаях, предусмотренных законом. Претензия в рамках настоящего Соглашения должна быть направлена в порядке, предусмотренном п. 7.2. Соглашения.  Срок рассмотрения претензии 10 (десять) рабочих дней с момента ее доставки.</w:t>
      </w:r>
    </w:p>
    <w:p w14:paraId="4572A852" w14:textId="77777777" w:rsidR="00453F44" w:rsidRDefault="00BB6D04">
      <w:pPr>
        <w:ind w:firstLine="426"/>
        <w:jc w:val="both"/>
        <w:rPr>
          <w:color w:val="000000"/>
          <w:lang w:val="ru-RU"/>
        </w:rPr>
      </w:pPr>
      <w:r>
        <w:rPr>
          <w:color w:val="000000"/>
          <w:lang w:val="ru-RU"/>
        </w:rPr>
        <w:t>5.4. В случае если споры и разногласия не урегулированы в соответствующем порядке, определенном в п. 5.2. и п. 5.3. Соглашения, каждая из Сторон вправе обратиться с иском о разрешении спора в Арбитражный суд (Арбитражный суд Республики Алтай).</w:t>
      </w:r>
    </w:p>
    <w:p w14:paraId="5AB01B4B" w14:textId="77777777" w:rsidR="00453F44" w:rsidRDefault="00BB6D04">
      <w:pPr>
        <w:ind w:firstLine="426"/>
        <w:jc w:val="both"/>
        <w:rPr>
          <w:color w:val="000000"/>
          <w:lang w:val="ru-RU"/>
        </w:rPr>
      </w:pPr>
      <w:r>
        <w:rPr>
          <w:color w:val="000000"/>
          <w:lang w:val="ru-RU"/>
        </w:rPr>
        <w:t xml:space="preserve"> </w:t>
      </w:r>
    </w:p>
    <w:p w14:paraId="3113ED5B" w14:textId="77777777" w:rsidR="00453F44" w:rsidRDefault="00BB6D04">
      <w:pPr>
        <w:ind w:firstLine="426"/>
        <w:jc w:val="both"/>
        <w:rPr>
          <w:b/>
          <w:color w:val="000000"/>
          <w:lang w:val="ru-RU"/>
        </w:rPr>
      </w:pPr>
      <w:r>
        <w:rPr>
          <w:b/>
          <w:color w:val="000000"/>
          <w:lang w:val="ru-RU"/>
        </w:rPr>
        <w:t>6. СРОК ДЕЙСТВИЯ СОГЛАШЕНИЯ</w:t>
      </w:r>
    </w:p>
    <w:p w14:paraId="64857F1E" w14:textId="77777777" w:rsidR="00453F44" w:rsidRDefault="00BB6D04">
      <w:pPr>
        <w:ind w:firstLine="426"/>
        <w:jc w:val="both"/>
        <w:rPr>
          <w:color w:val="000000"/>
          <w:lang w:val="ru-RU"/>
        </w:rPr>
      </w:pPr>
      <w:r>
        <w:rPr>
          <w:color w:val="000000"/>
          <w:lang w:val="ru-RU"/>
        </w:rPr>
        <w:t xml:space="preserve"> </w:t>
      </w:r>
    </w:p>
    <w:p w14:paraId="706A918A" w14:textId="77777777" w:rsidR="00453F44" w:rsidRDefault="00BB6D04">
      <w:pPr>
        <w:ind w:firstLine="426"/>
        <w:jc w:val="both"/>
        <w:rPr>
          <w:color w:val="000000"/>
          <w:lang w:val="ru-RU"/>
        </w:rPr>
      </w:pPr>
      <w:r>
        <w:rPr>
          <w:color w:val="000000"/>
          <w:lang w:val="ru-RU"/>
        </w:rPr>
        <w:t>6.1. Настоящее Соглашение о конфиденциальности вступает в силу с даты его подписания обеими Сторонами и действует в течение срока действия Контракта, если иное не будет согласовано Сторонами.</w:t>
      </w:r>
    </w:p>
    <w:p w14:paraId="435E4DB3" w14:textId="77777777" w:rsidR="00453F44" w:rsidRDefault="00BB6D04">
      <w:pPr>
        <w:ind w:firstLine="426"/>
        <w:jc w:val="both"/>
        <w:rPr>
          <w:color w:val="000000"/>
          <w:lang w:val="ru-RU"/>
        </w:rPr>
      </w:pPr>
      <w:r>
        <w:rPr>
          <w:color w:val="000000"/>
          <w:lang w:val="ru-RU"/>
        </w:rPr>
        <w:t>6.2. Обязательства Получающей Стороны по сохранению конфиденциальности полученной от Передающей Стороны Конфиденциальной информации, определенные в настоящем Соглашении, сохраняют силу в течение 3 (трех) лет после истечения срока действия настоящего Соглашения.</w:t>
      </w:r>
    </w:p>
    <w:p w14:paraId="13D79B87" w14:textId="77777777" w:rsidR="00453F44" w:rsidRDefault="00BB6D04">
      <w:pPr>
        <w:ind w:firstLine="426"/>
        <w:jc w:val="both"/>
        <w:rPr>
          <w:color w:val="000000"/>
          <w:lang w:val="ru-RU"/>
        </w:rPr>
      </w:pPr>
      <w:r>
        <w:rPr>
          <w:color w:val="000000"/>
          <w:lang w:val="ru-RU"/>
        </w:rPr>
        <w:t xml:space="preserve"> </w:t>
      </w:r>
    </w:p>
    <w:p w14:paraId="5176592B" w14:textId="77777777" w:rsidR="00453F44" w:rsidRDefault="00BB6D04">
      <w:pPr>
        <w:ind w:firstLine="426"/>
        <w:jc w:val="both"/>
        <w:rPr>
          <w:color w:val="000000"/>
          <w:lang w:val="ru-RU"/>
        </w:rPr>
      </w:pPr>
      <w:r>
        <w:rPr>
          <w:color w:val="000000"/>
          <w:lang w:val="ru-RU"/>
        </w:rPr>
        <w:tab/>
      </w:r>
      <w:r>
        <w:rPr>
          <w:color w:val="000000"/>
          <w:lang w:val="ru-RU"/>
        </w:rPr>
        <w:tab/>
      </w:r>
    </w:p>
    <w:p w14:paraId="44479944" w14:textId="77777777" w:rsidR="00453F44" w:rsidRDefault="00BB6D04">
      <w:pPr>
        <w:ind w:firstLine="426"/>
        <w:jc w:val="both"/>
        <w:rPr>
          <w:color w:val="000000"/>
          <w:lang w:val="ru-RU"/>
        </w:rPr>
      </w:pPr>
      <w:r>
        <w:rPr>
          <w:color w:val="000000"/>
          <w:lang w:val="ru-RU"/>
        </w:rPr>
        <w:t xml:space="preserve"> </w:t>
      </w:r>
    </w:p>
    <w:p w14:paraId="09CFACF5" w14:textId="77777777" w:rsidR="00453F44" w:rsidRDefault="00BB6D04">
      <w:pPr>
        <w:ind w:firstLine="426"/>
        <w:jc w:val="both"/>
        <w:rPr>
          <w:b/>
          <w:color w:val="000000"/>
          <w:lang w:val="ru-RU"/>
        </w:rPr>
      </w:pPr>
      <w:r>
        <w:rPr>
          <w:b/>
          <w:color w:val="000000"/>
          <w:lang w:val="ru-RU"/>
        </w:rPr>
        <w:tab/>
        <w:t>7. ПРОЧИЕ УСЛОВИЯ</w:t>
      </w:r>
    </w:p>
    <w:p w14:paraId="7F2AF204" w14:textId="77777777" w:rsidR="00453F44" w:rsidRDefault="00BB6D04">
      <w:pPr>
        <w:ind w:firstLine="426"/>
        <w:jc w:val="both"/>
        <w:rPr>
          <w:color w:val="000000"/>
          <w:lang w:val="ru-RU"/>
        </w:rPr>
      </w:pPr>
      <w:r>
        <w:rPr>
          <w:color w:val="000000"/>
          <w:lang w:val="ru-RU"/>
        </w:rPr>
        <w:t xml:space="preserve"> </w:t>
      </w:r>
    </w:p>
    <w:p w14:paraId="2D937A71" w14:textId="77777777" w:rsidR="00453F44" w:rsidRDefault="00BB6D04">
      <w:pPr>
        <w:ind w:firstLine="426"/>
        <w:jc w:val="both"/>
        <w:rPr>
          <w:color w:val="000000"/>
          <w:lang w:val="ru-RU"/>
        </w:rPr>
      </w:pPr>
      <w:r>
        <w:rPr>
          <w:color w:val="000000"/>
          <w:lang w:val="ru-RU"/>
        </w:rPr>
        <w:t xml:space="preserve">7.1. Получающая Сторона назначит и уведомит Передающую Сторону об уполномоченных Представителях, ответственных за контроль соблюдения обязательств по </w:t>
      </w:r>
      <w:r>
        <w:rPr>
          <w:color w:val="000000"/>
          <w:lang w:val="ru-RU"/>
        </w:rPr>
        <w:lastRenderedPageBreak/>
        <w:t>Соглашению, не позднее 3 (трех) рабочих дней со дня подписания настоящего Соглашения обеими Сторонами. Об изменении уполномоченных Представителей Получающая Сторона обязана уведомить Передающую Сторону не позднее 5 (пяти) рабочих дней до момента такого изменения.</w:t>
      </w:r>
    </w:p>
    <w:p w14:paraId="0DCD059D" w14:textId="77777777" w:rsidR="00453F44" w:rsidRDefault="00BB6D04">
      <w:pPr>
        <w:ind w:firstLine="426"/>
        <w:jc w:val="both"/>
        <w:rPr>
          <w:color w:val="000000"/>
          <w:lang w:val="ru-RU"/>
        </w:rPr>
      </w:pPr>
      <w:r>
        <w:rPr>
          <w:color w:val="000000"/>
          <w:lang w:val="ru-RU"/>
        </w:rPr>
        <w:t>7.2. Все уведомления и сообщения, направляемые Сторонами друг другу в соответствии с Соглашением или в связи с ним, должны быть совершены в письменной форме и должны быть переданы заказным письмом, доставлены курьером или переданы уполномоченным представителем по следующим адресам:</w:t>
      </w:r>
    </w:p>
    <w:p w14:paraId="0D5D133B" w14:textId="77777777" w:rsidR="00453F44" w:rsidRDefault="00BB6D04">
      <w:pPr>
        <w:ind w:firstLine="426"/>
        <w:jc w:val="both"/>
        <w:rPr>
          <w:color w:val="000000"/>
          <w:lang w:val="ru-RU"/>
        </w:rPr>
      </w:pPr>
      <w:r>
        <w:rPr>
          <w:color w:val="000000"/>
          <w:lang w:val="ru-RU"/>
        </w:rPr>
        <w:t>Исполнитель: ______________________________________</w:t>
      </w:r>
    </w:p>
    <w:p w14:paraId="46B784F1" w14:textId="77777777" w:rsidR="00453F44" w:rsidRDefault="00BB6D04">
      <w:pPr>
        <w:ind w:firstLine="426"/>
        <w:jc w:val="both"/>
        <w:rPr>
          <w:color w:val="000000"/>
          <w:lang w:val="ru-RU"/>
        </w:rPr>
      </w:pPr>
      <w:r>
        <w:rPr>
          <w:color w:val="000000"/>
          <w:lang w:val="ru-RU"/>
        </w:rPr>
        <w:t>Заказчик: 649000, Республика Алтай, г. Горно-Алтайск, ул. Чорос-Гуркина, д. 38.</w:t>
      </w:r>
    </w:p>
    <w:p w14:paraId="0973E879" w14:textId="77777777" w:rsidR="00453F44" w:rsidRDefault="00BB6D04">
      <w:pPr>
        <w:ind w:firstLine="426"/>
        <w:jc w:val="both"/>
        <w:rPr>
          <w:color w:val="000000"/>
          <w:lang w:val="ru-RU"/>
        </w:rPr>
      </w:pPr>
      <w:r>
        <w:rPr>
          <w:color w:val="000000"/>
          <w:lang w:val="ru-RU"/>
        </w:rPr>
        <w:t>7.3. Получающая Сторона признает, что ни Передающая Сторона, ни кто-либо из ее аффилированных лиц, а также никто из ее уполномоченных Представителей не дает никаких заверений или гарантий относительно полноты Конфиденциальной информации или ее использования Получающей Стороной.</w:t>
      </w:r>
    </w:p>
    <w:p w14:paraId="3EAA120B" w14:textId="77777777" w:rsidR="00453F44" w:rsidRDefault="00BB6D04">
      <w:pPr>
        <w:ind w:firstLine="426"/>
        <w:jc w:val="both"/>
        <w:rPr>
          <w:color w:val="000000"/>
          <w:lang w:val="ru-RU"/>
        </w:rPr>
      </w:pPr>
      <w:r>
        <w:rPr>
          <w:color w:val="000000"/>
          <w:lang w:val="ru-RU"/>
        </w:rPr>
        <w:t>7.4. Передающая Сторона настоящим гарантирует, что она обладает всеми правами в отношении Конфиденциальной информации, включая право передавать такую информацию Получающей Стороне на условиях настоящего Соглашения.</w:t>
      </w:r>
    </w:p>
    <w:p w14:paraId="1D8310A8" w14:textId="77777777" w:rsidR="00453F44" w:rsidRDefault="00BB6D04">
      <w:pPr>
        <w:ind w:firstLine="426"/>
        <w:jc w:val="both"/>
        <w:rPr>
          <w:color w:val="000000"/>
          <w:lang w:val="ru-RU"/>
        </w:rPr>
      </w:pPr>
      <w:r>
        <w:rPr>
          <w:color w:val="000000"/>
          <w:lang w:val="ru-RU"/>
        </w:rPr>
        <w:t>7.5. Передающая Сторона вправе потребовать от Получающей Стороны вернуть ей переданные материальные носители Конфиденциальной информации, направив Получающей Стороне уведомление о возврате в письменной форме. В течение 10 (десяти) рабочих дней после получения такого уведомления Получающая Сторона обязана вернуть все полученные материальные носители Конфиденциальной информации и уничтожить все копии такой информации и ее воспроизведения в любой форме (включая компьютерные записи и файлы), находящиеся в распоряжении Получающей Стороны, а также в распоряжении лиц, которым такая информация была передана в соответствии с Соглашением. Получающая Сторона вправе оставить Конфиденциальную информацию, необходимую для целей соблюдения требований законодательства Российской Федерации или мотивированного требования органа государственной власти или органа местного самоуправления (в течение времени, предусмотренного действующим законодательством Российской Федерации).</w:t>
      </w:r>
    </w:p>
    <w:p w14:paraId="4822BCA5" w14:textId="77777777" w:rsidR="00453F44" w:rsidRDefault="00BB6D04">
      <w:pPr>
        <w:ind w:firstLine="426"/>
        <w:jc w:val="both"/>
        <w:rPr>
          <w:color w:val="000000"/>
          <w:lang w:val="ru-RU"/>
        </w:rPr>
      </w:pPr>
      <w:r>
        <w:rPr>
          <w:color w:val="000000"/>
          <w:lang w:val="ru-RU"/>
        </w:rPr>
        <w:t>7.6. Передающая Сторона имеет право прекратить защиту конфиденциальности, переданной ею по настоящему Соглашению Конфиденциальной информации, о чем в обязательном порядке должна письменно проинформировать Получающую Сторону в течение 10 (десяти) рабочих дней с момента принятия решения о прекращении защиты.</w:t>
      </w:r>
    </w:p>
    <w:p w14:paraId="77ABE7F2" w14:textId="77777777" w:rsidR="00453F44" w:rsidRDefault="00BB6D04">
      <w:pPr>
        <w:ind w:firstLine="426"/>
        <w:jc w:val="both"/>
        <w:rPr>
          <w:color w:val="000000"/>
          <w:lang w:val="ru-RU"/>
        </w:rPr>
      </w:pPr>
      <w:r>
        <w:rPr>
          <w:color w:val="000000"/>
          <w:lang w:val="ru-RU"/>
        </w:rPr>
        <w:t>7.7. Положения настоящего Соглашения имеют приоритетное значение по отношению к любым другим соглашениям Сторон и включенным в них нормам о конфиденциальности, регулирующим те же и/или аналогичные отношения между Сторонами.</w:t>
      </w:r>
    </w:p>
    <w:p w14:paraId="18EE1F3C" w14:textId="77777777" w:rsidR="00453F44" w:rsidRDefault="00BB6D04">
      <w:pPr>
        <w:ind w:firstLine="426"/>
        <w:jc w:val="both"/>
        <w:rPr>
          <w:color w:val="000000"/>
          <w:lang w:val="ru-RU"/>
        </w:rPr>
      </w:pPr>
      <w:r>
        <w:rPr>
          <w:color w:val="000000"/>
          <w:lang w:val="ru-RU"/>
        </w:rPr>
        <w:t>7.8. Любые изменения и дополнения к Соглашению действительны лишь при условии, что они совершены в письменной форме и подписаны надлежащим образом уполномоченными на то представителями Сторон.</w:t>
      </w:r>
    </w:p>
    <w:p w14:paraId="0230FF11" w14:textId="77777777" w:rsidR="00453F44" w:rsidRDefault="00BB6D04">
      <w:pPr>
        <w:ind w:firstLine="426"/>
        <w:jc w:val="both"/>
        <w:rPr>
          <w:color w:val="000000"/>
          <w:lang w:val="ru-RU"/>
        </w:rPr>
      </w:pPr>
      <w:r>
        <w:rPr>
          <w:color w:val="000000"/>
          <w:lang w:val="ru-RU"/>
        </w:rPr>
        <w:t>7.9. Настоящее Соглашение представляет собой исчерпывающую договоренность Сторон по предмету Соглашения.</w:t>
      </w:r>
    </w:p>
    <w:p w14:paraId="2CB5E07B" w14:textId="77777777" w:rsidR="00453F44" w:rsidRDefault="00BB6D04">
      <w:pPr>
        <w:ind w:firstLine="426"/>
        <w:jc w:val="both"/>
        <w:rPr>
          <w:color w:val="000000"/>
          <w:lang w:val="ru-RU"/>
        </w:rPr>
      </w:pPr>
      <w:r>
        <w:rPr>
          <w:color w:val="000000"/>
          <w:lang w:val="ru-RU"/>
        </w:rPr>
        <w:t>7.10. Ни одна из Сторон не вправе передавать третьим лицам полностью или частично свои права и обязанности по настоящему Соглашению без предварительного письменного согласия другой Стороны.</w:t>
      </w:r>
    </w:p>
    <w:p w14:paraId="58719617" w14:textId="77777777" w:rsidR="00453F44" w:rsidRDefault="00BB6D04">
      <w:pPr>
        <w:ind w:firstLine="426"/>
        <w:jc w:val="both"/>
        <w:rPr>
          <w:color w:val="000000"/>
          <w:lang w:val="ru-RU"/>
        </w:rPr>
      </w:pPr>
      <w:r>
        <w:rPr>
          <w:color w:val="000000"/>
          <w:lang w:val="ru-RU"/>
        </w:rPr>
        <w:t>7.11. Недействительность или невозможность исполнения любого положения настоящего Соглашения не влияет на действительность или возможность исполнения как любых иных положений Соглашения, так и Соглашения в целом.</w:t>
      </w:r>
      <w:r>
        <w:rPr>
          <w:color w:val="000000"/>
          <w:lang w:val="ru-RU"/>
        </w:rPr>
        <w:tab/>
      </w:r>
    </w:p>
    <w:p w14:paraId="1897E52C" w14:textId="77777777" w:rsidR="00453F44" w:rsidRDefault="00BB6D04">
      <w:pPr>
        <w:ind w:firstLine="426"/>
        <w:jc w:val="both"/>
        <w:rPr>
          <w:color w:val="000000"/>
          <w:lang w:val="ru-RU"/>
        </w:rPr>
      </w:pPr>
      <w:r>
        <w:rPr>
          <w:color w:val="000000"/>
          <w:lang w:val="ru-RU"/>
        </w:rPr>
        <w:tab/>
      </w:r>
    </w:p>
    <w:tbl>
      <w:tblPr>
        <w:tblW w:w="10362" w:type="dxa"/>
        <w:jc w:val="center"/>
        <w:tblLayout w:type="fixed"/>
        <w:tblLook w:val="04A0" w:firstRow="1" w:lastRow="0" w:firstColumn="1" w:lastColumn="0" w:noHBand="0" w:noVBand="1"/>
      </w:tblPr>
      <w:tblGrid>
        <w:gridCol w:w="236"/>
        <w:gridCol w:w="55"/>
        <w:gridCol w:w="584"/>
        <w:gridCol w:w="53"/>
        <w:gridCol w:w="925"/>
        <w:gridCol w:w="236"/>
        <w:gridCol w:w="1287"/>
        <w:gridCol w:w="107"/>
        <w:gridCol w:w="1028"/>
        <w:gridCol w:w="532"/>
        <w:gridCol w:w="191"/>
        <w:gridCol w:w="77"/>
        <w:gridCol w:w="416"/>
        <w:gridCol w:w="720"/>
        <w:gridCol w:w="559"/>
        <w:gridCol w:w="236"/>
        <w:gridCol w:w="236"/>
        <w:gridCol w:w="608"/>
        <w:gridCol w:w="1659"/>
        <w:gridCol w:w="145"/>
        <w:gridCol w:w="236"/>
        <w:gridCol w:w="236"/>
      </w:tblGrid>
      <w:tr w:rsidR="00453F44" w:rsidRPr="004A3462" w14:paraId="73B7D98D" w14:textId="77777777">
        <w:trPr>
          <w:gridAfter w:val="1"/>
          <w:wAfter w:w="108" w:type="dxa"/>
          <w:trHeight w:val="60"/>
          <w:jc w:val="center"/>
        </w:trPr>
        <w:tc>
          <w:tcPr>
            <w:tcW w:w="5245" w:type="dxa"/>
            <w:gridSpan w:val="11"/>
            <w:vAlign w:val="center"/>
          </w:tcPr>
          <w:p w14:paraId="163F8348"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От Исполнителя:</w:t>
            </w:r>
          </w:p>
          <w:p w14:paraId="1D9C20C6" w14:textId="77777777" w:rsidR="00453F44" w:rsidRDefault="00453F44">
            <w:pPr>
              <w:pStyle w:val="ConsPlusNonformat"/>
              <w:ind w:left="-567" w:firstLine="567"/>
              <w:jc w:val="center"/>
              <w:rPr>
                <w:rFonts w:ascii="Times New Roman" w:hAnsi="Times New Roman" w:cs="Times New Roman"/>
                <w:bCs/>
                <w:sz w:val="24"/>
                <w:szCs w:val="24"/>
              </w:rPr>
            </w:pPr>
          </w:p>
          <w:p w14:paraId="09A20794"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 xml:space="preserve">__________________ </w:t>
            </w:r>
          </w:p>
          <w:p w14:paraId="28095C5C"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 _______ 2026 г.</w:t>
            </w:r>
          </w:p>
        </w:tc>
        <w:tc>
          <w:tcPr>
            <w:tcW w:w="5009" w:type="dxa"/>
            <w:gridSpan w:val="10"/>
            <w:vAlign w:val="center"/>
          </w:tcPr>
          <w:p w14:paraId="0A28F39E"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От Заказчика:</w:t>
            </w:r>
          </w:p>
          <w:p w14:paraId="60169EBB" w14:textId="77777777" w:rsidR="00453F44" w:rsidRDefault="00453F44">
            <w:pPr>
              <w:pStyle w:val="ConsPlusNonformat"/>
              <w:ind w:left="-567" w:firstLine="567"/>
              <w:jc w:val="center"/>
              <w:rPr>
                <w:rFonts w:ascii="Times New Roman" w:hAnsi="Times New Roman" w:cs="Times New Roman"/>
                <w:bCs/>
                <w:sz w:val="24"/>
                <w:szCs w:val="24"/>
              </w:rPr>
            </w:pPr>
          </w:p>
          <w:p w14:paraId="5ED45DD3"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___________________ А.З. Пропиестис</w:t>
            </w:r>
          </w:p>
          <w:p w14:paraId="14204517" w14:textId="77777777" w:rsidR="00453F44" w:rsidRDefault="00BB6D04">
            <w:pPr>
              <w:pStyle w:val="ConsPlusNonformat"/>
              <w:ind w:left="-567" w:firstLine="567"/>
              <w:jc w:val="center"/>
              <w:rPr>
                <w:rFonts w:ascii="Times New Roman" w:hAnsi="Times New Roman" w:cs="Times New Roman"/>
                <w:bCs/>
                <w:sz w:val="24"/>
                <w:szCs w:val="24"/>
              </w:rPr>
            </w:pPr>
            <w:r>
              <w:rPr>
                <w:rFonts w:ascii="Times New Roman" w:hAnsi="Times New Roman" w:cs="Times New Roman"/>
                <w:bCs/>
                <w:sz w:val="24"/>
                <w:szCs w:val="24"/>
              </w:rPr>
              <w:t>«____» _______ 2026 г.</w:t>
            </w:r>
          </w:p>
          <w:p w14:paraId="35074A3D" w14:textId="77777777" w:rsidR="00453F44" w:rsidRDefault="00453F44">
            <w:pPr>
              <w:pStyle w:val="ConsPlusNonformat"/>
              <w:ind w:left="-567" w:firstLine="567"/>
              <w:jc w:val="center"/>
              <w:rPr>
                <w:rFonts w:ascii="Times New Roman" w:hAnsi="Times New Roman" w:cs="Times New Roman"/>
                <w:bCs/>
                <w:sz w:val="24"/>
                <w:szCs w:val="24"/>
              </w:rPr>
            </w:pPr>
          </w:p>
        </w:tc>
      </w:tr>
      <w:tr w:rsidR="00453F44" w:rsidRPr="004A3462" w14:paraId="5A8CB4D5" w14:textId="77777777">
        <w:trPr>
          <w:trHeight w:hRule="exact" w:val="1587"/>
          <w:jc w:val="center"/>
        </w:trPr>
        <w:tc>
          <w:tcPr>
            <w:tcW w:w="3252" w:type="dxa"/>
            <w:gridSpan w:val="7"/>
            <w:vMerge w:val="restart"/>
            <w:tcBorders>
              <w:top w:val="none" w:sz="4" w:space="0" w:color="000000"/>
              <w:left w:val="none" w:sz="4" w:space="0" w:color="000000"/>
              <w:bottom w:val="none" w:sz="4" w:space="0" w:color="000000"/>
              <w:right w:val="none" w:sz="4" w:space="0" w:color="000000"/>
            </w:tcBorders>
          </w:tcPr>
          <w:p w14:paraId="6F21FCCB" w14:textId="77777777" w:rsidR="00453F44" w:rsidRDefault="00453F44">
            <w:pPr>
              <w:widowControl w:val="0"/>
              <w:spacing w:before="15" w:line="186" w:lineRule="exact"/>
              <w:ind w:left="15"/>
              <w:rPr>
                <w:rFonts w:ascii="MS Sans Serif" w:hAnsi="MS Sans Serif" w:cs="MS Sans Serif"/>
                <w:color w:val="000000"/>
                <w:sz w:val="16"/>
                <w:szCs w:val="16"/>
                <w:lang w:val="ru-RU"/>
              </w:rPr>
            </w:pPr>
          </w:p>
        </w:tc>
        <w:tc>
          <w:tcPr>
            <w:tcW w:w="6946" w:type="dxa"/>
            <w:gridSpan w:val="14"/>
            <w:tcBorders>
              <w:top w:val="none" w:sz="4" w:space="0" w:color="000000"/>
              <w:left w:val="none" w:sz="4" w:space="0" w:color="000000"/>
              <w:bottom w:val="none" w:sz="4" w:space="0" w:color="000000"/>
              <w:right w:val="none" w:sz="4" w:space="0" w:color="000000"/>
            </w:tcBorders>
            <w:vAlign w:val="center"/>
          </w:tcPr>
          <w:p w14:paraId="05EBDA48" w14:textId="77777777" w:rsidR="00453F44" w:rsidRDefault="00BB6D04">
            <w:pPr>
              <w:widowControl w:val="0"/>
              <w:spacing w:before="15" w:line="225" w:lineRule="exact"/>
              <w:ind w:left="15" w:right="866"/>
              <w:jc w:val="right"/>
              <w:rPr>
                <w:bCs/>
                <w:color w:val="000000"/>
                <w:sz w:val="20"/>
                <w:szCs w:val="20"/>
                <w:lang w:val="ru-RU"/>
              </w:rPr>
            </w:pPr>
            <w:r>
              <w:rPr>
                <w:bCs/>
                <w:color w:val="000000"/>
                <w:sz w:val="20"/>
                <w:szCs w:val="20"/>
                <w:lang w:val="ru-RU"/>
              </w:rPr>
              <w:t>Приложение № 1</w:t>
            </w:r>
            <w:r>
              <w:rPr>
                <w:bCs/>
                <w:color w:val="000000"/>
                <w:sz w:val="20"/>
                <w:szCs w:val="20"/>
                <w:lang w:val="ru-RU"/>
              </w:rPr>
              <w:br/>
              <w:t>к Соглашению о конфиденциальности</w:t>
            </w:r>
            <w:r>
              <w:rPr>
                <w:bCs/>
                <w:color w:val="000000"/>
                <w:sz w:val="20"/>
                <w:szCs w:val="20"/>
                <w:lang w:val="ru-RU"/>
              </w:rPr>
              <w:br/>
              <w:t>№ _____________ от _________________ г.</w:t>
            </w:r>
          </w:p>
        </w:tc>
        <w:tc>
          <w:tcPr>
            <w:tcW w:w="56" w:type="dxa"/>
            <w:vMerge w:val="restart"/>
            <w:tcBorders>
              <w:top w:val="none" w:sz="4" w:space="0" w:color="000000"/>
              <w:left w:val="none" w:sz="4" w:space="0" w:color="000000"/>
              <w:bottom w:val="none" w:sz="4" w:space="0" w:color="000000"/>
              <w:right w:val="none" w:sz="4" w:space="0" w:color="000000"/>
            </w:tcBorders>
          </w:tcPr>
          <w:p w14:paraId="4421AA3D"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r>
      <w:tr w:rsidR="00453F44" w:rsidRPr="004A3462" w14:paraId="52DFB4B7" w14:textId="77777777">
        <w:trPr>
          <w:trHeight w:hRule="exact" w:val="57"/>
          <w:jc w:val="center"/>
        </w:trPr>
        <w:tc>
          <w:tcPr>
            <w:tcW w:w="3252" w:type="dxa"/>
            <w:gridSpan w:val="7"/>
            <w:vMerge/>
            <w:tcBorders>
              <w:top w:val="none" w:sz="4" w:space="0" w:color="000000"/>
              <w:left w:val="none" w:sz="4" w:space="0" w:color="000000"/>
              <w:bottom w:val="none" w:sz="4" w:space="0" w:color="000000"/>
              <w:right w:val="none" w:sz="4" w:space="0" w:color="000000"/>
            </w:tcBorders>
          </w:tcPr>
          <w:p w14:paraId="630244F1" w14:textId="77777777" w:rsidR="00453F44" w:rsidRDefault="00453F44">
            <w:pPr>
              <w:widowControl w:val="0"/>
              <w:rPr>
                <w:rFonts w:ascii="MS Sans Serif" w:hAnsi="MS Sans Serif"/>
                <w:sz w:val="3"/>
                <w:szCs w:val="3"/>
                <w:lang w:val="ru-RU"/>
              </w:rPr>
            </w:pPr>
          </w:p>
        </w:tc>
        <w:tc>
          <w:tcPr>
            <w:tcW w:w="6946" w:type="dxa"/>
            <w:gridSpan w:val="14"/>
            <w:tcBorders>
              <w:top w:val="none" w:sz="4" w:space="0" w:color="000000"/>
              <w:left w:val="none" w:sz="4" w:space="0" w:color="000000"/>
              <w:bottom w:val="none" w:sz="4" w:space="0" w:color="000000"/>
              <w:right w:val="none" w:sz="4" w:space="0" w:color="000000"/>
            </w:tcBorders>
          </w:tcPr>
          <w:p w14:paraId="691BAB2A"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56" w:type="dxa"/>
            <w:vMerge/>
            <w:tcBorders>
              <w:top w:val="none" w:sz="4" w:space="0" w:color="000000"/>
              <w:left w:val="none" w:sz="4" w:space="0" w:color="000000"/>
              <w:bottom w:val="none" w:sz="4" w:space="0" w:color="000000"/>
              <w:right w:val="none" w:sz="4" w:space="0" w:color="000000"/>
            </w:tcBorders>
          </w:tcPr>
          <w:p w14:paraId="65824D63" w14:textId="77777777" w:rsidR="00453F44" w:rsidRDefault="00453F44">
            <w:pPr>
              <w:widowControl w:val="0"/>
              <w:rPr>
                <w:rFonts w:ascii="MS Sans Serif" w:hAnsi="MS Sans Serif"/>
                <w:sz w:val="3"/>
                <w:szCs w:val="3"/>
                <w:lang w:val="ru-RU"/>
              </w:rPr>
            </w:pPr>
          </w:p>
        </w:tc>
      </w:tr>
      <w:tr w:rsidR="00453F44" w:rsidRPr="004A3462" w14:paraId="57ECF1B6" w14:textId="77777777">
        <w:trPr>
          <w:trHeight w:hRule="exact" w:val="737"/>
          <w:jc w:val="center"/>
        </w:trPr>
        <w:tc>
          <w:tcPr>
            <w:tcW w:w="111" w:type="dxa"/>
            <w:gridSpan w:val="2"/>
            <w:vMerge w:val="restart"/>
            <w:tcBorders>
              <w:top w:val="none" w:sz="4" w:space="0" w:color="000000"/>
              <w:left w:val="none" w:sz="4" w:space="0" w:color="000000"/>
              <w:bottom w:val="none" w:sz="4" w:space="0" w:color="000000"/>
              <w:right w:val="none" w:sz="4" w:space="0" w:color="000000"/>
            </w:tcBorders>
          </w:tcPr>
          <w:p w14:paraId="6B24C3F1"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9812" w:type="dxa"/>
            <w:gridSpan w:val="17"/>
            <w:tcBorders>
              <w:top w:val="none" w:sz="4" w:space="0" w:color="000000"/>
              <w:left w:val="none" w:sz="4" w:space="0" w:color="000000"/>
              <w:bottom w:val="none" w:sz="4" w:space="0" w:color="000000"/>
              <w:right w:val="none" w:sz="4" w:space="0" w:color="000000"/>
            </w:tcBorders>
          </w:tcPr>
          <w:p w14:paraId="7C7DF13A" w14:textId="77777777" w:rsidR="00453F44" w:rsidRDefault="00BB6D04">
            <w:pPr>
              <w:widowControl w:val="0"/>
              <w:spacing w:before="15" w:line="225" w:lineRule="exact"/>
              <w:ind w:left="15"/>
              <w:jc w:val="center"/>
              <w:rPr>
                <w:rFonts w:ascii="MS Sans Serif" w:hAnsi="MS Sans Serif"/>
                <w:lang w:val="ru-RU"/>
              </w:rPr>
            </w:pPr>
            <w:r>
              <w:rPr>
                <w:color w:val="000000"/>
                <w:sz w:val="20"/>
                <w:szCs w:val="20"/>
                <w:lang w:val="ru-RU"/>
              </w:rPr>
              <w:t>Форма Акта приема-передачи материальных носителей Конфиденциальной информации</w:t>
            </w:r>
            <w:r>
              <w:rPr>
                <w:color w:val="000000"/>
                <w:sz w:val="20"/>
                <w:szCs w:val="20"/>
                <w:lang w:val="ru-RU"/>
              </w:rPr>
              <w:br/>
            </w:r>
            <w:r>
              <w:rPr>
                <w:color w:val="000000"/>
                <w:sz w:val="20"/>
                <w:szCs w:val="20"/>
                <w:lang w:val="ru-RU"/>
              </w:rPr>
              <w:br/>
            </w:r>
            <w:r>
              <w:rPr>
                <w:b/>
                <w:bCs/>
                <w:color w:val="000000"/>
                <w:sz w:val="20"/>
                <w:szCs w:val="20"/>
                <w:lang w:val="ru-RU"/>
              </w:rPr>
              <w:t>Начало формы</w:t>
            </w:r>
          </w:p>
        </w:tc>
        <w:tc>
          <w:tcPr>
            <w:tcW w:w="275" w:type="dxa"/>
            <w:gridSpan w:val="2"/>
            <w:vMerge w:val="restart"/>
            <w:tcBorders>
              <w:top w:val="none" w:sz="4" w:space="0" w:color="000000"/>
              <w:left w:val="none" w:sz="4" w:space="0" w:color="000000"/>
              <w:bottom w:val="none" w:sz="4" w:space="0" w:color="000000"/>
              <w:right w:val="none" w:sz="4" w:space="0" w:color="000000"/>
            </w:tcBorders>
          </w:tcPr>
          <w:p w14:paraId="069C47DE"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56" w:type="dxa"/>
            <w:vMerge/>
            <w:tcBorders>
              <w:top w:val="none" w:sz="4" w:space="0" w:color="000000"/>
              <w:left w:val="none" w:sz="4" w:space="0" w:color="000000"/>
              <w:bottom w:val="none" w:sz="4" w:space="0" w:color="000000"/>
              <w:right w:val="none" w:sz="4" w:space="0" w:color="000000"/>
            </w:tcBorders>
          </w:tcPr>
          <w:p w14:paraId="347DC4A0" w14:textId="77777777" w:rsidR="00453F44" w:rsidRDefault="00453F44">
            <w:pPr>
              <w:widowControl w:val="0"/>
              <w:rPr>
                <w:rFonts w:ascii="MS Sans Serif" w:hAnsi="MS Sans Serif"/>
                <w:sz w:val="20"/>
                <w:szCs w:val="20"/>
                <w:lang w:val="ru-RU"/>
              </w:rPr>
            </w:pPr>
          </w:p>
        </w:tc>
      </w:tr>
      <w:tr w:rsidR="00453F44" w:rsidRPr="004A3462" w14:paraId="77E41975" w14:textId="77777777">
        <w:trPr>
          <w:trHeight w:hRule="exact" w:val="113"/>
          <w:jc w:val="center"/>
        </w:trPr>
        <w:tc>
          <w:tcPr>
            <w:tcW w:w="111" w:type="dxa"/>
            <w:gridSpan w:val="2"/>
            <w:vMerge/>
            <w:tcBorders>
              <w:top w:val="none" w:sz="4" w:space="0" w:color="000000"/>
              <w:left w:val="none" w:sz="4" w:space="0" w:color="000000"/>
              <w:bottom w:val="none" w:sz="4" w:space="0" w:color="000000"/>
              <w:right w:val="none" w:sz="4" w:space="0" w:color="000000"/>
            </w:tcBorders>
          </w:tcPr>
          <w:p w14:paraId="3801A6D0" w14:textId="77777777" w:rsidR="00453F44" w:rsidRDefault="00453F44">
            <w:pPr>
              <w:widowControl w:val="0"/>
              <w:rPr>
                <w:rFonts w:ascii="MS Sans Serif" w:hAnsi="MS Sans Serif"/>
                <w:sz w:val="7"/>
                <w:szCs w:val="7"/>
                <w:lang w:val="ru-RU"/>
              </w:rPr>
            </w:pPr>
          </w:p>
        </w:tc>
        <w:tc>
          <w:tcPr>
            <w:tcW w:w="9812" w:type="dxa"/>
            <w:gridSpan w:val="17"/>
            <w:tcBorders>
              <w:top w:val="none" w:sz="4" w:space="0" w:color="000000"/>
              <w:left w:val="none" w:sz="4" w:space="0" w:color="000000"/>
              <w:bottom w:val="none" w:sz="4" w:space="0" w:color="000000"/>
              <w:right w:val="none" w:sz="4" w:space="0" w:color="000000"/>
            </w:tcBorders>
          </w:tcPr>
          <w:p w14:paraId="32694F48"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275" w:type="dxa"/>
            <w:gridSpan w:val="2"/>
            <w:vMerge/>
            <w:tcBorders>
              <w:top w:val="none" w:sz="4" w:space="0" w:color="000000"/>
              <w:left w:val="none" w:sz="4" w:space="0" w:color="000000"/>
              <w:bottom w:val="none" w:sz="4" w:space="0" w:color="000000"/>
              <w:right w:val="none" w:sz="4" w:space="0" w:color="000000"/>
            </w:tcBorders>
          </w:tcPr>
          <w:p w14:paraId="0D134F35" w14:textId="77777777" w:rsidR="00453F44" w:rsidRDefault="00453F44">
            <w:pPr>
              <w:widowControl w:val="0"/>
              <w:rPr>
                <w:rFonts w:ascii="MS Sans Serif" w:hAnsi="MS Sans Serif"/>
                <w:sz w:val="7"/>
                <w:szCs w:val="7"/>
                <w:lang w:val="ru-RU"/>
              </w:rPr>
            </w:pPr>
          </w:p>
        </w:tc>
        <w:tc>
          <w:tcPr>
            <w:tcW w:w="56" w:type="dxa"/>
            <w:vMerge/>
            <w:tcBorders>
              <w:top w:val="none" w:sz="4" w:space="0" w:color="000000"/>
              <w:left w:val="none" w:sz="4" w:space="0" w:color="000000"/>
              <w:bottom w:val="none" w:sz="4" w:space="0" w:color="000000"/>
              <w:right w:val="none" w:sz="4" w:space="0" w:color="000000"/>
            </w:tcBorders>
          </w:tcPr>
          <w:p w14:paraId="38D253C2" w14:textId="77777777" w:rsidR="00453F44" w:rsidRDefault="00453F44">
            <w:pPr>
              <w:widowControl w:val="0"/>
              <w:rPr>
                <w:rFonts w:ascii="MS Sans Serif" w:hAnsi="MS Sans Serif"/>
                <w:sz w:val="7"/>
                <w:szCs w:val="7"/>
                <w:lang w:val="ru-RU"/>
              </w:rPr>
            </w:pPr>
          </w:p>
        </w:tc>
      </w:tr>
      <w:tr w:rsidR="00453F44" w:rsidRPr="004A3462" w14:paraId="3C80C152" w14:textId="77777777">
        <w:trPr>
          <w:trHeight w:hRule="exact" w:val="283"/>
          <w:jc w:val="center"/>
        </w:trPr>
        <w:tc>
          <w:tcPr>
            <w:tcW w:w="54" w:type="dxa"/>
            <w:vMerge w:val="restart"/>
            <w:tcBorders>
              <w:top w:val="none" w:sz="4" w:space="0" w:color="000000"/>
              <w:left w:val="none" w:sz="4" w:space="0" w:color="000000"/>
              <w:bottom w:val="none" w:sz="4" w:space="0" w:color="000000"/>
              <w:right w:val="none" w:sz="4" w:space="0" w:color="000000"/>
            </w:tcBorders>
          </w:tcPr>
          <w:p w14:paraId="04B1917F"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9869" w:type="dxa"/>
            <w:gridSpan w:val="18"/>
            <w:tcBorders>
              <w:top w:val="none" w:sz="4" w:space="0" w:color="000000"/>
              <w:left w:val="none" w:sz="4" w:space="0" w:color="000000"/>
              <w:bottom w:val="none" w:sz="4" w:space="0" w:color="000000"/>
              <w:right w:val="none" w:sz="4" w:space="0" w:color="000000"/>
            </w:tcBorders>
          </w:tcPr>
          <w:p w14:paraId="2B276F82" w14:textId="77777777" w:rsidR="00453F44" w:rsidRDefault="00BB6D04">
            <w:pPr>
              <w:widowControl w:val="0"/>
              <w:spacing w:before="15" w:line="225" w:lineRule="exact"/>
              <w:ind w:left="15"/>
              <w:jc w:val="center"/>
              <w:rPr>
                <w:b/>
                <w:bCs/>
                <w:color w:val="000000"/>
                <w:sz w:val="20"/>
                <w:szCs w:val="20"/>
                <w:lang w:val="ru-RU"/>
              </w:rPr>
            </w:pPr>
            <w:r>
              <w:rPr>
                <w:b/>
                <w:bCs/>
                <w:color w:val="000000"/>
                <w:sz w:val="20"/>
                <w:szCs w:val="20"/>
                <w:lang w:val="ru-RU"/>
              </w:rPr>
              <w:t xml:space="preserve">Акт приема-передачи материальных носителей Конфиденциальной информации </w:t>
            </w:r>
          </w:p>
        </w:tc>
        <w:tc>
          <w:tcPr>
            <w:tcW w:w="275" w:type="dxa"/>
            <w:gridSpan w:val="2"/>
            <w:vMerge/>
            <w:tcBorders>
              <w:top w:val="none" w:sz="4" w:space="0" w:color="000000"/>
              <w:left w:val="none" w:sz="4" w:space="0" w:color="000000"/>
              <w:bottom w:val="none" w:sz="4" w:space="0" w:color="000000"/>
              <w:right w:val="none" w:sz="4" w:space="0" w:color="000000"/>
            </w:tcBorders>
          </w:tcPr>
          <w:p w14:paraId="22ED94D0" w14:textId="77777777" w:rsidR="00453F44" w:rsidRDefault="00453F44">
            <w:pPr>
              <w:widowControl w:val="0"/>
              <w:jc w:val="center"/>
              <w:rPr>
                <w:rFonts w:ascii="MS Sans Serif" w:hAnsi="MS Sans Serif"/>
                <w:sz w:val="18"/>
                <w:szCs w:val="18"/>
                <w:lang w:val="ru-RU"/>
              </w:rPr>
            </w:pPr>
          </w:p>
        </w:tc>
        <w:tc>
          <w:tcPr>
            <w:tcW w:w="56" w:type="dxa"/>
            <w:vMerge/>
            <w:tcBorders>
              <w:top w:val="none" w:sz="4" w:space="0" w:color="000000"/>
              <w:left w:val="none" w:sz="4" w:space="0" w:color="000000"/>
              <w:bottom w:val="none" w:sz="4" w:space="0" w:color="000000"/>
              <w:right w:val="none" w:sz="4" w:space="0" w:color="000000"/>
            </w:tcBorders>
          </w:tcPr>
          <w:p w14:paraId="0F72A716" w14:textId="77777777" w:rsidR="00453F44" w:rsidRDefault="00453F44">
            <w:pPr>
              <w:widowControl w:val="0"/>
              <w:jc w:val="center"/>
              <w:rPr>
                <w:rFonts w:ascii="MS Sans Serif" w:hAnsi="MS Sans Serif"/>
                <w:sz w:val="18"/>
                <w:szCs w:val="18"/>
                <w:lang w:val="ru-RU"/>
              </w:rPr>
            </w:pPr>
          </w:p>
        </w:tc>
      </w:tr>
      <w:tr w:rsidR="00453F44" w:rsidRPr="004A3462" w14:paraId="750F9C8F" w14:textId="77777777">
        <w:trPr>
          <w:trHeight w:hRule="exact" w:val="170"/>
          <w:jc w:val="center"/>
        </w:trPr>
        <w:tc>
          <w:tcPr>
            <w:tcW w:w="54" w:type="dxa"/>
            <w:vMerge/>
            <w:tcBorders>
              <w:top w:val="none" w:sz="4" w:space="0" w:color="000000"/>
              <w:left w:val="none" w:sz="4" w:space="0" w:color="000000"/>
              <w:bottom w:val="none" w:sz="4" w:space="0" w:color="000000"/>
              <w:right w:val="none" w:sz="4" w:space="0" w:color="000000"/>
            </w:tcBorders>
          </w:tcPr>
          <w:p w14:paraId="328547D3" w14:textId="77777777" w:rsidR="00453F44" w:rsidRDefault="00453F44">
            <w:pPr>
              <w:widowControl w:val="0"/>
              <w:rPr>
                <w:rFonts w:ascii="MS Sans Serif" w:hAnsi="MS Sans Serif"/>
                <w:sz w:val="11"/>
                <w:szCs w:val="11"/>
                <w:lang w:val="ru-RU"/>
              </w:rPr>
            </w:pPr>
          </w:p>
        </w:tc>
        <w:tc>
          <w:tcPr>
            <w:tcW w:w="9869" w:type="dxa"/>
            <w:gridSpan w:val="18"/>
            <w:tcBorders>
              <w:top w:val="none" w:sz="4" w:space="0" w:color="000000"/>
              <w:left w:val="none" w:sz="4" w:space="0" w:color="000000"/>
              <w:bottom w:val="none" w:sz="4" w:space="0" w:color="000000"/>
              <w:right w:val="none" w:sz="4" w:space="0" w:color="000000"/>
            </w:tcBorders>
          </w:tcPr>
          <w:p w14:paraId="3E2125BF"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275" w:type="dxa"/>
            <w:gridSpan w:val="2"/>
            <w:vMerge/>
            <w:tcBorders>
              <w:top w:val="none" w:sz="4" w:space="0" w:color="000000"/>
              <w:left w:val="none" w:sz="4" w:space="0" w:color="000000"/>
              <w:bottom w:val="none" w:sz="4" w:space="0" w:color="000000"/>
              <w:right w:val="none" w:sz="4" w:space="0" w:color="000000"/>
            </w:tcBorders>
          </w:tcPr>
          <w:p w14:paraId="18B1DDCA" w14:textId="77777777" w:rsidR="00453F44" w:rsidRDefault="00453F44">
            <w:pPr>
              <w:widowControl w:val="0"/>
              <w:rPr>
                <w:rFonts w:ascii="MS Sans Serif" w:hAnsi="MS Sans Serif"/>
                <w:sz w:val="11"/>
                <w:szCs w:val="11"/>
                <w:lang w:val="ru-RU"/>
              </w:rPr>
            </w:pPr>
          </w:p>
        </w:tc>
        <w:tc>
          <w:tcPr>
            <w:tcW w:w="56" w:type="dxa"/>
            <w:vMerge/>
            <w:tcBorders>
              <w:top w:val="none" w:sz="4" w:space="0" w:color="000000"/>
              <w:left w:val="none" w:sz="4" w:space="0" w:color="000000"/>
              <w:bottom w:val="none" w:sz="4" w:space="0" w:color="000000"/>
              <w:right w:val="none" w:sz="4" w:space="0" w:color="000000"/>
            </w:tcBorders>
          </w:tcPr>
          <w:p w14:paraId="7A965A35" w14:textId="77777777" w:rsidR="00453F44" w:rsidRDefault="00453F44">
            <w:pPr>
              <w:widowControl w:val="0"/>
              <w:rPr>
                <w:rFonts w:ascii="MS Sans Serif" w:hAnsi="MS Sans Serif"/>
                <w:sz w:val="11"/>
                <w:szCs w:val="11"/>
                <w:lang w:val="ru-RU"/>
              </w:rPr>
            </w:pPr>
          </w:p>
        </w:tc>
      </w:tr>
      <w:tr w:rsidR="00453F44" w:rsidRPr="004A3462" w14:paraId="7AD9BA63" w14:textId="77777777">
        <w:trPr>
          <w:trHeight w:hRule="exact" w:val="907"/>
          <w:jc w:val="center"/>
        </w:trPr>
        <w:tc>
          <w:tcPr>
            <w:tcW w:w="54" w:type="dxa"/>
            <w:vMerge/>
            <w:tcBorders>
              <w:top w:val="none" w:sz="4" w:space="0" w:color="000000"/>
              <w:left w:val="none" w:sz="4" w:space="0" w:color="000000"/>
              <w:bottom w:val="none" w:sz="4" w:space="0" w:color="000000"/>
              <w:right w:val="none" w:sz="4" w:space="0" w:color="000000"/>
            </w:tcBorders>
          </w:tcPr>
          <w:p w14:paraId="72F61D25" w14:textId="77777777" w:rsidR="00453F44" w:rsidRDefault="00453F44">
            <w:pPr>
              <w:widowControl w:val="0"/>
              <w:rPr>
                <w:rFonts w:ascii="MS Sans Serif" w:hAnsi="MS Sans Serif"/>
                <w:sz w:val="20"/>
                <w:szCs w:val="20"/>
                <w:lang w:val="ru-RU"/>
              </w:rPr>
            </w:pPr>
          </w:p>
        </w:tc>
        <w:tc>
          <w:tcPr>
            <w:tcW w:w="9869" w:type="dxa"/>
            <w:gridSpan w:val="18"/>
            <w:tcBorders>
              <w:top w:val="none" w:sz="4" w:space="0" w:color="000000"/>
              <w:left w:val="none" w:sz="4" w:space="0" w:color="000000"/>
              <w:bottom w:val="none" w:sz="4" w:space="0" w:color="000000"/>
              <w:right w:val="none" w:sz="4" w:space="0" w:color="000000"/>
            </w:tcBorders>
          </w:tcPr>
          <w:p w14:paraId="66C916BD" w14:textId="77777777" w:rsidR="00453F44" w:rsidRDefault="00BB6D04">
            <w:pPr>
              <w:widowControl w:val="0"/>
              <w:spacing w:before="15" w:line="225" w:lineRule="exact"/>
              <w:ind w:left="15" w:right="527"/>
              <w:jc w:val="center"/>
              <w:rPr>
                <w:rFonts w:ascii="MS Sans Serif" w:hAnsi="MS Sans Serif"/>
                <w:lang w:val="ru-RU"/>
              </w:rPr>
            </w:pPr>
            <w:r>
              <w:rPr>
                <w:color w:val="000000"/>
                <w:sz w:val="20"/>
                <w:szCs w:val="20"/>
                <w:lang w:val="ru-RU"/>
              </w:rPr>
              <w:t xml:space="preserve">В соответствии с Соглашением о конфиденциальности от _____ 2026 г. </w:t>
            </w:r>
            <w:r>
              <w:rPr>
                <w:i/>
                <w:iCs/>
                <w:color w:val="000000"/>
                <w:sz w:val="20"/>
                <w:szCs w:val="20"/>
                <w:lang w:val="ru-RU"/>
              </w:rPr>
              <w:t xml:space="preserve"> (наименование Передающей Стороны)</w:t>
            </w:r>
            <w:r>
              <w:rPr>
                <w:color w:val="000000"/>
                <w:sz w:val="20"/>
                <w:szCs w:val="20"/>
                <w:lang w:val="ru-RU"/>
              </w:rPr>
              <w:t xml:space="preserve"> передало (</w:t>
            </w:r>
            <w:r>
              <w:rPr>
                <w:i/>
                <w:iCs/>
                <w:color w:val="000000"/>
                <w:sz w:val="20"/>
                <w:szCs w:val="20"/>
                <w:lang w:val="ru-RU"/>
              </w:rPr>
              <w:t>наименование Получающей Стороны)</w:t>
            </w:r>
            <w:r>
              <w:rPr>
                <w:color w:val="000000"/>
                <w:sz w:val="20"/>
                <w:szCs w:val="20"/>
                <w:lang w:val="ru-RU"/>
              </w:rPr>
              <w:t xml:space="preserve"> нижеуказанные материальные носители конфиденциальной информации:</w:t>
            </w:r>
          </w:p>
        </w:tc>
        <w:tc>
          <w:tcPr>
            <w:tcW w:w="275" w:type="dxa"/>
            <w:gridSpan w:val="2"/>
            <w:vMerge/>
            <w:tcBorders>
              <w:top w:val="none" w:sz="4" w:space="0" w:color="000000"/>
              <w:left w:val="none" w:sz="4" w:space="0" w:color="000000"/>
              <w:bottom w:val="none" w:sz="4" w:space="0" w:color="000000"/>
              <w:right w:val="none" w:sz="4" w:space="0" w:color="000000"/>
            </w:tcBorders>
          </w:tcPr>
          <w:p w14:paraId="4B7A4C11" w14:textId="77777777" w:rsidR="00453F44" w:rsidRDefault="00453F44">
            <w:pPr>
              <w:widowControl w:val="0"/>
              <w:jc w:val="center"/>
              <w:rPr>
                <w:rFonts w:ascii="MS Sans Serif" w:hAnsi="MS Sans Serif"/>
                <w:sz w:val="20"/>
                <w:szCs w:val="20"/>
                <w:lang w:val="ru-RU"/>
              </w:rPr>
            </w:pPr>
          </w:p>
        </w:tc>
        <w:tc>
          <w:tcPr>
            <w:tcW w:w="56" w:type="dxa"/>
            <w:vMerge/>
            <w:tcBorders>
              <w:top w:val="none" w:sz="4" w:space="0" w:color="000000"/>
              <w:left w:val="none" w:sz="4" w:space="0" w:color="000000"/>
              <w:bottom w:val="none" w:sz="4" w:space="0" w:color="000000"/>
              <w:right w:val="none" w:sz="4" w:space="0" w:color="000000"/>
            </w:tcBorders>
          </w:tcPr>
          <w:p w14:paraId="2DC5083C" w14:textId="77777777" w:rsidR="00453F44" w:rsidRDefault="00453F44">
            <w:pPr>
              <w:widowControl w:val="0"/>
              <w:jc w:val="center"/>
              <w:rPr>
                <w:rFonts w:ascii="MS Sans Serif" w:hAnsi="MS Sans Serif"/>
                <w:sz w:val="20"/>
                <w:szCs w:val="20"/>
                <w:lang w:val="ru-RU"/>
              </w:rPr>
            </w:pPr>
          </w:p>
        </w:tc>
      </w:tr>
      <w:tr w:rsidR="00453F44" w:rsidRPr="004A3462" w14:paraId="5981C774" w14:textId="77777777">
        <w:trPr>
          <w:trHeight w:hRule="exact" w:val="113"/>
          <w:jc w:val="center"/>
        </w:trPr>
        <w:tc>
          <w:tcPr>
            <w:tcW w:w="54" w:type="dxa"/>
            <w:vMerge/>
            <w:tcBorders>
              <w:top w:val="none" w:sz="4" w:space="0" w:color="000000"/>
              <w:left w:val="none" w:sz="4" w:space="0" w:color="000000"/>
              <w:bottom w:val="none" w:sz="4" w:space="0" w:color="000000"/>
              <w:right w:val="none" w:sz="4" w:space="0" w:color="000000"/>
            </w:tcBorders>
          </w:tcPr>
          <w:p w14:paraId="0DD06AF1" w14:textId="77777777" w:rsidR="00453F44" w:rsidRDefault="00453F44">
            <w:pPr>
              <w:widowControl w:val="0"/>
              <w:rPr>
                <w:rFonts w:ascii="MS Sans Serif" w:hAnsi="MS Sans Serif"/>
                <w:sz w:val="7"/>
                <w:szCs w:val="7"/>
                <w:lang w:val="ru-RU"/>
              </w:rPr>
            </w:pPr>
          </w:p>
        </w:tc>
        <w:tc>
          <w:tcPr>
            <w:tcW w:w="9869" w:type="dxa"/>
            <w:gridSpan w:val="18"/>
            <w:tcBorders>
              <w:top w:val="none" w:sz="4" w:space="0" w:color="000000"/>
              <w:left w:val="none" w:sz="4" w:space="0" w:color="000000"/>
              <w:bottom w:val="none" w:sz="4" w:space="0" w:color="000000"/>
              <w:right w:val="none" w:sz="4" w:space="0" w:color="000000"/>
            </w:tcBorders>
          </w:tcPr>
          <w:p w14:paraId="0FA36683"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275" w:type="dxa"/>
            <w:gridSpan w:val="2"/>
            <w:vMerge/>
            <w:tcBorders>
              <w:top w:val="none" w:sz="4" w:space="0" w:color="000000"/>
              <w:left w:val="none" w:sz="4" w:space="0" w:color="000000"/>
              <w:bottom w:val="none" w:sz="4" w:space="0" w:color="000000"/>
              <w:right w:val="none" w:sz="4" w:space="0" w:color="000000"/>
            </w:tcBorders>
          </w:tcPr>
          <w:p w14:paraId="0AA06398" w14:textId="77777777" w:rsidR="00453F44" w:rsidRDefault="00453F44">
            <w:pPr>
              <w:widowControl w:val="0"/>
              <w:rPr>
                <w:rFonts w:ascii="MS Sans Serif" w:hAnsi="MS Sans Serif"/>
                <w:sz w:val="7"/>
                <w:szCs w:val="7"/>
                <w:lang w:val="ru-RU"/>
              </w:rPr>
            </w:pPr>
          </w:p>
        </w:tc>
        <w:tc>
          <w:tcPr>
            <w:tcW w:w="56" w:type="dxa"/>
            <w:vMerge/>
            <w:tcBorders>
              <w:top w:val="none" w:sz="4" w:space="0" w:color="000000"/>
              <w:left w:val="none" w:sz="4" w:space="0" w:color="000000"/>
              <w:bottom w:val="none" w:sz="4" w:space="0" w:color="000000"/>
              <w:right w:val="none" w:sz="4" w:space="0" w:color="000000"/>
            </w:tcBorders>
          </w:tcPr>
          <w:p w14:paraId="461973F1" w14:textId="77777777" w:rsidR="00453F44" w:rsidRDefault="00453F44">
            <w:pPr>
              <w:widowControl w:val="0"/>
              <w:rPr>
                <w:rFonts w:ascii="MS Sans Serif" w:hAnsi="MS Sans Serif"/>
                <w:sz w:val="7"/>
                <w:szCs w:val="7"/>
                <w:lang w:val="ru-RU"/>
              </w:rPr>
            </w:pPr>
          </w:p>
        </w:tc>
      </w:tr>
      <w:tr w:rsidR="00453F44" w14:paraId="1BB35108" w14:textId="77777777">
        <w:trPr>
          <w:trHeight w:hRule="exact" w:val="680"/>
          <w:jc w:val="center"/>
        </w:trPr>
        <w:tc>
          <w:tcPr>
            <w:tcW w:w="54" w:type="dxa"/>
            <w:vMerge/>
            <w:tcBorders>
              <w:top w:val="none" w:sz="4" w:space="0" w:color="000000"/>
              <w:left w:val="none" w:sz="4" w:space="0" w:color="000000"/>
              <w:bottom w:val="none" w:sz="4" w:space="0" w:color="000000"/>
              <w:right w:val="none" w:sz="4" w:space="0" w:color="000000"/>
            </w:tcBorders>
          </w:tcPr>
          <w:p w14:paraId="62CDA45A" w14:textId="77777777" w:rsidR="00453F44" w:rsidRDefault="00453F44">
            <w:pPr>
              <w:widowControl w:val="0"/>
              <w:rPr>
                <w:rFonts w:ascii="MS Sans Serif" w:hAnsi="MS Sans Serif"/>
                <w:sz w:val="20"/>
                <w:szCs w:val="20"/>
                <w:lang w:val="ru-RU"/>
              </w:rPr>
            </w:pPr>
          </w:p>
        </w:tc>
        <w:tc>
          <w:tcPr>
            <w:tcW w:w="677" w:type="dxa"/>
            <w:gridSpan w:val="2"/>
            <w:tcBorders>
              <w:top w:val="single" w:sz="8" w:space="0" w:color="000000"/>
              <w:left w:val="single" w:sz="8" w:space="0" w:color="000000"/>
              <w:bottom w:val="single" w:sz="8" w:space="0" w:color="000000"/>
              <w:right w:val="single" w:sz="8" w:space="0" w:color="000000"/>
            </w:tcBorders>
          </w:tcPr>
          <w:p w14:paraId="0626EA2A" w14:textId="77777777" w:rsidR="00453F44" w:rsidRDefault="00BB6D04">
            <w:pPr>
              <w:widowControl w:val="0"/>
              <w:spacing w:before="15" w:line="186" w:lineRule="exact"/>
              <w:ind w:left="15"/>
              <w:jc w:val="center"/>
              <w:rPr>
                <w:color w:val="000000"/>
                <w:sz w:val="16"/>
                <w:szCs w:val="16"/>
              </w:rPr>
            </w:pPr>
            <w:r>
              <w:rPr>
                <w:color w:val="000000"/>
                <w:sz w:val="16"/>
                <w:szCs w:val="16"/>
              </w:rPr>
              <w:t>№</w:t>
            </w:r>
            <w:r>
              <w:rPr>
                <w:color w:val="000000"/>
                <w:sz w:val="16"/>
                <w:szCs w:val="16"/>
              </w:rPr>
              <w:br/>
              <w:t>п\п</w:t>
            </w:r>
            <w:r>
              <w:rPr>
                <w:color w:val="000000"/>
                <w:sz w:val="16"/>
                <w:szCs w:val="16"/>
              </w:rPr>
              <w:tab/>
            </w:r>
          </w:p>
        </w:tc>
        <w:tc>
          <w:tcPr>
            <w:tcW w:w="2635" w:type="dxa"/>
            <w:gridSpan w:val="5"/>
            <w:tcBorders>
              <w:top w:val="single" w:sz="8" w:space="0" w:color="000000"/>
              <w:left w:val="single" w:sz="8" w:space="0" w:color="000000"/>
              <w:bottom w:val="single" w:sz="8" w:space="0" w:color="000000"/>
              <w:right w:val="single" w:sz="8" w:space="0" w:color="000000"/>
            </w:tcBorders>
          </w:tcPr>
          <w:p w14:paraId="1DF1FC17" w14:textId="77777777" w:rsidR="00453F44" w:rsidRDefault="00BB6D04">
            <w:pPr>
              <w:widowControl w:val="0"/>
              <w:spacing w:before="15" w:line="186" w:lineRule="exact"/>
              <w:ind w:left="15"/>
              <w:jc w:val="center"/>
              <w:rPr>
                <w:color w:val="000000"/>
                <w:sz w:val="16"/>
                <w:szCs w:val="16"/>
                <w:lang w:val="ru-RU"/>
              </w:rPr>
            </w:pPr>
            <w:r>
              <w:rPr>
                <w:color w:val="000000"/>
                <w:sz w:val="16"/>
                <w:szCs w:val="16"/>
                <w:lang w:val="ru-RU"/>
              </w:rPr>
              <w:t xml:space="preserve">Наименование передаваемой конфиденциальной информации </w:t>
            </w:r>
            <w:r>
              <w:rPr>
                <w:color w:val="000000"/>
                <w:sz w:val="16"/>
                <w:szCs w:val="16"/>
                <w:lang w:val="ru-RU"/>
              </w:rPr>
              <w:br/>
              <w:t>(наименование документа)</w:t>
            </w:r>
          </w:p>
        </w:tc>
        <w:tc>
          <w:tcPr>
            <w:tcW w:w="1959" w:type="dxa"/>
            <w:gridSpan w:val="4"/>
            <w:tcBorders>
              <w:top w:val="single" w:sz="8" w:space="0" w:color="000000"/>
              <w:left w:val="single" w:sz="8" w:space="0" w:color="000000"/>
              <w:bottom w:val="single" w:sz="8" w:space="0" w:color="000000"/>
              <w:right w:val="single" w:sz="8" w:space="0" w:color="000000"/>
            </w:tcBorders>
          </w:tcPr>
          <w:p w14:paraId="6760C5FC" w14:textId="77777777" w:rsidR="00453F44" w:rsidRDefault="00BB6D04">
            <w:pPr>
              <w:widowControl w:val="0"/>
              <w:spacing w:before="15" w:line="186" w:lineRule="exact"/>
              <w:ind w:left="15"/>
              <w:jc w:val="center"/>
              <w:rPr>
                <w:color w:val="000000"/>
                <w:sz w:val="16"/>
                <w:szCs w:val="16"/>
              </w:rPr>
            </w:pPr>
            <w:r>
              <w:rPr>
                <w:color w:val="000000"/>
                <w:sz w:val="16"/>
                <w:szCs w:val="16"/>
              </w:rPr>
              <w:t>Вид носителя информации</w:t>
            </w:r>
          </w:p>
        </w:tc>
        <w:tc>
          <w:tcPr>
            <w:tcW w:w="2805" w:type="dxa"/>
            <w:gridSpan w:val="6"/>
            <w:tcBorders>
              <w:top w:val="single" w:sz="8" w:space="0" w:color="000000"/>
              <w:left w:val="single" w:sz="8" w:space="0" w:color="000000"/>
              <w:bottom w:val="single" w:sz="8" w:space="0" w:color="000000"/>
              <w:right w:val="single" w:sz="8" w:space="0" w:color="000000"/>
            </w:tcBorders>
          </w:tcPr>
          <w:p w14:paraId="06984744" w14:textId="77777777" w:rsidR="00453F44" w:rsidRDefault="00BB6D04">
            <w:pPr>
              <w:widowControl w:val="0"/>
              <w:spacing w:before="15" w:line="186" w:lineRule="exact"/>
              <w:ind w:left="15"/>
              <w:jc w:val="center"/>
              <w:rPr>
                <w:color w:val="000000"/>
                <w:sz w:val="16"/>
                <w:szCs w:val="16"/>
                <w:lang w:val="ru-RU"/>
              </w:rPr>
            </w:pPr>
            <w:r>
              <w:rPr>
                <w:color w:val="000000"/>
                <w:sz w:val="16"/>
                <w:szCs w:val="16"/>
                <w:lang w:val="ru-RU"/>
              </w:rPr>
              <w:t>Количество</w:t>
            </w:r>
            <w:r>
              <w:rPr>
                <w:color w:val="000000"/>
                <w:sz w:val="16"/>
                <w:szCs w:val="16"/>
                <w:lang w:val="ru-RU"/>
              </w:rPr>
              <w:br/>
              <w:t>листов / объем информации на электронном носителе</w:t>
            </w:r>
          </w:p>
        </w:tc>
        <w:tc>
          <w:tcPr>
            <w:tcW w:w="1793" w:type="dxa"/>
            <w:tcBorders>
              <w:top w:val="single" w:sz="8" w:space="0" w:color="000000"/>
              <w:left w:val="single" w:sz="8" w:space="0" w:color="000000"/>
              <w:bottom w:val="single" w:sz="8" w:space="0" w:color="000000"/>
              <w:right w:val="single" w:sz="8" w:space="0" w:color="000000"/>
            </w:tcBorders>
          </w:tcPr>
          <w:p w14:paraId="1AF2B2B4" w14:textId="77777777" w:rsidR="00453F44" w:rsidRDefault="00BB6D04">
            <w:pPr>
              <w:widowControl w:val="0"/>
              <w:spacing w:before="15" w:line="186" w:lineRule="exact"/>
              <w:ind w:left="15"/>
              <w:jc w:val="center"/>
              <w:rPr>
                <w:color w:val="000000"/>
                <w:sz w:val="16"/>
                <w:szCs w:val="16"/>
              </w:rPr>
            </w:pPr>
            <w:r>
              <w:rPr>
                <w:color w:val="000000"/>
                <w:sz w:val="16"/>
                <w:szCs w:val="16"/>
              </w:rPr>
              <w:t>Количество экземпляров</w:t>
            </w:r>
          </w:p>
        </w:tc>
        <w:tc>
          <w:tcPr>
            <w:tcW w:w="275" w:type="dxa"/>
            <w:gridSpan w:val="2"/>
            <w:vMerge/>
            <w:tcBorders>
              <w:top w:val="none" w:sz="4" w:space="0" w:color="000000"/>
              <w:left w:val="none" w:sz="4" w:space="0" w:color="000000"/>
              <w:bottom w:val="none" w:sz="4" w:space="0" w:color="000000"/>
              <w:right w:val="none" w:sz="4" w:space="0" w:color="000000"/>
            </w:tcBorders>
          </w:tcPr>
          <w:p w14:paraId="6BBE634D" w14:textId="77777777" w:rsidR="00453F44" w:rsidRDefault="00453F44">
            <w:pPr>
              <w:widowControl w:val="0"/>
              <w:jc w:val="center"/>
              <w:rPr>
                <w:rFonts w:ascii="MS Sans Serif" w:hAnsi="MS Sans Serif"/>
                <w:sz w:val="20"/>
                <w:szCs w:val="20"/>
              </w:rPr>
            </w:pPr>
          </w:p>
        </w:tc>
        <w:tc>
          <w:tcPr>
            <w:tcW w:w="56" w:type="dxa"/>
            <w:vMerge/>
            <w:tcBorders>
              <w:top w:val="none" w:sz="4" w:space="0" w:color="000000"/>
              <w:left w:val="none" w:sz="4" w:space="0" w:color="000000"/>
              <w:bottom w:val="none" w:sz="4" w:space="0" w:color="000000"/>
              <w:right w:val="none" w:sz="4" w:space="0" w:color="000000"/>
            </w:tcBorders>
          </w:tcPr>
          <w:p w14:paraId="01F47EDB" w14:textId="77777777" w:rsidR="00453F44" w:rsidRDefault="00453F44">
            <w:pPr>
              <w:widowControl w:val="0"/>
              <w:jc w:val="center"/>
              <w:rPr>
                <w:rFonts w:ascii="MS Sans Serif" w:hAnsi="MS Sans Serif"/>
                <w:sz w:val="20"/>
                <w:szCs w:val="20"/>
              </w:rPr>
            </w:pPr>
          </w:p>
        </w:tc>
      </w:tr>
      <w:tr w:rsidR="00453F44" w14:paraId="6622E5B2" w14:textId="77777777">
        <w:trPr>
          <w:trHeight w:hRule="exact" w:val="283"/>
          <w:jc w:val="center"/>
        </w:trPr>
        <w:tc>
          <w:tcPr>
            <w:tcW w:w="54" w:type="dxa"/>
            <w:vMerge/>
            <w:tcBorders>
              <w:top w:val="none" w:sz="4" w:space="0" w:color="000000"/>
              <w:left w:val="none" w:sz="4" w:space="0" w:color="000000"/>
              <w:bottom w:val="none" w:sz="4" w:space="0" w:color="000000"/>
              <w:right w:val="none" w:sz="4" w:space="0" w:color="000000"/>
            </w:tcBorders>
          </w:tcPr>
          <w:p w14:paraId="49385F99" w14:textId="77777777" w:rsidR="00453F44" w:rsidRDefault="00453F44">
            <w:pPr>
              <w:widowControl w:val="0"/>
              <w:rPr>
                <w:rFonts w:ascii="MS Sans Serif" w:hAnsi="MS Sans Serif"/>
                <w:sz w:val="18"/>
                <w:szCs w:val="18"/>
              </w:rPr>
            </w:pPr>
          </w:p>
        </w:tc>
        <w:tc>
          <w:tcPr>
            <w:tcW w:w="677" w:type="dxa"/>
            <w:gridSpan w:val="2"/>
            <w:tcBorders>
              <w:top w:val="single" w:sz="8" w:space="0" w:color="000000"/>
              <w:left w:val="single" w:sz="8" w:space="0" w:color="000000"/>
              <w:bottom w:val="single" w:sz="8" w:space="0" w:color="000000"/>
              <w:right w:val="single" w:sz="8" w:space="0" w:color="000000"/>
            </w:tcBorders>
          </w:tcPr>
          <w:p w14:paraId="12B84A33" w14:textId="77777777" w:rsidR="00453F44" w:rsidRDefault="00453F44">
            <w:pPr>
              <w:widowControl w:val="0"/>
              <w:spacing w:before="15" w:line="186" w:lineRule="exact"/>
              <w:ind w:left="15"/>
              <w:jc w:val="center"/>
              <w:rPr>
                <w:color w:val="000000"/>
                <w:sz w:val="16"/>
                <w:szCs w:val="16"/>
              </w:rPr>
            </w:pPr>
          </w:p>
        </w:tc>
        <w:tc>
          <w:tcPr>
            <w:tcW w:w="2635" w:type="dxa"/>
            <w:gridSpan w:val="5"/>
            <w:tcBorders>
              <w:top w:val="single" w:sz="8" w:space="0" w:color="000000"/>
              <w:left w:val="single" w:sz="8" w:space="0" w:color="000000"/>
              <w:bottom w:val="single" w:sz="8" w:space="0" w:color="000000"/>
              <w:right w:val="single" w:sz="8" w:space="0" w:color="000000"/>
            </w:tcBorders>
          </w:tcPr>
          <w:p w14:paraId="4303434B" w14:textId="77777777" w:rsidR="00453F44" w:rsidRDefault="00453F44">
            <w:pPr>
              <w:widowControl w:val="0"/>
              <w:spacing w:before="15" w:line="186" w:lineRule="exact"/>
              <w:ind w:left="15"/>
              <w:jc w:val="center"/>
              <w:rPr>
                <w:color w:val="000000"/>
                <w:sz w:val="16"/>
                <w:szCs w:val="16"/>
              </w:rPr>
            </w:pPr>
          </w:p>
        </w:tc>
        <w:tc>
          <w:tcPr>
            <w:tcW w:w="1959" w:type="dxa"/>
            <w:gridSpan w:val="4"/>
            <w:tcBorders>
              <w:top w:val="single" w:sz="8" w:space="0" w:color="000000"/>
              <w:left w:val="single" w:sz="8" w:space="0" w:color="000000"/>
              <w:bottom w:val="single" w:sz="8" w:space="0" w:color="000000"/>
              <w:right w:val="single" w:sz="8" w:space="0" w:color="000000"/>
            </w:tcBorders>
          </w:tcPr>
          <w:p w14:paraId="6F3979FF" w14:textId="77777777" w:rsidR="00453F44" w:rsidRDefault="00453F44">
            <w:pPr>
              <w:widowControl w:val="0"/>
              <w:spacing w:before="15" w:line="186" w:lineRule="exact"/>
              <w:ind w:left="15"/>
              <w:jc w:val="center"/>
              <w:rPr>
                <w:color w:val="000000"/>
                <w:sz w:val="16"/>
                <w:szCs w:val="16"/>
              </w:rPr>
            </w:pPr>
          </w:p>
        </w:tc>
        <w:tc>
          <w:tcPr>
            <w:tcW w:w="2805" w:type="dxa"/>
            <w:gridSpan w:val="6"/>
            <w:tcBorders>
              <w:top w:val="single" w:sz="8" w:space="0" w:color="000000"/>
              <w:left w:val="single" w:sz="8" w:space="0" w:color="000000"/>
              <w:bottom w:val="single" w:sz="8" w:space="0" w:color="000000"/>
              <w:right w:val="single" w:sz="8" w:space="0" w:color="000000"/>
            </w:tcBorders>
          </w:tcPr>
          <w:p w14:paraId="0B0A1F1B" w14:textId="77777777" w:rsidR="00453F44" w:rsidRDefault="00453F44">
            <w:pPr>
              <w:widowControl w:val="0"/>
              <w:spacing w:before="15" w:line="186" w:lineRule="exact"/>
              <w:ind w:left="15"/>
              <w:jc w:val="center"/>
              <w:rPr>
                <w:color w:val="000000"/>
                <w:sz w:val="16"/>
                <w:szCs w:val="16"/>
              </w:rPr>
            </w:pPr>
          </w:p>
        </w:tc>
        <w:tc>
          <w:tcPr>
            <w:tcW w:w="1793" w:type="dxa"/>
            <w:tcBorders>
              <w:top w:val="single" w:sz="8" w:space="0" w:color="000000"/>
              <w:left w:val="single" w:sz="8" w:space="0" w:color="000000"/>
              <w:bottom w:val="single" w:sz="8" w:space="0" w:color="000000"/>
              <w:right w:val="single" w:sz="8" w:space="0" w:color="000000"/>
            </w:tcBorders>
          </w:tcPr>
          <w:p w14:paraId="1E57FED7" w14:textId="77777777" w:rsidR="00453F44" w:rsidRDefault="00453F44">
            <w:pPr>
              <w:widowControl w:val="0"/>
              <w:spacing w:before="15" w:line="186" w:lineRule="exact"/>
              <w:ind w:left="15" w:right="527"/>
              <w:jc w:val="center"/>
              <w:rPr>
                <w:color w:val="000000"/>
                <w:sz w:val="16"/>
                <w:szCs w:val="16"/>
              </w:rPr>
            </w:pPr>
          </w:p>
        </w:tc>
        <w:tc>
          <w:tcPr>
            <w:tcW w:w="275" w:type="dxa"/>
            <w:gridSpan w:val="2"/>
            <w:vMerge/>
            <w:tcBorders>
              <w:top w:val="none" w:sz="4" w:space="0" w:color="000000"/>
              <w:left w:val="none" w:sz="4" w:space="0" w:color="000000"/>
              <w:bottom w:val="none" w:sz="4" w:space="0" w:color="000000"/>
              <w:right w:val="none" w:sz="4" w:space="0" w:color="000000"/>
            </w:tcBorders>
          </w:tcPr>
          <w:p w14:paraId="30D84224" w14:textId="77777777" w:rsidR="00453F44" w:rsidRDefault="00453F44">
            <w:pPr>
              <w:widowControl w:val="0"/>
              <w:jc w:val="center"/>
              <w:rPr>
                <w:rFonts w:ascii="MS Sans Serif" w:hAnsi="MS Sans Serif"/>
                <w:sz w:val="18"/>
                <w:szCs w:val="18"/>
              </w:rPr>
            </w:pPr>
          </w:p>
        </w:tc>
        <w:tc>
          <w:tcPr>
            <w:tcW w:w="56" w:type="dxa"/>
            <w:vMerge/>
            <w:tcBorders>
              <w:top w:val="none" w:sz="4" w:space="0" w:color="000000"/>
              <w:left w:val="none" w:sz="4" w:space="0" w:color="000000"/>
              <w:bottom w:val="none" w:sz="4" w:space="0" w:color="000000"/>
              <w:right w:val="none" w:sz="4" w:space="0" w:color="000000"/>
            </w:tcBorders>
          </w:tcPr>
          <w:p w14:paraId="736E3638" w14:textId="77777777" w:rsidR="00453F44" w:rsidRDefault="00453F44">
            <w:pPr>
              <w:widowControl w:val="0"/>
              <w:jc w:val="center"/>
              <w:rPr>
                <w:rFonts w:ascii="MS Sans Serif" w:hAnsi="MS Sans Serif"/>
                <w:sz w:val="18"/>
                <w:szCs w:val="18"/>
              </w:rPr>
            </w:pPr>
          </w:p>
        </w:tc>
      </w:tr>
      <w:tr w:rsidR="00453F44" w14:paraId="14433060" w14:textId="77777777">
        <w:trPr>
          <w:trHeight w:hRule="exact" w:val="170"/>
          <w:jc w:val="center"/>
        </w:trPr>
        <w:tc>
          <w:tcPr>
            <w:tcW w:w="54" w:type="dxa"/>
            <w:vMerge/>
            <w:tcBorders>
              <w:top w:val="none" w:sz="4" w:space="0" w:color="000000"/>
              <w:left w:val="none" w:sz="4" w:space="0" w:color="000000"/>
              <w:bottom w:val="none" w:sz="4" w:space="0" w:color="000000"/>
              <w:right w:val="none" w:sz="4" w:space="0" w:color="000000"/>
            </w:tcBorders>
          </w:tcPr>
          <w:p w14:paraId="63D2D878" w14:textId="77777777" w:rsidR="00453F44" w:rsidRDefault="00453F44">
            <w:pPr>
              <w:widowControl w:val="0"/>
              <w:rPr>
                <w:rFonts w:ascii="MS Sans Serif" w:hAnsi="MS Sans Serif"/>
                <w:sz w:val="11"/>
                <w:szCs w:val="11"/>
              </w:rPr>
            </w:pPr>
          </w:p>
        </w:tc>
        <w:tc>
          <w:tcPr>
            <w:tcW w:w="9869" w:type="dxa"/>
            <w:gridSpan w:val="18"/>
            <w:tcBorders>
              <w:top w:val="none" w:sz="4" w:space="0" w:color="000000"/>
              <w:left w:val="none" w:sz="4" w:space="0" w:color="000000"/>
              <w:bottom w:val="none" w:sz="4" w:space="0" w:color="000000"/>
              <w:right w:val="none" w:sz="4" w:space="0" w:color="000000"/>
            </w:tcBorders>
          </w:tcPr>
          <w:p w14:paraId="2AC768A2" w14:textId="77777777" w:rsidR="00453F44" w:rsidRDefault="00453F44">
            <w:pPr>
              <w:widowControl w:val="0"/>
              <w:spacing w:before="15" w:line="186" w:lineRule="exact"/>
              <w:ind w:left="15"/>
              <w:rPr>
                <w:rFonts w:ascii="MS Sans Serif" w:hAnsi="MS Sans Serif" w:cs="MS Sans Serif"/>
                <w:color w:val="000000"/>
                <w:sz w:val="16"/>
                <w:szCs w:val="16"/>
              </w:rPr>
            </w:pPr>
          </w:p>
        </w:tc>
        <w:tc>
          <w:tcPr>
            <w:tcW w:w="275" w:type="dxa"/>
            <w:gridSpan w:val="2"/>
            <w:vMerge/>
            <w:tcBorders>
              <w:top w:val="none" w:sz="4" w:space="0" w:color="000000"/>
              <w:left w:val="none" w:sz="4" w:space="0" w:color="000000"/>
              <w:bottom w:val="none" w:sz="4" w:space="0" w:color="000000"/>
              <w:right w:val="none" w:sz="4" w:space="0" w:color="000000"/>
            </w:tcBorders>
          </w:tcPr>
          <w:p w14:paraId="3F05DE0D" w14:textId="77777777" w:rsidR="00453F44" w:rsidRDefault="00453F44">
            <w:pPr>
              <w:widowControl w:val="0"/>
              <w:rPr>
                <w:rFonts w:ascii="MS Sans Serif" w:hAnsi="MS Sans Serif"/>
                <w:sz w:val="11"/>
                <w:szCs w:val="11"/>
              </w:rPr>
            </w:pPr>
          </w:p>
        </w:tc>
        <w:tc>
          <w:tcPr>
            <w:tcW w:w="56" w:type="dxa"/>
            <w:vMerge/>
            <w:tcBorders>
              <w:top w:val="none" w:sz="4" w:space="0" w:color="000000"/>
              <w:left w:val="none" w:sz="4" w:space="0" w:color="000000"/>
              <w:bottom w:val="none" w:sz="4" w:space="0" w:color="000000"/>
              <w:right w:val="none" w:sz="4" w:space="0" w:color="000000"/>
            </w:tcBorders>
          </w:tcPr>
          <w:p w14:paraId="5F247256" w14:textId="77777777" w:rsidR="00453F44" w:rsidRDefault="00453F44">
            <w:pPr>
              <w:widowControl w:val="0"/>
              <w:rPr>
                <w:rFonts w:ascii="MS Sans Serif" w:hAnsi="MS Sans Serif"/>
                <w:sz w:val="11"/>
                <w:szCs w:val="11"/>
              </w:rPr>
            </w:pPr>
          </w:p>
        </w:tc>
      </w:tr>
      <w:tr w:rsidR="00453F44" w:rsidRPr="004A3462" w14:paraId="554F61BC" w14:textId="77777777">
        <w:trPr>
          <w:trHeight w:hRule="exact" w:val="1020"/>
          <w:jc w:val="center"/>
        </w:trPr>
        <w:tc>
          <w:tcPr>
            <w:tcW w:w="54" w:type="dxa"/>
            <w:vMerge/>
            <w:tcBorders>
              <w:top w:val="none" w:sz="4" w:space="0" w:color="000000"/>
              <w:left w:val="none" w:sz="4" w:space="0" w:color="000000"/>
              <w:bottom w:val="none" w:sz="4" w:space="0" w:color="000000"/>
              <w:right w:val="none" w:sz="4" w:space="0" w:color="000000"/>
            </w:tcBorders>
          </w:tcPr>
          <w:p w14:paraId="70A39243" w14:textId="77777777" w:rsidR="00453F44" w:rsidRDefault="00453F44">
            <w:pPr>
              <w:widowControl w:val="0"/>
              <w:rPr>
                <w:rFonts w:ascii="MS Sans Serif" w:hAnsi="MS Sans Serif"/>
                <w:sz w:val="20"/>
                <w:szCs w:val="20"/>
              </w:rPr>
            </w:pPr>
          </w:p>
        </w:tc>
        <w:tc>
          <w:tcPr>
            <w:tcW w:w="10144" w:type="dxa"/>
            <w:gridSpan w:val="20"/>
            <w:tcBorders>
              <w:top w:val="none" w:sz="4" w:space="0" w:color="000000"/>
              <w:left w:val="none" w:sz="4" w:space="0" w:color="000000"/>
              <w:bottom w:val="none" w:sz="4" w:space="0" w:color="000000"/>
              <w:right w:val="none" w:sz="4" w:space="0" w:color="000000"/>
            </w:tcBorders>
          </w:tcPr>
          <w:p w14:paraId="4E2F07CE" w14:textId="77777777" w:rsidR="00453F44" w:rsidRDefault="00BB6D04">
            <w:pPr>
              <w:widowControl w:val="0"/>
              <w:spacing w:before="15" w:line="225" w:lineRule="exact"/>
              <w:ind w:left="15" w:right="1008"/>
              <w:jc w:val="both"/>
              <w:rPr>
                <w:color w:val="000000"/>
                <w:sz w:val="20"/>
                <w:szCs w:val="20"/>
                <w:lang w:val="ru-RU"/>
              </w:rPr>
            </w:pPr>
            <w:r>
              <w:rPr>
                <w:color w:val="000000"/>
                <w:sz w:val="20"/>
                <w:szCs w:val="20"/>
                <w:lang w:val="ru-RU"/>
              </w:rPr>
              <w:t>Настоящий Акт составлен в двух экземплярах, имеющих равную юридическую силу, по одному для каждой Стороны.</w:t>
            </w:r>
          </w:p>
          <w:p w14:paraId="7D4B403A" w14:textId="77777777" w:rsidR="00453F44" w:rsidRDefault="00BB6D04">
            <w:pPr>
              <w:widowControl w:val="0"/>
              <w:spacing w:before="15" w:line="225" w:lineRule="exact"/>
              <w:ind w:left="15" w:right="1008"/>
              <w:jc w:val="both"/>
              <w:rPr>
                <w:rFonts w:ascii="MS Sans Serif" w:hAnsi="MS Sans Serif"/>
                <w:lang w:val="ru-RU"/>
              </w:rPr>
            </w:pPr>
            <w:r>
              <w:rPr>
                <w:color w:val="000000"/>
                <w:sz w:val="20"/>
                <w:szCs w:val="20"/>
                <w:lang w:val="ru-RU"/>
              </w:rPr>
              <w:t xml:space="preserve">От  </w:t>
            </w:r>
            <w:r>
              <w:rPr>
                <w:i/>
                <w:iCs/>
                <w:color w:val="000000"/>
                <w:sz w:val="20"/>
                <w:szCs w:val="20"/>
                <w:lang w:val="ru-RU"/>
              </w:rPr>
              <w:t xml:space="preserve"> (наименование Передающей Стороны)</w:t>
            </w:r>
            <w:r>
              <w:rPr>
                <w:color w:val="000000"/>
                <w:sz w:val="20"/>
                <w:szCs w:val="20"/>
                <w:lang w:val="ru-RU"/>
              </w:rPr>
              <w:t xml:space="preserve"> материальные носители передал (</w:t>
            </w:r>
            <w:r>
              <w:rPr>
                <w:i/>
                <w:iCs/>
                <w:color w:val="000000"/>
                <w:sz w:val="20"/>
                <w:szCs w:val="20"/>
                <w:lang w:val="ru-RU"/>
              </w:rPr>
              <w:t>Должность, ФИО)</w:t>
            </w:r>
            <w:r>
              <w:rPr>
                <w:color w:val="000000"/>
                <w:sz w:val="20"/>
                <w:szCs w:val="20"/>
                <w:lang w:val="ru-RU"/>
              </w:rPr>
              <w:t xml:space="preserve">, </w:t>
            </w:r>
            <w:r>
              <w:rPr>
                <w:color w:val="000000"/>
                <w:sz w:val="20"/>
                <w:szCs w:val="20"/>
                <w:lang w:val="ru-RU"/>
              </w:rPr>
              <w:br/>
              <w:t xml:space="preserve">а от  </w:t>
            </w:r>
            <w:r>
              <w:rPr>
                <w:i/>
                <w:iCs/>
                <w:color w:val="000000"/>
                <w:sz w:val="20"/>
                <w:szCs w:val="20"/>
                <w:lang w:val="ru-RU"/>
              </w:rPr>
              <w:t>(наименование Получающей Стороны)</w:t>
            </w:r>
            <w:r>
              <w:rPr>
                <w:color w:val="000000"/>
                <w:sz w:val="20"/>
                <w:szCs w:val="20"/>
                <w:lang w:val="ru-RU"/>
              </w:rPr>
              <w:t xml:space="preserve"> материальные носители получил </w:t>
            </w:r>
            <w:r>
              <w:rPr>
                <w:i/>
                <w:iCs/>
                <w:color w:val="000000"/>
                <w:sz w:val="20"/>
                <w:szCs w:val="20"/>
                <w:lang w:val="ru-RU"/>
              </w:rPr>
              <w:t xml:space="preserve"> (Должность, ФИО)</w:t>
            </w:r>
            <w:r>
              <w:rPr>
                <w:color w:val="000000"/>
                <w:sz w:val="20"/>
                <w:szCs w:val="20"/>
                <w:lang w:val="ru-RU"/>
              </w:rPr>
              <w:t>.</w:t>
            </w:r>
          </w:p>
        </w:tc>
        <w:tc>
          <w:tcPr>
            <w:tcW w:w="56" w:type="dxa"/>
            <w:vMerge/>
            <w:tcBorders>
              <w:top w:val="none" w:sz="4" w:space="0" w:color="000000"/>
              <w:left w:val="none" w:sz="4" w:space="0" w:color="000000"/>
              <w:bottom w:val="none" w:sz="4" w:space="0" w:color="000000"/>
              <w:right w:val="none" w:sz="4" w:space="0" w:color="000000"/>
            </w:tcBorders>
          </w:tcPr>
          <w:p w14:paraId="4AEBDB78" w14:textId="77777777" w:rsidR="00453F44" w:rsidRDefault="00453F44">
            <w:pPr>
              <w:widowControl w:val="0"/>
              <w:jc w:val="both"/>
              <w:rPr>
                <w:rFonts w:ascii="MS Sans Serif" w:hAnsi="MS Sans Serif"/>
                <w:sz w:val="20"/>
                <w:szCs w:val="20"/>
                <w:lang w:val="ru-RU"/>
              </w:rPr>
            </w:pPr>
          </w:p>
        </w:tc>
      </w:tr>
      <w:tr w:rsidR="00453F44" w:rsidRPr="004A3462" w14:paraId="764FAD08" w14:textId="77777777">
        <w:trPr>
          <w:trHeight w:hRule="exact" w:val="227"/>
          <w:jc w:val="center"/>
        </w:trPr>
        <w:tc>
          <w:tcPr>
            <w:tcW w:w="54" w:type="dxa"/>
            <w:vMerge/>
            <w:tcBorders>
              <w:top w:val="none" w:sz="4" w:space="0" w:color="000000"/>
              <w:left w:val="none" w:sz="4" w:space="0" w:color="000000"/>
              <w:bottom w:val="none" w:sz="4" w:space="0" w:color="000000"/>
              <w:right w:val="none" w:sz="4" w:space="0" w:color="000000"/>
            </w:tcBorders>
          </w:tcPr>
          <w:p w14:paraId="61654CA6" w14:textId="77777777" w:rsidR="00453F44" w:rsidRDefault="00453F44">
            <w:pPr>
              <w:widowControl w:val="0"/>
              <w:rPr>
                <w:rFonts w:ascii="MS Sans Serif" w:hAnsi="MS Sans Serif"/>
                <w:sz w:val="15"/>
                <w:szCs w:val="15"/>
                <w:lang w:val="ru-RU"/>
              </w:rPr>
            </w:pPr>
          </w:p>
        </w:tc>
        <w:tc>
          <w:tcPr>
            <w:tcW w:w="10144" w:type="dxa"/>
            <w:gridSpan w:val="20"/>
            <w:tcBorders>
              <w:top w:val="none" w:sz="4" w:space="0" w:color="000000"/>
              <w:left w:val="none" w:sz="4" w:space="0" w:color="000000"/>
              <w:bottom w:val="none" w:sz="4" w:space="0" w:color="000000"/>
              <w:right w:val="none" w:sz="4" w:space="0" w:color="000000"/>
            </w:tcBorders>
          </w:tcPr>
          <w:p w14:paraId="063A76F7"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56" w:type="dxa"/>
            <w:vMerge/>
            <w:tcBorders>
              <w:top w:val="none" w:sz="4" w:space="0" w:color="000000"/>
              <w:left w:val="none" w:sz="4" w:space="0" w:color="000000"/>
              <w:bottom w:val="none" w:sz="4" w:space="0" w:color="000000"/>
              <w:right w:val="none" w:sz="4" w:space="0" w:color="000000"/>
            </w:tcBorders>
          </w:tcPr>
          <w:p w14:paraId="0BF2A279" w14:textId="77777777" w:rsidR="00453F44" w:rsidRDefault="00453F44">
            <w:pPr>
              <w:widowControl w:val="0"/>
              <w:rPr>
                <w:rFonts w:ascii="MS Sans Serif" w:hAnsi="MS Sans Serif"/>
                <w:sz w:val="15"/>
                <w:szCs w:val="15"/>
                <w:lang w:val="ru-RU"/>
              </w:rPr>
            </w:pPr>
          </w:p>
        </w:tc>
      </w:tr>
      <w:tr w:rsidR="00453F44" w14:paraId="3B7A03E2" w14:textId="77777777">
        <w:trPr>
          <w:trHeight w:hRule="exact" w:val="624"/>
          <w:jc w:val="center"/>
        </w:trPr>
        <w:tc>
          <w:tcPr>
            <w:tcW w:w="4484" w:type="dxa"/>
            <w:gridSpan w:val="9"/>
            <w:tcBorders>
              <w:top w:val="none" w:sz="4" w:space="0" w:color="000000"/>
              <w:left w:val="none" w:sz="4" w:space="0" w:color="000000"/>
              <w:bottom w:val="none" w:sz="4" w:space="0" w:color="000000"/>
              <w:right w:val="none" w:sz="4" w:space="0" w:color="000000"/>
            </w:tcBorders>
          </w:tcPr>
          <w:p w14:paraId="69AE0B22" w14:textId="77777777" w:rsidR="00453F44" w:rsidRDefault="00BB6D04">
            <w:pPr>
              <w:widowControl w:val="0"/>
              <w:spacing w:before="15" w:line="225" w:lineRule="exact"/>
              <w:ind w:left="15"/>
              <w:rPr>
                <w:color w:val="000000"/>
                <w:sz w:val="20"/>
                <w:szCs w:val="20"/>
              </w:rPr>
            </w:pPr>
            <w:r>
              <w:rPr>
                <w:color w:val="000000"/>
                <w:sz w:val="20"/>
                <w:szCs w:val="20"/>
              </w:rPr>
              <w:t>От Заказчика:</w:t>
            </w:r>
          </w:p>
        </w:tc>
        <w:tc>
          <w:tcPr>
            <w:tcW w:w="560" w:type="dxa"/>
            <w:tcBorders>
              <w:top w:val="none" w:sz="4" w:space="0" w:color="000000"/>
              <w:left w:val="none" w:sz="4" w:space="0" w:color="000000"/>
              <w:bottom w:val="none" w:sz="4" w:space="0" w:color="000000"/>
              <w:right w:val="none" w:sz="4" w:space="0" w:color="000000"/>
            </w:tcBorders>
          </w:tcPr>
          <w:p w14:paraId="54EE01AD"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102" w:type="dxa"/>
            <w:gridSpan w:val="5"/>
            <w:tcBorders>
              <w:top w:val="none" w:sz="4" w:space="0" w:color="000000"/>
              <w:left w:val="none" w:sz="4" w:space="0" w:color="000000"/>
              <w:bottom w:val="none" w:sz="4" w:space="0" w:color="000000"/>
              <w:right w:val="none" w:sz="4" w:space="0" w:color="000000"/>
            </w:tcBorders>
          </w:tcPr>
          <w:p w14:paraId="49C31A05" w14:textId="77777777" w:rsidR="00453F44" w:rsidRDefault="00BB6D04">
            <w:pPr>
              <w:widowControl w:val="0"/>
              <w:spacing w:before="15" w:line="225" w:lineRule="exact"/>
              <w:ind w:left="15"/>
              <w:rPr>
                <w:color w:val="000000"/>
                <w:sz w:val="20"/>
                <w:szCs w:val="20"/>
              </w:rPr>
            </w:pPr>
            <w:r>
              <w:rPr>
                <w:color w:val="000000"/>
                <w:sz w:val="20"/>
                <w:szCs w:val="20"/>
              </w:rPr>
              <w:t>От Исполнителя:</w:t>
            </w:r>
          </w:p>
        </w:tc>
        <w:tc>
          <w:tcPr>
            <w:tcW w:w="3052" w:type="dxa"/>
            <w:gridSpan w:val="6"/>
            <w:tcBorders>
              <w:top w:val="none" w:sz="4" w:space="0" w:color="000000"/>
              <w:left w:val="none" w:sz="4" w:space="0" w:color="000000"/>
              <w:bottom w:val="none" w:sz="4" w:space="0" w:color="000000"/>
              <w:right w:val="none" w:sz="4" w:space="0" w:color="000000"/>
            </w:tcBorders>
          </w:tcPr>
          <w:p w14:paraId="5CCA194A"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56" w:type="dxa"/>
            <w:vMerge/>
            <w:tcBorders>
              <w:top w:val="none" w:sz="4" w:space="0" w:color="000000"/>
              <w:left w:val="none" w:sz="4" w:space="0" w:color="000000"/>
              <w:bottom w:val="none" w:sz="4" w:space="0" w:color="000000"/>
              <w:right w:val="none" w:sz="4" w:space="0" w:color="000000"/>
            </w:tcBorders>
          </w:tcPr>
          <w:p w14:paraId="5039262A" w14:textId="77777777" w:rsidR="00453F44" w:rsidRDefault="00453F44">
            <w:pPr>
              <w:widowControl w:val="0"/>
              <w:rPr>
                <w:rFonts w:ascii="MS Sans Serif" w:hAnsi="MS Sans Serif"/>
                <w:sz w:val="20"/>
                <w:szCs w:val="20"/>
              </w:rPr>
            </w:pPr>
          </w:p>
        </w:tc>
      </w:tr>
      <w:tr w:rsidR="00453F44" w14:paraId="31DBB082" w14:textId="77777777">
        <w:trPr>
          <w:trHeight w:hRule="exact" w:val="57"/>
          <w:jc w:val="center"/>
        </w:trPr>
        <w:tc>
          <w:tcPr>
            <w:tcW w:w="10198" w:type="dxa"/>
            <w:gridSpan w:val="21"/>
            <w:tcBorders>
              <w:top w:val="none" w:sz="4" w:space="0" w:color="000000"/>
              <w:left w:val="none" w:sz="4" w:space="0" w:color="000000"/>
              <w:bottom w:val="none" w:sz="4" w:space="0" w:color="000000"/>
              <w:right w:val="none" w:sz="4" w:space="0" w:color="000000"/>
            </w:tcBorders>
          </w:tcPr>
          <w:p w14:paraId="52F3BAC9" w14:textId="77777777" w:rsidR="00453F44" w:rsidRDefault="00453F44">
            <w:pPr>
              <w:widowControl w:val="0"/>
              <w:spacing w:before="15" w:line="225" w:lineRule="exact"/>
              <w:ind w:left="15"/>
              <w:rPr>
                <w:rFonts w:ascii="Arial" w:hAnsi="Arial" w:cs="Arial"/>
                <w:color w:val="000000"/>
                <w:sz w:val="16"/>
                <w:szCs w:val="16"/>
              </w:rPr>
            </w:pPr>
          </w:p>
        </w:tc>
        <w:tc>
          <w:tcPr>
            <w:tcW w:w="56" w:type="dxa"/>
            <w:vMerge/>
            <w:tcBorders>
              <w:top w:val="none" w:sz="4" w:space="0" w:color="000000"/>
              <w:left w:val="none" w:sz="4" w:space="0" w:color="000000"/>
              <w:bottom w:val="none" w:sz="4" w:space="0" w:color="000000"/>
              <w:right w:val="none" w:sz="4" w:space="0" w:color="000000"/>
            </w:tcBorders>
          </w:tcPr>
          <w:p w14:paraId="6B518802" w14:textId="77777777" w:rsidR="00453F44" w:rsidRDefault="00453F44">
            <w:pPr>
              <w:widowControl w:val="0"/>
              <w:rPr>
                <w:rFonts w:ascii="MS Sans Serif" w:hAnsi="MS Sans Serif"/>
                <w:sz w:val="3"/>
                <w:szCs w:val="3"/>
              </w:rPr>
            </w:pPr>
          </w:p>
        </w:tc>
      </w:tr>
      <w:tr w:rsidR="00453F44" w14:paraId="2CE4DCD7" w14:textId="77777777">
        <w:trPr>
          <w:trHeight w:val="184"/>
          <w:jc w:val="center"/>
        </w:trPr>
        <w:tc>
          <w:tcPr>
            <w:tcW w:w="788" w:type="dxa"/>
            <w:gridSpan w:val="4"/>
            <w:vMerge w:val="restart"/>
            <w:tcBorders>
              <w:top w:val="none" w:sz="4" w:space="0" w:color="000000"/>
              <w:left w:val="none" w:sz="4" w:space="0" w:color="000000"/>
              <w:bottom w:val="none" w:sz="4" w:space="0" w:color="000000"/>
              <w:right w:val="none" w:sz="4" w:space="0" w:color="000000"/>
            </w:tcBorders>
          </w:tcPr>
          <w:p w14:paraId="540F47C3" w14:textId="77777777" w:rsidR="00453F44" w:rsidRDefault="00453F44">
            <w:pPr>
              <w:widowControl w:val="0"/>
              <w:spacing w:before="15" w:line="225" w:lineRule="exact"/>
              <w:ind w:left="15"/>
              <w:rPr>
                <w:color w:val="000000"/>
                <w:sz w:val="20"/>
                <w:szCs w:val="20"/>
              </w:rPr>
            </w:pPr>
          </w:p>
        </w:tc>
        <w:tc>
          <w:tcPr>
            <w:tcW w:w="3696" w:type="dxa"/>
            <w:gridSpan w:val="5"/>
            <w:vMerge w:val="restart"/>
            <w:tcBorders>
              <w:top w:val="none" w:sz="4" w:space="0" w:color="000000"/>
              <w:left w:val="none" w:sz="4" w:space="0" w:color="000000"/>
              <w:bottom w:val="single" w:sz="8" w:space="0" w:color="000000"/>
              <w:right w:val="none" w:sz="4" w:space="0" w:color="000000"/>
            </w:tcBorders>
            <w:vAlign w:val="center"/>
          </w:tcPr>
          <w:p w14:paraId="6940EA31" w14:textId="77777777" w:rsidR="00453F44" w:rsidRDefault="00BB6D04">
            <w:pPr>
              <w:widowControl w:val="0"/>
              <w:spacing w:before="15" w:line="225" w:lineRule="exact"/>
              <w:ind w:left="15"/>
              <w:jc w:val="center"/>
              <w:rPr>
                <w:color w:val="000000"/>
                <w:sz w:val="20"/>
                <w:szCs w:val="20"/>
                <w:lang w:val="ru-RU"/>
              </w:rPr>
            </w:pPr>
            <w:r>
              <w:rPr>
                <w:color w:val="000000"/>
                <w:sz w:val="20"/>
                <w:szCs w:val="20"/>
                <w:lang w:val="ru-RU"/>
              </w:rPr>
              <w:t>А.З. Пропиестис</w:t>
            </w:r>
          </w:p>
        </w:tc>
        <w:tc>
          <w:tcPr>
            <w:tcW w:w="560" w:type="dxa"/>
            <w:vMerge w:val="restart"/>
            <w:tcBorders>
              <w:top w:val="none" w:sz="4" w:space="0" w:color="000000"/>
              <w:left w:val="none" w:sz="4" w:space="0" w:color="000000"/>
              <w:bottom w:val="none" w:sz="4" w:space="0" w:color="000000"/>
              <w:right w:val="none" w:sz="4" w:space="0" w:color="000000"/>
            </w:tcBorders>
          </w:tcPr>
          <w:p w14:paraId="7A653848"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102" w:type="dxa"/>
            <w:gridSpan w:val="5"/>
            <w:vMerge w:val="restart"/>
            <w:tcBorders>
              <w:top w:val="none" w:sz="4" w:space="0" w:color="000000"/>
              <w:left w:val="none" w:sz="4" w:space="0" w:color="000000"/>
              <w:bottom w:val="none" w:sz="4" w:space="0" w:color="000000"/>
              <w:right w:val="none" w:sz="4" w:space="0" w:color="000000"/>
            </w:tcBorders>
          </w:tcPr>
          <w:p w14:paraId="182D243C" w14:textId="77777777" w:rsidR="00453F44" w:rsidRDefault="00453F44">
            <w:pPr>
              <w:widowControl w:val="0"/>
              <w:spacing w:before="15" w:line="225" w:lineRule="exact"/>
              <w:ind w:left="15"/>
              <w:rPr>
                <w:color w:val="000000"/>
                <w:sz w:val="20"/>
                <w:szCs w:val="20"/>
              </w:rPr>
            </w:pPr>
          </w:p>
        </w:tc>
        <w:tc>
          <w:tcPr>
            <w:tcW w:w="319" w:type="dxa"/>
            <w:gridSpan w:val="2"/>
            <w:tcBorders>
              <w:top w:val="none" w:sz="4" w:space="0" w:color="000000"/>
              <w:left w:val="none" w:sz="4" w:space="0" w:color="000000"/>
              <w:bottom w:val="none" w:sz="4" w:space="0" w:color="000000"/>
              <w:right w:val="none" w:sz="4" w:space="0" w:color="000000"/>
            </w:tcBorders>
          </w:tcPr>
          <w:p w14:paraId="16D3D1DD"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616" w:type="dxa"/>
            <w:gridSpan w:val="3"/>
            <w:vMerge w:val="restart"/>
            <w:tcBorders>
              <w:top w:val="none" w:sz="4" w:space="0" w:color="000000"/>
              <w:left w:val="none" w:sz="4" w:space="0" w:color="000000"/>
              <w:bottom w:val="single" w:sz="8" w:space="0" w:color="000000"/>
              <w:right w:val="none" w:sz="4" w:space="0" w:color="000000"/>
            </w:tcBorders>
            <w:vAlign w:val="center"/>
          </w:tcPr>
          <w:p w14:paraId="5726CA60" w14:textId="77777777" w:rsidR="00453F44" w:rsidRDefault="00453F44">
            <w:pPr>
              <w:widowControl w:val="0"/>
              <w:spacing w:before="15" w:line="225" w:lineRule="exact"/>
              <w:ind w:left="15"/>
              <w:jc w:val="center"/>
              <w:rPr>
                <w:color w:val="000000"/>
                <w:sz w:val="20"/>
                <w:szCs w:val="20"/>
              </w:rPr>
            </w:pPr>
          </w:p>
        </w:tc>
        <w:tc>
          <w:tcPr>
            <w:tcW w:w="117" w:type="dxa"/>
            <w:vMerge w:val="restart"/>
            <w:tcBorders>
              <w:top w:val="none" w:sz="4" w:space="0" w:color="000000"/>
              <w:left w:val="none" w:sz="4" w:space="0" w:color="000000"/>
              <w:bottom w:val="none" w:sz="4" w:space="0" w:color="000000"/>
              <w:right w:val="none" w:sz="4" w:space="0" w:color="000000"/>
            </w:tcBorders>
          </w:tcPr>
          <w:p w14:paraId="062E9C78"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56" w:type="dxa"/>
            <w:vMerge/>
            <w:tcBorders>
              <w:top w:val="none" w:sz="4" w:space="0" w:color="000000"/>
              <w:left w:val="none" w:sz="4" w:space="0" w:color="000000"/>
              <w:bottom w:val="none" w:sz="4" w:space="0" w:color="000000"/>
              <w:right w:val="none" w:sz="4" w:space="0" w:color="000000"/>
            </w:tcBorders>
          </w:tcPr>
          <w:p w14:paraId="45356808" w14:textId="77777777" w:rsidR="00453F44" w:rsidRDefault="00453F44">
            <w:pPr>
              <w:widowControl w:val="0"/>
              <w:rPr>
                <w:rFonts w:ascii="MS Sans Serif" w:hAnsi="MS Sans Serif"/>
                <w:sz w:val="4"/>
                <w:szCs w:val="4"/>
              </w:rPr>
            </w:pPr>
          </w:p>
        </w:tc>
      </w:tr>
      <w:tr w:rsidR="00453F44" w14:paraId="3323A31E" w14:textId="77777777">
        <w:trPr>
          <w:trHeight w:val="184"/>
          <w:jc w:val="center"/>
        </w:trPr>
        <w:tc>
          <w:tcPr>
            <w:tcW w:w="788" w:type="dxa"/>
            <w:gridSpan w:val="4"/>
            <w:vMerge/>
            <w:tcBorders>
              <w:top w:val="none" w:sz="4" w:space="0" w:color="000000"/>
              <w:left w:val="none" w:sz="4" w:space="0" w:color="000000"/>
              <w:bottom w:val="none" w:sz="4" w:space="0" w:color="000000"/>
              <w:right w:val="none" w:sz="4" w:space="0" w:color="000000"/>
            </w:tcBorders>
          </w:tcPr>
          <w:p w14:paraId="62F8E717" w14:textId="77777777" w:rsidR="00453F44" w:rsidRDefault="00453F44">
            <w:pPr>
              <w:widowControl w:val="0"/>
              <w:rPr>
                <w:rFonts w:ascii="MS Sans Serif" w:hAnsi="MS Sans Serif"/>
                <w:sz w:val="11"/>
                <w:szCs w:val="11"/>
              </w:rPr>
            </w:pPr>
          </w:p>
        </w:tc>
        <w:tc>
          <w:tcPr>
            <w:tcW w:w="3696" w:type="dxa"/>
            <w:gridSpan w:val="5"/>
            <w:vMerge/>
            <w:tcBorders>
              <w:top w:val="none" w:sz="4" w:space="0" w:color="000000"/>
              <w:left w:val="none" w:sz="4" w:space="0" w:color="000000"/>
              <w:bottom w:val="single" w:sz="8" w:space="0" w:color="000000"/>
              <w:right w:val="none" w:sz="4" w:space="0" w:color="000000"/>
            </w:tcBorders>
          </w:tcPr>
          <w:p w14:paraId="01C64609" w14:textId="77777777" w:rsidR="00453F44" w:rsidRDefault="00453F44">
            <w:pPr>
              <w:widowControl w:val="0"/>
              <w:rPr>
                <w:rFonts w:ascii="MS Sans Serif" w:hAnsi="MS Sans Serif"/>
                <w:sz w:val="11"/>
                <w:szCs w:val="11"/>
              </w:rPr>
            </w:pPr>
          </w:p>
        </w:tc>
        <w:tc>
          <w:tcPr>
            <w:tcW w:w="560" w:type="dxa"/>
            <w:vMerge/>
            <w:tcBorders>
              <w:top w:val="none" w:sz="4" w:space="0" w:color="000000"/>
              <w:left w:val="none" w:sz="4" w:space="0" w:color="000000"/>
              <w:bottom w:val="none" w:sz="4" w:space="0" w:color="000000"/>
              <w:right w:val="none" w:sz="4" w:space="0" w:color="000000"/>
            </w:tcBorders>
          </w:tcPr>
          <w:p w14:paraId="2E79713B" w14:textId="77777777" w:rsidR="00453F44" w:rsidRDefault="00453F44">
            <w:pPr>
              <w:widowControl w:val="0"/>
              <w:rPr>
                <w:rFonts w:ascii="MS Sans Serif" w:hAnsi="MS Sans Serif"/>
                <w:sz w:val="11"/>
                <w:szCs w:val="11"/>
              </w:rPr>
            </w:pPr>
          </w:p>
        </w:tc>
        <w:tc>
          <w:tcPr>
            <w:tcW w:w="2102" w:type="dxa"/>
            <w:gridSpan w:val="5"/>
            <w:vMerge/>
            <w:tcBorders>
              <w:top w:val="none" w:sz="4" w:space="0" w:color="000000"/>
              <w:left w:val="none" w:sz="4" w:space="0" w:color="000000"/>
              <w:bottom w:val="none" w:sz="4" w:space="0" w:color="000000"/>
              <w:right w:val="none" w:sz="4" w:space="0" w:color="000000"/>
            </w:tcBorders>
          </w:tcPr>
          <w:p w14:paraId="03F9B37D" w14:textId="77777777" w:rsidR="00453F44" w:rsidRDefault="00453F44">
            <w:pPr>
              <w:widowControl w:val="0"/>
              <w:rPr>
                <w:rFonts w:ascii="MS Sans Serif" w:hAnsi="MS Sans Serif"/>
                <w:sz w:val="11"/>
                <w:szCs w:val="11"/>
              </w:rPr>
            </w:pPr>
          </w:p>
        </w:tc>
        <w:tc>
          <w:tcPr>
            <w:tcW w:w="169" w:type="dxa"/>
            <w:vMerge w:val="restart"/>
            <w:tcBorders>
              <w:top w:val="none" w:sz="4" w:space="0" w:color="000000"/>
              <w:left w:val="none" w:sz="4" w:space="0" w:color="000000"/>
              <w:bottom w:val="none" w:sz="4" w:space="0" w:color="000000"/>
              <w:right w:val="none" w:sz="4" w:space="0" w:color="000000"/>
            </w:tcBorders>
          </w:tcPr>
          <w:p w14:paraId="1D677EBB"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150" w:type="dxa"/>
            <w:tcBorders>
              <w:top w:val="none" w:sz="4" w:space="0" w:color="000000"/>
              <w:left w:val="none" w:sz="4" w:space="0" w:color="000000"/>
              <w:bottom w:val="none" w:sz="4" w:space="0" w:color="000000"/>
              <w:right w:val="none" w:sz="4" w:space="0" w:color="000000"/>
            </w:tcBorders>
          </w:tcPr>
          <w:p w14:paraId="267587E1" w14:textId="77777777" w:rsidR="00453F44" w:rsidRDefault="00BB6D04">
            <w:pPr>
              <w:widowControl w:val="0"/>
              <w:spacing w:line="240" w:lineRule="atLeast"/>
              <w:rPr>
                <w:rFonts w:ascii="MS Sans Serif" w:hAnsi="MS Sans Serif"/>
              </w:rPr>
            </w:pPr>
            <w:r>
              <w:rPr>
                <w:rFonts w:ascii="MS Sans Serif" w:hAnsi="MS Sans Serif"/>
                <w:noProof/>
                <w:lang w:val="ru-RU" w:eastAsia="ru-RU"/>
              </w:rPr>
              <mc:AlternateContent>
                <mc:Choice Requires="wpg">
                  <w:drawing>
                    <wp:inline distT="0" distB="0" distL="0" distR="0" wp14:anchorId="386C9D35" wp14:editId="39D7D79E">
                      <wp:extent cx="76200" cy="104775"/>
                      <wp:effectExtent l="0" t="0" r="0" b="9525"/>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pic:cNvPicPr>
                            </pic:nvPicPr>
                            <pic:blipFill>
                              <a:blip r:embed="rId8"/>
                              <a:stretch/>
                            </pic:blipFill>
                            <pic:spPr bwMode="auto">
                              <a:xfrm>
                                <a:off x="0" y="0"/>
                                <a:ext cx="76200" cy="104775"/>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6.00pt;height:8.25pt;mso-wrap-distance-left:0.00pt;mso-wrap-distance-top:0.00pt;mso-wrap-distance-right:0.00pt;mso-wrap-distance-bottom:0.00pt;" stroked="f">
                      <v:path textboxrect="0,0,0,0"/>
                      <v:imagedata r:id="rId11" o:title=""/>
                    </v:shape>
                  </w:pict>
                </mc:Fallback>
              </mc:AlternateContent>
            </w:r>
          </w:p>
        </w:tc>
        <w:tc>
          <w:tcPr>
            <w:tcW w:w="2616" w:type="dxa"/>
            <w:gridSpan w:val="3"/>
            <w:vMerge/>
            <w:tcBorders>
              <w:top w:val="none" w:sz="4" w:space="0" w:color="000000"/>
              <w:left w:val="none" w:sz="4" w:space="0" w:color="000000"/>
              <w:bottom w:val="single" w:sz="8" w:space="0" w:color="000000"/>
              <w:right w:val="none" w:sz="4" w:space="0" w:color="000000"/>
            </w:tcBorders>
          </w:tcPr>
          <w:p w14:paraId="05EA8235" w14:textId="77777777" w:rsidR="00453F44" w:rsidRDefault="00453F44">
            <w:pPr>
              <w:widowControl w:val="0"/>
              <w:rPr>
                <w:rFonts w:ascii="MS Sans Serif" w:hAnsi="MS Sans Serif"/>
                <w:sz w:val="11"/>
                <w:szCs w:val="11"/>
              </w:rPr>
            </w:pPr>
          </w:p>
        </w:tc>
        <w:tc>
          <w:tcPr>
            <w:tcW w:w="117" w:type="dxa"/>
            <w:vMerge/>
            <w:tcBorders>
              <w:top w:val="none" w:sz="4" w:space="0" w:color="000000"/>
              <w:left w:val="none" w:sz="4" w:space="0" w:color="000000"/>
              <w:bottom w:val="none" w:sz="4" w:space="0" w:color="000000"/>
              <w:right w:val="none" w:sz="4" w:space="0" w:color="000000"/>
            </w:tcBorders>
          </w:tcPr>
          <w:p w14:paraId="1091D8F7" w14:textId="77777777" w:rsidR="00453F44" w:rsidRDefault="00453F44">
            <w:pPr>
              <w:widowControl w:val="0"/>
              <w:rPr>
                <w:rFonts w:ascii="MS Sans Serif" w:hAnsi="MS Sans Serif"/>
                <w:sz w:val="11"/>
                <w:szCs w:val="11"/>
              </w:rPr>
            </w:pPr>
          </w:p>
        </w:tc>
        <w:tc>
          <w:tcPr>
            <w:tcW w:w="56" w:type="dxa"/>
            <w:vMerge/>
            <w:tcBorders>
              <w:top w:val="none" w:sz="4" w:space="0" w:color="000000"/>
              <w:left w:val="none" w:sz="4" w:space="0" w:color="000000"/>
              <w:bottom w:val="none" w:sz="4" w:space="0" w:color="000000"/>
              <w:right w:val="none" w:sz="4" w:space="0" w:color="000000"/>
            </w:tcBorders>
          </w:tcPr>
          <w:p w14:paraId="463D2790" w14:textId="77777777" w:rsidR="00453F44" w:rsidRDefault="00453F44">
            <w:pPr>
              <w:widowControl w:val="0"/>
              <w:rPr>
                <w:rFonts w:ascii="MS Sans Serif" w:hAnsi="MS Sans Serif"/>
                <w:sz w:val="11"/>
                <w:szCs w:val="11"/>
              </w:rPr>
            </w:pPr>
          </w:p>
        </w:tc>
      </w:tr>
      <w:tr w:rsidR="00453F44" w14:paraId="755E3E4E" w14:textId="77777777">
        <w:trPr>
          <w:trHeight w:hRule="exact" w:val="42"/>
          <w:jc w:val="center"/>
        </w:trPr>
        <w:tc>
          <w:tcPr>
            <w:tcW w:w="788" w:type="dxa"/>
            <w:gridSpan w:val="4"/>
            <w:vMerge/>
            <w:tcBorders>
              <w:top w:val="none" w:sz="4" w:space="0" w:color="000000"/>
              <w:left w:val="none" w:sz="4" w:space="0" w:color="000000"/>
              <w:bottom w:val="none" w:sz="4" w:space="0" w:color="000000"/>
              <w:right w:val="none" w:sz="4" w:space="0" w:color="000000"/>
            </w:tcBorders>
          </w:tcPr>
          <w:p w14:paraId="79358DA3" w14:textId="77777777" w:rsidR="00453F44" w:rsidRDefault="00453F44">
            <w:pPr>
              <w:widowControl w:val="0"/>
              <w:rPr>
                <w:rFonts w:ascii="MS Sans Serif" w:hAnsi="MS Sans Serif"/>
                <w:sz w:val="2"/>
                <w:szCs w:val="2"/>
              </w:rPr>
            </w:pPr>
          </w:p>
        </w:tc>
        <w:tc>
          <w:tcPr>
            <w:tcW w:w="3696" w:type="dxa"/>
            <w:gridSpan w:val="5"/>
            <w:vMerge/>
            <w:tcBorders>
              <w:top w:val="none" w:sz="4" w:space="0" w:color="000000"/>
              <w:left w:val="none" w:sz="4" w:space="0" w:color="000000"/>
              <w:bottom w:val="single" w:sz="8" w:space="0" w:color="000000"/>
              <w:right w:val="none" w:sz="4" w:space="0" w:color="000000"/>
            </w:tcBorders>
          </w:tcPr>
          <w:p w14:paraId="16879AF5" w14:textId="77777777" w:rsidR="00453F44" w:rsidRDefault="00453F44">
            <w:pPr>
              <w:widowControl w:val="0"/>
              <w:rPr>
                <w:rFonts w:ascii="MS Sans Serif" w:hAnsi="MS Sans Serif"/>
                <w:sz w:val="2"/>
                <w:szCs w:val="2"/>
              </w:rPr>
            </w:pPr>
          </w:p>
        </w:tc>
        <w:tc>
          <w:tcPr>
            <w:tcW w:w="560" w:type="dxa"/>
            <w:vMerge/>
            <w:tcBorders>
              <w:top w:val="none" w:sz="4" w:space="0" w:color="000000"/>
              <w:left w:val="none" w:sz="4" w:space="0" w:color="000000"/>
              <w:bottom w:val="none" w:sz="4" w:space="0" w:color="000000"/>
              <w:right w:val="none" w:sz="4" w:space="0" w:color="000000"/>
            </w:tcBorders>
          </w:tcPr>
          <w:p w14:paraId="6B505C7A" w14:textId="77777777" w:rsidR="00453F44" w:rsidRDefault="00453F44">
            <w:pPr>
              <w:widowControl w:val="0"/>
              <w:rPr>
                <w:rFonts w:ascii="MS Sans Serif" w:hAnsi="MS Sans Serif"/>
                <w:sz w:val="2"/>
                <w:szCs w:val="2"/>
              </w:rPr>
            </w:pPr>
          </w:p>
        </w:tc>
        <w:tc>
          <w:tcPr>
            <w:tcW w:w="2102" w:type="dxa"/>
            <w:gridSpan w:val="5"/>
            <w:vMerge/>
            <w:tcBorders>
              <w:top w:val="none" w:sz="4" w:space="0" w:color="000000"/>
              <w:left w:val="none" w:sz="4" w:space="0" w:color="000000"/>
              <w:bottom w:val="none" w:sz="4" w:space="0" w:color="000000"/>
              <w:right w:val="none" w:sz="4" w:space="0" w:color="000000"/>
            </w:tcBorders>
          </w:tcPr>
          <w:p w14:paraId="04F8AC5C" w14:textId="77777777" w:rsidR="00453F44" w:rsidRDefault="00453F44">
            <w:pPr>
              <w:widowControl w:val="0"/>
              <w:rPr>
                <w:rFonts w:ascii="MS Sans Serif" w:hAnsi="MS Sans Serif"/>
                <w:sz w:val="2"/>
                <w:szCs w:val="2"/>
              </w:rPr>
            </w:pPr>
          </w:p>
        </w:tc>
        <w:tc>
          <w:tcPr>
            <w:tcW w:w="169" w:type="dxa"/>
            <w:vMerge/>
            <w:tcBorders>
              <w:top w:val="none" w:sz="4" w:space="0" w:color="000000"/>
              <w:left w:val="none" w:sz="4" w:space="0" w:color="000000"/>
              <w:bottom w:val="none" w:sz="4" w:space="0" w:color="000000"/>
              <w:right w:val="none" w:sz="4" w:space="0" w:color="000000"/>
            </w:tcBorders>
          </w:tcPr>
          <w:p w14:paraId="52F8F899" w14:textId="77777777" w:rsidR="00453F44" w:rsidRDefault="00453F44">
            <w:pPr>
              <w:widowControl w:val="0"/>
              <w:rPr>
                <w:rFonts w:ascii="MS Sans Serif" w:hAnsi="MS Sans Serif"/>
                <w:sz w:val="2"/>
                <w:szCs w:val="2"/>
              </w:rPr>
            </w:pPr>
          </w:p>
        </w:tc>
        <w:tc>
          <w:tcPr>
            <w:tcW w:w="150" w:type="dxa"/>
            <w:tcBorders>
              <w:top w:val="none" w:sz="4" w:space="0" w:color="000000"/>
              <w:left w:val="none" w:sz="4" w:space="0" w:color="000000"/>
              <w:bottom w:val="none" w:sz="4" w:space="0" w:color="000000"/>
              <w:right w:val="none" w:sz="4" w:space="0" w:color="000000"/>
            </w:tcBorders>
          </w:tcPr>
          <w:p w14:paraId="3465E1BF"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616" w:type="dxa"/>
            <w:gridSpan w:val="3"/>
            <w:vMerge/>
            <w:tcBorders>
              <w:top w:val="none" w:sz="4" w:space="0" w:color="000000"/>
              <w:left w:val="none" w:sz="4" w:space="0" w:color="000000"/>
              <w:bottom w:val="single" w:sz="8" w:space="0" w:color="000000"/>
              <w:right w:val="none" w:sz="4" w:space="0" w:color="000000"/>
            </w:tcBorders>
          </w:tcPr>
          <w:p w14:paraId="43921FE6" w14:textId="77777777" w:rsidR="00453F44" w:rsidRDefault="00453F44">
            <w:pPr>
              <w:widowControl w:val="0"/>
              <w:rPr>
                <w:rFonts w:ascii="MS Sans Serif" w:hAnsi="MS Sans Serif"/>
                <w:sz w:val="2"/>
                <w:szCs w:val="2"/>
              </w:rPr>
            </w:pPr>
          </w:p>
        </w:tc>
        <w:tc>
          <w:tcPr>
            <w:tcW w:w="117" w:type="dxa"/>
            <w:vMerge/>
            <w:tcBorders>
              <w:top w:val="none" w:sz="4" w:space="0" w:color="000000"/>
              <w:left w:val="none" w:sz="4" w:space="0" w:color="000000"/>
              <w:bottom w:val="none" w:sz="4" w:space="0" w:color="000000"/>
              <w:right w:val="none" w:sz="4" w:space="0" w:color="000000"/>
            </w:tcBorders>
          </w:tcPr>
          <w:p w14:paraId="57DE8748" w14:textId="77777777" w:rsidR="00453F44" w:rsidRDefault="00453F44">
            <w:pPr>
              <w:widowControl w:val="0"/>
              <w:rPr>
                <w:rFonts w:ascii="MS Sans Serif" w:hAnsi="MS Sans Serif"/>
                <w:sz w:val="2"/>
                <w:szCs w:val="2"/>
              </w:rPr>
            </w:pPr>
          </w:p>
        </w:tc>
        <w:tc>
          <w:tcPr>
            <w:tcW w:w="56" w:type="dxa"/>
            <w:vMerge/>
            <w:tcBorders>
              <w:top w:val="none" w:sz="4" w:space="0" w:color="000000"/>
              <w:left w:val="none" w:sz="4" w:space="0" w:color="000000"/>
              <w:bottom w:val="none" w:sz="4" w:space="0" w:color="000000"/>
              <w:right w:val="none" w:sz="4" w:space="0" w:color="000000"/>
            </w:tcBorders>
          </w:tcPr>
          <w:p w14:paraId="0EF8AF00" w14:textId="77777777" w:rsidR="00453F44" w:rsidRDefault="00453F44">
            <w:pPr>
              <w:widowControl w:val="0"/>
              <w:rPr>
                <w:rFonts w:ascii="MS Sans Serif" w:hAnsi="MS Sans Serif"/>
                <w:sz w:val="2"/>
                <w:szCs w:val="2"/>
              </w:rPr>
            </w:pPr>
          </w:p>
        </w:tc>
      </w:tr>
      <w:tr w:rsidR="00453F44" w14:paraId="10CF6BC2" w14:textId="77777777">
        <w:trPr>
          <w:trHeight w:val="23"/>
          <w:jc w:val="center"/>
        </w:trPr>
        <w:tc>
          <w:tcPr>
            <w:tcW w:w="54" w:type="dxa"/>
            <w:vMerge w:val="restart"/>
            <w:tcBorders>
              <w:top w:val="none" w:sz="4" w:space="0" w:color="000000"/>
              <w:left w:val="none" w:sz="4" w:space="0" w:color="000000"/>
              <w:bottom w:val="none" w:sz="4" w:space="0" w:color="000000"/>
              <w:right w:val="none" w:sz="4" w:space="0" w:color="000000"/>
            </w:tcBorders>
          </w:tcPr>
          <w:p w14:paraId="3B893617" w14:textId="77777777" w:rsidR="00453F44" w:rsidRDefault="00453F44">
            <w:pPr>
              <w:widowControl w:val="0"/>
              <w:spacing w:before="15" w:line="225" w:lineRule="exact"/>
              <w:ind w:left="15"/>
              <w:rPr>
                <w:color w:val="000000"/>
                <w:sz w:val="20"/>
                <w:szCs w:val="20"/>
              </w:rPr>
            </w:pPr>
          </w:p>
        </w:tc>
        <w:tc>
          <w:tcPr>
            <w:tcW w:w="1746" w:type="dxa"/>
            <w:gridSpan w:val="4"/>
            <w:vMerge w:val="restart"/>
            <w:tcBorders>
              <w:top w:val="single" w:sz="8" w:space="0" w:color="000000"/>
              <w:left w:val="none" w:sz="4" w:space="0" w:color="000000"/>
              <w:bottom w:val="none" w:sz="4" w:space="0" w:color="000000"/>
              <w:right w:val="none" w:sz="4" w:space="0" w:color="000000"/>
            </w:tcBorders>
            <w:vAlign w:val="center"/>
          </w:tcPr>
          <w:p w14:paraId="19ECDEA8" w14:textId="77777777" w:rsidR="00453F44" w:rsidRDefault="00BB6D04">
            <w:pPr>
              <w:widowControl w:val="0"/>
              <w:spacing w:before="15" w:line="186" w:lineRule="exact"/>
              <w:ind w:left="15"/>
              <w:jc w:val="center"/>
              <w:rPr>
                <w:i/>
                <w:iCs/>
                <w:color w:val="000000"/>
                <w:sz w:val="16"/>
                <w:szCs w:val="16"/>
              </w:rPr>
            </w:pPr>
            <w:r>
              <w:rPr>
                <w:i/>
                <w:iCs/>
                <w:color w:val="000000"/>
                <w:sz w:val="16"/>
                <w:szCs w:val="16"/>
              </w:rPr>
              <w:t>(подпись)</w:t>
            </w:r>
          </w:p>
        </w:tc>
        <w:tc>
          <w:tcPr>
            <w:tcW w:w="57" w:type="dxa"/>
            <w:vMerge w:val="restart"/>
            <w:tcBorders>
              <w:top w:val="none" w:sz="4" w:space="0" w:color="000000"/>
              <w:left w:val="none" w:sz="4" w:space="0" w:color="000000"/>
              <w:bottom w:val="none" w:sz="4" w:space="0" w:color="000000"/>
              <w:right w:val="none" w:sz="4" w:space="0" w:color="000000"/>
            </w:tcBorders>
          </w:tcPr>
          <w:p w14:paraId="2F26A5C1" w14:textId="77777777" w:rsidR="00453F44" w:rsidRDefault="00453F44">
            <w:pPr>
              <w:widowControl w:val="0"/>
              <w:spacing w:before="15" w:line="186" w:lineRule="exact"/>
              <w:ind w:left="15"/>
              <w:rPr>
                <w:color w:val="000000"/>
                <w:sz w:val="20"/>
                <w:szCs w:val="20"/>
              </w:rPr>
            </w:pPr>
          </w:p>
        </w:tc>
        <w:tc>
          <w:tcPr>
            <w:tcW w:w="2627" w:type="dxa"/>
            <w:gridSpan w:val="3"/>
            <w:vMerge w:val="restart"/>
            <w:tcBorders>
              <w:top w:val="none" w:sz="4" w:space="0" w:color="000000"/>
              <w:left w:val="none" w:sz="4" w:space="0" w:color="000000"/>
              <w:bottom w:val="none" w:sz="4" w:space="0" w:color="000000"/>
              <w:right w:val="none" w:sz="4" w:space="0" w:color="000000"/>
            </w:tcBorders>
            <w:vAlign w:val="center"/>
          </w:tcPr>
          <w:p w14:paraId="78B1A4F7" w14:textId="77777777" w:rsidR="00453F44" w:rsidRDefault="00BB6D04">
            <w:pPr>
              <w:widowControl w:val="0"/>
              <w:spacing w:before="15" w:line="186" w:lineRule="exact"/>
              <w:ind w:left="15"/>
              <w:jc w:val="center"/>
              <w:rPr>
                <w:i/>
                <w:iCs/>
                <w:color w:val="000000"/>
                <w:sz w:val="16"/>
                <w:szCs w:val="16"/>
              </w:rPr>
            </w:pPr>
            <w:r>
              <w:rPr>
                <w:i/>
                <w:iCs/>
                <w:color w:val="000000"/>
                <w:sz w:val="16"/>
                <w:szCs w:val="16"/>
              </w:rPr>
              <w:t>(расшифровка подписи)</w:t>
            </w:r>
          </w:p>
        </w:tc>
        <w:tc>
          <w:tcPr>
            <w:tcW w:w="560" w:type="dxa"/>
            <w:vMerge/>
            <w:tcBorders>
              <w:top w:val="none" w:sz="4" w:space="0" w:color="000000"/>
              <w:left w:val="none" w:sz="4" w:space="0" w:color="000000"/>
              <w:bottom w:val="none" w:sz="4" w:space="0" w:color="000000"/>
              <w:right w:val="none" w:sz="4" w:space="0" w:color="000000"/>
            </w:tcBorders>
          </w:tcPr>
          <w:p w14:paraId="52129F5A" w14:textId="77777777" w:rsidR="00453F44" w:rsidRDefault="00453F44">
            <w:pPr>
              <w:widowControl w:val="0"/>
              <w:jc w:val="center"/>
              <w:rPr>
                <w:rFonts w:ascii="MS Sans Serif" w:hAnsi="MS Sans Serif"/>
                <w:sz w:val="2"/>
                <w:szCs w:val="2"/>
              </w:rPr>
            </w:pPr>
          </w:p>
        </w:tc>
        <w:tc>
          <w:tcPr>
            <w:tcW w:w="1491" w:type="dxa"/>
            <w:gridSpan w:val="4"/>
            <w:tcBorders>
              <w:top w:val="single" w:sz="8" w:space="0" w:color="000000"/>
              <w:left w:val="none" w:sz="4" w:space="0" w:color="000000"/>
              <w:bottom w:val="none" w:sz="4" w:space="0" w:color="000000"/>
              <w:right w:val="none" w:sz="4" w:space="0" w:color="000000"/>
            </w:tcBorders>
          </w:tcPr>
          <w:p w14:paraId="2F7810D8" w14:textId="77777777" w:rsidR="00453F44" w:rsidRDefault="00453F44">
            <w:pPr>
              <w:widowControl w:val="0"/>
              <w:spacing w:before="15" w:line="186" w:lineRule="exact"/>
              <w:ind w:left="15"/>
              <w:rPr>
                <w:rFonts w:ascii="Arial" w:hAnsi="Arial" w:cs="Arial"/>
                <w:color w:val="000000"/>
                <w:sz w:val="2"/>
                <w:szCs w:val="2"/>
              </w:rPr>
            </w:pPr>
          </w:p>
        </w:tc>
        <w:tc>
          <w:tcPr>
            <w:tcW w:w="3663" w:type="dxa"/>
            <w:gridSpan w:val="7"/>
            <w:vMerge w:val="restart"/>
            <w:tcBorders>
              <w:top w:val="none" w:sz="4" w:space="0" w:color="000000"/>
              <w:left w:val="none" w:sz="4" w:space="0" w:color="000000"/>
              <w:bottom w:val="none" w:sz="4" w:space="0" w:color="000000"/>
              <w:right w:val="none" w:sz="4" w:space="0" w:color="000000"/>
            </w:tcBorders>
            <w:vAlign w:val="center"/>
          </w:tcPr>
          <w:p w14:paraId="2C2AFD72" w14:textId="77777777" w:rsidR="00453F44" w:rsidRDefault="00BB6D04">
            <w:pPr>
              <w:widowControl w:val="0"/>
              <w:spacing w:before="15" w:line="186" w:lineRule="exact"/>
              <w:ind w:left="15"/>
              <w:jc w:val="center"/>
              <w:rPr>
                <w:i/>
                <w:iCs/>
                <w:color w:val="000000"/>
                <w:sz w:val="16"/>
                <w:szCs w:val="16"/>
              </w:rPr>
            </w:pPr>
            <w:r>
              <w:rPr>
                <w:i/>
                <w:iCs/>
                <w:color w:val="000000"/>
                <w:sz w:val="16"/>
                <w:szCs w:val="16"/>
              </w:rPr>
              <w:t>(расшифровка подписи)</w:t>
            </w:r>
          </w:p>
        </w:tc>
        <w:tc>
          <w:tcPr>
            <w:tcW w:w="56" w:type="dxa"/>
            <w:vMerge/>
            <w:tcBorders>
              <w:top w:val="none" w:sz="4" w:space="0" w:color="000000"/>
              <w:left w:val="none" w:sz="4" w:space="0" w:color="000000"/>
              <w:bottom w:val="none" w:sz="4" w:space="0" w:color="000000"/>
              <w:right w:val="none" w:sz="4" w:space="0" w:color="000000"/>
            </w:tcBorders>
          </w:tcPr>
          <w:p w14:paraId="0849C321" w14:textId="77777777" w:rsidR="00453F44" w:rsidRDefault="00453F44">
            <w:pPr>
              <w:widowControl w:val="0"/>
              <w:jc w:val="center"/>
              <w:rPr>
                <w:rFonts w:ascii="MS Sans Serif" w:hAnsi="MS Sans Serif"/>
                <w:sz w:val="2"/>
                <w:szCs w:val="2"/>
              </w:rPr>
            </w:pPr>
          </w:p>
        </w:tc>
      </w:tr>
      <w:tr w:rsidR="00453F44" w14:paraId="47C52E01" w14:textId="77777777">
        <w:trPr>
          <w:trHeight w:hRule="exact" w:val="268"/>
          <w:jc w:val="center"/>
        </w:trPr>
        <w:tc>
          <w:tcPr>
            <w:tcW w:w="54" w:type="dxa"/>
            <w:vMerge/>
            <w:tcBorders>
              <w:top w:val="none" w:sz="4" w:space="0" w:color="000000"/>
              <w:left w:val="none" w:sz="4" w:space="0" w:color="000000"/>
              <w:bottom w:val="none" w:sz="4" w:space="0" w:color="000000"/>
              <w:right w:val="none" w:sz="4" w:space="0" w:color="000000"/>
            </w:tcBorders>
          </w:tcPr>
          <w:p w14:paraId="0065AFBF" w14:textId="77777777" w:rsidR="00453F44" w:rsidRDefault="00453F44">
            <w:pPr>
              <w:widowControl w:val="0"/>
              <w:rPr>
                <w:rFonts w:ascii="MS Sans Serif" w:hAnsi="MS Sans Serif"/>
                <w:sz w:val="17"/>
                <w:szCs w:val="17"/>
              </w:rPr>
            </w:pPr>
          </w:p>
        </w:tc>
        <w:tc>
          <w:tcPr>
            <w:tcW w:w="1746" w:type="dxa"/>
            <w:gridSpan w:val="4"/>
            <w:vMerge/>
            <w:tcBorders>
              <w:top w:val="single" w:sz="8" w:space="0" w:color="000000"/>
              <w:left w:val="none" w:sz="4" w:space="0" w:color="000000"/>
              <w:bottom w:val="none" w:sz="4" w:space="0" w:color="000000"/>
              <w:right w:val="none" w:sz="4" w:space="0" w:color="000000"/>
            </w:tcBorders>
          </w:tcPr>
          <w:p w14:paraId="5813E3B0" w14:textId="77777777" w:rsidR="00453F44" w:rsidRDefault="00453F44">
            <w:pPr>
              <w:widowControl w:val="0"/>
              <w:rPr>
                <w:rFonts w:ascii="MS Sans Serif" w:hAnsi="MS Sans Serif"/>
                <w:sz w:val="17"/>
                <w:szCs w:val="17"/>
              </w:rPr>
            </w:pPr>
          </w:p>
        </w:tc>
        <w:tc>
          <w:tcPr>
            <w:tcW w:w="57" w:type="dxa"/>
            <w:vMerge/>
            <w:tcBorders>
              <w:top w:val="none" w:sz="4" w:space="0" w:color="000000"/>
              <w:left w:val="none" w:sz="4" w:space="0" w:color="000000"/>
              <w:bottom w:val="none" w:sz="4" w:space="0" w:color="000000"/>
              <w:right w:val="none" w:sz="4" w:space="0" w:color="000000"/>
            </w:tcBorders>
          </w:tcPr>
          <w:p w14:paraId="0E12C4B6" w14:textId="77777777" w:rsidR="00453F44" w:rsidRDefault="00453F44">
            <w:pPr>
              <w:widowControl w:val="0"/>
              <w:rPr>
                <w:rFonts w:ascii="MS Sans Serif" w:hAnsi="MS Sans Serif"/>
                <w:sz w:val="17"/>
                <w:szCs w:val="17"/>
              </w:rPr>
            </w:pPr>
          </w:p>
        </w:tc>
        <w:tc>
          <w:tcPr>
            <w:tcW w:w="2627" w:type="dxa"/>
            <w:gridSpan w:val="3"/>
            <w:vMerge/>
            <w:tcBorders>
              <w:top w:val="none" w:sz="4" w:space="0" w:color="000000"/>
              <w:left w:val="none" w:sz="4" w:space="0" w:color="000000"/>
              <w:bottom w:val="none" w:sz="4" w:space="0" w:color="000000"/>
              <w:right w:val="none" w:sz="4" w:space="0" w:color="000000"/>
            </w:tcBorders>
          </w:tcPr>
          <w:p w14:paraId="01113FF4" w14:textId="77777777" w:rsidR="00453F44" w:rsidRDefault="00453F44">
            <w:pPr>
              <w:widowControl w:val="0"/>
              <w:rPr>
                <w:rFonts w:ascii="MS Sans Serif" w:hAnsi="MS Sans Serif"/>
                <w:sz w:val="17"/>
                <w:szCs w:val="17"/>
              </w:rPr>
            </w:pPr>
          </w:p>
        </w:tc>
        <w:tc>
          <w:tcPr>
            <w:tcW w:w="560" w:type="dxa"/>
            <w:vMerge/>
            <w:tcBorders>
              <w:top w:val="none" w:sz="4" w:space="0" w:color="000000"/>
              <w:left w:val="none" w:sz="4" w:space="0" w:color="000000"/>
              <w:bottom w:val="none" w:sz="4" w:space="0" w:color="000000"/>
              <w:right w:val="none" w:sz="4" w:space="0" w:color="000000"/>
            </w:tcBorders>
          </w:tcPr>
          <w:p w14:paraId="0DCF3236" w14:textId="77777777" w:rsidR="00453F44" w:rsidRDefault="00453F44">
            <w:pPr>
              <w:widowControl w:val="0"/>
              <w:rPr>
                <w:rFonts w:ascii="MS Sans Serif" w:hAnsi="MS Sans Serif"/>
                <w:sz w:val="17"/>
                <w:szCs w:val="17"/>
              </w:rPr>
            </w:pPr>
          </w:p>
        </w:tc>
        <w:tc>
          <w:tcPr>
            <w:tcW w:w="726" w:type="dxa"/>
            <w:gridSpan w:val="3"/>
            <w:tcBorders>
              <w:top w:val="none" w:sz="4" w:space="0" w:color="000000"/>
              <w:left w:val="none" w:sz="4" w:space="0" w:color="000000"/>
              <w:bottom w:val="none" w:sz="4" w:space="0" w:color="000000"/>
              <w:right w:val="none" w:sz="4" w:space="0" w:color="000000"/>
            </w:tcBorders>
          </w:tcPr>
          <w:p w14:paraId="60C5E86E" w14:textId="77777777" w:rsidR="00453F44" w:rsidRDefault="00453F44">
            <w:pPr>
              <w:widowControl w:val="0"/>
              <w:spacing w:before="15" w:line="186" w:lineRule="exact"/>
              <w:ind w:left="15"/>
              <w:rPr>
                <w:color w:val="000000"/>
                <w:sz w:val="20"/>
                <w:szCs w:val="20"/>
              </w:rPr>
            </w:pPr>
          </w:p>
        </w:tc>
        <w:tc>
          <w:tcPr>
            <w:tcW w:w="765" w:type="dxa"/>
            <w:tcBorders>
              <w:top w:val="none" w:sz="4" w:space="0" w:color="000000"/>
              <w:left w:val="none" w:sz="4" w:space="0" w:color="000000"/>
              <w:bottom w:val="none" w:sz="4" w:space="0" w:color="000000"/>
              <w:right w:val="none" w:sz="4" w:space="0" w:color="000000"/>
            </w:tcBorders>
            <w:vAlign w:val="center"/>
          </w:tcPr>
          <w:p w14:paraId="2372ACC0" w14:textId="77777777" w:rsidR="00453F44" w:rsidRDefault="00BB6D04">
            <w:pPr>
              <w:widowControl w:val="0"/>
              <w:spacing w:before="15" w:line="186" w:lineRule="exact"/>
              <w:ind w:left="15"/>
              <w:jc w:val="center"/>
              <w:rPr>
                <w:i/>
                <w:iCs/>
                <w:color w:val="000000"/>
                <w:sz w:val="16"/>
                <w:szCs w:val="16"/>
              </w:rPr>
            </w:pPr>
            <w:r>
              <w:rPr>
                <w:i/>
                <w:iCs/>
                <w:color w:val="000000"/>
                <w:sz w:val="16"/>
                <w:szCs w:val="16"/>
              </w:rPr>
              <w:t>(подпись)</w:t>
            </w:r>
          </w:p>
        </w:tc>
        <w:tc>
          <w:tcPr>
            <w:tcW w:w="3663" w:type="dxa"/>
            <w:gridSpan w:val="7"/>
            <w:vMerge/>
            <w:tcBorders>
              <w:top w:val="none" w:sz="4" w:space="0" w:color="000000"/>
              <w:left w:val="none" w:sz="4" w:space="0" w:color="000000"/>
              <w:bottom w:val="none" w:sz="4" w:space="0" w:color="000000"/>
              <w:right w:val="none" w:sz="4" w:space="0" w:color="000000"/>
            </w:tcBorders>
          </w:tcPr>
          <w:p w14:paraId="015A0963" w14:textId="77777777" w:rsidR="00453F44" w:rsidRDefault="00453F44">
            <w:pPr>
              <w:widowControl w:val="0"/>
              <w:jc w:val="center"/>
              <w:rPr>
                <w:rFonts w:ascii="MS Sans Serif" w:hAnsi="MS Sans Serif"/>
                <w:sz w:val="17"/>
                <w:szCs w:val="17"/>
              </w:rPr>
            </w:pPr>
          </w:p>
        </w:tc>
        <w:tc>
          <w:tcPr>
            <w:tcW w:w="56" w:type="dxa"/>
            <w:vMerge/>
            <w:tcBorders>
              <w:top w:val="none" w:sz="4" w:space="0" w:color="000000"/>
              <w:left w:val="none" w:sz="4" w:space="0" w:color="000000"/>
              <w:bottom w:val="none" w:sz="4" w:space="0" w:color="000000"/>
              <w:right w:val="none" w:sz="4" w:space="0" w:color="000000"/>
            </w:tcBorders>
          </w:tcPr>
          <w:p w14:paraId="7626C0F3" w14:textId="77777777" w:rsidR="00453F44" w:rsidRDefault="00453F44">
            <w:pPr>
              <w:widowControl w:val="0"/>
              <w:jc w:val="center"/>
              <w:rPr>
                <w:rFonts w:ascii="MS Sans Serif" w:hAnsi="MS Sans Serif"/>
                <w:sz w:val="17"/>
                <w:szCs w:val="17"/>
              </w:rPr>
            </w:pPr>
          </w:p>
        </w:tc>
      </w:tr>
      <w:tr w:rsidR="00453F44" w14:paraId="58C5483C" w14:textId="77777777">
        <w:trPr>
          <w:trHeight w:hRule="exact" w:val="170"/>
          <w:jc w:val="center"/>
        </w:trPr>
        <w:tc>
          <w:tcPr>
            <w:tcW w:w="4484" w:type="dxa"/>
            <w:gridSpan w:val="9"/>
            <w:tcBorders>
              <w:top w:val="none" w:sz="4" w:space="0" w:color="000000"/>
              <w:left w:val="none" w:sz="4" w:space="0" w:color="000000"/>
              <w:bottom w:val="none" w:sz="4" w:space="0" w:color="000000"/>
              <w:right w:val="none" w:sz="4" w:space="0" w:color="000000"/>
            </w:tcBorders>
          </w:tcPr>
          <w:p w14:paraId="7282A7D0" w14:textId="77777777" w:rsidR="00453F44" w:rsidRDefault="00453F44">
            <w:pPr>
              <w:widowControl w:val="0"/>
              <w:spacing w:before="15" w:line="186" w:lineRule="exact"/>
              <w:ind w:left="15"/>
              <w:rPr>
                <w:rFonts w:ascii="MS Sans Serif" w:hAnsi="MS Sans Serif" w:cs="MS Sans Serif"/>
                <w:color w:val="000000"/>
                <w:sz w:val="16"/>
                <w:szCs w:val="16"/>
              </w:rPr>
            </w:pPr>
          </w:p>
        </w:tc>
        <w:tc>
          <w:tcPr>
            <w:tcW w:w="560" w:type="dxa"/>
            <w:vMerge/>
            <w:tcBorders>
              <w:top w:val="none" w:sz="4" w:space="0" w:color="000000"/>
              <w:left w:val="none" w:sz="4" w:space="0" w:color="000000"/>
              <w:bottom w:val="none" w:sz="4" w:space="0" w:color="000000"/>
              <w:right w:val="none" w:sz="4" w:space="0" w:color="000000"/>
            </w:tcBorders>
          </w:tcPr>
          <w:p w14:paraId="196CD365" w14:textId="77777777" w:rsidR="00453F44" w:rsidRDefault="00453F44">
            <w:pPr>
              <w:widowControl w:val="0"/>
              <w:rPr>
                <w:rFonts w:ascii="MS Sans Serif" w:hAnsi="MS Sans Serif"/>
                <w:sz w:val="11"/>
                <w:szCs w:val="11"/>
              </w:rPr>
            </w:pPr>
          </w:p>
        </w:tc>
        <w:tc>
          <w:tcPr>
            <w:tcW w:w="5154" w:type="dxa"/>
            <w:gridSpan w:val="11"/>
            <w:tcBorders>
              <w:top w:val="none" w:sz="4" w:space="0" w:color="000000"/>
              <w:left w:val="none" w:sz="4" w:space="0" w:color="000000"/>
              <w:bottom w:val="none" w:sz="4" w:space="0" w:color="000000"/>
              <w:right w:val="none" w:sz="4" w:space="0" w:color="000000"/>
            </w:tcBorders>
          </w:tcPr>
          <w:p w14:paraId="7EF694D7" w14:textId="77777777" w:rsidR="00453F44" w:rsidRDefault="00453F44">
            <w:pPr>
              <w:widowControl w:val="0"/>
              <w:spacing w:before="15" w:line="186" w:lineRule="exact"/>
              <w:ind w:left="15"/>
              <w:rPr>
                <w:rFonts w:ascii="MS Sans Serif" w:hAnsi="MS Sans Serif" w:cs="MS Sans Serif"/>
                <w:color w:val="000000"/>
                <w:sz w:val="16"/>
                <w:szCs w:val="16"/>
              </w:rPr>
            </w:pPr>
          </w:p>
        </w:tc>
        <w:tc>
          <w:tcPr>
            <w:tcW w:w="56" w:type="dxa"/>
            <w:vMerge/>
            <w:tcBorders>
              <w:top w:val="none" w:sz="4" w:space="0" w:color="000000"/>
              <w:left w:val="none" w:sz="4" w:space="0" w:color="000000"/>
              <w:bottom w:val="none" w:sz="4" w:space="0" w:color="000000"/>
              <w:right w:val="none" w:sz="4" w:space="0" w:color="000000"/>
            </w:tcBorders>
          </w:tcPr>
          <w:p w14:paraId="54B9036D" w14:textId="77777777" w:rsidR="00453F44" w:rsidRDefault="00453F44">
            <w:pPr>
              <w:widowControl w:val="0"/>
              <w:rPr>
                <w:rFonts w:ascii="MS Sans Serif" w:hAnsi="MS Sans Serif"/>
                <w:sz w:val="11"/>
                <w:szCs w:val="11"/>
              </w:rPr>
            </w:pPr>
          </w:p>
        </w:tc>
      </w:tr>
      <w:tr w:rsidR="00453F44" w14:paraId="1DCE10FE" w14:textId="77777777">
        <w:trPr>
          <w:trHeight w:hRule="exact" w:val="283"/>
          <w:jc w:val="center"/>
        </w:trPr>
        <w:tc>
          <w:tcPr>
            <w:tcW w:w="54" w:type="dxa"/>
            <w:vMerge w:val="restart"/>
            <w:tcBorders>
              <w:top w:val="none" w:sz="4" w:space="0" w:color="000000"/>
              <w:left w:val="none" w:sz="4" w:space="0" w:color="000000"/>
              <w:bottom w:val="none" w:sz="4" w:space="0" w:color="000000"/>
              <w:right w:val="none" w:sz="4" w:space="0" w:color="000000"/>
            </w:tcBorders>
          </w:tcPr>
          <w:p w14:paraId="23710542" w14:textId="77777777" w:rsidR="00453F44" w:rsidRDefault="00453F44">
            <w:pPr>
              <w:widowControl w:val="0"/>
              <w:spacing w:before="15" w:line="186" w:lineRule="exact"/>
              <w:ind w:left="15"/>
              <w:rPr>
                <w:rFonts w:ascii="MS Sans Serif" w:hAnsi="MS Sans Serif" w:cs="MS Sans Serif"/>
                <w:color w:val="000000"/>
                <w:sz w:val="16"/>
                <w:szCs w:val="16"/>
              </w:rPr>
            </w:pPr>
          </w:p>
        </w:tc>
        <w:tc>
          <w:tcPr>
            <w:tcW w:w="10144" w:type="dxa"/>
            <w:gridSpan w:val="20"/>
            <w:tcBorders>
              <w:top w:val="none" w:sz="4" w:space="0" w:color="000000"/>
              <w:left w:val="none" w:sz="4" w:space="0" w:color="000000"/>
              <w:bottom w:val="single" w:sz="8" w:space="0" w:color="000000"/>
              <w:right w:val="none" w:sz="4" w:space="0" w:color="000000"/>
            </w:tcBorders>
          </w:tcPr>
          <w:p w14:paraId="41E37830" w14:textId="77777777" w:rsidR="00453F44" w:rsidRDefault="00BB6D04">
            <w:pPr>
              <w:widowControl w:val="0"/>
              <w:spacing w:before="15" w:line="225" w:lineRule="exact"/>
              <w:ind w:left="15"/>
              <w:jc w:val="center"/>
              <w:rPr>
                <w:b/>
                <w:bCs/>
                <w:color w:val="000000"/>
                <w:sz w:val="20"/>
                <w:szCs w:val="20"/>
              </w:rPr>
            </w:pPr>
            <w:r>
              <w:rPr>
                <w:b/>
                <w:bCs/>
                <w:color w:val="000000"/>
                <w:sz w:val="20"/>
                <w:szCs w:val="20"/>
              </w:rPr>
              <w:t>Конец формы</w:t>
            </w:r>
          </w:p>
        </w:tc>
        <w:tc>
          <w:tcPr>
            <w:tcW w:w="56" w:type="dxa"/>
            <w:vMerge/>
            <w:tcBorders>
              <w:top w:val="none" w:sz="4" w:space="0" w:color="000000"/>
              <w:left w:val="none" w:sz="4" w:space="0" w:color="000000"/>
              <w:bottom w:val="none" w:sz="4" w:space="0" w:color="000000"/>
              <w:right w:val="none" w:sz="4" w:space="0" w:color="000000"/>
            </w:tcBorders>
          </w:tcPr>
          <w:p w14:paraId="4E86A0A7" w14:textId="77777777" w:rsidR="00453F44" w:rsidRDefault="00453F44">
            <w:pPr>
              <w:widowControl w:val="0"/>
              <w:jc w:val="center"/>
              <w:rPr>
                <w:rFonts w:ascii="MS Sans Serif" w:hAnsi="MS Sans Serif"/>
                <w:sz w:val="18"/>
                <w:szCs w:val="18"/>
              </w:rPr>
            </w:pPr>
          </w:p>
        </w:tc>
      </w:tr>
      <w:tr w:rsidR="00453F44" w14:paraId="0B301C04" w14:textId="77777777">
        <w:trPr>
          <w:trHeight w:hRule="exact" w:val="113"/>
          <w:jc w:val="center"/>
        </w:trPr>
        <w:tc>
          <w:tcPr>
            <w:tcW w:w="54" w:type="dxa"/>
            <w:vMerge/>
            <w:tcBorders>
              <w:top w:val="none" w:sz="4" w:space="0" w:color="000000"/>
              <w:left w:val="none" w:sz="4" w:space="0" w:color="000000"/>
              <w:bottom w:val="none" w:sz="4" w:space="0" w:color="000000"/>
              <w:right w:val="none" w:sz="4" w:space="0" w:color="000000"/>
            </w:tcBorders>
          </w:tcPr>
          <w:p w14:paraId="056EB073" w14:textId="77777777" w:rsidR="00453F44" w:rsidRDefault="00453F44">
            <w:pPr>
              <w:widowControl w:val="0"/>
              <w:rPr>
                <w:rFonts w:ascii="MS Sans Serif" w:hAnsi="MS Sans Serif"/>
                <w:sz w:val="7"/>
                <w:szCs w:val="7"/>
              </w:rPr>
            </w:pPr>
          </w:p>
        </w:tc>
        <w:tc>
          <w:tcPr>
            <w:tcW w:w="10144" w:type="dxa"/>
            <w:gridSpan w:val="20"/>
            <w:tcBorders>
              <w:top w:val="none" w:sz="4" w:space="0" w:color="000000"/>
              <w:left w:val="none" w:sz="4" w:space="0" w:color="000000"/>
              <w:bottom w:val="none" w:sz="4" w:space="0" w:color="000000"/>
              <w:right w:val="none" w:sz="4" w:space="0" w:color="000000"/>
            </w:tcBorders>
          </w:tcPr>
          <w:p w14:paraId="0273ECE5"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56" w:type="dxa"/>
            <w:vMerge/>
            <w:tcBorders>
              <w:top w:val="none" w:sz="4" w:space="0" w:color="000000"/>
              <w:left w:val="none" w:sz="4" w:space="0" w:color="000000"/>
              <w:bottom w:val="none" w:sz="4" w:space="0" w:color="000000"/>
              <w:right w:val="none" w:sz="4" w:space="0" w:color="000000"/>
            </w:tcBorders>
          </w:tcPr>
          <w:p w14:paraId="3453BAC0" w14:textId="77777777" w:rsidR="00453F44" w:rsidRDefault="00453F44">
            <w:pPr>
              <w:widowControl w:val="0"/>
              <w:rPr>
                <w:rFonts w:ascii="MS Sans Serif" w:hAnsi="MS Sans Serif"/>
                <w:sz w:val="7"/>
                <w:szCs w:val="7"/>
              </w:rPr>
            </w:pPr>
          </w:p>
        </w:tc>
      </w:tr>
      <w:tr w:rsidR="00453F44" w:rsidRPr="004A3462" w14:paraId="28DDC307" w14:textId="77777777">
        <w:trPr>
          <w:trHeight w:hRule="exact" w:val="283"/>
          <w:jc w:val="center"/>
        </w:trPr>
        <w:tc>
          <w:tcPr>
            <w:tcW w:w="54" w:type="dxa"/>
            <w:vMerge/>
            <w:tcBorders>
              <w:top w:val="none" w:sz="4" w:space="0" w:color="000000"/>
              <w:left w:val="none" w:sz="4" w:space="0" w:color="000000"/>
              <w:bottom w:val="none" w:sz="4" w:space="0" w:color="000000"/>
              <w:right w:val="none" w:sz="4" w:space="0" w:color="000000"/>
            </w:tcBorders>
          </w:tcPr>
          <w:p w14:paraId="4FAF7BC7" w14:textId="77777777" w:rsidR="00453F44" w:rsidRDefault="00453F44">
            <w:pPr>
              <w:widowControl w:val="0"/>
              <w:rPr>
                <w:rFonts w:ascii="MS Sans Serif" w:hAnsi="MS Sans Serif"/>
                <w:sz w:val="18"/>
                <w:szCs w:val="18"/>
              </w:rPr>
            </w:pPr>
          </w:p>
        </w:tc>
        <w:tc>
          <w:tcPr>
            <w:tcW w:w="9869" w:type="dxa"/>
            <w:gridSpan w:val="18"/>
            <w:tcBorders>
              <w:top w:val="none" w:sz="4" w:space="0" w:color="000000"/>
              <w:left w:val="none" w:sz="4" w:space="0" w:color="000000"/>
              <w:bottom w:val="none" w:sz="4" w:space="0" w:color="000000"/>
              <w:right w:val="none" w:sz="4" w:space="0" w:color="000000"/>
            </w:tcBorders>
          </w:tcPr>
          <w:p w14:paraId="1A2C4F39" w14:textId="77777777" w:rsidR="00453F44" w:rsidRDefault="00BB6D04">
            <w:pPr>
              <w:widowControl w:val="0"/>
              <w:spacing w:before="15" w:line="225" w:lineRule="exact"/>
              <w:ind w:left="15"/>
              <w:jc w:val="center"/>
              <w:rPr>
                <w:b/>
                <w:bCs/>
                <w:color w:val="000000"/>
                <w:sz w:val="20"/>
                <w:szCs w:val="20"/>
                <w:lang w:val="ru-RU"/>
              </w:rPr>
            </w:pPr>
            <w:r>
              <w:rPr>
                <w:b/>
                <w:bCs/>
                <w:color w:val="000000"/>
                <w:sz w:val="20"/>
                <w:szCs w:val="20"/>
                <w:lang w:val="ru-RU"/>
              </w:rPr>
              <w:t>Акт приема-передачи материальных носителей Конфиденциальной информации согласны:</w:t>
            </w:r>
          </w:p>
        </w:tc>
        <w:tc>
          <w:tcPr>
            <w:tcW w:w="275" w:type="dxa"/>
            <w:gridSpan w:val="2"/>
            <w:vMerge w:val="restart"/>
            <w:tcBorders>
              <w:top w:val="none" w:sz="4" w:space="0" w:color="000000"/>
              <w:left w:val="none" w:sz="4" w:space="0" w:color="000000"/>
              <w:bottom w:val="none" w:sz="4" w:space="0" w:color="000000"/>
              <w:right w:val="none" w:sz="4" w:space="0" w:color="000000"/>
            </w:tcBorders>
          </w:tcPr>
          <w:p w14:paraId="30E7ED96"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56" w:type="dxa"/>
            <w:vMerge/>
            <w:tcBorders>
              <w:top w:val="none" w:sz="4" w:space="0" w:color="000000"/>
              <w:left w:val="none" w:sz="4" w:space="0" w:color="000000"/>
              <w:bottom w:val="none" w:sz="4" w:space="0" w:color="000000"/>
              <w:right w:val="none" w:sz="4" w:space="0" w:color="000000"/>
            </w:tcBorders>
          </w:tcPr>
          <w:p w14:paraId="4C926FF4" w14:textId="77777777" w:rsidR="00453F44" w:rsidRDefault="00453F44">
            <w:pPr>
              <w:widowControl w:val="0"/>
              <w:rPr>
                <w:rFonts w:ascii="MS Sans Serif" w:hAnsi="MS Sans Serif"/>
                <w:sz w:val="18"/>
                <w:szCs w:val="18"/>
                <w:lang w:val="ru-RU"/>
              </w:rPr>
            </w:pPr>
          </w:p>
        </w:tc>
      </w:tr>
      <w:tr w:rsidR="00453F44" w:rsidRPr="004A3462" w14:paraId="7BF40AF3" w14:textId="77777777">
        <w:trPr>
          <w:trHeight w:hRule="exact" w:val="227"/>
          <w:jc w:val="center"/>
        </w:trPr>
        <w:tc>
          <w:tcPr>
            <w:tcW w:w="54" w:type="dxa"/>
            <w:vMerge/>
            <w:tcBorders>
              <w:top w:val="none" w:sz="4" w:space="0" w:color="000000"/>
              <w:left w:val="none" w:sz="4" w:space="0" w:color="000000"/>
              <w:bottom w:val="none" w:sz="4" w:space="0" w:color="000000"/>
              <w:right w:val="none" w:sz="4" w:space="0" w:color="000000"/>
            </w:tcBorders>
          </w:tcPr>
          <w:p w14:paraId="5E8F9FC9" w14:textId="77777777" w:rsidR="00453F44" w:rsidRDefault="00453F44">
            <w:pPr>
              <w:widowControl w:val="0"/>
              <w:rPr>
                <w:rFonts w:ascii="MS Sans Serif" w:hAnsi="MS Sans Serif"/>
                <w:sz w:val="15"/>
                <w:szCs w:val="15"/>
                <w:lang w:val="ru-RU"/>
              </w:rPr>
            </w:pPr>
          </w:p>
        </w:tc>
        <w:tc>
          <w:tcPr>
            <w:tcW w:w="9869" w:type="dxa"/>
            <w:gridSpan w:val="18"/>
            <w:tcBorders>
              <w:top w:val="none" w:sz="4" w:space="0" w:color="000000"/>
              <w:left w:val="none" w:sz="4" w:space="0" w:color="000000"/>
              <w:bottom w:val="none" w:sz="4" w:space="0" w:color="000000"/>
              <w:right w:val="none" w:sz="4" w:space="0" w:color="000000"/>
            </w:tcBorders>
          </w:tcPr>
          <w:p w14:paraId="46F1BD5B" w14:textId="77777777" w:rsidR="00453F44" w:rsidRDefault="00453F44">
            <w:pPr>
              <w:widowControl w:val="0"/>
              <w:spacing w:before="15" w:line="225" w:lineRule="exact"/>
              <w:ind w:left="15"/>
              <w:rPr>
                <w:rFonts w:ascii="MS Sans Serif" w:hAnsi="MS Sans Serif" w:cs="MS Sans Serif"/>
                <w:color w:val="000000"/>
                <w:sz w:val="16"/>
                <w:szCs w:val="16"/>
                <w:lang w:val="ru-RU"/>
              </w:rPr>
            </w:pPr>
          </w:p>
        </w:tc>
        <w:tc>
          <w:tcPr>
            <w:tcW w:w="275" w:type="dxa"/>
            <w:gridSpan w:val="2"/>
            <w:vMerge/>
            <w:tcBorders>
              <w:top w:val="none" w:sz="4" w:space="0" w:color="000000"/>
              <w:left w:val="none" w:sz="4" w:space="0" w:color="000000"/>
              <w:bottom w:val="none" w:sz="4" w:space="0" w:color="000000"/>
              <w:right w:val="none" w:sz="4" w:space="0" w:color="000000"/>
            </w:tcBorders>
          </w:tcPr>
          <w:p w14:paraId="42FA3602" w14:textId="77777777" w:rsidR="00453F44" w:rsidRDefault="00453F44">
            <w:pPr>
              <w:widowControl w:val="0"/>
              <w:rPr>
                <w:rFonts w:ascii="MS Sans Serif" w:hAnsi="MS Sans Serif"/>
                <w:sz w:val="15"/>
                <w:szCs w:val="15"/>
                <w:lang w:val="ru-RU"/>
              </w:rPr>
            </w:pPr>
          </w:p>
        </w:tc>
        <w:tc>
          <w:tcPr>
            <w:tcW w:w="56" w:type="dxa"/>
            <w:vMerge/>
            <w:tcBorders>
              <w:top w:val="none" w:sz="4" w:space="0" w:color="000000"/>
              <w:left w:val="none" w:sz="4" w:space="0" w:color="000000"/>
              <w:bottom w:val="none" w:sz="4" w:space="0" w:color="000000"/>
              <w:right w:val="none" w:sz="4" w:space="0" w:color="000000"/>
            </w:tcBorders>
          </w:tcPr>
          <w:p w14:paraId="13F6BE6D" w14:textId="77777777" w:rsidR="00453F44" w:rsidRDefault="00453F44">
            <w:pPr>
              <w:widowControl w:val="0"/>
              <w:rPr>
                <w:rFonts w:ascii="MS Sans Serif" w:hAnsi="MS Sans Serif"/>
                <w:sz w:val="15"/>
                <w:szCs w:val="15"/>
                <w:lang w:val="ru-RU"/>
              </w:rPr>
            </w:pPr>
          </w:p>
        </w:tc>
      </w:tr>
      <w:tr w:rsidR="00453F44" w14:paraId="1224631A" w14:textId="77777777">
        <w:trPr>
          <w:trHeight w:hRule="exact" w:val="624"/>
          <w:jc w:val="center"/>
        </w:trPr>
        <w:tc>
          <w:tcPr>
            <w:tcW w:w="4484" w:type="dxa"/>
            <w:gridSpan w:val="9"/>
            <w:tcBorders>
              <w:top w:val="none" w:sz="4" w:space="0" w:color="000000"/>
              <w:left w:val="none" w:sz="4" w:space="0" w:color="000000"/>
              <w:bottom w:val="none" w:sz="4" w:space="0" w:color="000000"/>
              <w:right w:val="none" w:sz="4" w:space="0" w:color="000000"/>
            </w:tcBorders>
          </w:tcPr>
          <w:p w14:paraId="5C5504B0" w14:textId="77777777" w:rsidR="00453F44" w:rsidRDefault="00BB6D04">
            <w:pPr>
              <w:widowControl w:val="0"/>
              <w:spacing w:before="15" w:line="225" w:lineRule="exact"/>
              <w:ind w:left="15"/>
              <w:rPr>
                <w:color w:val="000000"/>
                <w:sz w:val="20"/>
                <w:szCs w:val="20"/>
              </w:rPr>
            </w:pPr>
            <w:r>
              <w:rPr>
                <w:color w:val="000000"/>
                <w:sz w:val="20"/>
                <w:szCs w:val="20"/>
              </w:rPr>
              <w:t>От Заказчика:</w:t>
            </w:r>
          </w:p>
        </w:tc>
        <w:tc>
          <w:tcPr>
            <w:tcW w:w="560" w:type="dxa"/>
            <w:tcBorders>
              <w:top w:val="none" w:sz="4" w:space="0" w:color="000000"/>
              <w:left w:val="none" w:sz="4" w:space="0" w:color="000000"/>
              <w:bottom w:val="none" w:sz="4" w:space="0" w:color="000000"/>
              <w:right w:val="none" w:sz="4" w:space="0" w:color="000000"/>
            </w:tcBorders>
          </w:tcPr>
          <w:p w14:paraId="44A1A9E1"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102" w:type="dxa"/>
            <w:gridSpan w:val="5"/>
            <w:tcBorders>
              <w:top w:val="none" w:sz="4" w:space="0" w:color="000000"/>
              <w:left w:val="none" w:sz="4" w:space="0" w:color="000000"/>
              <w:bottom w:val="none" w:sz="4" w:space="0" w:color="000000"/>
              <w:right w:val="none" w:sz="4" w:space="0" w:color="000000"/>
            </w:tcBorders>
          </w:tcPr>
          <w:p w14:paraId="08FF03B2" w14:textId="77777777" w:rsidR="00453F44" w:rsidRDefault="00BB6D04">
            <w:pPr>
              <w:widowControl w:val="0"/>
              <w:spacing w:before="15" w:line="225" w:lineRule="exact"/>
              <w:ind w:left="15"/>
              <w:rPr>
                <w:color w:val="000000"/>
                <w:sz w:val="20"/>
                <w:szCs w:val="20"/>
              </w:rPr>
            </w:pPr>
            <w:r>
              <w:rPr>
                <w:color w:val="000000"/>
                <w:sz w:val="20"/>
                <w:szCs w:val="20"/>
              </w:rPr>
              <w:t>От Исполнителя:</w:t>
            </w:r>
          </w:p>
        </w:tc>
        <w:tc>
          <w:tcPr>
            <w:tcW w:w="2777" w:type="dxa"/>
            <w:gridSpan w:val="4"/>
            <w:tcBorders>
              <w:top w:val="none" w:sz="4" w:space="0" w:color="000000"/>
              <w:left w:val="none" w:sz="4" w:space="0" w:color="000000"/>
              <w:bottom w:val="none" w:sz="4" w:space="0" w:color="000000"/>
              <w:right w:val="none" w:sz="4" w:space="0" w:color="000000"/>
            </w:tcBorders>
          </w:tcPr>
          <w:p w14:paraId="3A3D66CE"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75" w:type="dxa"/>
            <w:gridSpan w:val="2"/>
            <w:vMerge/>
            <w:tcBorders>
              <w:top w:val="none" w:sz="4" w:space="0" w:color="000000"/>
              <w:left w:val="none" w:sz="4" w:space="0" w:color="000000"/>
              <w:bottom w:val="none" w:sz="4" w:space="0" w:color="000000"/>
              <w:right w:val="none" w:sz="4" w:space="0" w:color="000000"/>
            </w:tcBorders>
          </w:tcPr>
          <w:p w14:paraId="609DCDF1" w14:textId="77777777" w:rsidR="00453F44" w:rsidRDefault="00453F44">
            <w:pPr>
              <w:widowControl w:val="0"/>
              <w:rPr>
                <w:rFonts w:ascii="MS Sans Serif" w:hAnsi="MS Sans Serif"/>
                <w:sz w:val="20"/>
                <w:szCs w:val="20"/>
              </w:rPr>
            </w:pPr>
          </w:p>
        </w:tc>
        <w:tc>
          <w:tcPr>
            <w:tcW w:w="56" w:type="dxa"/>
            <w:vMerge/>
            <w:tcBorders>
              <w:top w:val="none" w:sz="4" w:space="0" w:color="000000"/>
              <w:left w:val="none" w:sz="4" w:space="0" w:color="000000"/>
              <w:bottom w:val="none" w:sz="4" w:space="0" w:color="000000"/>
              <w:right w:val="none" w:sz="4" w:space="0" w:color="000000"/>
            </w:tcBorders>
          </w:tcPr>
          <w:p w14:paraId="20F27FFA" w14:textId="77777777" w:rsidR="00453F44" w:rsidRDefault="00453F44">
            <w:pPr>
              <w:widowControl w:val="0"/>
              <w:rPr>
                <w:rFonts w:ascii="MS Sans Serif" w:hAnsi="MS Sans Serif"/>
                <w:sz w:val="20"/>
                <w:szCs w:val="20"/>
              </w:rPr>
            </w:pPr>
          </w:p>
        </w:tc>
      </w:tr>
      <w:tr w:rsidR="00453F44" w14:paraId="12A94918" w14:textId="77777777">
        <w:trPr>
          <w:trHeight w:hRule="exact" w:val="57"/>
          <w:jc w:val="center"/>
        </w:trPr>
        <w:tc>
          <w:tcPr>
            <w:tcW w:w="10198" w:type="dxa"/>
            <w:gridSpan w:val="21"/>
            <w:tcBorders>
              <w:top w:val="none" w:sz="4" w:space="0" w:color="000000"/>
              <w:left w:val="none" w:sz="4" w:space="0" w:color="000000"/>
              <w:bottom w:val="none" w:sz="4" w:space="0" w:color="000000"/>
              <w:right w:val="none" w:sz="4" w:space="0" w:color="000000"/>
            </w:tcBorders>
          </w:tcPr>
          <w:p w14:paraId="18FAA8A6" w14:textId="77777777" w:rsidR="00453F44" w:rsidRDefault="00453F44">
            <w:pPr>
              <w:widowControl w:val="0"/>
              <w:spacing w:before="15" w:line="225" w:lineRule="exact"/>
              <w:ind w:left="15"/>
              <w:rPr>
                <w:rFonts w:ascii="Arial" w:hAnsi="Arial" w:cs="Arial"/>
                <w:color w:val="000000"/>
                <w:sz w:val="16"/>
                <w:szCs w:val="16"/>
              </w:rPr>
            </w:pPr>
          </w:p>
        </w:tc>
        <w:tc>
          <w:tcPr>
            <w:tcW w:w="56" w:type="dxa"/>
            <w:vMerge/>
            <w:tcBorders>
              <w:top w:val="none" w:sz="4" w:space="0" w:color="000000"/>
              <w:left w:val="none" w:sz="4" w:space="0" w:color="000000"/>
              <w:bottom w:val="none" w:sz="4" w:space="0" w:color="000000"/>
              <w:right w:val="none" w:sz="4" w:space="0" w:color="000000"/>
            </w:tcBorders>
          </w:tcPr>
          <w:p w14:paraId="6324B7BA" w14:textId="77777777" w:rsidR="00453F44" w:rsidRDefault="00453F44">
            <w:pPr>
              <w:widowControl w:val="0"/>
              <w:rPr>
                <w:rFonts w:ascii="MS Sans Serif" w:hAnsi="MS Sans Serif"/>
                <w:sz w:val="3"/>
                <w:szCs w:val="3"/>
              </w:rPr>
            </w:pPr>
          </w:p>
        </w:tc>
      </w:tr>
      <w:tr w:rsidR="00453F44" w14:paraId="5B16B728" w14:textId="77777777">
        <w:trPr>
          <w:trHeight w:val="184"/>
          <w:jc w:val="center"/>
        </w:trPr>
        <w:tc>
          <w:tcPr>
            <w:tcW w:w="788" w:type="dxa"/>
            <w:gridSpan w:val="4"/>
            <w:vMerge w:val="restart"/>
            <w:tcBorders>
              <w:top w:val="none" w:sz="4" w:space="0" w:color="000000"/>
              <w:left w:val="none" w:sz="4" w:space="0" w:color="000000"/>
              <w:bottom w:val="none" w:sz="4" w:space="0" w:color="000000"/>
              <w:right w:val="none" w:sz="4" w:space="0" w:color="000000"/>
            </w:tcBorders>
          </w:tcPr>
          <w:p w14:paraId="0365CE20" w14:textId="77777777" w:rsidR="00453F44" w:rsidRDefault="00453F44">
            <w:pPr>
              <w:widowControl w:val="0"/>
              <w:spacing w:before="15" w:line="225" w:lineRule="exact"/>
              <w:ind w:left="15"/>
              <w:rPr>
                <w:color w:val="000000"/>
                <w:sz w:val="20"/>
                <w:szCs w:val="20"/>
              </w:rPr>
            </w:pPr>
          </w:p>
        </w:tc>
        <w:tc>
          <w:tcPr>
            <w:tcW w:w="3696" w:type="dxa"/>
            <w:gridSpan w:val="5"/>
            <w:vMerge w:val="restart"/>
            <w:tcBorders>
              <w:top w:val="none" w:sz="4" w:space="0" w:color="000000"/>
              <w:left w:val="none" w:sz="4" w:space="0" w:color="000000"/>
              <w:bottom w:val="single" w:sz="8" w:space="0" w:color="000000"/>
              <w:right w:val="none" w:sz="4" w:space="0" w:color="000000"/>
            </w:tcBorders>
            <w:vAlign w:val="center"/>
          </w:tcPr>
          <w:p w14:paraId="73A16223" w14:textId="77777777" w:rsidR="00453F44" w:rsidRDefault="00BB6D04">
            <w:pPr>
              <w:widowControl w:val="0"/>
              <w:spacing w:before="15" w:line="225" w:lineRule="exact"/>
              <w:ind w:left="15"/>
              <w:jc w:val="center"/>
              <w:rPr>
                <w:color w:val="000000"/>
                <w:sz w:val="20"/>
                <w:szCs w:val="20"/>
                <w:lang w:val="ru-RU"/>
              </w:rPr>
            </w:pPr>
            <w:r>
              <w:rPr>
                <w:color w:val="000000"/>
                <w:sz w:val="20"/>
                <w:szCs w:val="20"/>
                <w:lang w:val="ru-RU"/>
              </w:rPr>
              <w:t>А.З. Пропиестис</w:t>
            </w:r>
          </w:p>
        </w:tc>
        <w:tc>
          <w:tcPr>
            <w:tcW w:w="560" w:type="dxa"/>
            <w:vMerge w:val="restart"/>
            <w:tcBorders>
              <w:top w:val="none" w:sz="4" w:space="0" w:color="000000"/>
              <w:left w:val="none" w:sz="4" w:space="0" w:color="000000"/>
              <w:bottom w:val="none" w:sz="4" w:space="0" w:color="000000"/>
              <w:right w:val="none" w:sz="4" w:space="0" w:color="000000"/>
            </w:tcBorders>
          </w:tcPr>
          <w:p w14:paraId="113EC19E"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102" w:type="dxa"/>
            <w:gridSpan w:val="5"/>
            <w:vMerge w:val="restart"/>
            <w:tcBorders>
              <w:top w:val="none" w:sz="4" w:space="0" w:color="000000"/>
              <w:left w:val="none" w:sz="4" w:space="0" w:color="000000"/>
              <w:bottom w:val="none" w:sz="4" w:space="0" w:color="000000"/>
              <w:right w:val="none" w:sz="4" w:space="0" w:color="000000"/>
            </w:tcBorders>
          </w:tcPr>
          <w:p w14:paraId="2F968944" w14:textId="77777777" w:rsidR="00453F44" w:rsidRDefault="00453F44">
            <w:pPr>
              <w:widowControl w:val="0"/>
              <w:spacing w:before="15" w:line="225" w:lineRule="exact"/>
              <w:ind w:left="15"/>
              <w:rPr>
                <w:color w:val="000000"/>
                <w:sz w:val="20"/>
                <w:szCs w:val="20"/>
              </w:rPr>
            </w:pPr>
          </w:p>
        </w:tc>
        <w:tc>
          <w:tcPr>
            <w:tcW w:w="319" w:type="dxa"/>
            <w:gridSpan w:val="2"/>
            <w:tcBorders>
              <w:top w:val="none" w:sz="4" w:space="0" w:color="000000"/>
              <w:left w:val="none" w:sz="4" w:space="0" w:color="000000"/>
              <w:bottom w:val="none" w:sz="4" w:space="0" w:color="000000"/>
              <w:right w:val="none" w:sz="4" w:space="0" w:color="000000"/>
            </w:tcBorders>
          </w:tcPr>
          <w:p w14:paraId="3D1CB864"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616" w:type="dxa"/>
            <w:gridSpan w:val="3"/>
            <w:vMerge w:val="restart"/>
            <w:tcBorders>
              <w:top w:val="none" w:sz="4" w:space="0" w:color="000000"/>
              <w:left w:val="none" w:sz="4" w:space="0" w:color="000000"/>
              <w:bottom w:val="single" w:sz="8" w:space="0" w:color="000000"/>
              <w:right w:val="none" w:sz="4" w:space="0" w:color="000000"/>
            </w:tcBorders>
            <w:vAlign w:val="center"/>
          </w:tcPr>
          <w:p w14:paraId="11DAA122" w14:textId="77777777" w:rsidR="00453F44" w:rsidRDefault="00453F44">
            <w:pPr>
              <w:widowControl w:val="0"/>
              <w:spacing w:before="15" w:line="225" w:lineRule="exact"/>
              <w:ind w:left="15"/>
              <w:jc w:val="center"/>
              <w:rPr>
                <w:color w:val="000000"/>
                <w:sz w:val="20"/>
                <w:szCs w:val="20"/>
              </w:rPr>
            </w:pPr>
          </w:p>
        </w:tc>
        <w:tc>
          <w:tcPr>
            <w:tcW w:w="117" w:type="dxa"/>
            <w:vMerge w:val="restart"/>
            <w:tcBorders>
              <w:top w:val="none" w:sz="4" w:space="0" w:color="000000"/>
              <w:left w:val="none" w:sz="4" w:space="0" w:color="000000"/>
              <w:bottom w:val="none" w:sz="4" w:space="0" w:color="000000"/>
              <w:right w:val="none" w:sz="4" w:space="0" w:color="000000"/>
            </w:tcBorders>
          </w:tcPr>
          <w:p w14:paraId="0B644FCD"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56" w:type="dxa"/>
            <w:vMerge/>
            <w:tcBorders>
              <w:top w:val="none" w:sz="4" w:space="0" w:color="000000"/>
              <w:left w:val="none" w:sz="4" w:space="0" w:color="000000"/>
              <w:bottom w:val="none" w:sz="4" w:space="0" w:color="000000"/>
              <w:right w:val="none" w:sz="4" w:space="0" w:color="000000"/>
            </w:tcBorders>
          </w:tcPr>
          <w:p w14:paraId="225612AA" w14:textId="77777777" w:rsidR="00453F44" w:rsidRDefault="00453F44">
            <w:pPr>
              <w:widowControl w:val="0"/>
              <w:rPr>
                <w:rFonts w:ascii="MS Sans Serif" w:hAnsi="MS Sans Serif"/>
                <w:sz w:val="4"/>
                <w:szCs w:val="4"/>
              </w:rPr>
            </w:pPr>
          </w:p>
        </w:tc>
      </w:tr>
      <w:tr w:rsidR="00453F44" w14:paraId="514F0D70" w14:textId="77777777">
        <w:trPr>
          <w:trHeight w:val="184"/>
          <w:jc w:val="center"/>
        </w:trPr>
        <w:tc>
          <w:tcPr>
            <w:tcW w:w="788" w:type="dxa"/>
            <w:gridSpan w:val="4"/>
            <w:vMerge/>
            <w:tcBorders>
              <w:top w:val="none" w:sz="4" w:space="0" w:color="000000"/>
              <w:left w:val="none" w:sz="4" w:space="0" w:color="000000"/>
              <w:bottom w:val="none" w:sz="4" w:space="0" w:color="000000"/>
              <w:right w:val="none" w:sz="4" w:space="0" w:color="000000"/>
            </w:tcBorders>
          </w:tcPr>
          <w:p w14:paraId="117D6A9A" w14:textId="77777777" w:rsidR="00453F44" w:rsidRDefault="00453F44">
            <w:pPr>
              <w:widowControl w:val="0"/>
              <w:rPr>
                <w:rFonts w:ascii="MS Sans Serif" w:hAnsi="MS Sans Serif"/>
                <w:sz w:val="11"/>
                <w:szCs w:val="11"/>
              </w:rPr>
            </w:pPr>
          </w:p>
        </w:tc>
        <w:tc>
          <w:tcPr>
            <w:tcW w:w="3696" w:type="dxa"/>
            <w:gridSpan w:val="5"/>
            <w:vMerge/>
            <w:tcBorders>
              <w:top w:val="none" w:sz="4" w:space="0" w:color="000000"/>
              <w:left w:val="none" w:sz="4" w:space="0" w:color="000000"/>
              <w:bottom w:val="single" w:sz="8" w:space="0" w:color="000000"/>
              <w:right w:val="none" w:sz="4" w:space="0" w:color="000000"/>
            </w:tcBorders>
          </w:tcPr>
          <w:p w14:paraId="136F4D18" w14:textId="77777777" w:rsidR="00453F44" w:rsidRDefault="00453F44">
            <w:pPr>
              <w:widowControl w:val="0"/>
              <w:rPr>
                <w:rFonts w:ascii="MS Sans Serif" w:hAnsi="MS Sans Serif"/>
                <w:sz w:val="11"/>
                <w:szCs w:val="11"/>
              </w:rPr>
            </w:pPr>
          </w:p>
        </w:tc>
        <w:tc>
          <w:tcPr>
            <w:tcW w:w="560" w:type="dxa"/>
            <w:vMerge/>
            <w:tcBorders>
              <w:top w:val="none" w:sz="4" w:space="0" w:color="000000"/>
              <w:left w:val="none" w:sz="4" w:space="0" w:color="000000"/>
              <w:bottom w:val="none" w:sz="4" w:space="0" w:color="000000"/>
              <w:right w:val="none" w:sz="4" w:space="0" w:color="000000"/>
            </w:tcBorders>
          </w:tcPr>
          <w:p w14:paraId="2FED5F92" w14:textId="77777777" w:rsidR="00453F44" w:rsidRDefault="00453F44">
            <w:pPr>
              <w:widowControl w:val="0"/>
              <w:rPr>
                <w:rFonts w:ascii="MS Sans Serif" w:hAnsi="MS Sans Serif"/>
                <w:sz w:val="11"/>
                <w:szCs w:val="11"/>
              </w:rPr>
            </w:pPr>
          </w:p>
        </w:tc>
        <w:tc>
          <w:tcPr>
            <w:tcW w:w="2102" w:type="dxa"/>
            <w:gridSpan w:val="5"/>
            <w:vMerge/>
            <w:tcBorders>
              <w:top w:val="none" w:sz="4" w:space="0" w:color="000000"/>
              <w:left w:val="none" w:sz="4" w:space="0" w:color="000000"/>
              <w:bottom w:val="none" w:sz="4" w:space="0" w:color="000000"/>
              <w:right w:val="none" w:sz="4" w:space="0" w:color="000000"/>
            </w:tcBorders>
          </w:tcPr>
          <w:p w14:paraId="40783350" w14:textId="77777777" w:rsidR="00453F44" w:rsidRDefault="00453F44">
            <w:pPr>
              <w:widowControl w:val="0"/>
              <w:rPr>
                <w:rFonts w:ascii="MS Sans Serif" w:hAnsi="MS Sans Serif"/>
                <w:sz w:val="11"/>
                <w:szCs w:val="11"/>
              </w:rPr>
            </w:pPr>
          </w:p>
        </w:tc>
        <w:tc>
          <w:tcPr>
            <w:tcW w:w="169" w:type="dxa"/>
            <w:vMerge w:val="restart"/>
            <w:tcBorders>
              <w:top w:val="none" w:sz="4" w:space="0" w:color="000000"/>
              <w:left w:val="none" w:sz="4" w:space="0" w:color="000000"/>
              <w:bottom w:val="none" w:sz="4" w:space="0" w:color="000000"/>
              <w:right w:val="none" w:sz="4" w:space="0" w:color="000000"/>
            </w:tcBorders>
          </w:tcPr>
          <w:p w14:paraId="5E5564A5"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150" w:type="dxa"/>
            <w:tcBorders>
              <w:top w:val="none" w:sz="4" w:space="0" w:color="000000"/>
              <w:left w:val="none" w:sz="4" w:space="0" w:color="000000"/>
              <w:bottom w:val="none" w:sz="4" w:space="0" w:color="000000"/>
              <w:right w:val="none" w:sz="4" w:space="0" w:color="000000"/>
            </w:tcBorders>
          </w:tcPr>
          <w:p w14:paraId="0D02ECF4" w14:textId="77777777" w:rsidR="00453F44" w:rsidRDefault="00BB6D04">
            <w:pPr>
              <w:widowControl w:val="0"/>
              <w:spacing w:line="240" w:lineRule="atLeast"/>
              <w:rPr>
                <w:rFonts w:ascii="MS Sans Serif" w:hAnsi="MS Sans Serif"/>
              </w:rPr>
            </w:pPr>
            <w:r>
              <w:rPr>
                <w:rFonts w:ascii="MS Sans Serif" w:hAnsi="MS Sans Serif"/>
                <w:noProof/>
                <w:lang w:val="ru-RU" w:eastAsia="ru-RU"/>
              </w:rPr>
              <mc:AlternateContent>
                <mc:Choice Requires="wpg">
                  <w:drawing>
                    <wp:inline distT="0" distB="0" distL="0" distR="0" wp14:anchorId="28778850" wp14:editId="0CB53C95">
                      <wp:extent cx="76200" cy="104775"/>
                      <wp:effectExtent l="0" t="0" r="0" b="9525"/>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pic:cNvPicPr>
                            </pic:nvPicPr>
                            <pic:blipFill>
                              <a:blip r:embed="rId8"/>
                              <a:stretch/>
                            </pic:blipFill>
                            <pic:spPr bwMode="auto">
                              <a:xfrm>
                                <a:off x="0" y="0"/>
                                <a:ext cx="76200" cy="104775"/>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6.00pt;height:8.25pt;mso-wrap-distance-left:0.00pt;mso-wrap-distance-top:0.00pt;mso-wrap-distance-right:0.00pt;mso-wrap-distance-bottom:0.00pt;" stroked="f">
                      <v:path textboxrect="0,0,0,0"/>
                      <v:imagedata r:id="rId11" o:title=""/>
                    </v:shape>
                  </w:pict>
                </mc:Fallback>
              </mc:AlternateContent>
            </w:r>
          </w:p>
        </w:tc>
        <w:tc>
          <w:tcPr>
            <w:tcW w:w="2616" w:type="dxa"/>
            <w:gridSpan w:val="3"/>
            <w:vMerge/>
            <w:tcBorders>
              <w:top w:val="none" w:sz="4" w:space="0" w:color="000000"/>
              <w:left w:val="none" w:sz="4" w:space="0" w:color="000000"/>
              <w:bottom w:val="single" w:sz="8" w:space="0" w:color="000000"/>
              <w:right w:val="none" w:sz="4" w:space="0" w:color="000000"/>
            </w:tcBorders>
          </w:tcPr>
          <w:p w14:paraId="44490C68" w14:textId="77777777" w:rsidR="00453F44" w:rsidRDefault="00453F44">
            <w:pPr>
              <w:widowControl w:val="0"/>
              <w:rPr>
                <w:rFonts w:ascii="MS Sans Serif" w:hAnsi="MS Sans Serif"/>
                <w:sz w:val="11"/>
                <w:szCs w:val="11"/>
              </w:rPr>
            </w:pPr>
          </w:p>
        </w:tc>
        <w:tc>
          <w:tcPr>
            <w:tcW w:w="117" w:type="dxa"/>
            <w:vMerge/>
            <w:tcBorders>
              <w:top w:val="none" w:sz="4" w:space="0" w:color="000000"/>
              <w:left w:val="none" w:sz="4" w:space="0" w:color="000000"/>
              <w:bottom w:val="none" w:sz="4" w:space="0" w:color="000000"/>
              <w:right w:val="none" w:sz="4" w:space="0" w:color="000000"/>
            </w:tcBorders>
          </w:tcPr>
          <w:p w14:paraId="416DBB5C" w14:textId="77777777" w:rsidR="00453F44" w:rsidRDefault="00453F44">
            <w:pPr>
              <w:widowControl w:val="0"/>
              <w:rPr>
                <w:rFonts w:ascii="MS Sans Serif" w:hAnsi="MS Sans Serif"/>
                <w:sz w:val="11"/>
                <w:szCs w:val="11"/>
              </w:rPr>
            </w:pPr>
          </w:p>
        </w:tc>
        <w:tc>
          <w:tcPr>
            <w:tcW w:w="56" w:type="dxa"/>
            <w:vMerge/>
            <w:tcBorders>
              <w:top w:val="none" w:sz="4" w:space="0" w:color="000000"/>
              <w:left w:val="none" w:sz="4" w:space="0" w:color="000000"/>
              <w:bottom w:val="none" w:sz="4" w:space="0" w:color="000000"/>
              <w:right w:val="none" w:sz="4" w:space="0" w:color="000000"/>
            </w:tcBorders>
          </w:tcPr>
          <w:p w14:paraId="29B9A080" w14:textId="77777777" w:rsidR="00453F44" w:rsidRDefault="00453F44">
            <w:pPr>
              <w:widowControl w:val="0"/>
              <w:rPr>
                <w:rFonts w:ascii="MS Sans Serif" w:hAnsi="MS Sans Serif"/>
                <w:sz w:val="11"/>
                <w:szCs w:val="11"/>
              </w:rPr>
            </w:pPr>
          </w:p>
        </w:tc>
      </w:tr>
      <w:tr w:rsidR="00453F44" w14:paraId="0BAC71B0" w14:textId="77777777">
        <w:trPr>
          <w:trHeight w:hRule="exact" w:val="42"/>
          <w:jc w:val="center"/>
        </w:trPr>
        <w:tc>
          <w:tcPr>
            <w:tcW w:w="788" w:type="dxa"/>
            <w:gridSpan w:val="4"/>
            <w:vMerge/>
            <w:tcBorders>
              <w:top w:val="none" w:sz="4" w:space="0" w:color="000000"/>
              <w:left w:val="none" w:sz="4" w:space="0" w:color="000000"/>
              <w:bottom w:val="none" w:sz="4" w:space="0" w:color="000000"/>
              <w:right w:val="none" w:sz="4" w:space="0" w:color="000000"/>
            </w:tcBorders>
          </w:tcPr>
          <w:p w14:paraId="60C371B4" w14:textId="77777777" w:rsidR="00453F44" w:rsidRDefault="00453F44">
            <w:pPr>
              <w:widowControl w:val="0"/>
              <w:rPr>
                <w:rFonts w:ascii="MS Sans Serif" w:hAnsi="MS Sans Serif"/>
                <w:sz w:val="2"/>
                <w:szCs w:val="2"/>
              </w:rPr>
            </w:pPr>
          </w:p>
        </w:tc>
        <w:tc>
          <w:tcPr>
            <w:tcW w:w="3696" w:type="dxa"/>
            <w:gridSpan w:val="5"/>
            <w:vMerge/>
            <w:tcBorders>
              <w:top w:val="none" w:sz="4" w:space="0" w:color="000000"/>
              <w:left w:val="none" w:sz="4" w:space="0" w:color="000000"/>
              <w:bottom w:val="single" w:sz="8" w:space="0" w:color="000000"/>
              <w:right w:val="none" w:sz="4" w:space="0" w:color="000000"/>
            </w:tcBorders>
          </w:tcPr>
          <w:p w14:paraId="44EDF56F" w14:textId="77777777" w:rsidR="00453F44" w:rsidRDefault="00453F44">
            <w:pPr>
              <w:widowControl w:val="0"/>
              <w:rPr>
                <w:rFonts w:ascii="MS Sans Serif" w:hAnsi="MS Sans Serif"/>
                <w:sz w:val="2"/>
                <w:szCs w:val="2"/>
              </w:rPr>
            </w:pPr>
          </w:p>
        </w:tc>
        <w:tc>
          <w:tcPr>
            <w:tcW w:w="560" w:type="dxa"/>
            <w:vMerge/>
            <w:tcBorders>
              <w:top w:val="none" w:sz="4" w:space="0" w:color="000000"/>
              <w:left w:val="none" w:sz="4" w:space="0" w:color="000000"/>
              <w:bottom w:val="none" w:sz="4" w:space="0" w:color="000000"/>
              <w:right w:val="none" w:sz="4" w:space="0" w:color="000000"/>
            </w:tcBorders>
          </w:tcPr>
          <w:p w14:paraId="77ED8481" w14:textId="77777777" w:rsidR="00453F44" w:rsidRDefault="00453F44">
            <w:pPr>
              <w:widowControl w:val="0"/>
              <w:rPr>
                <w:rFonts w:ascii="MS Sans Serif" w:hAnsi="MS Sans Serif"/>
                <w:sz w:val="2"/>
                <w:szCs w:val="2"/>
              </w:rPr>
            </w:pPr>
          </w:p>
        </w:tc>
        <w:tc>
          <w:tcPr>
            <w:tcW w:w="2102" w:type="dxa"/>
            <w:gridSpan w:val="5"/>
            <w:vMerge/>
            <w:tcBorders>
              <w:top w:val="none" w:sz="4" w:space="0" w:color="000000"/>
              <w:left w:val="none" w:sz="4" w:space="0" w:color="000000"/>
              <w:bottom w:val="none" w:sz="4" w:space="0" w:color="000000"/>
              <w:right w:val="none" w:sz="4" w:space="0" w:color="000000"/>
            </w:tcBorders>
          </w:tcPr>
          <w:p w14:paraId="6E013941" w14:textId="77777777" w:rsidR="00453F44" w:rsidRDefault="00453F44">
            <w:pPr>
              <w:widowControl w:val="0"/>
              <w:rPr>
                <w:rFonts w:ascii="MS Sans Serif" w:hAnsi="MS Sans Serif"/>
                <w:sz w:val="2"/>
                <w:szCs w:val="2"/>
              </w:rPr>
            </w:pPr>
          </w:p>
        </w:tc>
        <w:tc>
          <w:tcPr>
            <w:tcW w:w="169" w:type="dxa"/>
            <w:vMerge/>
            <w:tcBorders>
              <w:top w:val="none" w:sz="4" w:space="0" w:color="000000"/>
              <w:left w:val="none" w:sz="4" w:space="0" w:color="000000"/>
              <w:bottom w:val="none" w:sz="4" w:space="0" w:color="000000"/>
              <w:right w:val="none" w:sz="4" w:space="0" w:color="000000"/>
            </w:tcBorders>
          </w:tcPr>
          <w:p w14:paraId="3FFE5E23" w14:textId="77777777" w:rsidR="00453F44" w:rsidRDefault="00453F44">
            <w:pPr>
              <w:widowControl w:val="0"/>
              <w:rPr>
                <w:rFonts w:ascii="MS Sans Serif" w:hAnsi="MS Sans Serif"/>
                <w:sz w:val="2"/>
                <w:szCs w:val="2"/>
              </w:rPr>
            </w:pPr>
          </w:p>
        </w:tc>
        <w:tc>
          <w:tcPr>
            <w:tcW w:w="150" w:type="dxa"/>
            <w:tcBorders>
              <w:top w:val="none" w:sz="4" w:space="0" w:color="000000"/>
              <w:left w:val="none" w:sz="4" w:space="0" w:color="000000"/>
              <w:bottom w:val="none" w:sz="4" w:space="0" w:color="000000"/>
              <w:right w:val="none" w:sz="4" w:space="0" w:color="000000"/>
            </w:tcBorders>
          </w:tcPr>
          <w:p w14:paraId="1C6E315E" w14:textId="77777777" w:rsidR="00453F44" w:rsidRDefault="00453F44">
            <w:pPr>
              <w:widowControl w:val="0"/>
              <w:spacing w:before="15" w:line="225" w:lineRule="exact"/>
              <w:ind w:left="15"/>
              <w:rPr>
                <w:rFonts w:ascii="MS Sans Serif" w:hAnsi="MS Sans Serif" w:cs="MS Sans Serif"/>
                <w:color w:val="000000"/>
                <w:sz w:val="16"/>
                <w:szCs w:val="16"/>
              </w:rPr>
            </w:pPr>
          </w:p>
        </w:tc>
        <w:tc>
          <w:tcPr>
            <w:tcW w:w="2616" w:type="dxa"/>
            <w:gridSpan w:val="3"/>
            <w:vMerge/>
            <w:tcBorders>
              <w:top w:val="none" w:sz="4" w:space="0" w:color="000000"/>
              <w:left w:val="none" w:sz="4" w:space="0" w:color="000000"/>
              <w:bottom w:val="single" w:sz="8" w:space="0" w:color="000000"/>
              <w:right w:val="none" w:sz="4" w:space="0" w:color="000000"/>
            </w:tcBorders>
          </w:tcPr>
          <w:p w14:paraId="4A68B605" w14:textId="77777777" w:rsidR="00453F44" w:rsidRDefault="00453F44">
            <w:pPr>
              <w:widowControl w:val="0"/>
              <w:rPr>
                <w:rFonts w:ascii="MS Sans Serif" w:hAnsi="MS Sans Serif"/>
                <w:sz w:val="2"/>
                <w:szCs w:val="2"/>
              </w:rPr>
            </w:pPr>
          </w:p>
        </w:tc>
        <w:tc>
          <w:tcPr>
            <w:tcW w:w="117" w:type="dxa"/>
            <w:vMerge/>
            <w:tcBorders>
              <w:top w:val="none" w:sz="4" w:space="0" w:color="000000"/>
              <w:left w:val="none" w:sz="4" w:space="0" w:color="000000"/>
              <w:bottom w:val="none" w:sz="4" w:space="0" w:color="000000"/>
              <w:right w:val="none" w:sz="4" w:space="0" w:color="000000"/>
            </w:tcBorders>
          </w:tcPr>
          <w:p w14:paraId="2E1BB39C" w14:textId="77777777" w:rsidR="00453F44" w:rsidRDefault="00453F44">
            <w:pPr>
              <w:widowControl w:val="0"/>
              <w:rPr>
                <w:rFonts w:ascii="MS Sans Serif" w:hAnsi="MS Sans Serif"/>
                <w:sz w:val="2"/>
                <w:szCs w:val="2"/>
              </w:rPr>
            </w:pPr>
          </w:p>
        </w:tc>
        <w:tc>
          <w:tcPr>
            <w:tcW w:w="56" w:type="dxa"/>
            <w:vMerge/>
            <w:tcBorders>
              <w:top w:val="none" w:sz="4" w:space="0" w:color="000000"/>
              <w:left w:val="none" w:sz="4" w:space="0" w:color="000000"/>
              <w:bottom w:val="none" w:sz="4" w:space="0" w:color="000000"/>
              <w:right w:val="none" w:sz="4" w:space="0" w:color="000000"/>
            </w:tcBorders>
          </w:tcPr>
          <w:p w14:paraId="77C640AF" w14:textId="77777777" w:rsidR="00453F44" w:rsidRDefault="00453F44">
            <w:pPr>
              <w:widowControl w:val="0"/>
              <w:rPr>
                <w:rFonts w:ascii="MS Sans Serif" w:hAnsi="MS Sans Serif"/>
                <w:sz w:val="2"/>
                <w:szCs w:val="2"/>
              </w:rPr>
            </w:pPr>
          </w:p>
        </w:tc>
      </w:tr>
      <w:tr w:rsidR="00453F44" w14:paraId="173D159C" w14:textId="77777777">
        <w:trPr>
          <w:trHeight w:val="23"/>
          <w:jc w:val="center"/>
        </w:trPr>
        <w:tc>
          <w:tcPr>
            <w:tcW w:w="54" w:type="dxa"/>
            <w:vMerge w:val="restart"/>
            <w:tcBorders>
              <w:top w:val="none" w:sz="4" w:space="0" w:color="000000"/>
              <w:left w:val="none" w:sz="4" w:space="0" w:color="000000"/>
              <w:bottom w:val="none" w:sz="4" w:space="0" w:color="000000"/>
              <w:right w:val="none" w:sz="4" w:space="0" w:color="000000"/>
            </w:tcBorders>
          </w:tcPr>
          <w:p w14:paraId="71922701" w14:textId="77777777" w:rsidR="00453F44" w:rsidRDefault="00453F44">
            <w:pPr>
              <w:widowControl w:val="0"/>
              <w:spacing w:before="15" w:line="225" w:lineRule="exact"/>
              <w:ind w:left="15"/>
              <w:rPr>
                <w:color w:val="000000"/>
                <w:sz w:val="20"/>
                <w:szCs w:val="20"/>
              </w:rPr>
            </w:pPr>
          </w:p>
        </w:tc>
        <w:tc>
          <w:tcPr>
            <w:tcW w:w="1746" w:type="dxa"/>
            <w:gridSpan w:val="4"/>
            <w:vMerge w:val="restart"/>
            <w:tcBorders>
              <w:top w:val="single" w:sz="8" w:space="0" w:color="000000"/>
              <w:left w:val="none" w:sz="4" w:space="0" w:color="000000"/>
              <w:bottom w:val="none" w:sz="4" w:space="0" w:color="000000"/>
              <w:right w:val="none" w:sz="4" w:space="0" w:color="000000"/>
            </w:tcBorders>
            <w:vAlign w:val="center"/>
          </w:tcPr>
          <w:p w14:paraId="0EEF48CD" w14:textId="77777777" w:rsidR="00453F44" w:rsidRDefault="00BB6D04">
            <w:pPr>
              <w:widowControl w:val="0"/>
              <w:spacing w:before="15" w:line="186" w:lineRule="exact"/>
              <w:ind w:left="15"/>
              <w:jc w:val="center"/>
              <w:rPr>
                <w:i/>
                <w:iCs/>
                <w:color w:val="000000"/>
                <w:sz w:val="16"/>
                <w:szCs w:val="16"/>
              </w:rPr>
            </w:pPr>
            <w:r>
              <w:rPr>
                <w:i/>
                <w:iCs/>
                <w:color w:val="000000"/>
                <w:sz w:val="16"/>
                <w:szCs w:val="16"/>
              </w:rPr>
              <w:t>(подпись)</w:t>
            </w:r>
          </w:p>
        </w:tc>
        <w:tc>
          <w:tcPr>
            <w:tcW w:w="57" w:type="dxa"/>
            <w:vMerge w:val="restart"/>
            <w:tcBorders>
              <w:top w:val="none" w:sz="4" w:space="0" w:color="000000"/>
              <w:left w:val="none" w:sz="4" w:space="0" w:color="000000"/>
              <w:bottom w:val="none" w:sz="4" w:space="0" w:color="000000"/>
              <w:right w:val="none" w:sz="4" w:space="0" w:color="000000"/>
            </w:tcBorders>
          </w:tcPr>
          <w:p w14:paraId="0CC8A8A2" w14:textId="77777777" w:rsidR="00453F44" w:rsidRDefault="00453F44">
            <w:pPr>
              <w:widowControl w:val="0"/>
              <w:spacing w:before="15" w:line="186" w:lineRule="exact"/>
              <w:ind w:left="15"/>
              <w:rPr>
                <w:color w:val="000000"/>
                <w:sz w:val="20"/>
                <w:szCs w:val="20"/>
              </w:rPr>
            </w:pPr>
          </w:p>
        </w:tc>
        <w:tc>
          <w:tcPr>
            <w:tcW w:w="2627" w:type="dxa"/>
            <w:gridSpan w:val="3"/>
            <w:vMerge w:val="restart"/>
            <w:tcBorders>
              <w:top w:val="none" w:sz="4" w:space="0" w:color="000000"/>
              <w:left w:val="none" w:sz="4" w:space="0" w:color="000000"/>
              <w:bottom w:val="none" w:sz="4" w:space="0" w:color="000000"/>
              <w:right w:val="none" w:sz="4" w:space="0" w:color="000000"/>
            </w:tcBorders>
            <w:vAlign w:val="center"/>
          </w:tcPr>
          <w:p w14:paraId="08F9FF42" w14:textId="77777777" w:rsidR="00453F44" w:rsidRDefault="00BB6D04">
            <w:pPr>
              <w:widowControl w:val="0"/>
              <w:spacing w:before="15" w:line="186" w:lineRule="exact"/>
              <w:ind w:left="15"/>
              <w:jc w:val="center"/>
              <w:rPr>
                <w:i/>
                <w:iCs/>
                <w:color w:val="000000"/>
                <w:sz w:val="16"/>
                <w:szCs w:val="16"/>
              </w:rPr>
            </w:pPr>
            <w:r>
              <w:rPr>
                <w:i/>
                <w:iCs/>
                <w:color w:val="000000"/>
                <w:sz w:val="16"/>
                <w:szCs w:val="16"/>
              </w:rPr>
              <w:t>(расшифровка подписи)</w:t>
            </w:r>
          </w:p>
        </w:tc>
        <w:tc>
          <w:tcPr>
            <w:tcW w:w="560" w:type="dxa"/>
            <w:vMerge/>
            <w:tcBorders>
              <w:top w:val="none" w:sz="4" w:space="0" w:color="000000"/>
              <w:left w:val="none" w:sz="4" w:space="0" w:color="000000"/>
              <w:bottom w:val="none" w:sz="4" w:space="0" w:color="000000"/>
              <w:right w:val="none" w:sz="4" w:space="0" w:color="000000"/>
            </w:tcBorders>
          </w:tcPr>
          <w:p w14:paraId="79C2477D" w14:textId="77777777" w:rsidR="00453F44" w:rsidRDefault="00453F44">
            <w:pPr>
              <w:widowControl w:val="0"/>
              <w:jc w:val="center"/>
              <w:rPr>
                <w:rFonts w:ascii="MS Sans Serif" w:hAnsi="MS Sans Serif"/>
                <w:sz w:val="2"/>
                <w:szCs w:val="2"/>
              </w:rPr>
            </w:pPr>
          </w:p>
        </w:tc>
        <w:tc>
          <w:tcPr>
            <w:tcW w:w="1491" w:type="dxa"/>
            <w:gridSpan w:val="4"/>
            <w:tcBorders>
              <w:top w:val="single" w:sz="8" w:space="0" w:color="000000"/>
              <w:left w:val="none" w:sz="4" w:space="0" w:color="000000"/>
              <w:bottom w:val="none" w:sz="4" w:space="0" w:color="000000"/>
              <w:right w:val="none" w:sz="4" w:space="0" w:color="000000"/>
            </w:tcBorders>
          </w:tcPr>
          <w:p w14:paraId="2D3D6F50" w14:textId="77777777" w:rsidR="00453F44" w:rsidRDefault="00453F44">
            <w:pPr>
              <w:widowControl w:val="0"/>
              <w:spacing w:before="15" w:line="186" w:lineRule="exact"/>
              <w:ind w:left="15"/>
              <w:rPr>
                <w:rFonts w:ascii="Arial" w:hAnsi="Arial" w:cs="Arial"/>
                <w:color w:val="000000"/>
                <w:sz w:val="2"/>
                <w:szCs w:val="2"/>
              </w:rPr>
            </w:pPr>
          </w:p>
        </w:tc>
        <w:tc>
          <w:tcPr>
            <w:tcW w:w="3663" w:type="dxa"/>
            <w:gridSpan w:val="7"/>
            <w:vMerge w:val="restart"/>
            <w:tcBorders>
              <w:top w:val="none" w:sz="4" w:space="0" w:color="000000"/>
              <w:left w:val="none" w:sz="4" w:space="0" w:color="000000"/>
              <w:bottom w:val="none" w:sz="4" w:space="0" w:color="000000"/>
              <w:right w:val="none" w:sz="4" w:space="0" w:color="000000"/>
            </w:tcBorders>
            <w:vAlign w:val="center"/>
          </w:tcPr>
          <w:p w14:paraId="28E40EEE" w14:textId="77777777" w:rsidR="00453F44" w:rsidRDefault="00BB6D04">
            <w:pPr>
              <w:widowControl w:val="0"/>
              <w:spacing w:before="15" w:line="186" w:lineRule="exact"/>
              <w:ind w:left="15"/>
              <w:jc w:val="center"/>
              <w:rPr>
                <w:i/>
                <w:iCs/>
                <w:color w:val="000000"/>
                <w:sz w:val="16"/>
                <w:szCs w:val="16"/>
              </w:rPr>
            </w:pPr>
            <w:r>
              <w:rPr>
                <w:i/>
                <w:iCs/>
                <w:color w:val="000000"/>
                <w:sz w:val="16"/>
                <w:szCs w:val="16"/>
              </w:rPr>
              <w:t>(расшифровка подписи)</w:t>
            </w:r>
          </w:p>
        </w:tc>
        <w:tc>
          <w:tcPr>
            <w:tcW w:w="56" w:type="dxa"/>
            <w:vMerge/>
            <w:tcBorders>
              <w:top w:val="none" w:sz="4" w:space="0" w:color="000000"/>
              <w:left w:val="none" w:sz="4" w:space="0" w:color="000000"/>
              <w:bottom w:val="none" w:sz="4" w:space="0" w:color="000000"/>
              <w:right w:val="none" w:sz="4" w:space="0" w:color="000000"/>
            </w:tcBorders>
          </w:tcPr>
          <w:p w14:paraId="501D8325" w14:textId="77777777" w:rsidR="00453F44" w:rsidRDefault="00453F44">
            <w:pPr>
              <w:widowControl w:val="0"/>
              <w:jc w:val="center"/>
              <w:rPr>
                <w:rFonts w:ascii="MS Sans Serif" w:hAnsi="MS Sans Serif"/>
                <w:sz w:val="2"/>
                <w:szCs w:val="2"/>
              </w:rPr>
            </w:pPr>
          </w:p>
        </w:tc>
      </w:tr>
      <w:tr w:rsidR="00453F44" w14:paraId="796206C4" w14:textId="77777777">
        <w:trPr>
          <w:trHeight w:hRule="exact" w:val="268"/>
          <w:jc w:val="center"/>
        </w:trPr>
        <w:tc>
          <w:tcPr>
            <w:tcW w:w="54" w:type="dxa"/>
            <w:vMerge/>
            <w:tcBorders>
              <w:top w:val="none" w:sz="4" w:space="0" w:color="000000"/>
              <w:left w:val="none" w:sz="4" w:space="0" w:color="000000"/>
              <w:bottom w:val="none" w:sz="4" w:space="0" w:color="000000"/>
              <w:right w:val="none" w:sz="4" w:space="0" w:color="000000"/>
            </w:tcBorders>
          </w:tcPr>
          <w:p w14:paraId="1D72BC1E" w14:textId="77777777" w:rsidR="00453F44" w:rsidRDefault="00453F44">
            <w:pPr>
              <w:widowControl w:val="0"/>
              <w:rPr>
                <w:rFonts w:ascii="MS Sans Serif" w:hAnsi="MS Sans Serif"/>
                <w:sz w:val="17"/>
                <w:szCs w:val="17"/>
              </w:rPr>
            </w:pPr>
          </w:p>
        </w:tc>
        <w:tc>
          <w:tcPr>
            <w:tcW w:w="1746" w:type="dxa"/>
            <w:gridSpan w:val="4"/>
            <w:vMerge/>
            <w:tcBorders>
              <w:top w:val="single" w:sz="8" w:space="0" w:color="000000"/>
              <w:left w:val="none" w:sz="4" w:space="0" w:color="000000"/>
              <w:bottom w:val="none" w:sz="4" w:space="0" w:color="000000"/>
              <w:right w:val="none" w:sz="4" w:space="0" w:color="000000"/>
            </w:tcBorders>
          </w:tcPr>
          <w:p w14:paraId="55A79873" w14:textId="77777777" w:rsidR="00453F44" w:rsidRDefault="00453F44">
            <w:pPr>
              <w:widowControl w:val="0"/>
              <w:rPr>
                <w:rFonts w:ascii="MS Sans Serif" w:hAnsi="MS Sans Serif"/>
                <w:sz w:val="17"/>
                <w:szCs w:val="17"/>
              </w:rPr>
            </w:pPr>
          </w:p>
        </w:tc>
        <w:tc>
          <w:tcPr>
            <w:tcW w:w="57" w:type="dxa"/>
            <w:vMerge/>
            <w:tcBorders>
              <w:top w:val="none" w:sz="4" w:space="0" w:color="000000"/>
              <w:left w:val="none" w:sz="4" w:space="0" w:color="000000"/>
              <w:bottom w:val="none" w:sz="4" w:space="0" w:color="000000"/>
              <w:right w:val="none" w:sz="4" w:space="0" w:color="000000"/>
            </w:tcBorders>
          </w:tcPr>
          <w:p w14:paraId="19904D8B" w14:textId="77777777" w:rsidR="00453F44" w:rsidRDefault="00453F44">
            <w:pPr>
              <w:widowControl w:val="0"/>
              <w:rPr>
                <w:rFonts w:ascii="MS Sans Serif" w:hAnsi="MS Sans Serif"/>
                <w:sz w:val="17"/>
                <w:szCs w:val="17"/>
              </w:rPr>
            </w:pPr>
          </w:p>
        </w:tc>
        <w:tc>
          <w:tcPr>
            <w:tcW w:w="2627" w:type="dxa"/>
            <w:gridSpan w:val="3"/>
            <w:vMerge/>
            <w:tcBorders>
              <w:top w:val="none" w:sz="4" w:space="0" w:color="000000"/>
              <w:left w:val="none" w:sz="4" w:space="0" w:color="000000"/>
              <w:bottom w:val="none" w:sz="4" w:space="0" w:color="000000"/>
              <w:right w:val="none" w:sz="4" w:space="0" w:color="000000"/>
            </w:tcBorders>
          </w:tcPr>
          <w:p w14:paraId="4FFB9833" w14:textId="77777777" w:rsidR="00453F44" w:rsidRDefault="00453F44">
            <w:pPr>
              <w:widowControl w:val="0"/>
              <w:rPr>
                <w:rFonts w:ascii="MS Sans Serif" w:hAnsi="MS Sans Serif"/>
                <w:sz w:val="17"/>
                <w:szCs w:val="17"/>
              </w:rPr>
            </w:pPr>
          </w:p>
        </w:tc>
        <w:tc>
          <w:tcPr>
            <w:tcW w:w="560" w:type="dxa"/>
            <w:vMerge/>
            <w:tcBorders>
              <w:top w:val="none" w:sz="4" w:space="0" w:color="000000"/>
              <w:left w:val="none" w:sz="4" w:space="0" w:color="000000"/>
              <w:bottom w:val="none" w:sz="4" w:space="0" w:color="000000"/>
              <w:right w:val="none" w:sz="4" w:space="0" w:color="000000"/>
            </w:tcBorders>
          </w:tcPr>
          <w:p w14:paraId="020ABA0B" w14:textId="77777777" w:rsidR="00453F44" w:rsidRDefault="00453F44">
            <w:pPr>
              <w:widowControl w:val="0"/>
              <w:rPr>
                <w:rFonts w:ascii="MS Sans Serif" w:hAnsi="MS Sans Serif"/>
                <w:sz w:val="17"/>
                <w:szCs w:val="17"/>
              </w:rPr>
            </w:pPr>
          </w:p>
        </w:tc>
        <w:tc>
          <w:tcPr>
            <w:tcW w:w="726" w:type="dxa"/>
            <w:gridSpan w:val="3"/>
            <w:tcBorders>
              <w:top w:val="none" w:sz="4" w:space="0" w:color="000000"/>
              <w:left w:val="none" w:sz="4" w:space="0" w:color="000000"/>
              <w:bottom w:val="none" w:sz="4" w:space="0" w:color="000000"/>
              <w:right w:val="none" w:sz="4" w:space="0" w:color="000000"/>
            </w:tcBorders>
          </w:tcPr>
          <w:p w14:paraId="708FDF7B" w14:textId="77777777" w:rsidR="00453F44" w:rsidRDefault="00453F44">
            <w:pPr>
              <w:widowControl w:val="0"/>
              <w:spacing w:before="15" w:line="186" w:lineRule="exact"/>
              <w:ind w:left="15"/>
              <w:rPr>
                <w:color w:val="000000"/>
                <w:sz w:val="20"/>
                <w:szCs w:val="20"/>
              </w:rPr>
            </w:pPr>
          </w:p>
        </w:tc>
        <w:tc>
          <w:tcPr>
            <w:tcW w:w="765" w:type="dxa"/>
            <w:tcBorders>
              <w:top w:val="none" w:sz="4" w:space="0" w:color="000000"/>
              <w:left w:val="none" w:sz="4" w:space="0" w:color="000000"/>
              <w:bottom w:val="none" w:sz="4" w:space="0" w:color="000000"/>
              <w:right w:val="none" w:sz="4" w:space="0" w:color="000000"/>
            </w:tcBorders>
            <w:vAlign w:val="center"/>
          </w:tcPr>
          <w:p w14:paraId="5A7D6752" w14:textId="77777777" w:rsidR="00453F44" w:rsidRDefault="00BB6D04">
            <w:pPr>
              <w:widowControl w:val="0"/>
              <w:spacing w:before="15" w:line="186" w:lineRule="exact"/>
              <w:ind w:left="15"/>
              <w:jc w:val="center"/>
              <w:rPr>
                <w:i/>
                <w:iCs/>
                <w:color w:val="000000"/>
                <w:sz w:val="16"/>
                <w:szCs w:val="16"/>
              </w:rPr>
            </w:pPr>
            <w:r>
              <w:rPr>
                <w:i/>
                <w:iCs/>
                <w:color w:val="000000"/>
                <w:sz w:val="16"/>
                <w:szCs w:val="16"/>
              </w:rPr>
              <w:t>(подпись)</w:t>
            </w:r>
          </w:p>
        </w:tc>
        <w:tc>
          <w:tcPr>
            <w:tcW w:w="3663" w:type="dxa"/>
            <w:gridSpan w:val="7"/>
            <w:vMerge/>
            <w:tcBorders>
              <w:top w:val="none" w:sz="4" w:space="0" w:color="000000"/>
              <w:left w:val="none" w:sz="4" w:space="0" w:color="000000"/>
              <w:bottom w:val="none" w:sz="4" w:space="0" w:color="000000"/>
              <w:right w:val="none" w:sz="4" w:space="0" w:color="000000"/>
            </w:tcBorders>
          </w:tcPr>
          <w:p w14:paraId="17F1AC74" w14:textId="77777777" w:rsidR="00453F44" w:rsidRDefault="00453F44">
            <w:pPr>
              <w:widowControl w:val="0"/>
              <w:jc w:val="center"/>
              <w:rPr>
                <w:rFonts w:ascii="MS Sans Serif" w:hAnsi="MS Sans Serif"/>
                <w:sz w:val="17"/>
                <w:szCs w:val="17"/>
              </w:rPr>
            </w:pPr>
          </w:p>
        </w:tc>
        <w:tc>
          <w:tcPr>
            <w:tcW w:w="56" w:type="dxa"/>
            <w:vMerge/>
            <w:tcBorders>
              <w:top w:val="none" w:sz="4" w:space="0" w:color="000000"/>
              <w:left w:val="none" w:sz="4" w:space="0" w:color="000000"/>
              <w:bottom w:val="none" w:sz="4" w:space="0" w:color="000000"/>
              <w:right w:val="none" w:sz="4" w:space="0" w:color="000000"/>
            </w:tcBorders>
          </w:tcPr>
          <w:p w14:paraId="2D7194B1" w14:textId="77777777" w:rsidR="00453F44" w:rsidRDefault="00453F44">
            <w:pPr>
              <w:widowControl w:val="0"/>
              <w:jc w:val="center"/>
              <w:rPr>
                <w:rFonts w:ascii="MS Sans Serif" w:hAnsi="MS Sans Serif"/>
                <w:sz w:val="17"/>
                <w:szCs w:val="17"/>
              </w:rPr>
            </w:pPr>
          </w:p>
        </w:tc>
      </w:tr>
    </w:tbl>
    <w:p w14:paraId="40AA7D72" w14:textId="77777777" w:rsidR="00453F44" w:rsidRDefault="00453F44">
      <w:pPr>
        <w:ind w:firstLine="426"/>
        <w:jc w:val="both"/>
        <w:rPr>
          <w:color w:val="000000"/>
          <w:lang w:val="ru-RU"/>
        </w:rPr>
      </w:pPr>
    </w:p>
    <w:p w14:paraId="679B5C26" w14:textId="77777777" w:rsidR="00453F44" w:rsidRDefault="00BB6D04">
      <w:pPr>
        <w:tabs>
          <w:tab w:val="left" w:pos="6436"/>
        </w:tabs>
        <w:jc w:val="right"/>
        <w:rPr>
          <w:sz w:val="20"/>
          <w:szCs w:val="20"/>
          <w:lang w:val="ru-RU"/>
        </w:rPr>
      </w:pPr>
      <w:r>
        <w:rPr>
          <w:color w:val="000000"/>
          <w:lang w:val="ru-RU"/>
        </w:rPr>
        <w:br w:type="page" w:clear="all"/>
      </w:r>
      <w:r>
        <w:rPr>
          <w:sz w:val="20"/>
          <w:szCs w:val="20"/>
          <w:lang w:val="ru-RU"/>
        </w:rPr>
        <w:lastRenderedPageBreak/>
        <w:t>Приложение №5</w:t>
      </w:r>
    </w:p>
    <w:p w14:paraId="4E2B008F" w14:textId="77777777" w:rsidR="00453F44" w:rsidRDefault="00BB6D04">
      <w:pPr>
        <w:tabs>
          <w:tab w:val="left" w:pos="6436"/>
        </w:tabs>
        <w:jc w:val="right"/>
        <w:rPr>
          <w:sz w:val="20"/>
          <w:szCs w:val="20"/>
          <w:lang w:val="ru-RU"/>
        </w:rPr>
      </w:pPr>
      <w:r>
        <w:rPr>
          <w:sz w:val="20"/>
          <w:szCs w:val="20"/>
          <w:lang w:val="ru-RU"/>
        </w:rPr>
        <w:t>к Контракту № _______ от «__» __________ 2026 г.</w:t>
      </w:r>
    </w:p>
    <w:p w14:paraId="62C15739" w14:textId="77777777" w:rsidR="00453F44" w:rsidRDefault="00453F44">
      <w:pPr>
        <w:tabs>
          <w:tab w:val="left" w:pos="6061"/>
        </w:tabs>
        <w:jc w:val="both"/>
        <w:rPr>
          <w:sz w:val="20"/>
          <w:szCs w:val="20"/>
          <w:lang w:val="ru-RU"/>
        </w:rPr>
      </w:pPr>
    </w:p>
    <w:p w14:paraId="2E3C076A" w14:textId="77777777" w:rsidR="00453F44" w:rsidRDefault="00453F44">
      <w:pPr>
        <w:tabs>
          <w:tab w:val="left" w:pos="7215"/>
        </w:tabs>
        <w:jc w:val="center"/>
        <w:rPr>
          <w:sz w:val="20"/>
          <w:szCs w:val="20"/>
          <w:lang w:val="ru-RU"/>
        </w:rPr>
      </w:pPr>
    </w:p>
    <w:p w14:paraId="4FF541F4" w14:textId="77777777" w:rsidR="00453F44" w:rsidRDefault="00BB6D04">
      <w:pPr>
        <w:tabs>
          <w:tab w:val="left" w:pos="7215"/>
        </w:tabs>
        <w:jc w:val="center"/>
        <w:rPr>
          <w:sz w:val="20"/>
          <w:szCs w:val="20"/>
          <w:lang w:val="ru-RU"/>
        </w:rPr>
      </w:pPr>
      <w:r>
        <w:rPr>
          <w:sz w:val="20"/>
          <w:szCs w:val="20"/>
          <w:lang w:val="ru-RU"/>
        </w:rPr>
        <w:t>(Форма)</w:t>
      </w:r>
    </w:p>
    <w:p w14:paraId="0EEFFC52" w14:textId="77777777" w:rsidR="00453F44" w:rsidRDefault="00BB6D04">
      <w:pPr>
        <w:rPr>
          <w:b/>
          <w:i/>
          <w:sz w:val="20"/>
          <w:szCs w:val="20"/>
          <w:lang w:val="ru-RU"/>
        </w:rPr>
      </w:pPr>
      <w:r>
        <w:rPr>
          <w:sz w:val="20"/>
          <w:szCs w:val="20"/>
          <w:lang w:val="ru-RU"/>
        </w:rPr>
        <w:tab/>
      </w:r>
      <w:r>
        <w:rPr>
          <w:sz w:val="20"/>
          <w:szCs w:val="20"/>
          <w:lang w:val="ru-RU"/>
        </w:rPr>
        <w:tab/>
      </w:r>
      <w:r>
        <w:rPr>
          <w:sz w:val="20"/>
          <w:szCs w:val="20"/>
          <w:lang w:val="ru-RU"/>
        </w:rPr>
        <w:tab/>
      </w:r>
      <w:r>
        <w:rPr>
          <w:sz w:val="20"/>
          <w:szCs w:val="20"/>
          <w:lang w:val="ru-RU"/>
        </w:rPr>
        <w:tab/>
      </w:r>
      <w:r>
        <w:rPr>
          <w:b/>
          <w:i/>
          <w:sz w:val="20"/>
          <w:szCs w:val="20"/>
          <w:lang w:val="ru-RU"/>
        </w:rPr>
        <w:t>Акт сверки доступности Услуги</w:t>
      </w:r>
    </w:p>
    <w:p w14:paraId="27AF7EA0" w14:textId="77777777" w:rsidR="00453F44" w:rsidRDefault="00453F44">
      <w:pPr>
        <w:rPr>
          <w:sz w:val="20"/>
          <w:szCs w:val="20"/>
          <w:lang w:val="ru-RU"/>
        </w:rPr>
      </w:pPr>
    </w:p>
    <w:p w14:paraId="129999BE" w14:textId="77777777" w:rsidR="00453F44" w:rsidRDefault="00BB6D04">
      <w:pPr>
        <w:pStyle w:val="affff0"/>
        <w:rPr>
          <w:rFonts w:ascii="Times New Roman" w:hAnsi="Times New Roman" w:cs="Times New Roman"/>
          <w:sz w:val="20"/>
          <w:szCs w:val="20"/>
        </w:rPr>
      </w:pPr>
      <w:r>
        <w:rPr>
          <w:rFonts w:ascii="Times New Roman" w:hAnsi="Times New Roman" w:cs="Times New Roman"/>
          <w:sz w:val="20"/>
          <w:szCs w:val="20"/>
        </w:rPr>
        <w:t xml:space="preserve">  г. Горно-Алтайск                                                                                           «____» ___________2026  г.</w:t>
      </w:r>
    </w:p>
    <w:p w14:paraId="29ABCACB" w14:textId="77777777" w:rsidR="00453F44" w:rsidRDefault="00453F44">
      <w:pPr>
        <w:pStyle w:val="affff0"/>
        <w:ind w:firstLine="708"/>
        <w:rPr>
          <w:rFonts w:ascii="Times New Roman" w:hAnsi="Times New Roman" w:cs="Times New Roman"/>
          <w:sz w:val="20"/>
          <w:szCs w:val="20"/>
        </w:rPr>
      </w:pPr>
    </w:p>
    <w:p w14:paraId="3E8F8D23" w14:textId="77777777" w:rsidR="00453F44" w:rsidRDefault="00BB6D04">
      <w:pPr>
        <w:ind w:firstLine="708"/>
        <w:jc w:val="both"/>
        <w:rPr>
          <w:sz w:val="20"/>
          <w:szCs w:val="20"/>
          <w:lang w:val="ru-RU"/>
        </w:rPr>
      </w:pPr>
      <w:r>
        <w:rPr>
          <w:sz w:val="20"/>
          <w:szCs w:val="20"/>
          <w:lang w:val="ru-RU"/>
        </w:rPr>
        <w:t>Казенное учреждение Республики Алтай по эксплуатации радиорелейной линии связи «Эл Телком», именуемое в дальнейшем «Заказчик», в лице ______________, действующего на основании __________-, с одной стороны, и______________________________________________________________________________________________________________________________ именуемый в дальнейшем «Исполнитель», в лице ___________________________, действующего на основании _______________с другой стороны, вместе именуемые в дальнейшем «Стороны», составили настоящий акт о нижеследующем: в следствии неисправности оборудования Исполнителя определены следующие периоды недоступности Услуги:</w:t>
      </w:r>
    </w:p>
    <w:p w14:paraId="242644D1" w14:textId="77777777" w:rsidR="00453F44" w:rsidRDefault="00453F44">
      <w:pPr>
        <w:ind w:left="-180"/>
        <w:jc w:val="center"/>
        <w:rPr>
          <w:sz w:val="20"/>
          <w:szCs w:val="20"/>
          <w:lang w:val="ru-RU"/>
        </w:rPr>
      </w:pPr>
    </w:p>
    <w:tbl>
      <w:tblPr>
        <w:tblpPr w:leftFromText="180" w:rightFromText="180" w:vertAnchor="text" w:horzAnchor="margin" w:tblpXSpec="center" w:tblpY="182"/>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742"/>
        <w:gridCol w:w="1695"/>
        <w:gridCol w:w="878"/>
        <w:gridCol w:w="1081"/>
        <w:gridCol w:w="1125"/>
        <w:gridCol w:w="1749"/>
      </w:tblGrid>
      <w:tr w:rsidR="00453F44" w14:paraId="144DF1E6" w14:textId="77777777">
        <w:trPr>
          <w:trHeight w:val="841"/>
        </w:trPr>
        <w:tc>
          <w:tcPr>
            <w:tcW w:w="1451" w:type="dxa"/>
            <w:tcBorders>
              <w:top w:val="single" w:sz="4" w:space="0" w:color="auto"/>
              <w:left w:val="single" w:sz="4" w:space="0" w:color="auto"/>
              <w:bottom w:val="single" w:sz="4" w:space="0" w:color="auto"/>
              <w:right w:val="single" w:sz="4" w:space="0" w:color="auto"/>
            </w:tcBorders>
          </w:tcPr>
          <w:p w14:paraId="6B2ADC3E" w14:textId="77777777" w:rsidR="00453F44" w:rsidRDefault="00BB6D04">
            <w:pPr>
              <w:jc w:val="center"/>
              <w:rPr>
                <w:sz w:val="20"/>
                <w:szCs w:val="20"/>
              </w:rPr>
            </w:pPr>
            <w:r>
              <w:rPr>
                <w:sz w:val="20"/>
                <w:szCs w:val="20"/>
              </w:rPr>
              <w:t>Заказчик</w:t>
            </w:r>
          </w:p>
        </w:tc>
        <w:tc>
          <w:tcPr>
            <w:tcW w:w="742" w:type="dxa"/>
            <w:tcBorders>
              <w:top w:val="single" w:sz="4" w:space="0" w:color="auto"/>
              <w:left w:val="single" w:sz="4" w:space="0" w:color="auto"/>
              <w:bottom w:val="single" w:sz="4" w:space="0" w:color="auto"/>
              <w:right w:val="single" w:sz="4" w:space="0" w:color="auto"/>
            </w:tcBorders>
          </w:tcPr>
          <w:p w14:paraId="665019F4" w14:textId="77777777" w:rsidR="00453F44" w:rsidRDefault="00BB6D04">
            <w:pPr>
              <w:jc w:val="center"/>
              <w:rPr>
                <w:sz w:val="20"/>
                <w:szCs w:val="20"/>
              </w:rPr>
            </w:pPr>
            <w:r>
              <w:rPr>
                <w:sz w:val="20"/>
                <w:szCs w:val="20"/>
              </w:rPr>
              <w:t xml:space="preserve">Номер </w:t>
            </w:r>
            <w:r>
              <w:rPr>
                <w:sz w:val="20"/>
                <w:szCs w:val="20"/>
                <w:lang w:val="ru-RU"/>
              </w:rPr>
              <w:t>Контракт</w:t>
            </w:r>
            <w:r>
              <w:rPr>
                <w:sz w:val="20"/>
                <w:szCs w:val="20"/>
              </w:rPr>
              <w:t>а</w:t>
            </w:r>
          </w:p>
        </w:tc>
        <w:tc>
          <w:tcPr>
            <w:tcW w:w="1695" w:type="dxa"/>
            <w:tcBorders>
              <w:top w:val="single" w:sz="4" w:space="0" w:color="auto"/>
              <w:left w:val="single" w:sz="4" w:space="0" w:color="auto"/>
              <w:bottom w:val="single" w:sz="4" w:space="0" w:color="auto"/>
              <w:right w:val="single" w:sz="4" w:space="0" w:color="auto"/>
            </w:tcBorders>
          </w:tcPr>
          <w:p w14:paraId="2A0080FB" w14:textId="77777777" w:rsidR="00453F44" w:rsidRDefault="00BB6D04">
            <w:pPr>
              <w:jc w:val="center"/>
              <w:rPr>
                <w:sz w:val="20"/>
                <w:szCs w:val="20"/>
                <w:lang w:val="ru-RU"/>
              </w:rPr>
            </w:pPr>
            <w:r>
              <w:rPr>
                <w:sz w:val="20"/>
                <w:szCs w:val="20"/>
                <w:lang w:val="ru-RU"/>
              </w:rPr>
              <w:t>Место оказания Услуги</w:t>
            </w:r>
          </w:p>
        </w:tc>
        <w:tc>
          <w:tcPr>
            <w:tcW w:w="878" w:type="dxa"/>
            <w:tcBorders>
              <w:top w:val="single" w:sz="4" w:space="0" w:color="auto"/>
              <w:left w:val="single" w:sz="4" w:space="0" w:color="auto"/>
              <w:bottom w:val="single" w:sz="4" w:space="0" w:color="auto"/>
              <w:right w:val="single" w:sz="4" w:space="0" w:color="auto"/>
            </w:tcBorders>
          </w:tcPr>
          <w:p w14:paraId="7060E0C4" w14:textId="77777777" w:rsidR="00453F44" w:rsidRDefault="00BB6D04">
            <w:pPr>
              <w:jc w:val="center"/>
              <w:rPr>
                <w:sz w:val="20"/>
                <w:szCs w:val="20"/>
                <w:lang w:val="ru-RU"/>
              </w:rPr>
            </w:pPr>
            <w:r>
              <w:rPr>
                <w:sz w:val="20"/>
                <w:szCs w:val="20"/>
              </w:rPr>
              <w:t xml:space="preserve">Дата </w:t>
            </w:r>
            <w:r>
              <w:rPr>
                <w:sz w:val="20"/>
                <w:szCs w:val="20"/>
                <w:lang w:val="ru-RU"/>
              </w:rPr>
              <w:t>начала предоставления Услуги</w:t>
            </w:r>
          </w:p>
        </w:tc>
        <w:tc>
          <w:tcPr>
            <w:tcW w:w="1081" w:type="dxa"/>
            <w:tcBorders>
              <w:top w:val="single" w:sz="4" w:space="0" w:color="auto"/>
              <w:left w:val="single" w:sz="4" w:space="0" w:color="auto"/>
              <w:bottom w:val="single" w:sz="4" w:space="0" w:color="auto"/>
              <w:right w:val="single" w:sz="4" w:space="0" w:color="auto"/>
            </w:tcBorders>
          </w:tcPr>
          <w:p w14:paraId="4F9BB943" w14:textId="77777777" w:rsidR="00453F44" w:rsidRDefault="00BB6D04">
            <w:pPr>
              <w:jc w:val="center"/>
              <w:rPr>
                <w:sz w:val="20"/>
                <w:szCs w:val="20"/>
                <w:lang w:val="ru-RU"/>
              </w:rPr>
            </w:pPr>
            <w:r>
              <w:rPr>
                <w:sz w:val="20"/>
                <w:szCs w:val="20"/>
                <w:lang w:val="ru-RU"/>
              </w:rPr>
              <w:t>Дата/время начала недоступности Услуги</w:t>
            </w:r>
          </w:p>
        </w:tc>
        <w:tc>
          <w:tcPr>
            <w:tcW w:w="1125" w:type="dxa"/>
            <w:tcBorders>
              <w:top w:val="single" w:sz="4" w:space="0" w:color="auto"/>
              <w:left w:val="single" w:sz="4" w:space="0" w:color="auto"/>
              <w:bottom w:val="single" w:sz="4" w:space="0" w:color="auto"/>
              <w:right w:val="single" w:sz="4" w:space="0" w:color="auto"/>
            </w:tcBorders>
          </w:tcPr>
          <w:p w14:paraId="241F1523" w14:textId="77777777" w:rsidR="00453F44" w:rsidRDefault="00BB6D04">
            <w:pPr>
              <w:jc w:val="center"/>
              <w:rPr>
                <w:sz w:val="20"/>
                <w:szCs w:val="20"/>
                <w:lang w:val="ru-RU"/>
              </w:rPr>
            </w:pPr>
            <w:r>
              <w:rPr>
                <w:sz w:val="20"/>
                <w:szCs w:val="20"/>
                <w:lang w:val="ru-RU"/>
              </w:rPr>
              <w:t>Дата/время окончания недоступности Услуги</w:t>
            </w:r>
          </w:p>
        </w:tc>
        <w:tc>
          <w:tcPr>
            <w:tcW w:w="1749" w:type="dxa"/>
            <w:tcBorders>
              <w:top w:val="single" w:sz="4" w:space="0" w:color="auto"/>
              <w:left w:val="single" w:sz="4" w:space="0" w:color="auto"/>
              <w:bottom w:val="single" w:sz="4" w:space="0" w:color="auto"/>
              <w:right w:val="single" w:sz="4" w:space="0" w:color="auto"/>
            </w:tcBorders>
          </w:tcPr>
          <w:p w14:paraId="577A925E" w14:textId="77777777" w:rsidR="00453F44" w:rsidRDefault="00BB6D04">
            <w:pPr>
              <w:jc w:val="center"/>
              <w:rPr>
                <w:sz w:val="20"/>
                <w:szCs w:val="20"/>
              </w:rPr>
            </w:pPr>
            <w:r>
              <w:rPr>
                <w:sz w:val="20"/>
                <w:szCs w:val="20"/>
              </w:rPr>
              <w:t>Примечание</w:t>
            </w:r>
          </w:p>
        </w:tc>
      </w:tr>
      <w:tr w:rsidR="00453F44" w14:paraId="42C6825F" w14:textId="77777777">
        <w:trPr>
          <w:trHeight w:val="306"/>
        </w:trPr>
        <w:tc>
          <w:tcPr>
            <w:tcW w:w="1451" w:type="dxa"/>
            <w:tcBorders>
              <w:top w:val="single" w:sz="4" w:space="0" w:color="auto"/>
              <w:left w:val="single" w:sz="4" w:space="0" w:color="auto"/>
              <w:bottom w:val="single" w:sz="4" w:space="0" w:color="auto"/>
              <w:right w:val="single" w:sz="4" w:space="0" w:color="auto"/>
            </w:tcBorders>
          </w:tcPr>
          <w:p w14:paraId="0D45BE8D" w14:textId="77777777" w:rsidR="00453F44" w:rsidRDefault="00BB6D04">
            <w:pPr>
              <w:rPr>
                <w:sz w:val="20"/>
                <w:szCs w:val="20"/>
                <w:lang w:val="ru-RU"/>
              </w:rPr>
            </w:pPr>
            <w:r>
              <w:rPr>
                <w:sz w:val="20"/>
                <w:szCs w:val="20"/>
                <w:lang w:val="ru-RU"/>
              </w:rPr>
              <w:t>КУ РА «Эл Телком»</w:t>
            </w:r>
          </w:p>
        </w:tc>
        <w:tc>
          <w:tcPr>
            <w:tcW w:w="742" w:type="dxa"/>
            <w:tcBorders>
              <w:top w:val="single" w:sz="4" w:space="0" w:color="auto"/>
              <w:left w:val="single" w:sz="4" w:space="0" w:color="auto"/>
              <w:bottom w:val="single" w:sz="4" w:space="0" w:color="auto"/>
              <w:right w:val="single" w:sz="4" w:space="0" w:color="auto"/>
            </w:tcBorders>
          </w:tcPr>
          <w:p w14:paraId="47ABF154" w14:textId="77777777" w:rsidR="00453F44" w:rsidRDefault="00453F44">
            <w:pPr>
              <w:rPr>
                <w:sz w:val="20"/>
                <w:szCs w:val="20"/>
              </w:rPr>
            </w:pPr>
          </w:p>
        </w:tc>
        <w:tc>
          <w:tcPr>
            <w:tcW w:w="1695" w:type="dxa"/>
            <w:tcBorders>
              <w:top w:val="single" w:sz="4" w:space="0" w:color="auto"/>
              <w:left w:val="single" w:sz="4" w:space="0" w:color="auto"/>
              <w:bottom w:val="single" w:sz="4" w:space="0" w:color="auto"/>
              <w:right w:val="single" w:sz="4" w:space="0" w:color="auto"/>
            </w:tcBorders>
          </w:tcPr>
          <w:p w14:paraId="2A55EFA5" w14:textId="77777777" w:rsidR="00453F44" w:rsidRDefault="00453F44">
            <w:pPr>
              <w:rPr>
                <w:sz w:val="20"/>
                <w:szCs w:val="20"/>
              </w:rPr>
            </w:pPr>
          </w:p>
        </w:tc>
        <w:tc>
          <w:tcPr>
            <w:tcW w:w="878" w:type="dxa"/>
            <w:tcBorders>
              <w:top w:val="single" w:sz="4" w:space="0" w:color="auto"/>
              <w:left w:val="single" w:sz="4" w:space="0" w:color="auto"/>
              <w:bottom w:val="single" w:sz="4" w:space="0" w:color="auto"/>
              <w:right w:val="single" w:sz="4" w:space="0" w:color="auto"/>
            </w:tcBorders>
          </w:tcPr>
          <w:p w14:paraId="3DD75566" w14:textId="77777777" w:rsidR="00453F44" w:rsidRDefault="00453F44">
            <w:pPr>
              <w:rPr>
                <w:sz w:val="20"/>
                <w:szCs w:val="20"/>
              </w:rPr>
            </w:pPr>
          </w:p>
        </w:tc>
        <w:tc>
          <w:tcPr>
            <w:tcW w:w="1081" w:type="dxa"/>
            <w:tcBorders>
              <w:top w:val="single" w:sz="4" w:space="0" w:color="auto"/>
              <w:left w:val="single" w:sz="4" w:space="0" w:color="auto"/>
              <w:bottom w:val="single" w:sz="4" w:space="0" w:color="auto"/>
              <w:right w:val="single" w:sz="4" w:space="0" w:color="auto"/>
            </w:tcBorders>
          </w:tcPr>
          <w:p w14:paraId="08F3F656" w14:textId="77777777" w:rsidR="00453F44" w:rsidRDefault="00453F44">
            <w:pPr>
              <w:rPr>
                <w:sz w:val="20"/>
                <w:szCs w:val="20"/>
              </w:rPr>
            </w:pPr>
          </w:p>
        </w:tc>
        <w:tc>
          <w:tcPr>
            <w:tcW w:w="1125" w:type="dxa"/>
            <w:tcBorders>
              <w:top w:val="single" w:sz="4" w:space="0" w:color="auto"/>
              <w:left w:val="single" w:sz="4" w:space="0" w:color="auto"/>
              <w:bottom w:val="single" w:sz="4" w:space="0" w:color="auto"/>
              <w:right w:val="single" w:sz="4" w:space="0" w:color="auto"/>
            </w:tcBorders>
          </w:tcPr>
          <w:p w14:paraId="123DF146" w14:textId="77777777" w:rsidR="00453F44" w:rsidRDefault="00453F44">
            <w:pPr>
              <w:rPr>
                <w:sz w:val="20"/>
                <w:szCs w:val="20"/>
              </w:rPr>
            </w:pPr>
          </w:p>
        </w:tc>
        <w:tc>
          <w:tcPr>
            <w:tcW w:w="1749" w:type="dxa"/>
            <w:tcBorders>
              <w:top w:val="single" w:sz="4" w:space="0" w:color="auto"/>
              <w:left w:val="single" w:sz="4" w:space="0" w:color="auto"/>
              <w:bottom w:val="single" w:sz="4" w:space="0" w:color="auto"/>
              <w:right w:val="single" w:sz="4" w:space="0" w:color="auto"/>
            </w:tcBorders>
          </w:tcPr>
          <w:p w14:paraId="6D5DCE76" w14:textId="77777777" w:rsidR="00453F44" w:rsidRDefault="00453F44">
            <w:pPr>
              <w:rPr>
                <w:sz w:val="20"/>
                <w:szCs w:val="20"/>
              </w:rPr>
            </w:pPr>
          </w:p>
        </w:tc>
      </w:tr>
      <w:tr w:rsidR="00453F44" w14:paraId="430DD851" w14:textId="77777777">
        <w:trPr>
          <w:trHeight w:val="306"/>
        </w:trPr>
        <w:tc>
          <w:tcPr>
            <w:tcW w:w="1451" w:type="dxa"/>
            <w:tcBorders>
              <w:top w:val="single" w:sz="4" w:space="0" w:color="auto"/>
              <w:left w:val="single" w:sz="4" w:space="0" w:color="auto"/>
              <w:bottom w:val="single" w:sz="4" w:space="0" w:color="auto"/>
              <w:right w:val="single" w:sz="4" w:space="0" w:color="auto"/>
            </w:tcBorders>
          </w:tcPr>
          <w:p w14:paraId="548459F1" w14:textId="77777777" w:rsidR="00453F44" w:rsidRDefault="00453F44">
            <w:pPr>
              <w:rPr>
                <w:sz w:val="20"/>
                <w:szCs w:val="20"/>
              </w:rPr>
            </w:pPr>
          </w:p>
        </w:tc>
        <w:tc>
          <w:tcPr>
            <w:tcW w:w="742" w:type="dxa"/>
            <w:tcBorders>
              <w:top w:val="single" w:sz="4" w:space="0" w:color="auto"/>
              <w:left w:val="single" w:sz="4" w:space="0" w:color="auto"/>
              <w:bottom w:val="single" w:sz="4" w:space="0" w:color="auto"/>
              <w:right w:val="single" w:sz="4" w:space="0" w:color="auto"/>
            </w:tcBorders>
          </w:tcPr>
          <w:p w14:paraId="747B4DD0" w14:textId="77777777" w:rsidR="00453F44" w:rsidRDefault="00453F44">
            <w:pPr>
              <w:rPr>
                <w:sz w:val="20"/>
                <w:szCs w:val="20"/>
              </w:rPr>
            </w:pPr>
          </w:p>
        </w:tc>
        <w:tc>
          <w:tcPr>
            <w:tcW w:w="1695" w:type="dxa"/>
            <w:tcBorders>
              <w:top w:val="single" w:sz="4" w:space="0" w:color="auto"/>
              <w:left w:val="single" w:sz="4" w:space="0" w:color="auto"/>
              <w:bottom w:val="single" w:sz="4" w:space="0" w:color="auto"/>
              <w:right w:val="single" w:sz="4" w:space="0" w:color="auto"/>
            </w:tcBorders>
          </w:tcPr>
          <w:p w14:paraId="3965078B" w14:textId="77777777" w:rsidR="00453F44" w:rsidRDefault="00453F44">
            <w:pPr>
              <w:rPr>
                <w:sz w:val="20"/>
                <w:szCs w:val="20"/>
              </w:rPr>
            </w:pPr>
          </w:p>
        </w:tc>
        <w:tc>
          <w:tcPr>
            <w:tcW w:w="878" w:type="dxa"/>
            <w:tcBorders>
              <w:top w:val="single" w:sz="4" w:space="0" w:color="auto"/>
              <w:left w:val="single" w:sz="4" w:space="0" w:color="auto"/>
              <w:bottom w:val="single" w:sz="4" w:space="0" w:color="auto"/>
              <w:right w:val="single" w:sz="4" w:space="0" w:color="auto"/>
            </w:tcBorders>
          </w:tcPr>
          <w:p w14:paraId="73DF3762" w14:textId="77777777" w:rsidR="00453F44" w:rsidRDefault="00453F44">
            <w:pPr>
              <w:rPr>
                <w:sz w:val="20"/>
                <w:szCs w:val="20"/>
              </w:rPr>
            </w:pPr>
          </w:p>
        </w:tc>
        <w:tc>
          <w:tcPr>
            <w:tcW w:w="1081" w:type="dxa"/>
            <w:tcBorders>
              <w:top w:val="single" w:sz="4" w:space="0" w:color="auto"/>
              <w:left w:val="single" w:sz="4" w:space="0" w:color="auto"/>
              <w:bottom w:val="single" w:sz="4" w:space="0" w:color="auto"/>
              <w:right w:val="single" w:sz="4" w:space="0" w:color="auto"/>
            </w:tcBorders>
          </w:tcPr>
          <w:p w14:paraId="555CAD47" w14:textId="77777777" w:rsidR="00453F44" w:rsidRDefault="00453F44">
            <w:pPr>
              <w:rPr>
                <w:sz w:val="20"/>
                <w:szCs w:val="20"/>
              </w:rPr>
            </w:pPr>
          </w:p>
        </w:tc>
        <w:tc>
          <w:tcPr>
            <w:tcW w:w="1125" w:type="dxa"/>
            <w:tcBorders>
              <w:top w:val="single" w:sz="4" w:space="0" w:color="auto"/>
              <w:left w:val="single" w:sz="4" w:space="0" w:color="auto"/>
              <w:bottom w:val="single" w:sz="4" w:space="0" w:color="auto"/>
              <w:right w:val="single" w:sz="4" w:space="0" w:color="auto"/>
            </w:tcBorders>
          </w:tcPr>
          <w:p w14:paraId="5F704E3D" w14:textId="77777777" w:rsidR="00453F44" w:rsidRDefault="00453F44">
            <w:pPr>
              <w:rPr>
                <w:sz w:val="20"/>
                <w:szCs w:val="20"/>
              </w:rPr>
            </w:pPr>
          </w:p>
        </w:tc>
        <w:tc>
          <w:tcPr>
            <w:tcW w:w="1749" w:type="dxa"/>
            <w:tcBorders>
              <w:top w:val="single" w:sz="4" w:space="0" w:color="auto"/>
              <w:left w:val="single" w:sz="4" w:space="0" w:color="auto"/>
              <w:bottom w:val="single" w:sz="4" w:space="0" w:color="auto"/>
              <w:right w:val="single" w:sz="4" w:space="0" w:color="auto"/>
            </w:tcBorders>
          </w:tcPr>
          <w:p w14:paraId="72766501" w14:textId="77777777" w:rsidR="00453F44" w:rsidRDefault="00453F44">
            <w:pPr>
              <w:rPr>
                <w:sz w:val="20"/>
                <w:szCs w:val="20"/>
              </w:rPr>
            </w:pPr>
          </w:p>
        </w:tc>
      </w:tr>
      <w:tr w:rsidR="00453F44" w14:paraId="0D53F5ED" w14:textId="77777777">
        <w:trPr>
          <w:trHeight w:val="306"/>
        </w:trPr>
        <w:tc>
          <w:tcPr>
            <w:tcW w:w="1451" w:type="dxa"/>
            <w:tcBorders>
              <w:top w:val="single" w:sz="4" w:space="0" w:color="auto"/>
              <w:left w:val="single" w:sz="4" w:space="0" w:color="auto"/>
              <w:bottom w:val="single" w:sz="4" w:space="0" w:color="auto"/>
              <w:right w:val="single" w:sz="4" w:space="0" w:color="auto"/>
            </w:tcBorders>
          </w:tcPr>
          <w:p w14:paraId="05306622" w14:textId="77777777" w:rsidR="00453F44" w:rsidRDefault="00453F44">
            <w:pPr>
              <w:rPr>
                <w:sz w:val="20"/>
                <w:szCs w:val="20"/>
              </w:rPr>
            </w:pPr>
          </w:p>
        </w:tc>
        <w:tc>
          <w:tcPr>
            <w:tcW w:w="742" w:type="dxa"/>
            <w:tcBorders>
              <w:top w:val="single" w:sz="4" w:space="0" w:color="auto"/>
              <w:left w:val="single" w:sz="4" w:space="0" w:color="auto"/>
              <w:bottom w:val="single" w:sz="4" w:space="0" w:color="auto"/>
              <w:right w:val="single" w:sz="4" w:space="0" w:color="auto"/>
            </w:tcBorders>
          </w:tcPr>
          <w:p w14:paraId="2CCADD80" w14:textId="77777777" w:rsidR="00453F44" w:rsidRDefault="00453F44">
            <w:pPr>
              <w:rPr>
                <w:sz w:val="20"/>
                <w:szCs w:val="20"/>
              </w:rPr>
            </w:pPr>
          </w:p>
        </w:tc>
        <w:tc>
          <w:tcPr>
            <w:tcW w:w="1695" w:type="dxa"/>
            <w:tcBorders>
              <w:top w:val="single" w:sz="4" w:space="0" w:color="auto"/>
              <w:left w:val="single" w:sz="4" w:space="0" w:color="auto"/>
              <w:bottom w:val="single" w:sz="4" w:space="0" w:color="auto"/>
              <w:right w:val="single" w:sz="4" w:space="0" w:color="auto"/>
            </w:tcBorders>
          </w:tcPr>
          <w:p w14:paraId="7DA04559" w14:textId="77777777" w:rsidR="00453F44" w:rsidRDefault="00453F44">
            <w:pPr>
              <w:rPr>
                <w:sz w:val="20"/>
                <w:szCs w:val="20"/>
              </w:rPr>
            </w:pPr>
          </w:p>
        </w:tc>
        <w:tc>
          <w:tcPr>
            <w:tcW w:w="878" w:type="dxa"/>
            <w:tcBorders>
              <w:top w:val="single" w:sz="4" w:space="0" w:color="auto"/>
              <w:left w:val="single" w:sz="4" w:space="0" w:color="auto"/>
              <w:bottom w:val="single" w:sz="4" w:space="0" w:color="auto"/>
              <w:right w:val="single" w:sz="4" w:space="0" w:color="auto"/>
            </w:tcBorders>
          </w:tcPr>
          <w:p w14:paraId="08915CF9" w14:textId="77777777" w:rsidR="00453F44" w:rsidRDefault="00453F44">
            <w:pPr>
              <w:rPr>
                <w:sz w:val="20"/>
                <w:szCs w:val="20"/>
              </w:rPr>
            </w:pPr>
          </w:p>
        </w:tc>
        <w:tc>
          <w:tcPr>
            <w:tcW w:w="1081" w:type="dxa"/>
            <w:tcBorders>
              <w:top w:val="single" w:sz="4" w:space="0" w:color="auto"/>
              <w:left w:val="single" w:sz="4" w:space="0" w:color="auto"/>
              <w:bottom w:val="single" w:sz="4" w:space="0" w:color="auto"/>
              <w:right w:val="single" w:sz="4" w:space="0" w:color="auto"/>
            </w:tcBorders>
          </w:tcPr>
          <w:p w14:paraId="4BA876D3" w14:textId="77777777" w:rsidR="00453F44" w:rsidRDefault="00453F44">
            <w:pPr>
              <w:rPr>
                <w:sz w:val="20"/>
                <w:szCs w:val="20"/>
              </w:rPr>
            </w:pPr>
          </w:p>
        </w:tc>
        <w:tc>
          <w:tcPr>
            <w:tcW w:w="1125" w:type="dxa"/>
            <w:tcBorders>
              <w:top w:val="single" w:sz="4" w:space="0" w:color="auto"/>
              <w:left w:val="single" w:sz="4" w:space="0" w:color="auto"/>
              <w:bottom w:val="single" w:sz="4" w:space="0" w:color="auto"/>
              <w:right w:val="single" w:sz="4" w:space="0" w:color="auto"/>
            </w:tcBorders>
          </w:tcPr>
          <w:p w14:paraId="18E3699A" w14:textId="77777777" w:rsidR="00453F44" w:rsidRDefault="00453F44">
            <w:pPr>
              <w:rPr>
                <w:sz w:val="20"/>
                <w:szCs w:val="20"/>
              </w:rPr>
            </w:pPr>
          </w:p>
        </w:tc>
        <w:tc>
          <w:tcPr>
            <w:tcW w:w="1749" w:type="dxa"/>
            <w:tcBorders>
              <w:top w:val="single" w:sz="4" w:space="0" w:color="auto"/>
              <w:left w:val="single" w:sz="4" w:space="0" w:color="auto"/>
              <w:bottom w:val="single" w:sz="4" w:space="0" w:color="auto"/>
              <w:right w:val="single" w:sz="4" w:space="0" w:color="auto"/>
            </w:tcBorders>
          </w:tcPr>
          <w:p w14:paraId="6756F077" w14:textId="77777777" w:rsidR="00453F44" w:rsidRDefault="00453F44">
            <w:pPr>
              <w:rPr>
                <w:sz w:val="20"/>
                <w:szCs w:val="20"/>
              </w:rPr>
            </w:pPr>
          </w:p>
        </w:tc>
      </w:tr>
    </w:tbl>
    <w:p w14:paraId="690E3FC4" w14:textId="77777777" w:rsidR="00453F44" w:rsidRDefault="00BB6D04">
      <w:pPr>
        <w:rPr>
          <w:bCs/>
          <w:sz w:val="20"/>
          <w:szCs w:val="20"/>
          <w:lang w:val="ru-RU"/>
        </w:rPr>
      </w:pPr>
      <w:r>
        <w:rPr>
          <w:bCs/>
          <w:sz w:val="20"/>
          <w:szCs w:val="20"/>
          <w:lang w:val="ru-RU"/>
        </w:rPr>
        <w:t>Общее время недоступности услуги в отчетном периоде, в часах: ________________.</w:t>
      </w:r>
    </w:p>
    <w:p w14:paraId="62B124A8" w14:textId="77777777" w:rsidR="00453F44" w:rsidRDefault="00BB6D04">
      <w:pPr>
        <w:rPr>
          <w:bCs/>
          <w:sz w:val="20"/>
          <w:szCs w:val="20"/>
          <w:lang w:val="ru-RU"/>
        </w:rPr>
      </w:pPr>
      <w:r>
        <w:rPr>
          <w:bCs/>
          <w:sz w:val="20"/>
          <w:szCs w:val="20"/>
          <w:lang w:val="ru-RU"/>
        </w:rPr>
        <w:t>Доступность услуги в отчетном периоде: _______________%.</w:t>
      </w:r>
    </w:p>
    <w:p w14:paraId="40D834CC" w14:textId="77777777" w:rsidR="00453F44" w:rsidRDefault="00453F44">
      <w:pPr>
        <w:rPr>
          <w:b/>
          <w:bCs/>
          <w:sz w:val="20"/>
          <w:szCs w:val="20"/>
          <w:lang w:val="ru-RU"/>
        </w:rPr>
      </w:pPr>
    </w:p>
    <w:tbl>
      <w:tblPr>
        <w:tblW w:w="9819" w:type="dxa"/>
        <w:tblInd w:w="108" w:type="dxa"/>
        <w:tblLook w:val="01E0" w:firstRow="1" w:lastRow="1" w:firstColumn="1" w:lastColumn="1" w:noHBand="0" w:noVBand="0"/>
      </w:tblPr>
      <w:tblGrid>
        <w:gridCol w:w="5284"/>
        <w:gridCol w:w="4535"/>
      </w:tblGrid>
      <w:tr w:rsidR="00453F44" w:rsidRPr="004A3462" w14:paraId="6EA07A82" w14:textId="77777777">
        <w:trPr>
          <w:trHeight w:val="2248"/>
        </w:trPr>
        <w:tc>
          <w:tcPr>
            <w:tcW w:w="5284" w:type="dxa"/>
          </w:tcPr>
          <w:p w14:paraId="416E41F0" w14:textId="77777777" w:rsidR="00453F44" w:rsidRDefault="00BB6D04">
            <w:pPr>
              <w:tabs>
                <w:tab w:val="left" w:pos="1035"/>
              </w:tabs>
              <w:rPr>
                <w:b/>
                <w:sz w:val="20"/>
                <w:szCs w:val="20"/>
                <w:lang w:val="ru-RU"/>
              </w:rPr>
            </w:pPr>
            <w:r>
              <w:rPr>
                <w:b/>
                <w:sz w:val="20"/>
                <w:szCs w:val="20"/>
                <w:lang w:val="ru-RU"/>
              </w:rPr>
              <w:t>От «Исполнителя»:</w:t>
            </w:r>
          </w:p>
          <w:p w14:paraId="3DE46722" w14:textId="77777777" w:rsidR="00453F44" w:rsidRDefault="00453F44">
            <w:pPr>
              <w:tabs>
                <w:tab w:val="left" w:pos="1035"/>
              </w:tabs>
              <w:jc w:val="both"/>
              <w:rPr>
                <w:sz w:val="20"/>
                <w:szCs w:val="20"/>
                <w:lang w:val="ru-RU"/>
              </w:rPr>
            </w:pPr>
          </w:p>
          <w:p w14:paraId="7E55601C" w14:textId="77777777" w:rsidR="00453F44" w:rsidRDefault="00BB6D04">
            <w:pPr>
              <w:tabs>
                <w:tab w:val="left" w:pos="1035"/>
              </w:tabs>
              <w:jc w:val="both"/>
              <w:rPr>
                <w:sz w:val="20"/>
                <w:szCs w:val="20"/>
                <w:lang w:val="ru-RU"/>
              </w:rPr>
            </w:pPr>
            <w:r>
              <w:rPr>
                <w:sz w:val="20"/>
                <w:szCs w:val="20"/>
                <w:lang w:val="ru-RU"/>
              </w:rPr>
              <w:t xml:space="preserve">_____________ </w:t>
            </w:r>
          </w:p>
          <w:p w14:paraId="2C550D6E" w14:textId="77777777" w:rsidR="00453F44" w:rsidRDefault="00453F44">
            <w:pPr>
              <w:tabs>
                <w:tab w:val="left" w:pos="1035"/>
              </w:tabs>
              <w:jc w:val="both"/>
              <w:rPr>
                <w:sz w:val="20"/>
                <w:szCs w:val="20"/>
                <w:lang w:val="ru-RU"/>
              </w:rPr>
            </w:pPr>
          </w:p>
          <w:p w14:paraId="55F10728" w14:textId="77777777" w:rsidR="00453F44" w:rsidRDefault="00BB6D04">
            <w:pPr>
              <w:tabs>
                <w:tab w:val="left" w:pos="1035"/>
              </w:tabs>
              <w:jc w:val="both"/>
              <w:rPr>
                <w:b/>
                <w:sz w:val="20"/>
                <w:szCs w:val="20"/>
                <w:lang w:val="ru-RU"/>
              </w:rPr>
            </w:pPr>
            <w:r>
              <w:rPr>
                <w:sz w:val="20"/>
                <w:szCs w:val="20"/>
                <w:lang w:val="ru-RU"/>
              </w:rPr>
              <w:t>м.п.          «___»____________  202_ г.</w:t>
            </w:r>
          </w:p>
        </w:tc>
        <w:tc>
          <w:tcPr>
            <w:tcW w:w="4535" w:type="dxa"/>
          </w:tcPr>
          <w:p w14:paraId="1AAC6D57" w14:textId="77777777" w:rsidR="00453F44" w:rsidRDefault="00BB6D04">
            <w:pPr>
              <w:tabs>
                <w:tab w:val="left" w:pos="1035"/>
              </w:tabs>
              <w:jc w:val="both"/>
              <w:rPr>
                <w:b/>
                <w:sz w:val="20"/>
                <w:szCs w:val="20"/>
                <w:lang w:val="ru-RU"/>
              </w:rPr>
            </w:pPr>
            <w:r>
              <w:rPr>
                <w:b/>
                <w:sz w:val="20"/>
                <w:szCs w:val="20"/>
                <w:lang w:val="ru-RU"/>
              </w:rPr>
              <w:t>От «Заказчика»:</w:t>
            </w:r>
          </w:p>
          <w:p w14:paraId="63EB53FB" w14:textId="77777777" w:rsidR="00453F44" w:rsidRDefault="00453F44">
            <w:pPr>
              <w:tabs>
                <w:tab w:val="left" w:pos="1035"/>
              </w:tabs>
              <w:jc w:val="both"/>
              <w:rPr>
                <w:sz w:val="20"/>
                <w:szCs w:val="20"/>
                <w:lang w:val="ru-RU"/>
              </w:rPr>
            </w:pPr>
          </w:p>
          <w:p w14:paraId="5601B8EC" w14:textId="77777777" w:rsidR="00453F44" w:rsidRDefault="00BB6D04">
            <w:pPr>
              <w:tabs>
                <w:tab w:val="left" w:pos="1035"/>
              </w:tabs>
              <w:jc w:val="both"/>
              <w:rPr>
                <w:sz w:val="20"/>
                <w:szCs w:val="20"/>
                <w:lang w:val="ru-RU"/>
              </w:rPr>
            </w:pPr>
            <w:r>
              <w:rPr>
                <w:sz w:val="20"/>
                <w:szCs w:val="20"/>
                <w:lang w:val="ru-RU"/>
              </w:rPr>
              <w:t xml:space="preserve">_________________ </w:t>
            </w:r>
          </w:p>
          <w:p w14:paraId="1B200F6D" w14:textId="77777777" w:rsidR="00453F44" w:rsidRDefault="00453F44">
            <w:pPr>
              <w:tabs>
                <w:tab w:val="left" w:pos="1035"/>
              </w:tabs>
              <w:jc w:val="both"/>
              <w:rPr>
                <w:sz w:val="20"/>
                <w:szCs w:val="20"/>
                <w:lang w:val="ru-RU"/>
              </w:rPr>
            </w:pPr>
          </w:p>
          <w:p w14:paraId="37FC8C55" w14:textId="77777777" w:rsidR="00453F44" w:rsidRDefault="00BB6D04">
            <w:pPr>
              <w:tabs>
                <w:tab w:val="left" w:pos="1035"/>
              </w:tabs>
              <w:jc w:val="both"/>
              <w:rPr>
                <w:sz w:val="20"/>
                <w:szCs w:val="20"/>
                <w:lang w:val="ru-RU"/>
              </w:rPr>
            </w:pPr>
            <w:r>
              <w:rPr>
                <w:sz w:val="20"/>
                <w:szCs w:val="20"/>
                <w:lang w:val="ru-RU"/>
              </w:rPr>
              <w:t>м.п.        «___»____________  202_ г.</w:t>
            </w:r>
          </w:p>
        </w:tc>
      </w:tr>
    </w:tbl>
    <w:p w14:paraId="1D88C111" w14:textId="77777777" w:rsidR="00453F44" w:rsidRDefault="00BB6D04">
      <w:pPr>
        <w:pStyle w:val="25"/>
        <w:keepNext w:val="0"/>
        <w:widowControl w:val="0"/>
        <w:tabs>
          <w:tab w:val="left" w:pos="5580"/>
        </w:tabs>
        <w:jc w:val="center"/>
        <w:rPr>
          <w:sz w:val="20"/>
          <w:szCs w:val="20"/>
        </w:rPr>
      </w:pPr>
      <w:r>
        <w:rPr>
          <w:sz w:val="20"/>
          <w:szCs w:val="20"/>
        </w:rPr>
        <w:t>Форма Акта согласована</w:t>
      </w:r>
    </w:p>
    <w:p w14:paraId="22637C20" w14:textId="77777777" w:rsidR="00453F44" w:rsidRDefault="00453F44">
      <w:pPr>
        <w:tabs>
          <w:tab w:val="left" w:pos="6300"/>
        </w:tabs>
        <w:rPr>
          <w:sz w:val="20"/>
          <w:szCs w:val="20"/>
        </w:rPr>
      </w:pPr>
    </w:p>
    <w:tbl>
      <w:tblPr>
        <w:tblW w:w="9900" w:type="dxa"/>
        <w:tblInd w:w="108" w:type="dxa"/>
        <w:tblLook w:val="01E0" w:firstRow="1" w:lastRow="1" w:firstColumn="1" w:lastColumn="1" w:noHBand="0" w:noVBand="0"/>
      </w:tblPr>
      <w:tblGrid>
        <w:gridCol w:w="5328"/>
        <w:gridCol w:w="4572"/>
      </w:tblGrid>
      <w:tr w:rsidR="00453F44" w14:paraId="431DB379" w14:textId="77777777">
        <w:trPr>
          <w:trHeight w:val="2176"/>
        </w:trPr>
        <w:tc>
          <w:tcPr>
            <w:tcW w:w="5328" w:type="dxa"/>
          </w:tcPr>
          <w:p w14:paraId="5D9D8E05" w14:textId="77777777" w:rsidR="00453F44" w:rsidRDefault="00BB6D04">
            <w:pPr>
              <w:tabs>
                <w:tab w:val="left" w:pos="1035"/>
              </w:tabs>
              <w:rPr>
                <w:b/>
                <w:sz w:val="20"/>
                <w:szCs w:val="20"/>
                <w:lang w:val="ru-RU"/>
              </w:rPr>
            </w:pPr>
            <w:r>
              <w:rPr>
                <w:b/>
                <w:sz w:val="20"/>
                <w:szCs w:val="20"/>
                <w:lang w:val="ru-RU"/>
              </w:rPr>
              <w:t>От «Исполнителя»:</w:t>
            </w:r>
          </w:p>
          <w:p w14:paraId="005E5114" w14:textId="77777777" w:rsidR="00453F44" w:rsidRDefault="00453F44">
            <w:pPr>
              <w:tabs>
                <w:tab w:val="left" w:pos="1035"/>
              </w:tabs>
              <w:jc w:val="both"/>
              <w:rPr>
                <w:sz w:val="20"/>
                <w:szCs w:val="20"/>
                <w:lang w:val="ru-RU"/>
              </w:rPr>
            </w:pPr>
          </w:p>
          <w:p w14:paraId="3D591806" w14:textId="77777777" w:rsidR="00453F44" w:rsidRDefault="00BB6D04">
            <w:pPr>
              <w:tabs>
                <w:tab w:val="left" w:pos="1035"/>
              </w:tabs>
              <w:jc w:val="both"/>
              <w:rPr>
                <w:sz w:val="20"/>
                <w:szCs w:val="20"/>
                <w:lang w:val="ru-RU"/>
              </w:rPr>
            </w:pPr>
            <w:r>
              <w:rPr>
                <w:sz w:val="20"/>
                <w:szCs w:val="20"/>
                <w:lang w:val="ru-RU"/>
              </w:rPr>
              <w:t>_____________ / _____________</w:t>
            </w:r>
          </w:p>
          <w:p w14:paraId="1DFB7B05" w14:textId="77777777" w:rsidR="00453F44" w:rsidRDefault="00453F44">
            <w:pPr>
              <w:tabs>
                <w:tab w:val="left" w:pos="1035"/>
              </w:tabs>
              <w:jc w:val="both"/>
              <w:rPr>
                <w:sz w:val="20"/>
                <w:szCs w:val="20"/>
                <w:lang w:val="ru-RU"/>
              </w:rPr>
            </w:pPr>
          </w:p>
          <w:p w14:paraId="53AB32B3" w14:textId="77777777" w:rsidR="00453F44" w:rsidRDefault="00BB6D04">
            <w:pPr>
              <w:tabs>
                <w:tab w:val="left" w:pos="1035"/>
              </w:tabs>
              <w:jc w:val="both"/>
              <w:rPr>
                <w:b/>
                <w:sz w:val="20"/>
                <w:szCs w:val="20"/>
                <w:lang w:val="ru-RU"/>
              </w:rPr>
            </w:pPr>
            <w:r>
              <w:rPr>
                <w:sz w:val="20"/>
                <w:szCs w:val="20"/>
                <w:lang w:val="ru-RU"/>
              </w:rPr>
              <w:t>м.п.          «___»____________  2026 г.</w:t>
            </w:r>
          </w:p>
        </w:tc>
        <w:tc>
          <w:tcPr>
            <w:tcW w:w="4572" w:type="dxa"/>
          </w:tcPr>
          <w:p w14:paraId="69C4EC98" w14:textId="77777777" w:rsidR="00453F44" w:rsidRDefault="00BB6D04">
            <w:pPr>
              <w:tabs>
                <w:tab w:val="left" w:pos="1035"/>
              </w:tabs>
              <w:jc w:val="both"/>
              <w:rPr>
                <w:b/>
                <w:sz w:val="20"/>
                <w:szCs w:val="20"/>
                <w:lang w:val="ru-RU"/>
              </w:rPr>
            </w:pPr>
            <w:r>
              <w:rPr>
                <w:b/>
                <w:sz w:val="20"/>
                <w:szCs w:val="20"/>
                <w:lang w:val="ru-RU"/>
              </w:rPr>
              <w:t>От «Заказчика»:</w:t>
            </w:r>
          </w:p>
          <w:p w14:paraId="42B56ED1" w14:textId="77777777" w:rsidR="00453F44" w:rsidRDefault="00453F44">
            <w:pPr>
              <w:tabs>
                <w:tab w:val="left" w:pos="1035"/>
              </w:tabs>
              <w:jc w:val="both"/>
              <w:rPr>
                <w:sz w:val="20"/>
                <w:szCs w:val="20"/>
                <w:lang w:val="ru-RU"/>
              </w:rPr>
            </w:pPr>
          </w:p>
          <w:p w14:paraId="45691B79" w14:textId="77777777" w:rsidR="00453F44" w:rsidRDefault="00BB6D04">
            <w:pPr>
              <w:tabs>
                <w:tab w:val="left" w:pos="1035"/>
              </w:tabs>
              <w:jc w:val="both"/>
              <w:rPr>
                <w:sz w:val="20"/>
                <w:szCs w:val="20"/>
                <w:lang w:val="ru-RU"/>
              </w:rPr>
            </w:pPr>
            <w:r>
              <w:rPr>
                <w:sz w:val="20"/>
                <w:szCs w:val="20"/>
                <w:lang w:val="ru-RU"/>
              </w:rPr>
              <w:t>_________________ А.З. Пропиестис</w:t>
            </w:r>
          </w:p>
          <w:p w14:paraId="6C4FB8BC" w14:textId="77777777" w:rsidR="00453F44" w:rsidRDefault="00453F44">
            <w:pPr>
              <w:tabs>
                <w:tab w:val="left" w:pos="1035"/>
              </w:tabs>
              <w:jc w:val="both"/>
              <w:rPr>
                <w:sz w:val="20"/>
                <w:szCs w:val="20"/>
                <w:lang w:val="ru-RU"/>
              </w:rPr>
            </w:pPr>
          </w:p>
          <w:p w14:paraId="496F04F3" w14:textId="77777777" w:rsidR="00453F44" w:rsidRDefault="00BB6D04">
            <w:pPr>
              <w:tabs>
                <w:tab w:val="left" w:pos="1035"/>
              </w:tabs>
              <w:jc w:val="both"/>
              <w:rPr>
                <w:sz w:val="20"/>
                <w:szCs w:val="20"/>
                <w:lang w:val="ru-RU"/>
              </w:rPr>
            </w:pPr>
            <w:r>
              <w:rPr>
                <w:sz w:val="20"/>
                <w:szCs w:val="20"/>
                <w:lang w:val="ru-RU"/>
              </w:rPr>
              <w:t>м.п.        «___»____________  2026 г.</w:t>
            </w:r>
          </w:p>
        </w:tc>
      </w:tr>
    </w:tbl>
    <w:p w14:paraId="657AF096" w14:textId="77777777" w:rsidR="00453F44" w:rsidRDefault="00453F44">
      <w:pPr>
        <w:ind w:firstLine="426"/>
        <w:jc w:val="both"/>
        <w:rPr>
          <w:color w:val="000000"/>
          <w:lang w:val="ru-RU"/>
        </w:rPr>
      </w:pPr>
    </w:p>
    <w:sectPr w:rsidR="00453F44">
      <w:headerReference w:type="default" r:id="rId12"/>
      <w:pgSz w:w="11905" w:h="16837"/>
      <w:pgMar w:top="566" w:right="566" w:bottom="566"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84591" w14:textId="77777777" w:rsidR="005F6A76" w:rsidRDefault="005F6A76">
      <w:r>
        <w:separator/>
      </w:r>
    </w:p>
  </w:endnote>
  <w:endnote w:type="continuationSeparator" w:id="0">
    <w:p w14:paraId="21899740" w14:textId="77777777" w:rsidR="005F6A76" w:rsidRDefault="005F6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default"/>
  </w:font>
  <w:font w:name="Calibri Light">
    <w:panose1 w:val="020F0302020204030204"/>
    <w:charset w:val="CC"/>
    <w:family w:val="swiss"/>
    <w:pitch w:val="variable"/>
    <w:sig w:usb0="E4002EFF" w:usb1="C000247B" w:usb2="00000009" w:usb3="00000000" w:csb0="000001FF" w:csb1="00000000"/>
  </w:font>
  <w:font w:name="Baltica">
    <w:charset w:val="00"/>
    <w:family w:val="auto"/>
    <w:pitch w:val="default"/>
  </w:font>
  <w:font w:name="Segoe UI">
    <w:panose1 w:val="020B0502040204020203"/>
    <w:charset w:val="CC"/>
    <w:family w:val="swiss"/>
    <w:pitch w:val="variable"/>
    <w:sig w:usb0="E4002EFF" w:usb1="C000E47F" w:usb2="00000009" w:usb3="00000000" w:csb0="000001FF" w:csb1="00000000"/>
  </w:font>
  <w:font w:name="Liberation Sans">
    <w:panose1 w:val="00000000000000000000"/>
    <w:charset w:val="00"/>
    <w:family w:val="roman"/>
    <w:notTrueType/>
    <w:pitch w:val="default"/>
  </w:font>
  <w:font w:name="Noto Sans CJK SC Regular">
    <w:charset w:val="00"/>
    <w:family w:val="auto"/>
    <w:pitch w:val="default"/>
  </w:font>
  <w:font w:name="FreeSans">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2020803070505020304"/>
    <w:charset w:val="00"/>
    <w:family w:val="auto"/>
    <w:pitch w:val="default"/>
  </w:font>
  <w:font w:name="Liberation Serif">
    <w:charset w:val="00"/>
    <w:family w:val="auto"/>
    <w:pitch w:val="default"/>
  </w:font>
  <w:font w:name="WenQuanYi Micro Hei">
    <w:charset w:val="00"/>
    <w:family w:val="auto"/>
    <w:pitch w:val="default"/>
  </w:font>
  <w:font w:name="Lohit Hind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MS Sans Serif">
    <w:altName w:val="Microsoft Sans Serif"/>
    <w:panose1 w:val="02000500000000000000"/>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2ABC7" w14:textId="77777777" w:rsidR="005F6A76" w:rsidRDefault="005F6A76">
      <w:r>
        <w:separator/>
      </w:r>
    </w:p>
  </w:footnote>
  <w:footnote w:type="continuationSeparator" w:id="0">
    <w:p w14:paraId="4F6E8EFD" w14:textId="77777777" w:rsidR="005F6A76" w:rsidRDefault="005F6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9564" w14:textId="77777777" w:rsidR="00BB6D04" w:rsidRDefault="00BB6D04">
    <w:pPr>
      <w:pStyle w:val="aff6"/>
      <w:jc w:val="center"/>
    </w:pPr>
    <w:r>
      <w:fldChar w:fldCharType="begin"/>
    </w:r>
    <w:r>
      <w:instrText>PAGE   \* MERGEFORMAT</w:instrText>
    </w:r>
    <w:r>
      <w:fldChar w:fldCharType="separate"/>
    </w:r>
    <w:r w:rsidR="009D1ADD">
      <w:rPr>
        <w:noProof/>
      </w:rPr>
      <w:t>21</w:t>
    </w:r>
    <w:r>
      <w:fldChar w:fldCharType="end"/>
    </w:r>
  </w:p>
  <w:p w14:paraId="7D33070C" w14:textId="77777777" w:rsidR="00BB6D04" w:rsidRDefault="00BB6D04">
    <w:pPr>
      <w:pStyle w:val="aff6"/>
      <w:jc w:val="right"/>
    </w:pPr>
  </w:p>
  <w:p w14:paraId="29A262E1" w14:textId="77777777" w:rsidR="00BB6D04" w:rsidRDefault="00BB6D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1199"/>
    <w:multiLevelType w:val="hybridMultilevel"/>
    <w:tmpl w:val="8FCAC65A"/>
    <w:lvl w:ilvl="0" w:tplc="EC3661B6">
      <w:start w:val="1"/>
      <w:numFmt w:val="bullet"/>
      <w:lvlText w:val=""/>
      <w:lvlJc w:val="left"/>
      <w:pPr>
        <w:ind w:left="1468" w:hanging="360"/>
      </w:pPr>
      <w:rPr>
        <w:rFonts w:ascii="Symbol" w:hAnsi="Symbol" w:hint="default"/>
      </w:rPr>
    </w:lvl>
    <w:lvl w:ilvl="1" w:tplc="F0E07BDE">
      <w:start w:val="1"/>
      <w:numFmt w:val="bullet"/>
      <w:lvlText w:val="o"/>
      <w:lvlJc w:val="left"/>
      <w:pPr>
        <w:ind w:left="2188" w:hanging="360"/>
      </w:pPr>
      <w:rPr>
        <w:rFonts w:ascii="Courier New" w:hAnsi="Courier New" w:cs="Courier New" w:hint="default"/>
      </w:rPr>
    </w:lvl>
    <w:lvl w:ilvl="2" w:tplc="94B09C70">
      <w:start w:val="1"/>
      <w:numFmt w:val="bullet"/>
      <w:lvlText w:val=""/>
      <w:lvlJc w:val="left"/>
      <w:pPr>
        <w:ind w:left="2908" w:hanging="360"/>
      </w:pPr>
      <w:rPr>
        <w:rFonts w:ascii="Wingdings" w:hAnsi="Wingdings" w:hint="default"/>
      </w:rPr>
    </w:lvl>
    <w:lvl w:ilvl="3" w:tplc="067C1AF8">
      <w:start w:val="1"/>
      <w:numFmt w:val="bullet"/>
      <w:lvlText w:val=""/>
      <w:lvlJc w:val="left"/>
      <w:pPr>
        <w:ind w:left="3628" w:hanging="360"/>
      </w:pPr>
      <w:rPr>
        <w:rFonts w:ascii="Symbol" w:hAnsi="Symbol" w:hint="default"/>
      </w:rPr>
    </w:lvl>
    <w:lvl w:ilvl="4" w:tplc="2632BCE8">
      <w:start w:val="1"/>
      <w:numFmt w:val="bullet"/>
      <w:lvlText w:val="o"/>
      <w:lvlJc w:val="left"/>
      <w:pPr>
        <w:ind w:left="4348" w:hanging="360"/>
      </w:pPr>
      <w:rPr>
        <w:rFonts w:ascii="Courier New" w:hAnsi="Courier New" w:cs="Courier New" w:hint="default"/>
      </w:rPr>
    </w:lvl>
    <w:lvl w:ilvl="5" w:tplc="B810BF74">
      <w:start w:val="1"/>
      <w:numFmt w:val="bullet"/>
      <w:lvlText w:val=""/>
      <w:lvlJc w:val="left"/>
      <w:pPr>
        <w:ind w:left="5068" w:hanging="360"/>
      </w:pPr>
      <w:rPr>
        <w:rFonts w:ascii="Wingdings" w:hAnsi="Wingdings" w:hint="default"/>
      </w:rPr>
    </w:lvl>
    <w:lvl w:ilvl="6" w:tplc="3AF89AE4">
      <w:start w:val="1"/>
      <w:numFmt w:val="bullet"/>
      <w:lvlText w:val=""/>
      <w:lvlJc w:val="left"/>
      <w:pPr>
        <w:ind w:left="5788" w:hanging="360"/>
      </w:pPr>
      <w:rPr>
        <w:rFonts w:ascii="Symbol" w:hAnsi="Symbol" w:hint="default"/>
      </w:rPr>
    </w:lvl>
    <w:lvl w:ilvl="7" w:tplc="BCAEF710">
      <w:start w:val="1"/>
      <w:numFmt w:val="bullet"/>
      <w:lvlText w:val="o"/>
      <w:lvlJc w:val="left"/>
      <w:pPr>
        <w:ind w:left="6508" w:hanging="360"/>
      </w:pPr>
      <w:rPr>
        <w:rFonts w:ascii="Courier New" w:hAnsi="Courier New" w:cs="Courier New" w:hint="default"/>
      </w:rPr>
    </w:lvl>
    <w:lvl w:ilvl="8" w:tplc="DA92BC08">
      <w:start w:val="1"/>
      <w:numFmt w:val="bullet"/>
      <w:lvlText w:val=""/>
      <w:lvlJc w:val="left"/>
      <w:pPr>
        <w:ind w:left="7228" w:hanging="360"/>
      </w:pPr>
      <w:rPr>
        <w:rFonts w:ascii="Wingdings" w:hAnsi="Wingdings" w:hint="default"/>
      </w:rPr>
    </w:lvl>
  </w:abstractNum>
  <w:abstractNum w:abstractNumId="1" w15:restartNumberingAfterBreak="0">
    <w:nsid w:val="0ADA74F9"/>
    <w:multiLevelType w:val="multilevel"/>
    <w:tmpl w:val="A0FC54D2"/>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0BDA6203"/>
    <w:multiLevelType w:val="hybridMultilevel"/>
    <w:tmpl w:val="D7C06090"/>
    <w:lvl w:ilvl="0" w:tplc="F2F8C428">
      <w:start w:val="1"/>
      <w:numFmt w:val="decimal"/>
      <w:lvlText w:val="%1."/>
      <w:lvlJc w:val="left"/>
      <w:pPr>
        <w:ind w:left="786" w:hanging="360"/>
      </w:pPr>
      <w:rPr>
        <w:rFonts w:hint="default"/>
      </w:rPr>
    </w:lvl>
    <w:lvl w:ilvl="1" w:tplc="B93CD53E">
      <w:start w:val="1"/>
      <w:numFmt w:val="lowerLetter"/>
      <w:lvlText w:val="%2."/>
      <w:lvlJc w:val="left"/>
      <w:pPr>
        <w:ind w:left="1440" w:hanging="360"/>
      </w:pPr>
    </w:lvl>
    <w:lvl w:ilvl="2" w:tplc="34A028C2">
      <w:start w:val="1"/>
      <w:numFmt w:val="lowerRoman"/>
      <w:lvlText w:val="%3."/>
      <w:lvlJc w:val="right"/>
      <w:pPr>
        <w:ind w:left="2160" w:hanging="180"/>
      </w:pPr>
    </w:lvl>
    <w:lvl w:ilvl="3" w:tplc="17AC7BDC">
      <w:start w:val="1"/>
      <w:numFmt w:val="decimal"/>
      <w:lvlText w:val="%4."/>
      <w:lvlJc w:val="left"/>
      <w:pPr>
        <w:ind w:left="2880" w:hanging="360"/>
      </w:pPr>
    </w:lvl>
    <w:lvl w:ilvl="4" w:tplc="15C0CFE6">
      <w:start w:val="1"/>
      <w:numFmt w:val="lowerLetter"/>
      <w:lvlText w:val="%5."/>
      <w:lvlJc w:val="left"/>
      <w:pPr>
        <w:ind w:left="3600" w:hanging="360"/>
      </w:pPr>
    </w:lvl>
    <w:lvl w:ilvl="5" w:tplc="418280A0">
      <w:start w:val="1"/>
      <w:numFmt w:val="lowerRoman"/>
      <w:lvlText w:val="%6."/>
      <w:lvlJc w:val="right"/>
      <w:pPr>
        <w:ind w:left="4320" w:hanging="180"/>
      </w:pPr>
    </w:lvl>
    <w:lvl w:ilvl="6" w:tplc="154A3B32">
      <w:start w:val="1"/>
      <w:numFmt w:val="decimal"/>
      <w:lvlText w:val="%7."/>
      <w:lvlJc w:val="left"/>
      <w:pPr>
        <w:ind w:left="5040" w:hanging="360"/>
      </w:pPr>
    </w:lvl>
    <w:lvl w:ilvl="7" w:tplc="7B8645C8">
      <w:start w:val="1"/>
      <w:numFmt w:val="lowerLetter"/>
      <w:lvlText w:val="%8."/>
      <w:lvlJc w:val="left"/>
      <w:pPr>
        <w:ind w:left="5760" w:hanging="360"/>
      </w:pPr>
    </w:lvl>
    <w:lvl w:ilvl="8" w:tplc="7FBE10BA">
      <w:start w:val="1"/>
      <w:numFmt w:val="lowerRoman"/>
      <w:lvlText w:val="%9."/>
      <w:lvlJc w:val="right"/>
      <w:pPr>
        <w:ind w:left="6480" w:hanging="180"/>
      </w:pPr>
    </w:lvl>
  </w:abstractNum>
  <w:abstractNum w:abstractNumId="3" w15:restartNumberingAfterBreak="0">
    <w:nsid w:val="0CA40EAF"/>
    <w:multiLevelType w:val="hybridMultilevel"/>
    <w:tmpl w:val="E544DE54"/>
    <w:lvl w:ilvl="0" w:tplc="EE328BF4">
      <w:start w:val="1"/>
      <w:numFmt w:val="bullet"/>
      <w:lvlText w:val=""/>
      <w:lvlJc w:val="left"/>
      <w:pPr>
        <w:ind w:left="720" w:hanging="360"/>
      </w:pPr>
      <w:rPr>
        <w:rFonts w:ascii="Wingdings" w:hAnsi="Wingdings" w:hint="default"/>
        <w:b/>
        <w:i w:val="0"/>
        <w:color w:val="0D0D0D"/>
      </w:rPr>
    </w:lvl>
    <w:lvl w:ilvl="1" w:tplc="9BCA0A50">
      <w:start w:val="1"/>
      <w:numFmt w:val="bullet"/>
      <w:lvlText w:val="o"/>
      <w:lvlJc w:val="left"/>
      <w:pPr>
        <w:ind w:left="1440" w:hanging="360"/>
      </w:pPr>
      <w:rPr>
        <w:rFonts w:ascii="Courier New" w:hAnsi="Courier New" w:cs="Courier New" w:hint="default"/>
      </w:rPr>
    </w:lvl>
    <w:lvl w:ilvl="2" w:tplc="007A9BB4">
      <w:start w:val="1"/>
      <w:numFmt w:val="bullet"/>
      <w:lvlText w:val=""/>
      <w:lvlJc w:val="left"/>
      <w:pPr>
        <w:ind w:left="2160" w:hanging="360"/>
      </w:pPr>
      <w:rPr>
        <w:rFonts w:ascii="Wingdings" w:hAnsi="Wingdings" w:hint="default"/>
      </w:rPr>
    </w:lvl>
    <w:lvl w:ilvl="3" w:tplc="E12603E2">
      <w:start w:val="1"/>
      <w:numFmt w:val="bullet"/>
      <w:lvlText w:val=""/>
      <w:lvlJc w:val="left"/>
      <w:pPr>
        <w:ind w:left="2880" w:hanging="360"/>
      </w:pPr>
      <w:rPr>
        <w:rFonts w:ascii="Symbol" w:hAnsi="Symbol" w:hint="default"/>
      </w:rPr>
    </w:lvl>
    <w:lvl w:ilvl="4" w:tplc="5E1CE7E2">
      <w:start w:val="1"/>
      <w:numFmt w:val="bullet"/>
      <w:lvlText w:val="o"/>
      <w:lvlJc w:val="left"/>
      <w:pPr>
        <w:ind w:left="3600" w:hanging="360"/>
      </w:pPr>
      <w:rPr>
        <w:rFonts w:ascii="Courier New" w:hAnsi="Courier New" w:cs="Courier New" w:hint="default"/>
      </w:rPr>
    </w:lvl>
    <w:lvl w:ilvl="5" w:tplc="73284C6A">
      <w:start w:val="1"/>
      <w:numFmt w:val="bullet"/>
      <w:lvlText w:val=""/>
      <w:lvlJc w:val="left"/>
      <w:pPr>
        <w:ind w:left="4320" w:hanging="360"/>
      </w:pPr>
      <w:rPr>
        <w:rFonts w:ascii="Wingdings" w:hAnsi="Wingdings" w:hint="default"/>
      </w:rPr>
    </w:lvl>
    <w:lvl w:ilvl="6" w:tplc="D6FC080C">
      <w:start w:val="1"/>
      <w:numFmt w:val="bullet"/>
      <w:lvlText w:val=""/>
      <w:lvlJc w:val="left"/>
      <w:pPr>
        <w:ind w:left="5040" w:hanging="360"/>
      </w:pPr>
      <w:rPr>
        <w:rFonts w:ascii="Symbol" w:hAnsi="Symbol" w:hint="default"/>
      </w:rPr>
    </w:lvl>
    <w:lvl w:ilvl="7" w:tplc="EE48C786">
      <w:start w:val="1"/>
      <w:numFmt w:val="bullet"/>
      <w:lvlText w:val="o"/>
      <w:lvlJc w:val="left"/>
      <w:pPr>
        <w:ind w:left="5760" w:hanging="360"/>
      </w:pPr>
      <w:rPr>
        <w:rFonts w:ascii="Courier New" w:hAnsi="Courier New" w:cs="Courier New" w:hint="default"/>
      </w:rPr>
    </w:lvl>
    <w:lvl w:ilvl="8" w:tplc="E4423498">
      <w:start w:val="1"/>
      <w:numFmt w:val="bullet"/>
      <w:lvlText w:val=""/>
      <w:lvlJc w:val="left"/>
      <w:pPr>
        <w:ind w:left="6480" w:hanging="360"/>
      </w:pPr>
      <w:rPr>
        <w:rFonts w:ascii="Wingdings" w:hAnsi="Wingdings" w:hint="default"/>
      </w:rPr>
    </w:lvl>
  </w:abstractNum>
  <w:abstractNum w:abstractNumId="4" w15:restartNumberingAfterBreak="0">
    <w:nsid w:val="0E5F7207"/>
    <w:multiLevelType w:val="multilevel"/>
    <w:tmpl w:val="87E494F4"/>
    <w:lvl w:ilvl="0">
      <w:start w:val="4"/>
      <w:numFmt w:val="decimal"/>
      <w:lvlText w:val="%1."/>
      <w:lvlJc w:val="left"/>
      <w:pPr>
        <w:ind w:left="390" w:hanging="39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224" w:hanging="1800"/>
      </w:pPr>
      <w:rPr>
        <w:rFonts w:hint="default"/>
      </w:rPr>
    </w:lvl>
  </w:abstractNum>
  <w:abstractNum w:abstractNumId="5" w15:restartNumberingAfterBreak="0">
    <w:nsid w:val="0EFB6725"/>
    <w:multiLevelType w:val="hybridMultilevel"/>
    <w:tmpl w:val="84A64D0C"/>
    <w:lvl w:ilvl="0" w:tplc="30E06160">
      <w:start w:val="1"/>
      <w:numFmt w:val="decimal"/>
      <w:lvlText w:val="%1)"/>
      <w:lvlJc w:val="left"/>
      <w:pPr>
        <w:ind w:left="1211" w:hanging="360"/>
      </w:pPr>
      <w:rPr>
        <w:rFonts w:hint="default"/>
      </w:rPr>
    </w:lvl>
    <w:lvl w:ilvl="1" w:tplc="25C8E712">
      <w:start w:val="1"/>
      <w:numFmt w:val="lowerLetter"/>
      <w:lvlText w:val="%2."/>
      <w:lvlJc w:val="left"/>
      <w:pPr>
        <w:ind w:left="1931" w:hanging="360"/>
      </w:pPr>
    </w:lvl>
    <w:lvl w:ilvl="2" w:tplc="575025AA">
      <w:start w:val="1"/>
      <w:numFmt w:val="lowerRoman"/>
      <w:lvlText w:val="%3."/>
      <w:lvlJc w:val="right"/>
      <w:pPr>
        <w:ind w:left="2651" w:hanging="180"/>
      </w:pPr>
    </w:lvl>
    <w:lvl w:ilvl="3" w:tplc="31B69C8A">
      <w:start w:val="1"/>
      <w:numFmt w:val="decimal"/>
      <w:lvlText w:val="%4."/>
      <w:lvlJc w:val="left"/>
      <w:pPr>
        <w:ind w:left="3371" w:hanging="360"/>
      </w:pPr>
    </w:lvl>
    <w:lvl w:ilvl="4" w:tplc="FAFC2958">
      <w:start w:val="1"/>
      <w:numFmt w:val="lowerLetter"/>
      <w:lvlText w:val="%5."/>
      <w:lvlJc w:val="left"/>
      <w:pPr>
        <w:ind w:left="4091" w:hanging="360"/>
      </w:pPr>
    </w:lvl>
    <w:lvl w:ilvl="5" w:tplc="8E967EC8">
      <w:start w:val="1"/>
      <w:numFmt w:val="lowerRoman"/>
      <w:lvlText w:val="%6."/>
      <w:lvlJc w:val="right"/>
      <w:pPr>
        <w:ind w:left="4811" w:hanging="180"/>
      </w:pPr>
    </w:lvl>
    <w:lvl w:ilvl="6" w:tplc="58482968">
      <w:start w:val="1"/>
      <w:numFmt w:val="decimal"/>
      <w:lvlText w:val="%7."/>
      <w:lvlJc w:val="left"/>
      <w:pPr>
        <w:ind w:left="5531" w:hanging="360"/>
      </w:pPr>
    </w:lvl>
    <w:lvl w:ilvl="7" w:tplc="EE78107A">
      <w:start w:val="1"/>
      <w:numFmt w:val="lowerLetter"/>
      <w:lvlText w:val="%8."/>
      <w:lvlJc w:val="left"/>
      <w:pPr>
        <w:ind w:left="6251" w:hanging="360"/>
      </w:pPr>
    </w:lvl>
    <w:lvl w:ilvl="8" w:tplc="86C6FD14">
      <w:start w:val="1"/>
      <w:numFmt w:val="lowerRoman"/>
      <w:lvlText w:val="%9."/>
      <w:lvlJc w:val="right"/>
      <w:pPr>
        <w:ind w:left="6971" w:hanging="180"/>
      </w:pPr>
    </w:lvl>
  </w:abstractNum>
  <w:abstractNum w:abstractNumId="6" w15:restartNumberingAfterBreak="0">
    <w:nsid w:val="0F026A8A"/>
    <w:multiLevelType w:val="hybridMultilevel"/>
    <w:tmpl w:val="0F58090A"/>
    <w:lvl w:ilvl="0" w:tplc="33FCADCE">
      <w:start w:val="1"/>
      <w:numFmt w:val="bullet"/>
      <w:pStyle w:val="3"/>
      <w:lvlText w:val=""/>
      <w:lvlJc w:val="left"/>
      <w:pPr>
        <w:ind w:left="1344" w:hanging="360"/>
      </w:pPr>
      <w:rPr>
        <w:rFonts w:ascii="Wingdings" w:hAnsi="Wingdings" w:hint="default"/>
      </w:rPr>
    </w:lvl>
    <w:lvl w:ilvl="1" w:tplc="6144C1C2">
      <w:start w:val="1"/>
      <w:numFmt w:val="bullet"/>
      <w:lvlText w:val="o"/>
      <w:lvlJc w:val="left"/>
      <w:pPr>
        <w:ind w:left="2064" w:hanging="360"/>
      </w:pPr>
      <w:rPr>
        <w:rFonts w:ascii="Courier New" w:hAnsi="Courier New" w:cs="Courier New" w:hint="default"/>
      </w:rPr>
    </w:lvl>
    <w:lvl w:ilvl="2" w:tplc="DC2E9504">
      <w:start w:val="1"/>
      <w:numFmt w:val="bullet"/>
      <w:lvlText w:val=""/>
      <w:lvlJc w:val="left"/>
      <w:pPr>
        <w:ind w:left="2784" w:hanging="360"/>
      </w:pPr>
      <w:rPr>
        <w:rFonts w:ascii="Wingdings" w:hAnsi="Wingdings" w:hint="default"/>
      </w:rPr>
    </w:lvl>
    <w:lvl w:ilvl="3" w:tplc="69B0DD4E">
      <w:start w:val="1"/>
      <w:numFmt w:val="bullet"/>
      <w:lvlText w:val=""/>
      <w:lvlJc w:val="left"/>
      <w:pPr>
        <w:ind w:left="3504" w:hanging="360"/>
      </w:pPr>
      <w:rPr>
        <w:rFonts w:ascii="Symbol" w:hAnsi="Symbol" w:hint="default"/>
      </w:rPr>
    </w:lvl>
    <w:lvl w:ilvl="4" w:tplc="91FCE470">
      <w:start w:val="1"/>
      <w:numFmt w:val="bullet"/>
      <w:lvlText w:val="o"/>
      <w:lvlJc w:val="left"/>
      <w:pPr>
        <w:ind w:left="4224" w:hanging="360"/>
      </w:pPr>
      <w:rPr>
        <w:rFonts w:ascii="Courier New" w:hAnsi="Courier New" w:cs="Courier New" w:hint="default"/>
      </w:rPr>
    </w:lvl>
    <w:lvl w:ilvl="5" w:tplc="341454FE">
      <w:start w:val="1"/>
      <w:numFmt w:val="bullet"/>
      <w:lvlText w:val=""/>
      <w:lvlJc w:val="left"/>
      <w:pPr>
        <w:ind w:left="4944" w:hanging="360"/>
      </w:pPr>
      <w:rPr>
        <w:rFonts w:ascii="Wingdings" w:hAnsi="Wingdings" w:hint="default"/>
      </w:rPr>
    </w:lvl>
    <w:lvl w:ilvl="6" w:tplc="302A19C6">
      <w:start w:val="1"/>
      <w:numFmt w:val="bullet"/>
      <w:lvlText w:val=""/>
      <w:lvlJc w:val="left"/>
      <w:pPr>
        <w:ind w:left="5664" w:hanging="360"/>
      </w:pPr>
      <w:rPr>
        <w:rFonts w:ascii="Symbol" w:hAnsi="Symbol" w:hint="default"/>
      </w:rPr>
    </w:lvl>
    <w:lvl w:ilvl="7" w:tplc="10CA5B90">
      <w:start w:val="1"/>
      <w:numFmt w:val="bullet"/>
      <w:lvlText w:val="o"/>
      <w:lvlJc w:val="left"/>
      <w:pPr>
        <w:ind w:left="6384" w:hanging="360"/>
      </w:pPr>
      <w:rPr>
        <w:rFonts w:ascii="Courier New" w:hAnsi="Courier New" w:cs="Courier New" w:hint="default"/>
      </w:rPr>
    </w:lvl>
    <w:lvl w:ilvl="8" w:tplc="27A2BB80">
      <w:start w:val="1"/>
      <w:numFmt w:val="bullet"/>
      <w:lvlText w:val=""/>
      <w:lvlJc w:val="left"/>
      <w:pPr>
        <w:ind w:left="7104" w:hanging="360"/>
      </w:pPr>
      <w:rPr>
        <w:rFonts w:ascii="Wingdings" w:hAnsi="Wingdings" w:hint="default"/>
      </w:rPr>
    </w:lvl>
  </w:abstractNum>
  <w:abstractNum w:abstractNumId="7" w15:restartNumberingAfterBreak="0">
    <w:nsid w:val="0F305234"/>
    <w:multiLevelType w:val="multilevel"/>
    <w:tmpl w:val="B1C8E74C"/>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0F986F68"/>
    <w:multiLevelType w:val="multilevel"/>
    <w:tmpl w:val="79985EE4"/>
    <w:lvl w:ilvl="0">
      <w:start w:val="4"/>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1D5B6A37"/>
    <w:multiLevelType w:val="hybridMultilevel"/>
    <w:tmpl w:val="3D30CE26"/>
    <w:lvl w:ilvl="0" w:tplc="46FCA754">
      <w:start w:val="1"/>
      <w:numFmt w:val="decimal"/>
      <w:lvlText w:val="%1)"/>
      <w:lvlJc w:val="left"/>
      <w:pPr>
        <w:ind w:left="1211" w:hanging="360"/>
      </w:pPr>
      <w:rPr>
        <w:rFonts w:hint="default"/>
      </w:rPr>
    </w:lvl>
    <w:lvl w:ilvl="1" w:tplc="C3AC4B92">
      <w:start w:val="1"/>
      <w:numFmt w:val="lowerLetter"/>
      <w:lvlText w:val="%2."/>
      <w:lvlJc w:val="left"/>
      <w:pPr>
        <w:ind w:left="1931" w:hanging="360"/>
      </w:pPr>
    </w:lvl>
    <w:lvl w:ilvl="2" w:tplc="B40E32D8">
      <w:start w:val="1"/>
      <w:numFmt w:val="lowerRoman"/>
      <w:lvlText w:val="%3."/>
      <w:lvlJc w:val="right"/>
      <w:pPr>
        <w:ind w:left="2651" w:hanging="180"/>
      </w:pPr>
    </w:lvl>
    <w:lvl w:ilvl="3" w:tplc="18D2920C">
      <w:start w:val="1"/>
      <w:numFmt w:val="decimal"/>
      <w:lvlText w:val="%4."/>
      <w:lvlJc w:val="left"/>
      <w:pPr>
        <w:ind w:left="3371" w:hanging="360"/>
      </w:pPr>
    </w:lvl>
    <w:lvl w:ilvl="4" w:tplc="70CA77BE">
      <w:start w:val="1"/>
      <w:numFmt w:val="lowerLetter"/>
      <w:lvlText w:val="%5."/>
      <w:lvlJc w:val="left"/>
      <w:pPr>
        <w:ind w:left="4091" w:hanging="360"/>
      </w:pPr>
    </w:lvl>
    <w:lvl w:ilvl="5" w:tplc="26C4B47E">
      <w:start w:val="1"/>
      <w:numFmt w:val="lowerRoman"/>
      <w:lvlText w:val="%6."/>
      <w:lvlJc w:val="right"/>
      <w:pPr>
        <w:ind w:left="4811" w:hanging="180"/>
      </w:pPr>
    </w:lvl>
    <w:lvl w:ilvl="6" w:tplc="EDDA6DCA">
      <w:start w:val="1"/>
      <w:numFmt w:val="decimal"/>
      <w:lvlText w:val="%7."/>
      <w:lvlJc w:val="left"/>
      <w:pPr>
        <w:ind w:left="5531" w:hanging="360"/>
      </w:pPr>
    </w:lvl>
    <w:lvl w:ilvl="7" w:tplc="686A33F2">
      <w:start w:val="1"/>
      <w:numFmt w:val="lowerLetter"/>
      <w:lvlText w:val="%8."/>
      <w:lvlJc w:val="left"/>
      <w:pPr>
        <w:ind w:left="6251" w:hanging="360"/>
      </w:pPr>
    </w:lvl>
    <w:lvl w:ilvl="8" w:tplc="309E64C2">
      <w:start w:val="1"/>
      <w:numFmt w:val="lowerRoman"/>
      <w:lvlText w:val="%9."/>
      <w:lvlJc w:val="right"/>
      <w:pPr>
        <w:ind w:left="6971" w:hanging="180"/>
      </w:pPr>
    </w:lvl>
  </w:abstractNum>
  <w:abstractNum w:abstractNumId="10" w15:restartNumberingAfterBreak="0">
    <w:nsid w:val="1D881E27"/>
    <w:multiLevelType w:val="hybridMultilevel"/>
    <w:tmpl w:val="04186228"/>
    <w:lvl w:ilvl="0" w:tplc="32BCB432">
      <w:start w:val="1"/>
      <w:numFmt w:val="bullet"/>
      <w:lvlText w:val=""/>
      <w:lvlJc w:val="left"/>
      <w:pPr>
        <w:ind w:left="1429" w:hanging="360"/>
      </w:pPr>
      <w:rPr>
        <w:rFonts w:ascii="Symbol" w:hAnsi="Symbol" w:hint="default"/>
      </w:rPr>
    </w:lvl>
    <w:lvl w:ilvl="1" w:tplc="5BBC8E28">
      <w:start w:val="1"/>
      <w:numFmt w:val="bullet"/>
      <w:lvlText w:val="o"/>
      <w:lvlJc w:val="left"/>
      <w:pPr>
        <w:ind w:left="2149" w:hanging="360"/>
      </w:pPr>
      <w:rPr>
        <w:rFonts w:ascii="Courier New" w:hAnsi="Courier New" w:cs="Courier New" w:hint="default"/>
      </w:rPr>
    </w:lvl>
    <w:lvl w:ilvl="2" w:tplc="35AC8F60">
      <w:start w:val="1"/>
      <w:numFmt w:val="bullet"/>
      <w:lvlText w:val=""/>
      <w:lvlJc w:val="left"/>
      <w:pPr>
        <w:ind w:left="2869" w:hanging="360"/>
      </w:pPr>
      <w:rPr>
        <w:rFonts w:ascii="Wingdings" w:hAnsi="Wingdings" w:hint="default"/>
      </w:rPr>
    </w:lvl>
    <w:lvl w:ilvl="3" w:tplc="C848E67C">
      <w:start w:val="1"/>
      <w:numFmt w:val="bullet"/>
      <w:lvlText w:val=""/>
      <w:lvlJc w:val="left"/>
      <w:pPr>
        <w:ind w:left="3589" w:hanging="360"/>
      </w:pPr>
      <w:rPr>
        <w:rFonts w:ascii="Symbol" w:hAnsi="Symbol" w:hint="default"/>
      </w:rPr>
    </w:lvl>
    <w:lvl w:ilvl="4" w:tplc="E960B614">
      <w:start w:val="1"/>
      <w:numFmt w:val="bullet"/>
      <w:lvlText w:val="o"/>
      <w:lvlJc w:val="left"/>
      <w:pPr>
        <w:ind w:left="4309" w:hanging="360"/>
      </w:pPr>
      <w:rPr>
        <w:rFonts w:ascii="Courier New" w:hAnsi="Courier New" w:cs="Courier New" w:hint="default"/>
      </w:rPr>
    </w:lvl>
    <w:lvl w:ilvl="5" w:tplc="D4BE246A">
      <w:start w:val="1"/>
      <w:numFmt w:val="bullet"/>
      <w:lvlText w:val=""/>
      <w:lvlJc w:val="left"/>
      <w:pPr>
        <w:ind w:left="5029" w:hanging="360"/>
      </w:pPr>
      <w:rPr>
        <w:rFonts w:ascii="Wingdings" w:hAnsi="Wingdings" w:hint="default"/>
      </w:rPr>
    </w:lvl>
    <w:lvl w:ilvl="6" w:tplc="59404E80">
      <w:start w:val="1"/>
      <w:numFmt w:val="bullet"/>
      <w:lvlText w:val=""/>
      <w:lvlJc w:val="left"/>
      <w:pPr>
        <w:ind w:left="5749" w:hanging="360"/>
      </w:pPr>
      <w:rPr>
        <w:rFonts w:ascii="Symbol" w:hAnsi="Symbol" w:hint="default"/>
      </w:rPr>
    </w:lvl>
    <w:lvl w:ilvl="7" w:tplc="09CE8878">
      <w:start w:val="1"/>
      <w:numFmt w:val="bullet"/>
      <w:lvlText w:val="o"/>
      <w:lvlJc w:val="left"/>
      <w:pPr>
        <w:ind w:left="6469" w:hanging="360"/>
      </w:pPr>
      <w:rPr>
        <w:rFonts w:ascii="Courier New" w:hAnsi="Courier New" w:cs="Courier New" w:hint="default"/>
      </w:rPr>
    </w:lvl>
    <w:lvl w:ilvl="8" w:tplc="E0B2981C">
      <w:start w:val="1"/>
      <w:numFmt w:val="bullet"/>
      <w:lvlText w:val=""/>
      <w:lvlJc w:val="left"/>
      <w:pPr>
        <w:ind w:left="7189" w:hanging="360"/>
      </w:pPr>
      <w:rPr>
        <w:rFonts w:ascii="Wingdings" w:hAnsi="Wingdings" w:hint="default"/>
      </w:rPr>
    </w:lvl>
  </w:abstractNum>
  <w:abstractNum w:abstractNumId="11" w15:restartNumberingAfterBreak="0">
    <w:nsid w:val="21416257"/>
    <w:multiLevelType w:val="hybridMultilevel"/>
    <w:tmpl w:val="FEF0C710"/>
    <w:lvl w:ilvl="0" w:tplc="2B1E65BA">
      <w:start w:val="1"/>
      <w:numFmt w:val="decimal"/>
      <w:lvlText w:val="%1)"/>
      <w:lvlJc w:val="left"/>
      <w:pPr>
        <w:ind w:left="1211" w:hanging="360"/>
      </w:pPr>
      <w:rPr>
        <w:rFonts w:hint="default"/>
      </w:rPr>
    </w:lvl>
    <w:lvl w:ilvl="1" w:tplc="0220C4B4">
      <w:start w:val="1"/>
      <w:numFmt w:val="lowerLetter"/>
      <w:lvlText w:val="%2."/>
      <w:lvlJc w:val="left"/>
      <w:pPr>
        <w:ind w:left="1931" w:hanging="360"/>
      </w:pPr>
    </w:lvl>
    <w:lvl w:ilvl="2" w:tplc="A3AA2A08">
      <w:start w:val="1"/>
      <w:numFmt w:val="lowerRoman"/>
      <w:lvlText w:val="%3."/>
      <w:lvlJc w:val="right"/>
      <w:pPr>
        <w:ind w:left="2651" w:hanging="180"/>
      </w:pPr>
    </w:lvl>
    <w:lvl w:ilvl="3" w:tplc="E9FC1880">
      <w:start w:val="1"/>
      <w:numFmt w:val="decimal"/>
      <w:lvlText w:val="%4."/>
      <w:lvlJc w:val="left"/>
      <w:pPr>
        <w:ind w:left="3371" w:hanging="360"/>
      </w:pPr>
    </w:lvl>
    <w:lvl w:ilvl="4" w:tplc="56046B58">
      <w:start w:val="1"/>
      <w:numFmt w:val="lowerLetter"/>
      <w:lvlText w:val="%5."/>
      <w:lvlJc w:val="left"/>
      <w:pPr>
        <w:ind w:left="4091" w:hanging="360"/>
      </w:pPr>
    </w:lvl>
    <w:lvl w:ilvl="5" w:tplc="8B245A72">
      <w:start w:val="1"/>
      <w:numFmt w:val="lowerRoman"/>
      <w:lvlText w:val="%6."/>
      <w:lvlJc w:val="right"/>
      <w:pPr>
        <w:ind w:left="4811" w:hanging="180"/>
      </w:pPr>
    </w:lvl>
    <w:lvl w:ilvl="6" w:tplc="5ABC42AE">
      <w:start w:val="1"/>
      <w:numFmt w:val="decimal"/>
      <w:lvlText w:val="%7."/>
      <w:lvlJc w:val="left"/>
      <w:pPr>
        <w:ind w:left="5531" w:hanging="360"/>
      </w:pPr>
    </w:lvl>
    <w:lvl w:ilvl="7" w:tplc="A2DC7E54">
      <w:start w:val="1"/>
      <w:numFmt w:val="lowerLetter"/>
      <w:lvlText w:val="%8."/>
      <w:lvlJc w:val="left"/>
      <w:pPr>
        <w:ind w:left="6251" w:hanging="360"/>
      </w:pPr>
    </w:lvl>
    <w:lvl w:ilvl="8" w:tplc="E188D81C">
      <w:start w:val="1"/>
      <w:numFmt w:val="lowerRoman"/>
      <w:lvlText w:val="%9."/>
      <w:lvlJc w:val="right"/>
      <w:pPr>
        <w:ind w:left="6971" w:hanging="180"/>
      </w:pPr>
    </w:lvl>
  </w:abstractNum>
  <w:abstractNum w:abstractNumId="12" w15:restartNumberingAfterBreak="0">
    <w:nsid w:val="215E4FCC"/>
    <w:multiLevelType w:val="multilevel"/>
    <w:tmpl w:val="11EA800A"/>
    <w:lvl w:ilvl="0">
      <w:start w:val="1"/>
      <w:numFmt w:val="decimal"/>
      <w:lvlText w:val="%1."/>
      <w:lvlJc w:val="left"/>
      <w:pPr>
        <w:ind w:left="400" w:hanging="360"/>
      </w:pPr>
      <w:rPr>
        <w:rFonts w:hint="default"/>
      </w:rPr>
    </w:lvl>
    <w:lvl w:ilvl="1">
      <w:start w:val="1"/>
      <w:numFmt w:val="decimal"/>
      <w:isLgl/>
      <w:lvlText w:val="%1.%2."/>
      <w:lvlJc w:val="left"/>
      <w:pPr>
        <w:ind w:left="400" w:hanging="360"/>
      </w:pPr>
      <w:rPr>
        <w:rFonts w:hint="default"/>
      </w:rPr>
    </w:lvl>
    <w:lvl w:ilvl="2">
      <w:start w:val="1"/>
      <w:numFmt w:val="decimal"/>
      <w:isLgl/>
      <w:lvlText w:val="%1.%2.%3."/>
      <w:lvlJc w:val="left"/>
      <w:pPr>
        <w:ind w:left="760" w:hanging="720"/>
      </w:pPr>
      <w:rPr>
        <w:rFonts w:hint="default"/>
      </w:rPr>
    </w:lvl>
    <w:lvl w:ilvl="3">
      <w:start w:val="1"/>
      <w:numFmt w:val="decimal"/>
      <w:isLgl/>
      <w:lvlText w:val="%1.%2.%3.%4."/>
      <w:lvlJc w:val="left"/>
      <w:pPr>
        <w:ind w:left="760" w:hanging="720"/>
      </w:pPr>
      <w:rPr>
        <w:rFonts w:hint="default"/>
      </w:rPr>
    </w:lvl>
    <w:lvl w:ilvl="4">
      <w:start w:val="1"/>
      <w:numFmt w:val="decimal"/>
      <w:isLgl/>
      <w:lvlText w:val="%1.%2.%3.%4.%5."/>
      <w:lvlJc w:val="left"/>
      <w:pPr>
        <w:ind w:left="1120" w:hanging="1080"/>
      </w:pPr>
      <w:rPr>
        <w:rFonts w:hint="default"/>
      </w:rPr>
    </w:lvl>
    <w:lvl w:ilvl="5">
      <w:start w:val="1"/>
      <w:numFmt w:val="decimal"/>
      <w:isLgl/>
      <w:lvlText w:val="%1.%2.%3.%4.%5.%6."/>
      <w:lvlJc w:val="left"/>
      <w:pPr>
        <w:ind w:left="1120" w:hanging="1080"/>
      </w:pPr>
      <w:rPr>
        <w:rFonts w:hint="default"/>
      </w:rPr>
    </w:lvl>
    <w:lvl w:ilvl="6">
      <w:start w:val="1"/>
      <w:numFmt w:val="decimal"/>
      <w:isLgl/>
      <w:lvlText w:val="%1.%2.%3.%4.%5.%6.%7."/>
      <w:lvlJc w:val="left"/>
      <w:pPr>
        <w:ind w:left="1480" w:hanging="1440"/>
      </w:pPr>
      <w:rPr>
        <w:rFonts w:hint="default"/>
      </w:rPr>
    </w:lvl>
    <w:lvl w:ilvl="7">
      <w:start w:val="1"/>
      <w:numFmt w:val="decimal"/>
      <w:isLgl/>
      <w:lvlText w:val="%1.%2.%3.%4.%5.%6.%7.%8."/>
      <w:lvlJc w:val="left"/>
      <w:pPr>
        <w:ind w:left="1480" w:hanging="1440"/>
      </w:pPr>
      <w:rPr>
        <w:rFonts w:hint="default"/>
      </w:rPr>
    </w:lvl>
    <w:lvl w:ilvl="8">
      <w:start w:val="1"/>
      <w:numFmt w:val="decimal"/>
      <w:isLgl/>
      <w:lvlText w:val="%1.%2.%3.%4.%5.%6.%7.%8.%9."/>
      <w:lvlJc w:val="left"/>
      <w:pPr>
        <w:ind w:left="1840" w:hanging="1800"/>
      </w:pPr>
      <w:rPr>
        <w:rFonts w:hint="default"/>
      </w:rPr>
    </w:lvl>
  </w:abstractNum>
  <w:abstractNum w:abstractNumId="13" w15:restartNumberingAfterBreak="0">
    <w:nsid w:val="242547FA"/>
    <w:multiLevelType w:val="hybridMultilevel"/>
    <w:tmpl w:val="02586A64"/>
    <w:lvl w:ilvl="0" w:tplc="DC0C4AC2">
      <w:start w:val="1"/>
      <w:numFmt w:val="bullet"/>
      <w:pStyle w:val="phlistitemized1"/>
      <w:lvlText w:val=""/>
      <w:lvlJc w:val="left"/>
      <w:pPr>
        <w:tabs>
          <w:tab w:val="num" w:pos="1077"/>
        </w:tabs>
        <w:ind w:left="1077" w:hanging="357"/>
      </w:pPr>
      <w:rPr>
        <w:rFonts w:ascii="Symbol" w:hAnsi="Symbol" w:hint="default"/>
        <w:color w:val="auto"/>
      </w:rPr>
    </w:lvl>
    <w:lvl w:ilvl="1" w:tplc="7BD63548">
      <w:start w:val="1"/>
      <w:numFmt w:val="bullet"/>
      <w:lvlText w:val="o"/>
      <w:lvlJc w:val="left"/>
      <w:pPr>
        <w:tabs>
          <w:tab w:val="num" w:pos="2160"/>
        </w:tabs>
        <w:ind w:left="2160" w:hanging="360"/>
      </w:pPr>
      <w:rPr>
        <w:rFonts w:ascii="Courier New" w:hAnsi="Courier New" w:cs="Courier New" w:hint="default"/>
      </w:rPr>
    </w:lvl>
    <w:lvl w:ilvl="2" w:tplc="5E7C24FE">
      <w:start w:val="1"/>
      <w:numFmt w:val="bullet"/>
      <w:lvlText w:val=""/>
      <w:lvlJc w:val="left"/>
      <w:pPr>
        <w:tabs>
          <w:tab w:val="num" w:pos="2880"/>
        </w:tabs>
        <w:ind w:left="2880" w:hanging="360"/>
      </w:pPr>
      <w:rPr>
        <w:rFonts w:ascii="Wingdings" w:hAnsi="Wingdings" w:hint="default"/>
      </w:rPr>
    </w:lvl>
    <w:lvl w:ilvl="3" w:tplc="8096643E">
      <w:start w:val="1"/>
      <w:numFmt w:val="bullet"/>
      <w:lvlText w:val=""/>
      <w:lvlJc w:val="left"/>
      <w:pPr>
        <w:tabs>
          <w:tab w:val="num" w:pos="3600"/>
        </w:tabs>
        <w:ind w:left="3600" w:hanging="360"/>
      </w:pPr>
      <w:rPr>
        <w:rFonts w:ascii="Symbol" w:hAnsi="Symbol" w:hint="default"/>
      </w:rPr>
    </w:lvl>
    <w:lvl w:ilvl="4" w:tplc="3CCA9B10">
      <w:start w:val="1"/>
      <w:numFmt w:val="bullet"/>
      <w:lvlText w:val="o"/>
      <w:lvlJc w:val="left"/>
      <w:pPr>
        <w:tabs>
          <w:tab w:val="num" w:pos="4320"/>
        </w:tabs>
        <w:ind w:left="4320" w:hanging="360"/>
      </w:pPr>
      <w:rPr>
        <w:rFonts w:ascii="Courier New" w:hAnsi="Courier New" w:cs="Courier New" w:hint="default"/>
      </w:rPr>
    </w:lvl>
    <w:lvl w:ilvl="5" w:tplc="60D6458C">
      <w:start w:val="1"/>
      <w:numFmt w:val="bullet"/>
      <w:lvlText w:val=""/>
      <w:lvlJc w:val="left"/>
      <w:pPr>
        <w:tabs>
          <w:tab w:val="num" w:pos="5040"/>
        </w:tabs>
        <w:ind w:left="5040" w:hanging="360"/>
      </w:pPr>
      <w:rPr>
        <w:rFonts w:ascii="Wingdings" w:hAnsi="Wingdings" w:hint="default"/>
      </w:rPr>
    </w:lvl>
    <w:lvl w:ilvl="6" w:tplc="904EA8D6">
      <w:start w:val="1"/>
      <w:numFmt w:val="bullet"/>
      <w:lvlText w:val=""/>
      <w:lvlJc w:val="left"/>
      <w:pPr>
        <w:tabs>
          <w:tab w:val="num" w:pos="5760"/>
        </w:tabs>
        <w:ind w:left="5760" w:hanging="360"/>
      </w:pPr>
      <w:rPr>
        <w:rFonts w:ascii="Symbol" w:hAnsi="Symbol" w:hint="default"/>
      </w:rPr>
    </w:lvl>
    <w:lvl w:ilvl="7" w:tplc="8A044C10">
      <w:start w:val="1"/>
      <w:numFmt w:val="bullet"/>
      <w:lvlText w:val="o"/>
      <w:lvlJc w:val="left"/>
      <w:pPr>
        <w:tabs>
          <w:tab w:val="num" w:pos="6480"/>
        </w:tabs>
        <w:ind w:left="6480" w:hanging="360"/>
      </w:pPr>
      <w:rPr>
        <w:rFonts w:ascii="Courier New" w:hAnsi="Courier New" w:cs="Courier New" w:hint="default"/>
      </w:rPr>
    </w:lvl>
    <w:lvl w:ilvl="8" w:tplc="634E4576">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89349DD"/>
    <w:multiLevelType w:val="hybridMultilevel"/>
    <w:tmpl w:val="BF524390"/>
    <w:lvl w:ilvl="0" w:tplc="6BFC2C98">
      <w:start w:val="1"/>
      <w:numFmt w:val="bullet"/>
      <w:pStyle w:val="1"/>
      <w:lvlText w:val=""/>
      <w:lvlJc w:val="left"/>
      <w:pPr>
        <w:ind w:left="1429" w:hanging="360"/>
      </w:pPr>
      <w:rPr>
        <w:rFonts w:ascii="Symbol" w:hAnsi="Symbol" w:hint="default"/>
      </w:rPr>
    </w:lvl>
    <w:lvl w:ilvl="1" w:tplc="3A762CE2">
      <w:start w:val="1"/>
      <w:numFmt w:val="bullet"/>
      <w:lvlText w:val="o"/>
      <w:lvlJc w:val="left"/>
      <w:pPr>
        <w:ind w:left="2149" w:hanging="360"/>
      </w:pPr>
      <w:rPr>
        <w:rFonts w:ascii="Courier New" w:hAnsi="Courier New" w:cs="Courier New" w:hint="default"/>
      </w:rPr>
    </w:lvl>
    <w:lvl w:ilvl="2" w:tplc="3A7AC598">
      <w:start w:val="1"/>
      <w:numFmt w:val="bullet"/>
      <w:lvlText w:val=""/>
      <w:lvlJc w:val="left"/>
      <w:pPr>
        <w:ind w:left="2869" w:hanging="360"/>
      </w:pPr>
      <w:rPr>
        <w:rFonts w:ascii="Wingdings" w:hAnsi="Wingdings" w:hint="default"/>
      </w:rPr>
    </w:lvl>
    <w:lvl w:ilvl="3" w:tplc="F282F078">
      <w:start w:val="1"/>
      <w:numFmt w:val="bullet"/>
      <w:lvlText w:val=""/>
      <w:lvlJc w:val="left"/>
      <w:pPr>
        <w:ind w:left="3589" w:hanging="360"/>
      </w:pPr>
      <w:rPr>
        <w:rFonts w:ascii="Symbol" w:hAnsi="Symbol" w:hint="default"/>
      </w:rPr>
    </w:lvl>
    <w:lvl w:ilvl="4" w:tplc="D756B660">
      <w:start w:val="1"/>
      <w:numFmt w:val="bullet"/>
      <w:lvlText w:val="o"/>
      <w:lvlJc w:val="left"/>
      <w:pPr>
        <w:ind w:left="4309" w:hanging="360"/>
      </w:pPr>
      <w:rPr>
        <w:rFonts w:ascii="Courier New" w:hAnsi="Courier New" w:cs="Courier New" w:hint="default"/>
      </w:rPr>
    </w:lvl>
    <w:lvl w:ilvl="5" w:tplc="0F3E0004">
      <w:start w:val="1"/>
      <w:numFmt w:val="bullet"/>
      <w:lvlText w:val=""/>
      <w:lvlJc w:val="left"/>
      <w:pPr>
        <w:ind w:left="5029" w:hanging="360"/>
      </w:pPr>
      <w:rPr>
        <w:rFonts w:ascii="Wingdings" w:hAnsi="Wingdings" w:hint="default"/>
      </w:rPr>
    </w:lvl>
    <w:lvl w:ilvl="6" w:tplc="F8E62F76">
      <w:start w:val="1"/>
      <w:numFmt w:val="bullet"/>
      <w:lvlText w:val=""/>
      <w:lvlJc w:val="left"/>
      <w:pPr>
        <w:ind w:left="5749" w:hanging="360"/>
      </w:pPr>
      <w:rPr>
        <w:rFonts w:ascii="Symbol" w:hAnsi="Symbol" w:hint="default"/>
      </w:rPr>
    </w:lvl>
    <w:lvl w:ilvl="7" w:tplc="1F846744">
      <w:start w:val="1"/>
      <w:numFmt w:val="bullet"/>
      <w:lvlText w:val="o"/>
      <w:lvlJc w:val="left"/>
      <w:pPr>
        <w:ind w:left="6469" w:hanging="360"/>
      </w:pPr>
      <w:rPr>
        <w:rFonts w:ascii="Courier New" w:hAnsi="Courier New" w:cs="Courier New" w:hint="default"/>
      </w:rPr>
    </w:lvl>
    <w:lvl w:ilvl="8" w:tplc="F94EBBCC">
      <w:start w:val="1"/>
      <w:numFmt w:val="bullet"/>
      <w:lvlText w:val=""/>
      <w:lvlJc w:val="left"/>
      <w:pPr>
        <w:ind w:left="7189" w:hanging="360"/>
      </w:pPr>
      <w:rPr>
        <w:rFonts w:ascii="Wingdings" w:hAnsi="Wingdings" w:hint="default"/>
      </w:rPr>
    </w:lvl>
  </w:abstractNum>
  <w:abstractNum w:abstractNumId="15" w15:restartNumberingAfterBreak="0">
    <w:nsid w:val="28E21D03"/>
    <w:multiLevelType w:val="multilevel"/>
    <w:tmpl w:val="5D921020"/>
    <w:lvl w:ilvl="0">
      <w:start w:val="2"/>
      <w:numFmt w:val="decimal"/>
      <w:pStyle w:val="30"/>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pStyle w:val="30"/>
      <w:lvlText w:val="%1.%2.%3"/>
      <w:lvlJc w:val="left"/>
      <w:pPr>
        <w:ind w:left="39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C32765"/>
    <w:multiLevelType w:val="hybridMultilevel"/>
    <w:tmpl w:val="215E9668"/>
    <w:lvl w:ilvl="0" w:tplc="9C5AA7E4">
      <w:start w:val="1"/>
      <w:numFmt w:val="decimal"/>
      <w:lvlText w:val="%1."/>
      <w:lvlJc w:val="left"/>
      <w:pPr>
        <w:ind w:left="720" w:hanging="360"/>
      </w:pPr>
      <w:rPr>
        <w:rFonts w:hint="default"/>
      </w:rPr>
    </w:lvl>
    <w:lvl w:ilvl="1" w:tplc="87961EDC">
      <w:start w:val="1"/>
      <w:numFmt w:val="lowerLetter"/>
      <w:lvlText w:val="%2."/>
      <w:lvlJc w:val="left"/>
      <w:pPr>
        <w:ind w:left="1440" w:hanging="360"/>
      </w:pPr>
    </w:lvl>
    <w:lvl w:ilvl="2" w:tplc="2D08CFB8">
      <w:start w:val="1"/>
      <w:numFmt w:val="lowerRoman"/>
      <w:lvlText w:val="%3."/>
      <w:lvlJc w:val="right"/>
      <w:pPr>
        <w:ind w:left="2160" w:hanging="180"/>
      </w:pPr>
    </w:lvl>
    <w:lvl w:ilvl="3" w:tplc="53A8CEA2">
      <w:start w:val="1"/>
      <w:numFmt w:val="decimal"/>
      <w:lvlText w:val="%4."/>
      <w:lvlJc w:val="left"/>
      <w:pPr>
        <w:ind w:left="2880" w:hanging="360"/>
      </w:pPr>
    </w:lvl>
    <w:lvl w:ilvl="4" w:tplc="920C4930">
      <w:start w:val="1"/>
      <w:numFmt w:val="lowerLetter"/>
      <w:lvlText w:val="%5."/>
      <w:lvlJc w:val="left"/>
      <w:pPr>
        <w:ind w:left="3600" w:hanging="360"/>
      </w:pPr>
    </w:lvl>
    <w:lvl w:ilvl="5" w:tplc="080C20BC">
      <w:start w:val="1"/>
      <w:numFmt w:val="lowerRoman"/>
      <w:lvlText w:val="%6."/>
      <w:lvlJc w:val="right"/>
      <w:pPr>
        <w:ind w:left="4320" w:hanging="180"/>
      </w:pPr>
    </w:lvl>
    <w:lvl w:ilvl="6" w:tplc="0EDC67EE">
      <w:start w:val="1"/>
      <w:numFmt w:val="decimal"/>
      <w:lvlText w:val="%7."/>
      <w:lvlJc w:val="left"/>
      <w:pPr>
        <w:ind w:left="5040" w:hanging="360"/>
      </w:pPr>
    </w:lvl>
    <w:lvl w:ilvl="7" w:tplc="79042794">
      <w:start w:val="1"/>
      <w:numFmt w:val="lowerLetter"/>
      <w:lvlText w:val="%8."/>
      <w:lvlJc w:val="left"/>
      <w:pPr>
        <w:ind w:left="5760" w:hanging="360"/>
      </w:pPr>
    </w:lvl>
    <w:lvl w:ilvl="8" w:tplc="DEFE34DA">
      <w:start w:val="1"/>
      <w:numFmt w:val="lowerRoman"/>
      <w:lvlText w:val="%9."/>
      <w:lvlJc w:val="right"/>
      <w:pPr>
        <w:ind w:left="6480" w:hanging="180"/>
      </w:pPr>
    </w:lvl>
  </w:abstractNum>
  <w:abstractNum w:abstractNumId="17" w15:restartNumberingAfterBreak="0">
    <w:nsid w:val="2C2C42E9"/>
    <w:multiLevelType w:val="hybridMultilevel"/>
    <w:tmpl w:val="305807BE"/>
    <w:lvl w:ilvl="0" w:tplc="3CB8B5A4">
      <w:start w:val="1"/>
      <w:numFmt w:val="decimal"/>
      <w:lvlText w:val="%1."/>
      <w:lvlJc w:val="left"/>
      <w:pPr>
        <w:ind w:left="720" w:hanging="360"/>
      </w:pPr>
      <w:rPr>
        <w:rFonts w:hint="default"/>
      </w:rPr>
    </w:lvl>
    <w:lvl w:ilvl="1" w:tplc="E868975E">
      <w:start w:val="1"/>
      <w:numFmt w:val="lowerLetter"/>
      <w:lvlText w:val="%2."/>
      <w:lvlJc w:val="left"/>
      <w:pPr>
        <w:ind w:left="1440" w:hanging="360"/>
      </w:pPr>
    </w:lvl>
    <w:lvl w:ilvl="2" w:tplc="750EFF1C">
      <w:start w:val="1"/>
      <w:numFmt w:val="lowerRoman"/>
      <w:lvlText w:val="%3."/>
      <w:lvlJc w:val="right"/>
      <w:pPr>
        <w:ind w:left="2160" w:hanging="180"/>
      </w:pPr>
    </w:lvl>
    <w:lvl w:ilvl="3" w:tplc="6130DC54">
      <w:start w:val="1"/>
      <w:numFmt w:val="decimal"/>
      <w:lvlText w:val="%4."/>
      <w:lvlJc w:val="left"/>
      <w:pPr>
        <w:ind w:left="2880" w:hanging="360"/>
      </w:pPr>
    </w:lvl>
    <w:lvl w:ilvl="4" w:tplc="0C0ECA20">
      <w:start w:val="1"/>
      <w:numFmt w:val="lowerLetter"/>
      <w:lvlText w:val="%5."/>
      <w:lvlJc w:val="left"/>
      <w:pPr>
        <w:ind w:left="3600" w:hanging="360"/>
      </w:pPr>
    </w:lvl>
    <w:lvl w:ilvl="5" w:tplc="A9B8A872">
      <w:start w:val="1"/>
      <w:numFmt w:val="lowerRoman"/>
      <w:lvlText w:val="%6."/>
      <w:lvlJc w:val="right"/>
      <w:pPr>
        <w:ind w:left="4320" w:hanging="180"/>
      </w:pPr>
    </w:lvl>
    <w:lvl w:ilvl="6" w:tplc="90209638">
      <w:start w:val="1"/>
      <w:numFmt w:val="decimal"/>
      <w:lvlText w:val="%7."/>
      <w:lvlJc w:val="left"/>
      <w:pPr>
        <w:ind w:left="5040" w:hanging="360"/>
      </w:pPr>
    </w:lvl>
    <w:lvl w:ilvl="7" w:tplc="4C42E7A8">
      <w:start w:val="1"/>
      <w:numFmt w:val="lowerLetter"/>
      <w:lvlText w:val="%8."/>
      <w:lvlJc w:val="left"/>
      <w:pPr>
        <w:ind w:left="5760" w:hanging="360"/>
      </w:pPr>
    </w:lvl>
    <w:lvl w:ilvl="8" w:tplc="B3844B50">
      <w:start w:val="1"/>
      <w:numFmt w:val="lowerRoman"/>
      <w:lvlText w:val="%9."/>
      <w:lvlJc w:val="right"/>
      <w:pPr>
        <w:ind w:left="6480" w:hanging="180"/>
      </w:pPr>
    </w:lvl>
  </w:abstractNum>
  <w:abstractNum w:abstractNumId="18" w15:restartNumberingAfterBreak="0">
    <w:nsid w:val="2ECA468B"/>
    <w:multiLevelType w:val="multilevel"/>
    <w:tmpl w:val="F0AE0354"/>
    <w:lvl w:ilvl="0">
      <w:start w:val="4"/>
      <w:numFmt w:val="decimal"/>
      <w:lvlText w:val="%1."/>
      <w:lvlJc w:val="left"/>
      <w:pPr>
        <w:ind w:left="540" w:hanging="540"/>
      </w:pPr>
      <w:rPr>
        <w:rFonts w:hint="default"/>
      </w:rPr>
    </w:lvl>
    <w:lvl w:ilvl="1">
      <w:start w:val="1"/>
      <w:numFmt w:val="decimal"/>
      <w:lvlText w:val="%1.%2."/>
      <w:lvlJc w:val="left"/>
      <w:pPr>
        <w:ind w:left="1042" w:hanging="54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9" w15:restartNumberingAfterBreak="0">
    <w:nsid w:val="311814D6"/>
    <w:multiLevelType w:val="multilevel"/>
    <w:tmpl w:val="2C562804"/>
    <w:lvl w:ilvl="0">
      <w:start w:val="2"/>
      <w:numFmt w:val="decimal"/>
      <w:lvlText w:val="%1."/>
      <w:lvlJc w:val="left"/>
      <w:pPr>
        <w:tabs>
          <w:tab w:val="num" w:pos="283"/>
        </w:tabs>
        <w:ind w:left="283" w:hanging="360"/>
      </w:pPr>
      <w:rPr>
        <w:rFonts w:cs="Times New Roman"/>
        <w:b w:val="0"/>
        <w:sz w:val="24"/>
      </w:rPr>
    </w:lvl>
    <w:lvl w:ilvl="1">
      <w:start w:val="1"/>
      <w:numFmt w:val="bullet"/>
      <w:lvlText w:val=""/>
      <w:lvlJc w:val="left"/>
      <w:pPr>
        <w:tabs>
          <w:tab w:val="num" w:pos="0"/>
        </w:tabs>
        <w:ind w:left="1080" w:hanging="360"/>
      </w:pPr>
      <w:rPr>
        <w:rFonts w:ascii="Symbol" w:hAnsi="Symbol" w:hint="default"/>
        <w:b w:val="0"/>
        <w:sz w:val="24"/>
      </w:rPr>
    </w:lvl>
    <w:lvl w:ilvl="2">
      <w:start w:val="7"/>
      <w:numFmt w:val="decimal"/>
      <w:lvlText w:val="%1.%2.%3."/>
      <w:lvlJc w:val="left"/>
      <w:pPr>
        <w:tabs>
          <w:tab w:val="num" w:pos="397"/>
        </w:tabs>
        <w:ind w:left="397" w:hanging="360"/>
      </w:pPr>
      <w:rPr>
        <w:rFonts w:cs="Times New Roman"/>
        <w:b w:val="0"/>
        <w:sz w:val="24"/>
      </w:rPr>
    </w:lvl>
    <w:lvl w:ilvl="3">
      <w:start w:val="1"/>
      <w:numFmt w:val="decimal"/>
      <w:lvlText w:val="%1.%2.%3.%4."/>
      <w:lvlJc w:val="left"/>
      <w:pPr>
        <w:tabs>
          <w:tab w:val="num" w:pos="510"/>
        </w:tabs>
        <w:ind w:left="510" w:hanging="360"/>
      </w:pPr>
      <w:rPr>
        <w:rFonts w:cs="Times New Roman"/>
        <w:b w:val="0"/>
        <w:sz w:val="24"/>
      </w:rPr>
    </w:lvl>
    <w:lvl w:ilvl="4">
      <w:start w:val="1"/>
      <w:numFmt w:val="decimal"/>
      <w:lvlText w:val="%1.%2.%3.%4.%5."/>
      <w:lvlJc w:val="left"/>
      <w:pPr>
        <w:tabs>
          <w:tab w:val="num" w:pos="2443"/>
        </w:tabs>
        <w:ind w:left="2155" w:hanging="792"/>
      </w:pPr>
      <w:rPr>
        <w:rFonts w:cs="Times New Roman"/>
        <w:b w:val="0"/>
        <w:sz w:val="24"/>
      </w:rPr>
    </w:lvl>
    <w:lvl w:ilvl="5">
      <w:start w:val="1"/>
      <w:numFmt w:val="decimal"/>
      <w:lvlText w:val="%1.%2.%3.%4.%5.%6."/>
      <w:lvlJc w:val="left"/>
      <w:pPr>
        <w:tabs>
          <w:tab w:val="num" w:pos="2803"/>
        </w:tabs>
        <w:ind w:left="2659" w:hanging="936"/>
      </w:pPr>
      <w:rPr>
        <w:rFonts w:cs="Times New Roman"/>
        <w:b w:val="0"/>
        <w:sz w:val="24"/>
      </w:rPr>
    </w:lvl>
    <w:lvl w:ilvl="6">
      <w:start w:val="1"/>
      <w:numFmt w:val="decimal"/>
      <w:lvlText w:val="%1.%2.%3.%4.%5.%6.%7."/>
      <w:lvlJc w:val="left"/>
      <w:pPr>
        <w:tabs>
          <w:tab w:val="num" w:pos="3523"/>
        </w:tabs>
        <w:ind w:left="3163" w:hanging="1080"/>
      </w:pPr>
      <w:rPr>
        <w:rFonts w:cs="Times New Roman"/>
        <w:b w:val="0"/>
        <w:sz w:val="24"/>
      </w:rPr>
    </w:lvl>
    <w:lvl w:ilvl="7">
      <w:start w:val="1"/>
      <w:numFmt w:val="decimal"/>
      <w:lvlText w:val="%1.%2.%3.%4.%5.%6.%7.%8."/>
      <w:lvlJc w:val="left"/>
      <w:pPr>
        <w:tabs>
          <w:tab w:val="num" w:pos="3883"/>
        </w:tabs>
        <w:ind w:left="3667" w:hanging="1224"/>
      </w:pPr>
      <w:rPr>
        <w:rFonts w:cs="Times New Roman"/>
        <w:b w:val="0"/>
        <w:sz w:val="24"/>
      </w:rPr>
    </w:lvl>
    <w:lvl w:ilvl="8">
      <w:start w:val="1"/>
      <w:numFmt w:val="decimal"/>
      <w:lvlText w:val="%1.%2.%3.%4.%5.%6.%7.%8.%9."/>
      <w:lvlJc w:val="left"/>
      <w:pPr>
        <w:tabs>
          <w:tab w:val="num" w:pos="4603"/>
        </w:tabs>
        <w:ind w:left="4243" w:hanging="1440"/>
      </w:pPr>
      <w:rPr>
        <w:rFonts w:cs="Times New Roman"/>
        <w:b w:val="0"/>
        <w:sz w:val="24"/>
      </w:rPr>
    </w:lvl>
  </w:abstractNum>
  <w:abstractNum w:abstractNumId="20" w15:restartNumberingAfterBreak="0">
    <w:nsid w:val="32D85035"/>
    <w:multiLevelType w:val="hybridMultilevel"/>
    <w:tmpl w:val="7B003082"/>
    <w:lvl w:ilvl="0" w:tplc="3710D598">
      <w:start w:val="1"/>
      <w:numFmt w:val="decimal"/>
      <w:lvlText w:val="%1)"/>
      <w:lvlJc w:val="left"/>
      <w:pPr>
        <w:ind w:left="1211" w:hanging="360"/>
      </w:pPr>
      <w:rPr>
        <w:rFonts w:hint="default"/>
      </w:rPr>
    </w:lvl>
    <w:lvl w:ilvl="1" w:tplc="B3622938">
      <w:start w:val="1"/>
      <w:numFmt w:val="lowerLetter"/>
      <w:lvlText w:val="%2."/>
      <w:lvlJc w:val="left"/>
      <w:pPr>
        <w:ind w:left="1931" w:hanging="360"/>
      </w:pPr>
    </w:lvl>
    <w:lvl w:ilvl="2" w:tplc="CB5AB2A8">
      <w:start w:val="1"/>
      <w:numFmt w:val="lowerRoman"/>
      <w:lvlText w:val="%3."/>
      <w:lvlJc w:val="right"/>
      <w:pPr>
        <w:ind w:left="2651" w:hanging="180"/>
      </w:pPr>
    </w:lvl>
    <w:lvl w:ilvl="3" w:tplc="80D61828">
      <w:start w:val="1"/>
      <w:numFmt w:val="decimal"/>
      <w:lvlText w:val="%4."/>
      <w:lvlJc w:val="left"/>
      <w:pPr>
        <w:ind w:left="3371" w:hanging="360"/>
      </w:pPr>
    </w:lvl>
    <w:lvl w:ilvl="4" w:tplc="219CA24A">
      <w:start w:val="1"/>
      <w:numFmt w:val="lowerLetter"/>
      <w:lvlText w:val="%5."/>
      <w:lvlJc w:val="left"/>
      <w:pPr>
        <w:ind w:left="4091" w:hanging="360"/>
      </w:pPr>
    </w:lvl>
    <w:lvl w:ilvl="5" w:tplc="6EDEB1AE">
      <w:start w:val="1"/>
      <w:numFmt w:val="lowerRoman"/>
      <w:lvlText w:val="%6."/>
      <w:lvlJc w:val="right"/>
      <w:pPr>
        <w:ind w:left="4811" w:hanging="180"/>
      </w:pPr>
    </w:lvl>
    <w:lvl w:ilvl="6" w:tplc="147404C2">
      <w:start w:val="1"/>
      <w:numFmt w:val="decimal"/>
      <w:lvlText w:val="%7."/>
      <w:lvlJc w:val="left"/>
      <w:pPr>
        <w:ind w:left="5531" w:hanging="360"/>
      </w:pPr>
    </w:lvl>
    <w:lvl w:ilvl="7" w:tplc="02165226">
      <w:start w:val="1"/>
      <w:numFmt w:val="lowerLetter"/>
      <w:lvlText w:val="%8."/>
      <w:lvlJc w:val="left"/>
      <w:pPr>
        <w:ind w:left="6251" w:hanging="360"/>
      </w:pPr>
    </w:lvl>
    <w:lvl w:ilvl="8" w:tplc="F02456A2">
      <w:start w:val="1"/>
      <w:numFmt w:val="lowerRoman"/>
      <w:lvlText w:val="%9."/>
      <w:lvlJc w:val="right"/>
      <w:pPr>
        <w:ind w:left="6971" w:hanging="180"/>
      </w:pPr>
    </w:lvl>
  </w:abstractNum>
  <w:abstractNum w:abstractNumId="21" w15:restartNumberingAfterBreak="0">
    <w:nsid w:val="32ED7676"/>
    <w:multiLevelType w:val="hybridMultilevel"/>
    <w:tmpl w:val="D1205134"/>
    <w:lvl w:ilvl="0" w:tplc="C6507D9C">
      <w:start w:val="1"/>
      <w:numFmt w:val="decimal"/>
      <w:lvlText w:val="%1."/>
      <w:lvlJc w:val="left"/>
      <w:pPr>
        <w:ind w:left="644" w:hanging="360"/>
      </w:pPr>
    </w:lvl>
    <w:lvl w:ilvl="1" w:tplc="2886F8A4">
      <w:start w:val="1"/>
      <w:numFmt w:val="lowerLetter"/>
      <w:lvlText w:val="%2."/>
      <w:lvlJc w:val="left"/>
      <w:pPr>
        <w:ind w:left="1080" w:hanging="360"/>
      </w:pPr>
    </w:lvl>
    <w:lvl w:ilvl="2" w:tplc="35A694D2">
      <w:start w:val="1"/>
      <w:numFmt w:val="lowerRoman"/>
      <w:lvlText w:val="%3."/>
      <w:lvlJc w:val="right"/>
      <w:pPr>
        <w:ind w:left="1800" w:hanging="180"/>
      </w:pPr>
    </w:lvl>
    <w:lvl w:ilvl="3" w:tplc="C76E7BB0">
      <w:start w:val="1"/>
      <w:numFmt w:val="decimal"/>
      <w:lvlText w:val="%4."/>
      <w:lvlJc w:val="left"/>
      <w:pPr>
        <w:ind w:left="2520" w:hanging="360"/>
      </w:pPr>
    </w:lvl>
    <w:lvl w:ilvl="4" w:tplc="8C68E730">
      <w:start w:val="1"/>
      <w:numFmt w:val="lowerLetter"/>
      <w:lvlText w:val="%5."/>
      <w:lvlJc w:val="left"/>
      <w:pPr>
        <w:ind w:left="3240" w:hanging="360"/>
      </w:pPr>
    </w:lvl>
    <w:lvl w:ilvl="5" w:tplc="CD0277EE">
      <w:start w:val="1"/>
      <w:numFmt w:val="lowerRoman"/>
      <w:lvlText w:val="%6."/>
      <w:lvlJc w:val="right"/>
      <w:pPr>
        <w:ind w:left="3960" w:hanging="180"/>
      </w:pPr>
    </w:lvl>
    <w:lvl w:ilvl="6" w:tplc="7B003424">
      <w:start w:val="1"/>
      <w:numFmt w:val="decimal"/>
      <w:lvlText w:val="%7."/>
      <w:lvlJc w:val="left"/>
      <w:pPr>
        <w:ind w:left="4680" w:hanging="360"/>
      </w:pPr>
    </w:lvl>
    <w:lvl w:ilvl="7" w:tplc="B4F48B4A">
      <w:start w:val="1"/>
      <w:numFmt w:val="lowerLetter"/>
      <w:lvlText w:val="%8."/>
      <w:lvlJc w:val="left"/>
      <w:pPr>
        <w:ind w:left="5400" w:hanging="360"/>
      </w:pPr>
    </w:lvl>
    <w:lvl w:ilvl="8" w:tplc="089A7704">
      <w:start w:val="1"/>
      <w:numFmt w:val="lowerRoman"/>
      <w:lvlText w:val="%9."/>
      <w:lvlJc w:val="right"/>
      <w:pPr>
        <w:ind w:left="6120" w:hanging="180"/>
      </w:pPr>
    </w:lvl>
  </w:abstractNum>
  <w:abstractNum w:abstractNumId="22" w15:restartNumberingAfterBreak="0">
    <w:nsid w:val="37C670A5"/>
    <w:multiLevelType w:val="hybridMultilevel"/>
    <w:tmpl w:val="5B400622"/>
    <w:lvl w:ilvl="0" w:tplc="C8CCD1D2">
      <w:start w:val="1"/>
      <w:numFmt w:val="decimal"/>
      <w:lvlText w:val="%1."/>
      <w:lvlJc w:val="left"/>
      <w:pPr>
        <w:ind w:left="720" w:hanging="360"/>
      </w:pPr>
    </w:lvl>
    <w:lvl w:ilvl="1" w:tplc="175813D6">
      <w:start w:val="1"/>
      <w:numFmt w:val="lowerLetter"/>
      <w:lvlText w:val="%2."/>
      <w:lvlJc w:val="left"/>
      <w:pPr>
        <w:ind w:left="1440" w:hanging="360"/>
      </w:pPr>
    </w:lvl>
    <w:lvl w:ilvl="2" w:tplc="373A23C0">
      <w:start w:val="1"/>
      <w:numFmt w:val="lowerRoman"/>
      <w:lvlText w:val="%3."/>
      <w:lvlJc w:val="right"/>
      <w:pPr>
        <w:ind w:left="2160" w:hanging="180"/>
      </w:pPr>
    </w:lvl>
    <w:lvl w:ilvl="3" w:tplc="F77AA7D6">
      <w:start w:val="1"/>
      <w:numFmt w:val="decimal"/>
      <w:lvlText w:val="%4."/>
      <w:lvlJc w:val="left"/>
      <w:pPr>
        <w:ind w:left="2880" w:hanging="360"/>
      </w:pPr>
    </w:lvl>
    <w:lvl w:ilvl="4" w:tplc="64DA699C">
      <w:start w:val="1"/>
      <w:numFmt w:val="lowerLetter"/>
      <w:lvlText w:val="%5."/>
      <w:lvlJc w:val="left"/>
      <w:pPr>
        <w:ind w:left="3600" w:hanging="360"/>
      </w:pPr>
    </w:lvl>
    <w:lvl w:ilvl="5" w:tplc="0772EB4A">
      <w:start w:val="1"/>
      <w:numFmt w:val="lowerRoman"/>
      <w:lvlText w:val="%6."/>
      <w:lvlJc w:val="right"/>
      <w:pPr>
        <w:ind w:left="4320" w:hanging="180"/>
      </w:pPr>
    </w:lvl>
    <w:lvl w:ilvl="6" w:tplc="3E1E5066">
      <w:start w:val="1"/>
      <w:numFmt w:val="decimal"/>
      <w:lvlText w:val="%7."/>
      <w:lvlJc w:val="left"/>
      <w:pPr>
        <w:ind w:left="5040" w:hanging="360"/>
      </w:pPr>
    </w:lvl>
    <w:lvl w:ilvl="7" w:tplc="D360B8F4">
      <w:start w:val="1"/>
      <w:numFmt w:val="lowerLetter"/>
      <w:lvlText w:val="%8."/>
      <w:lvlJc w:val="left"/>
      <w:pPr>
        <w:ind w:left="5760" w:hanging="360"/>
      </w:pPr>
    </w:lvl>
    <w:lvl w:ilvl="8" w:tplc="F510070E">
      <w:start w:val="1"/>
      <w:numFmt w:val="lowerRoman"/>
      <w:lvlText w:val="%9."/>
      <w:lvlJc w:val="right"/>
      <w:pPr>
        <w:ind w:left="6480" w:hanging="180"/>
      </w:pPr>
    </w:lvl>
  </w:abstractNum>
  <w:abstractNum w:abstractNumId="23" w15:restartNumberingAfterBreak="0">
    <w:nsid w:val="3A9D6589"/>
    <w:multiLevelType w:val="hybridMultilevel"/>
    <w:tmpl w:val="EC981460"/>
    <w:lvl w:ilvl="0" w:tplc="2DE6322E">
      <w:start w:val="1"/>
      <w:numFmt w:val="bullet"/>
      <w:pStyle w:val="a"/>
      <w:lvlText w:val=""/>
      <w:lvlJc w:val="left"/>
      <w:pPr>
        <w:ind w:left="1636" w:hanging="360"/>
      </w:pPr>
      <w:rPr>
        <w:rFonts w:ascii="Symbol" w:hAnsi="Symbol" w:hint="default"/>
      </w:rPr>
    </w:lvl>
    <w:lvl w:ilvl="1" w:tplc="6D082D36">
      <w:start w:val="1"/>
      <w:numFmt w:val="bullet"/>
      <w:lvlText w:val="o"/>
      <w:lvlJc w:val="left"/>
      <w:pPr>
        <w:ind w:left="2291" w:hanging="360"/>
      </w:pPr>
      <w:rPr>
        <w:rFonts w:ascii="Courier New" w:hAnsi="Courier New" w:cs="Courier New" w:hint="default"/>
      </w:rPr>
    </w:lvl>
    <w:lvl w:ilvl="2" w:tplc="DDB897EC">
      <w:start w:val="1"/>
      <w:numFmt w:val="bullet"/>
      <w:lvlText w:val=""/>
      <w:lvlJc w:val="left"/>
      <w:pPr>
        <w:ind w:left="3011" w:hanging="360"/>
      </w:pPr>
      <w:rPr>
        <w:rFonts w:ascii="Wingdings" w:hAnsi="Wingdings" w:hint="default"/>
      </w:rPr>
    </w:lvl>
    <w:lvl w:ilvl="3" w:tplc="AF6C408A">
      <w:start w:val="1"/>
      <w:numFmt w:val="bullet"/>
      <w:lvlText w:val=""/>
      <w:lvlJc w:val="left"/>
      <w:pPr>
        <w:ind w:left="3731" w:hanging="360"/>
      </w:pPr>
      <w:rPr>
        <w:rFonts w:ascii="Symbol" w:hAnsi="Symbol" w:hint="default"/>
      </w:rPr>
    </w:lvl>
    <w:lvl w:ilvl="4" w:tplc="7F2ACE0E">
      <w:start w:val="1"/>
      <w:numFmt w:val="bullet"/>
      <w:lvlText w:val="o"/>
      <w:lvlJc w:val="left"/>
      <w:pPr>
        <w:ind w:left="4451" w:hanging="360"/>
      </w:pPr>
      <w:rPr>
        <w:rFonts w:ascii="Courier New" w:hAnsi="Courier New" w:cs="Courier New" w:hint="default"/>
      </w:rPr>
    </w:lvl>
    <w:lvl w:ilvl="5" w:tplc="9D46EE58">
      <w:start w:val="1"/>
      <w:numFmt w:val="bullet"/>
      <w:lvlText w:val=""/>
      <w:lvlJc w:val="left"/>
      <w:pPr>
        <w:ind w:left="5171" w:hanging="360"/>
      </w:pPr>
      <w:rPr>
        <w:rFonts w:ascii="Wingdings" w:hAnsi="Wingdings" w:hint="default"/>
      </w:rPr>
    </w:lvl>
    <w:lvl w:ilvl="6" w:tplc="5FE2D69A">
      <w:start w:val="1"/>
      <w:numFmt w:val="bullet"/>
      <w:lvlText w:val=""/>
      <w:lvlJc w:val="left"/>
      <w:pPr>
        <w:ind w:left="5891" w:hanging="360"/>
      </w:pPr>
      <w:rPr>
        <w:rFonts w:ascii="Symbol" w:hAnsi="Symbol" w:hint="default"/>
      </w:rPr>
    </w:lvl>
    <w:lvl w:ilvl="7" w:tplc="76D0AC86">
      <w:start w:val="1"/>
      <w:numFmt w:val="bullet"/>
      <w:lvlText w:val="o"/>
      <w:lvlJc w:val="left"/>
      <w:pPr>
        <w:ind w:left="6611" w:hanging="360"/>
      </w:pPr>
      <w:rPr>
        <w:rFonts w:ascii="Courier New" w:hAnsi="Courier New" w:cs="Courier New" w:hint="default"/>
      </w:rPr>
    </w:lvl>
    <w:lvl w:ilvl="8" w:tplc="3072F286">
      <w:start w:val="1"/>
      <w:numFmt w:val="bullet"/>
      <w:lvlText w:val=""/>
      <w:lvlJc w:val="left"/>
      <w:pPr>
        <w:ind w:left="7331" w:hanging="360"/>
      </w:pPr>
      <w:rPr>
        <w:rFonts w:ascii="Wingdings" w:hAnsi="Wingdings" w:hint="default"/>
      </w:rPr>
    </w:lvl>
  </w:abstractNum>
  <w:abstractNum w:abstractNumId="24" w15:restartNumberingAfterBreak="0">
    <w:nsid w:val="3DB450B6"/>
    <w:multiLevelType w:val="hybridMultilevel"/>
    <w:tmpl w:val="34CCD63E"/>
    <w:lvl w:ilvl="0" w:tplc="8E280B60">
      <w:start w:val="9"/>
      <w:numFmt w:val="decimal"/>
      <w:lvlText w:val="%1"/>
      <w:lvlJc w:val="left"/>
      <w:pPr>
        <w:ind w:left="600" w:hanging="360"/>
      </w:pPr>
      <w:rPr>
        <w:rFonts w:hint="default"/>
      </w:rPr>
    </w:lvl>
    <w:lvl w:ilvl="1" w:tplc="C03404DE">
      <w:start w:val="1"/>
      <w:numFmt w:val="lowerLetter"/>
      <w:lvlText w:val="%2."/>
      <w:lvlJc w:val="left"/>
      <w:pPr>
        <w:ind w:left="1320" w:hanging="360"/>
      </w:pPr>
    </w:lvl>
    <w:lvl w:ilvl="2" w:tplc="F36E5D92">
      <w:start w:val="1"/>
      <w:numFmt w:val="lowerRoman"/>
      <w:lvlText w:val="%3."/>
      <w:lvlJc w:val="right"/>
      <w:pPr>
        <w:ind w:left="2040" w:hanging="180"/>
      </w:pPr>
    </w:lvl>
    <w:lvl w:ilvl="3" w:tplc="4824E46C">
      <w:start w:val="1"/>
      <w:numFmt w:val="decimal"/>
      <w:lvlText w:val="%4."/>
      <w:lvlJc w:val="left"/>
      <w:pPr>
        <w:ind w:left="2760" w:hanging="360"/>
      </w:pPr>
    </w:lvl>
    <w:lvl w:ilvl="4" w:tplc="B9162A78">
      <w:start w:val="1"/>
      <w:numFmt w:val="lowerLetter"/>
      <w:lvlText w:val="%5."/>
      <w:lvlJc w:val="left"/>
      <w:pPr>
        <w:ind w:left="3480" w:hanging="360"/>
      </w:pPr>
    </w:lvl>
    <w:lvl w:ilvl="5" w:tplc="9D4CD6BA">
      <w:start w:val="1"/>
      <w:numFmt w:val="lowerRoman"/>
      <w:lvlText w:val="%6."/>
      <w:lvlJc w:val="right"/>
      <w:pPr>
        <w:ind w:left="4200" w:hanging="180"/>
      </w:pPr>
    </w:lvl>
    <w:lvl w:ilvl="6" w:tplc="51B01DFC">
      <w:start w:val="1"/>
      <w:numFmt w:val="decimal"/>
      <w:lvlText w:val="%7."/>
      <w:lvlJc w:val="left"/>
      <w:pPr>
        <w:ind w:left="4920" w:hanging="360"/>
      </w:pPr>
    </w:lvl>
    <w:lvl w:ilvl="7" w:tplc="AEEC491A">
      <w:start w:val="1"/>
      <w:numFmt w:val="lowerLetter"/>
      <w:lvlText w:val="%8."/>
      <w:lvlJc w:val="left"/>
      <w:pPr>
        <w:ind w:left="5640" w:hanging="360"/>
      </w:pPr>
    </w:lvl>
    <w:lvl w:ilvl="8" w:tplc="F97CD1C8">
      <w:start w:val="1"/>
      <w:numFmt w:val="lowerRoman"/>
      <w:lvlText w:val="%9."/>
      <w:lvlJc w:val="right"/>
      <w:pPr>
        <w:ind w:left="6360" w:hanging="180"/>
      </w:pPr>
    </w:lvl>
  </w:abstractNum>
  <w:abstractNum w:abstractNumId="25" w15:restartNumberingAfterBreak="0">
    <w:nsid w:val="45922C57"/>
    <w:multiLevelType w:val="multilevel"/>
    <w:tmpl w:val="9288D712"/>
    <w:lvl w:ilvl="0">
      <w:start w:val="1"/>
      <w:numFmt w:val="decimal"/>
      <w:pStyle w:val="10"/>
      <w:lvlText w:val="%1"/>
      <w:lvlJc w:val="left"/>
      <w:pPr>
        <w:ind w:left="432" w:hanging="432"/>
      </w:pPr>
    </w:lvl>
    <w:lvl w:ilvl="1">
      <w:start w:val="1"/>
      <w:numFmt w:val="decimal"/>
      <w:pStyle w:val="2"/>
      <w:lvlText w:val="%1.%2"/>
      <w:lvlJc w:val="left"/>
      <w:pPr>
        <w:ind w:left="576" w:hanging="576"/>
      </w:pPr>
    </w:lvl>
    <w:lvl w:ilvl="2">
      <w:start w:val="1"/>
      <w:numFmt w:val="decimal"/>
      <w:pStyle w:val="31"/>
      <w:lvlText w:val="%1.%2.%3"/>
      <w:lvlJc w:val="left"/>
      <w:pPr>
        <w:ind w:left="720" w:hanging="720"/>
      </w:pPr>
      <w:rPr>
        <w:b/>
        <w:sz w:val="28"/>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6" w15:restartNumberingAfterBreak="0">
    <w:nsid w:val="47FE1E5A"/>
    <w:multiLevelType w:val="hybridMultilevel"/>
    <w:tmpl w:val="3E1E5516"/>
    <w:lvl w:ilvl="0" w:tplc="A54A9FD2">
      <w:start w:val="1"/>
      <w:numFmt w:val="decimal"/>
      <w:lvlText w:val="%1)"/>
      <w:lvlJc w:val="left"/>
      <w:pPr>
        <w:ind w:left="1211" w:hanging="360"/>
      </w:pPr>
      <w:rPr>
        <w:rFonts w:hint="default"/>
      </w:rPr>
    </w:lvl>
    <w:lvl w:ilvl="1" w:tplc="B8A07166">
      <w:start w:val="1"/>
      <w:numFmt w:val="lowerLetter"/>
      <w:lvlText w:val="%2."/>
      <w:lvlJc w:val="left"/>
      <w:pPr>
        <w:ind w:left="1931" w:hanging="360"/>
      </w:pPr>
    </w:lvl>
    <w:lvl w:ilvl="2" w:tplc="EBC81CA8">
      <w:start w:val="1"/>
      <w:numFmt w:val="lowerRoman"/>
      <w:lvlText w:val="%3."/>
      <w:lvlJc w:val="right"/>
      <w:pPr>
        <w:ind w:left="2651" w:hanging="180"/>
      </w:pPr>
    </w:lvl>
    <w:lvl w:ilvl="3" w:tplc="BC7090E0">
      <w:start w:val="1"/>
      <w:numFmt w:val="decimal"/>
      <w:lvlText w:val="%4."/>
      <w:lvlJc w:val="left"/>
      <w:pPr>
        <w:ind w:left="3371" w:hanging="360"/>
      </w:pPr>
    </w:lvl>
    <w:lvl w:ilvl="4" w:tplc="6360C008">
      <w:start w:val="1"/>
      <w:numFmt w:val="lowerLetter"/>
      <w:lvlText w:val="%5."/>
      <w:lvlJc w:val="left"/>
      <w:pPr>
        <w:ind w:left="4091" w:hanging="360"/>
      </w:pPr>
    </w:lvl>
    <w:lvl w:ilvl="5" w:tplc="87ECFF24">
      <w:start w:val="1"/>
      <w:numFmt w:val="lowerRoman"/>
      <w:lvlText w:val="%6."/>
      <w:lvlJc w:val="right"/>
      <w:pPr>
        <w:ind w:left="4811" w:hanging="180"/>
      </w:pPr>
    </w:lvl>
    <w:lvl w:ilvl="6" w:tplc="CA827234">
      <w:start w:val="1"/>
      <w:numFmt w:val="decimal"/>
      <w:lvlText w:val="%7."/>
      <w:lvlJc w:val="left"/>
      <w:pPr>
        <w:ind w:left="5531" w:hanging="360"/>
      </w:pPr>
    </w:lvl>
    <w:lvl w:ilvl="7" w:tplc="D67612D4">
      <w:start w:val="1"/>
      <w:numFmt w:val="lowerLetter"/>
      <w:lvlText w:val="%8."/>
      <w:lvlJc w:val="left"/>
      <w:pPr>
        <w:ind w:left="6251" w:hanging="360"/>
      </w:pPr>
    </w:lvl>
    <w:lvl w:ilvl="8" w:tplc="B9463FE6">
      <w:start w:val="1"/>
      <w:numFmt w:val="lowerRoman"/>
      <w:lvlText w:val="%9."/>
      <w:lvlJc w:val="right"/>
      <w:pPr>
        <w:ind w:left="6971" w:hanging="180"/>
      </w:pPr>
    </w:lvl>
  </w:abstractNum>
  <w:abstractNum w:abstractNumId="27" w15:restartNumberingAfterBreak="0">
    <w:nsid w:val="487C004B"/>
    <w:multiLevelType w:val="multilevel"/>
    <w:tmpl w:val="DEAAD902"/>
    <w:lvl w:ilvl="0">
      <w:start w:val="4"/>
      <w:numFmt w:val="decimal"/>
      <w:lvlText w:val="%1."/>
      <w:lvlJc w:val="left"/>
      <w:pPr>
        <w:tabs>
          <w:tab w:val="num" w:pos="283"/>
        </w:tabs>
        <w:ind w:left="283" w:hanging="360"/>
      </w:pPr>
      <w:rPr>
        <w:rFonts w:cs="Times New Roman"/>
        <w:b/>
        <w:sz w:val="24"/>
      </w:rPr>
    </w:lvl>
    <w:lvl w:ilvl="1">
      <w:start w:val="1"/>
      <w:numFmt w:val="bullet"/>
      <w:lvlText w:val=""/>
      <w:lvlJc w:val="left"/>
      <w:pPr>
        <w:tabs>
          <w:tab w:val="num" w:pos="0"/>
        </w:tabs>
        <w:ind w:left="1080" w:hanging="360"/>
      </w:pPr>
      <w:rPr>
        <w:rFonts w:ascii="Symbol" w:hAnsi="Symbol" w:hint="default"/>
        <w:b w:val="0"/>
        <w:sz w:val="24"/>
      </w:rPr>
    </w:lvl>
    <w:lvl w:ilvl="2">
      <w:start w:val="7"/>
      <w:numFmt w:val="decimal"/>
      <w:lvlText w:val="%1.%2.%3."/>
      <w:lvlJc w:val="left"/>
      <w:pPr>
        <w:tabs>
          <w:tab w:val="num" w:pos="397"/>
        </w:tabs>
        <w:ind w:left="397" w:hanging="360"/>
      </w:pPr>
      <w:rPr>
        <w:rFonts w:cs="Times New Roman"/>
        <w:b w:val="0"/>
        <w:sz w:val="24"/>
      </w:rPr>
    </w:lvl>
    <w:lvl w:ilvl="3">
      <w:start w:val="1"/>
      <w:numFmt w:val="decimal"/>
      <w:lvlText w:val="%1.%2.%3.%4."/>
      <w:lvlJc w:val="left"/>
      <w:pPr>
        <w:tabs>
          <w:tab w:val="num" w:pos="510"/>
        </w:tabs>
        <w:ind w:left="510" w:hanging="360"/>
      </w:pPr>
      <w:rPr>
        <w:rFonts w:cs="Times New Roman"/>
        <w:b w:val="0"/>
        <w:sz w:val="24"/>
      </w:rPr>
    </w:lvl>
    <w:lvl w:ilvl="4">
      <w:start w:val="1"/>
      <w:numFmt w:val="decimal"/>
      <w:lvlText w:val="%1.%2.%3.%4.%5."/>
      <w:lvlJc w:val="left"/>
      <w:pPr>
        <w:tabs>
          <w:tab w:val="num" w:pos="2443"/>
        </w:tabs>
        <w:ind w:left="2155" w:hanging="792"/>
      </w:pPr>
      <w:rPr>
        <w:rFonts w:cs="Times New Roman"/>
        <w:b w:val="0"/>
        <w:sz w:val="24"/>
      </w:rPr>
    </w:lvl>
    <w:lvl w:ilvl="5">
      <w:start w:val="1"/>
      <w:numFmt w:val="decimal"/>
      <w:lvlText w:val="%1.%2.%3.%4.%5.%6."/>
      <w:lvlJc w:val="left"/>
      <w:pPr>
        <w:tabs>
          <w:tab w:val="num" w:pos="2803"/>
        </w:tabs>
        <w:ind w:left="2659" w:hanging="936"/>
      </w:pPr>
      <w:rPr>
        <w:rFonts w:cs="Times New Roman"/>
        <w:b w:val="0"/>
        <w:sz w:val="24"/>
      </w:rPr>
    </w:lvl>
    <w:lvl w:ilvl="6">
      <w:start w:val="1"/>
      <w:numFmt w:val="decimal"/>
      <w:lvlText w:val="%1.%2.%3.%4.%5.%6.%7."/>
      <w:lvlJc w:val="left"/>
      <w:pPr>
        <w:tabs>
          <w:tab w:val="num" w:pos="3523"/>
        </w:tabs>
        <w:ind w:left="3163" w:hanging="1080"/>
      </w:pPr>
      <w:rPr>
        <w:rFonts w:cs="Times New Roman"/>
        <w:b w:val="0"/>
        <w:sz w:val="24"/>
      </w:rPr>
    </w:lvl>
    <w:lvl w:ilvl="7">
      <w:start w:val="1"/>
      <w:numFmt w:val="decimal"/>
      <w:lvlText w:val="%1.%2.%3.%4.%5.%6.%7.%8."/>
      <w:lvlJc w:val="left"/>
      <w:pPr>
        <w:tabs>
          <w:tab w:val="num" w:pos="3883"/>
        </w:tabs>
        <w:ind w:left="3667" w:hanging="1224"/>
      </w:pPr>
      <w:rPr>
        <w:rFonts w:cs="Times New Roman"/>
        <w:b w:val="0"/>
        <w:sz w:val="24"/>
      </w:rPr>
    </w:lvl>
    <w:lvl w:ilvl="8">
      <w:start w:val="1"/>
      <w:numFmt w:val="decimal"/>
      <w:lvlText w:val="%1.%2.%3.%4.%5.%6.%7.%8.%9."/>
      <w:lvlJc w:val="left"/>
      <w:pPr>
        <w:tabs>
          <w:tab w:val="num" w:pos="4603"/>
        </w:tabs>
        <w:ind w:left="4243" w:hanging="1440"/>
      </w:pPr>
      <w:rPr>
        <w:rFonts w:cs="Times New Roman"/>
        <w:b w:val="0"/>
        <w:sz w:val="24"/>
      </w:rPr>
    </w:lvl>
  </w:abstractNum>
  <w:abstractNum w:abstractNumId="28" w15:restartNumberingAfterBreak="0">
    <w:nsid w:val="4B4600F5"/>
    <w:multiLevelType w:val="multilevel"/>
    <w:tmpl w:val="B0982862"/>
    <w:lvl w:ilvl="0">
      <w:start w:val="1"/>
      <w:numFmt w:val="decimal"/>
      <w:pStyle w:val="11"/>
      <w:suff w:val="space"/>
      <w:lvlText w:val="%1"/>
      <w:lvlJc w:val="left"/>
      <w:pPr>
        <w:ind w:left="0" w:firstLine="851"/>
      </w:pPr>
      <w:rPr>
        <w:rFonts w:ascii="Times New Roman" w:hAnsi="Times New Roman" w:cs="Times New Roman" w:hint="default"/>
        <w:b/>
        <w:i w:val="0"/>
        <w:iCs w:val="0"/>
        <w:caps w:val="0"/>
        <w:smallCaps w:val="0"/>
        <w:strike w:val="0"/>
        <w:vanish w:val="0"/>
        <w:color w:val="000000"/>
        <w:spacing w:val="0"/>
        <w:position w:val="0"/>
        <w:sz w:val="24"/>
        <w:u w:val="none"/>
        <w:vertAlign w:val="baseline"/>
      </w:rPr>
    </w:lvl>
    <w:lvl w:ilvl="1">
      <w:start w:val="1"/>
      <w:numFmt w:val="decimal"/>
      <w:pStyle w:val="110"/>
      <w:suff w:val="space"/>
      <w:lvlText w:val="%1.%2"/>
      <w:lvlJc w:val="left"/>
      <w:pPr>
        <w:ind w:left="0" w:firstLine="851"/>
      </w:pPr>
      <w:rPr>
        <w:rFonts w:ascii="Times New Roman" w:hAnsi="Times New Roman" w:cs="Times New Roman" w:hint="default"/>
        <w:b/>
        <w:i w:val="0"/>
        <w:caps w:val="0"/>
        <w:strike w:val="0"/>
        <w:vanish w:val="0"/>
        <w:color w:val="000000"/>
        <w:sz w:val="24"/>
        <w:szCs w:val="28"/>
        <w:vertAlign w:val="baseline"/>
      </w:rPr>
    </w:lvl>
    <w:lvl w:ilvl="2">
      <w:start w:val="1"/>
      <w:numFmt w:val="decimal"/>
      <w:pStyle w:val="111"/>
      <w:suff w:val="space"/>
      <w:lvlText w:val="%1.%2.%3"/>
      <w:lvlJc w:val="left"/>
      <w:pPr>
        <w:ind w:left="0" w:firstLine="851"/>
      </w:pPr>
      <w:rPr>
        <w:rFonts w:ascii="Times New Roman" w:hAnsi="Times New Roman" w:cs="Times New Roman" w:hint="default"/>
        <w:b/>
        <w:i w:val="0"/>
        <w:caps w:val="0"/>
        <w:strike w:val="0"/>
        <w:vanish w:val="0"/>
        <w:color w:val="000000"/>
        <w:sz w:val="24"/>
        <w:vertAlign w:val="baseline"/>
      </w:rPr>
    </w:lvl>
    <w:lvl w:ilvl="3">
      <w:start w:val="1"/>
      <w:numFmt w:val="decimal"/>
      <w:pStyle w:val="1111"/>
      <w:suff w:val="space"/>
      <w:lvlText w:val="%1.%2.%3.%4"/>
      <w:lvlJc w:val="left"/>
      <w:pPr>
        <w:ind w:left="0" w:firstLine="851"/>
      </w:pPr>
      <w:rPr>
        <w:rFonts w:ascii="Times New Roman" w:hAnsi="Times New Roman" w:cs="Times New Roman" w:hint="default"/>
        <w:b/>
        <w:bCs w:val="0"/>
        <w:i w:val="0"/>
        <w:iCs w:val="0"/>
        <w:caps w:val="0"/>
        <w:smallCaps w:val="0"/>
        <w:strike w:val="0"/>
        <w:vanish w:val="0"/>
        <w:color w:val="auto"/>
        <w:spacing w:val="0"/>
        <w:position w:val="0"/>
        <w:sz w:val="24"/>
        <w:u w:val="none"/>
        <w:vertAlign w:val="baseline"/>
      </w:rPr>
    </w:lvl>
    <w:lvl w:ilvl="4">
      <w:start w:val="1"/>
      <w:numFmt w:val="decimal"/>
      <w:pStyle w:val="11111"/>
      <w:suff w:val="space"/>
      <w:lvlText w:val="%1.%2.%3.%4.%5"/>
      <w:lvlJc w:val="left"/>
      <w:pPr>
        <w:ind w:left="0" w:firstLine="851"/>
      </w:pPr>
      <w:rPr>
        <w:rFonts w:ascii="Times New Roman" w:hAnsi="Times New Roman" w:cs="Times New Roman" w:hint="default"/>
        <w:b/>
        <w:i w:val="0"/>
        <w:caps w:val="0"/>
        <w:strike w:val="0"/>
        <w:vanish w:val="0"/>
        <w:color w:val="000000"/>
        <w:sz w:val="24"/>
        <w:vertAlign w:val="baseline"/>
      </w:rPr>
    </w:lvl>
    <w:lvl w:ilvl="5">
      <w:start w:val="1"/>
      <w:numFmt w:val="decimal"/>
      <w:pStyle w:val="111111"/>
      <w:suff w:val="space"/>
      <w:lvlText w:val="%1.%2.%3.%4.%5.%6"/>
      <w:lvlJc w:val="left"/>
      <w:pPr>
        <w:ind w:left="0" w:firstLine="851"/>
      </w:pPr>
      <w:rPr>
        <w:rFonts w:ascii="Arial" w:hAnsi="Arial" w:hint="default"/>
        <w:b/>
        <w:i w:val="0"/>
        <w:caps w:val="0"/>
        <w:strike w:val="0"/>
        <w:vanish w:val="0"/>
        <w:color w:val="000000"/>
        <w:sz w:val="24"/>
        <w:vertAlign w:val="baseline"/>
      </w:rPr>
    </w:lvl>
    <w:lvl w:ilvl="6">
      <w:start w:val="1"/>
      <w:numFmt w:val="decimal"/>
      <w:lvlText w:val="%1.%2.%3.%4.%5.%6.%7"/>
      <w:lvlJc w:val="left"/>
      <w:pPr>
        <w:tabs>
          <w:tab w:val="num" w:pos="2651"/>
        </w:tabs>
        <w:ind w:left="0" w:firstLine="851"/>
      </w:pPr>
      <w:rPr>
        <w:rFonts w:hint="default"/>
      </w:rPr>
    </w:lvl>
    <w:lvl w:ilvl="7">
      <w:start w:val="1"/>
      <w:numFmt w:val="decimal"/>
      <w:lvlRestart w:val="0"/>
      <w:pStyle w:val="a0"/>
      <w:suff w:val="space"/>
      <w:lvlText w:val="Рисунок %8 –"/>
      <w:lvlJc w:val="left"/>
      <w:pPr>
        <w:ind w:left="0" w:firstLine="851"/>
      </w:pPr>
      <w:rPr>
        <w:rFonts w:ascii="Times New Roman" w:hAnsi="Times New Roman" w:cs="Times New Roman" w:hint="default"/>
        <w:caps w:val="0"/>
        <w:strike w:val="0"/>
        <w:vanish w:val="0"/>
        <w:color w:val="000000"/>
        <w:sz w:val="24"/>
        <w:vertAlign w:val="baseline"/>
      </w:rPr>
    </w:lvl>
    <w:lvl w:ilvl="8">
      <w:start w:val="1"/>
      <w:numFmt w:val="decimal"/>
      <w:lvlRestart w:val="0"/>
      <w:pStyle w:val="a1"/>
      <w:suff w:val="space"/>
      <w:lvlText w:val="Таблица %9 –"/>
      <w:lvlJc w:val="left"/>
      <w:pPr>
        <w:ind w:left="0" w:firstLine="851"/>
      </w:pPr>
      <w:rPr>
        <w:rFonts w:ascii="Times New Roman" w:hAnsi="Times New Roman" w:cs="Times New Roman" w:hint="default"/>
        <w:b w:val="0"/>
        <w:i w:val="0"/>
        <w:caps w:val="0"/>
        <w:strike w:val="0"/>
        <w:vanish w:val="0"/>
        <w:color w:val="000000"/>
        <w:sz w:val="24"/>
        <w:vertAlign w:val="baseline"/>
      </w:rPr>
    </w:lvl>
  </w:abstractNum>
  <w:abstractNum w:abstractNumId="29" w15:restartNumberingAfterBreak="0">
    <w:nsid w:val="4C325C25"/>
    <w:multiLevelType w:val="hybridMultilevel"/>
    <w:tmpl w:val="6A06E480"/>
    <w:lvl w:ilvl="0" w:tplc="B824DC7E">
      <w:start w:val="1"/>
      <w:numFmt w:val="decimal"/>
      <w:lvlText w:val="%1."/>
      <w:lvlJc w:val="left"/>
      <w:pPr>
        <w:ind w:left="720" w:hanging="360"/>
      </w:pPr>
    </w:lvl>
    <w:lvl w:ilvl="1" w:tplc="6D0281EE">
      <w:start w:val="1"/>
      <w:numFmt w:val="lowerLetter"/>
      <w:lvlText w:val="%2."/>
      <w:lvlJc w:val="left"/>
      <w:pPr>
        <w:ind w:left="1440" w:hanging="360"/>
      </w:pPr>
    </w:lvl>
    <w:lvl w:ilvl="2" w:tplc="F4FE50A4">
      <w:start w:val="1"/>
      <w:numFmt w:val="lowerRoman"/>
      <w:lvlText w:val="%3."/>
      <w:lvlJc w:val="right"/>
      <w:pPr>
        <w:ind w:left="2160" w:hanging="180"/>
      </w:pPr>
    </w:lvl>
    <w:lvl w:ilvl="3" w:tplc="2670E83A">
      <w:start w:val="1"/>
      <w:numFmt w:val="decimal"/>
      <w:lvlText w:val="%4."/>
      <w:lvlJc w:val="left"/>
      <w:pPr>
        <w:ind w:left="2880" w:hanging="360"/>
      </w:pPr>
    </w:lvl>
    <w:lvl w:ilvl="4" w:tplc="9616716A">
      <w:start w:val="1"/>
      <w:numFmt w:val="lowerLetter"/>
      <w:lvlText w:val="%5."/>
      <w:lvlJc w:val="left"/>
      <w:pPr>
        <w:ind w:left="3600" w:hanging="360"/>
      </w:pPr>
    </w:lvl>
    <w:lvl w:ilvl="5" w:tplc="4E160936">
      <w:start w:val="1"/>
      <w:numFmt w:val="lowerRoman"/>
      <w:lvlText w:val="%6."/>
      <w:lvlJc w:val="right"/>
      <w:pPr>
        <w:ind w:left="4320" w:hanging="180"/>
      </w:pPr>
    </w:lvl>
    <w:lvl w:ilvl="6" w:tplc="A5FC3ECC">
      <w:start w:val="1"/>
      <w:numFmt w:val="decimal"/>
      <w:lvlText w:val="%7."/>
      <w:lvlJc w:val="left"/>
      <w:pPr>
        <w:ind w:left="5040" w:hanging="360"/>
      </w:pPr>
    </w:lvl>
    <w:lvl w:ilvl="7" w:tplc="647E8BCA">
      <w:start w:val="1"/>
      <w:numFmt w:val="lowerLetter"/>
      <w:lvlText w:val="%8."/>
      <w:lvlJc w:val="left"/>
      <w:pPr>
        <w:ind w:left="5760" w:hanging="360"/>
      </w:pPr>
    </w:lvl>
    <w:lvl w:ilvl="8" w:tplc="45C2A4A6">
      <w:start w:val="1"/>
      <w:numFmt w:val="lowerRoman"/>
      <w:lvlText w:val="%9."/>
      <w:lvlJc w:val="right"/>
      <w:pPr>
        <w:ind w:left="6480" w:hanging="180"/>
      </w:pPr>
    </w:lvl>
  </w:abstractNum>
  <w:abstractNum w:abstractNumId="30" w15:restartNumberingAfterBreak="0">
    <w:nsid w:val="4D12647A"/>
    <w:multiLevelType w:val="hybridMultilevel"/>
    <w:tmpl w:val="F3825164"/>
    <w:lvl w:ilvl="0" w:tplc="02C494DA">
      <w:start w:val="1"/>
      <w:numFmt w:val="bullet"/>
      <w:lvlText w:val="­"/>
      <w:lvlJc w:val="left"/>
      <w:pPr>
        <w:ind w:left="720" w:hanging="360"/>
      </w:pPr>
      <w:rPr>
        <w:rFonts w:ascii="Courier New" w:hAnsi="Courier New" w:hint="default"/>
      </w:rPr>
    </w:lvl>
    <w:lvl w:ilvl="1" w:tplc="F360602C">
      <w:start w:val="1"/>
      <w:numFmt w:val="bullet"/>
      <w:lvlText w:val="o"/>
      <w:lvlJc w:val="left"/>
      <w:pPr>
        <w:ind w:left="1440" w:hanging="360"/>
      </w:pPr>
      <w:rPr>
        <w:rFonts w:ascii="Courier New" w:hAnsi="Courier New" w:cs="Courier New" w:hint="default"/>
      </w:rPr>
    </w:lvl>
    <w:lvl w:ilvl="2" w:tplc="F52AEE4A">
      <w:start w:val="1"/>
      <w:numFmt w:val="bullet"/>
      <w:lvlText w:val=""/>
      <w:lvlJc w:val="left"/>
      <w:pPr>
        <w:ind w:left="2160" w:hanging="360"/>
      </w:pPr>
      <w:rPr>
        <w:rFonts w:ascii="Wingdings" w:hAnsi="Wingdings" w:hint="default"/>
      </w:rPr>
    </w:lvl>
    <w:lvl w:ilvl="3" w:tplc="4F54DC16">
      <w:start w:val="1"/>
      <w:numFmt w:val="bullet"/>
      <w:lvlText w:val=""/>
      <w:lvlJc w:val="left"/>
      <w:pPr>
        <w:ind w:left="2880" w:hanging="360"/>
      </w:pPr>
      <w:rPr>
        <w:rFonts w:ascii="Symbol" w:hAnsi="Symbol" w:hint="default"/>
      </w:rPr>
    </w:lvl>
    <w:lvl w:ilvl="4" w:tplc="CE38E8DE">
      <w:start w:val="1"/>
      <w:numFmt w:val="bullet"/>
      <w:lvlText w:val="o"/>
      <w:lvlJc w:val="left"/>
      <w:pPr>
        <w:ind w:left="3600" w:hanging="360"/>
      </w:pPr>
      <w:rPr>
        <w:rFonts w:ascii="Courier New" w:hAnsi="Courier New" w:cs="Courier New" w:hint="default"/>
      </w:rPr>
    </w:lvl>
    <w:lvl w:ilvl="5" w:tplc="53369134">
      <w:start w:val="1"/>
      <w:numFmt w:val="bullet"/>
      <w:lvlText w:val=""/>
      <w:lvlJc w:val="left"/>
      <w:pPr>
        <w:ind w:left="4320" w:hanging="360"/>
      </w:pPr>
      <w:rPr>
        <w:rFonts w:ascii="Wingdings" w:hAnsi="Wingdings" w:hint="default"/>
      </w:rPr>
    </w:lvl>
    <w:lvl w:ilvl="6" w:tplc="E5161E12">
      <w:start w:val="1"/>
      <w:numFmt w:val="bullet"/>
      <w:lvlText w:val=""/>
      <w:lvlJc w:val="left"/>
      <w:pPr>
        <w:ind w:left="5040" w:hanging="360"/>
      </w:pPr>
      <w:rPr>
        <w:rFonts w:ascii="Symbol" w:hAnsi="Symbol" w:hint="default"/>
      </w:rPr>
    </w:lvl>
    <w:lvl w:ilvl="7" w:tplc="23FA81CE">
      <w:start w:val="1"/>
      <w:numFmt w:val="bullet"/>
      <w:lvlText w:val="o"/>
      <w:lvlJc w:val="left"/>
      <w:pPr>
        <w:ind w:left="5760" w:hanging="360"/>
      </w:pPr>
      <w:rPr>
        <w:rFonts w:ascii="Courier New" w:hAnsi="Courier New" w:cs="Courier New" w:hint="default"/>
      </w:rPr>
    </w:lvl>
    <w:lvl w:ilvl="8" w:tplc="49AEFAF2">
      <w:start w:val="1"/>
      <w:numFmt w:val="bullet"/>
      <w:lvlText w:val=""/>
      <w:lvlJc w:val="left"/>
      <w:pPr>
        <w:ind w:left="6480" w:hanging="360"/>
      </w:pPr>
      <w:rPr>
        <w:rFonts w:ascii="Wingdings" w:hAnsi="Wingdings" w:hint="default"/>
      </w:rPr>
    </w:lvl>
  </w:abstractNum>
  <w:abstractNum w:abstractNumId="31" w15:restartNumberingAfterBreak="0">
    <w:nsid w:val="53F359D7"/>
    <w:multiLevelType w:val="hybridMultilevel"/>
    <w:tmpl w:val="C4627DD6"/>
    <w:lvl w:ilvl="0" w:tplc="1092340A">
      <w:start w:val="1"/>
      <w:numFmt w:val="decimal"/>
      <w:lvlText w:val="%1)"/>
      <w:lvlJc w:val="left"/>
      <w:pPr>
        <w:ind w:left="1211" w:hanging="360"/>
      </w:pPr>
      <w:rPr>
        <w:rFonts w:hint="default"/>
      </w:rPr>
    </w:lvl>
    <w:lvl w:ilvl="1" w:tplc="E7647EC8">
      <w:start w:val="1"/>
      <w:numFmt w:val="lowerLetter"/>
      <w:lvlText w:val="%2."/>
      <w:lvlJc w:val="left"/>
      <w:pPr>
        <w:ind w:left="1931" w:hanging="360"/>
      </w:pPr>
    </w:lvl>
    <w:lvl w:ilvl="2" w:tplc="1D603118">
      <w:start w:val="1"/>
      <w:numFmt w:val="lowerRoman"/>
      <w:lvlText w:val="%3."/>
      <w:lvlJc w:val="right"/>
      <w:pPr>
        <w:ind w:left="2651" w:hanging="180"/>
      </w:pPr>
    </w:lvl>
    <w:lvl w:ilvl="3" w:tplc="DAF69372">
      <w:start w:val="1"/>
      <w:numFmt w:val="decimal"/>
      <w:lvlText w:val="%4."/>
      <w:lvlJc w:val="left"/>
      <w:pPr>
        <w:ind w:left="3371" w:hanging="360"/>
      </w:pPr>
    </w:lvl>
    <w:lvl w:ilvl="4" w:tplc="0804FCFE">
      <w:start w:val="1"/>
      <w:numFmt w:val="lowerLetter"/>
      <w:lvlText w:val="%5."/>
      <w:lvlJc w:val="left"/>
      <w:pPr>
        <w:ind w:left="4091" w:hanging="360"/>
      </w:pPr>
    </w:lvl>
    <w:lvl w:ilvl="5" w:tplc="32E284D0">
      <w:start w:val="1"/>
      <w:numFmt w:val="lowerRoman"/>
      <w:lvlText w:val="%6."/>
      <w:lvlJc w:val="right"/>
      <w:pPr>
        <w:ind w:left="4811" w:hanging="180"/>
      </w:pPr>
    </w:lvl>
    <w:lvl w:ilvl="6" w:tplc="A69064EC">
      <w:start w:val="1"/>
      <w:numFmt w:val="decimal"/>
      <w:lvlText w:val="%7."/>
      <w:lvlJc w:val="left"/>
      <w:pPr>
        <w:ind w:left="5531" w:hanging="360"/>
      </w:pPr>
    </w:lvl>
    <w:lvl w:ilvl="7" w:tplc="14BCC76E">
      <w:start w:val="1"/>
      <w:numFmt w:val="lowerLetter"/>
      <w:lvlText w:val="%8."/>
      <w:lvlJc w:val="left"/>
      <w:pPr>
        <w:ind w:left="6251" w:hanging="360"/>
      </w:pPr>
    </w:lvl>
    <w:lvl w:ilvl="8" w:tplc="7F72DB92">
      <w:start w:val="1"/>
      <w:numFmt w:val="lowerRoman"/>
      <w:lvlText w:val="%9."/>
      <w:lvlJc w:val="right"/>
      <w:pPr>
        <w:ind w:left="6971" w:hanging="180"/>
      </w:pPr>
    </w:lvl>
  </w:abstractNum>
  <w:abstractNum w:abstractNumId="32" w15:restartNumberingAfterBreak="0">
    <w:nsid w:val="57FA48B9"/>
    <w:multiLevelType w:val="multilevel"/>
    <w:tmpl w:val="4E58FC28"/>
    <w:lvl w:ilvl="0">
      <w:start w:val="1"/>
      <w:numFmt w:val="decimal"/>
      <w:lvlText w:val="%1."/>
      <w:lvlJc w:val="left"/>
      <w:pPr>
        <w:ind w:left="360" w:hanging="360"/>
      </w:pPr>
      <w:rPr>
        <w:rFonts w:hint="default"/>
      </w:rPr>
    </w:lvl>
    <w:lvl w:ilvl="1">
      <w:start w:val="1"/>
      <w:numFmt w:val="decimal"/>
      <w:lvlText w:val="4.%2"/>
      <w:lvlJc w:val="left"/>
      <w:pPr>
        <w:ind w:left="1566" w:hanging="432"/>
      </w:pPr>
      <w:rPr>
        <w:rFonts w:hint="default"/>
        <w:strike w:val="0"/>
        <w:color w:val="auto"/>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8A573DC"/>
    <w:multiLevelType w:val="hybridMultilevel"/>
    <w:tmpl w:val="0AACE25A"/>
    <w:lvl w:ilvl="0" w:tplc="5802B05C">
      <w:start w:val="1"/>
      <w:numFmt w:val="bullet"/>
      <w:lvlText w:val=""/>
      <w:lvlJc w:val="left"/>
      <w:pPr>
        <w:tabs>
          <w:tab w:val="num" w:pos="1287"/>
        </w:tabs>
        <w:ind w:left="1287" w:hanging="360"/>
      </w:pPr>
      <w:rPr>
        <w:rFonts w:ascii="Wingdings" w:hAnsi="Wingdings" w:hint="default"/>
      </w:rPr>
    </w:lvl>
    <w:lvl w:ilvl="1" w:tplc="3E0EEE38">
      <w:start w:val="1"/>
      <w:numFmt w:val="bullet"/>
      <w:lvlText w:val="◦"/>
      <w:lvlJc w:val="left"/>
      <w:pPr>
        <w:tabs>
          <w:tab w:val="num" w:pos="1647"/>
        </w:tabs>
        <w:ind w:left="1647" w:hanging="360"/>
      </w:pPr>
      <w:rPr>
        <w:rFonts w:ascii="OpenSymbol" w:hAnsi="OpenSymbol" w:cs="OpenSymbol"/>
      </w:rPr>
    </w:lvl>
    <w:lvl w:ilvl="2" w:tplc="5AD8749C">
      <w:start w:val="1"/>
      <w:numFmt w:val="bullet"/>
      <w:lvlText w:val="▪"/>
      <w:lvlJc w:val="left"/>
      <w:pPr>
        <w:tabs>
          <w:tab w:val="num" w:pos="2007"/>
        </w:tabs>
        <w:ind w:left="2007" w:hanging="360"/>
      </w:pPr>
      <w:rPr>
        <w:rFonts w:ascii="OpenSymbol" w:hAnsi="OpenSymbol" w:cs="OpenSymbol"/>
      </w:rPr>
    </w:lvl>
    <w:lvl w:ilvl="3" w:tplc="1E68DE76">
      <w:start w:val="1"/>
      <w:numFmt w:val="bullet"/>
      <w:lvlText w:val=""/>
      <w:lvlJc w:val="left"/>
      <w:pPr>
        <w:tabs>
          <w:tab w:val="num" w:pos="2367"/>
        </w:tabs>
        <w:ind w:left="2367" w:hanging="360"/>
      </w:pPr>
      <w:rPr>
        <w:rFonts w:ascii="Symbol" w:hAnsi="Symbol" w:cs="OpenSymbol"/>
      </w:rPr>
    </w:lvl>
    <w:lvl w:ilvl="4" w:tplc="E0A248DA">
      <w:start w:val="1"/>
      <w:numFmt w:val="bullet"/>
      <w:lvlText w:val="◦"/>
      <w:lvlJc w:val="left"/>
      <w:pPr>
        <w:tabs>
          <w:tab w:val="num" w:pos="2727"/>
        </w:tabs>
        <w:ind w:left="2727" w:hanging="360"/>
      </w:pPr>
      <w:rPr>
        <w:rFonts w:ascii="OpenSymbol" w:hAnsi="OpenSymbol" w:cs="OpenSymbol"/>
      </w:rPr>
    </w:lvl>
    <w:lvl w:ilvl="5" w:tplc="31563260">
      <w:start w:val="1"/>
      <w:numFmt w:val="bullet"/>
      <w:lvlText w:val="▪"/>
      <w:lvlJc w:val="left"/>
      <w:pPr>
        <w:tabs>
          <w:tab w:val="num" w:pos="3087"/>
        </w:tabs>
        <w:ind w:left="3087" w:hanging="360"/>
      </w:pPr>
      <w:rPr>
        <w:rFonts w:ascii="OpenSymbol" w:hAnsi="OpenSymbol" w:cs="OpenSymbol"/>
      </w:rPr>
    </w:lvl>
    <w:lvl w:ilvl="6" w:tplc="F6DE3396">
      <w:start w:val="1"/>
      <w:numFmt w:val="bullet"/>
      <w:lvlText w:val=""/>
      <w:lvlJc w:val="left"/>
      <w:pPr>
        <w:tabs>
          <w:tab w:val="num" w:pos="3447"/>
        </w:tabs>
        <w:ind w:left="3447" w:hanging="360"/>
      </w:pPr>
      <w:rPr>
        <w:rFonts w:ascii="Symbol" w:hAnsi="Symbol" w:cs="OpenSymbol"/>
      </w:rPr>
    </w:lvl>
    <w:lvl w:ilvl="7" w:tplc="71C88AE0">
      <w:start w:val="1"/>
      <w:numFmt w:val="bullet"/>
      <w:lvlText w:val="◦"/>
      <w:lvlJc w:val="left"/>
      <w:pPr>
        <w:tabs>
          <w:tab w:val="num" w:pos="3807"/>
        </w:tabs>
        <w:ind w:left="3807" w:hanging="360"/>
      </w:pPr>
      <w:rPr>
        <w:rFonts w:ascii="OpenSymbol" w:hAnsi="OpenSymbol" w:cs="OpenSymbol"/>
      </w:rPr>
    </w:lvl>
    <w:lvl w:ilvl="8" w:tplc="1908CBC0">
      <w:start w:val="1"/>
      <w:numFmt w:val="bullet"/>
      <w:lvlText w:val="▪"/>
      <w:lvlJc w:val="left"/>
      <w:pPr>
        <w:tabs>
          <w:tab w:val="num" w:pos="4167"/>
        </w:tabs>
        <w:ind w:left="4167" w:hanging="360"/>
      </w:pPr>
      <w:rPr>
        <w:rFonts w:ascii="OpenSymbol" w:hAnsi="OpenSymbol" w:cs="OpenSymbol"/>
      </w:rPr>
    </w:lvl>
  </w:abstractNum>
  <w:abstractNum w:abstractNumId="34" w15:restartNumberingAfterBreak="0">
    <w:nsid w:val="5CE515FC"/>
    <w:multiLevelType w:val="multilevel"/>
    <w:tmpl w:val="159EA34C"/>
    <w:lvl w:ilvl="0">
      <w:start w:val="10"/>
      <w:numFmt w:val="decimal"/>
      <w:lvlText w:val="%1"/>
      <w:lvlJc w:val="left"/>
      <w:pPr>
        <w:ind w:left="420" w:hanging="420"/>
      </w:pPr>
      <w:rPr>
        <w:rFonts w:hint="default"/>
      </w:rPr>
    </w:lvl>
    <w:lvl w:ilvl="1">
      <w:start w:val="2"/>
      <w:numFmt w:val="decimal"/>
      <w:lvlText w:val="%1.%2"/>
      <w:lvlJc w:val="left"/>
      <w:pPr>
        <w:ind w:left="2550" w:hanging="42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110" w:hanging="72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1730" w:hanging="1080"/>
      </w:pPr>
      <w:rPr>
        <w:rFonts w:hint="default"/>
      </w:rPr>
    </w:lvl>
    <w:lvl w:ilvl="6">
      <w:start w:val="1"/>
      <w:numFmt w:val="decimal"/>
      <w:lvlText w:val="%1.%2.%3.%4.%5.%6.%7"/>
      <w:lvlJc w:val="left"/>
      <w:pPr>
        <w:ind w:left="14220" w:hanging="1440"/>
      </w:pPr>
      <w:rPr>
        <w:rFonts w:hint="default"/>
      </w:rPr>
    </w:lvl>
    <w:lvl w:ilvl="7">
      <w:start w:val="1"/>
      <w:numFmt w:val="decimal"/>
      <w:lvlText w:val="%1.%2.%3.%4.%5.%6.%7.%8"/>
      <w:lvlJc w:val="left"/>
      <w:pPr>
        <w:ind w:left="16350" w:hanging="1440"/>
      </w:pPr>
      <w:rPr>
        <w:rFonts w:hint="default"/>
      </w:rPr>
    </w:lvl>
    <w:lvl w:ilvl="8">
      <w:start w:val="1"/>
      <w:numFmt w:val="decimal"/>
      <w:lvlText w:val="%1.%2.%3.%4.%5.%6.%7.%8.%9"/>
      <w:lvlJc w:val="left"/>
      <w:pPr>
        <w:ind w:left="18840" w:hanging="1800"/>
      </w:pPr>
      <w:rPr>
        <w:rFonts w:hint="default"/>
      </w:rPr>
    </w:lvl>
  </w:abstractNum>
  <w:abstractNum w:abstractNumId="35" w15:restartNumberingAfterBreak="0">
    <w:nsid w:val="5E232B80"/>
    <w:multiLevelType w:val="hybridMultilevel"/>
    <w:tmpl w:val="FB163B2A"/>
    <w:lvl w:ilvl="0" w:tplc="17568EEA">
      <w:start w:val="1"/>
      <w:numFmt w:val="bullet"/>
      <w:lvlText w:val="-"/>
      <w:lvlJc w:val="left"/>
      <w:pPr>
        <w:ind w:left="1429" w:hanging="360"/>
      </w:pPr>
      <w:rPr>
        <w:rFonts w:ascii="Courier New" w:eastAsia="Courier New" w:hAnsi="Courier New" w:cs="Courier New" w:hint="default"/>
        <w:b w:val="0"/>
        <w:i w:val="0"/>
        <w:strike w:val="0"/>
        <w:color w:val="000000"/>
        <w:sz w:val="24"/>
        <w:szCs w:val="24"/>
        <w:u w:val="none"/>
        <w:shd w:val="clear" w:color="auto" w:fill="auto"/>
        <w:vertAlign w:val="baseline"/>
      </w:rPr>
    </w:lvl>
    <w:lvl w:ilvl="1" w:tplc="2BB4EA16">
      <w:start w:val="1"/>
      <w:numFmt w:val="bullet"/>
      <w:lvlText w:val="o"/>
      <w:lvlJc w:val="left"/>
      <w:pPr>
        <w:ind w:left="2149" w:hanging="360"/>
      </w:pPr>
      <w:rPr>
        <w:rFonts w:ascii="Courier New" w:hAnsi="Courier New" w:cs="Courier New" w:hint="default"/>
      </w:rPr>
    </w:lvl>
    <w:lvl w:ilvl="2" w:tplc="E2627E60">
      <w:start w:val="1"/>
      <w:numFmt w:val="bullet"/>
      <w:lvlText w:val=""/>
      <w:lvlJc w:val="left"/>
      <w:pPr>
        <w:ind w:left="2869" w:hanging="360"/>
      </w:pPr>
      <w:rPr>
        <w:rFonts w:ascii="Wingdings" w:hAnsi="Wingdings" w:hint="default"/>
      </w:rPr>
    </w:lvl>
    <w:lvl w:ilvl="3" w:tplc="BD086EC6">
      <w:start w:val="1"/>
      <w:numFmt w:val="bullet"/>
      <w:lvlText w:val=""/>
      <w:lvlJc w:val="left"/>
      <w:pPr>
        <w:ind w:left="3589" w:hanging="360"/>
      </w:pPr>
      <w:rPr>
        <w:rFonts w:ascii="Symbol" w:hAnsi="Symbol" w:hint="default"/>
      </w:rPr>
    </w:lvl>
    <w:lvl w:ilvl="4" w:tplc="12FA7F4C">
      <w:start w:val="1"/>
      <w:numFmt w:val="bullet"/>
      <w:lvlText w:val="o"/>
      <w:lvlJc w:val="left"/>
      <w:pPr>
        <w:ind w:left="4309" w:hanging="360"/>
      </w:pPr>
      <w:rPr>
        <w:rFonts w:ascii="Courier New" w:hAnsi="Courier New" w:cs="Courier New" w:hint="default"/>
      </w:rPr>
    </w:lvl>
    <w:lvl w:ilvl="5" w:tplc="EABCF0EC">
      <w:start w:val="1"/>
      <w:numFmt w:val="bullet"/>
      <w:lvlText w:val=""/>
      <w:lvlJc w:val="left"/>
      <w:pPr>
        <w:ind w:left="5029" w:hanging="360"/>
      </w:pPr>
      <w:rPr>
        <w:rFonts w:ascii="Wingdings" w:hAnsi="Wingdings" w:hint="default"/>
      </w:rPr>
    </w:lvl>
    <w:lvl w:ilvl="6" w:tplc="3F982B3E">
      <w:start w:val="1"/>
      <w:numFmt w:val="bullet"/>
      <w:lvlText w:val=""/>
      <w:lvlJc w:val="left"/>
      <w:pPr>
        <w:ind w:left="5749" w:hanging="360"/>
      </w:pPr>
      <w:rPr>
        <w:rFonts w:ascii="Symbol" w:hAnsi="Symbol" w:hint="default"/>
      </w:rPr>
    </w:lvl>
    <w:lvl w:ilvl="7" w:tplc="676C063E">
      <w:start w:val="1"/>
      <w:numFmt w:val="bullet"/>
      <w:lvlText w:val="o"/>
      <w:lvlJc w:val="left"/>
      <w:pPr>
        <w:ind w:left="6469" w:hanging="360"/>
      </w:pPr>
      <w:rPr>
        <w:rFonts w:ascii="Courier New" w:hAnsi="Courier New" w:cs="Courier New" w:hint="default"/>
      </w:rPr>
    </w:lvl>
    <w:lvl w:ilvl="8" w:tplc="B876F854">
      <w:start w:val="1"/>
      <w:numFmt w:val="bullet"/>
      <w:lvlText w:val=""/>
      <w:lvlJc w:val="left"/>
      <w:pPr>
        <w:ind w:left="7189" w:hanging="360"/>
      </w:pPr>
      <w:rPr>
        <w:rFonts w:ascii="Wingdings" w:hAnsi="Wingdings" w:hint="default"/>
      </w:rPr>
    </w:lvl>
  </w:abstractNum>
  <w:abstractNum w:abstractNumId="36" w15:restartNumberingAfterBreak="0">
    <w:nsid w:val="5E7617DE"/>
    <w:multiLevelType w:val="hybridMultilevel"/>
    <w:tmpl w:val="AF6A1934"/>
    <w:lvl w:ilvl="0" w:tplc="5B842CA0">
      <w:start w:val="1"/>
      <w:numFmt w:val="decimal"/>
      <w:lvlText w:val="%1)"/>
      <w:lvlJc w:val="left"/>
      <w:pPr>
        <w:ind w:left="1429" w:hanging="360"/>
      </w:pPr>
      <w:rPr>
        <w:rFonts w:hint="default"/>
      </w:rPr>
    </w:lvl>
    <w:lvl w:ilvl="1" w:tplc="7A80DB6A">
      <w:start w:val="1"/>
      <w:numFmt w:val="bullet"/>
      <w:lvlText w:val="o"/>
      <w:lvlJc w:val="left"/>
      <w:pPr>
        <w:ind w:left="2149" w:hanging="360"/>
      </w:pPr>
      <w:rPr>
        <w:rFonts w:ascii="Courier New" w:hAnsi="Courier New" w:cs="Courier New" w:hint="default"/>
      </w:rPr>
    </w:lvl>
    <w:lvl w:ilvl="2" w:tplc="1D92AF0C">
      <w:start w:val="1"/>
      <w:numFmt w:val="bullet"/>
      <w:lvlText w:val=""/>
      <w:lvlJc w:val="left"/>
      <w:pPr>
        <w:ind w:left="2869" w:hanging="360"/>
      </w:pPr>
      <w:rPr>
        <w:rFonts w:ascii="Wingdings" w:hAnsi="Wingdings" w:hint="default"/>
      </w:rPr>
    </w:lvl>
    <w:lvl w:ilvl="3" w:tplc="CD0A74D0">
      <w:start w:val="1"/>
      <w:numFmt w:val="bullet"/>
      <w:lvlText w:val=""/>
      <w:lvlJc w:val="left"/>
      <w:pPr>
        <w:ind w:left="3589" w:hanging="360"/>
      </w:pPr>
      <w:rPr>
        <w:rFonts w:ascii="Symbol" w:hAnsi="Symbol" w:hint="default"/>
      </w:rPr>
    </w:lvl>
    <w:lvl w:ilvl="4" w:tplc="B9E28384">
      <w:start w:val="1"/>
      <w:numFmt w:val="bullet"/>
      <w:lvlText w:val="o"/>
      <w:lvlJc w:val="left"/>
      <w:pPr>
        <w:ind w:left="4309" w:hanging="360"/>
      </w:pPr>
      <w:rPr>
        <w:rFonts w:ascii="Courier New" w:hAnsi="Courier New" w:cs="Courier New" w:hint="default"/>
      </w:rPr>
    </w:lvl>
    <w:lvl w:ilvl="5" w:tplc="D80CEF94">
      <w:start w:val="1"/>
      <w:numFmt w:val="bullet"/>
      <w:lvlText w:val=""/>
      <w:lvlJc w:val="left"/>
      <w:pPr>
        <w:ind w:left="5029" w:hanging="360"/>
      </w:pPr>
      <w:rPr>
        <w:rFonts w:ascii="Wingdings" w:hAnsi="Wingdings" w:hint="default"/>
      </w:rPr>
    </w:lvl>
    <w:lvl w:ilvl="6" w:tplc="A598260E">
      <w:start w:val="1"/>
      <w:numFmt w:val="bullet"/>
      <w:lvlText w:val=""/>
      <w:lvlJc w:val="left"/>
      <w:pPr>
        <w:ind w:left="5749" w:hanging="360"/>
      </w:pPr>
      <w:rPr>
        <w:rFonts w:ascii="Symbol" w:hAnsi="Symbol" w:hint="default"/>
      </w:rPr>
    </w:lvl>
    <w:lvl w:ilvl="7" w:tplc="3654A7BA">
      <w:start w:val="1"/>
      <w:numFmt w:val="bullet"/>
      <w:lvlText w:val="o"/>
      <w:lvlJc w:val="left"/>
      <w:pPr>
        <w:ind w:left="6469" w:hanging="360"/>
      </w:pPr>
      <w:rPr>
        <w:rFonts w:ascii="Courier New" w:hAnsi="Courier New" w:cs="Courier New" w:hint="default"/>
      </w:rPr>
    </w:lvl>
    <w:lvl w:ilvl="8" w:tplc="3C32C160">
      <w:start w:val="1"/>
      <w:numFmt w:val="bullet"/>
      <w:lvlText w:val=""/>
      <w:lvlJc w:val="left"/>
      <w:pPr>
        <w:ind w:left="7189" w:hanging="360"/>
      </w:pPr>
      <w:rPr>
        <w:rFonts w:ascii="Wingdings" w:hAnsi="Wingdings" w:hint="default"/>
      </w:rPr>
    </w:lvl>
  </w:abstractNum>
  <w:abstractNum w:abstractNumId="37" w15:restartNumberingAfterBreak="0">
    <w:nsid w:val="5E9B2F4A"/>
    <w:multiLevelType w:val="hybridMultilevel"/>
    <w:tmpl w:val="EF3EB950"/>
    <w:lvl w:ilvl="0" w:tplc="CCAA12A2">
      <w:start w:val="1"/>
      <w:numFmt w:val="bullet"/>
      <w:lvlText w:val=""/>
      <w:lvlJc w:val="left"/>
      <w:pPr>
        <w:ind w:left="720" w:hanging="360"/>
      </w:pPr>
      <w:rPr>
        <w:rFonts w:ascii="Symbol" w:hAnsi="Symbol" w:hint="default"/>
      </w:rPr>
    </w:lvl>
    <w:lvl w:ilvl="1" w:tplc="45A090BC">
      <w:start w:val="1"/>
      <w:numFmt w:val="bullet"/>
      <w:lvlText w:val="o"/>
      <w:lvlJc w:val="left"/>
      <w:pPr>
        <w:ind w:left="1440" w:hanging="360"/>
      </w:pPr>
      <w:rPr>
        <w:rFonts w:ascii="Courier New" w:hAnsi="Courier New" w:cs="Courier New" w:hint="default"/>
      </w:rPr>
    </w:lvl>
    <w:lvl w:ilvl="2" w:tplc="E37A6314">
      <w:start w:val="1"/>
      <w:numFmt w:val="bullet"/>
      <w:lvlText w:val=""/>
      <w:lvlJc w:val="left"/>
      <w:pPr>
        <w:ind w:left="2160" w:hanging="360"/>
      </w:pPr>
      <w:rPr>
        <w:rFonts w:ascii="Wingdings" w:hAnsi="Wingdings" w:hint="default"/>
      </w:rPr>
    </w:lvl>
    <w:lvl w:ilvl="3" w:tplc="74BE22EA">
      <w:start w:val="1"/>
      <w:numFmt w:val="bullet"/>
      <w:lvlText w:val=""/>
      <w:lvlJc w:val="left"/>
      <w:pPr>
        <w:ind w:left="2880" w:hanging="360"/>
      </w:pPr>
      <w:rPr>
        <w:rFonts w:ascii="Symbol" w:hAnsi="Symbol" w:hint="default"/>
      </w:rPr>
    </w:lvl>
    <w:lvl w:ilvl="4" w:tplc="B03ED4E8">
      <w:start w:val="1"/>
      <w:numFmt w:val="bullet"/>
      <w:lvlText w:val="o"/>
      <w:lvlJc w:val="left"/>
      <w:pPr>
        <w:ind w:left="3600" w:hanging="360"/>
      </w:pPr>
      <w:rPr>
        <w:rFonts w:ascii="Courier New" w:hAnsi="Courier New" w:cs="Courier New" w:hint="default"/>
      </w:rPr>
    </w:lvl>
    <w:lvl w:ilvl="5" w:tplc="3FE6C19C">
      <w:start w:val="1"/>
      <w:numFmt w:val="bullet"/>
      <w:lvlText w:val=""/>
      <w:lvlJc w:val="left"/>
      <w:pPr>
        <w:ind w:left="4320" w:hanging="360"/>
      </w:pPr>
      <w:rPr>
        <w:rFonts w:ascii="Wingdings" w:hAnsi="Wingdings" w:hint="default"/>
      </w:rPr>
    </w:lvl>
    <w:lvl w:ilvl="6" w:tplc="F24849C4">
      <w:start w:val="1"/>
      <w:numFmt w:val="bullet"/>
      <w:lvlText w:val=""/>
      <w:lvlJc w:val="left"/>
      <w:pPr>
        <w:ind w:left="5040" w:hanging="360"/>
      </w:pPr>
      <w:rPr>
        <w:rFonts w:ascii="Symbol" w:hAnsi="Symbol" w:hint="default"/>
      </w:rPr>
    </w:lvl>
    <w:lvl w:ilvl="7" w:tplc="69007BB0">
      <w:start w:val="1"/>
      <w:numFmt w:val="bullet"/>
      <w:lvlText w:val="o"/>
      <w:lvlJc w:val="left"/>
      <w:pPr>
        <w:ind w:left="5760" w:hanging="360"/>
      </w:pPr>
      <w:rPr>
        <w:rFonts w:ascii="Courier New" w:hAnsi="Courier New" w:cs="Courier New" w:hint="default"/>
      </w:rPr>
    </w:lvl>
    <w:lvl w:ilvl="8" w:tplc="8C4CE96C">
      <w:start w:val="1"/>
      <w:numFmt w:val="bullet"/>
      <w:lvlText w:val=""/>
      <w:lvlJc w:val="left"/>
      <w:pPr>
        <w:ind w:left="6480" w:hanging="360"/>
      </w:pPr>
      <w:rPr>
        <w:rFonts w:ascii="Wingdings" w:hAnsi="Wingdings" w:hint="default"/>
      </w:rPr>
    </w:lvl>
  </w:abstractNum>
  <w:abstractNum w:abstractNumId="38" w15:restartNumberingAfterBreak="0">
    <w:nsid w:val="604F1314"/>
    <w:multiLevelType w:val="hybridMultilevel"/>
    <w:tmpl w:val="4D2C01CE"/>
    <w:lvl w:ilvl="0" w:tplc="775A3D36">
      <w:start w:val="30"/>
      <w:numFmt w:val="decimal"/>
      <w:lvlText w:val="%1"/>
      <w:lvlJc w:val="left"/>
      <w:pPr>
        <w:ind w:left="600" w:hanging="360"/>
      </w:pPr>
      <w:rPr>
        <w:rFonts w:hint="default"/>
      </w:rPr>
    </w:lvl>
    <w:lvl w:ilvl="1" w:tplc="C07CE1E4">
      <w:start w:val="1"/>
      <w:numFmt w:val="lowerLetter"/>
      <w:lvlText w:val="%2."/>
      <w:lvlJc w:val="left"/>
      <w:pPr>
        <w:ind w:left="1320" w:hanging="360"/>
      </w:pPr>
    </w:lvl>
    <w:lvl w:ilvl="2" w:tplc="9F7A8C08">
      <w:start w:val="1"/>
      <w:numFmt w:val="lowerRoman"/>
      <w:lvlText w:val="%3."/>
      <w:lvlJc w:val="right"/>
      <w:pPr>
        <w:ind w:left="2040" w:hanging="180"/>
      </w:pPr>
    </w:lvl>
    <w:lvl w:ilvl="3" w:tplc="99D4D8F4">
      <w:start w:val="1"/>
      <w:numFmt w:val="decimal"/>
      <w:lvlText w:val="%4."/>
      <w:lvlJc w:val="left"/>
      <w:pPr>
        <w:ind w:left="2760" w:hanging="360"/>
      </w:pPr>
    </w:lvl>
    <w:lvl w:ilvl="4" w:tplc="8904CD24">
      <w:start w:val="1"/>
      <w:numFmt w:val="lowerLetter"/>
      <w:lvlText w:val="%5."/>
      <w:lvlJc w:val="left"/>
      <w:pPr>
        <w:ind w:left="3480" w:hanging="360"/>
      </w:pPr>
    </w:lvl>
    <w:lvl w:ilvl="5" w:tplc="6E80B66C">
      <w:start w:val="1"/>
      <w:numFmt w:val="lowerRoman"/>
      <w:lvlText w:val="%6."/>
      <w:lvlJc w:val="right"/>
      <w:pPr>
        <w:ind w:left="4200" w:hanging="180"/>
      </w:pPr>
    </w:lvl>
    <w:lvl w:ilvl="6" w:tplc="CB7A931C">
      <w:start w:val="1"/>
      <w:numFmt w:val="decimal"/>
      <w:lvlText w:val="%7."/>
      <w:lvlJc w:val="left"/>
      <w:pPr>
        <w:ind w:left="4920" w:hanging="360"/>
      </w:pPr>
    </w:lvl>
    <w:lvl w:ilvl="7" w:tplc="2CD40D7E">
      <w:start w:val="1"/>
      <w:numFmt w:val="lowerLetter"/>
      <w:lvlText w:val="%8."/>
      <w:lvlJc w:val="left"/>
      <w:pPr>
        <w:ind w:left="5640" w:hanging="360"/>
      </w:pPr>
    </w:lvl>
    <w:lvl w:ilvl="8" w:tplc="F2AA27F2">
      <w:start w:val="1"/>
      <w:numFmt w:val="lowerRoman"/>
      <w:lvlText w:val="%9."/>
      <w:lvlJc w:val="right"/>
      <w:pPr>
        <w:ind w:left="6360" w:hanging="180"/>
      </w:pPr>
    </w:lvl>
  </w:abstractNum>
  <w:abstractNum w:abstractNumId="39" w15:restartNumberingAfterBreak="0">
    <w:nsid w:val="63ED4F59"/>
    <w:multiLevelType w:val="multilevel"/>
    <w:tmpl w:val="7C7E7FEA"/>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strike w:val="0"/>
        <w:color w:val="auto"/>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4236CCA"/>
    <w:multiLevelType w:val="hybridMultilevel"/>
    <w:tmpl w:val="ADE0EEE4"/>
    <w:lvl w:ilvl="0" w:tplc="4962C888">
      <w:start w:val="1"/>
      <w:numFmt w:val="decimal"/>
      <w:lvlText w:val="%1."/>
      <w:lvlJc w:val="left"/>
      <w:pPr>
        <w:ind w:left="720" w:hanging="360"/>
      </w:pPr>
      <w:rPr>
        <w:rFonts w:ascii="Times New Roman" w:hAnsi="Times New Roman" w:hint="default"/>
        <w:color w:val="auto"/>
        <w:sz w:val="24"/>
      </w:rPr>
    </w:lvl>
    <w:lvl w:ilvl="1" w:tplc="A2F4D44A">
      <w:start w:val="1"/>
      <w:numFmt w:val="lowerLetter"/>
      <w:lvlText w:val="%2."/>
      <w:lvlJc w:val="left"/>
      <w:pPr>
        <w:ind w:left="1440" w:hanging="360"/>
      </w:pPr>
    </w:lvl>
    <w:lvl w:ilvl="2" w:tplc="BB24F254">
      <w:start w:val="1"/>
      <w:numFmt w:val="lowerRoman"/>
      <w:lvlText w:val="%3."/>
      <w:lvlJc w:val="right"/>
      <w:pPr>
        <w:ind w:left="2160" w:hanging="180"/>
      </w:pPr>
    </w:lvl>
    <w:lvl w:ilvl="3" w:tplc="1BECB67A">
      <w:start w:val="1"/>
      <w:numFmt w:val="decimal"/>
      <w:lvlText w:val="%4."/>
      <w:lvlJc w:val="left"/>
      <w:pPr>
        <w:ind w:left="2880" w:hanging="360"/>
      </w:pPr>
    </w:lvl>
    <w:lvl w:ilvl="4" w:tplc="05F4A99C">
      <w:start w:val="1"/>
      <w:numFmt w:val="lowerLetter"/>
      <w:lvlText w:val="%5."/>
      <w:lvlJc w:val="left"/>
      <w:pPr>
        <w:ind w:left="3600" w:hanging="360"/>
      </w:pPr>
    </w:lvl>
    <w:lvl w:ilvl="5" w:tplc="75D60396">
      <w:start w:val="1"/>
      <w:numFmt w:val="lowerRoman"/>
      <w:lvlText w:val="%6."/>
      <w:lvlJc w:val="right"/>
      <w:pPr>
        <w:ind w:left="4320" w:hanging="180"/>
      </w:pPr>
    </w:lvl>
    <w:lvl w:ilvl="6" w:tplc="DF066850">
      <w:start w:val="1"/>
      <w:numFmt w:val="decimal"/>
      <w:lvlText w:val="%7."/>
      <w:lvlJc w:val="left"/>
      <w:pPr>
        <w:ind w:left="5040" w:hanging="360"/>
      </w:pPr>
    </w:lvl>
    <w:lvl w:ilvl="7" w:tplc="1E74B266">
      <w:start w:val="1"/>
      <w:numFmt w:val="lowerLetter"/>
      <w:lvlText w:val="%8."/>
      <w:lvlJc w:val="left"/>
      <w:pPr>
        <w:ind w:left="5760" w:hanging="360"/>
      </w:pPr>
    </w:lvl>
    <w:lvl w:ilvl="8" w:tplc="7EFA9E12">
      <w:start w:val="1"/>
      <w:numFmt w:val="lowerRoman"/>
      <w:lvlText w:val="%9."/>
      <w:lvlJc w:val="right"/>
      <w:pPr>
        <w:ind w:left="6480" w:hanging="180"/>
      </w:pPr>
    </w:lvl>
  </w:abstractNum>
  <w:abstractNum w:abstractNumId="41" w15:restartNumberingAfterBreak="0">
    <w:nsid w:val="64C22448"/>
    <w:multiLevelType w:val="multilevel"/>
    <w:tmpl w:val="4FBAF56C"/>
    <w:lvl w:ilvl="0">
      <w:start w:val="9"/>
      <w:numFmt w:val="decimal"/>
      <w:lvlText w:val="%1"/>
      <w:lvlJc w:val="left"/>
      <w:pPr>
        <w:ind w:left="360" w:hanging="360"/>
      </w:pPr>
      <w:rPr>
        <w:rFonts w:hint="default"/>
        <w:b/>
      </w:rPr>
    </w:lvl>
    <w:lvl w:ilvl="1">
      <w:start w:val="1"/>
      <w:numFmt w:val="decimal"/>
      <w:lvlText w:val="%1.%2"/>
      <w:lvlJc w:val="left"/>
      <w:pPr>
        <w:ind w:left="2490" w:hanging="360"/>
      </w:pPr>
      <w:rPr>
        <w:rFonts w:hint="default"/>
        <w:b w:val="0"/>
      </w:rPr>
    </w:lvl>
    <w:lvl w:ilvl="2">
      <w:start w:val="1"/>
      <w:numFmt w:val="decimal"/>
      <w:lvlText w:val="%1.%2.%3"/>
      <w:lvlJc w:val="left"/>
      <w:pPr>
        <w:ind w:left="4980" w:hanging="720"/>
      </w:pPr>
      <w:rPr>
        <w:rFonts w:hint="default"/>
      </w:rPr>
    </w:lvl>
    <w:lvl w:ilvl="3">
      <w:start w:val="1"/>
      <w:numFmt w:val="decimal"/>
      <w:lvlText w:val="%1.%2.%3.%4"/>
      <w:lvlJc w:val="left"/>
      <w:pPr>
        <w:ind w:left="7110" w:hanging="72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1730" w:hanging="1080"/>
      </w:pPr>
      <w:rPr>
        <w:rFonts w:hint="default"/>
      </w:rPr>
    </w:lvl>
    <w:lvl w:ilvl="6">
      <w:start w:val="1"/>
      <w:numFmt w:val="decimal"/>
      <w:lvlText w:val="%1.%2.%3.%4.%5.%6.%7"/>
      <w:lvlJc w:val="left"/>
      <w:pPr>
        <w:ind w:left="14220" w:hanging="1440"/>
      </w:pPr>
      <w:rPr>
        <w:rFonts w:hint="default"/>
      </w:rPr>
    </w:lvl>
    <w:lvl w:ilvl="7">
      <w:start w:val="1"/>
      <w:numFmt w:val="decimal"/>
      <w:lvlText w:val="%1.%2.%3.%4.%5.%6.%7.%8"/>
      <w:lvlJc w:val="left"/>
      <w:pPr>
        <w:ind w:left="16350" w:hanging="1440"/>
      </w:pPr>
      <w:rPr>
        <w:rFonts w:hint="default"/>
      </w:rPr>
    </w:lvl>
    <w:lvl w:ilvl="8">
      <w:start w:val="1"/>
      <w:numFmt w:val="decimal"/>
      <w:lvlText w:val="%1.%2.%3.%4.%5.%6.%7.%8.%9"/>
      <w:lvlJc w:val="left"/>
      <w:pPr>
        <w:ind w:left="18840" w:hanging="1800"/>
      </w:pPr>
      <w:rPr>
        <w:rFonts w:hint="default"/>
      </w:rPr>
    </w:lvl>
  </w:abstractNum>
  <w:abstractNum w:abstractNumId="42" w15:restartNumberingAfterBreak="0">
    <w:nsid w:val="653D2648"/>
    <w:multiLevelType w:val="hybridMultilevel"/>
    <w:tmpl w:val="8EA4B480"/>
    <w:lvl w:ilvl="0" w:tplc="2CB459E4">
      <w:start w:val="1"/>
      <w:numFmt w:val="bullet"/>
      <w:lvlText w:val="-"/>
      <w:lvlJc w:val="left"/>
      <w:pPr>
        <w:ind w:left="720" w:hanging="360"/>
      </w:pPr>
      <w:rPr>
        <w:rFonts w:ascii="Times New Roman" w:hAnsi="Times New Roman" w:cs="Times New Roman" w:hint="default"/>
        <w:b w:val="0"/>
        <w:i w:val="0"/>
        <w:caps w:val="0"/>
        <w:strike w:val="0"/>
        <w:vanish w:val="0"/>
        <w:u w:val="none"/>
        <w:vertAlign w:val="baseline"/>
      </w:rPr>
    </w:lvl>
    <w:lvl w:ilvl="1" w:tplc="FA484668">
      <w:start w:val="1"/>
      <w:numFmt w:val="bullet"/>
      <w:lvlText w:val="o"/>
      <w:lvlJc w:val="left"/>
      <w:pPr>
        <w:ind w:left="1440" w:hanging="360"/>
      </w:pPr>
      <w:rPr>
        <w:rFonts w:ascii="Courier New" w:hAnsi="Courier New" w:cs="Courier New" w:hint="default"/>
      </w:rPr>
    </w:lvl>
    <w:lvl w:ilvl="2" w:tplc="618A7F14">
      <w:start w:val="1"/>
      <w:numFmt w:val="bullet"/>
      <w:lvlText w:val=""/>
      <w:lvlJc w:val="left"/>
      <w:pPr>
        <w:ind w:left="2160" w:hanging="360"/>
      </w:pPr>
      <w:rPr>
        <w:rFonts w:ascii="Wingdings" w:hAnsi="Wingdings" w:hint="default"/>
      </w:rPr>
    </w:lvl>
    <w:lvl w:ilvl="3" w:tplc="BFE42412">
      <w:start w:val="1"/>
      <w:numFmt w:val="bullet"/>
      <w:lvlText w:val=""/>
      <w:lvlJc w:val="left"/>
      <w:pPr>
        <w:ind w:left="2880" w:hanging="360"/>
      </w:pPr>
      <w:rPr>
        <w:rFonts w:ascii="Symbol" w:hAnsi="Symbol" w:hint="default"/>
      </w:rPr>
    </w:lvl>
    <w:lvl w:ilvl="4" w:tplc="4C20F236">
      <w:start w:val="1"/>
      <w:numFmt w:val="bullet"/>
      <w:lvlText w:val="o"/>
      <w:lvlJc w:val="left"/>
      <w:pPr>
        <w:ind w:left="3600" w:hanging="360"/>
      </w:pPr>
      <w:rPr>
        <w:rFonts w:ascii="Courier New" w:hAnsi="Courier New" w:cs="Courier New" w:hint="default"/>
      </w:rPr>
    </w:lvl>
    <w:lvl w:ilvl="5" w:tplc="CC3A74FE">
      <w:start w:val="1"/>
      <w:numFmt w:val="bullet"/>
      <w:lvlText w:val=""/>
      <w:lvlJc w:val="left"/>
      <w:pPr>
        <w:ind w:left="4320" w:hanging="360"/>
      </w:pPr>
      <w:rPr>
        <w:rFonts w:ascii="Wingdings" w:hAnsi="Wingdings" w:hint="default"/>
      </w:rPr>
    </w:lvl>
    <w:lvl w:ilvl="6" w:tplc="AC2C8BD2">
      <w:start w:val="1"/>
      <w:numFmt w:val="bullet"/>
      <w:lvlText w:val=""/>
      <w:lvlJc w:val="left"/>
      <w:pPr>
        <w:ind w:left="5040" w:hanging="360"/>
      </w:pPr>
      <w:rPr>
        <w:rFonts w:ascii="Symbol" w:hAnsi="Symbol" w:hint="default"/>
      </w:rPr>
    </w:lvl>
    <w:lvl w:ilvl="7" w:tplc="87A64C34">
      <w:start w:val="1"/>
      <w:numFmt w:val="bullet"/>
      <w:lvlText w:val="o"/>
      <w:lvlJc w:val="left"/>
      <w:pPr>
        <w:ind w:left="5760" w:hanging="360"/>
      </w:pPr>
      <w:rPr>
        <w:rFonts w:ascii="Courier New" w:hAnsi="Courier New" w:cs="Courier New" w:hint="default"/>
      </w:rPr>
    </w:lvl>
    <w:lvl w:ilvl="8" w:tplc="B7EEBBCC">
      <w:start w:val="1"/>
      <w:numFmt w:val="bullet"/>
      <w:lvlText w:val=""/>
      <w:lvlJc w:val="left"/>
      <w:pPr>
        <w:ind w:left="6480" w:hanging="360"/>
      </w:pPr>
      <w:rPr>
        <w:rFonts w:ascii="Wingdings" w:hAnsi="Wingdings" w:hint="default"/>
      </w:rPr>
    </w:lvl>
  </w:abstractNum>
  <w:abstractNum w:abstractNumId="43" w15:restartNumberingAfterBreak="0">
    <w:nsid w:val="6FC518BB"/>
    <w:multiLevelType w:val="hybridMultilevel"/>
    <w:tmpl w:val="DCE4B3C8"/>
    <w:lvl w:ilvl="0" w:tplc="905800AA">
      <w:start w:val="12"/>
      <w:numFmt w:val="decimal"/>
      <w:lvlText w:val="%1"/>
      <w:lvlJc w:val="left"/>
      <w:pPr>
        <w:ind w:left="600" w:hanging="360"/>
      </w:pPr>
      <w:rPr>
        <w:rFonts w:hint="default"/>
      </w:rPr>
    </w:lvl>
    <w:lvl w:ilvl="1" w:tplc="B152386A">
      <w:start w:val="1"/>
      <w:numFmt w:val="lowerLetter"/>
      <w:lvlText w:val="%2."/>
      <w:lvlJc w:val="left"/>
      <w:pPr>
        <w:ind w:left="1320" w:hanging="360"/>
      </w:pPr>
    </w:lvl>
    <w:lvl w:ilvl="2" w:tplc="CB5AC86A">
      <w:start w:val="1"/>
      <w:numFmt w:val="lowerRoman"/>
      <w:lvlText w:val="%3."/>
      <w:lvlJc w:val="right"/>
      <w:pPr>
        <w:ind w:left="2040" w:hanging="180"/>
      </w:pPr>
    </w:lvl>
    <w:lvl w:ilvl="3" w:tplc="453A299C">
      <w:start w:val="1"/>
      <w:numFmt w:val="decimal"/>
      <w:lvlText w:val="%4."/>
      <w:lvlJc w:val="left"/>
      <w:pPr>
        <w:ind w:left="2760" w:hanging="360"/>
      </w:pPr>
    </w:lvl>
    <w:lvl w:ilvl="4" w:tplc="C6F683BC">
      <w:start w:val="1"/>
      <w:numFmt w:val="lowerLetter"/>
      <w:lvlText w:val="%5."/>
      <w:lvlJc w:val="left"/>
      <w:pPr>
        <w:ind w:left="3480" w:hanging="360"/>
      </w:pPr>
    </w:lvl>
    <w:lvl w:ilvl="5" w:tplc="2F5E9AEC">
      <w:start w:val="1"/>
      <w:numFmt w:val="lowerRoman"/>
      <w:lvlText w:val="%6."/>
      <w:lvlJc w:val="right"/>
      <w:pPr>
        <w:ind w:left="4200" w:hanging="180"/>
      </w:pPr>
    </w:lvl>
    <w:lvl w:ilvl="6" w:tplc="C6A42160">
      <w:start w:val="1"/>
      <w:numFmt w:val="decimal"/>
      <w:lvlText w:val="%7."/>
      <w:lvlJc w:val="left"/>
      <w:pPr>
        <w:ind w:left="4920" w:hanging="360"/>
      </w:pPr>
    </w:lvl>
    <w:lvl w:ilvl="7" w:tplc="C44E9D3C">
      <w:start w:val="1"/>
      <w:numFmt w:val="lowerLetter"/>
      <w:lvlText w:val="%8."/>
      <w:lvlJc w:val="left"/>
      <w:pPr>
        <w:ind w:left="5640" w:hanging="360"/>
      </w:pPr>
    </w:lvl>
    <w:lvl w:ilvl="8" w:tplc="77D6ACEA">
      <w:start w:val="1"/>
      <w:numFmt w:val="lowerRoman"/>
      <w:lvlText w:val="%9."/>
      <w:lvlJc w:val="right"/>
      <w:pPr>
        <w:ind w:left="6360" w:hanging="180"/>
      </w:pPr>
    </w:lvl>
  </w:abstractNum>
  <w:abstractNum w:abstractNumId="44" w15:restartNumberingAfterBreak="0">
    <w:nsid w:val="70A37C5B"/>
    <w:multiLevelType w:val="hybridMultilevel"/>
    <w:tmpl w:val="F4AAA704"/>
    <w:lvl w:ilvl="0" w:tplc="E09A0F92">
      <w:start w:val="1"/>
      <w:numFmt w:val="decimal"/>
      <w:lvlText w:val="%1)"/>
      <w:lvlJc w:val="left"/>
      <w:pPr>
        <w:ind w:left="1211" w:hanging="360"/>
      </w:pPr>
      <w:rPr>
        <w:rFonts w:hint="default"/>
      </w:rPr>
    </w:lvl>
    <w:lvl w:ilvl="1" w:tplc="A726F4D8">
      <w:start w:val="1"/>
      <w:numFmt w:val="lowerLetter"/>
      <w:lvlText w:val="%2."/>
      <w:lvlJc w:val="left"/>
      <w:pPr>
        <w:ind w:left="1931" w:hanging="360"/>
      </w:pPr>
    </w:lvl>
    <w:lvl w:ilvl="2" w:tplc="9B74556A">
      <w:start w:val="1"/>
      <w:numFmt w:val="lowerRoman"/>
      <w:lvlText w:val="%3."/>
      <w:lvlJc w:val="right"/>
      <w:pPr>
        <w:ind w:left="2651" w:hanging="180"/>
      </w:pPr>
    </w:lvl>
    <w:lvl w:ilvl="3" w:tplc="1D0E04A6">
      <w:start w:val="1"/>
      <w:numFmt w:val="decimal"/>
      <w:lvlText w:val="%4."/>
      <w:lvlJc w:val="left"/>
      <w:pPr>
        <w:ind w:left="3371" w:hanging="360"/>
      </w:pPr>
    </w:lvl>
    <w:lvl w:ilvl="4" w:tplc="95AC7B2E">
      <w:start w:val="1"/>
      <w:numFmt w:val="lowerLetter"/>
      <w:lvlText w:val="%5."/>
      <w:lvlJc w:val="left"/>
      <w:pPr>
        <w:ind w:left="4091" w:hanging="360"/>
      </w:pPr>
    </w:lvl>
    <w:lvl w:ilvl="5" w:tplc="032277D0">
      <w:start w:val="1"/>
      <w:numFmt w:val="lowerRoman"/>
      <w:lvlText w:val="%6."/>
      <w:lvlJc w:val="right"/>
      <w:pPr>
        <w:ind w:left="4811" w:hanging="180"/>
      </w:pPr>
    </w:lvl>
    <w:lvl w:ilvl="6" w:tplc="EEE8FA5E">
      <w:start w:val="1"/>
      <w:numFmt w:val="decimal"/>
      <w:lvlText w:val="%7."/>
      <w:lvlJc w:val="left"/>
      <w:pPr>
        <w:ind w:left="5531" w:hanging="360"/>
      </w:pPr>
    </w:lvl>
    <w:lvl w:ilvl="7" w:tplc="7E364784">
      <w:start w:val="1"/>
      <w:numFmt w:val="lowerLetter"/>
      <w:lvlText w:val="%8."/>
      <w:lvlJc w:val="left"/>
      <w:pPr>
        <w:ind w:left="6251" w:hanging="360"/>
      </w:pPr>
    </w:lvl>
    <w:lvl w:ilvl="8" w:tplc="DFDEF0DE">
      <w:start w:val="1"/>
      <w:numFmt w:val="lowerRoman"/>
      <w:lvlText w:val="%9."/>
      <w:lvlJc w:val="right"/>
      <w:pPr>
        <w:ind w:left="6971" w:hanging="180"/>
      </w:pPr>
    </w:lvl>
  </w:abstractNum>
  <w:abstractNum w:abstractNumId="45" w15:restartNumberingAfterBreak="0">
    <w:nsid w:val="745129C5"/>
    <w:multiLevelType w:val="multilevel"/>
    <w:tmpl w:val="3EF6EAB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6" w15:restartNumberingAfterBreak="0">
    <w:nsid w:val="75A5067A"/>
    <w:multiLevelType w:val="hybridMultilevel"/>
    <w:tmpl w:val="63FAE47E"/>
    <w:lvl w:ilvl="0" w:tplc="53649768">
      <w:start w:val="1"/>
      <w:numFmt w:val="bullet"/>
      <w:lvlText w:val=""/>
      <w:lvlJc w:val="left"/>
      <w:pPr>
        <w:ind w:left="1429" w:hanging="360"/>
      </w:pPr>
      <w:rPr>
        <w:rFonts w:ascii="Symbol" w:hAnsi="Symbol" w:hint="default"/>
      </w:rPr>
    </w:lvl>
    <w:lvl w:ilvl="1" w:tplc="E2CA044A">
      <w:start w:val="1"/>
      <w:numFmt w:val="bullet"/>
      <w:lvlText w:val="o"/>
      <w:lvlJc w:val="left"/>
      <w:pPr>
        <w:ind w:left="2149" w:hanging="360"/>
      </w:pPr>
      <w:rPr>
        <w:rFonts w:ascii="Courier New" w:hAnsi="Courier New" w:cs="Courier New" w:hint="default"/>
      </w:rPr>
    </w:lvl>
    <w:lvl w:ilvl="2" w:tplc="D9008092">
      <w:start w:val="1"/>
      <w:numFmt w:val="bullet"/>
      <w:lvlText w:val=""/>
      <w:lvlJc w:val="left"/>
      <w:pPr>
        <w:ind w:left="2869" w:hanging="360"/>
      </w:pPr>
      <w:rPr>
        <w:rFonts w:ascii="Wingdings" w:hAnsi="Wingdings" w:hint="default"/>
      </w:rPr>
    </w:lvl>
    <w:lvl w:ilvl="3" w:tplc="E4AC31E2">
      <w:start w:val="1"/>
      <w:numFmt w:val="bullet"/>
      <w:lvlText w:val=""/>
      <w:lvlJc w:val="left"/>
      <w:pPr>
        <w:ind w:left="3589" w:hanging="360"/>
      </w:pPr>
      <w:rPr>
        <w:rFonts w:ascii="Symbol" w:hAnsi="Symbol" w:hint="default"/>
      </w:rPr>
    </w:lvl>
    <w:lvl w:ilvl="4" w:tplc="12CECB30">
      <w:start w:val="1"/>
      <w:numFmt w:val="bullet"/>
      <w:lvlText w:val="o"/>
      <w:lvlJc w:val="left"/>
      <w:pPr>
        <w:ind w:left="4309" w:hanging="360"/>
      </w:pPr>
      <w:rPr>
        <w:rFonts w:ascii="Courier New" w:hAnsi="Courier New" w:cs="Courier New" w:hint="default"/>
      </w:rPr>
    </w:lvl>
    <w:lvl w:ilvl="5" w:tplc="AE8E318C">
      <w:start w:val="1"/>
      <w:numFmt w:val="bullet"/>
      <w:lvlText w:val=""/>
      <w:lvlJc w:val="left"/>
      <w:pPr>
        <w:ind w:left="5029" w:hanging="360"/>
      </w:pPr>
      <w:rPr>
        <w:rFonts w:ascii="Wingdings" w:hAnsi="Wingdings" w:hint="default"/>
      </w:rPr>
    </w:lvl>
    <w:lvl w:ilvl="6" w:tplc="20B8AFA0">
      <w:start w:val="1"/>
      <w:numFmt w:val="bullet"/>
      <w:lvlText w:val=""/>
      <w:lvlJc w:val="left"/>
      <w:pPr>
        <w:ind w:left="5749" w:hanging="360"/>
      </w:pPr>
      <w:rPr>
        <w:rFonts w:ascii="Symbol" w:hAnsi="Symbol" w:hint="default"/>
      </w:rPr>
    </w:lvl>
    <w:lvl w:ilvl="7" w:tplc="154A05EE">
      <w:start w:val="1"/>
      <w:numFmt w:val="bullet"/>
      <w:lvlText w:val="o"/>
      <w:lvlJc w:val="left"/>
      <w:pPr>
        <w:ind w:left="6469" w:hanging="360"/>
      </w:pPr>
      <w:rPr>
        <w:rFonts w:ascii="Courier New" w:hAnsi="Courier New" w:cs="Courier New" w:hint="default"/>
      </w:rPr>
    </w:lvl>
    <w:lvl w:ilvl="8" w:tplc="FBEC1A40">
      <w:start w:val="1"/>
      <w:numFmt w:val="bullet"/>
      <w:lvlText w:val=""/>
      <w:lvlJc w:val="left"/>
      <w:pPr>
        <w:ind w:left="7189" w:hanging="360"/>
      </w:pPr>
      <w:rPr>
        <w:rFonts w:ascii="Wingdings" w:hAnsi="Wingdings" w:hint="default"/>
      </w:rPr>
    </w:lvl>
  </w:abstractNum>
  <w:num w:numId="1" w16cid:durableId="200632283">
    <w:abstractNumId w:val="3"/>
  </w:num>
  <w:num w:numId="2" w16cid:durableId="305352477">
    <w:abstractNumId w:val="33"/>
  </w:num>
  <w:num w:numId="3" w16cid:durableId="2092853890">
    <w:abstractNumId w:val="19"/>
    <w:lvlOverride w:ilvl="0">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9261438">
    <w:abstractNumId w:val="27"/>
    <w:lvlOverride w:ilvl="0">
      <w:startOverride w:val="4"/>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2310290">
    <w:abstractNumId w:val="42"/>
  </w:num>
  <w:num w:numId="6" w16cid:durableId="7461973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40910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5588760">
    <w:abstractNumId w:val="0"/>
  </w:num>
  <w:num w:numId="9" w16cid:durableId="569192801">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5697634">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0044685">
    <w:abstractNumId w:val="7"/>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3586115">
    <w:abstractNumId w:val="37"/>
  </w:num>
  <w:num w:numId="13" w16cid:durableId="2132554905">
    <w:abstractNumId w:val="4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5090642">
    <w:abstractNumId w:val="40"/>
  </w:num>
  <w:num w:numId="15" w16cid:durableId="493496189">
    <w:abstractNumId w:val="21"/>
  </w:num>
  <w:num w:numId="16" w16cid:durableId="2028095384">
    <w:abstractNumId w:val="25"/>
  </w:num>
  <w:num w:numId="17" w16cid:durableId="613706062">
    <w:abstractNumId w:val="13"/>
  </w:num>
  <w:num w:numId="18" w16cid:durableId="989097836">
    <w:abstractNumId w:val="6"/>
  </w:num>
  <w:num w:numId="19" w16cid:durableId="1542521230">
    <w:abstractNumId w:val="2"/>
  </w:num>
  <w:num w:numId="20" w16cid:durableId="323365250">
    <w:abstractNumId w:val="16"/>
  </w:num>
  <w:num w:numId="21" w16cid:durableId="1216239916">
    <w:abstractNumId w:val="28"/>
  </w:num>
  <w:num w:numId="22" w16cid:durableId="1060906491">
    <w:abstractNumId w:val="10"/>
  </w:num>
  <w:num w:numId="23" w16cid:durableId="1010915790">
    <w:abstractNumId w:val="29"/>
  </w:num>
  <w:num w:numId="24" w16cid:durableId="325138054">
    <w:abstractNumId w:val="23"/>
  </w:num>
  <w:num w:numId="25" w16cid:durableId="1021665065">
    <w:abstractNumId w:val="22"/>
  </w:num>
  <w:num w:numId="26" w16cid:durableId="358971113">
    <w:abstractNumId w:val="17"/>
  </w:num>
  <w:num w:numId="27" w16cid:durableId="1205488802">
    <w:abstractNumId w:val="30"/>
  </w:num>
  <w:num w:numId="28" w16cid:durableId="7429920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6143700">
    <w:abstractNumId w:val="14"/>
  </w:num>
  <w:num w:numId="30" w16cid:durableId="869880840">
    <w:abstractNumId w:val="15"/>
  </w:num>
  <w:num w:numId="31" w16cid:durableId="496074553">
    <w:abstractNumId w:val="36"/>
  </w:num>
  <w:num w:numId="32" w16cid:durableId="1064989567">
    <w:abstractNumId w:val="26"/>
  </w:num>
  <w:num w:numId="33" w16cid:durableId="967009224">
    <w:abstractNumId w:val="31"/>
  </w:num>
  <w:num w:numId="34" w16cid:durableId="731775037">
    <w:abstractNumId w:val="5"/>
  </w:num>
  <w:num w:numId="35" w16cid:durableId="611520757">
    <w:abstractNumId w:val="28"/>
    <w:lvlOverride w:ilvl="0">
      <w:lvl w:ilvl="0">
        <w:start w:val="1"/>
        <w:numFmt w:val="decimal"/>
        <w:pStyle w:val="11"/>
        <w:suff w:val="space"/>
        <w:lvlText w:val="%1"/>
        <w:lvlJc w:val="left"/>
        <w:pPr>
          <w:ind w:left="0" w:firstLine="851"/>
        </w:pPr>
        <w:rPr>
          <w:rFonts w:ascii="Times New Roman" w:hAnsi="Times New Roman" w:cs="Times New Roman" w:hint="default"/>
          <w:b/>
          <w:i w:val="0"/>
          <w:iCs w:val="0"/>
          <w:caps w:val="0"/>
          <w:smallCaps w:val="0"/>
          <w:strike w:val="0"/>
          <w:vanish w:val="0"/>
          <w:color w:val="000000"/>
          <w:spacing w:val="0"/>
          <w:position w:val="0"/>
          <w:sz w:val="24"/>
          <w:u w:val="none"/>
          <w:vertAlign w:val="baseline"/>
        </w:rPr>
      </w:lvl>
    </w:lvlOverride>
    <w:lvlOverride w:ilvl="1">
      <w:lvl w:ilvl="1">
        <w:start w:val="1"/>
        <w:numFmt w:val="decimal"/>
        <w:pStyle w:val="110"/>
        <w:suff w:val="space"/>
        <w:lvlText w:val="%1.%2"/>
        <w:lvlJc w:val="left"/>
        <w:pPr>
          <w:ind w:left="0" w:firstLine="851"/>
        </w:pPr>
        <w:rPr>
          <w:rFonts w:ascii="Times New Roman" w:hAnsi="Times New Roman" w:cs="Times New Roman" w:hint="default"/>
          <w:b/>
          <w:i w:val="0"/>
          <w:caps w:val="0"/>
          <w:strike w:val="0"/>
          <w:vanish w:val="0"/>
          <w:color w:val="000000"/>
          <w:sz w:val="24"/>
          <w:szCs w:val="28"/>
          <w:vertAlign w:val="baseline"/>
        </w:rPr>
      </w:lvl>
    </w:lvlOverride>
    <w:lvlOverride w:ilvl="2">
      <w:lvl w:ilvl="2">
        <w:start w:val="1"/>
        <w:numFmt w:val="decimal"/>
        <w:pStyle w:val="111"/>
        <w:suff w:val="space"/>
        <w:lvlText w:val="%1.%2.%3"/>
        <w:lvlJc w:val="left"/>
        <w:pPr>
          <w:ind w:left="0" w:firstLine="851"/>
        </w:pPr>
        <w:rPr>
          <w:rFonts w:ascii="Times New Roman" w:hAnsi="Times New Roman" w:cs="Times New Roman" w:hint="default"/>
          <w:b/>
          <w:i w:val="0"/>
          <w:caps w:val="0"/>
          <w:strike w:val="0"/>
          <w:vanish w:val="0"/>
          <w:color w:val="000000"/>
          <w:sz w:val="24"/>
          <w:vertAlign w:val="baseline"/>
        </w:rPr>
      </w:lvl>
    </w:lvlOverride>
    <w:lvlOverride w:ilvl="3">
      <w:lvl w:ilvl="3">
        <w:start w:val="1"/>
        <w:numFmt w:val="decimal"/>
        <w:pStyle w:val="1111"/>
        <w:suff w:val="space"/>
        <w:lvlText w:val="%1.%2.%3.%4"/>
        <w:lvlJc w:val="left"/>
        <w:pPr>
          <w:ind w:left="0" w:firstLine="851"/>
        </w:pPr>
        <w:rPr>
          <w:rFonts w:ascii="Times New Roman" w:hAnsi="Times New Roman" w:cs="Times New Roman" w:hint="default"/>
          <w:b/>
          <w:bCs w:val="0"/>
          <w:i w:val="0"/>
          <w:iCs w:val="0"/>
          <w:caps w:val="0"/>
          <w:smallCaps w:val="0"/>
          <w:strike w:val="0"/>
          <w:vanish w:val="0"/>
          <w:color w:val="auto"/>
          <w:spacing w:val="0"/>
          <w:position w:val="0"/>
          <w:sz w:val="24"/>
          <w:u w:val="none"/>
          <w:vertAlign w:val="baseline"/>
        </w:rPr>
      </w:lvl>
    </w:lvlOverride>
    <w:lvlOverride w:ilvl="4">
      <w:lvl w:ilvl="4">
        <w:start w:val="1"/>
        <w:numFmt w:val="decimal"/>
        <w:pStyle w:val="11111"/>
        <w:suff w:val="space"/>
        <w:lvlText w:val="%1.%2.%3.%4.%5"/>
        <w:lvlJc w:val="left"/>
        <w:pPr>
          <w:ind w:left="0" w:firstLine="851"/>
        </w:pPr>
        <w:rPr>
          <w:rFonts w:ascii="Times New Roman" w:hAnsi="Times New Roman" w:cs="Times New Roman" w:hint="default"/>
          <w:b/>
          <w:i w:val="0"/>
          <w:caps w:val="0"/>
          <w:strike w:val="0"/>
          <w:vanish w:val="0"/>
          <w:color w:val="000000"/>
          <w:sz w:val="24"/>
          <w:vertAlign w:val="baseline"/>
        </w:rPr>
      </w:lvl>
    </w:lvlOverride>
    <w:lvlOverride w:ilvl="5">
      <w:lvl w:ilvl="5">
        <w:start w:val="1"/>
        <w:numFmt w:val="decimal"/>
        <w:pStyle w:val="111111"/>
        <w:suff w:val="space"/>
        <w:lvlText w:val="%1.%2.%3.%4.%5.%6"/>
        <w:lvlJc w:val="left"/>
        <w:pPr>
          <w:ind w:left="0" w:firstLine="851"/>
        </w:pPr>
        <w:rPr>
          <w:rFonts w:ascii="Arial" w:hAnsi="Arial" w:hint="default"/>
          <w:b/>
          <w:i w:val="0"/>
          <w:caps w:val="0"/>
          <w:strike w:val="0"/>
          <w:vanish w:val="0"/>
          <w:color w:val="000000"/>
          <w:sz w:val="24"/>
          <w:vertAlign w:val="baseline"/>
        </w:rPr>
      </w:lvl>
    </w:lvlOverride>
    <w:lvlOverride w:ilvl="6">
      <w:lvl w:ilvl="6">
        <w:start w:val="1"/>
        <w:numFmt w:val="decimal"/>
        <w:lvlText w:val="%1.%2.%3.%4.%5.%6.%7"/>
        <w:lvlJc w:val="left"/>
        <w:pPr>
          <w:tabs>
            <w:tab w:val="num" w:pos="2651"/>
          </w:tabs>
          <w:ind w:left="0" w:firstLine="851"/>
        </w:pPr>
        <w:rPr>
          <w:rFonts w:hint="default"/>
        </w:rPr>
      </w:lvl>
    </w:lvlOverride>
    <w:lvlOverride w:ilvl="7">
      <w:lvl w:ilvl="7">
        <w:start w:val="1"/>
        <w:numFmt w:val="decimal"/>
        <w:lvlRestart w:val="0"/>
        <w:pStyle w:val="a0"/>
        <w:suff w:val="space"/>
        <w:lvlText w:val="Рисунок %8 –"/>
        <w:lvlJc w:val="left"/>
        <w:pPr>
          <w:ind w:left="0" w:firstLine="851"/>
        </w:pPr>
        <w:rPr>
          <w:rFonts w:ascii="Times New Roman" w:hAnsi="Times New Roman" w:cs="Times New Roman" w:hint="default"/>
          <w:caps w:val="0"/>
          <w:strike w:val="0"/>
          <w:vanish w:val="0"/>
          <w:color w:val="000000"/>
          <w:sz w:val="24"/>
          <w:vertAlign w:val="baseline"/>
        </w:rPr>
      </w:lvl>
    </w:lvlOverride>
    <w:lvlOverride w:ilvl="8">
      <w:lvl w:ilvl="8">
        <w:start w:val="1"/>
        <w:numFmt w:val="decimal"/>
        <w:lvlRestart w:val="0"/>
        <w:pStyle w:val="a1"/>
        <w:suff w:val="space"/>
        <w:lvlText w:val="Таблица %9 –"/>
        <w:lvlJc w:val="left"/>
        <w:pPr>
          <w:ind w:left="0" w:firstLine="851"/>
        </w:pPr>
        <w:rPr>
          <w:rFonts w:ascii="Times New Roman" w:hAnsi="Times New Roman" w:cs="Times New Roman" w:hint="default"/>
          <w:b w:val="0"/>
          <w:i w:val="0"/>
          <w:caps w:val="0"/>
          <w:strike w:val="0"/>
          <w:vanish w:val="0"/>
          <w:color w:val="000000"/>
          <w:sz w:val="24"/>
          <w:vertAlign w:val="baseline"/>
        </w:rPr>
      </w:lvl>
    </w:lvlOverride>
  </w:num>
  <w:num w:numId="36" w16cid:durableId="370350961">
    <w:abstractNumId w:val="28"/>
    <w:lvlOverride w:ilvl="0">
      <w:lvl w:ilvl="0">
        <w:start w:val="1"/>
        <w:numFmt w:val="decimal"/>
        <w:pStyle w:val="11"/>
        <w:suff w:val="space"/>
        <w:lvlText w:val="%1"/>
        <w:lvlJc w:val="left"/>
        <w:pPr>
          <w:ind w:left="0" w:firstLine="851"/>
        </w:pPr>
        <w:rPr>
          <w:rFonts w:ascii="Times New Roman" w:hAnsi="Times New Roman" w:cs="Times New Roman" w:hint="default"/>
          <w:b/>
          <w:i w:val="0"/>
          <w:iCs w:val="0"/>
          <w:caps w:val="0"/>
          <w:smallCaps w:val="0"/>
          <w:strike w:val="0"/>
          <w:vanish w:val="0"/>
          <w:color w:val="000000"/>
          <w:spacing w:val="0"/>
          <w:position w:val="0"/>
          <w:sz w:val="24"/>
          <w:u w:val="none"/>
          <w:vertAlign w:val="baseline"/>
        </w:rPr>
      </w:lvl>
    </w:lvlOverride>
    <w:lvlOverride w:ilvl="1">
      <w:lvl w:ilvl="1">
        <w:start w:val="1"/>
        <w:numFmt w:val="decimal"/>
        <w:pStyle w:val="110"/>
        <w:suff w:val="space"/>
        <w:lvlText w:val="%1.%2"/>
        <w:lvlJc w:val="left"/>
        <w:pPr>
          <w:ind w:left="5103" w:hanging="4252"/>
        </w:pPr>
        <w:rPr>
          <w:rFonts w:ascii="Times New Roman" w:hAnsi="Times New Roman" w:cs="Times New Roman" w:hint="default"/>
          <w:b/>
          <w:i w:val="0"/>
          <w:caps w:val="0"/>
          <w:strike w:val="0"/>
          <w:vanish w:val="0"/>
          <w:color w:val="000000"/>
          <w:sz w:val="24"/>
          <w:szCs w:val="28"/>
          <w:vertAlign w:val="baseline"/>
        </w:rPr>
      </w:lvl>
    </w:lvlOverride>
    <w:lvlOverride w:ilvl="2">
      <w:lvl w:ilvl="2">
        <w:start w:val="1"/>
        <w:numFmt w:val="decimal"/>
        <w:pStyle w:val="111"/>
        <w:suff w:val="space"/>
        <w:lvlText w:val="%1.%2.%3"/>
        <w:lvlJc w:val="left"/>
        <w:pPr>
          <w:ind w:left="0" w:firstLine="851"/>
        </w:pPr>
        <w:rPr>
          <w:rFonts w:ascii="Times New Roman" w:hAnsi="Times New Roman" w:cs="Times New Roman" w:hint="default"/>
          <w:b/>
          <w:i w:val="0"/>
          <w:caps w:val="0"/>
          <w:strike w:val="0"/>
          <w:vanish w:val="0"/>
          <w:color w:val="000000"/>
          <w:sz w:val="24"/>
          <w:vertAlign w:val="baseline"/>
        </w:rPr>
      </w:lvl>
    </w:lvlOverride>
    <w:lvlOverride w:ilvl="3">
      <w:lvl w:ilvl="3">
        <w:start w:val="1"/>
        <w:numFmt w:val="decimal"/>
        <w:pStyle w:val="1111"/>
        <w:suff w:val="space"/>
        <w:lvlText w:val="%1.%2.%3.%4"/>
        <w:lvlJc w:val="left"/>
        <w:pPr>
          <w:ind w:left="0" w:firstLine="851"/>
        </w:pPr>
        <w:rPr>
          <w:rFonts w:ascii="Times New Roman" w:hAnsi="Times New Roman" w:cs="Times New Roman" w:hint="default"/>
          <w:b/>
          <w:bCs w:val="0"/>
          <w:i w:val="0"/>
          <w:iCs w:val="0"/>
          <w:caps w:val="0"/>
          <w:smallCaps w:val="0"/>
          <w:strike w:val="0"/>
          <w:vanish w:val="0"/>
          <w:color w:val="auto"/>
          <w:spacing w:val="0"/>
          <w:position w:val="0"/>
          <w:sz w:val="24"/>
          <w:u w:val="none"/>
          <w:vertAlign w:val="baseline"/>
        </w:rPr>
      </w:lvl>
    </w:lvlOverride>
    <w:lvlOverride w:ilvl="4">
      <w:lvl w:ilvl="4">
        <w:start w:val="1"/>
        <w:numFmt w:val="decimal"/>
        <w:pStyle w:val="11111"/>
        <w:suff w:val="space"/>
        <w:lvlText w:val="%1.%2.%3.%4.%5"/>
        <w:lvlJc w:val="left"/>
        <w:pPr>
          <w:ind w:left="0" w:firstLine="851"/>
        </w:pPr>
        <w:rPr>
          <w:rFonts w:ascii="Times New Roman" w:hAnsi="Times New Roman" w:cs="Times New Roman" w:hint="default"/>
          <w:b/>
          <w:i w:val="0"/>
          <w:caps w:val="0"/>
          <w:strike w:val="0"/>
          <w:vanish w:val="0"/>
          <w:color w:val="000000"/>
          <w:sz w:val="24"/>
          <w:vertAlign w:val="baseline"/>
        </w:rPr>
      </w:lvl>
    </w:lvlOverride>
    <w:lvlOverride w:ilvl="5">
      <w:lvl w:ilvl="5">
        <w:start w:val="1"/>
        <w:numFmt w:val="decimal"/>
        <w:pStyle w:val="111111"/>
        <w:suff w:val="space"/>
        <w:lvlText w:val="%1.%2.%3.%4.%5.%6"/>
        <w:lvlJc w:val="left"/>
        <w:pPr>
          <w:ind w:left="0" w:firstLine="851"/>
        </w:pPr>
        <w:rPr>
          <w:rFonts w:ascii="Arial" w:hAnsi="Arial" w:hint="default"/>
          <w:b/>
          <w:i w:val="0"/>
          <w:caps w:val="0"/>
          <w:strike w:val="0"/>
          <w:vanish w:val="0"/>
          <w:color w:val="000000"/>
          <w:sz w:val="24"/>
          <w:vertAlign w:val="baseline"/>
        </w:rPr>
      </w:lvl>
    </w:lvlOverride>
    <w:lvlOverride w:ilvl="6">
      <w:lvl w:ilvl="6">
        <w:start w:val="1"/>
        <w:numFmt w:val="decimal"/>
        <w:lvlText w:val="%1.%2.%3.%4.%5.%6.%7"/>
        <w:lvlJc w:val="left"/>
        <w:pPr>
          <w:tabs>
            <w:tab w:val="num" w:pos="2651"/>
          </w:tabs>
          <w:ind w:left="2651" w:hanging="1800"/>
        </w:pPr>
        <w:rPr>
          <w:rFonts w:hint="default"/>
        </w:rPr>
      </w:lvl>
    </w:lvlOverride>
    <w:lvlOverride w:ilvl="7">
      <w:lvl w:ilvl="7">
        <w:start w:val="1"/>
        <w:numFmt w:val="decimal"/>
        <w:lvlRestart w:val="0"/>
        <w:pStyle w:val="a0"/>
        <w:suff w:val="space"/>
        <w:lvlText w:val="Рисунок %8 –"/>
        <w:lvlJc w:val="left"/>
        <w:pPr>
          <w:ind w:left="0" w:firstLine="0"/>
        </w:pPr>
        <w:rPr>
          <w:rFonts w:ascii="Times New Roman" w:hAnsi="Times New Roman" w:cs="Times New Roman" w:hint="default"/>
          <w:caps w:val="0"/>
          <w:strike w:val="0"/>
          <w:vanish w:val="0"/>
          <w:color w:val="000000"/>
          <w:sz w:val="24"/>
          <w:vertAlign w:val="baseline"/>
        </w:rPr>
      </w:lvl>
    </w:lvlOverride>
    <w:lvlOverride w:ilvl="8">
      <w:lvl w:ilvl="8">
        <w:start w:val="1"/>
        <w:numFmt w:val="decimal"/>
        <w:lvlRestart w:val="0"/>
        <w:pStyle w:val="a1"/>
        <w:suff w:val="space"/>
        <w:lvlText w:val="Таблица %9 –"/>
        <w:lvlJc w:val="left"/>
        <w:pPr>
          <w:ind w:left="0" w:firstLine="0"/>
        </w:pPr>
        <w:rPr>
          <w:rFonts w:ascii="Times New Roman" w:hAnsi="Times New Roman" w:cs="Times New Roman" w:hint="default"/>
          <w:b w:val="0"/>
          <w:i w:val="0"/>
          <w:caps w:val="0"/>
          <w:strike w:val="0"/>
          <w:vanish w:val="0"/>
          <w:color w:val="000000"/>
          <w:sz w:val="24"/>
          <w:vertAlign w:val="baseline"/>
        </w:rPr>
      </w:lvl>
    </w:lvlOverride>
  </w:num>
  <w:num w:numId="37" w16cid:durableId="1751346713">
    <w:abstractNumId w:val="35"/>
  </w:num>
  <w:num w:numId="38" w16cid:durableId="1284382002">
    <w:abstractNumId w:val="46"/>
  </w:num>
  <w:num w:numId="39" w16cid:durableId="1532841096">
    <w:abstractNumId w:val="34"/>
  </w:num>
  <w:num w:numId="40" w16cid:durableId="1855534401">
    <w:abstractNumId w:val="9"/>
  </w:num>
  <w:num w:numId="41" w16cid:durableId="877159935">
    <w:abstractNumId w:val="20"/>
  </w:num>
  <w:num w:numId="42" w16cid:durableId="1961183301">
    <w:abstractNumId w:val="11"/>
  </w:num>
  <w:num w:numId="43" w16cid:durableId="507791943">
    <w:abstractNumId w:val="44"/>
  </w:num>
  <w:num w:numId="44" w16cid:durableId="270554830">
    <w:abstractNumId w:val="8"/>
  </w:num>
  <w:num w:numId="45" w16cid:durableId="1199511146">
    <w:abstractNumId w:val="18"/>
  </w:num>
  <w:num w:numId="46" w16cid:durableId="1939754261">
    <w:abstractNumId w:val="45"/>
  </w:num>
  <w:num w:numId="47" w16cid:durableId="359553059">
    <w:abstractNumId w:val="12"/>
  </w:num>
  <w:num w:numId="48" w16cid:durableId="810025717">
    <w:abstractNumId w:val="43"/>
  </w:num>
  <w:num w:numId="49" w16cid:durableId="1974820966">
    <w:abstractNumId w:val="38"/>
  </w:num>
  <w:num w:numId="50" w16cid:durableId="11737588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44"/>
    <w:rsid w:val="00433881"/>
    <w:rsid w:val="00453F44"/>
    <w:rsid w:val="004A3462"/>
    <w:rsid w:val="005F6A76"/>
    <w:rsid w:val="00600AE1"/>
    <w:rsid w:val="0067588D"/>
    <w:rsid w:val="00701F23"/>
    <w:rsid w:val="00795C16"/>
    <w:rsid w:val="009D1ADD"/>
    <w:rsid w:val="00BB6D04"/>
    <w:rsid w:val="00C959EC"/>
    <w:rsid w:val="00CA5A93"/>
    <w:rsid w:val="00F03803"/>
    <w:rsid w:val="00F703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06463"/>
  <w15:docId w15:val="{8DC782F1-A83A-4340-B745-5C95A3F21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Pr>
      <w:sz w:val="24"/>
      <w:szCs w:val="24"/>
      <w:lang w:val="en-US" w:eastAsia="en-US"/>
    </w:rPr>
  </w:style>
  <w:style w:type="paragraph" w:styleId="10">
    <w:name w:val="heading 1"/>
    <w:basedOn w:val="a2"/>
    <w:next w:val="a2"/>
    <w:link w:val="12"/>
    <w:uiPriority w:val="9"/>
    <w:pPr>
      <w:keepNext/>
      <w:keepLines/>
      <w:widowControl w:val="0"/>
      <w:numPr>
        <w:numId w:val="16"/>
      </w:numPr>
      <w:spacing w:before="240"/>
      <w:jc w:val="center"/>
      <w:outlineLvl w:val="0"/>
    </w:pPr>
    <w:rPr>
      <w:b/>
      <w:sz w:val="28"/>
      <w:szCs w:val="32"/>
      <w:lang w:val="ru-RU" w:eastAsia="ru-RU"/>
    </w:rPr>
  </w:style>
  <w:style w:type="paragraph" w:styleId="2">
    <w:name w:val="heading 2"/>
    <w:basedOn w:val="a2"/>
    <w:next w:val="a2"/>
    <w:link w:val="20"/>
    <w:uiPriority w:val="9"/>
    <w:unhideWhenUsed/>
    <w:pPr>
      <w:keepNext/>
      <w:keepLines/>
      <w:widowControl w:val="0"/>
      <w:numPr>
        <w:ilvl w:val="1"/>
        <w:numId w:val="16"/>
      </w:numPr>
      <w:spacing w:before="40"/>
      <w:outlineLvl w:val="1"/>
    </w:pPr>
    <w:rPr>
      <w:b/>
      <w:sz w:val="28"/>
      <w:szCs w:val="26"/>
      <w:lang w:val="ru-RU" w:eastAsia="ru-RU"/>
    </w:rPr>
  </w:style>
  <w:style w:type="paragraph" w:styleId="31">
    <w:name w:val="heading 3"/>
    <w:basedOn w:val="a2"/>
    <w:next w:val="a2"/>
    <w:link w:val="32"/>
    <w:uiPriority w:val="9"/>
    <w:unhideWhenUsed/>
    <w:pPr>
      <w:keepNext/>
      <w:keepLines/>
      <w:widowControl w:val="0"/>
      <w:numPr>
        <w:ilvl w:val="2"/>
        <w:numId w:val="16"/>
      </w:numPr>
      <w:spacing w:before="40"/>
      <w:outlineLvl w:val="2"/>
    </w:pPr>
    <w:rPr>
      <w:rFonts w:ascii="Calibri Light" w:hAnsi="Calibri Light"/>
      <w:color w:val="1F4D78"/>
      <w:lang w:val="ru-RU" w:eastAsia="ru-RU"/>
    </w:rPr>
  </w:style>
  <w:style w:type="paragraph" w:styleId="4">
    <w:name w:val="heading 4"/>
    <w:basedOn w:val="a2"/>
    <w:next w:val="a2"/>
    <w:link w:val="40"/>
    <w:uiPriority w:val="9"/>
    <w:semiHidden/>
    <w:unhideWhenUsed/>
    <w:pPr>
      <w:keepNext/>
      <w:keepLines/>
      <w:widowControl w:val="0"/>
      <w:numPr>
        <w:ilvl w:val="3"/>
        <w:numId w:val="16"/>
      </w:numPr>
      <w:spacing w:before="40"/>
      <w:outlineLvl w:val="3"/>
    </w:pPr>
    <w:rPr>
      <w:rFonts w:ascii="Calibri Light" w:hAnsi="Calibri Light"/>
      <w:i/>
      <w:iCs/>
      <w:color w:val="2E74B5"/>
      <w:sz w:val="28"/>
      <w:szCs w:val="18"/>
      <w:lang w:val="ru-RU" w:eastAsia="ru-RU"/>
    </w:rPr>
  </w:style>
  <w:style w:type="paragraph" w:styleId="5">
    <w:name w:val="heading 5"/>
    <w:basedOn w:val="a2"/>
    <w:next w:val="a2"/>
    <w:link w:val="50"/>
    <w:uiPriority w:val="9"/>
    <w:semiHidden/>
    <w:unhideWhenUsed/>
    <w:qFormat/>
    <w:pPr>
      <w:keepNext/>
      <w:keepLines/>
      <w:widowControl w:val="0"/>
      <w:numPr>
        <w:ilvl w:val="4"/>
        <w:numId w:val="16"/>
      </w:numPr>
      <w:spacing w:before="40"/>
      <w:outlineLvl w:val="4"/>
    </w:pPr>
    <w:rPr>
      <w:rFonts w:ascii="Calibri Light" w:hAnsi="Calibri Light"/>
      <w:color w:val="2E74B5"/>
      <w:sz w:val="28"/>
      <w:szCs w:val="18"/>
      <w:lang w:val="ru-RU" w:eastAsia="ru-RU"/>
    </w:rPr>
  </w:style>
  <w:style w:type="paragraph" w:styleId="6">
    <w:name w:val="heading 6"/>
    <w:basedOn w:val="a2"/>
    <w:next w:val="a2"/>
    <w:link w:val="60"/>
    <w:uiPriority w:val="9"/>
    <w:semiHidden/>
    <w:unhideWhenUsed/>
    <w:qFormat/>
    <w:pPr>
      <w:keepNext/>
      <w:keepLines/>
      <w:widowControl w:val="0"/>
      <w:numPr>
        <w:ilvl w:val="5"/>
        <w:numId w:val="16"/>
      </w:numPr>
      <w:spacing w:before="40"/>
      <w:outlineLvl w:val="5"/>
    </w:pPr>
    <w:rPr>
      <w:rFonts w:ascii="Calibri Light" w:hAnsi="Calibri Light"/>
      <w:color w:val="1F4D78"/>
      <w:sz w:val="28"/>
      <w:szCs w:val="18"/>
      <w:lang w:val="ru-RU" w:eastAsia="ru-RU"/>
    </w:rPr>
  </w:style>
  <w:style w:type="paragraph" w:styleId="7">
    <w:name w:val="heading 7"/>
    <w:basedOn w:val="a2"/>
    <w:next w:val="a2"/>
    <w:link w:val="70"/>
    <w:uiPriority w:val="9"/>
    <w:semiHidden/>
    <w:unhideWhenUsed/>
    <w:qFormat/>
    <w:pPr>
      <w:keepNext/>
      <w:keepLines/>
      <w:widowControl w:val="0"/>
      <w:numPr>
        <w:ilvl w:val="6"/>
        <w:numId w:val="16"/>
      </w:numPr>
      <w:spacing w:before="40"/>
      <w:outlineLvl w:val="6"/>
    </w:pPr>
    <w:rPr>
      <w:rFonts w:ascii="Calibri Light" w:hAnsi="Calibri Light"/>
      <w:i/>
      <w:iCs/>
      <w:color w:val="1F4D78"/>
      <w:sz w:val="28"/>
      <w:szCs w:val="18"/>
      <w:lang w:val="ru-RU" w:eastAsia="ru-RU"/>
    </w:rPr>
  </w:style>
  <w:style w:type="paragraph" w:styleId="8">
    <w:name w:val="heading 8"/>
    <w:basedOn w:val="a2"/>
    <w:next w:val="a2"/>
    <w:link w:val="80"/>
    <w:uiPriority w:val="9"/>
    <w:semiHidden/>
    <w:unhideWhenUsed/>
    <w:qFormat/>
    <w:pPr>
      <w:keepNext/>
      <w:keepLines/>
      <w:widowControl w:val="0"/>
      <w:numPr>
        <w:ilvl w:val="7"/>
        <w:numId w:val="16"/>
      </w:numPr>
      <w:spacing w:before="40"/>
      <w:outlineLvl w:val="7"/>
    </w:pPr>
    <w:rPr>
      <w:rFonts w:ascii="Calibri Light" w:hAnsi="Calibri Light"/>
      <w:color w:val="272727"/>
      <w:sz w:val="21"/>
      <w:szCs w:val="21"/>
      <w:lang w:val="ru-RU" w:eastAsia="ru-RU"/>
    </w:rPr>
  </w:style>
  <w:style w:type="paragraph" w:styleId="9">
    <w:name w:val="heading 9"/>
    <w:basedOn w:val="a2"/>
    <w:next w:val="a2"/>
    <w:link w:val="90"/>
    <w:uiPriority w:val="9"/>
    <w:semiHidden/>
    <w:unhideWhenUsed/>
    <w:qFormat/>
    <w:pPr>
      <w:keepNext/>
      <w:keepLines/>
      <w:widowControl w:val="0"/>
      <w:numPr>
        <w:ilvl w:val="8"/>
        <w:numId w:val="16"/>
      </w:numPr>
      <w:spacing w:before="40"/>
      <w:outlineLvl w:val="8"/>
    </w:pPr>
    <w:rPr>
      <w:rFonts w:ascii="Calibri Light" w:hAnsi="Calibri Light"/>
      <w:i/>
      <w:iCs/>
      <w:color w:val="272727"/>
      <w:sz w:val="21"/>
      <w:szCs w:val="21"/>
      <w:lang w:val="ru-RU"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Heading8Char">
    <w:name w:val="Heading 8 Char"/>
    <w:basedOn w:val="a3"/>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paragraph" w:styleId="a6">
    <w:name w:val="Title"/>
    <w:basedOn w:val="a2"/>
    <w:next w:val="a2"/>
    <w:link w:val="a7"/>
    <w:uiPriority w:val="10"/>
    <w:qFormat/>
    <w:pPr>
      <w:spacing w:before="300" w:after="200"/>
      <w:contextualSpacing/>
    </w:pPr>
    <w:rPr>
      <w:sz w:val="48"/>
      <w:szCs w:val="48"/>
    </w:rPr>
  </w:style>
  <w:style w:type="character" w:customStyle="1" w:styleId="a7">
    <w:name w:val="Заголовок Знак"/>
    <w:basedOn w:val="a3"/>
    <w:link w:val="a6"/>
    <w:uiPriority w:val="10"/>
    <w:rPr>
      <w:sz w:val="48"/>
      <w:szCs w:val="48"/>
    </w:rPr>
  </w:style>
  <w:style w:type="character" w:customStyle="1" w:styleId="SubtitleChar">
    <w:name w:val="Subtitle Char"/>
    <w:basedOn w:val="a3"/>
    <w:uiPriority w:val="11"/>
    <w:rPr>
      <w:sz w:val="24"/>
      <w:szCs w:val="24"/>
    </w:rPr>
  </w:style>
  <w:style w:type="paragraph" w:styleId="21">
    <w:name w:val="Quote"/>
    <w:basedOn w:val="a2"/>
    <w:next w:val="a2"/>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2"/>
    <w:next w:val="a2"/>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character" w:customStyle="1" w:styleId="CaptionChar">
    <w:name w:val="Caption Char"/>
    <w:uiPriority w:val="99"/>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4"/>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4"/>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4"/>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4"/>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4"/>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4"/>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4"/>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4"/>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4"/>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4"/>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4"/>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4"/>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4"/>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4"/>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4"/>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4"/>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4"/>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4"/>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4"/>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4"/>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a">
    <w:name w:val="endnote text"/>
    <w:basedOn w:val="a2"/>
    <w:link w:val="ab"/>
    <w:uiPriority w:val="99"/>
    <w:semiHidden/>
    <w:unhideWhenUsed/>
    <w:rPr>
      <w:sz w:val="20"/>
    </w:rPr>
  </w:style>
  <w:style w:type="character" w:customStyle="1" w:styleId="ab">
    <w:name w:val="Текст концевой сноски Знак"/>
    <w:link w:val="aa"/>
    <w:uiPriority w:val="99"/>
    <w:rPr>
      <w:sz w:val="20"/>
    </w:rPr>
  </w:style>
  <w:style w:type="character" w:styleId="ac">
    <w:name w:val="endnote reference"/>
    <w:basedOn w:val="a3"/>
    <w:uiPriority w:val="99"/>
    <w:semiHidden/>
    <w:unhideWhenUsed/>
    <w:rPr>
      <w:vertAlign w:val="superscript"/>
    </w:rPr>
  </w:style>
  <w:style w:type="paragraph" w:styleId="52">
    <w:name w:val="toc 5"/>
    <w:basedOn w:val="a2"/>
    <w:next w:val="a2"/>
    <w:uiPriority w:val="39"/>
    <w:unhideWhenUsed/>
    <w:pPr>
      <w:spacing w:after="57"/>
      <w:ind w:left="1134"/>
    </w:pPr>
  </w:style>
  <w:style w:type="paragraph" w:styleId="61">
    <w:name w:val="toc 6"/>
    <w:basedOn w:val="a2"/>
    <w:next w:val="a2"/>
    <w:uiPriority w:val="39"/>
    <w:unhideWhenUsed/>
    <w:pPr>
      <w:spacing w:after="57"/>
      <w:ind w:left="1417"/>
    </w:pPr>
  </w:style>
  <w:style w:type="paragraph" w:styleId="71">
    <w:name w:val="toc 7"/>
    <w:basedOn w:val="a2"/>
    <w:next w:val="a2"/>
    <w:uiPriority w:val="39"/>
    <w:unhideWhenUsed/>
    <w:pPr>
      <w:spacing w:after="57"/>
      <w:ind w:left="1701"/>
    </w:pPr>
  </w:style>
  <w:style w:type="paragraph" w:styleId="81">
    <w:name w:val="toc 8"/>
    <w:basedOn w:val="a2"/>
    <w:next w:val="a2"/>
    <w:uiPriority w:val="39"/>
    <w:unhideWhenUsed/>
    <w:pPr>
      <w:spacing w:after="57"/>
      <w:ind w:left="1984"/>
    </w:pPr>
  </w:style>
  <w:style w:type="paragraph" w:styleId="91">
    <w:name w:val="toc 9"/>
    <w:basedOn w:val="a2"/>
    <w:next w:val="a2"/>
    <w:uiPriority w:val="39"/>
    <w:unhideWhenUsed/>
    <w:pPr>
      <w:spacing w:after="57"/>
      <w:ind w:left="2268"/>
    </w:pPr>
  </w:style>
  <w:style w:type="paragraph" w:styleId="ad">
    <w:name w:val="table of figures"/>
    <w:basedOn w:val="a2"/>
    <w:next w:val="a2"/>
    <w:uiPriority w:val="99"/>
    <w:unhideWhenUsed/>
  </w:style>
  <w:style w:type="character" w:customStyle="1" w:styleId="12">
    <w:name w:val="Заголовок 1 Знак"/>
    <w:link w:val="10"/>
    <w:uiPriority w:val="9"/>
    <w:rPr>
      <w:b/>
      <w:sz w:val="28"/>
      <w:szCs w:val="32"/>
    </w:rPr>
  </w:style>
  <w:style w:type="character" w:customStyle="1" w:styleId="20">
    <w:name w:val="Заголовок 2 Знак"/>
    <w:link w:val="2"/>
    <w:uiPriority w:val="9"/>
    <w:rPr>
      <w:b/>
      <w:sz w:val="28"/>
      <w:szCs w:val="26"/>
    </w:rPr>
  </w:style>
  <w:style w:type="character" w:customStyle="1" w:styleId="32">
    <w:name w:val="Заголовок 3 Знак"/>
    <w:link w:val="31"/>
    <w:uiPriority w:val="9"/>
    <w:rPr>
      <w:rFonts w:ascii="Calibri Light" w:hAnsi="Calibri Light"/>
      <w:color w:val="1F4D78"/>
      <w:sz w:val="24"/>
      <w:szCs w:val="24"/>
    </w:rPr>
  </w:style>
  <w:style w:type="character" w:customStyle="1" w:styleId="40">
    <w:name w:val="Заголовок 4 Знак"/>
    <w:link w:val="4"/>
    <w:uiPriority w:val="9"/>
    <w:semiHidden/>
    <w:rPr>
      <w:rFonts w:ascii="Calibri Light" w:hAnsi="Calibri Light"/>
      <w:i/>
      <w:iCs/>
      <w:color w:val="2E74B5"/>
      <w:sz w:val="28"/>
      <w:szCs w:val="18"/>
    </w:rPr>
  </w:style>
  <w:style w:type="character" w:customStyle="1" w:styleId="50">
    <w:name w:val="Заголовок 5 Знак"/>
    <w:link w:val="5"/>
    <w:uiPriority w:val="9"/>
    <w:semiHidden/>
    <w:rPr>
      <w:rFonts w:ascii="Calibri Light" w:hAnsi="Calibri Light"/>
      <w:color w:val="2E74B5"/>
      <w:sz w:val="28"/>
      <w:szCs w:val="18"/>
    </w:rPr>
  </w:style>
  <w:style w:type="character" w:customStyle="1" w:styleId="60">
    <w:name w:val="Заголовок 6 Знак"/>
    <w:link w:val="6"/>
    <w:uiPriority w:val="9"/>
    <w:semiHidden/>
    <w:rPr>
      <w:rFonts w:ascii="Calibri Light" w:hAnsi="Calibri Light"/>
      <w:color w:val="1F4D78"/>
      <w:sz w:val="28"/>
      <w:szCs w:val="18"/>
    </w:rPr>
  </w:style>
  <w:style w:type="character" w:customStyle="1" w:styleId="70">
    <w:name w:val="Заголовок 7 Знак"/>
    <w:link w:val="7"/>
    <w:uiPriority w:val="9"/>
    <w:semiHidden/>
    <w:rPr>
      <w:rFonts w:ascii="Calibri Light" w:hAnsi="Calibri Light"/>
      <w:i/>
      <w:iCs/>
      <w:color w:val="1F4D78"/>
      <w:sz w:val="28"/>
      <w:szCs w:val="18"/>
    </w:rPr>
  </w:style>
  <w:style w:type="character" w:customStyle="1" w:styleId="80">
    <w:name w:val="Заголовок 8 Знак"/>
    <w:link w:val="8"/>
    <w:uiPriority w:val="9"/>
    <w:semiHidden/>
    <w:rPr>
      <w:rFonts w:ascii="Calibri Light" w:hAnsi="Calibri Light"/>
      <w:color w:val="272727"/>
      <w:sz w:val="21"/>
      <w:szCs w:val="21"/>
    </w:rPr>
  </w:style>
  <w:style w:type="character" w:customStyle="1" w:styleId="90">
    <w:name w:val="Заголовок 9 Знак"/>
    <w:link w:val="9"/>
    <w:uiPriority w:val="9"/>
    <w:semiHidden/>
    <w:rPr>
      <w:rFonts w:ascii="Calibri Light" w:hAnsi="Calibri Light"/>
      <w:i/>
      <w:iCs/>
      <w:color w:val="272727"/>
      <w:sz w:val="21"/>
      <w:szCs w:val="21"/>
    </w:rPr>
  </w:style>
  <w:style w:type="paragraph" w:styleId="ae">
    <w:name w:val="List Paragraph"/>
    <w:basedOn w:val="a2"/>
    <w:link w:val="af"/>
    <w:uiPriority w:val="99"/>
    <w:qFormat/>
    <w:pPr>
      <w:ind w:left="720"/>
      <w:contextualSpacing/>
    </w:pPr>
  </w:style>
  <w:style w:type="character" w:customStyle="1" w:styleId="af">
    <w:name w:val="Абзац списка Знак"/>
    <w:link w:val="ae"/>
    <w:uiPriority w:val="99"/>
    <w:qFormat/>
    <w:rPr>
      <w:sz w:val="24"/>
      <w:szCs w:val="24"/>
    </w:rPr>
  </w:style>
  <w:style w:type="character" w:styleId="af0">
    <w:name w:val="Hyperlink"/>
    <w:uiPriority w:val="99"/>
    <w:unhideWhenUsed/>
    <w:rPr>
      <w:color w:val="0000FF"/>
      <w:u w:val="single"/>
    </w:rPr>
  </w:style>
  <w:style w:type="character" w:customStyle="1" w:styleId="af1">
    <w:name w:val="Текст примечания Знак"/>
    <w:uiPriority w:val="99"/>
    <w:rPr>
      <w:rFonts w:ascii="Arial" w:eastAsia="Times New Roman" w:hAnsi="Arial" w:cs="Arial"/>
      <w:sz w:val="20"/>
      <w:szCs w:val="20"/>
      <w:lang w:eastAsia="ru-RU"/>
    </w:rPr>
  </w:style>
  <w:style w:type="character" w:customStyle="1" w:styleId="af2">
    <w:name w:val="Текст сноски Знак"/>
    <w:rPr>
      <w:rFonts w:ascii="Arial" w:eastAsia="Times New Roman" w:hAnsi="Arial" w:cs="Times New Roman"/>
      <w:sz w:val="20"/>
      <w:szCs w:val="20"/>
    </w:rPr>
  </w:style>
  <w:style w:type="character" w:styleId="af3">
    <w:name w:val="footnote reference"/>
    <w:unhideWhenUsed/>
    <w:qFormat/>
    <w:rPr>
      <w:vertAlign w:val="superscript"/>
    </w:rPr>
  </w:style>
  <w:style w:type="character" w:styleId="af4">
    <w:name w:val="annotation reference"/>
    <w:uiPriority w:val="99"/>
    <w:rPr>
      <w:sz w:val="16"/>
      <w:szCs w:val="16"/>
    </w:rPr>
  </w:style>
  <w:style w:type="character" w:customStyle="1" w:styleId="-">
    <w:name w:val="Интернет-ссылка"/>
    <w:uiPriority w:val="99"/>
    <w:unhideWhenUsed/>
    <w:rPr>
      <w:color w:val="0000FF"/>
      <w:u w:val="single"/>
    </w:rPr>
  </w:style>
  <w:style w:type="character" w:customStyle="1" w:styleId="af5">
    <w:name w:val="Верхний колонтитул Знак"/>
    <w:uiPriority w:val="99"/>
    <w:rPr>
      <w:rFonts w:ascii="Times New Roman" w:eastAsia="Times New Roman" w:hAnsi="Times New Roman" w:cs="Times New Roman"/>
      <w:sz w:val="24"/>
      <w:szCs w:val="24"/>
    </w:rPr>
  </w:style>
  <w:style w:type="character" w:customStyle="1" w:styleId="af6">
    <w:name w:val="Нижний колонтитул Знак"/>
    <w:rPr>
      <w:rFonts w:ascii="Baltica" w:eastAsia="Times New Roman" w:hAnsi="Baltica" w:cs="Times New Roman"/>
      <w:sz w:val="24"/>
      <w:szCs w:val="20"/>
      <w:lang w:eastAsia="ru-RU"/>
    </w:rPr>
  </w:style>
  <w:style w:type="character" w:customStyle="1" w:styleId="af7">
    <w:name w:val="Текст выноски Знак"/>
    <w:uiPriority w:val="99"/>
    <w:semiHidden/>
    <w:qFormat/>
    <w:rPr>
      <w:rFonts w:ascii="Segoe UI" w:eastAsia="Times New Roman" w:hAnsi="Segoe UI" w:cs="Segoe UI"/>
      <w:sz w:val="18"/>
      <w:szCs w:val="18"/>
      <w:lang w:eastAsia="ru-RU"/>
    </w:rPr>
  </w:style>
  <w:style w:type="character" w:customStyle="1" w:styleId="af8">
    <w:name w:val="Тема примечания Знак"/>
    <w:uiPriority w:val="99"/>
    <w:semiHidden/>
    <w:qFormat/>
    <w:rPr>
      <w:rFonts w:ascii="Arial" w:eastAsia="Times New Roman" w:hAnsi="Arial" w:cs="Arial"/>
      <w:b/>
      <w:bCs/>
      <w:sz w:val="20"/>
      <w:szCs w:val="20"/>
      <w:lang w:eastAsia="ru-RU"/>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b w:val="0"/>
      <w:i w:val="0"/>
      <w:strike w:val="0"/>
      <w:color w:val="000000"/>
      <w:position w:val="0"/>
      <w:sz w:val="28"/>
      <w:szCs w:val="28"/>
      <w:highlight w:val="white"/>
      <w:u w:val="none"/>
      <w:vertAlign w:val="baseline"/>
    </w:rPr>
  </w:style>
  <w:style w:type="character" w:customStyle="1" w:styleId="ListLabel8">
    <w:name w:val="ListLabel 8"/>
    <w:rPr>
      <w:b w:val="0"/>
      <w:i w:val="0"/>
      <w:strike w:val="0"/>
      <w:color w:val="000000"/>
      <w:position w:val="0"/>
      <w:sz w:val="28"/>
      <w:szCs w:val="28"/>
      <w:highlight w:val="white"/>
      <w:u w:val="none"/>
      <w:vertAlign w:val="baseline"/>
    </w:rPr>
  </w:style>
  <w:style w:type="character" w:customStyle="1" w:styleId="ListLabel9">
    <w:name w:val="ListLabel 9"/>
    <w:rPr>
      <w:b w:val="0"/>
      <w:i w:val="0"/>
      <w:strike w:val="0"/>
      <w:color w:val="000000"/>
      <w:position w:val="0"/>
      <w:sz w:val="28"/>
      <w:szCs w:val="28"/>
      <w:highlight w:val="white"/>
      <w:u w:val="none"/>
      <w:vertAlign w:val="baseline"/>
    </w:rPr>
  </w:style>
  <w:style w:type="character" w:customStyle="1" w:styleId="ListLabel10">
    <w:name w:val="ListLabel 10"/>
    <w:rPr>
      <w:b w:val="0"/>
      <w:i w:val="0"/>
      <w:strike w:val="0"/>
      <w:color w:val="000000"/>
      <w:position w:val="0"/>
      <w:sz w:val="26"/>
      <w:szCs w:val="26"/>
      <w:highlight w:val="white"/>
      <w:u w:val="none"/>
      <w:vertAlign w:val="baseline"/>
    </w:rPr>
  </w:style>
  <w:style w:type="character" w:customStyle="1" w:styleId="ListLabel11">
    <w:name w:val="ListLabel 11"/>
    <w:rPr>
      <w:b w:val="0"/>
      <w:i w:val="0"/>
      <w:strike w:val="0"/>
      <w:color w:val="000000"/>
      <w:position w:val="0"/>
      <w:sz w:val="26"/>
      <w:szCs w:val="26"/>
      <w:highlight w:val="white"/>
      <w:u w:val="none"/>
      <w:vertAlign w:val="baseline"/>
    </w:rPr>
  </w:style>
  <w:style w:type="character" w:customStyle="1" w:styleId="ListLabel12">
    <w:name w:val="ListLabel 12"/>
    <w:rPr>
      <w:b w:val="0"/>
      <w:i w:val="0"/>
      <w:strike w:val="0"/>
      <w:color w:val="000000"/>
      <w:position w:val="0"/>
      <w:sz w:val="26"/>
      <w:szCs w:val="26"/>
      <w:highlight w:val="white"/>
      <w:u w:val="none"/>
      <w:vertAlign w:val="baseline"/>
    </w:rPr>
  </w:style>
  <w:style w:type="character" w:customStyle="1" w:styleId="ListLabel13">
    <w:name w:val="ListLabel 13"/>
    <w:rPr>
      <w:b w:val="0"/>
      <w:i w:val="0"/>
      <w:strike w:val="0"/>
      <w:color w:val="000000"/>
      <w:position w:val="0"/>
      <w:sz w:val="26"/>
      <w:szCs w:val="26"/>
      <w:highlight w:val="white"/>
      <w:u w:val="none"/>
      <w:vertAlign w:val="baseline"/>
    </w:rPr>
  </w:style>
  <w:style w:type="character" w:customStyle="1" w:styleId="ListLabel14">
    <w:name w:val="ListLabel 14"/>
    <w:rPr>
      <w:b w:val="0"/>
      <w:i w:val="0"/>
      <w:strike w:val="0"/>
      <w:color w:val="000000"/>
      <w:position w:val="0"/>
      <w:sz w:val="26"/>
      <w:szCs w:val="26"/>
      <w:highlight w:val="white"/>
      <w:u w:val="none"/>
      <w:vertAlign w:val="baseline"/>
    </w:rPr>
  </w:style>
  <w:style w:type="character" w:customStyle="1" w:styleId="ListLabel15">
    <w:name w:val="ListLabel 15"/>
    <w:rPr>
      <w:b w:val="0"/>
      <w:i w:val="0"/>
      <w:strike w:val="0"/>
      <w:color w:val="000000"/>
      <w:position w:val="0"/>
      <w:sz w:val="26"/>
      <w:szCs w:val="26"/>
      <w:highlight w:val="white"/>
      <w:u w:val="none"/>
      <w:vertAlign w:val="baseline"/>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af9">
    <w:name w:val="Символ сноски"/>
  </w:style>
  <w:style w:type="character" w:customStyle="1" w:styleId="afa">
    <w:name w:val="Привязка сноски"/>
    <w:rPr>
      <w:vertAlign w:val="superscript"/>
    </w:rPr>
  </w:style>
  <w:style w:type="character" w:customStyle="1" w:styleId="afb">
    <w:name w:val="Привязка концевой сноски"/>
    <w:rPr>
      <w:vertAlign w:val="superscript"/>
    </w:rPr>
  </w:style>
  <w:style w:type="character" w:customStyle="1" w:styleId="afc">
    <w:name w:val="Символы концевой сноски"/>
  </w:style>
  <w:style w:type="paragraph" w:customStyle="1" w:styleId="14">
    <w:name w:val="Заголовок1"/>
    <w:basedOn w:val="a2"/>
    <w:next w:val="afd"/>
    <w:pPr>
      <w:keepNext/>
      <w:widowControl w:val="0"/>
      <w:spacing w:before="240" w:after="120"/>
    </w:pPr>
    <w:rPr>
      <w:rFonts w:ascii="Liberation Sans" w:eastAsia="Noto Sans CJK SC Regular" w:hAnsi="Liberation Sans" w:cs="FreeSans"/>
      <w:sz w:val="28"/>
      <w:szCs w:val="28"/>
      <w:lang w:val="ru-RU" w:eastAsia="ru-RU"/>
    </w:rPr>
  </w:style>
  <w:style w:type="paragraph" w:styleId="afd">
    <w:name w:val="Body Text"/>
    <w:basedOn w:val="a2"/>
    <w:link w:val="afe"/>
    <w:pPr>
      <w:widowControl w:val="0"/>
      <w:spacing w:after="140" w:line="288" w:lineRule="auto"/>
    </w:pPr>
    <w:rPr>
      <w:rFonts w:cs="Arial"/>
      <w:sz w:val="28"/>
      <w:szCs w:val="18"/>
      <w:lang w:val="ru-RU" w:eastAsia="ru-RU"/>
    </w:rPr>
  </w:style>
  <w:style w:type="character" w:customStyle="1" w:styleId="afe">
    <w:name w:val="Основной текст Знак"/>
    <w:link w:val="afd"/>
    <w:rPr>
      <w:rFonts w:cs="Arial"/>
      <w:sz w:val="28"/>
      <w:szCs w:val="18"/>
    </w:rPr>
  </w:style>
  <w:style w:type="paragraph" w:styleId="aff">
    <w:name w:val="List"/>
    <w:basedOn w:val="afd"/>
    <w:rPr>
      <w:rFonts w:cs="FreeSans"/>
    </w:rPr>
  </w:style>
  <w:style w:type="paragraph" w:styleId="aff0">
    <w:name w:val="caption"/>
    <w:basedOn w:val="a2"/>
    <w:pPr>
      <w:widowControl w:val="0"/>
      <w:suppressLineNumbers/>
      <w:spacing w:before="120" w:after="120"/>
    </w:pPr>
    <w:rPr>
      <w:rFonts w:cs="FreeSans"/>
      <w:i/>
      <w:iCs/>
      <w:lang w:val="ru-RU" w:eastAsia="ru-RU"/>
    </w:rPr>
  </w:style>
  <w:style w:type="paragraph" w:styleId="15">
    <w:name w:val="index 1"/>
    <w:basedOn w:val="a2"/>
    <w:next w:val="a2"/>
    <w:uiPriority w:val="99"/>
    <w:unhideWhenUsed/>
    <w:pPr>
      <w:widowControl w:val="0"/>
      <w:ind w:left="280" w:hanging="280"/>
    </w:pPr>
    <w:rPr>
      <w:rFonts w:cs="Arial"/>
      <w:sz w:val="28"/>
      <w:szCs w:val="18"/>
      <w:lang w:val="ru-RU" w:eastAsia="ru-RU"/>
    </w:rPr>
  </w:style>
  <w:style w:type="paragraph" w:styleId="aff1">
    <w:name w:val="index heading"/>
    <w:basedOn w:val="a2"/>
    <w:pPr>
      <w:widowControl w:val="0"/>
      <w:suppressLineNumbers/>
    </w:pPr>
    <w:rPr>
      <w:rFonts w:cs="FreeSans"/>
      <w:sz w:val="28"/>
      <w:szCs w:val="18"/>
      <w:lang w:val="ru-RU" w:eastAsia="ru-RU"/>
    </w:rPr>
  </w:style>
  <w:style w:type="paragraph" w:styleId="aff2">
    <w:name w:val="annotation text"/>
    <w:basedOn w:val="a2"/>
    <w:link w:val="16"/>
    <w:uiPriority w:val="99"/>
    <w:unhideWhenUsed/>
    <w:pPr>
      <w:widowControl w:val="0"/>
    </w:pPr>
    <w:rPr>
      <w:rFonts w:cs="Arial"/>
      <w:sz w:val="20"/>
      <w:szCs w:val="20"/>
      <w:lang w:val="ru-RU" w:eastAsia="ru-RU"/>
    </w:rPr>
  </w:style>
  <w:style w:type="character" w:customStyle="1" w:styleId="16">
    <w:name w:val="Текст примечания Знак1"/>
    <w:link w:val="aff2"/>
    <w:uiPriority w:val="99"/>
    <w:rPr>
      <w:rFonts w:cs="Arial"/>
    </w:rPr>
  </w:style>
  <w:style w:type="paragraph" w:styleId="aff3">
    <w:name w:val="No Spacing"/>
    <w:link w:val="aff4"/>
    <w:uiPriority w:val="1"/>
    <w:pPr>
      <w:ind w:firstLine="709"/>
    </w:pPr>
    <w:rPr>
      <w:rFonts w:eastAsia="Calibri"/>
      <w:sz w:val="24"/>
      <w:szCs w:val="22"/>
      <w:lang w:eastAsia="en-US"/>
    </w:rPr>
  </w:style>
  <w:style w:type="character" w:customStyle="1" w:styleId="aff4">
    <w:name w:val="Без интервала Знак"/>
    <w:link w:val="aff3"/>
    <w:uiPriority w:val="1"/>
    <w:rPr>
      <w:rFonts w:eastAsia="Calibri"/>
      <w:sz w:val="24"/>
      <w:szCs w:val="22"/>
      <w:lang w:eastAsia="en-US"/>
    </w:rPr>
  </w:style>
  <w:style w:type="paragraph" w:customStyle="1" w:styleId="msonormalbullet1gif">
    <w:name w:val="msonormalbullet1.gif"/>
    <w:basedOn w:val="a2"/>
    <w:pPr>
      <w:spacing w:beforeAutospacing="1" w:afterAutospacing="1"/>
    </w:pPr>
    <w:rPr>
      <w:lang w:val="ru-RU" w:eastAsia="ru-RU"/>
    </w:rPr>
  </w:style>
  <w:style w:type="paragraph" w:styleId="aff5">
    <w:name w:val="footnote text"/>
    <w:basedOn w:val="a2"/>
    <w:link w:val="17"/>
    <w:pPr>
      <w:widowControl w:val="0"/>
    </w:pPr>
    <w:rPr>
      <w:rFonts w:cs="Arial"/>
      <w:sz w:val="28"/>
      <w:szCs w:val="18"/>
      <w:lang w:val="ru-RU" w:eastAsia="ru-RU"/>
    </w:rPr>
  </w:style>
  <w:style w:type="character" w:customStyle="1" w:styleId="17">
    <w:name w:val="Текст сноски Знак1"/>
    <w:link w:val="aff5"/>
    <w:rPr>
      <w:rFonts w:cs="Arial"/>
      <w:sz w:val="28"/>
      <w:szCs w:val="18"/>
    </w:rPr>
  </w:style>
  <w:style w:type="paragraph" w:styleId="aff6">
    <w:name w:val="header"/>
    <w:basedOn w:val="a2"/>
    <w:link w:val="18"/>
    <w:uiPriority w:val="99"/>
    <w:pPr>
      <w:tabs>
        <w:tab w:val="center" w:pos="4677"/>
        <w:tab w:val="right" w:pos="9355"/>
      </w:tabs>
    </w:pPr>
    <w:rPr>
      <w:lang w:val="ru-RU" w:eastAsia="ru-RU"/>
    </w:rPr>
  </w:style>
  <w:style w:type="character" w:customStyle="1" w:styleId="18">
    <w:name w:val="Верхний колонтитул Знак1"/>
    <w:link w:val="aff6"/>
    <w:uiPriority w:val="99"/>
    <w:rPr>
      <w:sz w:val="24"/>
      <w:szCs w:val="24"/>
    </w:rPr>
  </w:style>
  <w:style w:type="paragraph" w:styleId="aff7">
    <w:name w:val="footer"/>
    <w:basedOn w:val="a2"/>
    <w:link w:val="19"/>
    <w:pPr>
      <w:tabs>
        <w:tab w:val="center" w:pos="4677"/>
        <w:tab w:val="right" w:pos="9355"/>
      </w:tabs>
      <w:spacing w:line="240" w:lineRule="atLeast"/>
      <w:jc w:val="both"/>
    </w:pPr>
    <w:rPr>
      <w:rFonts w:ascii="Baltica" w:hAnsi="Baltica"/>
      <w:szCs w:val="20"/>
      <w:lang w:val="ru-RU" w:eastAsia="ru-RU"/>
    </w:rPr>
  </w:style>
  <w:style w:type="character" w:customStyle="1" w:styleId="19">
    <w:name w:val="Нижний колонтитул Знак1"/>
    <w:link w:val="aff7"/>
    <w:rPr>
      <w:rFonts w:ascii="Baltica" w:hAnsi="Baltica"/>
      <w:sz w:val="24"/>
    </w:rPr>
  </w:style>
  <w:style w:type="paragraph" w:styleId="aff8">
    <w:name w:val="Balloon Text"/>
    <w:basedOn w:val="a2"/>
    <w:link w:val="1a"/>
    <w:uiPriority w:val="99"/>
    <w:unhideWhenUsed/>
    <w:qFormat/>
    <w:pPr>
      <w:widowControl w:val="0"/>
    </w:pPr>
    <w:rPr>
      <w:rFonts w:ascii="Segoe UI" w:hAnsi="Segoe UI" w:cs="Segoe UI"/>
      <w:sz w:val="28"/>
      <w:szCs w:val="18"/>
      <w:lang w:val="ru-RU" w:eastAsia="ru-RU"/>
    </w:rPr>
  </w:style>
  <w:style w:type="character" w:customStyle="1" w:styleId="1a">
    <w:name w:val="Текст выноски Знак1"/>
    <w:link w:val="aff8"/>
    <w:uiPriority w:val="99"/>
    <w:rPr>
      <w:rFonts w:ascii="Segoe UI" w:hAnsi="Segoe UI" w:cs="Segoe UI"/>
      <w:sz w:val="28"/>
      <w:szCs w:val="18"/>
    </w:rPr>
  </w:style>
  <w:style w:type="paragraph" w:styleId="aff9">
    <w:name w:val="annotation subject"/>
    <w:basedOn w:val="aff2"/>
    <w:link w:val="1b"/>
    <w:uiPriority w:val="99"/>
    <w:unhideWhenUsed/>
    <w:qFormat/>
    <w:rPr>
      <w:b/>
      <w:bCs/>
    </w:rPr>
  </w:style>
  <w:style w:type="character" w:customStyle="1" w:styleId="1b">
    <w:name w:val="Тема примечания Знак1"/>
    <w:link w:val="aff9"/>
    <w:uiPriority w:val="99"/>
    <w:rPr>
      <w:rFonts w:cs="Arial"/>
      <w:b/>
      <w:bCs/>
    </w:rPr>
  </w:style>
  <w:style w:type="paragraph" w:customStyle="1" w:styleId="ConsPlusNormal">
    <w:name w:val="ConsPlusNormal"/>
    <w:link w:val="ConsPlusNormal0"/>
    <w:rPr>
      <w:sz w:val="24"/>
      <w:szCs w:val="24"/>
    </w:rPr>
  </w:style>
  <w:style w:type="character" w:customStyle="1" w:styleId="ConsPlusNormal0">
    <w:name w:val="ConsPlusNormal Знак"/>
    <w:link w:val="ConsPlusNormal"/>
    <w:rPr>
      <w:sz w:val="24"/>
      <w:szCs w:val="24"/>
    </w:rPr>
  </w:style>
  <w:style w:type="character" w:styleId="affa">
    <w:name w:val="Strong"/>
    <w:uiPriority w:val="22"/>
    <w:rPr>
      <w:b/>
      <w:bCs/>
    </w:rPr>
  </w:style>
  <w:style w:type="paragraph" w:customStyle="1" w:styleId="affb">
    <w:name w:val="обычный"/>
    <w:basedOn w:val="a2"/>
    <w:link w:val="affc"/>
    <w:pPr>
      <w:spacing w:line="276" w:lineRule="auto"/>
      <w:ind w:firstLine="567"/>
      <w:jc w:val="both"/>
    </w:pPr>
    <w:rPr>
      <w:szCs w:val="22"/>
      <w:lang w:val="ru-RU" w:eastAsia="ru-RU"/>
    </w:rPr>
  </w:style>
  <w:style w:type="character" w:customStyle="1" w:styleId="affc">
    <w:name w:val="обычный Знак"/>
    <w:link w:val="affb"/>
    <w:rPr>
      <w:sz w:val="24"/>
      <w:szCs w:val="22"/>
    </w:rPr>
  </w:style>
  <w:style w:type="paragraph" w:styleId="affd">
    <w:name w:val="Subtitle"/>
    <w:basedOn w:val="a2"/>
    <w:next w:val="a2"/>
    <w:link w:val="affe"/>
    <w:uiPriority w:val="11"/>
    <w:pPr>
      <w:widowControl w:val="0"/>
      <w:numPr>
        <w:ilvl w:val="1"/>
      </w:numPr>
      <w:spacing w:after="160"/>
    </w:pPr>
    <w:rPr>
      <w:rFonts w:ascii="Calibri" w:hAnsi="Calibri"/>
      <w:color w:val="5A5A5A"/>
      <w:spacing w:val="15"/>
      <w:sz w:val="22"/>
      <w:szCs w:val="22"/>
      <w:lang w:val="ru-RU" w:eastAsia="ru-RU"/>
    </w:rPr>
  </w:style>
  <w:style w:type="character" w:customStyle="1" w:styleId="affe">
    <w:name w:val="Подзаголовок Знак"/>
    <w:link w:val="affd"/>
    <w:uiPriority w:val="11"/>
    <w:rPr>
      <w:rFonts w:ascii="Calibri" w:hAnsi="Calibri"/>
      <w:color w:val="5A5A5A"/>
      <w:spacing w:val="15"/>
      <w:sz w:val="22"/>
      <w:szCs w:val="22"/>
    </w:rPr>
  </w:style>
  <w:style w:type="paragraph" w:customStyle="1" w:styleId="phnormal">
    <w:name w:val="ph_normal"/>
    <w:basedOn w:val="a2"/>
    <w:link w:val="phnormal0"/>
    <w:pPr>
      <w:spacing w:line="360" w:lineRule="auto"/>
      <w:ind w:right="170" w:firstLine="720"/>
      <w:jc w:val="both"/>
    </w:pPr>
    <w:rPr>
      <w:szCs w:val="20"/>
      <w:lang w:val="ru-RU" w:eastAsia="ru-RU"/>
    </w:rPr>
  </w:style>
  <w:style w:type="character" w:customStyle="1" w:styleId="phnormal0">
    <w:name w:val="ph_normal Знак Знак"/>
    <w:link w:val="phnormal"/>
    <w:rPr>
      <w:sz w:val="24"/>
    </w:rPr>
  </w:style>
  <w:style w:type="paragraph" w:customStyle="1" w:styleId="phlistitemized1">
    <w:name w:val="ph_list_itemized_1"/>
    <w:basedOn w:val="phnormal"/>
    <w:link w:val="phlistitemized10"/>
    <w:pPr>
      <w:numPr>
        <w:numId w:val="17"/>
      </w:numPr>
    </w:pPr>
    <w:rPr>
      <w:rFonts w:cs="Arial"/>
      <w:lang w:eastAsia="en-US"/>
    </w:rPr>
  </w:style>
  <w:style w:type="character" w:customStyle="1" w:styleId="phlistitemized10">
    <w:name w:val="ph_list_itemized_1 Знак"/>
    <w:link w:val="phlistitemized1"/>
    <w:rPr>
      <w:rFonts w:cs="Arial"/>
      <w:sz w:val="24"/>
      <w:lang w:eastAsia="en-US"/>
    </w:rPr>
  </w:style>
  <w:style w:type="paragraph" w:customStyle="1" w:styleId="3">
    <w:name w:val="Маркированный 3 уровень"/>
    <w:basedOn w:val="a2"/>
    <w:pPr>
      <w:numPr>
        <w:numId w:val="18"/>
      </w:numPr>
      <w:spacing w:before="60" w:after="60" w:line="288" w:lineRule="auto"/>
      <w:ind w:left="1701"/>
    </w:pPr>
    <w:rPr>
      <w:rFonts w:ascii="Tahoma" w:hAnsi="Tahoma"/>
      <w:spacing w:val="2"/>
    </w:rPr>
  </w:style>
  <w:style w:type="table" w:styleId="afff">
    <w:name w:val="Table Grid"/>
    <w:basedOn w:val="a4"/>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0">
    <w:name w:val="_Основной текст"/>
    <w:basedOn w:val="ae"/>
    <w:pPr>
      <w:spacing w:before="30" w:after="200" w:line="360" w:lineRule="auto"/>
      <w:ind w:left="1429" w:firstLine="567"/>
      <w:jc w:val="both"/>
    </w:pPr>
    <w:rPr>
      <w:rFonts w:eastAsia="Calibri"/>
      <w:lang w:val="ru-RU"/>
    </w:rPr>
  </w:style>
  <w:style w:type="paragraph" w:customStyle="1" w:styleId="afff1">
    <w:name w:val="АбзацГОСТ"/>
    <w:basedOn w:val="a2"/>
    <w:link w:val="afff2"/>
    <w:pPr>
      <w:spacing w:before="100" w:beforeAutospacing="1" w:after="100" w:afterAutospacing="1" w:line="360" w:lineRule="auto"/>
      <w:ind w:firstLine="851"/>
      <w:jc w:val="both"/>
    </w:pPr>
    <w:rPr>
      <w:rFonts w:eastAsia="Calibri"/>
      <w:color w:val="000000"/>
      <w:sz w:val="28"/>
      <w:szCs w:val="28"/>
      <w:lang w:val="ru-RU"/>
    </w:rPr>
  </w:style>
  <w:style w:type="character" w:customStyle="1" w:styleId="afff2">
    <w:name w:val="АбзацГОСТ Знак"/>
    <w:link w:val="afff1"/>
    <w:rPr>
      <w:rFonts w:eastAsia="Calibri"/>
      <w:color w:val="000000"/>
      <w:sz w:val="28"/>
      <w:szCs w:val="28"/>
      <w:lang w:eastAsia="en-US"/>
    </w:rPr>
  </w:style>
  <w:style w:type="paragraph" w:customStyle="1" w:styleId="afff3">
    <w:name w:val="_Текст таблицы"/>
    <w:basedOn w:val="a2"/>
    <w:link w:val="afff4"/>
    <w:rPr>
      <w:rFonts w:ascii="Calibri" w:hAnsi="Calibri"/>
      <w:sz w:val="22"/>
      <w:szCs w:val="20"/>
      <w:lang w:val="ru-RU" w:eastAsia="ru-RU"/>
    </w:rPr>
  </w:style>
  <w:style w:type="character" w:customStyle="1" w:styleId="afff4">
    <w:name w:val="_Текст таблицы Знак"/>
    <w:link w:val="afff3"/>
    <w:rPr>
      <w:rFonts w:ascii="Calibri" w:hAnsi="Calibri"/>
      <w:sz w:val="22"/>
    </w:rPr>
  </w:style>
  <w:style w:type="paragraph" w:styleId="afff5">
    <w:name w:val="TOC Heading"/>
    <w:basedOn w:val="10"/>
    <w:next w:val="a2"/>
    <w:uiPriority w:val="39"/>
    <w:unhideWhenUsed/>
    <w:pPr>
      <w:widowControl/>
      <w:numPr>
        <w:numId w:val="0"/>
      </w:numPr>
      <w:spacing w:line="259" w:lineRule="auto"/>
      <w:jc w:val="left"/>
      <w:outlineLvl w:val="9"/>
    </w:pPr>
    <w:rPr>
      <w:rFonts w:ascii="Calibri Light" w:hAnsi="Calibri Light"/>
      <w:b w:val="0"/>
      <w:color w:val="2E74B5"/>
      <w:sz w:val="32"/>
    </w:rPr>
  </w:style>
  <w:style w:type="paragraph" w:styleId="1c">
    <w:name w:val="toc 1"/>
    <w:basedOn w:val="a2"/>
    <w:next w:val="a2"/>
    <w:uiPriority w:val="39"/>
    <w:unhideWhenUsed/>
    <w:pPr>
      <w:widowControl w:val="0"/>
      <w:spacing w:line="360" w:lineRule="auto"/>
    </w:pPr>
    <w:rPr>
      <w:rFonts w:cs="Arial"/>
      <w:szCs w:val="18"/>
      <w:lang w:val="ru-RU" w:eastAsia="ru-RU"/>
    </w:rPr>
  </w:style>
  <w:style w:type="paragraph" w:styleId="24">
    <w:name w:val="toc 2"/>
    <w:basedOn w:val="a2"/>
    <w:next w:val="a2"/>
    <w:uiPriority w:val="39"/>
    <w:unhideWhenUsed/>
    <w:pPr>
      <w:widowControl w:val="0"/>
      <w:spacing w:line="360" w:lineRule="auto"/>
      <w:ind w:left="284"/>
    </w:pPr>
    <w:rPr>
      <w:rFonts w:cs="Arial"/>
      <w:szCs w:val="18"/>
      <w:lang w:val="ru-RU" w:eastAsia="ru-RU"/>
    </w:rPr>
  </w:style>
  <w:style w:type="paragraph" w:styleId="34">
    <w:name w:val="toc 3"/>
    <w:basedOn w:val="a2"/>
    <w:next w:val="a2"/>
    <w:uiPriority w:val="39"/>
    <w:unhideWhenUsed/>
    <w:pPr>
      <w:widowControl w:val="0"/>
      <w:spacing w:line="360" w:lineRule="auto"/>
      <w:ind w:left="567"/>
    </w:pPr>
    <w:rPr>
      <w:rFonts w:cs="Arial"/>
      <w:szCs w:val="18"/>
      <w:lang w:val="ru-RU" w:eastAsia="ru-RU"/>
    </w:rPr>
  </w:style>
  <w:style w:type="paragraph" w:customStyle="1" w:styleId="a0">
    <w:name w:val="Рисунок нумерация"/>
    <w:qFormat/>
    <w:pPr>
      <w:numPr>
        <w:ilvl w:val="7"/>
        <w:numId w:val="21"/>
      </w:numPr>
      <w:spacing w:line="360" w:lineRule="auto"/>
      <w:jc w:val="center"/>
    </w:pPr>
    <w:rPr>
      <w:sz w:val="24"/>
      <w:szCs w:val="24"/>
    </w:rPr>
  </w:style>
  <w:style w:type="paragraph" w:customStyle="1" w:styleId="a1">
    <w:name w:val="Таблица нумерация"/>
    <w:next w:val="a2"/>
    <w:qFormat/>
    <w:pPr>
      <w:keepNext/>
      <w:numPr>
        <w:ilvl w:val="8"/>
        <w:numId w:val="21"/>
      </w:numPr>
      <w:spacing w:line="360" w:lineRule="auto"/>
    </w:pPr>
    <w:rPr>
      <w:sz w:val="24"/>
    </w:rPr>
  </w:style>
  <w:style w:type="paragraph" w:customStyle="1" w:styleId="11">
    <w:name w:val="1 Оглавление"/>
    <w:next w:val="a2"/>
    <w:link w:val="1d"/>
    <w:qFormat/>
    <w:pPr>
      <w:keepNext/>
      <w:pageBreakBefore/>
      <w:numPr>
        <w:numId w:val="21"/>
      </w:numPr>
      <w:spacing w:before="120" w:after="120" w:line="360" w:lineRule="auto"/>
      <w:outlineLvl w:val="0"/>
    </w:pPr>
    <w:rPr>
      <w:rFonts w:ascii="Times New Roman Полужирный" w:hAnsi="Times New Roman Полужирный" w:cs="Arial"/>
      <w:b/>
      <w:bCs/>
      <w:caps/>
      <w:sz w:val="24"/>
      <w:szCs w:val="32"/>
    </w:rPr>
  </w:style>
  <w:style w:type="character" w:customStyle="1" w:styleId="1d">
    <w:name w:val="1 Оглавление Знак"/>
    <w:link w:val="11"/>
    <w:rPr>
      <w:rFonts w:ascii="Times New Roman Полужирный" w:hAnsi="Times New Roman Полужирный" w:cs="Arial"/>
      <w:b/>
      <w:bCs/>
      <w:caps/>
      <w:sz w:val="24"/>
      <w:szCs w:val="32"/>
    </w:rPr>
  </w:style>
  <w:style w:type="paragraph" w:customStyle="1" w:styleId="110">
    <w:name w:val="1.1 Оглавление"/>
    <w:next w:val="a2"/>
    <w:qFormat/>
    <w:pPr>
      <w:keepNext/>
      <w:numPr>
        <w:ilvl w:val="1"/>
        <w:numId w:val="21"/>
      </w:numPr>
      <w:spacing w:before="120" w:after="120" w:line="360" w:lineRule="auto"/>
      <w:outlineLvl w:val="1"/>
    </w:pPr>
    <w:rPr>
      <w:rFonts w:cs="Arial"/>
      <w:b/>
      <w:bCs/>
      <w:sz w:val="24"/>
      <w:szCs w:val="32"/>
    </w:rPr>
  </w:style>
  <w:style w:type="paragraph" w:customStyle="1" w:styleId="111">
    <w:name w:val="1.1.1 Оглавление"/>
    <w:next w:val="a2"/>
    <w:qFormat/>
    <w:pPr>
      <w:keepNext/>
      <w:numPr>
        <w:ilvl w:val="2"/>
        <w:numId w:val="21"/>
      </w:numPr>
      <w:spacing w:before="120" w:after="120" w:line="360" w:lineRule="auto"/>
      <w:jc w:val="both"/>
      <w:outlineLvl w:val="2"/>
    </w:pPr>
    <w:rPr>
      <w:rFonts w:cs="Arial"/>
      <w:b/>
      <w:bCs/>
      <w:sz w:val="24"/>
      <w:szCs w:val="26"/>
    </w:rPr>
  </w:style>
  <w:style w:type="paragraph" w:customStyle="1" w:styleId="1111">
    <w:name w:val="1.1.1.1 Оглавление"/>
    <w:next w:val="a2"/>
    <w:qFormat/>
    <w:pPr>
      <w:keepNext/>
      <w:numPr>
        <w:ilvl w:val="3"/>
        <w:numId w:val="21"/>
      </w:numPr>
      <w:spacing w:before="120" w:after="120" w:line="360" w:lineRule="auto"/>
      <w:jc w:val="both"/>
      <w:outlineLvl w:val="3"/>
    </w:pPr>
    <w:rPr>
      <w:b/>
      <w:sz w:val="24"/>
    </w:rPr>
  </w:style>
  <w:style w:type="paragraph" w:customStyle="1" w:styleId="11111">
    <w:name w:val="1.1.1.1.1 Оглавление"/>
    <w:next w:val="a2"/>
    <w:qFormat/>
    <w:pPr>
      <w:keepNext/>
      <w:numPr>
        <w:ilvl w:val="4"/>
        <w:numId w:val="21"/>
      </w:numPr>
      <w:spacing w:before="120" w:after="120" w:line="360" w:lineRule="auto"/>
      <w:jc w:val="both"/>
      <w:outlineLvl w:val="4"/>
    </w:pPr>
    <w:rPr>
      <w:b/>
      <w:sz w:val="24"/>
    </w:rPr>
  </w:style>
  <w:style w:type="paragraph" w:customStyle="1" w:styleId="111111">
    <w:name w:val="1.1.1.1.1.1 Оглавление"/>
    <w:next w:val="a2"/>
    <w:pPr>
      <w:keepNext/>
      <w:numPr>
        <w:ilvl w:val="5"/>
        <w:numId w:val="21"/>
      </w:numPr>
      <w:spacing w:before="120" w:after="120" w:line="360" w:lineRule="auto"/>
      <w:jc w:val="both"/>
      <w:outlineLvl w:val="5"/>
    </w:pPr>
    <w:rPr>
      <w:rFonts w:ascii="Times New Roman Полужирный" w:hAnsi="Times New Roman Полужирный"/>
      <w:b/>
      <w:sz w:val="24"/>
    </w:rPr>
  </w:style>
  <w:style w:type="paragraph" w:customStyle="1" w:styleId="afff6">
    <w:name w:val="Основной текст (шаблон)"/>
    <w:basedOn w:val="a2"/>
    <w:link w:val="afff7"/>
    <w:qFormat/>
    <w:pPr>
      <w:spacing w:line="360" w:lineRule="auto"/>
      <w:ind w:firstLine="851"/>
      <w:jc w:val="both"/>
    </w:pPr>
    <w:rPr>
      <w:rFonts w:eastAsia="Calibri"/>
      <w:szCs w:val="22"/>
      <w:lang w:val="ru-RU"/>
    </w:rPr>
  </w:style>
  <w:style w:type="character" w:customStyle="1" w:styleId="afff7">
    <w:name w:val="Основной текст (шаблон) Знак"/>
    <w:link w:val="afff6"/>
    <w:rPr>
      <w:rFonts w:eastAsia="Calibri"/>
      <w:sz w:val="24"/>
      <w:szCs w:val="22"/>
      <w:lang w:eastAsia="en-US"/>
    </w:rPr>
  </w:style>
  <w:style w:type="paragraph" w:styleId="42">
    <w:name w:val="toc 4"/>
    <w:basedOn w:val="a2"/>
    <w:next w:val="a2"/>
    <w:uiPriority w:val="39"/>
    <w:unhideWhenUsed/>
    <w:pPr>
      <w:widowControl w:val="0"/>
      <w:spacing w:line="360" w:lineRule="auto"/>
      <w:ind w:left="851"/>
    </w:pPr>
    <w:rPr>
      <w:rFonts w:cs="Arial"/>
      <w:szCs w:val="18"/>
      <w:lang w:val="ru-RU" w:eastAsia="ru-RU"/>
    </w:rPr>
  </w:style>
  <w:style w:type="paragraph" w:customStyle="1" w:styleId="afff8">
    <w:name w:val="Содержимое таблицы"/>
    <w:basedOn w:val="a2"/>
    <w:pPr>
      <w:widowControl w:val="0"/>
      <w:suppressLineNumbers/>
      <w:tabs>
        <w:tab w:val="left" w:pos="709"/>
      </w:tabs>
      <w:spacing w:after="200" w:line="276" w:lineRule="auto"/>
    </w:pPr>
    <w:rPr>
      <w:rFonts w:ascii="Liberation Serif" w:eastAsia="WenQuanYi Micro Hei" w:hAnsi="Liberation Serif" w:cs="Lohit Hindi"/>
      <w:color w:val="00000A"/>
      <w:lang w:val="ru-RU" w:eastAsia="zh-CN" w:bidi="hi-IN"/>
    </w:rPr>
  </w:style>
  <w:style w:type="paragraph" w:customStyle="1" w:styleId="afff9">
    <w:name w:val="Таблица текст"/>
    <w:basedOn w:val="afff6"/>
    <w:link w:val="afffa"/>
    <w:qFormat/>
    <w:pPr>
      <w:spacing w:line="240" w:lineRule="auto"/>
      <w:ind w:firstLine="0"/>
      <w:jc w:val="left"/>
    </w:pPr>
  </w:style>
  <w:style w:type="character" w:customStyle="1" w:styleId="afffa">
    <w:name w:val="Таблица текст Знак"/>
    <w:link w:val="afff9"/>
    <w:rPr>
      <w:rFonts w:eastAsia="Calibri"/>
      <w:sz w:val="24"/>
      <w:szCs w:val="22"/>
      <w:lang w:eastAsia="en-US"/>
    </w:rPr>
  </w:style>
  <w:style w:type="paragraph" w:customStyle="1" w:styleId="a">
    <w:name w:val="Списки"/>
    <w:basedOn w:val="afff6"/>
    <w:link w:val="afffb"/>
    <w:qFormat/>
    <w:pPr>
      <w:numPr>
        <w:numId w:val="24"/>
      </w:numPr>
      <w:tabs>
        <w:tab w:val="left" w:pos="1276"/>
      </w:tabs>
      <w:ind w:left="0" w:firstLine="851"/>
    </w:pPr>
  </w:style>
  <w:style w:type="character" w:customStyle="1" w:styleId="afffb">
    <w:name w:val="Списки Знак"/>
    <w:link w:val="a"/>
    <w:rPr>
      <w:rFonts w:eastAsia="Calibri"/>
      <w:sz w:val="24"/>
      <w:szCs w:val="22"/>
      <w:lang w:eastAsia="en-US"/>
    </w:rPr>
  </w:style>
  <w:style w:type="table" w:customStyle="1" w:styleId="TableNormal">
    <w:name w:val="Table Normal"/>
    <w:pPr>
      <w:pBdr>
        <w:top w:val="none" w:sz="4" w:space="0" w:color="000000"/>
        <w:left w:val="none" w:sz="4" w:space="0" w:color="000000"/>
        <w:bottom w:val="none" w:sz="4" w:space="0" w:color="000000"/>
        <w:right w:val="none" w:sz="4" w:space="0" w:color="000000"/>
        <w:between w:val="none" w:sz="4" w:space="0" w:color="000000"/>
      </w:pBdr>
    </w:pPr>
    <w:rPr>
      <w:rFonts w:eastAsia="Arial Unicode MS"/>
    </w:rPr>
    <w:tblPr>
      <w:tblInd w:w="0" w:type="dxa"/>
      <w:tblCellMar>
        <w:top w:w="0" w:type="dxa"/>
        <w:left w:w="0" w:type="dxa"/>
        <w:bottom w:w="0" w:type="dxa"/>
        <w:right w:w="0" w:type="dxa"/>
      </w:tblCellMar>
    </w:tblPr>
  </w:style>
  <w:style w:type="paragraph" w:customStyle="1" w:styleId="afffc">
    <w:name w:val="_Заголовок таблицы"/>
    <w:pPr>
      <w:keepNext/>
      <w:pBdr>
        <w:top w:val="none" w:sz="4" w:space="0" w:color="000000"/>
        <w:left w:val="none" w:sz="4" w:space="0" w:color="000000"/>
        <w:bottom w:val="none" w:sz="4" w:space="0" w:color="000000"/>
        <w:right w:val="none" w:sz="4" w:space="0" w:color="000000"/>
        <w:between w:val="none" w:sz="4" w:space="0" w:color="000000"/>
      </w:pBdr>
      <w:spacing w:before="120" w:after="120"/>
      <w:jc w:val="center"/>
    </w:pPr>
    <w:rPr>
      <w:rFonts w:ascii="Arial Unicode MS" w:eastAsia="Arial Unicode MS" w:cs="Arial Unicode MS"/>
      <w:b/>
      <w:bCs/>
      <w:color w:val="000000"/>
      <w:sz w:val="24"/>
      <w:szCs w:val="24"/>
    </w:rPr>
  </w:style>
  <w:style w:type="character" w:customStyle="1" w:styleId="afffd">
    <w:name w:val="Основной Знак"/>
    <w:link w:val="afffe"/>
    <w:rPr>
      <w:sz w:val="24"/>
      <w:szCs w:val="24"/>
    </w:rPr>
  </w:style>
  <w:style w:type="paragraph" w:customStyle="1" w:styleId="afffe">
    <w:name w:val="Основной"/>
    <w:link w:val="afffd"/>
    <w:qFormat/>
    <w:pPr>
      <w:spacing w:line="360" w:lineRule="auto"/>
      <w:ind w:firstLine="709"/>
      <w:jc w:val="both"/>
    </w:pPr>
    <w:rPr>
      <w:sz w:val="24"/>
      <w:szCs w:val="24"/>
    </w:rPr>
  </w:style>
  <w:style w:type="character" w:customStyle="1" w:styleId="1e">
    <w:name w:val="Список1 Знак"/>
    <w:link w:val="1"/>
  </w:style>
  <w:style w:type="paragraph" w:customStyle="1" w:styleId="1">
    <w:name w:val="Список1"/>
    <w:basedOn w:val="afffe"/>
    <w:link w:val="1e"/>
    <w:qFormat/>
    <w:pPr>
      <w:numPr>
        <w:numId w:val="29"/>
      </w:numPr>
      <w:ind w:left="0" w:firstLine="709"/>
    </w:pPr>
    <w:rPr>
      <w:sz w:val="20"/>
      <w:szCs w:val="20"/>
    </w:rPr>
  </w:style>
  <w:style w:type="paragraph" w:customStyle="1" w:styleId="120">
    <w:name w:val="СОДЕРЖАНИЕ 1_2"/>
    <w:basedOn w:val="a2"/>
    <w:qFormat/>
    <w:pPr>
      <w:spacing w:after="160" w:line="259" w:lineRule="auto"/>
    </w:pPr>
    <w:rPr>
      <w:rFonts w:eastAsia="Calibri"/>
      <w:b/>
      <w:lang w:val="ru-RU"/>
    </w:rPr>
  </w:style>
  <w:style w:type="paragraph" w:customStyle="1" w:styleId="1f">
    <w:name w:val="1 ур. Заголовок"/>
    <w:basedOn w:val="a2"/>
    <w:qFormat/>
    <w:pPr>
      <w:spacing w:after="60" w:line="360" w:lineRule="auto"/>
      <w:jc w:val="both"/>
      <w:outlineLvl w:val="0"/>
    </w:pPr>
    <w:rPr>
      <w:rFonts w:eastAsia="Calibri"/>
      <w:b/>
      <w:lang w:val="ru-RU"/>
    </w:rPr>
  </w:style>
  <w:style w:type="paragraph" w:customStyle="1" w:styleId="30">
    <w:name w:val="3 р. Заголовок"/>
    <w:qFormat/>
    <w:pPr>
      <w:numPr>
        <w:ilvl w:val="2"/>
        <w:numId w:val="30"/>
      </w:numPr>
      <w:spacing w:after="60" w:line="360" w:lineRule="auto"/>
      <w:ind w:left="0" w:firstLine="709"/>
      <w:outlineLvl w:val="2"/>
    </w:pPr>
    <w:rPr>
      <w:b/>
      <w:sz w:val="24"/>
      <w:szCs w:val="24"/>
      <w:lang w:eastAsia="en-US"/>
    </w:rPr>
  </w:style>
  <w:style w:type="paragraph" w:styleId="affff">
    <w:name w:val="Revision"/>
    <w:hidden/>
    <w:uiPriority w:val="99"/>
    <w:semiHidden/>
    <w:rPr>
      <w:sz w:val="24"/>
      <w:szCs w:val="24"/>
      <w:lang w:val="en-US" w:eastAsia="en-US"/>
    </w:rPr>
  </w:style>
  <w:style w:type="paragraph" w:customStyle="1" w:styleId="ConsPlusNonformat">
    <w:name w:val="ConsPlusNonformat"/>
    <w:rPr>
      <w:rFonts w:ascii="Courier New" w:hAnsi="Courier New" w:cs="Courier New"/>
    </w:rPr>
  </w:style>
  <w:style w:type="paragraph" w:customStyle="1" w:styleId="25">
    <w:name w:val="заголовок 2"/>
    <w:basedOn w:val="a2"/>
    <w:next w:val="a2"/>
    <w:pPr>
      <w:keepNext/>
      <w:jc w:val="both"/>
    </w:pPr>
    <w:rPr>
      <w:b/>
      <w:bCs/>
      <w:lang w:val="ru-RU" w:eastAsia="ru-RU"/>
    </w:rPr>
  </w:style>
  <w:style w:type="paragraph" w:customStyle="1" w:styleId="affff0">
    <w:name w:val="Таблицы (моноширинный)"/>
    <w:basedOn w:val="a2"/>
    <w:next w:val="a2"/>
    <w:pPr>
      <w:widowControl w:val="0"/>
      <w:jc w:val="both"/>
    </w:pPr>
    <w:rPr>
      <w:rFonts w:ascii="Courier New" w:hAnsi="Courier New" w:cs="Courier New"/>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eltelkom.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png"/><Relationship Id="rId5" Type="http://schemas.openxmlformats.org/officeDocument/2006/relationships/footnotes" Target="footnotes.xml"/><Relationship Id="rId4"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9358</Words>
  <Characters>53347</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Documentation_EA</vt:lpstr>
    </vt:vector>
  </TitlesOfParts>
  <Company>SPecialiST RePack</Company>
  <LinksUpToDate>false</LinksUpToDate>
  <CharactersWithSpaces>62580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Documentation_EA</dc:title>
  <dc:subject/>
  <dc:creator>Минэкономразвития РА</dc:creator>
  <cp:keywords/>
  <dc:description>Документация ЭА</dc:description>
  <cp:lastModifiedBy>Минэкономразвития РА</cp:lastModifiedBy>
  <cp:revision>4</cp:revision>
  <dcterms:created xsi:type="dcterms:W3CDTF">2026-10-04T17:57:00Z</dcterms:created>
  <dcterms:modified xsi:type="dcterms:W3CDTF">2026-10-09T04:03:00Z</dcterms:modified>
</cp:coreProperties>
</file>