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B90A04">
        <w:tblPrEx>
          <w:tblCellMar>
            <w:top w:w="0" w:type="dxa"/>
            <w:bottom w:w="0" w:type="dxa"/>
          </w:tblCellMar>
        </w:tblPrEx>
        <w:tc>
          <w:tcPr>
            <w:tcW w:w="4675" w:type="dxa"/>
          </w:tcPr>
          <w:p w:rsidR="00B90A04" w:rsidRDefault="008C72C6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675" w:type="dxa"/>
          </w:tcPr>
          <w:p w:rsidR="00B90A04" w:rsidRDefault="008C72C6">
            <w:pPr>
              <w:spacing w:after="0" w:line="276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Утверждаю</w:t>
            </w:r>
          </w:p>
          <w:p w:rsidR="00B90A04" w:rsidRDefault="008C72C6">
            <w:pPr>
              <w:spacing w:after="0" w:line="276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БЮДЖЕТНОЕ УЧРЕЖДЕНИЕ ХАНТЫ-МАНСИЙСКОГО АВТОНОМНОГО ОКРУГА - ЮГРЫ "НЯГАНСКАЯ ГОРОДСКАЯ ДЕТСКАЯ ПОЛИКЛИНИКА"</w:t>
            </w:r>
          </w:p>
        </w:tc>
      </w:tr>
    </w:tbl>
    <w:p w:rsidR="00B90A04" w:rsidRDefault="00B90A04">
      <w:pPr>
        <w:spacing w:after="0" w:line="276" w:lineRule="auto"/>
        <w:ind w:firstLine="538"/>
        <w:jc w:val="both"/>
      </w:pP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Требования к содержанию, составу заявки на участие в закупке в соответствии с Законом о контрактной системе и инструкция по ее </w:t>
      </w:r>
      <w:r>
        <w:rPr>
          <w:rFonts w:ascii="Times New Roman" w:eastAsia="Times New Roman" w:hAnsi="Times New Roman" w:cs="Times New Roman"/>
          <w:b/>
          <w:sz w:val="28"/>
        </w:rPr>
        <w:t>заполнению.</w:t>
      </w:r>
    </w:p>
    <w:p w:rsidR="00B90A04" w:rsidRDefault="00B90A04">
      <w:pPr>
        <w:spacing w:after="0" w:line="276" w:lineRule="auto"/>
        <w:ind w:firstLine="538"/>
        <w:jc w:val="both"/>
      </w:pP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Подать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</w:t>
      </w:r>
      <w:r>
        <w:rPr>
          <w:rFonts w:ascii="Times New Roman" w:eastAsia="Times New Roman" w:hAnsi="Times New Roman" w:cs="Times New Roman"/>
          <w:sz w:val="24"/>
        </w:rPr>
        <w:t>ии с Законом о контрактной системе оператору электронной площадки;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</w:t>
      </w:r>
      <w:r>
        <w:rPr>
          <w:rFonts w:ascii="Times New Roman" w:eastAsia="Times New Roman" w:hAnsi="Times New Roman" w:cs="Times New Roman"/>
          <w:sz w:val="24"/>
        </w:rPr>
        <w:t>ановленного в соответствии с Законом о контрактной системе срока подачи заявок на участие в закупке.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</w:t>
      </w:r>
      <w:r>
        <w:rPr>
          <w:rFonts w:ascii="Times New Roman" w:eastAsia="Times New Roman" w:hAnsi="Times New Roman" w:cs="Times New Roman"/>
          <w:sz w:val="24"/>
        </w:rPr>
        <w:t>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:rsidR="00B90A04" w:rsidRDefault="00B90A04">
      <w:pPr>
        <w:spacing w:after="0" w:line="276" w:lineRule="auto"/>
        <w:jc w:val="both"/>
      </w:pPr>
    </w:p>
    <w:p w:rsidR="00B90A04" w:rsidRDefault="008C72C6">
      <w:pPr>
        <w:spacing w:after="141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8"/>
        </w:rPr>
        <w:t>Для участия в конкурентном способе заявка на участие в закупке, если иное не предусмотрено Законом о контрактной систем</w:t>
      </w:r>
      <w:r>
        <w:rPr>
          <w:rFonts w:ascii="Times New Roman" w:eastAsia="Times New Roman" w:hAnsi="Times New Roman" w:cs="Times New Roman"/>
          <w:b/>
          <w:sz w:val="28"/>
        </w:rPr>
        <w:t>е, должна содержать:</w:t>
      </w:r>
    </w:p>
    <w:p w:rsidR="00B90A04" w:rsidRDefault="008C72C6">
      <w:pPr>
        <w:spacing w:after="141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1) информацию и документы об участнике закупки: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а) полное и сокращенное (при наличии) наименование юридического лица, в том числе иностранного юридического лица (если участником закупки является юридическое лицо), аккредитованного фили</w:t>
      </w:r>
      <w:r>
        <w:rPr>
          <w:rFonts w:ascii="Times New Roman" w:eastAsia="Times New Roman" w:hAnsi="Times New Roman" w:cs="Times New Roman"/>
          <w:sz w:val="24"/>
        </w:rPr>
        <w:t>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наименование обособленного подразделения юридического лица (если от имени участника закупки выст</w:t>
      </w:r>
      <w:r>
        <w:rPr>
          <w:rFonts w:ascii="Times New Roman" w:eastAsia="Times New Roman" w:hAnsi="Times New Roman" w:cs="Times New Roman"/>
          <w:sz w:val="24"/>
        </w:rPr>
        <w:t>упает обособленное подразделение юридического лица), фамилия, имя, отчество (при наличии) (если участником закупки является физическое лицо, в том числе зарегистрированное в качестве индивидуального предпринимателя);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б) фамилия, имя, отчество (при наличии)</w:t>
      </w:r>
      <w:r>
        <w:rPr>
          <w:rFonts w:ascii="Times New Roman" w:eastAsia="Times New Roman" w:hAnsi="Times New Roman" w:cs="Times New Roman"/>
          <w:sz w:val="24"/>
        </w:rPr>
        <w:t xml:space="preserve">, идентификационный номер налогоплательщика (при наличии) и должность лица, имеющего право без доверенности действовать от имени юридического лица, либо действующего в качестве руководителя юридического лица, аккредитованного филиала или представительства </w:t>
      </w:r>
      <w:r>
        <w:rPr>
          <w:rFonts w:ascii="Times New Roman" w:eastAsia="Times New Roman" w:hAnsi="Times New Roman" w:cs="Times New Roman"/>
          <w:sz w:val="24"/>
        </w:rPr>
        <w:t>иностранного юридического лица, либо исполняющего функции единоличного исполнительного органа юридического лица;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в) идентификационный номер налогоплательщика (при наличии) членов коллегиального исполнительного органа, лица, исполняющего функции единоличного исполнительного органа, управляющего (при наличии), управляющей организации (при наличии), участников (членов) </w:t>
      </w:r>
      <w:r>
        <w:rPr>
          <w:rFonts w:ascii="Times New Roman" w:eastAsia="Times New Roman" w:hAnsi="Times New Roman" w:cs="Times New Roman"/>
          <w:sz w:val="24"/>
        </w:rPr>
        <w:t>корпоративного юридического лица, владеющих более чем двадцатью пятью процентами акций (долей, паев) корпоративного юридического лица, учредителей унитарного юридического лица или в соответствии с законодательством соответствующего иностранного государства</w:t>
      </w:r>
      <w:r>
        <w:rPr>
          <w:rFonts w:ascii="Times New Roman" w:eastAsia="Times New Roman" w:hAnsi="Times New Roman" w:cs="Times New Roman"/>
          <w:sz w:val="24"/>
        </w:rPr>
        <w:t xml:space="preserve"> аналог идентификационного номера налогоплательщика таких лиц;  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г) адрес юридического лица, в том числе иностранного юридического лица (если участником закупки является юридическое лицо) в пределах места нахождения юридического лица, адрес (место нахожден</w:t>
      </w:r>
      <w:r>
        <w:rPr>
          <w:rFonts w:ascii="Times New Roman" w:eastAsia="Times New Roman" w:hAnsi="Times New Roman" w:cs="Times New Roman"/>
          <w:sz w:val="24"/>
        </w:rPr>
        <w:t>ия) аккредитованного филиала или представительства на территории Российской Федерации (если от имени иностранного юридического лица выступает аккредитованный филиал или представительство), адрес (место нахождения) обособленного подразделения юридического л</w:t>
      </w:r>
      <w:r>
        <w:rPr>
          <w:rFonts w:ascii="Times New Roman" w:eastAsia="Times New Roman" w:hAnsi="Times New Roman" w:cs="Times New Roman"/>
          <w:sz w:val="24"/>
        </w:rPr>
        <w:t xml:space="preserve">ица (если от имени участника закупки выступает обособленное подразделение юридического лица), место жительства физического лица, в том числе зарегистрированного в качестве индивидуального предпринимателя (если участник закупки является физическим лицом, в </w:t>
      </w:r>
      <w:r>
        <w:rPr>
          <w:rFonts w:ascii="Times New Roman" w:eastAsia="Times New Roman" w:hAnsi="Times New Roman" w:cs="Times New Roman"/>
          <w:sz w:val="24"/>
        </w:rPr>
        <w:t>том числе зарегистрированным в качестве индивидуального предпринимателя), адрес электронной почты, номер контактного телефона;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д) копия документа, удостоверяющего личность участника закупки в соответствии с законодательством Российской Федерации (если учас</w:t>
      </w:r>
      <w:r>
        <w:rPr>
          <w:rFonts w:ascii="Times New Roman" w:eastAsia="Times New Roman" w:hAnsi="Times New Roman" w:cs="Times New Roman"/>
          <w:sz w:val="24"/>
        </w:rPr>
        <w:t>тник закупки является физическим лицом, не являющимся индивидуальным предпринимателем);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е) идентификационный номер налогоплательщика юридического лица (если участником закупки является юридическое лицо), аккредитованного филиала или представительства иност</w:t>
      </w:r>
      <w:r>
        <w:rPr>
          <w:rFonts w:ascii="Times New Roman" w:eastAsia="Times New Roman" w:hAnsi="Times New Roman" w:cs="Times New Roman"/>
          <w:sz w:val="24"/>
        </w:rPr>
        <w:t xml:space="preserve">ранного юридического лица (если от имени иностранного юридического лица выступает аккредитованный филиал или представительство), физического лица, в том числе зарегистрированного в качестве индивидуального предпринимателя (если участником закупки является </w:t>
      </w:r>
      <w:r>
        <w:rPr>
          <w:rFonts w:ascii="Times New Roman" w:eastAsia="Times New Roman" w:hAnsi="Times New Roman" w:cs="Times New Roman"/>
          <w:sz w:val="24"/>
        </w:rPr>
        <w:t>физическое лицо, в том числе зарегистрированное в качестве индивидуального предпринимателя), аналог идентификационного номера налогоплательщика в соответствии с законодательством соответствующего иностранного государства (если участником закупки является и</w:t>
      </w:r>
      <w:r>
        <w:rPr>
          <w:rFonts w:ascii="Times New Roman" w:eastAsia="Times New Roman" w:hAnsi="Times New Roman" w:cs="Times New Roman"/>
          <w:sz w:val="24"/>
        </w:rPr>
        <w:t>ностранное лицо), код причины постановки на учет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</w:t>
      </w:r>
      <w:r>
        <w:rPr>
          <w:rFonts w:ascii="Times New Roman" w:eastAsia="Times New Roman" w:hAnsi="Times New Roman" w:cs="Times New Roman"/>
          <w:sz w:val="24"/>
        </w:rPr>
        <w:t>кредитованный филиал или представительство), обособленного подразделения юридического лица (если от имени участника закупки выступает обособленное подразделение юридического лица);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ж) выписка из единого государственного реестра юридических лиц (если участн</w:t>
      </w:r>
      <w:r>
        <w:rPr>
          <w:rFonts w:ascii="Times New Roman" w:eastAsia="Times New Roman" w:hAnsi="Times New Roman" w:cs="Times New Roman"/>
          <w:sz w:val="24"/>
        </w:rPr>
        <w:t>иком закупки является юридическое лицо), выписка из единого государственного реестра индивидуальных предпринимателей (если участником закупки является индивидуальный предприниматель);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з) надлежащим образом, заверенный перевод на русский язык документов о г</w:t>
      </w:r>
      <w:r>
        <w:rPr>
          <w:rFonts w:ascii="Times New Roman" w:eastAsia="Times New Roman" w:hAnsi="Times New Roman" w:cs="Times New Roman"/>
          <w:sz w:val="24"/>
        </w:rPr>
        <w:t>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(если участником закупки является иностранное лицо);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и) декларация о принадлежности</w:t>
      </w:r>
      <w:r>
        <w:rPr>
          <w:rFonts w:ascii="Times New Roman" w:eastAsia="Times New Roman" w:hAnsi="Times New Roman" w:cs="Times New Roman"/>
          <w:sz w:val="24"/>
        </w:rPr>
        <w:t xml:space="preserve"> участника закупки к учреждению или предприятию уголовно-исполнительной системы (если участник закупки является учреждением или предприятием уголовно-исполнительной системы);</w:t>
      </w:r>
      <w:r>
        <w:rPr>
          <w:rFonts w:ascii="Times New Roman" w:eastAsia="Times New Roman" w:hAnsi="Times New Roman" w:cs="Times New Roman"/>
          <w:b/>
          <w:sz w:val="24"/>
        </w:rPr>
        <w:t xml:space="preserve"> не требуется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к) декларация о принадлежности участника закупки к организации инвал</w:t>
      </w:r>
      <w:r>
        <w:rPr>
          <w:rFonts w:ascii="Times New Roman" w:eastAsia="Times New Roman" w:hAnsi="Times New Roman" w:cs="Times New Roman"/>
          <w:sz w:val="24"/>
        </w:rPr>
        <w:t>идов, предусмотренной частью 2 статьи 29 Закона о контрактной системе (если участник закупки является такой организацией);</w:t>
      </w:r>
      <w:r>
        <w:rPr>
          <w:rFonts w:ascii="Times New Roman" w:eastAsia="Times New Roman" w:hAnsi="Times New Roman" w:cs="Times New Roman"/>
          <w:b/>
          <w:sz w:val="24"/>
        </w:rPr>
        <w:t xml:space="preserve"> не требуется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л) декларация о принадлежности участника закупки к социально ориентированным некоммерческим организациям в случае устано</w:t>
      </w:r>
      <w:r>
        <w:rPr>
          <w:rFonts w:ascii="Times New Roman" w:eastAsia="Times New Roman" w:hAnsi="Times New Roman" w:cs="Times New Roman"/>
          <w:sz w:val="24"/>
        </w:rPr>
        <w:t xml:space="preserve">вления преимущества, предусмотренного частью 3 статьи 30 Закона о контрактной системе; </w:t>
      </w:r>
      <w:r>
        <w:rPr>
          <w:rFonts w:ascii="Times New Roman" w:eastAsia="Times New Roman" w:hAnsi="Times New Roman" w:cs="Times New Roman"/>
          <w:b/>
          <w:sz w:val="24"/>
        </w:rPr>
        <w:t>требуется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м)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</w:t>
      </w:r>
      <w:r>
        <w:rPr>
          <w:rFonts w:ascii="Times New Roman" w:eastAsia="Times New Roman" w:hAnsi="Times New Roman" w:cs="Times New Roman"/>
          <w:sz w:val="24"/>
        </w:rPr>
        <w:t xml:space="preserve">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</w:t>
      </w:r>
      <w:r>
        <w:rPr>
          <w:rFonts w:ascii="Times New Roman" w:eastAsia="Times New Roman" w:hAnsi="Times New Roman" w:cs="Times New Roman"/>
          <w:sz w:val="24"/>
        </w:rPr>
        <w:t>участие в закупке, обеспечения исполнения контракта является крупной сделкой;</w:t>
      </w:r>
    </w:p>
    <w:p w:rsidR="008C72C6" w:rsidRPr="008C72C6" w:rsidRDefault="008C72C6" w:rsidP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н) информацию и документы, которые подтверждают соответствие участника закупки требованиям, установленным пунктом 1 части 1 статьи 31 Закона о контрактной системе (могут не включ</w:t>
      </w:r>
      <w:r>
        <w:rPr>
          <w:rFonts w:ascii="Times New Roman" w:eastAsia="Times New Roman" w:hAnsi="Times New Roman" w:cs="Times New Roman"/>
          <w:sz w:val="24"/>
        </w:rPr>
        <w:t xml:space="preserve">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"Интернет", и в такую заявку включена предусмотренная </w:t>
      </w:r>
      <w:r>
        <w:rPr>
          <w:rFonts w:ascii="Times New Roman" w:eastAsia="Times New Roman" w:hAnsi="Times New Roman" w:cs="Times New Roman"/>
          <w:sz w:val="24"/>
        </w:rPr>
        <w:t>подпунктом "о" настоящего пункта декларация о соответствии участника закупки требованиям, установленным пунктом 1 части 1статьи 31 Закона о контрактной системе), информацию и документы, которые подтверждают соответствие участника закупки дополнительным тре</w:t>
      </w:r>
      <w:r>
        <w:rPr>
          <w:rFonts w:ascii="Times New Roman" w:eastAsia="Times New Roman" w:hAnsi="Times New Roman" w:cs="Times New Roman"/>
          <w:sz w:val="24"/>
        </w:rPr>
        <w:t>бованиям, установленным в соответствии с частями 2 и 2.1 (при наличии таких требований) статьи 31 Закона о контрактной системе, если иное не предусмотрено Законом о контрактной системе);</w:t>
      </w:r>
      <w:r>
        <w:t xml:space="preserve"> </w:t>
      </w:r>
      <w:r w:rsidRPr="008C72C6">
        <w:rPr>
          <w:rFonts w:ascii="Times New Roman" w:eastAsia="Times New Roman" w:hAnsi="Times New Roman" w:cs="Times New Roman"/>
          <w:b/>
          <w:sz w:val="24"/>
        </w:rPr>
        <w:t xml:space="preserve">не </w:t>
      </w:r>
      <w:r w:rsidRPr="008C72C6">
        <w:rPr>
          <w:rFonts w:ascii="Times New Roman" w:eastAsia="Times New Roman" w:hAnsi="Times New Roman" w:cs="Times New Roman"/>
          <w:b/>
          <w:sz w:val="24"/>
        </w:rPr>
        <w:t>требуется</w:t>
      </w:r>
      <w:r>
        <w:rPr>
          <w:rFonts w:ascii="Times New Roman" w:eastAsia="Times New Roman" w:hAnsi="Times New Roman" w:cs="Times New Roman"/>
          <w:b/>
          <w:sz w:val="24"/>
        </w:rPr>
        <w:t>;</w:t>
      </w:r>
      <w:r w:rsidRPr="008C72C6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90A04" w:rsidRDefault="00B90A04">
      <w:pPr>
        <w:spacing w:after="0" w:line="276" w:lineRule="auto"/>
        <w:ind w:firstLine="538"/>
        <w:jc w:val="both"/>
      </w:pP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о) декларация о соответствии участника закупки требованиям, установленным пунктами 3 - 5, 7 - 11 части 1 статьи 31 Закона о контрак</w:t>
      </w:r>
      <w:r>
        <w:rPr>
          <w:rFonts w:ascii="Times New Roman" w:eastAsia="Times New Roman" w:hAnsi="Times New Roman" w:cs="Times New Roman"/>
          <w:sz w:val="24"/>
        </w:rPr>
        <w:t xml:space="preserve">тной системе (если информация и документы, которые подтверждают соответствие участника закупки требованиям, установленным пунктом 1 части 1 статьи 31 Закона о контрактной системе, содержатся в открытых и общедоступных государственных реестрах, размещенных </w:t>
      </w:r>
      <w:r>
        <w:rPr>
          <w:rFonts w:ascii="Times New Roman" w:eastAsia="Times New Roman" w:hAnsi="Times New Roman" w:cs="Times New Roman"/>
          <w:sz w:val="24"/>
        </w:rPr>
        <w:t xml:space="preserve">в информационно-телекоммуникационной сети "Интернет", в указанную декларацию может быть также включено положение о соответствии участника закупки требованиям, установленным пунктом 1 части 1 статьи 31 Закона о контрактной системе, с указанием адреса сайта </w:t>
      </w:r>
      <w:r>
        <w:rPr>
          <w:rFonts w:ascii="Times New Roman" w:eastAsia="Times New Roman" w:hAnsi="Times New Roman" w:cs="Times New Roman"/>
          <w:sz w:val="24"/>
        </w:rPr>
        <w:t>или страницы сайта в информационно-телекоммуникационной сети "Интернет", на которых размещены такие информация и документы);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п) реквизиты счета участника закупки, на который в соответствии с законодательством Российской Федерации осуществляется перечислени</w:t>
      </w:r>
      <w:r>
        <w:rPr>
          <w:rFonts w:ascii="Times New Roman" w:eastAsia="Times New Roman" w:hAnsi="Times New Roman" w:cs="Times New Roman"/>
          <w:sz w:val="24"/>
        </w:rPr>
        <w:t>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</w:t>
      </w:r>
      <w:r>
        <w:rPr>
          <w:rFonts w:ascii="Times New Roman" w:eastAsia="Times New Roman" w:hAnsi="Times New Roman" w:cs="Times New Roman"/>
          <w:sz w:val="24"/>
        </w:rPr>
        <w:t xml:space="preserve"> открывается после заключения контракта;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1.1) в соответствии с частью 18 статьи 44 Закона о контрактной системе информацию и документы, подтверждающие предоставление обеспечения заявки на участие в закупке, в форме электронных документов или в форме электр</w:t>
      </w:r>
      <w:r>
        <w:rPr>
          <w:rFonts w:ascii="Times New Roman" w:eastAsia="Times New Roman" w:hAnsi="Times New Roman" w:cs="Times New Roman"/>
          <w:sz w:val="24"/>
        </w:rPr>
        <w:t xml:space="preserve">онных образов бумажных документов (в случае, если участник закупки - юридическое лицо, зарегистрированное на территории государства - члена ЕАЭС, за исключением Российской Федерации, или физическое лицо - гражданин государства - члена ЕАЭС, за исключением </w:t>
      </w:r>
      <w:r>
        <w:rPr>
          <w:rFonts w:ascii="Times New Roman" w:eastAsia="Times New Roman" w:hAnsi="Times New Roman" w:cs="Times New Roman"/>
          <w:sz w:val="24"/>
        </w:rPr>
        <w:t>Российской Федерации, предоставил обеспечение заявки в виде денежных средств на счет заказчика);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информация и документы, предусмотренные подпунктами "а" - "л" настоящего документа, не включаются участником закупки в заявку на участие в закупке. Такие инфор</w:t>
      </w:r>
      <w:r>
        <w:rPr>
          <w:rFonts w:ascii="Times New Roman" w:eastAsia="Times New Roman" w:hAnsi="Times New Roman" w:cs="Times New Roman"/>
          <w:sz w:val="24"/>
        </w:rPr>
        <w:t>мация и документы в случаях, предусмотренных Законом о контрактной системе,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</w:t>
      </w:r>
      <w:r>
        <w:rPr>
          <w:rFonts w:ascii="Times New Roman" w:eastAsia="Times New Roman" w:hAnsi="Times New Roman" w:cs="Times New Roman"/>
          <w:sz w:val="24"/>
        </w:rPr>
        <w:t>одействия с единой информационной системой;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Информация и документы, которые подтверждают соответствие участника закупки дополнительным требованиям, установленным в соответствии с частью 2 или 2.1 (при наличии таких требований) статьи 31 Закона о контрактно</w:t>
      </w:r>
      <w:r>
        <w:rPr>
          <w:rFonts w:ascii="Times New Roman" w:eastAsia="Times New Roman" w:hAnsi="Times New Roman" w:cs="Times New Roman"/>
          <w:sz w:val="24"/>
        </w:rPr>
        <w:t>й системе, и предусмотренные подпунктом "н" пункта 1 части 1 настоящего документа, не включаются участником закупки в заявку на участие в закупке. Такие информация и документы в случаях, предусмотренных Законом о контрактной системе, направляются (по состо</w:t>
      </w:r>
      <w:r>
        <w:rPr>
          <w:rFonts w:ascii="Times New Roman" w:eastAsia="Times New Roman" w:hAnsi="Times New Roman" w:cs="Times New Roman"/>
          <w:sz w:val="24"/>
        </w:rPr>
        <w:t>янию на дату и время их направления) заказчику оператором электронной площадки из реестра участников закупок, аккредитованных на электронной площадке;</w:t>
      </w:r>
    </w:p>
    <w:p w:rsidR="00B90A04" w:rsidRDefault="008C72C6">
      <w:pPr>
        <w:spacing w:before="141"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2) предложение участника закупки в отношении объекта закупки: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в) документы, подтверждающие соответствие товара, работы или услуги требованиям, установленным в соответствии с законодательством Российской Федера</w:t>
      </w:r>
      <w:r>
        <w:rPr>
          <w:rFonts w:ascii="Times New Roman" w:eastAsia="Times New Roman" w:hAnsi="Times New Roman" w:cs="Times New Roman"/>
          <w:sz w:val="24"/>
        </w:rPr>
        <w:t xml:space="preserve">ции. Заказчик не вправе требовать представление указанных документов, если в соответствии с законодательством Российской Федерации они передаются вместе с товаром: </w:t>
      </w:r>
      <w:r>
        <w:rPr>
          <w:rFonts w:ascii="Times New Roman" w:eastAsia="Times New Roman" w:hAnsi="Times New Roman" w:cs="Times New Roman"/>
          <w:b/>
          <w:sz w:val="24"/>
        </w:rPr>
        <w:t>не требуется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г) иные информация и документы, в том числе эскиз, рисунок, чертеж, фотография,</w:t>
      </w:r>
      <w:r>
        <w:rPr>
          <w:rFonts w:ascii="Times New Roman" w:eastAsia="Times New Roman" w:hAnsi="Times New Roman" w:cs="Times New Roman"/>
          <w:sz w:val="24"/>
        </w:rPr>
        <w:t xml:space="preserve">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закупке;</w:t>
      </w:r>
    </w:p>
    <w:p w:rsidR="00B90A04" w:rsidRDefault="008C72C6">
      <w:pPr>
        <w:spacing w:before="141"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5)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Законом </w:t>
      </w:r>
      <w:r>
        <w:rPr>
          <w:rFonts w:ascii="Times New Roman" w:eastAsia="Times New Roman" w:hAnsi="Times New Roman" w:cs="Times New Roman"/>
          <w:sz w:val="24"/>
        </w:rPr>
        <w:t>о контрактной системе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</w:t>
      </w:r>
      <w:r>
        <w:rPr>
          <w:rFonts w:ascii="Times New Roman" w:eastAsia="Times New Roman" w:hAnsi="Times New Roman" w:cs="Times New Roman"/>
          <w:sz w:val="24"/>
        </w:rPr>
        <w:t>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 w:rsidR="00B90A04" w:rsidRDefault="008C72C6">
      <w:pPr>
        <w:spacing w:before="141"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Требуется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Pr="008C72C6">
        <w:rPr>
          <w:rFonts w:ascii="Times New Roman" w:eastAsia="Times New Roman" w:hAnsi="Times New Roman" w:cs="Times New Roman"/>
          <w:sz w:val="24"/>
        </w:rPr>
        <w:t xml:space="preserve">Порядковый номер реестровой записи из единого реестра российских программ для электронных вычислительных машин и баз данных или порядковый номер реестровой записи из единого реестра программ для электронных вычислительных машин и баз </w:t>
      </w:r>
      <w:r w:rsidRPr="008C72C6">
        <w:rPr>
          <w:rFonts w:ascii="Times New Roman" w:eastAsia="Times New Roman" w:hAnsi="Times New Roman" w:cs="Times New Roman"/>
          <w:sz w:val="24"/>
        </w:rPr>
        <w:lastRenderedPageBreak/>
        <w:t>данных из государств - членов Евразийского экономического союза, за исключением Российской Федерации, а в случае соответствия программного обеспечения требованиям к доверенному программному обеспечению, информацию о соответствии программного обеспечения требованиям к доверенному программному обеспечению;</w:t>
      </w:r>
      <w:bookmarkStart w:id="0" w:name="_GoBack"/>
      <w:bookmarkEnd w:id="0"/>
    </w:p>
    <w:p w:rsidR="00B90A04" w:rsidRDefault="008C72C6">
      <w:pPr>
        <w:spacing w:before="141"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Дополнения к «Инструкции по заполнению хар</w:t>
      </w:r>
      <w:r>
        <w:rPr>
          <w:rFonts w:ascii="Times New Roman" w:eastAsia="Times New Roman" w:hAnsi="Times New Roman" w:cs="Times New Roman"/>
          <w:b/>
          <w:sz w:val="24"/>
        </w:rPr>
        <w:t>актеристик в заявке»</w:t>
      </w:r>
    </w:p>
    <w:p w:rsidR="00B90A04" w:rsidRDefault="00B90A04">
      <w:pPr>
        <w:spacing w:before="141" w:after="0" w:line="276" w:lineRule="auto"/>
        <w:ind w:firstLine="538"/>
        <w:jc w:val="both"/>
      </w:pP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Заявка на участие в закупке формируется участником закупки с использованием электронной площадки путем заполнения экранных форм ее веб-интерфейса в соответствии с п. 31 Дополнительных требований к операторам электронных площадок и фун</w:t>
      </w:r>
      <w:r>
        <w:rPr>
          <w:rFonts w:ascii="Times New Roman" w:eastAsia="Times New Roman" w:hAnsi="Times New Roman" w:cs="Times New Roman"/>
          <w:sz w:val="24"/>
        </w:rPr>
        <w:t>кционированию электронных площадок, утвержденных постановлением Правительства РФ от 08.06.2018 №656.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случае, если Участник закупки в составе заявки дополнительно предоставил в виде отдельного файла сведения </w:t>
      </w:r>
      <w:proofErr w:type="gramStart"/>
      <w:r>
        <w:rPr>
          <w:rFonts w:ascii="Times New Roman" w:eastAsia="Times New Roman" w:hAnsi="Times New Roman" w:cs="Times New Roman"/>
          <w:sz w:val="24"/>
        </w:rPr>
        <w:t>о товара</w:t>
      </w:r>
      <w:proofErr w:type="gramEnd"/>
      <w:r>
        <w:rPr>
          <w:rFonts w:ascii="Times New Roman" w:eastAsia="Times New Roman" w:hAnsi="Times New Roman" w:cs="Times New Roman"/>
          <w:sz w:val="24"/>
        </w:rPr>
        <w:t>, то при наличии противоречий между дан</w:t>
      </w:r>
      <w:r>
        <w:rPr>
          <w:rFonts w:ascii="Times New Roman" w:eastAsia="Times New Roman" w:hAnsi="Times New Roman" w:cs="Times New Roman"/>
          <w:sz w:val="24"/>
        </w:rPr>
        <w:t>ными, содержащимися в заявке участника сформированной с использованием электронной площадки путем заполнения экранных форм ее веб-интерфейса и данными, содержащимися в приложенном файле, приоритет имеет информация, содержащаяся в заявке сформированной с ис</w:t>
      </w:r>
      <w:r>
        <w:rPr>
          <w:rFonts w:ascii="Times New Roman" w:eastAsia="Times New Roman" w:hAnsi="Times New Roman" w:cs="Times New Roman"/>
          <w:sz w:val="24"/>
        </w:rPr>
        <w:t>пользованием электронной площадки путем заполнения экранных форм ее веб-интерфейса.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Кроме предусмотренных «Инструкцией по заполнению характеристик в заявке» (далее – Инструкция) требований, указанных в описании объекта закупки извещения о закупке, при форм</w:t>
      </w:r>
      <w:r>
        <w:rPr>
          <w:rFonts w:ascii="Times New Roman" w:eastAsia="Times New Roman" w:hAnsi="Times New Roman" w:cs="Times New Roman"/>
          <w:sz w:val="24"/>
        </w:rPr>
        <w:t>ировании заявки участником закупки должны быть учтены следующие уточняющие положения: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I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Инструкцией установлено «</w:t>
      </w:r>
      <w:r>
        <w:rPr>
          <w:rFonts w:ascii="Times New Roman" w:eastAsia="Times New Roman" w:hAnsi="Times New Roman" w:cs="Times New Roman"/>
          <w:i/>
          <w:sz w:val="24"/>
        </w:rPr>
        <w:t>Участник закупки указывает в заявке конкретное значение характеристики</w:t>
      </w:r>
      <w:r>
        <w:rPr>
          <w:rFonts w:ascii="Times New Roman" w:eastAsia="Times New Roman" w:hAnsi="Times New Roman" w:cs="Times New Roman"/>
          <w:sz w:val="24"/>
        </w:rPr>
        <w:t>».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Если заказчиком в «Описании объекта закупки» при описании значе</w:t>
      </w:r>
      <w:r>
        <w:rPr>
          <w:rFonts w:ascii="Times New Roman" w:eastAsia="Times New Roman" w:hAnsi="Times New Roman" w:cs="Times New Roman"/>
          <w:sz w:val="24"/>
        </w:rPr>
        <w:t>ния характеристики используются следующие знаки и слова, участником предоставляются значения, указанные ниже: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«&gt;» - значение характеристики, превышающее указанное,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«≥» - значение равное или превышающее указанное;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«&lt;» - значение характеристики менее у</w:t>
      </w:r>
      <w:r>
        <w:rPr>
          <w:rFonts w:ascii="Times New Roman" w:eastAsia="Times New Roman" w:hAnsi="Times New Roman" w:cs="Times New Roman"/>
          <w:sz w:val="24"/>
        </w:rPr>
        <w:t>казанного,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«≤» - значение равное или менее указанного;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«≥ и &lt;» - значение равное или превышающее левое значение и менее правого значения;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«&gt; и ≤» - значение превышающее левое значение и равное или менее правого значения;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«&gt; и &lt;» - значение превышаю</w:t>
      </w:r>
      <w:r>
        <w:rPr>
          <w:rFonts w:ascii="Times New Roman" w:eastAsia="Times New Roman" w:hAnsi="Times New Roman" w:cs="Times New Roman"/>
          <w:sz w:val="24"/>
        </w:rPr>
        <w:t>щее левое значение и менее правого значения;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«≥ и ≤» - значение равное или превышающее левое значение и равное или менее правого значения.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«не менее», «не ниже» - значение равное или превышающее указанное;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«не более», «не выше» - значение равное или </w:t>
      </w:r>
      <w:r>
        <w:rPr>
          <w:rFonts w:ascii="Times New Roman" w:eastAsia="Times New Roman" w:hAnsi="Times New Roman" w:cs="Times New Roman"/>
          <w:sz w:val="24"/>
        </w:rPr>
        <w:t>менее указанного;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«менее», «ниже» - значение меньше указанного;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«более», «выше», «свыше» - значение, превышающее указанное;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- «не менее и не более», «не менее, не более», «не менее не более», «не менее; не более», «не менее/не более» - конкретное значе</w:t>
      </w:r>
      <w:r>
        <w:rPr>
          <w:rFonts w:ascii="Times New Roman" w:eastAsia="Times New Roman" w:hAnsi="Times New Roman" w:cs="Times New Roman"/>
          <w:sz w:val="24"/>
        </w:rPr>
        <w:t>ние в рамках значений верхней и нижней границы;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«до» - значение меньше указанного, за исключением случаев, когда указанное значение сопровождается словом «включительно»;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«от» - указанное значение или превышающее его;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«более либо равно» - значение </w:t>
      </w:r>
      <w:r>
        <w:rPr>
          <w:rFonts w:ascii="Times New Roman" w:eastAsia="Times New Roman" w:hAnsi="Times New Roman" w:cs="Times New Roman"/>
          <w:sz w:val="24"/>
        </w:rPr>
        <w:t>равное или превышающее указанное;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Если характеристика указана с использованием нескольких значений, требование знака применяются к каждому значению следующим после знака, до нового знака, описывающего значение характеристики (</w:t>
      </w:r>
      <w:proofErr w:type="gramStart"/>
      <w:r>
        <w:rPr>
          <w:rFonts w:ascii="Times New Roman" w:eastAsia="Times New Roman" w:hAnsi="Times New Roman" w:cs="Times New Roman"/>
          <w:sz w:val="24"/>
        </w:rPr>
        <w:t>например</w:t>
      </w:r>
      <w:proofErr w:type="gramEnd"/>
      <w:r>
        <w:rPr>
          <w:rFonts w:ascii="Times New Roman" w:eastAsia="Times New Roman" w:hAnsi="Times New Roman" w:cs="Times New Roman"/>
          <w:sz w:val="24"/>
        </w:rPr>
        <w:t>: ≥ 5*10 – знак примен</w:t>
      </w:r>
      <w:r>
        <w:rPr>
          <w:rFonts w:ascii="Times New Roman" w:eastAsia="Times New Roman" w:hAnsi="Times New Roman" w:cs="Times New Roman"/>
          <w:sz w:val="24"/>
        </w:rPr>
        <w:t>яется к значению 5 и к значению 10).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II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Инструкцией установлено «</w:t>
      </w:r>
      <w:r>
        <w:rPr>
          <w:rFonts w:ascii="Times New Roman" w:eastAsia="Times New Roman" w:hAnsi="Times New Roman" w:cs="Times New Roman"/>
          <w:i/>
          <w:sz w:val="24"/>
        </w:rPr>
        <w:t>Участник закупки указывает в заявке диапазон значений характеристики</w:t>
      </w:r>
      <w:r>
        <w:rPr>
          <w:rFonts w:ascii="Times New Roman" w:eastAsia="Times New Roman" w:hAnsi="Times New Roman" w:cs="Times New Roman"/>
          <w:sz w:val="24"/>
        </w:rPr>
        <w:t>»,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Если заказчиком в «Описании объекта закупки» при описании значения характеристики используются следующие знаки, у</w:t>
      </w:r>
      <w:r>
        <w:rPr>
          <w:rFonts w:ascii="Times New Roman" w:eastAsia="Times New Roman" w:hAnsi="Times New Roman" w:cs="Times New Roman"/>
          <w:sz w:val="24"/>
        </w:rPr>
        <w:t>частником предоставляются значения, указанные ниже: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≤ - участником представляется значение менее или равное установленному;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≥ - участником представляется значение более или равное установленному;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</w:rPr>
        <w:t>&lt; -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участником представляется значение менее </w:t>
      </w:r>
      <w:r>
        <w:rPr>
          <w:rFonts w:ascii="Times New Roman" w:eastAsia="Times New Roman" w:hAnsi="Times New Roman" w:cs="Times New Roman"/>
          <w:sz w:val="24"/>
        </w:rPr>
        <w:t>установленному;</w:t>
      </w:r>
    </w:p>
    <w:p w:rsidR="00B90A04" w:rsidRDefault="008C72C6">
      <w:pPr>
        <w:spacing w:after="0" w:line="276" w:lineRule="auto"/>
        <w:ind w:firstLine="53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>- &gt;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- участником представляется значение более установленному.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В случае, если требование к значению характеристики установлено одновременно с применением нескольких слов/знаков из данного раздела, в том числе с использованием союза «и» (нап</w:t>
      </w:r>
      <w:r>
        <w:rPr>
          <w:rFonts w:ascii="Times New Roman" w:eastAsia="Times New Roman" w:hAnsi="Times New Roman" w:cs="Times New Roman"/>
          <w:sz w:val="24"/>
        </w:rPr>
        <w:t>ример: ≥Х &lt;Y</w:t>
      </w:r>
      <w:proofErr w:type="gramStart"/>
      <w:r>
        <w:rPr>
          <w:rFonts w:ascii="Times New Roman" w:eastAsia="Times New Roman" w:hAnsi="Times New Roman" w:cs="Times New Roman"/>
          <w:sz w:val="24"/>
        </w:rPr>
        <w:t>, &gt;Х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 ≤ Y и т.д.) и от участника в соответствии с положениями инструкции требуется предоставить диапазон значений характеристики, участник в заявке указывает значение диапазона соответствующее установленным требованиям.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При указании участником</w:t>
      </w:r>
      <w:r>
        <w:rPr>
          <w:rFonts w:ascii="Times New Roman" w:eastAsia="Times New Roman" w:hAnsi="Times New Roman" w:cs="Times New Roman"/>
          <w:sz w:val="24"/>
        </w:rPr>
        <w:t xml:space="preserve"> диапазонных значений характеристики могут быть использованы слова и знаки, если это допускается функционалом торговой площадки.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III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Инструкцией установлено </w:t>
      </w:r>
      <w:r>
        <w:rPr>
          <w:rFonts w:ascii="Times New Roman" w:eastAsia="Times New Roman" w:hAnsi="Times New Roman" w:cs="Times New Roman"/>
          <w:i/>
          <w:sz w:val="24"/>
        </w:rPr>
        <w:t>«Участник закупки указывает в заявке только одно значение характеристики»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Если заказчик в «</w:t>
      </w:r>
      <w:r>
        <w:rPr>
          <w:rFonts w:ascii="Times New Roman" w:eastAsia="Times New Roman" w:hAnsi="Times New Roman" w:cs="Times New Roman"/>
          <w:sz w:val="24"/>
        </w:rPr>
        <w:t>Описании объекта закупки» при описании значения характеристики использует перечисления значений характеристики с использованием союзов «или», «либо» - участники выбирают одно из значений.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IV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Инструкцией установлено </w:t>
      </w:r>
      <w:r>
        <w:rPr>
          <w:rFonts w:ascii="Times New Roman" w:eastAsia="Times New Roman" w:hAnsi="Times New Roman" w:cs="Times New Roman"/>
          <w:i/>
          <w:sz w:val="24"/>
        </w:rPr>
        <w:t>«Участник закупки указывает в заяв</w:t>
      </w:r>
      <w:r>
        <w:rPr>
          <w:rFonts w:ascii="Times New Roman" w:eastAsia="Times New Roman" w:hAnsi="Times New Roman" w:cs="Times New Roman"/>
          <w:i/>
          <w:sz w:val="24"/>
        </w:rPr>
        <w:t>ке одно или несколько значений характеристики»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Если заказчик в «Описании объекта закупки» при описании значения характеристики использует перечисления с союзами «и (или)» - участник предлагает одно или несколько значений (на свой выбор).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При одновременном</w:t>
      </w:r>
      <w:r>
        <w:rPr>
          <w:rFonts w:ascii="Times New Roman" w:eastAsia="Times New Roman" w:hAnsi="Times New Roman" w:cs="Times New Roman"/>
          <w:sz w:val="24"/>
        </w:rPr>
        <w:t xml:space="preserve"> использовании знаков «,» и союзов «или», «либо» участник указывает все значения до союза «или», «либо» или значение, указанное после союза «или», «либо» (</w:t>
      </w:r>
      <w:proofErr w:type="gramStart"/>
      <w:r>
        <w:rPr>
          <w:rFonts w:ascii="Times New Roman" w:eastAsia="Times New Roman" w:hAnsi="Times New Roman" w:cs="Times New Roman"/>
          <w:sz w:val="24"/>
        </w:rPr>
        <w:t>например</w:t>
      </w:r>
      <w:proofErr w:type="gramEnd"/>
      <w:r>
        <w:rPr>
          <w:rFonts w:ascii="Times New Roman" w:eastAsia="Times New Roman" w:hAnsi="Times New Roman" w:cs="Times New Roman"/>
          <w:sz w:val="24"/>
        </w:rPr>
        <w:t>: 1, 2, 3 или 4; участник предлагает: вариант1 – 1, 2, 3; вариант 2 – 4).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V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Инструкцие</w:t>
      </w:r>
      <w:r>
        <w:rPr>
          <w:rFonts w:ascii="Times New Roman" w:eastAsia="Times New Roman" w:hAnsi="Times New Roman" w:cs="Times New Roman"/>
          <w:sz w:val="24"/>
        </w:rPr>
        <w:t xml:space="preserve">й установлено </w:t>
      </w:r>
      <w:r>
        <w:rPr>
          <w:rFonts w:ascii="Times New Roman" w:eastAsia="Times New Roman" w:hAnsi="Times New Roman" w:cs="Times New Roman"/>
          <w:i/>
          <w:sz w:val="24"/>
        </w:rPr>
        <w:t>«Участник закупки указывает в заявке все значения характеристики»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Если заказчик в «Описании объекта закупки» при описании значения характеристики использует перечисления через знаки «,», «;», «/», союз «и» участник закупки указывает в заявке </w:t>
      </w:r>
      <w:r>
        <w:rPr>
          <w:rFonts w:ascii="Times New Roman" w:eastAsia="Times New Roman" w:hAnsi="Times New Roman" w:cs="Times New Roman"/>
          <w:sz w:val="24"/>
        </w:rPr>
        <w:t>все перечисленные значения.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VI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случае установления Инструкцией </w:t>
      </w:r>
      <w:r>
        <w:rPr>
          <w:rFonts w:ascii="Times New Roman" w:eastAsia="Times New Roman" w:hAnsi="Times New Roman" w:cs="Times New Roman"/>
          <w:i/>
          <w:sz w:val="24"/>
        </w:rPr>
        <w:t>«Значения характеристики не может изменяться участником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»</w:t>
      </w:r>
      <w:r>
        <w:rPr>
          <w:rFonts w:ascii="Times New Roman" w:eastAsia="Times New Roman" w:hAnsi="Times New Roman" w:cs="Times New Roman"/>
          <w:sz w:val="24"/>
        </w:rPr>
        <w:t xml:space="preserve"> .Участник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закупки указывает в заявке значение характеристики в неизменном виде, независимо от значения слов и знаков, используе</w:t>
      </w:r>
      <w:r>
        <w:rPr>
          <w:rFonts w:ascii="Times New Roman" w:eastAsia="Times New Roman" w:hAnsi="Times New Roman" w:cs="Times New Roman"/>
          <w:sz w:val="24"/>
        </w:rPr>
        <w:t>мых в заказчиком в «описании объекта закупки».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Значения показателей не должны допускать разночтения или двусмысленное толкование и содержать в </w:t>
      </w:r>
      <w:proofErr w:type="spellStart"/>
      <w:r>
        <w:rPr>
          <w:rFonts w:ascii="Times New Roman" w:eastAsia="Times New Roman" w:hAnsi="Times New Roman" w:cs="Times New Roman"/>
          <w:sz w:val="24"/>
        </w:rPr>
        <w:t>т.ч</w:t>
      </w:r>
      <w:proofErr w:type="spellEnd"/>
      <w:r>
        <w:rPr>
          <w:rFonts w:ascii="Times New Roman" w:eastAsia="Times New Roman" w:hAnsi="Times New Roman" w:cs="Times New Roman"/>
          <w:sz w:val="24"/>
        </w:rPr>
        <w:t>. следующие слова (с учетом всех форм слов): «не более», «не менее», «не выше», «не ниже», «менее», «более», «</w:t>
      </w:r>
      <w:r>
        <w:rPr>
          <w:rFonts w:ascii="Times New Roman" w:eastAsia="Times New Roman" w:hAnsi="Times New Roman" w:cs="Times New Roman"/>
          <w:sz w:val="24"/>
        </w:rPr>
        <w:t>должен», «должен быть», «превышает», «не превышает», «от», «до», «или», знаки: «&gt;», «≥», «≤», «&lt;», «±» и иные слова/знаки (за исключением случаев, установленных Инструкцией, при которых указанные слова/знаки являются частью неизменного показателя), то есть</w:t>
      </w:r>
      <w:r>
        <w:rPr>
          <w:rFonts w:ascii="Times New Roman" w:eastAsia="Times New Roman" w:hAnsi="Times New Roman" w:cs="Times New Roman"/>
          <w:sz w:val="24"/>
        </w:rPr>
        <w:t xml:space="preserve"> должны быть конкретными.</w:t>
      </w:r>
    </w:p>
    <w:p w:rsidR="00B90A04" w:rsidRDefault="008C72C6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Несоблюдение указанных требований является основанием для принятия комиссией решения о признании заявки участника не соответствующей требованиям, установленным настоящим извещением.</w:t>
      </w:r>
    </w:p>
    <w:sectPr w:rsidR="00B90A04">
      <w:pgSz w:w="11900" w:h="16840"/>
      <w:pgMar w:top="1133" w:right="850" w:bottom="1133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90A04"/>
    <w:rsid w:val="008C72C6"/>
    <w:rsid w:val="00B9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E5AFE"/>
  <w15:docId w15:val="{37B9BD4C-D6E3-4302-940C-5C1354DC4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7714034sokoloviv683e0a29524440969fea682cc544042bDataSourceProviderrukristaretoolsreportingprintdoced">
    <w:name w:val="Версия сервера генератора печатных документов: 14.77 Версия клиента генератора печатных документов: 14.0.34 Текущий пользователь: sokoloviv_683e0a29524440969fea682cc544042b Данные о генерации: DataSourceProvider: ru.krista.retools.reporting.print.doc.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2765</Words>
  <Characters>15763</Characters>
  <Application>Microsoft Office Word</Application>
  <DocSecurity>0</DocSecurity>
  <Lines>131</Lines>
  <Paragraphs>36</Paragraphs>
  <ScaleCrop>false</ScaleCrop>
  <Company/>
  <LinksUpToDate>false</LinksUpToDate>
  <CharactersWithSpaces>18492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Соколов Иван Владимирович</cp:lastModifiedBy>
  <cp:revision>2</cp:revision>
  <dcterms:created xsi:type="dcterms:W3CDTF">2026-10-15T09:51:00Z</dcterms:created>
  <dcterms:modified xsi:type="dcterms:W3CDTF">2026-10-15T09:54:00Z</dcterms:modified>
</cp:coreProperties>
</file>