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F3FFA0" w14:textId="77777777" w:rsidR="00627980" w:rsidRPr="000A7964" w:rsidRDefault="00627980" w:rsidP="00627980">
      <w:pPr>
        <w:jc w:val="center"/>
        <w:rPr>
          <w:rFonts w:eastAsia="Calibri"/>
          <w:b/>
          <w:i/>
          <w:sz w:val="24"/>
          <w:szCs w:val="24"/>
          <w:lang w:eastAsia="en-US"/>
        </w:rPr>
      </w:pPr>
      <w:bookmarkStart w:id="0" w:name="_Hlk94109266"/>
      <w:r w:rsidRPr="000A7964">
        <w:rPr>
          <w:rFonts w:eastAsia="Calibri"/>
          <w:b/>
          <w:i/>
          <w:sz w:val="24"/>
          <w:szCs w:val="24"/>
          <w:lang w:eastAsia="en-US"/>
        </w:rPr>
        <w:t>ТРЕБОВАНИЯ К СОДЕРЖАНИЮ И СОСТАВУ ЗАЯВКИ НА УЧАСТИЕ В ЗАКУПКЕ И ИНСТРУКЦИЯ ПО ЕЕ ЗАПОЛНЕНИЮ</w:t>
      </w:r>
    </w:p>
    <w:p w14:paraId="13A25A32" w14:textId="77777777" w:rsidR="001B6250" w:rsidRPr="000A7964" w:rsidRDefault="001B6250" w:rsidP="005D2533">
      <w:pPr>
        <w:rPr>
          <w:b/>
          <w:bCs/>
          <w:sz w:val="24"/>
          <w:szCs w:val="24"/>
        </w:rPr>
      </w:pPr>
      <w:bookmarkStart w:id="1" w:name="_Hlk94112602"/>
      <w:bookmarkEnd w:id="0"/>
    </w:p>
    <w:p w14:paraId="566AE510" w14:textId="77777777" w:rsidR="005D2533" w:rsidRPr="000A7964" w:rsidRDefault="005D2533" w:rsidP="005D2533">
      <w:pPr>
        <w:rPr>
          <w:sz w:val="24"/>
          <w:szCs w:val="24"/>
        </w:rPr>
      </w:pPr>
      <w:r w:rsidRPr="000A7964">
        <w:rPr>
          <w:b/>
          <w:bCs/>
          <w:sz w:val="24"/>
          <w:szCs w:val="24"/>
        </w:rPr>
        <w:t>Заказчик</w:t>
      </w:r>
    </w:p>
    <w:tbl>
      <w:tblPr>
        <w:tblW w:w="10423" w:type="dxa"/>
        <w:tblCellMar>
          <w:top w:w="15" w:type="dxa"/>
          <w:left w:w="15" w:type="dxa"/>
          <w:bottom w:w="15" w:type="dxa"/>
          <w:right w:w="15" w:type="dxa"/>
        </w:tblCellMar>
        <w:tblLook w:val="0600" w:firstRow="0" w:lastRow="0" w:firstColumn="0" w:lastColumn="0" w:noHBand="1" w:noVBand="1"/>
      </w:tblPr>
      <w:tblGrid>
        <w:gridCol w:w="2343"/>
        <w:gridCol w:w="7870"/>
        <w:gridCol w:w="210"/>
      </w:tblGrid>
      <w:tr w:rsidR="000A7964" w:rsidRPr="000A7964" w14:paraId="539F1F99" w14:textId="77777777" w:rsidTr="00A96E60">
        <w:tc>
          <w:tcPr>
            <w:tcW w:w="234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bookmarkEnd w:id="1"/>
          <w:p w14:paraId="5DE279CB" w14:textId="77777777" w:rsidR="00A96E60" w:rsidRPr="000A7964" w:rsidRDefault="00A96E60" w:rsidP="002464CD">
            <w:pPr>
              <w:rPr>
                <w:sz w:val="24"/>
                <w:szCs w:val="24"/>
              </w:rPr>
            </w:pPr>
            <w:r w:rsidRPr="000A7964">
              <w:rPr>
                <w:sz w:val="24"/>
                <w:szCs w:val="24"/>
              </w:rPr>
              <w:t>Наименование</w:t>
            </w:r>
          </w:p>
        </w:tc>
        <w:tc>
          <w:tcPr>
            <w:tcW w:w="7870" w:type="dxa"/>
            <w:tcBorders>
              <w:top w:val="single" w:sz="6" w:space="0" w:color="000000"/>
              <w:left w:val="none" w:sz="0" w:space="0" w:color="000000"/>
              <w:bottom w:val="single" w:sz="6" w:space="0" w:color="000000"/>
              <w:right w:val="none" w:sz="0" w:space="0" w:color="000000"/>
            </w:tcBorders>
            <w:vAlign w:val="center"/>
          </w:tcPr>
          <w:p w14:paraId="54673890" w14:textId="77777777" w:rsidR="00A96E60" w:rsidRPr="000A7964" w:rsidRDefault="007F1095" w:rsidP="005D77E5">
            <w:pPr>
              <w:jc w:val="both"/>
              <w:rPr>
                <w:sz w:val="24"/>
                <w:szCs w:val="24"/>
              </w:rPr>
            </w:pPr>
            <w:r w:rsidRPr="007F1095">
              <w:rPr>
                <w:sz w:val="24"/>
                <w:szCs w:val="24"/>
              </w:rPr>
              <w:t>МУНИЦИПАЛЬНОЕ КАЗЕННОЕ УЧРЕЖДЕНИЕ ХАНТЫ-МАНСИЙСКОГО РАЙОНА "УПРАВЛЕНИЕ ТЕХНИЧЕСКОГО ОБЕСПЕЧЕНИЯ"</w:t>
            </w:r>
          </w:p>
        </w:tc>
        <w:tc>
          <w:tcPr>
            <w:tcW w:w="210"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6F1C1A9" w14:textId="77777777" w:rsidR="00A96E60" w:rsidRPr="000A7964" w:rsidRDefault="00A96E60" w:rsidP="004C4449">
            <w:pPr>
              <w:jc w:val="both"/>
              <w:rPr>
                <w:sz w:val="24"/>
                <w:szCs w:val="24"/>
              </w:rPr>
            </w:pPr>
          </w:p>
        </w:tc>
      </w:tr>
      <w:tr w:rsidR="000A7964" w:rsidRPr="000A7964" w14:paraId="463F5CB9" w14:textId="77777777" w:rsidTr="00A96E60">
        <w:tc>
          <w:tcPr>
            <w:tcW w:w="234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A8C1B0F" w14:textId="77777777" w:rsidR="00A96E60" w:rsidRPr="000A7964" w:rsidRDefault="00A96E60" w:rsidP="002464CD">
            <w:pPr>
              <w:rPr>
                <w:sz w:val="24"/>
                <w:szCs w:val="24"/>
              </w:rPr>
            </w:pPr>
            <w:r w:rsidRPr="000A7964">
              <w:rPr>
                <w:sz w:val="24"/>
                <w:szCs w:val="24"/>
              </w:rPr>
              <w:t>Местонахождение</w:t>
            </w:r>
          </w:p>
        </w:tc>
        <w:tc>
          <w:tcPr>
            <w:tcW w:w="7870" w:type="dxa"/>
            <w:tcBorders>
              <w:top w:val="none" w:sz="0" w:space="0" w:color="000000"/>
              <w:left w:val="none" w:sz="0" w:space="0" w:color="000000"/>
              <w:bottom w:val="single" w:sz="6" w:space="0" w:color="000000"/>
              <w:right w:val="none" w:sz="0" w:space="0" w:color="000000"/>
            </w:tcBorders>
            <w:vAlign w:val="center"/>
          </w:tcPr>
          <w:p w14:paraId="0BF6C633" w14:textId="77777777" w:rsidR="00A96E60" w:rsidRPr="000A7964" w:rsidRDefault="007F1095" w:rsidP="007A7871">
            <w:pPr>
              <w:rPr>
                <w:sz w:val="24"/>
                <w:szCs w:val="24"/>
              </w:rPr>
            </w:pPr>
            <w:r w:rsidRPr="007F1095">
              <w:rPr>
                <w:sz w:val="24"/>
                <w:szCs w:val="24"/>
              </w:rPr>
              <w:t>628002,  Ханты-М</w:t>
            </w:r>
            <w:r>
              <w:rPr>
                <w:sz w:val="24"/>
                <w:szCs w:val="24"/>
              </w:rPr>
              <w:t>ансийский автономный округ-Югра</w:t>
            </w:r>
            <w:r w:rsidRPr="007F1095">
              <w:rPr>
                <w:sz w:val="24"/>
                <w:szCs w:val="24"/>
              </w:rPr>
              <w:t>, г. Ханты-Мансийск, ул. Гагарина, д.214;</w:t>
            </w:r>
          </w:p>
        </w:tc>
        <w:tc>
          <w:tcPr>
            <w:tcW w:w="21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51E4B67" w14:textId="77777777" w:rsidR="00A96E60" w:rsidRPr="000A7964" w:rsidRDefault="00A96E60" w:rsidP="002464CD">
            <w:pPr>
              <w:rPr>
                <w:sz w:val="24"/>
                <w:szCs w:val="24"/>
              </w:rPr>
            </w:pPr>
          </w:p>
        </w:tc>
      </w:tr>
      <w:tr w:rsidR="000A7964" w:rsidRPr="000A7964" w14:paraId="583C5131" w14:textId="77777777" w:rsidTr="00A96E60">
        <w:tc>
          <w:tcPr>
            <w:tcW w:w="234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7D508CA" w14:textId="77777777" w:rsidR="00A96E60" w:rsidRPr="000A7964" w:rsidRDefault="00A96E60" w:rsidP="002464CD">
            <w:pPr>
              <w:rPr>
                <w:sz w:val="24"/>
                <w:szCs w:val="24"/>
              </w:rPr>
            </w:pPr>
            <w:r w:rsidRPr="000A7964">
              <w:rPr>
                <w:sz w:val="24"/>
                <w:szCs w:val="24"/>
              </w:rPr>
              <w:t>Почтовый адрес</w:t>
            </w:r>
          </w:p>
        </w:tc>
        <w:tc>
          <w:tcPr>
            <w:tcW w:w="7870" w:type="dxa"/>
            <w:tcBorders>
              <w:top w:val="none" w:sz="0" w:space="0" w:color="000000"/>
              <w:left w:val="none" w:sz="0" w:space="0" w:color="000000"/>
              <w:bottom w:val="single" w:sz="6" w:space="0" w:color="000000"/>
              <w:right w:val="none" w:sz="0" w:space="0" w:color="000000"/>
            </w:tcBorders>
            <w:vAlign w:val="center"/>
          </w:tcPr>
          <w:p w14:paraId="12BEF039" w14:textId="77777777" w:rsidR="00A96E60" w:rsidRPr="000A7964" w:rsidRDefault="007F1095" w:rsidP="007F1095">
            <w:pPr>
              <w:rPr>
                <w:sz w:val="24"/>
                <w:szCs w:val="24"/>
              </w:rPr>
            </w:pPr>
            <w:r w:rsidRPr="007F1095">
              <w:rPr>
                <w:sz w:val="24"/>
                <w:szCs w:val="24"/>
              </w:rPr>
              <w:t>628002,  Ханты-Мансийский автономный округ-Югра, г. Ханты-Мансийск, ул. Гагарина, д.214;</w:t>
            </w:r>
          </w:p>
        </w:tc>
        <w:tc>
          <w:tcPr>
            <w:tcW w:w="21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2126F15" w14:textId="77777777" w:rsidR="00A96E60" w:rsidRPr="000A7964" w:rsidRDefault="00A96E60" w:rsidP="002464CD">
            <w:pPr>
              <w:rPr>
                <w:sz w:val="24"/>
                <w:szCs w:val="24"/>
              </w:rPr>
            </w:pPr>
          </w:p>
        </w:tc>
      </w:tr>
      <w:tr w:rsidR="000A7964" w:rsidRPr="000A7964" w14:paraId="49139D65" w14:textId="77777777" w:rsidTr="00A96E60">
        <w:tc>
          <w:tcPr>
            <w:tcW w:w="234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D03B977" w14:textId="77777777" w:rsidR="00A96E60" w:rsidRPr="000A7964" w:rsidRDefault="00A96E60" w:rsidP="002464CD">
            <w:pPr>
              <w:rPr>
                <w:sz w:val="24"/>
                <w:szCs w:val="24"/>
              </w:rPr>
            </w:pPr>
            <w:r w:rsidRPr="000A7964">
              <w:rPr>
                <w:sz w:val="24"/>
                <w:szCs w:val="24"/>
              </w:rPr>
              <w:t>Адрес электронной почты</w:t>
            </w:r>
          </w:p>
        </w:tc>
        <w:tc>
          <w:tcPr>
            <w:tcW w:w="7870" w:type="dxa"/>
            <w:tcBorders>
              <w:top w:val="none" w:sz="0" w:space="0" w:color="000000"/>
              <w:left w:val="none" w:sz="0" w:space="0" w:color="000000"/>
              <w:bottom w:val="single" w:sz="6" w:space="0" w:color="000000"/>
              <w:right w:val="none" w:sz="0" w:space="0" w:color="000000"/>
            </w:tcBorders>
            <w:vAlign w:val="center"/>
          </w:tcPr>
          <w:p w14:paraId="32EEDCF4" w14:textId="77777777" w:rsidR="00A96E60" w:rsidRPr="000A7964" w:rsidRDefault="007F1095" w:rsidP="007A7871">
            <w:pPr>
              <w:rPr>
                <w:sz w:val="24"/>
                <w:szCs w:val="24"/>
              </w:rPr>
            </w:pPr>
            <w:r w:rsidRPr="007F1095">
              <w:rPr>
                <w:sz w:val="24"/>
                <w:szCs w:val="24"/>
              </w:rPr>
              <w:t>mauuto@yandex.ru</w:t>
            </w:r>
          </w:p>
        </w:tc>
        <w:tc>
          <w:tcPr>
            <w:tcW w:w="21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09F4480" w14:textId="77777777" w:rsidR="00A96E60" w:rsidRPr="000A7964" w:rsidRDefault="00A96E60" w:rsidP="002464CD">
            <w:pPr>
              <w:rPr>
                <w:sz w:val="24"/>
                <w:szCs w:val="24"/>
              </w:rPr>
            </w:pPr>
          </w:p>
        </w:tc>
      </w:tr>
      <w:tr w:rsidR="000A7964" w:rsidRPr="000A7964" w14:paraId="3FBDE4B6" w14:textId="77777777" w:rsidTr="00A96E60">
        <w:tc>
          <w:tcPr>
            <w:tcW w:w="234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089FCB1" w14:textId="77777777" w:rsidR="00A96E60" w:rsidRPr="000A7964" w:rsidRDefault="00A96E60" w:rsidP="002464CD">
            <w:pPr>
              <w:rPr>
                <w:sz w:val="24"/>
                <w:szCs w:val="24"/>
              </w:rPr>
            </w:pPr>
            <w:r w:rsidRPr="000A7964">
              <w:rPr>
                <w:sz w:val="24"/>
                <w:szCs w:val="24"/>
              </w:rPr>
              <w:t>Номер контактного телефона</w:t>
            </w:r>
          </w:p>
        </w:tc>
        <w:tc>
          <w:tcPr>
            <w:tcW w:w="7870" w:type="dxa"/>
            <w:tcBorders>
              <w:top w:val="none" w:sz="0" w:space="0" w:color="000000"/>
              <w:left w:val="none" w:sz="0" w:space="0" w:color="000000"/>
              <w:bottom w:val="single" w:sz="6" w:space="0" w:color="000000"/>
              <w:right w:val="none" w:sz="0" w:space="0" w:color="000000"/>
            </w:tcBorders>
            <w:vAlign w:val="center"/>
          </w:tcPr>
          <w:p w14:paraId="18AFD357" w14:textId="77777777" w:rsidR="007F1095" w:rsidRPr="007F1095" w:rsidRDefault="007F1095" w:rsidP="007F1095">
            <w:pPr>
              <w:jc w:val="both"/>
              <w:rPr>
                <w:sz w:val="24"/>
                <w:szCs w:val="24"/>
              </w:rPr>
            </w:pPr>
            <w:r w:rsidRPr="007F1095">
              <w:rPr>
                <w:sz w:val="24"/>
                <w:szCs w:val="24"/>
              </w:rPr>
              <w:t xml:space="preserve">контактные лица: </w:t>
            </w:r>
          </w:p>
          <w:p w14:paraId="2C4B7D8F" w14:textId="77777777" w:rsidR="00EA1978" w:rsidRDefault="00EA1978" w:rsidP="004E4166">
            <w:pPr>
              <w:jc w:val="both"/>
              <w:rPr>
                <w:sz w:val="24"/>
                <w:szCs w:val="24"/>
              </w:rPr>
            </w:pPr>
            <w:r w:rsidRPr="00EA1978">
              <w:rPr>
                <w:sz w:val="24"/>
                <w:szCs w:val="24"/>
              </w:rPr>
              <w:t>Шестаков Дмитрий Александрович</w:t>
            </w:r>
            <w:r>
              <w:rPr>
                <w:sz w:val="24"/>
                <w:szCs w:val="24"/>
              </w:rPr>
              <w:t>, руководитель, н</w:t>
            </w:r>
            <w:r w:rsidRPr="00EA1978">
              <w:rPr>
                <w:sz w:val="24"/>
                <w:szCs w:val="24"/>
              </w:rPr>
              <w:t>омер контактного телефона: 8-3467-388545, Адрес электронной почты: mauuto@yandex.ru</w:t>
            </w:r>
          </w:p>
          <w:p w14:paraId="671C9F54" w14:textId="77777777" w:rsidR="004E4166" w:rsidRPr="004E4166" w:rsidRDefault="004E4166" w:rsidP="004E4166">
            <w:pPr>
              <w:jc w:val="both"/>
              <w:rPr>
                <w:sz w:val="24"/>
                <w:szCs w:val="24"/>
              </w:rPr>
            </w:pPr>
            <w:proofErr w:type="spellStart"/>
            <w:r w:rsidRPr="004E4166">
              <w:rPr>
                <w:sz w:val="24"/>
                <w:szCs w:val="24"/>
              </w:rPr>
              <w:t>Змановский</w:t>
            </w:r>
            <w:proofErr w:type="spellEnd"/>
            <w:r w:rsidRPr="004E4166">
              <w:rPr>
                <w:sz w:val="24"/>
                <w:szCs w:val="24"/>
              </w:rPr>
              <w:t xml:space="preserve"> Антон Николаевич;</w:t>
            </w:r>
          </w:p>
          <w:p w14:paraId="50194530" w14:textId="77777777" w:rsidR="004E4166" w:rsidRPr="004E4166" w:rsidRDefault="004E4166" w:rsidP="004E4166">
            <w:pPr>
              <w:jc w:val="both"/>
              <w:rPr>
                <w:sz w:val="24"/>
                <w:szCs w:val="24"/>
              </w:rPr>
            </w:pPr>
            <w:r w:rsidRPr="004E4166">
              <w:rPr>
                <w:sz w:val="24"/>
                <w:szCs w:val="24"/>
              </w:rPr>
              <w:t>Телефон: 83467388545 доб. 33;</w:t>
            </w:r>
          </w:p>
          <w:p w14:paraId="74801CF3" w14:textId="77777777" w:rsidR="00A96E60" w:rsidRPr="000A7964" w:rsidRDefault="004E4166" w:rsidP="004E4166">
            <w:pPr>
              <w:jc w:val="both"/>
              <w:rPr>
                <w:sz w:val="24"/>
                <w:szCs w:val="24"/>
              </w:rPr>
            </w:pPr>
            <w:r w:rsidRPr="004E4166">
              <w:rPr>
                <w:sz w:val="24"/>
                <w:szCs w:val="24"/>
              </w:rPr>
              <w:t>Адрес электронной почты: mauuto@yandex.ru.</w:t>
            </w:r>
          </w:p>
        </w:tc>
        <w:tc>
          <w:tcPr>
            <w:tcW w:w="21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1E3804C" w14:textId="77777777" w:rsidR="00A96E60" w:rsidRPr="000A7964" w:rsidRDefault="00A96E60" w:rsidP="004C4449">
            <w:pPr>
              <w:ind w:left="-10" w:right="149"/>
              <w:jc w:val="both"/>
              <w:rPr>
                <w:sz w:val="24"/>
                <w:szCs w:val="24"/>
              </w:rPr>
            </w:pPr>
          </w:p>
        </w:tc>
      </w:tr>
      <w:tr w:rsidR="00A96E60" w:rsidRPr="000A7964" w14:paraId="4514F89B" w14:textId="77777777" w:rsidTr="00A96E60">
        <w:tc>
          <w:tcPr>
            <w:tcW w:w="2343" w:type="dxa"/>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vAlign w:val="center"/>
          </w:tcPr>
          <w:p w14:paraId="72FBF2C1" w14:textId="77777777" w:rsidR="00A96E60" w:rsidRPr="000A7964" w:rsidRDefault="00A96E60" w:rsidP="002464CD">
            <w:pPr>
              <w:ind w:right="140"/>
              <w:rPr>
                <w:sz w:val="24"/>
                <w:szCs w:val="24"/>
              </w:rPr>
            </w:pPr>
            <w:r w:rsidRPr="000A7964">
              <w:rPr>
                <w:sz w:val="24"/>
                <w:szCs w:val="24"/>
              </w:rPr>
              <w:t>Ответственное должностное лицо заказчика</w:t>
            </w:r>
          </w:p>
        </w:tc>
        <w:tc>
          <w:tcPr>
            <w:tcW w:w="7870" w:type="dxa"/>
            <w:tcBorders>
              <w:top w:val="single" w:sz="4" w:space="0" w:color="auto"/>
              <w:left w:val="none" w:sz="0" w:space="0" w:color="000000"/>
              <w:bottom w:val="single" w:sz="6" w:space="0" w:color="000000"/>
              <w:right w:val="none" w:sz="0" w:space="0" w:color="000000"/>
            </w:tcBorders>
            <w:vAlign w:val="center"/>
          </w:tcPr>
          <w:p w14:paraId="469CD1BF" w14:textId="77777777" w:rsidR="007F1095" w:rsidRPr="007F1095" w:rsidRDefault="007F1095" w:rsidP="007F1095">
            <w:pPr>
              <w:ind w:right="140"/>
              <w:jc w:val="both"/>
              <w:rPr>
                <w:sz w:val="24"/>
                <w:szCs w:val="24"/>
              </w:rPr>
            </w:pPr>
            <w:r w:rsidRPr="007F1095">
              <w:rPr>
                <w:sz w:val="24"/>
                <w:szCs w:val="24"/>
              </w:rPr>
              <w:t>Контрактная служба/Контрактный управляющий:</w:t>
            </w:r>
          </w:p>
          <w:p w14:paraId="09275B24" w14:textId="77777777" w:rsidR="007F1095" w:rsidRPr="004E4166" w:rsidRDefault="007F1095" w:rsidP="007F1095">
            <w:pPr>
              <w:ind w:right="140"/>
              <w:jc w:val="both"/>
              <w:rPr>
                <w:sz w:val="24"/>
                <w:szCs w:val="24"/>
              </w:rPr>
            </w:pPr>
            <w:r w:rsidRPr="007F1095">
              <w:rPr>
                <w:sz w:val="24"/>
                <w:szCs w:val="24"/>
              </w:rPr>
              <w:t>Место нахождения: 628002,  Ханты-Ма</w:t>
            </w:r>
            <w:r>
              <w:rPr>
                <w:sz w:val="24"/>
                <w:szCs w:val="24"/>
              </w:rPr>
              <w:t xml:space="preserve">нсийский автономный округ-Югра, </w:t>
            </w:r>
            <w:r w:rsidRPr="007F1095">
              <w:rPr>
                <w:sz w:val="24"/>
                <w:szCs w:val="24"/>
              </w:rPr>
              <w:t xml:space="preserve"> г. Ханты-Мансийск, ул. </w:t>
            </w:r>
            <w:r w:rsidRPr="004E4166">
              <w:rPr>
                <w:sz w:val="24"/>
                <w:szCs w:val="24"/>
              </w:rPr>
              <w:t>Гагарина, д.214</w:t>
            </w:r>
          </w:p>
          <w:p w14:paraId="45E023E2" w14:textId="77777777" w:rsidR="00B058D6" w:rsidRPr="004E4166" w:rsidRDefault="00B058D6" w:rsidP="00B058D6">
            <w:pPr>
              <w:jc w:val="both"/>
              <w:rPr>
                <w:sz w:val="24"/>
                <w:szCs w:val="24"/>
              </w:rPr>
            </w:pPr>
            <w:proofErr w:type="spellStart"/>
            <w:r w:rsidRPr="004E4166">
              <w:rPr>
                <w:sz w:val="24"/>
                <w:szCs w:val="24"/>
              </w:rPr>
              <w:t>Змановский</w:t>
            </w:r>
            <w:proofErr w:type="spellEnd"/>
            <w:r w:rsidRPr="004E4166">
              <w:rPr>
                <w:sz w:val="24"/>
                <w:szCs w:val="24"/>
              </w:rPr>
              <w:t xml:space="preserve"> Антон Николаевич;</w:t>
            </w:r>
          </w:p>
          <w:p w14:paraId="42CD6A98" w14:textId="77777777" w:rsidR="00B058D6" w:rsidRPr="004E4166" w:rsidRDefault="00B058D6" w:rsidP="00B058D6">
            <w:pPr>
              <w:jc w:val="both"/>
              <w:rPr>
                <w:sz w:val="24"/>
                <w:szCs w:val="24"/>
              </w:rPr>
            </w:pPr>
            <w:r w:rsidRPr="004E4166">
              <w:rPr>
                <w:sz w:val="24"/>
                <w:szCs w:val="24"/>
              </w:rPr>
              <w:t>Телефон: 83467388545 доб. 33;</w:t>
            </w:r>
          </w:p>
          <w:p w14:paraId="5D7F2CB9" w14:textId="77777777" w:rsidR="00B058D6" w:rsidRDefault="00B058D6" w:rsidP="00B058D6">
            <w:pPr>
              <w:ind w:right="140"/>
              <w:jc w:val="both"/>
              <w:rPr>
                <w:sz w:val="24"/>
                <w:szCs w:val="24"/>
              </w:rPr>
            </w:pPr>
            <w:r w:rsidRPr="004E4166">
              <w:rPr>
                <w:sz w:val="24"/>
                <w:szCs w:val="24"/>
              </w:rPr>
              <w:t xml:space="preserve">Адрес электронной почты: </w:t>
            </w:r>
            <w:hyperlink r:id="rId6" w:history="1">
              <w:r w:rsidRPr="00670A83">
                <w:rPr>
                  <w:rStyle w:val="a5"/>
                  <w:sz w:val="24"/>
                  <w:szCs w:val="24"/>
                </w:rPr>
                <w:t>mauuto@yandex.ru</w:t>
              </w:r>
            </w:hyperlink>
            <w:r w:rsidRPr="004E4166">
              <w:rPr>
                <w:sz w:val="24"/>
                <w:szCs w:val="24"/>
              </w:rPr>
              <w:t>.</w:t>
            </w:r>
          </w:p>
          <w:p w14:paraId="72E3976F" w14:textId="77777777" w:rsidR="007F1095" w:rsidRPr="004E4166" w:rsidRDefault="007F1095" w:rsidP="00B058D6">
            <w:pPr>
              <w:ind w:right="140"/>
              <w:jc w:val="both"/>
              <w:rPr>
                <w:sz w:val="24"/>
                <w:szCs w:val="24"/>
              </w:rPr>
            </w:pPr>
            <w:r w:rsidRPr="004E4166">
              <w:rPr>
                <w:sz w:val="24"/>
                <w:szCs w:val="24"/>
              </w:rPr>
              <w:t>Ответственный за заключение контракта:</w:t>
            </w:r>
          </w:p>
          <w:p w14:paraId="2035828D" w14:textId="77777777" w:rsidR="007F1095" w:rsidRPr="004E4166" w:rsidRDefault="007F1095" w:rsidP="007F1095">
            <w:pPr>
              <w:ind w:right="140"/>
              <w:jc w:val="both"/>
              <w:rPr>
                <w:sz w:val="24"/>
                <w:szCs w:val="24"/>
              </w:rPr>
            </w:pPr>
            <w:r w:rsidRPr="004E4166">
              <w:rPr>
                <w:sz w:val="24"/>
                <w:szCs w:val="24"/>
              </w:rPr>
              <w:t xml:space="preserve">Место нахождения: </w:t>
            </w:r>
            <w:proofErr w:type="gramStart"/>
            <w:r w:rsidRPr="004E4166">
              <w:rPr>
                <w:sz w:val="24"/>
                <w:szCs w:val="24"/>
              </w:rPr>
              <w:t>628002,  Ханты</w:t>
            </w:r>
            <w:proofErr w:type="gramEnd"/>
            <w:r w:rsidRPr="004E4166">
              <w:rPr>
                <w:sz w:val="24"/>
                <w:szCs w:val="24"/>
              </w:rPr>
              <w:t>-М</w:t>
            </w:r>
            <w:r w:rsidR="00EA1978">
              <w:rPr>
                <w:sz w:val="24"/>
                <w:szCs w:val="24"/>
              </w:rPr>
              <w:t>ансийский автономный округ-Югра</w:t>
            </w:r>
            <w:r w:rsidRPr="004E4166">
              <w:rPr>
                <w:sz w:val="24"/>
                <w:szCs w:val="24"/>
              </w:rPr>
              <w:t>, г. Ханты-Мансийск, ул. Гагарина, д.214</w:t>
            </w:r>
          </w:p>
          <w:p w14:paraId="3FDE0D33" w14:textId="77777777" w:rsidR="00A96E60" w:rsidRPr="000A7964" w:rsidRDefault="007F1095" w:rsidP="00EA1978">
            <w:pPr>
              <w:jc w:val="both"/>
              <w:rPr>
                <w:sz w:val="24"/>
                <w:szCs w:val="24"/>
              </w:rPr>
            </w:pPr>
            <w:r w:rsidRPr="004E4166">
              <w:rPr>
                <w:sz w:val="24"/>
                <w:szCs w:val="24"/>
              </w:rPr>
              <w:t xml:space="preserve">ФИО: </w:t>
            </w:r>
            <w:r w:rsidR="00EA1978" w:rsidRPr="00EA1978">
              <w:rPr>
                <w:sz w:val="24"/>
                <w:szCs w:val="24"/>
              </w:rPr>
              <w:t>Шестаков Дмитрий Александрович</w:t>
            </w:r>
            <w:r w:rsidR="00EA1978">
              <w:rPr>
                <w:sz w:val="24"/>
                <w:szCs w:val="24"/>
              </w:rPr>
              <w:t>, руководитель, н</w:t>
            </w:r>
            <w:r w:rsidR="00EA1978" w:rsidRPr="00EA1978">
              <w:rPr>
                <w:sz w:val="24"/>
                <w:szCs w:val="24"/>
              </w:rPr>
              <w:t>омер контактного телефона: 8-3467-388545, Адрес электронной почты: mauuto@yandex.ru</w:t>
            </w:r>
          </w:p>
        </w:tc>
        <w:tc>
          <w:tcPr>
            <w:tcW w:w="210" w:type="dxa"/>
            <w:tcBorders>
              <w:top w:val="single" w:sz="4" w:space="0" w:color="auto"/>
              <w:left w:val="none" w:sz="0" w:space="0" w:color="000000"/>
              <w:bottom w:val="single" w:sz="6" w:space="0" w:color="000000"/>
              <w:right w:val="single" w:sz="6" w:space="0" w:color="000000"/>
            </w:tcBorders>
            <w:tcMar>
              <w:top w:w="75" w:type="dxa"/>
              <w:left w:w="75" w:type="dxa"/>
              <w:bottom w:w="75" w:type="dxa"/>
              <w:right w:w="75" w:type="dxa"/>
            </w:tcMar>
            <w:vAlign w:val="center"/>
          </w:tcPr>
          <w:p w14:paraId="44AD3D49" w14:textId="77777777" w:rsidR="00A96E60" w:rsidRPr="000A7964" w:rsidRDefault="00A96E60" w:rsidP="002464CD">
            <w:pPr>
              <w:ind w:left="-3" w:right="140"/>
              <w:rPr>
                <w:sz w:val="24"/>
                <w:szCs w:val="24"/>
              </w:rPr>
            </w:pPr>
          </w:p>
        </w:tc>
      </w:tr>
    </w:tbl>
    <w:p w14:paraId="5092190A" w14:textId="77777777" w:rsidR="00FE6E5F" w:rsidRPr="000A7964" w:rsidRDefault="00FE6E5F" w:rsidP="00FE6E5F">
      <w:pPr>
        <w:jc w:val="center"/>
        <w:rPr>
          <w:rFonts w:eastAsia="Calibri"/>
          <w:b/>
          <w:i/>
          <w:sz w:val="24"/>
          <w:szCs w:val="24"/>
          <w:lang w:eastAsia="en-US"/>
        </w:rPr>
      </w:pPr>
    </w:p>
    <w:p w14:paraId="0FD78075" w14:textId="77777777" w:rsidR="00FE6E5F" w:rsidRPr="000A7964" w:rsidRDefault="00FE6E5F" w:rsidP="00FE6E5F">
      <w:pPr>
        <w:jc w:val="center"/>
        <w:rPr>
          <w:rFonts w:eastAsia="Calibri"/>
          <w:b/>
          <w:i/>
          <w:sz w:val="24"/>
          <w:szCs w:val="24"/>
          <w:lang w:eastAsia="en-US"/>
        </w:rPr>
      </w:pPr>
      <w:r w:rsidRPr="000A7964">
        <w:rPr>
          <w:rFonts w:eastAsia="Calibri"/>
          <w:b/>
          <w:i/>
          <w:sz w:val="24"/>
          <w:szCs w:val="24"/>
          <w:lang w:eastAsia="en-US"/>
        </w:rPr>
        <w:t>Требования к содержанию и составу заявки на участие в закупке и инструкция по ее заполнению:</w:t>
      </w:r>
    </w:p>
    <w:p w14:paraId="5967CA97" w14:textId="77777777" w:rsidR="00627980" w:rsidRPr="000A7964" w:rsidRDefault="00627980" w:rsidP="00627980">
      <w:pPr>
        <w:jc w:val="center"/>
        <w:rPr>
          <w:rFonts w:eastAsia="Calibri"/>
          <w:b/>
          <w:i/>
          <w:sz w:val="24"/>
          <w:szCs w:val="24"/>
          <w:lang w:eastAsia="en-US"/>
        </w:rPr>
      </w:pPr>
    </w:p>
    <w:tbl>
      <w:tblPr>
        <w:tblW w:w="1034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7"/>
        <w:gridCol w:w="4610"/>
        <w:gridCol w:w="4961"/>
      </w:tblGrid>
      <w:tr w:rsidR="000A7964" w:rsidRPr="000A7964" w14:paraId="44F71CA1" w14:textId="77777777" w:rsidTr="00627980">
        <w:tc>
          <w:tcPr>
            <w:tcW w:w="10348" w:type="dxa"/>
            <w:gridSpan w:val="3"/>
            <w:tcBorders>
              <w:top w:val="single" w:sz="4" w:space="0" w:color="000000"/>
              <w:left w:val="single" w:sz="4" w:space="0" w:color="000000"/>
              <w:bottom w:val="single" w:sz="4" w:space="0" w:color="auto"/>
              <w:right w:val="single" w:sz="4" w:space="0" w:color="000000"/>
            </w:tcBorders>
          </w:tcPr>
          <w:p w14:paraId="7DD3E4A2" w14:textId="77777777" w:rsidR="00627980" w:rsidRPr="000A7964" w:rsidRDefault="00627980" w:rsidP="00FE718E">
            <w:pPr>
              <w:autoSpaceDE w:val="0"/>
              <w:autoSpaceDN w:val="0"/>
              <w:adjustRightInd w:val="0"/>
              <w:spacing w:before="120" w:after="120"/>
              <w:jc w:val="center"/>
              <w:rPr>
                <w:rFonts w:eastAsia="Calibri"/>
                <w:b/>
                <w:sz w:val="24"/>
                <w:szCs w:val="24"/>
              </w:rPr>
            </w:pPr>
            <w:r w:rsidRPr="000A7964">
              <w:rPr>
                <w:rFonts w:eastAsia="Calibri"/>
                <w:b/>
                <w:sz w:val="24"/>
                <w:szCs w:val="24"/>
                <w:lang w:val="en-US"/>
              </w:rPr>
              <w:t>I</w:t>
            </w:r>
            <w:r w:rsidRPr="000A7964">
              <w:rPr>
                <w:rFonts w:eastAsia="Calibri"/>
                <w:b/>
                <w:sz w:val="24"/>
                <w:szCs w:val="24"/>
              </w:rPr>
              <w:t xml:space="preserve">. </w:t>
            </w:r>
            <w:r w:rsidRPr="000A7964">
              <w:rPr>
                <w:rFonts w:eastAsia="Calibri"/>
                <w:b/>
                <w:sz w:val="24"/>
                <w:szCs w:val="24"/>
                <w:u w:val="single"/>
              </w:rPr>
              <w:t>Заявка на участие в электронном аукционе должна содержать:</w:t>
            </w:r>
          </w:p>
        </w:tc>
      </w:tr>
      <w:tr w:rsidR="000A7964" w:rsidRPr="000A7964" w14:paraId="75F04721" w14:textId="77777777" w:rsidTr="00627980">
        <w:tc>
          <w:tcPr>
            <w:tcW w:w="777" w:type="dxa"/>
            <w:tcBorders>
              <w:top w:val="single" w:sz="4" w:space="0" w:color="000000"/>
              <w:left w:val="single" w:sz="4" w:space="0" w:color="000000"/>
              <w:bottom w:val="single" w:sz="4" w:space="0" w:color="auto"/>
              <w:right w:val="single" w:sz="4" w:space="0" w:color="000000"/>
            </w:tcBorders>
          </w:tcPr>
          <w:p w14:paraId="5712170A" w14:textId="77777777" w:rsidR="00627980" w:rsidRPr="000A7964" w:rsidRDefault="00627980" w:rsidP="00FE718E">
            <w:pPr>
              <w:autoSpaceDE w:val="0"/>
              <w:autoSpaceDN w:val="0"/>
              <w:adjustRightInd w:val="0"/>
              <w:spacing w:before="120" w:after="120"/>
              <w:jc w:val="center"/>
              <w:rPr>
                <w:rFonts w:eastAsia="Calibri"/>
                <w:b/>
                <w:i/>
                <w:sz w:val="24"/>
                <w:szCs w:val="24"/>
                <w:lang w:eastAsia="en-US"/>
              </w:rPr>
            </w:pPr>
            <w:r w:rsidRPr="000A7964">
              <w:rPr>
                <w:rFonts w:eastAsia="Calibri"/>
                <w:b/>
                <w:i/>
                <w:sz w:val="24"/>
                <w:szCs w:val="24"/>
                <w:lang w:eastAsia="en-US"/>
              </w:rPr>
              <w:t>1.</w:t>
            </w:r>
          </w:p>
        </w:tc>
        <w:tc>
          <w:tcPr>
            <w:tcW w:w="9571" w:type="dxa"/>
            <w:gridSpan w:val="2"/>
            <w:tcBorders>
              <w:top w:val="single" w:sz="4" w:space="0" w:color="000000"/>
              <w:left w:val="single" w:sz="4" w:space="0" w:color="000000"/>
              <w:bottom w:val="single" w:sz="4" w:space="0" w:color="auto"/>
              <w:right w:val="single" w:sz="4" w:space="0" w:color="000000"/>
            </w:tcBorders>
          </w:tcPr>
          <w:p w14:paraId="6C0AD091" w14:textId="77777777" w:rsidR="00627980" w:rsidRPr="000A7964" w:rsidRDefault="00627980" w:rsidP="00FE718E">
            <w:pPr>
              <w:autoSpaceDE w:val="0"/>
              <w:autoSpaceDN w:val="0"/>
              <w:adjustRightInd w:val="0"/>
              <w:spacing w:before="120" w:after="120"/>
              <w:rPr>
                <w:rFonts w:eastAsiaTheme="minorHAnsi"/>
                <w:b/>
                <w:bCs/>
                <w:i/>
                <w:sz w:val="24"/>
                <w:szCs w:val="24"/>
                <w:lang w:eastAsia="en-US"/>
              </w:rPr>
            </w:pPr>
            <w:r w:rsidRPr="000A7964">
              <w:rPr>
                <w:rFonts w:eastAsiaTheme="minorHAnsi"/>
                <w:b/>
                <w:bCs/>
                <w:i/>
                <w:sz w:val="24"/>
                <w:szCs w:val="24"/>
                <w:lang w:eastAsia="en-US"/>
              </w:rPr>
              <w:t>Информацию и документы об участнике закупки:</w:t>
            </w:r>
          </w:p>
        </w:tc>
      </w:tr>
      <w:tr w:rsidR="000A7964" w:rsidRPr="000A7964" w14:paraId="226AA109" w14:textId="77777777" w:rsidTr="00627980">
        <w:tc>
          <w:tcPr>
            <w:tcW w:w="777" w:type="dxa"/>
            <w:tcBorders>
              <w:top w:val="single" w:sz="4" w:space="0" w:color="000000"/>
              <w:left w:val="single" w:sz="4" w:space="0" w:color="000000"/>
              <w:bottom w:val="single" w:sz="4" w:space="0" w:color="auto"/>
              <w:right w:val="single" w:sz="4" w:space="0" w:color="000000"/>
            </w:tcBorders>
          </w:tcPr>
          <w:p w14:paraId="1DE5B1F4" w14:textId="77777777" w:rsidR="00627980" w:rsidRPr="000A7964" w:rsidRDefault="00627980" w:rsidP="00FE718E">
            <w:pPr>
              <w:autoSpaceDE w:val="0"/>
              <w:autoSpaceDN w:val="0"/>
              <w:adjustRightInd w:val="0"/>
              <w:jc w:val="center"/>
              <w:rPr>
                <w:rFonts w:eastAsia="Calibri"/>
                <w:sz w:val="24"/>
                <w:szCs w:val="24"/>
                <w:lang w:eastAsia="en-US"/>
              </w:rPr>
            </w:pPr>
            <w:r w:rsidRPr="000A7964">
              <w:rPr>
                <w:rFonts w:eastAsia="Calibri"/>
                <w:sz w:val="24"/>
                <w:szCs w:val="24"/>
                <w:lang w:eastAsia="en-US"/>
              </w:rPr>
              <w:t>1.1.</w:t>
            </w:r>
          </w:p>
        </w:tc>
        <w:tc>
          <w:tcPr>
            <w:tcW w:w="4610" w:type="dxa"/>
            <w:tcBorders>
              <w:top w:val="single" w:sz="4" w:space="0" w:color="000000"/>
              <w:left w:val="single" w:sz="4" w:space="0" w:color="000000"/>
              <w:bottom w:val="single" w:sz="4" w:space="0" w:color="auto"/>
              <w:right w:val="single" w:sz="4" w:space="0" w:color="000000"/>
            </w:tcBorders>
          </w:tcPr>
          <w:p w14:paraId="0FE8A5F3" w14:textId="77777777" w:rsidR="00627980" w:rsidRPr="000A7964" w:rsidRDefault="00627980" w:rsidP="00FE718E">
            <w:pPr>
              <w:autoSpaceDE w:val="0"/>
              <w:autoSpaceDN w:val="0"/>
              <w:adjustRightInd w:val="0"/>
              <w:jc w:val="both"/>
              <w:rPr>
                <w:rFonts w:eastAsiaTheme="minorHAnsi"/>
                <w:sz w:val="24"/>
                <w:szCs w:val="24"/>
                <w:lang w:eastAsia="en-US"/>
              </w:rPr>
            </w:pPr>
            <w:r w:rsidRPr="000A7964">
              <w:rPr>
                <w:rFonts w:eastAsiaTheme="minorHAnsi"/>
                <w:sz w:val="24"/>
                <w:szCs w:val="24"/>
                <w:lang w:eastAsia="en-US"/>
              </w:rPr>
              <w:t xml:space="preserve">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w:t>
            </w:r>
            <w:r w:rsidRPr="000A7964">
              <w:rPr>
                <w:rFonts w:eastAsiaTheme="minorHAnsi"/>
                <w:sz w:val="24"/>
                <w:szCs w:val="24"/>
                <w:lang w:eastAsia="en-US"/>
              </w:rPr>
              <w:lastRenderedPageBreak/>
              <w:t>исполнения договора является крупной сделкой;</w:t>
            </w:r>
          </w:p>
        </w:tc>
        <w:tc>
          <w:tcPr>
            <w:tcW w:w="4961" w:type="dxa"/>
            <w:tcBorders>
              <w:top w:val="single" w:sz="4" w:space="0" w:color="000000"/>
              <w:left w:val="single" w:sz="4" w:space="0" w:color="000000"/>
              <w:bottom w:val="single" w:sz="4" w:space="0" w:color="auto"/>
              <w:right w:val="single" w:sz="4" w:space="0" w:color="000000"/>
            </w:tcBorders>
            <w:vAlign w:val="center"/>
          </w:tcPr>
          <w:p w14:paraId="6B33199E" w14:textId="77777777" w:rsidR="00627980" w:rsidRPr="00FC75A7" w:rsidRDefault="00627980" w:rsidP="00FE718E">
            <w:pPr>
              <w:autoSpaceDE w:val="0"/>
              <w:autoSpaceDN w:val="0"/>
              <w:adjustRightInd w:val="0"/>
              <w:jc w:val="center"/>
              <w:rPr>
                <w:rFonts w:eastAsiaTheme="minorHAnsi"/>
                <w:b/>
                <w:sz w:val="24"/>
                <w:szCs w:val="24"/>
                <w:lang w:eastAsia="en-US"/>
              </w:rPr>
            </w:pPr>
            <w:r w:rsidRPr="00FC75A7">
              <w:rPr>
                <w:rFonts w:eastAsiaTheme="minorHAnsi"/>
                <w:b/>
                <w:sz w:val="24"/>
                <w:szCs w:val="24"/>
                <w:lang w:eastAsia="en-US"/>
              </w:rPr>
              <w:lastRenderedPageBreak/>
              <w:t>ТРЕБУЕТСЯ</w:t>
            </w:r>
          </w:p>
        </w:tc>
      </w:tr>
      <w:tr w:rsidR="00224291" w:rsidRPr="00224291" w14:paraId="2FFFCAA4" w14:textId="77777777" w:rsidTr="00FC75A7">
        <w:trPr>
          <w:trHeight w:val="416"/>
        </w:trPr>
        <w:tc>
          <w:tcPr>
            <w:tcW w:w="777" w:type="dxa"/>
            <w:tcBorders>
              <w:top w:val="single" w:sz="4" w:space="0" w:color="000000"/>
              <w:left w:val="single" w:sz="4" w:space="0" w:color="000000"/>
              <w:bottom w:val="single" w:sz="4" w:space="0" w:color="auto"/>
              <w:right w:val="single" w:sz="4" w:space="0" w:color="000000"/>
            </w:tcBorders>
          </w:tcPr>
          <w:p w14:paraId="6FB099A1" w14:textId="77777777" w:rsidR="00627980" w:rsidRPr="000A7964" w:rsidRDefault="00627980" w:rsidP="00FE718E">
            <w:pPr>
              <w:autoSpaceDE w:val="0"/>
              <w:autoSpaceDN w:val="0"/>
              <w:adjustRightInd w:val="0"/>
              <w:jc w:val="center"/>
              <w:rPr>
                <w:rFonts w:eastAsia="Calibri"/>
                <w:sz w:val="24"/>
                <w:szCs w:val="24"/>
                <w:lang w:eastAsia="en-US"/>
              </w:rPr>
            </w:pPr>
            <w:r w:rsidRPr="000A7964">
              <w:rPr>
                <w:rFonts w:eastAsia="Calibri"/>
                <w:sz w:val="24"/>
                <w:szCs w:val="24"/>
                <w:lang w:eastAsia="en-US"/>
              </w:rPr>
              <w:t>1.2.</w:t>
            </w:r>
          </w:p>
        </w:tc>
        <w:tc>
          <w:tcPr>
            <w:tcW w:w="4610" w:type="dxa"/>
            <w:tcBorders>
              <w:top w:val="single" w:sz="4" w:space="0" w:color="000000"/>
              <w:left w:val="single" w:sz="4" w:space="0" w:color="000000"/>
              <w:bottom w:val="single" w:sz="4" w:space="0" w:color="auto"/>
              <w:right w:val="single" w:sz="4" w:space="0" w:color="000000"/>
            </w:tcBorders>
          </w:tcPr>
          <w:p w14:paraId="65029AA4" w14:textId="77777777" w:rsidR="00627980" w:rsidRPr="000A7964" w:rsidRDefault="00627980" w:rsidP="00637750">
            <w:pPr>
              <w:autoSpaceDE w:val="0"/>
              <w:autoSpaceDN w:val="0"/>
              <w:adjustRightInd w:val="0"/>
              <w:jc w:val="both"/>
              <w:rPr>
                <w:rFonts w:eastAsiaTheme="minorHAnsi"/>
                <w:sz w:val="24"/>
                <w:szCs w:val="24"/>
                <w:lang w:eastAsia="en-US"/>
              </w:rPr>
            </w:pPr>
            <w:r w:rsidRPr="000A7964">
              <w:rPr>
                <w:rFonts w:eastAsiaTheme="minorHAnsi"/>
                <w:b/>
                <w:sz w:val="24"/>
                <w:szCs w:val="24"/>
                <w:lang w:eastAsia="en-US"/>
              </w:rPr>
              <w:t>документы</w:t>
            </w:r>
            <w:r w:rsidRPr="000A7964">
              <w:rPr>
                <w:rFonts w:eastAsiaTheme="minorHAnsi"/>
                <w:sz w:val="24"/>
                <w:szCs w:val="24"/>
                <w:lang w:eastAsia="en-US"/>
              </w:rPr>
              <w:t xml:space="preserve">, подтверждающие соответствие участника закупки требованиям, установленным </w:t>
            </w:r>
            <w:hyperlink r:id="rId7" w:history="1">
              <w:r w:rsidRPr="000A7964">
                <w:rPr>
                  <w:rFonts w:eastAsiaTheme="minorHAnsi"/>
                  <w:b/>
                  <w:sz w:val="24"/>
                  <w:szCs w:val="24"/>
                  <w:lang w:eastAsia="en-US"/>
                </w:rPr>
                <w:t>пунктом 1 части 1 статьи 31</w:t>
              </w:r>
            </w:hyperlink>
            <w:r w:rsidRPr="000A7964">
              <w:rPr>
                <w:rFonts w:eastAsiaTheme="minorHAnsi"/>
                <w:sz w:val="24"/>
                <w:szCs w:val="24"/>
                <w:lang w:eastAsia="en-US"/>
              </w:rPr>
              <w:t xml:space="preserve"> </w:t>
            </w:r>
            <w:bookmarkStart w:id="2" w:name="_Hlk103327555"/>
            <w:r w:rsidRPr="000A7964">
              <w:rPr>
                <w:rFonts w:eastAsiaTheme="minorHAnsi"/>
                <w:sz w:val="24"/>
                <w:szCs w:val="24"/>
                <w:lang w:eastAsia="en-US"/>
              </w:rPr>
              <w:t>Федерального закона от 05.04.2013 № 44-ФЗ</w:t>
            </w:r>
            <w:bookmarkEnd w:id="2"/>
          </w:p>
        </w:tc>
        <w:tc>
          <w:tcPr>
            <w:tcW w:w="4961" w:type="dxa"/>
            <w:tcBorders>
              <w:top w:val="single" w:sz="4" w:space="0" w:color="000000"/>
              <w:left w:val="single" w:sz="4" w:space="0" w:color="000000"/>
              <w:bottom w:val="single" w:sz="4" w:space="0" w:color="auto"/>
              <w:right w:val="single" w:sz="4" w:space="0" w:color="000000"/>
            </w:tcBorders>
            <w:vAlign w:val="center"/>
          </w:tcPr>
          <w:p w14:paraId="2FF367CF" w14:textId="77777777" w:rsidR="006B212A" w:rsidRPr="00FC75A7" w:rsidRDefault="006B212A" w:rsidP="006B212A">
            <w:pPr>
              <w:autoSpaceDE w:val="0"/>
              <w:autoSpaceDN w:val="0"/>
              <w:adjustRightInd w:val="0"/>
              <w:jc w:val="center"/>
              <w:rPr>
                <w:rFonts w:eastAsiaTheme="minorHAnsi"/>
                <w:i/>
                <w:sz w:val="24"/>
                <w:szCs w:val="24"/>
                <w:lang w:eastAsia="en-US"/>
              </w:rPr>
            </w:pPr>
            <w:r>
              <w:rPr>
                <w:rFonts w:eastAsiaTheme="minorHAnsi"/>
                <w:b/>
                <w:sz w:val="24"/>
                <w:szCs w:val="24"/>
                <w:lang w:eastAsia="en-US"/>
              </w:rPr>
              <w:t xml:space="preserve">НЕ </w:t>
            </w:r>
            <w:r w:rsidR="000A7964" w:rsidRPr="002960A2">
              <w:rPr>
                <w:rFonts w:eastAsiaTheme="minorHAnsi"/>
                <w:b/>
                <w:sz w:val="24"/>
                <w:szCs w:val="24"/>
                <w:lang w:eastAsia="en-US"/>
              </w:rPr>
              <w:t>ТРЕБУЕТСЯ</w:t>
            </w:r>
          </w:p>
          <w:p w14:paraId="27E24F0F" w14:textId="77777777" w:rsidR="00FC75A7" w:rsidRPr="00FC75A7" w:rsidRDefault="00FC75A7" w:rsidP="00191136">
            <w:pPr>
              <w:autoSpaceDE w:val="0"/>
              <w:autoSpaceDN w:val="0"/>
              <w:adjustRightInd w:val="0"/>
              <w:jc w:val="both"/>
              <w:rPr>
                <w:rFonts w:eastAsiaTheme="minorHAnsi"/>
                <w:i/>
                <w:sz w:val="24"/>
                <w:szCs w:val="24"/>
                <w:lang w:eastAsia="en-US"/>
              </w:rPr>
            </w:pPr>
          </w:p>
        </w:tc>
      </w:tr>
      <w:tr w:rsidR="00224291" w:rsidRPr="00224291" w14:paraId="162725DF" w14:textId="77777777" w:rsidTr="00627980">
        <w:trPr>
          <w:trHeight w:val="842"/>
        </w:trPr>
        <w:tc>
          <w:tcPr>
            <w:tcW w:w="777" w:type="dxa"/>
            <w:tcBorders>
              <w:top w:val="single" w:sz="4" w:space="0" w:color="000000"/>
              <w:left w:val="single" w:sz="4" w:space="0" w:color="000000"/>
              <w:bottom w:val="single" w:sz="4" w:space="0" w:color="auto"/>
              <w:right w:val="single" w:sz="4" w:space="0" w:color="000000"/>
            </w:tcBorders>
          </w:tcPr>
          <w:p w14:paraId="030DC767" w14:textId="77777777" w:rsidR="00E03C12" w:rsidRPr="000A7964" w:rsidRDefault="00E03C12" w:rsidP="00FE718E">
            <w:pPr>
              <w:autoSpaceDE w:val="0"/>
              <w:autoSpaceDN w:val="0"/>
              <w:adjustRightInd w:val="0"/>
              <w:jc w:val="center"/>
              <w:rPr>
                <w:rFonts w:eastAsia="Calibri"/>
                <w:sz w:val="24"/>
                <w:szCs w:val="24"/>
                <w:lang w:eastAsia="en-US"/>
              </w:rPr>
            </w:pPr>
            <w:r w:rsidRPr="000A7964">
              <w:rPr>
                <w:rFonts w:eastAsia="Calibri"/>
                <w:sz w:val="24"/>
                <w:szCs w:val="24"/>
                <w:lang w:eastAsia="en-US"/>
              </w:rPr>
              <w:t>1.3.</w:t>
            </w:r>
          </w:p>
        </w:tc>
        <w:tc>
          <w:tcPr>
            <w:tcW w:w="4610" w:type="dxa"/>
            <w:tcBorders>
              <w:top w:val="single" w:sz="4" w:space="0" w:color="000000"/>
              <w:left w:val="single" w:sz="4" w:space="0" w:color="000000"/>
              <w:bottom w:val="single" w:sz="4" w:space="0" w:color="auto"/>
              <w:right w:val="single" w:sz="4" w:space="0" w:color="000000"/>
            </w:tcBorders>
          </w:tcPr>
          <w:p w14:paraId="42A77B62" w14:textId="77777777" w:rsidR="00E03C12" w:rsidRPr="000A7964" w:rsidRDefault="00E03C12" w:rsidP="00FE718E">
            <w:pPr>
              <w:autoSpaceDE w:val="0"/>
              <w:autoSpaceDN w:val="0"/>
              <w:adjustRightInd w:val="0"/>
              <w:jc w:val="both"/>
              <w:rPr>
                <w:rFonts w:eastAsiaTheme="minorHAnsi"/>
                <w:b/>
                <w:sz w:val="24"/>
                <w:szCs w:val="24"/>
                <w:lang w:eastAsia="en-US"/>
              </w:rPr>
            </w:pPr>
            <w:r w:rsidRPr="000A7964">
              <w:rPr>
                <w:rFonts w:eastAsiaTheme="minorHAnsi"/>
                <w:sz w:val="24"/>
                <w:szCs w:val="24"/>
                <w:lang w:eastAsia="en-US"/>
              </w:rPr>
              <w:t>документы, подтверждающие соответствие участника закупки дополнительным требованиям, установленным в соответствии с частями 2 и 2.1 (при наличии таких требований) статьи 31 Федерального закона от 05.04.2013 № 44-ФЗ</w:t>
            </w:r>
          </w:p>
        </w:tc>
        <w:tc>
          <w:tcPr>
            <w:tcW w:w="4961" w:type="dxa"/>
            <w:tcBorders>
              <w:top w:val="single" w:sz="4" w:space="0" w:color="000000"/>
              <w:left w:val="single" w:sz="4" w:space="0" w:color="000000"/>
              <w:bottom w:val="single" w:sz="4" w:space="0" w:color="auto"/>
              <w:right w:val="single" w:sz="4" w:space="0" w:color="000000"/>
            </w:tcBorders>
            <w:vAlign w:val="center"/>
          </w:tcPr>
          <w:p w14:paraId="2E352497" w14:textId="77777777" w:rsidR="00FC75A7" w:rsidRPr="00224291" w:rsidRDefault="00FC75A7" w:rsidP="00FC75A7">
            <w:pPr>
              <w:autoSpaceDE w:val="0"/>
              <w:autoSpaceDN w:val="0"/>
              <w:adjustRightInd w:val="0"/>
              <w:spacing w:after="120"/>
              <w:jc w:val="center"/>
              <w:rPr>
                <w:b/>
                <w:color w:val="FF0000"/>
                <w:sz w:val="24"/>
                <w:szCs w:val="24"/>
              </w:rPr>
            </w:pPr>
            <w:r>
              <w:rPr>
                <w:b/>
                <w:sz w:val="24"/>
                <w:szCs w:val="24"/>
              </w:rPr>
              <w:t>НЕ Т</w:t>
            </w:r>
            <w:r w:rsidR="00E03C12" w:rsidRPr="000A7964">
              <w:rPr>
                <w:b/>
                <w:sz w:val="24"/>
                <w:szCs w:val="24"/>
              </w:rPr>
              <w:t>РЕБУЕТСЯ</w:t>
            </w:r>
          </w:p>
          <w:p w14:paraId="47C971FF" w14:textId="77777777" w:rsidR="00E03C12" w:rsidRPr="00224291" w:rsidRDefault="00E03C12" w:rsidP="0039308F">
            <w:pPr>
              <w:autoSpaceDE w:val="0"/>
              <w:autoSpaceDN w:val="0"/>
              <w:adjustRightInd w:val="0"/>
              <w:jc w:val="both"/>
              <w:rPr>
                <w:b/>
                <w:color w:val="FF0000"/>
                <w:sz w:val="24"/>
                <w:szCs w:val="24"/>
              </w:rPr>
            </w:pPr>
          </w:p>
        </w:tc>
      </w:tr>
      <w:tr w:rsidR="00224291" w:rsidRPr="00224291" w14:paraId="53DD52E8" w14:textId="77777777" w:rsidTr="00627980">
        <w:tc>
          <w:tcPr>
            <w:tcW w:w="777" w:type="dxa"/>
            <w:tcBorders>
              <w:top w:val="single" w:sz="4" w:space="0" w:color="000000"/>
              <w:left w:val="single" w:sz="4" w:space="0" w:color="000000"/>
              <w:bottom w:val="single" w:sz="4" w:space="0" w:color="auto"/>
              <w:right w:val="single" w:sz="4" w:space="0" w:color="000000"/>
            </w:tcBorders>
          </w:tcPr>
          <w:p w14:paraId="76E49481" w14:textId="77777777" w:rsidR="00E03C12" w:rsidRPr="000A7964" w:rsidRDefault="00E03C12" w:rsidP="00E03C12">
            <w:pPr>
              <w:autoSpaceDE w:val="0"/>
              <w:autoSpaceDN w:val="0"/>
              <w:adjustRightInd w:val="0"/>
              <w:jc w:val="center"/>
              <w:rPr>
                <w:rFonts w:eastAsia="Calibri"/>
                <w:sz w:val="24"/>
                <w:szCs w:val="24"/>
                <w:lang w:eastAsia="en-US"/>
              </w:rPr>
            </w:pPr>
            <w:r w:rsidRPr="000A7964">
              <w:rPr>
                <w:rFonts w:eastAsia="Calibri"/>
                <w:sz w:val="24"/>
                <w:szCs w:val="24"/>
                <w:lang w:eastAsia="en-US"/>
              </w:rPr>
              <w:t>1.4.</w:t>
            </w:r>
          </w:p>
        </w:tc>
        <w:tc>
          <w:tcPr>
            <w:tcW w:w="4610" w:type="dxa"/>
            <w:tcBorders>
              <w:top w:val="single" w:sz="4" w:space="0" w:color="000000"/>
              <w:left w:val="single" w:sz="4" w:space="0" w:color="000000"/>
              <w:bottom w:val="single" w:sz="4" w:space="0" w:color="auto"/>
              <w:right w:val="single" w:sz="4" w:space="0" w:color="000000"/>
            </w:tcBorders>
          </w:tcPr>
          <w:p w14:paraId="3A22176B" w14:textId="77777777" w:rsidR="00E03C12" w:rsidRPr="000A7964" w:rsidRDefault="00AF10D6" w:rsidP="00637750">
            <w:pPr>
              <w:autoSpaceDE w:val="0"/>
              <w:autoSpaceDN w:val="0"/>
              <w:adjustRightInd w:val="0"/>
              <w:jc w:val="both"/>
              <w:rPr>
                <w:rFonts w:eastAsiaTheme="minorHAnsi"/>
                <w:sz w:val="24"/>
                <w:szCs w:val="24"/>
                <w:lang w:eastAsia="en-US"/>
              </w:rPr>
            </w:pPr>
            <w:r w:rsidRPr="000A7964">
              <w:rPr>
                <w:rFonts w:eastAsiaTheme="minorHAnsi"/>
                <w:b/>
                <w:sz w:val="24"/>
                <w:szCs w:val="24"/>
                <w:lang w:eastAsia="en-US"/>
              </w:rPr>
              <w:t>декларация</w:t>
            </w:r>
            <w:r w:rsidRPr="000A7964">
              <w:rPr>
                <w:rFonts w:eastAsiaTheme="minorHAnsi"/>
                <w:sz w:val="24"/>
                <w:szCs w:val="24"/>
                <w:lang w:eastAsia="en-US"/>
              </w:rPr>
              <w:t xml:space="preserve"> о соответствии участника закупки требованиям, установленным пунктами 3 – 5, 7 – 11 части 1 статьи 31 Федерального закона от 05.04.2013 </w:t>
            </w:r>
            <w:r w:rsidRPr="000A7964">
              <w:rPr>
                <w:rFonts w:eastAsiaTheme="minorHAnsi"/>
                <w:sz w:val="24"/>
                <w:szCs w:val="24"/>
                <w:lang w:eastAsia="en-US"/>
              </w:rPr>
              <w:br/>
              <w:t xml:space="preserve">№ 44-ФЗ </w:t>
            </w:r>
            <w:r w:rsidRPr="005972C8">
              <w:rPr>
                <w:rFonts w:eastAsiaTheme="minorHAnsi"/>
                <w:sz w:val="24"/>
                <w:szCs w:val="24"/>
                <w:lang w:eastAsia="en-US"/>
              </w:rPr>
              <w:t>(если информация и документы, которые подтверждают соответствие участника закупки требованиям, установленным пунктом 1 части 1 статьи 31 Федерального закона от 05.04.2013 № 44-ФЗ,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Федерального закона от 05.04.2013 № 44-ФЗ,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tc>
        <w:tc>
          <w:tcPr>
            <w:tcW w:w="4961" w:type="dxa"/>
            <w:tcBorders>
              <w:top w:val="single" w:sz="4" w:space="0" w:color="000000"/>
              <w:left w:val="single" w:sz="4" w:space="0" w:color="000000"/>
              <w:bottom w:val="single" w:sz="4" w:space="0" w:color="auto"/>
              <w:right w:val="single" w:sz="4" w:space="0" w:color="000000"/>
            </w:tcBorders>
            <w:vAlign w:val="center"/>
          </w:tcPr>
          <w:p w14:paraId="48E935C4" w14:textId="77777777" w:rsidR="00EE0C6B" w:rsidRPr="00045EFC" w:rsidRDefault="00EE0C6B" w:rsidP="00EE0C6B">
            <w:pPr>
              <w:autoSpaceDE w:val="0"/>
              <w:autoSpaceDN w:val="0"/>
              <w:adjustRightInd w:val="0"/>
              <w:jc w:val="center"/>
              <w:rPr>
                <w:rFonts w:eastAsiaTheme="minorHAnsi"/>
                <w:b/>
                <w:sz w:val="24"/>
                <w:szCs w:val="24"/>
                <w:lang w:eastAsia="en-US"/>
              </w:rPr>
            </w:pPr>
            <w:r w:rsidRPr="00045EFC">
              <w:rPr>
                <w:rFonts w:eastAsiaTheme="minorHAnsi"/>
                <w:b/>
                <w:sz w:val="24"/>
                <w:szCs w:val="24"/>
                <w:lang w:eastAsia="en-US"/>
              </w:rPr>
              <w:t>ТРЕБУЕТСЯ:</w:t>
            </w:r>
          </w:p>
          <w:p w14:paraId="35C08E80" w14:textId="77777777" w:rsidR="00EE0C6B" w:rsidRPr="00045EFC" w:rsidRDefault="00EE0C6B" w:rsidP="00EE0C6B">
            <w:pPr>
              <w:autoSpaceDE w:val="0"/>
              <w:autoSpaceDN w:val="0"/>
              <w:adjustRightInd w:val="0"/>
              <w:spacing w:before="120"/>
              <w:rPr>
                <w:rFonts w:eastAsiaTheme="minorHAnsi"/>
                <w:sz w:val="24"/>
                <w:szCs w:val="24"/>
                <w:lang w:eastAsia="en-US"/>
              </w:rPr>
            </w:pPr>
            <w:r w:rsidRPr="00045EFC">
              <w:rPr>
                <w:rFonts w:eastAsiaTheme="minorHAnsi"/>
                <w:sz w:val="24"/>
                <w:szCs w:val="24"/>
                <w:u w:val="single"/>
                <w:lang w:eastAsia="en-US"/>
              </w:rPr>
              <w:t>Декларация о</w:t>
            </w:r>
            <w:r w:rsidRPr="00045EFC">
              <w:rPr>
                <w:rFonts w:eastAsiaTheme="minorHAnsi"/>
                <w:sz w:val="24"/>
                <w:szCs w:val="24"/>
                <w:lang w:eastAsia="en-US"/>
              </w:rPr>
              <w:t>:</w:t>
            </w:r>
          </w:p>
          <w:p w14:paraId="3727865D" w14:textId="77777777" w:rsidR="00EE0C6B" w:rsidRPr="00045EFC" w:rsidRDefault="00EE0C6B" w:rsidP="00EE0C6B">
            <w:pPr>
              <w:autoSpaceDE w:val="0"/>
              <w:autoSpaceDN w:val="0"/>
              <w:adjustRightInd w:val="0"/>
              <w:jc w:val="both"/>
              <w:rPr>
                <w:rFonts w:eastAsiaTheme="minorHAnsi"/>
                <w:sz w:val="24"/>
                <w:szCs w:val="24"/>
                <w:lang w:eastAsia="en-US"/>
              </w:rPr>
            </w:pPr>
            <w:r w:rsidRPr="00045EFC">
              <w:rPr>
                <w:rFonts w:eastAsiaTheme="minorHAnsi"/>
                <w:sz w:val="24"/>
                <w:szCs w:val="24"/>
                <w:lang w:eastAsia="en-US"/>
              </w:rPr>
              <w:t>- непроведении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25A6AAA" w14:textId="77777777" w:rsidR="00EE0C6B" w:rsidRPr="00045EFC" w:rsidRDefault="00EE0C6B" w:rsidP="00EE0C6B">
            <w:pPr>
              <w:autoSpaceDE w:val="0"/>
              <w:autoSpaceDN w:val="0"/>
              <w:adjustRightInd w:val="0"/>
              <w:jc w:val="both"/>
              <w:rPr>
                <w:rFonts w:eastAsiaTheme="minorHAnsi"/>
                <w:sz w:val="24"/>
                <w:szCs w:val="24"/>
                <w:lang w:eastAsia="en-US"/>
              </w:rPr>
            </w:pPr>
            <w:r w:rsidRPr="00045EFC">
              <w:rPr>
                <w:rFonts w:eastAsiaTheme="minorHAnsi"/>
                <w:sz w:val="24"/>
                <w:szCs w:val="24"/>
                <w:lang w:eastAsia="en-US"/>
              </w:rPr>
              <w:t xml:space="preserve">- </w:t>
            </w:r>
            <w:proofErr w:type="spellStart"/>
            <w:r w:rsidRPr="00045EFC">
              <w:rPr>
                <w:rFonts w:eastAsiaTheme="minorHAnsi"/>
                <w:sz w:val="24"/>
                <w:szCs w:val="24"/>
                <w:lang w:eastAsia="en-US"/>
              </w:rPr>
              <w:t>неприостановлении</w:t>
            </w:r>
            <w:proofErr w:type="spellEnd"/>
            <w:r w:rsidRPr="00045EFC">
              <w:rPr>
                <w:rFonts w:eastAsiaTheme="minorHAnsi"/>
                <w:sz w:val="24"/>
                <w:szCs w:val="24"/>
                <w:lang w:eastAsia="en-US"/>
              </w:rPr>
              <w:t xml:space="preserve"> деятельности участника закупки в порядке, установленном </w:t>
            </w:r>
            <w:hyperlink r:id="rId8" w:history="1">
              <w:r w:rsidRPr="00045EFC">
                <w:rPr>
                  <w:rStyle w:val="a5"/>
                  <w:rFonts w:eastAsiaTheme="minorHAnsi"/>
                  <w:color w:val="auto"/>
                  <w:sz w:val="24"/>
                  <w:szCs w:val="24"/>
                  <w:lang w:eastAsia="en-US"/>
                </w:rPr>
                <w:t>Кодексом</w:t>
              </w:r>
            </w:hyperlink>
            <w:r w:rsidRPr="00045EFC">
              <w:rPr>
                <w:rFonts w:eastAsiaTheme="minorHAnsi"/>
                <w:sz w:val="24"/>
                <w:szCs w:val="24"/>
                <w:lang w:eastAsia="en-US"/>
              </w:rPr>
              <w:t xml:space="preserve"> Российской Федерации об административных правонарушениях;</w:t>
            </w:r>
          </w:p>
          <w:p w14:paraId="61BABD2B" w14:textId="77777777" w:rsidR="00EE0C6B" w:rsidRPr="00045EFC" w:rsidRDefault="00EE0C6B" w:rsidP="00EE0C6B">
            <w:pPr>
              <w:autoSpaceDE w:val="0"/>
              <w:autoSpaceDN w:val="0"/>
              <w:adjustRightInd w:val="0"/>
              <w:jc w:val="both"/>
              <w:rPr>
                <w:rFonts w:eastAsiaTheme="minorHAnsi"/>
                <w:sz w:val="24"/>
                <w:szCs w:val="24"/>
                <w:lang w:eastAsia="en-US"/>
              </w:rPr>
            </w:pPr>
            <w:r w:rsidRPr="00045EFC">
              <w:rPr>
                <w:rFonts w:eastAsiaTheme="minorHAnsi"/>
                <w:sz w:val="24"/>
                <w:szCs w:val="24"/>
                <w:lang w:eastAsia="en-US"/>
              </w:rPr>
              <w:t xml:space="preserve">- отсутствии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9" w:history="1">
              <w:r w:rsidRPr="00045EFC">
                <w:rPr>
                  <w:rStyle w:val="a5"/>
                  <w:rFonts w:eastAsiaTheme="minorHAnsi"/>
                  <w:color w:val="auto"/>
                  <w:sz w:val="24"/>
                  <w:szCs w:val="24"/>
                  <w:lang w:eastAsia="en-US"/>
                </w:rPr>
                <w:t>законодательством</w:t>
              </w:r>
            </w:hyperlink>
            <w:r w:rsidRPr="00045EFC">
              <w:rPr>
                <w:rFonts w:eastAsiaTheme="minorHAnsi"/>
                <w:sz w:val="24"/>
                <w:szCs w:val="24"/>
                <w:lang w:eastAsia="en-US"/>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0" w:history="1">
              <w:r w:rsidRPr="00045EFC">
                <w:rPr>
                  <w:rStyle w:val="a5"/>
                  <w:rFonts w:eastAsiaTheme="minorHAnsi"/>
                  <w:color w:val="auto"/>
                  <w:sz w:val="24"/>
                  <w:szCs w:val="24"/>
                  <w:lang w:eastAsia="en-US"/>
                </w:rPr>
                <w:t>законодательством</w:t>
              </w:r>
            </w:hyperlink>
            <w:r w:rsidRPr="00045EFC">
              <w:rPr>
                <w:rFonts w:eastAsiaTheme="minorHAnsi"/>
                <w:sz w:val="24"/>
                <w:szCs w:val="24"/>
                <w:lang w:eastAsia="en-US"/>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w:t>
            </w:r>
            <w:r w:rsidRPr="00045EFC">
              <w:rPr>
                <w:rFonts w:eastAsiaTheme="minorHAnsi"/>
                <w:sz w:val="24"/>
                <w:szCs w:val="24"/>
                <w:lang w:eastAsia="en-US"/>
              </w:rPr>
              <w:lastRenderedPageBreak/>
              <w:t>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3F80A6A" w14:textId="77777777" w:rsidR="00EE0C6B" w:rsidRPr="00045EFC" w:rsidRDefault="00EE0C6B" w:rsidP="00EE0C6B">
            <w:pPr>
              <w:autoSpaceDE w:val="0"/>
              <w:autoSpaceDN w:val="0"/>
              <w:adjustRightInd w:val="0"/>
              <w:jc w:val="both"/>
              <w:rPr>
                <w:rFonts w:eastAsiaTheme="minorHAnsi"/>
                <w:sz w:val="24"/>
                <w:szCs w:val="24"/>
                <w:lang w:eastAsia="en-US"/>
              </w:rPr>
            </w:pPr>
            <w:r w:rsidRPr="00045EFC">
              <w:rPr>
                <w:rFonts w:eastAsiaTheme="minorHAnsi"/>
                <w:sz w:val="24"/>
                <w:szCs w:val="24"/>
                <w:lang w:eastAsia="en-US"/>
              </w:rPr>
              <w:t xml:space="preserve">-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045EFC">
                <w:rPr>
                  <w:rStyle w:val="a5"/>
                  <w:rFonts w:eastAsiaTheme="minorHAnsi"/>
                  <w:color w:val="auto"/>
                  <w:sz w:val="24"/>
                  <w:szCs w:val="24"/>
                  <w:lang w:eastAsia="en-US"/>
                </w:rPr>
                <w:t>статьями 289</w:t>
              </w:r>
            </w:hyperlink>
            <w:r w:rsidRPr="00045EFC">
              <w:rPr>
                <w:rFonts w:eastAsiaTheme="minorHAnsi"/>
                <w:sz w:val="24"/>
                <w:szCs w:val="24"/>
                <w:lang w:eastAsia="en-US"/>
              </w:rPr>
              <w:t xml:space="preserve">, </w:t>
            </w:r>
            <w:hyperlink r:id="rId12" w:history="1">
              <w:r w:rsidRPr="00045EFC">
                <w:rPr>
                  <w:rStyle w:val="a5"/>
                  <w:rFonts w:eastAsiaTheme="minorHAnsi"/>
                  <w:color w:val="auto"/>
                  <w:sz w:val="24"/>
                  <w:szCs w:val="24"/>
                  <w:lang w:eastAsia="en-US"/>
                </w:rPr>
                <w:t>290</w:t>
              </w:r>
            </w:hyperlink>
            <w:r w:rsidRPr="00045EFC">
              <w:rPr>
                <w:rFonts w:eastAsiaTheme="minorHAnsi"/>
                <w:sz w:val="24"/>
                <w:szCs w:val="24"/>
                <w:lang w:eastAsia="en-US"/>
              </w:rPr>
              <w:t xml:space="preserve">, </w:t>
            </w:r>
            <w:hyperlink r:id="rId13" w:history="1">
              <w:r w:rsidRPr="00045EFC">
                <w:rPr>
                  <w:rStyle w:val="a5"/>
                  <w:rFonts w:eastAsiaTheme="minorHAnsi"/>
                  <w:color w:val="auto"/>
                  <w:sz w:val="24"/>
                  <w:szCs w:val="24"/>
                  <w:lang w:eastAsia="en-US"/>
                </w:rPr>
                <w:t>291</w:t>
              </w:r>
            </w:hyperlink>
            <w:r w:rsidRPr="00045EFC">
              <w:rPr>
                <w:rFonts w:eastAsiaTheme="minorHAnsi"/>
                <w:sz w:val="24"/>
                <w:szCs w:val="24"/>
                <w:lang w:eastAsia="en-US"/>
              </w:rPr>
              <w:t xml:space="preserve">, </w:t>
            </w:r>
            <w:hyperlink r:id="rId14" w:history="1">
              <w:r w:rsidRPr="00045EFC">
                <w:rPr>
                  <w:rStyle w:val="a5"/>
                  <w:rFonts w:eastAsiaTheme="minorHAnsi"/>
                  <w:color w:val="auto"/>
                  <w:sz w:val="24"/>
                  <w:szCs w:val="24"/>
                  <w:lang w:eastAsia="en-US"/>
                </w:rPr>
                <w:t>291.1</w:t>
              </w:r>
            </w:hyperlink>
            <w:r w:rsidRPr="00045EFC">
              <w:rPr>
                <w:rFonts w:eastAsiaTheme="minorHAnsi"/>
                <w:sz w:val="24"/>
                <w:szCs w:val="24"/>
                <w:lang w:eastAsia="en-U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DB475A6" w14:textId="77777777" w:rsidR="00EE0C6B" w:rsidRPr="00045EFC" w:rsidRDefault="00EE0C6B" w:rsidP="00EE0C6B">
            <w:pPr>
              <w:autoSpaceDE w:val="0"/>
              <w:autoSpaceDN w:val="0"/>
              <w:adjustRightInd w:val="0"/>
              <w:jc w:val="both"/>
              <w:rPr>
                <w:rFonts w:eastAsiaTheme="minorHAnsi"/>
                <w:sz w:val="24"/>
                <w:szCs w:val="24"/>
                <w:lang w:eastAsia="en-US"/>
              </w:rPr>
            </w:pPr>
            <w:r w:rsidRPr="00045EFC">
              <w:rPr>
                <w:rFonts w:eastAsiaTheme="minorHAnsi"/>
                <w:sz w:val="24"/>
                <w:szCs w:val="24"/>
                <w:lang w:eastAsia="en-US"/>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045EFC">
                <w:rPr>
                  <w:rStyle w:val="a5"/>
                  <w:rFonts w:eastAsiaTheme="minorHAnsi"/>
                  <w:color w:val="auto"/>
                  <w:sz w:val="24"/>
                  <w:szCs w:val="24"/>
                  <w:lang w:eastAsia="en-US"/>
                </w:rPr>
                <w:t>статьей 19.28</w:t>
              </w:r>
            </w:hyperlink>
            <w:r w:rsidRPr="00045EFC">
              <w:rPr>
                <w:rFonts w:eastAsiaTheme="minorHAnsi"/>
                <w:sz w:val="24"/>
                <w:szCs w:val="24"/>
                <w:lang w:eastAsia="en-US"/>
              </w:rPr>
              <w:t xml:space="preserve"> Кодекса Российской Федерации об административных правонарушениях;</w:t>
            </w:r>
          </w:p>
          <w:p w14:paraId="3F1245C9" w14:textId="77777777" w:rsidR="00EE0C6B" w:rsidRPr="00045EFC" w:rsidRDefault="00EE0C6B" w:rsidP="00EE0C6B">
            <w:pPr>
              <w:autoSpaceDE w:val="0"/>
              <w:autoSpaceDN w:val="0"/>
              <w:adjustRightInd w:val="0"/>
              <w:jc w:val="both"/>
              <w:rPr>
                <w:rFonts w:eastAsiaTheme="minorHAnsi"/>
                <w:bCs/>
                <w:sz w:val="24"/>
                <w:szCs w:val="24"/>
                <w:lang w:eastAsia="en-US"/>
              </w:rPr>
            </w:pPr>
            <w:r w:rsidRPr="00045EFC">
              <w:rPr>
                <w:rFonts w:eastAsiaTheme="minorHAnsi"/>
                <w:sz w:val="24"/>
                <w:szCs w:val="24"/>
                <w:lang w:eastAsia="en-US"/>
              </w:rPr>
              <w:t xml:space="preserve">- обладании участником закупки исключительными правами на результаты интеллектуальной деятельности </w:t>
            </w:r>
            <w:r w:rsidRPr="00045EFC">
              <w:rPr>
                <w:rFonts w:eastAsiaTheme="minorHAnsi"/>
                <w:bCs/>
                <w:i/>
                <w:sz w:val="24"/>
                <w:szCs w:val="24"/>
                <w:lang w:eastAsia="en-US"/>
              </w:rPr>
              <w:t>(декларируется только в случаях,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Pr="00045EFC">
              <w:rPr>
                <w:rFonts w:eastAsiaTheme="minorHAnsi"/>
                <w:bCs/>
                <w:sz w:val="24"/>
                <w:szCs w:val="24"/>
                <w:lang w:eastAsia="en-US"/>
              </w:rPr>
              <w:t>;</w:t>
            </w:r>
          </w:p>
          <w:p w14:paraId="3B0BF9D3" w14:textId="77777777" w:rsidR="00EE0C6B" w:rsidRPr="00045EFC" w:rsidRDefault="00EE0C6B" w:rsidP="00EE0C6B">
            <w:pPr>
              <w:jc w:val="both"/>
              <w:rPr>
                <w:sz w:val="24"/>
                <w:szCs w:val="24"/>
              </w:rPr>
            </w:pPr>
            <w:r w:rsidRPr="00045EFC">
              <w:rPr>
                <w:rFonts w:eastAsiaTheme="minorHAnsi"/>
                <w:sz w:val="24"/>
                <w:szCs w:val="24"/>
                <w:lang w:eastAsia="en-US"/>
              </w:rPr>
              <w:t xml:space="preserve">- </w:t>
            </w:r>
            <w:r w:rsidRPr="00045EFC">
              <w:rPr>
                <w:sz w:val="24"/>
                <w:szCs w:val="24"/>
              </w:rPr>
              <w:t xml:space="preserve">отсутствии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w:t>
            </w:r>
            <w:r w:rsidRPr="00045EFC">
              <w:rPr>
                <w:sz w:val="24"/>
                <w:szCs w:val="24"/>
              </w:rPr>
              <w:lastRenderedPageBreak/>
              <w:t>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557BEA45" w14:textId="77777777" w:rsidR="00EE0C6B" w:rsidRPr="00045EFC" w:rsidRDefault="00EE0C6B" w:rsidP="00EE0C6B">
            <w:pPr>
              <w:ind w:firstLine="601"/>
              <w:jc w:val="both"/>
              <w:rPr>
                <w:sz w:val="24"/>
                <w:szCs w:val="24"/>
              </w:rPr>
            </w:pPr>
            <w:r w:rsidRPr="00045EFC">
              <w:rPr>
                <w:sz w:val="24"/>
                <w:szCs w:val="24"/>
              </w:rPr>
              <w:t>а) физическим лицом (в том числе зарегистрированным в качестве индивидуального предпринимателя), являющимся участником закупки;</w:t>
            </w:r>
          </w:p>
          <w:p w14:paraId="0DD73202" w14:textId="77777777" w:rsidR="00EE0C6B" w:rsidRPr="00045EFC" w:rsidRDefault="00EE0C6B" w:rsidP="00EE0C6B">
            <w:pPr>
              <w:ind w:firstLine="601"/>
              <w:jc w:val="both"/>
              <w:rPr>
                <w:sz w:val="24"/>
                <w:szCs w:val="24"/>
              </w:rPr>
            </w:pPr>
            <w:r w:rsidRPr="00045EFC">
              <w:rPr>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13A64182" w14:textId="77777777" w:rsidR="00EE0C6B" w:rsidRPr="00045EFC" w:rsidRDefault="00EE0C6B" w:rsidP="00EE0C6B">
            <w:pPr>
              <w:ind w:firstLine="601"/>
              <w:jc w:val="both"/>
              <w:rPr>
                <w:sz w:val="24"/>
                <w:szCs w:val="24"/>
              </w:rPr>
            </w:pPr>
            <w:r w:rsidRPr="00045EFC">
              <w:rPr>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6C2BD657" w14:textId="77777777" w:rsidR="00EE0C6B" w:rsidRPr="00045EFC" w:rsidRDefault="00EE0C6B" w:rsidP="00EE0C6B">
            <w:pPr>
              <w:autoSpaceDE w:val="0"/>
              <w:autoSpaceDN w:val="0"/>
              <w:adjustRightInd w:val="0"/>
              <w:jc w:val="both"/>
              <w:rPr>
                <w:rFonts w:eastAsiaTheme="minorHAnsi"/>
                <w:sz w:val="24"/>
                <w:szCs w:val="24"/>
                <w:lang w:eastAsia="en-US"/>
              </w:rPr>
            </w:pPr>
            <w:r w:rsidRPr="00045EFC">
              <w:rPr>
                <w:rFonts w:eastAsiaTheme="minorHAnsi"/>
                <w:sz w:val="24"/>
                <w:szCs w:val="24"/>
                <w:lang w:eastAsia="en-US"/>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68CAB7B2" w14:textId="77777777" w:rsidR="00EE0C6B" w:rsidRPr="00045EFC" w:rsidRDefault="00EE0C6B" w:rsidP="00EE0C6B">
            <w:pPr>
              <w:autoSpaceDE w:val="0"/>
              <w:autoSpaceDN w:val="0"/>
              <w:adjustRightInd w:val="0"/>
              <w:jc w:val="both"/>
              <w:rPr>
                <w:rFonts w:eastAsia="Calibri"/>
                <w:sz w:val="24"/>
                <w:szCs w:val="24"/>
              </w:rPr>
            </w:pPr>
            <w:bookmarkStart w:id="3" w:name="_Hlk121316086"/>
            <w:r w:rsidRPr="00045EFC">
              <w:rPr>
                <w:rFonts w:eastAsia="Calibri"/>
                <w:sz w:val="24"/>
                <w:szCs w:val="24"/>
                <w:lang w:eastAsia="en-US"/>
              </w:rPr>
              <w:t xml:space="preserve">- </w:t>
            </w:r>
            <w:r w:rsidRPr="00045EFC">
              <w:rPr>
                <w:rFonts w:eastAsia="Calibri"/>
                <w:sz w:val="24"/>
                <w:szCs w:val="24"/>
              </w:rPr>
              <w:t>участник закупки не является иностранным агентом;</w:t>
            </w:r>
          </w:p>
          <w:bookmarkEnd w:id="3"/>
          <w:p w14:paraId="43F61DAD" w14:textId="77777777" w:rsidR="00E03C12" w:rsidRPr="00224291" w:rsidRDefault="00EE0C6B" w:rsidP="00EE0C6B">
            <w:pPr>
              <w:autoSpaceDE w:val="0"/>
              <w:autoSpaceDN w:val="0"/>
              <w:adjustRightInd w:val="0"/>
              <w:jc w:val="both"/>
              <w:rPr>
                <w:rFonts w:eastAsiaTheme="minorHAnsi"/>
                <w:color w:val="FF0000"/>
                <w:sz w:val="24"/>
                <w:szCs w:val="24"/>
                <w:lang w:eastAsia="en-US"/>
              </w:rPr>
            </w:pPr>
            <w:r w:rsidRPr="00045EFC">
              <w:rPr>
                <w:rFonts w:eastAsiaTheme="minorHAnsi"/>
                <w:sz w:val="24"/>
                <w:szCs w:val="24"/>
                <w:lang w:eastAsia="en-US"/>
              </w:rPr>
              <w:t xml:space="preserve">- отсутствии у участника закупки ограничений для участия в закупках, установленных законодательством </w:t>
            </w:r>
            <w:r w:rsidRPr="00045EFC">
              <w:rPr>
                <w:rFonts w:eastAsiaTheme="minorHAnsi"/>
                <w:sz w:val="24"/>
                <w:szCs w:val="24"/>
                <w:lang w:eastAsia="en-US"/>
              </w:rPr>
              <w:lastRenderedPageBreak/>
              <w:t xml:space="preserve">Российской </w:t>
            </w:r>
            <w:proofErr w:type="gramStart"/>
            <w:r w:rsidRPr="00045EFC">
              <w:rPr>
                <w:rFonts w:eastAsiaTheme="minorHAnsi"/>
                <w:sz w:val="24"/>
                <w:szCs w:val="24"/>
                <w:lang w:eastAsia="en-US"/>
              </w:rPr>
              <w:t>Федерации.*</w:t>
            </w:r>
            <w:proofErr w:type="gramEnd"/>
          </w:p>
        </w:tc>
      </w:tr>
      <w:tr w:rsidR="00224291" w:rsidRPr="00224291" w14:paraId="0E165A55" w14:textId="77777777" w:rsidTr="00627980">
        <w:tc>
          <w:tcPr>
            <w:tcW w:w="777" w:type="dxa"/>
            <w:tcBorders>
              <w:top w:val="single" w:sz="4" w:space="0" w:color="000000"/>
              <w:left w:val="single" w:sz="4" w:space="0" w:color="000000"/>
              <w:bottom w:val="single" w:sz="4" w:space="0" w:color="auto"/>
              <w:right w:val="single" w:sz="4" w:space="0" w:color="000000"/>
            </w:tcBorders>
          </w:tcPr>
          <w:p w14:paraId="6CC27F0C" w14:textId="77777777" w:rsidR="00E03C12" w:rsidRPr="00045EFC" w:rsidRDefault="00E03C12" w:rsidP="00E03C12">
            <w:pPr>
              <w:autoSpaceDE w:val="0"/>
              <w:autoSpaceDN w:val="0"/>
              <w:adjustRightInd w:val="0"/>
              <w:jc w:val="center"/>
              <w:rPr>
                <w:rFonts w:eastAsia="Calibri"/>
                <w:sz w:val="24"/>
                <w:szCs w:val="24"/>
                <w:lang w:eastAsia="en-US"/>
              </w:rPr>
            </w:pPr>
            <w:r w:rsidRPr="00045EFC">
              <w:rPr>
                <w:rFonts w:eastAsia="Calibri"/>
                <w:sz w:val="24"/>
                <w:szCs w:val="24"/>
                <w:lang w:eastAsia="en-US"/>
              </w:rPr>
              <w:lastRenderedPageBreak/>
              <w:t>1.5.</w:t>
            </w:r>
          </w:p>
        </w:tc>
        <w:tc>
          <w:tcPr>
            <w:tcW w:w="4610" w:type="dxa"/>
            <w:tcBorders>
              <w:top w:val="single" w:sz="4" w:space="0" w:color="000000"/>
              <w:left w:val="single" w:sz="4" w:space="0" w:color="000000"/>
              <w:bottom w:val="single" w:sz="4" w:space="0" w:color="auto"/>
              <w:right w:val="single" w:sz="4" w:space="0" w:color="000000"/>
            </w:tcBorders>
          </w:tcPr>
          <w:p w14:paraId="7C90D75B" w14:textId="77777777" w:rsidR="00E03C12" w:rsidRPr="00045EFC" w:rsidRDefault="00E03C12" w:rsidP="00FE718E">
            <w:pPr>
              <w:autoSpaceDE w:val="0"/>
              <w:autoSpaceDN w:val="0"/>
              <w:adjustRightInd w:val="0"/>
              <w:jc w:val="both"/>
              <w:rPr>
                <w:rFonts w:eastAsiaTheme="minorHAnsi"/>
                <w:sz w:val="24"/>
                <w:szCs w:val="24"/>
                <w:lang w:eastAsia="en-US"/>
              </w:rPr>
            </w:pPr>
            <w:r w:rsidRPr="00045EFC">
              <w:rPr>
                <w:rFonts w:eastAsiaTheme="minorHAnsi"/>
                <w:b/>
                <w:sz w:val="24"/>
                <w:szCs w:val="24"/>
                <w:lang w:eastAsia="en-US"/>
              </w:rPr>
              <w:t>реквизиты счета</w:t>
            </w:r>
            <w:r w:rsidRPr="00045EFC">
              <w:rPr>
                <w:rFonts w:eastAsiaTheme="minorHAnsi"/>
                <w:sz w:val="24"/>
                <w:szCs w:val="24"/>
                <w:lang w:eastAsia="en-US"/>
              </w:rPr>
              <w:t xml:space="preserve">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c>
          <w:tcPr>
            <w:tcW w:w="4961" w:type="dxa"/>
            <w:tcBorders>
              <w:top w:val="single" w:sz="4" w:space="0" w:color="000000"/>
              <w:left w:val="single" w:sz="4" w:space="0" w:color="000000"/>
              <w:bottom w:val="single" w:sz="4" w:space="0" w:color="auto"/>
              <w:right w:val="single" w:sz="4" w:space="0" w:color="000000"/>
            </w:tcBorders>
            <w:vAlign w:val="center"/>
          </w:tcPr>
          <w:p w14:paraId="5BA2C2C1" w14:textId="77777777" w:rsidR="00E03C12" w:rsidRPr="00045EFC" w:rsidRDefault="00E03C12" w:rsidP="00FE718E">
            <w:pPr>
              <w:autoSpaceDE w:val="0"/>
              <w:autoSpaceDN w:val="0"/>
              <w:adjustRightInd w:val="0"/>
              <w:jc w:val="center"/>
              <w:rPr>
                <w:rFonts w:eastAsiaTheme="minorHAnsi"/>
                <w:b/>
                <w:sz w:val="24"/>
                <w:szCs w:val="24"/>
                <w:lang w:eastAsia="en-US"/>
              </w:rPr>
            </w:pPr>
            <w:r w:rsidRPr="00045EFC">
              <w:rPr>
                <w:rFonts w:eastAsiaTheme="minorHAnsi"/>
                <w:b/>
                <w:sz w:val="24"/>
                <w:szCs w:val="24"/>
                <w:lang w:eastAsia="en-US"/>
              </w:rPr>
              <w:t>ТРЕБУЕТСЯ</w:t>
            </w:r>
          </w:p>
        </w:tc>
      </w:tr>
      <w:tr w:rsidR="00224291" w:rsidRPr="00224291" w14:paraId="230D7D5B" w14:textId="77777777" w:rsidTr="00627980">
        <w:tc>
          <w:tcPr>
            <w:tcW w:w="777" w:type="dxa"/>
            <w:tcBorders>
              <w:top w:val="single" w:sz="4" w:space="0" w:color="000000"/>
              <w:left w:val="single" w:sz="4" w:space="0" w:color="000000"/>
              <w:bottom w:val="single" w:sz="4" w:space="0" w:color="auto"/>
              <w:right w:val="single" w:sz="4" w:space="0" w:color="000000"/>
            </w:tcBorders>
          </w:tcPr>
          <w:p w14:paraId="0A9417CB" w14:textId="77777777" w:rsidR="00224291" w:rsidRPr="00FE624D" w:rsidRDefault="00224291" w:rsidP="00E03C12">
            <w:pPr>
              <w:autoSpaceDE w:val="0"/>
              <w:autoSpaceDN w:val="0"/>
              <w:adjustRightInd w:val="0"/>
              <w:jc w:val="center"/>
              <w:rPr>
                <w:rFonts w:eastAsia="Calibri"/>
                <w:sz w:val="24"/>
                <w:szCs w:val="24"/>
                <w:lang w:eastAsia="en-US"/>
              </w:rPr>
            </w:pPr>
            <w:r w:rsidRPr="00FE624D">
              <w:rPr>
                <w:rFonts w:eastAsia="Calibri"/>
                <w:sz w:val="24"/>
                <w:szCs w:val="24"/>
                <w:lang w:eastAsia="en-US"/>
              </w:rPr>
              <w:t>1.6</w:t>
            </w:r>
          </w:p>
        </w:tc>
        <w:tc>
          <w:tcPr>
            <w:tcW w:w="4610" w:type="dxa"/>
            <w:tcBorders>
              <w:top w:val="single" w:sz="4" w:space="0" w:color="000000"/>
              <w:left w:val="single" w:sz="4" w:space="0" w:color="000000"/>
              <w:bottom w:val="single" w:sz="4" w:space="0" w:color="auto"/>
              <w:right w:val="single" w:sz="4" w:space="0" w:color="000000"/>
            </w:tcBorders>
          </w:tcPr>
          <w:p w14:paraId="6E6180F6" w14:textId="77777777" w:rsidR="00224291" w:rsidRPr="00FE624D" w:rsidRDefault="00EE4393" w:rsidP="006348A9">
            <w:pPr>
              <w:autoSpaceDE w:val="0"/>
              <w:autoSpaceDN w:val="0"/>
              <w:adjustRightInd w:val="0"/>
              <w:jc w:val="both"/>
              <w:rPr>
                <w:rFonts w:eastAsiaTheme="minorHAnsi"/>
                <w:sz w:val="24"/>
                <w:szCs w:val="24"/>
                <w:lang w:eastAsia="en-US"/>
              </w:rPr>
            </w:pPr>
            <w:r w:rsidRPr="00FE624D">
              <w:rPr>
                <w:rFonts w:eastAsiaTheme="minorHAnsi"/>
                <w:sz w:val="24"/>
                <w:szCs w:val="24"/>
                <w:lang w:eastAsia="en-US"/>
              </w:rPr>
              <w:t>В соответствии с частью 18 статьи 44 Федерального закона от 05.04.2013 № 44-ФЗ, на основании Постановления Правительства РФ от 10.04.2023 № 579 "Об особенностях порядка предоставления обеспечения заявок на участие в закупках товаров, работ, услуг для обеспечения государственных или муниципальных нужд участниками таких закупок, являющимися иностранными лицами"</w:t>
            </w:r>
            <w:r w:rsidR="006348A9" w:rsidRPr="00FE624D">
              <w:rPr>
                <w:rFonts w:eastAsiaTheme="minorHAnsi"/>
                <w:sz w:val="24"/>
                <w:szCs w:val="24"/>
                <w:lang w:eastAsia="en-US"/>
              </w:rPr>
              <w:t>,</w:t>
            </w:r>
            <w:r w:rsidR="006348A9" w:rsidRPr="00FE624D">
              <w:t xml:space="preserve"> </w:t>
            </w:r>
            <w:r w:rsidR="006348A9" w:rsidRPr="00FE624D">
              <w:rPr>
                <w:b/>
                <w:sz w:val="22"/>
                <w:szCs w:val="22"/>
              </w:rPr>
              <w:t>информацию и документы, подтверждающие предоставление обеспечения заявки на участие в закупке.</w:t>
            </w:r>
          </w:p>
        </w:tc>
        <w:tc>
          <w:tcPr>
            <w:tcW w:w="4961" w:type="dxa"/>
            <w:tcBorders>
              <w:top w:val="single" w:sz="4" w:space="0" w:color="000000"/>
              <w:left w:val="single" w:sz="4" w:space="0" w:color="000000"/>
              <w:bottom w:val="single" w:sz="4" w:space="0" w:color="auto"/>
              <w:right w:val="single" w:sz="4" w:space="0" w:color="000000"/>
            </w:tcBorders>
            <w:vAlign w:val="center"/>
          </w:tcPr>
          <w:p w14:paraId="2D9D62BE" w14:textId="77777777" w:rsidR="00224291" w:rsidRPr="00224291" w:rsidRDefault="00224291" w:rsidP="00224291">
            <w:pPr>
              <w:autoSpaceDE w:val="0"/>
              <w:autoSpaceDN w:val="0"/>
              <w:adjustRightInd w:val="0"/>
              <w:jc w:val="both"/>
              <w:rPr>
                <w:sz w:val="22"/>
                <w:szCs w:val="22"/>
              </w:rPr>
            </w:pPr>
            <w:r>
              <w:rPr>
                <w:b/>
                <w:sz w:val="22"/>
                <w:szCs w:val="22"/>
              </w:rPr>
              <w:t xml:space="preserve">ТРЕБУЕТСЯ, </w:t>
            </w:r>
            <w:bookmarkStart w:id="4" w:name="_Hlk136544933"/>
            <w:r w:rsidRPr="00224291">
              <w:rPr>
                <w:b/>
                <w:sz w:val="22"/>
                <w:szCs w:val="22"/>
              </w:rPr>
              <w:t xml:space="preserve">если заявка подана участником закупки – юрлицом, зарегистрированным на территории государств – членов ЕАЭС (за исключением </w:t>
            </w:r>
            <w:bookmarkStart w:id="5" w:name="_Hlk136537061"/>
            <w:r>
              <w:rPr>
                <w:b/>
                <w:sz w:val="22"/>
                <w:szCs w:val="22"/>
              </w:rPr>
              <w:t>Российской Федерации</w:t>
            </w:r>
            <w:bookmarkEnd w:id="5"/>
            <w:r w:rsidRPr="00224291">
              <w:rPr>
                <w:b/>
                <w:sz w:val="22"/>
                <w:szCs w:val="22"/>
              </w:rPr>
              <w:t xml:space="preserve">), физлицом, являющимся гражданином государства – члена ЕАЭС (за исключением </w:t>
            </w:r>
            <w:r>
              <w:rPr>
                <w:b/>
                <w:sz w:val="22"/>
                <w:szCs w:val="22"/>
              </w:rPr>
              <w:t>Российской Федерации</w:t>
            </w:r>
            <w:r w:rsidRPr="00224291">
              <w:rPr>
                <w:b/>
                <w:sz w:val="22"/>
                <w:szCs w:val="22"/>
              </w:rPr>
              <w:t>), который воспользовался правом предоставить обеспечение заявки в виде денежных средств с учетом особенностей, предусмотренных постановлением Правительства РФ от 10.04.2023 № 579</w:t>
            </w:r>
            <w:bookmarkEnd w:id="4"/>
            <w:r w:rsidRPr="00224291">
              <w:rPr>
                <w:sz w:val="22"/>
                <w:szCs w:val="22"/>
              </w:rPr>
              <w:t>:</w:t>
            </w:r>
          </w:p>
          <w:p w14:paraId="09E1D2CB" w14:textId="77777777" w:rsidR="00224291" w:rsidRPr="00224291" w:rsidRDefault="00224291" w:rsidP="00224291">
            <w:pPr>
              <w:autoSpaceDE w:val="0"/>
              <w:autoSpaceDN w:val="0"/>
              <w:adjustRightInd w:val="0"/>
              <w:jc w:val="both"/>
              <w:rPr>
                <w:sz w:val="22"/>
                <w:szCs w:val="22"/>
              </w:rPr>
            </w:pPr>
            <w:r w:rsidRPr="00224291">
              <w:rPr>
                <w:sz w:val="22"/>
                <w:szCs w:val="22"/>
              </w:rPr>
              <w:t xml:space="preserve">- заявка на участие в закупке должна содержать </w:t>
            </w:r>
            <w:bookmarkStart w:id="6" w:name="_Hlk136544586"/>
            <w:r w:rsidRPr="00224291">
              <w:rPr>
                <w:sz w:val="22"/>
                <w:szCs w:val="22"/>
              </w:rPr>
              <w:t>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bookmarkEnd w:id="6"/>
          <w:p w14:paraId="376058F7" w14:textId="77777777" w:rsidR="00224291" w:rsidRPr="00224291" w:rsidRDefault="00224291" w:rsidP="00EE4393">
            <w:pPr>
              <w:autoSpaceDE w:val="0"/>
              <w:autoSpaceDN w:val="0"/>
              <w:adjustRightInd w:val="0"/>
              <w:jc w:val="both"/>
              <w:rPr>
                <w:sz w:val="22"/>
                <w:szCs w:val="22"/>
              </w:rPr>
            </w:pPr>
            <w:r w:rsidRPr="00224291">
              <w:rPr>
                <w:sz w:val="22"/>
                <w:szCs w:val="22"/>
              </w:rPr>
              <w:t xml:space="preserve">Участник закупки признается </w:t>
            </w:r>
            <w:proofErr w:type="spellStart"/>
            <w:r w:rsidRPr="00224291">
              <w:rPr>
                <w:sz w:val="22"/>
                <w:szCs w:val="22"/>
              </w:rPr>
              <w:t>непредоставившим</w:t>
            </w:r>
            <w:proofErr w:type="spellEnd"/>
            <w:r w:rsidRPr="00224291">
              <w:rPr>
                <w:sz w:val="22"/>
                <w:szCs w:val="22"/>
              </w:rPr>
              <w:t xml:space="preserve"> обеспечение заявки на участие в закупке в случае непоступления денежных средств, информация и документы о внесении которых в качестве обеспечения заявки представлены в заявке на участие в закупке, до даты подведения итогов определения поставщика (подрядчика, исполнителя) на счет, на котором в соответствии с законодательством Российской Федерации учитываются операц</w:t>
            </w:r>
            <w:r w:rsidR="0014378D">
              <w:rPr>
                <w:sz w:val="22"/>
                <w:szCs w:val="22"/>
              </w:rPr>
              <w:t xml:space="preserve">ии со средствами, поступающими </w:t>
            </w:r>
            <w:r w:rsidRPr="00224291">
              <w:rPr>
                <w:sz w:val="22"/>
                <w:szCs w:val="22"/>
              </w:rPr>
              <w:t xml:space="preserve">заказчику. При этом заявка на участие в закупке, поданная таким участником закупки, отклоняется в порядке, установленном для случая, предусмотренного п. 7 ч. 12 ст. 48 </w:t>
            </w:r>
            <w:bookmarkStart w:id="7" w:name="_Hlk136538100"/>
            <w:r w:rsidR="00EE4393" w:rsidRPr="00EE4393">
              <w:rPr>
                <w:sz w:val="22"/>
                <w:szCs w:val="22"/>
              </w:rPr>
              <w:t>Федерального закона от 05.04.2013 № 44-ФЗ</w:t>
            </w:r>
            <w:bookmarkEnd w:id="7"/>
            <w:r w:rsidRPr="00224291">
              <w:rPr>
                <w:sz w:val="22"/>
                <w:szCs w:val="22"/>
              </w:rPr>
              <w:t xml:space="preserve">. </w:t>
            </w:r>
          </w:p>
          <w:p w14:paraId="0641BD72" w14:textId="77777777" w:rsidR="00224291" w:rsidRPr="00224291" w:rsidRDefault="00224291" w:rsidP="00EE4393">
            <w:pPr>
              <w:autoSpaceDE w:val="0"/>
              <w:autoSpaceDN w:val="0"/>
              <w:adjustRightInd w:val="0"/>
              <w:jc w:val="both"/>
              <w:rPr>
                <w:rFonts w:eastAsiaTheme="minorHAnsi"/>
                <w:b/>
                <w:color w:val="FF0000"/>
                <w:sz w:val="22"/>
                <w:szCs w:val="22"/>
                <w:lang w:eastAsia="en-US"/>
              </w:rPr>
            </w:pPr>
            <w:r>
              <w:rPr>
                <w:sz w:val="22"/>
                <w:szCs w:val="22"/>
              </w:rPr>
              <w:t>З</w:t>
            </w:r>
            <w:r w:rsidRPr="00224291">
              <w:rPr>
                <w:sz w:val="22"/>
                <w:szCs w:val="22"/>
              </w:rPr>
              <w:t xml:space="preserve">аказчик возвращает денежные средства, внесенные в качестве обеспечения заявки на участие в закупке, не позднее 5 рабочих дней со дня, следующего за днем наступления случаев, предусмотренных </w:t>
            </w:r>
            <w:proofErr w:type="spellStart"/>
            <w:r w:rsidRPr="00224291">
              <w:rPr>
                <w:sz w:val="22"/>
                <w:szCs w:val="22"/>
              </w:rPr>
              <w:t>п.п</w:t>
            </w:r>
            <w:proofErr w:type="spellEnd"/>
            <w:r w:rsidRPr="00224291">
              <w:rPr>
                <w:sz w:val="22"/>
                <w:szCs w:val="22"/>
              </w:rPr>
              <w:t xml:space="preserve">. 1 – 6 ч. 10 ст. 44 </w:t>
            </w:r>
            <w:r w:rsidR="00EE4393" w:rsidRPr="00EE4393">
              <w:rPr>
                <w:sz w:val="22"/>
                <w:szCs w:val="22"/>
              </w:rPr>
              <w:t>Федерального закона от 05.04.2013 № 44-ФЗ</w:t>
            </w:r>
            <w:r w:rsidRPr="00224291">
              <w:rPr>
                <w:sz w:val="22"/>
                <w:szCs w:val="22"/>
              </w:rPr>
              <w:t>. Возврат таких денежных средств участнику закупки не осуществляется в случае, предусмотренном п. 7 ч. 10 ст. 44 Федерального закона</w:t>
            </w:r>
            <w:r w:rsidR="00EE4393">
              <w:t xml:space="preserve"> </w:t>
            </w:r>
            <w:r w:rsidR="00EE4393" w:rsidRPr="00EE4393">
              <w:rPr>
                <w:sz w:val="22"/>
                <w:szCs w:val="22"/>
              </w:rPr>
              <w:t>Федерального закона от 05.04.2013 № 44-</w:t>
            </w:r>
            <w:r w:rsidR="00EE4393" w:rsidRPr="00EE4393">
              <w:rPr>
                <w:sz w:val="22"/>
                <w:szCs w:val="22"/>
              </w:rPr>
              <w:lastRenderedPageBreak/>
              <w:t>ФЗ</w:t>
            </w:r>
          </w:p>
        </w:tc>
      </w:tr>
      <w:tr w:rsidR="00224291" w:rsidRPr="00224291" w14:paraId="0DF28414" w14:textId="77777777" w:rsidTr="00627980">
        <w:tc>
          <w:tcPr>
            <w:tcW w:w="777" w:type="dxa"/>
            <w:tcBorders>
              <w:top w:val="single" w:sz="4" w:space="0" w:color="000000"/>
              <w:left w:val="single" w:sz="4" w:space="0" w:color="000000"/>
              <w:bottom w:val="single" w:sz="4" w:space="0" w:color="auto"/>
              <w:right w:val="single" w:sz="4" w:space="0" w:color="000000"/>
            </w:tcBorders>
            <w:vAlign w:val="center"/>
          </w:tcPr>
          <w:p w14:paraId="578ED5B6" w14:textId="77777777" w:rsidR="00E03C12" w:rsidRPr="00045EFC" w:rsidRDefault="00E03C12" w:rsidP="00FE718E">
            <w:pPr>
              <w:autoSpaceDE w:val="0"/>
              <w:autoSpaceDN w:val="0"/>
              <w:adjustRightInd w:val="0"/>
              <w:jc w:val="center"/>
              <w:rPr>
                <w:rFonts w:eastAsia="Calibri"/>
                <w:b/>
                <w:i/>
                <w:sz w:val="24"/>
                <w:szCs w:val="24"/>
                <w:lang w:eastAsia="en-US"/>
              </w:rPr>
            </w:pPr>
            <w:r w:rsidRPr="00045EFC">
              <w:rPr>
                <w:rFonts w:eastAsia="Calibri"/>
                <w:b/>
                <w:i/>
                <w:sz w:val="24"/>
                <w:szCs w:val="24"/>
                <w:lang w:eastAsia="en-US"/>
              </w:rPr>
              <w:lastRenderedPageBreak/>
              <w:t>2.</w:t>
            </w:r>
          </w:p>
        </w:tc>
        <w:tc>
          <w:tcPr>
            <w:tcW w:w="9571" w:type="dxa"/>
            <w:gridSpan w:val="2"/>
            <w:tcBorders>
              <w:top w:val="single" w:sz="4" w:space="0" w:color="000000"/>
              <w:left w:val="single" w:sz="4" w:space="0" w:color="000000"/>
              <w:bottom w:val="single" w:sz="4" w:space="0" w:color="auto"/>
              <w:right w:val="single" w:sz="4" w:space="0" w:color="000000"/>
            </w:tcBorders>
          </w:tcPr>
          <w:p w14:paraId="1DA9962A" w14:textId="77777777" w:rsidR="00E03C12" w:rsidRPr="00045EFC" w:rsidRDefault="00E03C12" w:rsidP="00FE718E">
            <w:pPr>
              <w:autoSpaceDE w:val="0"/>
              <w:autoSpaceDN w:val="0"/>
              <w:adjustRightInd w:val="0"/>
              <w:spacing w:before="120" w:after="120"/>
              <w:jc w:val="both"/>
              <w:rPr>
                <w:rFonts w:eastAsiaTheme="minorHAnsi"/>
                <w:b/>
                <w:bCs/>
                <w:i/>
                <w:sz w:val="24"/>
                <w:szCs w:val="24"/>
                <w:lang w:eastAsia="en-US"/>
              </w:rPr>
            </w:pPr>
            <w:r w:rsidRPr="00045EFC">
              <w:rPr>
                <w:rFonts w:eastAsiaTheme="minorHAnsi"/>
                <w:b/>
                <w:bCs/>
                <w:i/>
                <w:sz w:val="24"/>
                <w:szCs w:val="24"/>
                <w:lang w:eastAsia="en-US"/>
              </w:rPr>
              <w:t>Предложение участника закупки в отношении объекта закупки:</w:t>
            </w:r>
          </w:p>
        </w:tc>
      </w:tr>
      <w:tr w:rsidR="00224291" w:rsidRPr="00224291" w14:paraId="328E3A58" w14:textId="77777777" w:rsidTr="00627980">
        <w:tc>
          <w:tcPr>
            <w:tcW w:w="777" w:type="dxa"/>
            <w:tcBorders>
              <w:top w:val="single" w:sz="4" w:space="0" w:color="000000"/>
              <w:left w:val="single" w:sz="4" w:space="0" w:color="000000"/>
              <w:bottom w:val="single" w:sz="4" w:space="0" w:color="auto"/>
              <w:right w:val="single" w:sz="4" w:space="0" w:color="000000"/>
            </w:tcBorders>
          </w:tcPr>
          <w:p w14:paraId="2BC1BD4C" w14:textId="77777777" w:rsidR="00E03C12" w:rsidRPr="00045EFC" w:rsidRDefault="00E03C12" w:rsidP="00FE718E">
            <w:pPr>
              <w:autoSpaceDE w:val="0"/>
              <w:autoSpaceDN w:val="0"/>
              <w:adjustRightInd w:val="0"/>
              <w:jc w:val="center"/>
              <w:rPr>
                <w:rFonts w:eastAsia="Calibri"/>
                <w:sz w:val="24"/>
                <w:szCs w:val="24"/>
                <w:lang w:eastAsia="en-US"/>
              </w:rPr>
            </w:pPr>
            <w:r w:rsidRPr="00045EFC">
              <w:rPr>
                <w:rFonts w:eastAsia="Calibri"/>
                <w:sz w:val="24"/>
                <w:szCs w:val="24"/>
                <w:lang w:eastAsia="en-US"/>
              </w:rPr>
              <w:t>2.1.</w:t>
            </w:r>
          </w:p>
        </w:tc>
        <w:tc>
          <w:tcPr>
            <w:tcW w:w="4610" w:type="dxa"/>
            <w:tcBorders>
              <w:top w:val="single" w:sz="4" w:space="0" w:color="000000"/>
              <w:left w:val="single" w:sz="4" w:space="0" w:color="000000"/>
              <w:bottom w:val="single" w:sz="4" w:space="0" w:color="auto"/>
              <w:right w:val="single" w:sz="4" w:space="0" w:color="000000"/>
            </w:tcBorders>
          </w:tcPr>
          <w:p w14:paraId="4287D1C5" w14:textId="77777777" w:rsidR="00E03C12" w:rsidRPr="00045EFC" w:rsidRDefault="00E03C12" w:rsidP="00637750">
            <w:pPr>
              <w:autoSpaceDE w:val="0"/>
              <w:autoSpaceDN w:val="0"/>
              <w:adjustRightInd w:val="0"/>
              <w:jc w:val="both"/>
              <w:rPr>
                <w:rFonts w:eastAsiaTheme="minorHAnsi"/>
                <w:sz w:val="24"/>
                <w:szCs w:val="24"/>
                <w:lang w:eastAsia="en-US"/>
              </w:rPr>
            </w:pPr>
            <w:r w:rsidRPr="00045EFC">
              <w:rPr>
                <w:rFonts w:eastAsiaTheme="minorHAnsi"/>
                <w:sz w:val="24"/>
                <w:szCs w:val="24"/>
                <w:lang w:eastAsia="en-US"/>
              </w:rPr>
              <w:t xml:space="preserve">характеристики предлагаемого участником закупки товара, соответствующие показателям, установленным в описании объекта закупки в соответствии с </w:t>
            </w:r>
            <w:hyperlink r:id="rId16" w:history="1">
              <w:r w:rsidRPr="00045EFC">
                <w:rPr>
                  <w:rFonts w:eastAsiaTheme="minorHAnsi"/>
                  <w:sz w:val="24"/>
                  <w:szCs w:val="24"/>
                  <w:lang w:eastAsia="en-US"/>
                </w:rPr>
                <w:t>частью 2 статьи 33</w:t>
              </w:r>
            </w:hyperlink>
            <w:r w:rsidRPr="00045EFC">
              <w:rPr>
                <w:rFonts w:eastAsiaTheme="minorHAnsi"/>
                <w:sz w:val="24"/>
                <w:szCs w:val="24"/>
                <w:lang w:eastAsia="en-US"/>
              </w:rPr>
              <w:t xml:space="preserve"> Федерального закона от 05.04.2013 </w:t>
            </w:r>
            <w:r w:rsidR="00637750" w:rsidRPr="00045EFC">
              <w:rPr>
                <w:rFonts w:eastAsiaTheme="minorHAnsi"/>
                <w:sz w:val="24"/>
                <w:szCs w:val="24"/>
                <w:lang w:eastAsia="en-US"/>
              </w:rPr>
              <w:br/>
            </w:r>
            <w:r w:rsidRPr="00045EFC">
              <w:rPr>
                <w:rFonts w:eastAsiaTheme="minorHAnsi"/>
                <w:sz w:val="24"/>
                <w:szCs w:val="24"/>
                <w:lang w:eastAsia="en-US"/>
              </w:rPr>
              <w:t>№ 44-ФЗ, товарный знак (при наличии у товара товарного знака);</w:t>
            </w:r>
          </w:p>
        </w:tc>
        <w:tc>
          <w:tcPr>
            <w:tcW w:w="4961" w:type="dxa"/>
            <w:tcBorders>
              <w:top w:val="single" w:sz="4" w:space="0" w:color="000000"/>
              <w:left w:val="single" w:sz="4" w:space="0" w:color="000000"/>
              <w:bottom w:val="single" w:sz="4" w:space="0" w:color="auto"/>
              <w:right w:val="single" w:sz="4" w:space="0" w:color="000000"/>
            </w:tcBorders>
            <w:vAlign w:val="center"/>
          </w:tcPr>
          <w:p w14:paraId="6F873F24" w14:textId="77777777" w:rsidR="00E03C12" w:rsidRPr="00045EFC" w:rsidRDefault="00E03C12" w:rsidP="00FE718E">
            <w:pPr>
              <w:autoSpaceDE w:val="0"/>
              <w:autoSpaceDN w:val="0"/>
              <w:adjustRightInd w:val="0"/>
              <w:jc w:val="center"/>
              <w:rPr>
                <w:rFonts w:eastAsia="Calibri"/>
                <w:b/>
                <w:sz w:val="24"/>
                <w:szCs w:val="24"/>
              </w:rPr>
            </w:pPr>
            <w:r w:rsidRPr="00045EFC">
              <w:rPr>
                <w:rFonts w:eastAsia="Calibri"/>
                <w:b/>
                <w:sz w:val="24"/>
                <w:szCs w:val="24"/>
              </w:rPr>
              <w:t>ТРЕБУЕТСЯ</w:t>
            </w:r>
          </w:p>
        </w:tc>
      </w:tr>
      <w:tr w:rsidR="00224291" w:rsidRPr="00224291" w14:paraId="45021F0C" w14:textId="77777777" w:rsidTr="00627980">
        <w:tc>
          <w:tcPr>
            <w:tcW w:w="777" w:type="dxa"/>
            <w:tcBorders>
              <w:top w:val="single" w:sz="4" w:space="0" w:color="000000"/>
              <w:left w:val="single" w:sz="4" w:space="0" w:color="000000"/>
              <w:bottom w:val="single" w:sz="4" w:space="0" w:color="auto"/>
              <w:right w:val="single" w:sz="4" w:space="0" w:color="000000"/>
            </w:tcBorders>
          </w:tcPr>
          <w:p w14:paraId="15611BF6" w14:textId="77777777" w:rsidR="00E03C12" w:rsidRPr="00045EFC" w:rsidRDefault="00E03C12" w:rsidP="00FE718E">
            <w:pPr>
              <w:autoSpaceDE w:val="0"/>
              <w:autoSpaceDN w:val="0"/>
              <w:adjustRightInd w:val="0"/>
              <w:jc w:val="center"/>
              <w:rPr>
                <w:rFonts w:eastAsia="Calibri"/>
                <w:sz w:val="24"/>
                <w:szCs w:val="24"/>
                <w:lang w:eastAsia="en-US"/>
              </w:rPr>
            </w:pPr>
            <w:r w:rsidRPr="00045EFC">
              <w:rPr>
                <w:rFonts w:eastAsia="Calibri"/>
                <w:sz w:val="24"/>
                <w:szCs w:val="24"/>
                <w:lang w:eastAsia="en-US"/>
              </w:rPr>
              <w:t>2.2.</w:t>
            </w:r>
          </w:p>
        </w:tc>
        <w:tc>
          <w:tcPr>
            <w:tcW w:w="4610" w:type="dxa"/>
            <w:tcBorders>
              <w:top w:val="single" w:sz="4" w:space="0" w:color="000000"/>
              <w:left w:val="single" w:sz="4" w:space="0" w:color="000000"/>
              <w:bottom w:val="single" w:sz="4" w:space="0" w:color="auto"/>
              <w:right w:val="single" w:sz="4" w:space="0" w:color="000000"/>
            </w:tcBorders>
          </w:tcPr>
          <w:p w14:paraId="497A659D" w14:textId="77777777" w:rsidR="00E03C12" w:rsidRPr="00045EFC" w:rsidRDefault="00E03C12" w:rsidP="00FE718E">
            <w:pPr>
              <w:autoSpaceDE w:val="0"/>
              <w:autoSpaceDN w:val="0"/>
              <w:adjustRightInd w:val="0"/>
              <w:jc w:val="both"/>
              <w:rPr>
                <w:rFonts w:eastAsiaTheme="minorHAnsi"/>
                <w:sz w:val="24"/>
                <w:szCs w:val="24"/>
                <w:lang w:eastAsia="en-US"/>
              </w:rPr>
            </w:pPr>
            <w:r w:rsidRPr="00045EFC">
              <w:rPr>
                <w:rFonts w:eastAsiaTheme="minorHAnsi"/>
                <w:sz w:val="24"/>
                <w:szCs w:val="24"/>
                <w:lang w:eastAsia="en-US"/>
              </w:rPr>
              <w:t>наименование страны происхождения товара в соответствии с общероссийским классификатором, используемым для идентификации стран мира;</w:t>
            </w:r>
          </w:p>
        </w:tc>
        <w:tc>
          <w:tcPr>
            <w:tcW w:w="4961" w:type="dxa"/>
            <w:tcBorders>
              <w:top w:val="single" w:sz="4" w:space="0" w:color="000000"/>
              <w:left w:val="single" w:sz="4" w:space="0" w:color="000000"/>
              <w:bottom w:val="single" w:sz="4" w:space="0" w:color="auto"/>
              <w:right w:val="single" w:sz="4" w:space="0" w:color="000000"/>
            </w:tcBorders>
            <w:vAlign w:val="center"/>
          </w:tcPr>
          <w:p w14:paraId="7799092E" w14:textId="77777777" w:rsidR="00E03C12" w:rsidRPr="00045EFC" w:rsidRDefault="00E03C12" w:rsidP="00FE718E">
            <w:pPr>
              <w:autoSpaceDE w:val="0"/>
              <w:autoSpaceDN w:val="0"/>
              <w:adjustRightInd w:val="0"/>
              <w:jc w:val="center"/>
              <w:rPr>
                <w:rFonts w:eastAsia="Calibri"/>
                <w:b/>
                <w:sz w:val="24"/>
                <w:szCs w:val="24"/>
              </w:rPr>
            </w:pPr>
            <w:r w:rsidRPr="00045EFC">
              <w:rPr>
                <w:rFonts w:eastAsia="Calibri"/>
                <w:b/>
                <w:sz w:val="24"/>
                <w:szCs w:val="24"/>
              </w:rPr>
              <w:t>ТРЕБУЕТСЯ</w:t>
            </w:r>
          </w:p>
        </w:tc>
      </w:tr>
      <w:tr w:rsidR="00224291" w:rsidRPr="00224291" w14:paraId="3DBA1074" w14:textId="77777777" w:rsidTr="00627980">
        <w:tc>
          <w:tcPr>
            <w:tcW w:w="777" w:type="dxa"/>
            <w:tcBorders>
              <w:top w:val="single" w:sz="4" w:space="0" w:color="000000"/>
              <w:left w:val="single" w:sz="4" w:space="0" w:color="000000"/>
              <w:bottom w:val="single" w:sz="4" w:space="0" w:color="auto"/>
              <w:right w:val="single" w:sz="4" w:space="0" w:color="000000"/>
            </w:tcBorders>
          </w:tcPr>
          <w:p w14:paraId="7D6DFA94" w14:textId="77777777" w:rsidR="00E03C12" w:rsidRPr="00045EFC" w:rsidRDefault="00E03C12" w:rsidP="00FE718E">
            <w:pPr>
              <w:autoSpaceDE w:val="0"/>
              <w:autoSpaceDN w:val="0"/>
              <w:adjustRightInd w:val="0"/>
              <w:jc w:val="center"/>
              <w:rPr>
                <w:rFonts w:eastAsia="Calibri"/>
                <w:sz w:val="24"/>
                <w:szCs w:val="24"/>
                <w:lang w:eastAsia="en-US"/>
              </w:rPr>
            </w:pPr>
            <w:r w:rsidRPr="00045EFC">
              <w:rPr>
                <w:rFonts w:eastAsia="Calibri"/>
                <w:sz w:val="24"/>
                <w:szCs w:val="24"/>
                <w:lang w:eastAsia="en-US"/>
              </w:rPr>
              <w:t>2.3.</w:t>
            </w:r>
          </w:p>
        </w:tc>
        <w:tc>
          <w:tcPr>
            <w:tcW w:w="4610" w:type="dxa"/>
            <w:tcBorders>
              <w:top w:val="single" w:sz="4" w:space="0" w:color="000000"/>
              <w:left w:val="single" w:sz="4" w:space="0" w:color="000000"/>
              <w:bottom w:val="single" w:sz="4" w:space="0" w:color="auto"/>
              <w:right w:val="single" w:sz="4" w:space="0" w:color="auto"/>
            </w:tcBorders>
          </w:tcPr>
          <w:p w14:paraId="7F32FD31" w14:textId="77777777" w:rsidR="00E03C12" w:rsidRPr="00045EFC" w:rsidRDefault="00E03C12" w:rsidP="00FE718E">
            <w:pPr>
              <w:autoSpaceDE w:val="0"/>
              <w:autoSpaceDN w:val="0"/>
              <w:adjustRightInd w:val="0"/>
              <w:jc w:val="both"/>
              <w:rPr>
                <w:rFonts w:eastAsiaTheme="minorHAnsi"/>
                <w:sz w:val="24"/>
                <w:szCs w:val="24"/>
                <w:lang w:eastAsia="en-US"/>
              </w:rPr>
            </w:pPr>
            <w:r w:rsidRPr="00045EFC">
              <w:rPr>
                <w:rFonts w:eastAsiaTheme="minorHAnsi"/>
                <w:sz w:val="24"/>
                <w:szCs w:val="24"/>
                <w:lang w:eastAsia="en-US"/>
              </w:rPr>
              <w:t>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Данные документы не предоставляются, если в соответствии с законодательством Российской Федерации они передаются вместе с товаром;</w:t>
            </w:r>
          </w:p>
        </w:tc>
        <w:tc>
          <w:tcPr>
            <w:tcW w:w="4961" w:type="dxa"/>
            <w:tcBorders>
              <w:top w:val="single" w:sz="4" w:space="0" w:color="000000"/>
              <w:left w:val="single" w:sz="4" w:space="0" w:color="auto"/>
              <w:bottom w:val="single" w:sz="4" w:space="0" w:color="auto"/>
              <w:right w:val="single" w:sz="4" w:space="0" w:color="000000"/>
            </w:tcBorders>
            <w:vAlign w:val="center"/>
          </w:tcPr>
          <w:p w14:paraId="622843B3" w14:textId="77777777" w:rsidR="00E03C12" w:rsidRPr="00045EFC" w:rsidRDefault="00E03C12" w:rsidP="00FE718E">
            <w:pPr>
              <w:autoSpaceDE w:val="0"/>
              <w:autoSpaceDN w:val="0"/>
              <w:adjustRightInd w:val="0"/>
              <w:jc w:val="center"/>
              <w:rPr>
                <w:rFonts w:eastAsia="Calibri"/>
                <w:b/>
                <w:sz w:val="24"/>
                <w:szCs w:val="24"/>
              </w:rPr>
            </w:pPr>
            <w:r w:rsidRPr="00045EFC">
              <w:rPr>
                <w:rFonts w:eastAsia="Calibri"/>
                <w:b/>
                <w:sz w:val="24"/>
                <w:szCs w:val="24"/>
              </w:rPr>
              <w:t xml:space="preserve">НЕ </w:t>
            </w:r>
            <w:bookmarkStart w:id="8" w:name="_Hlk98860478"/>
            <w:r w:rsidRPr="00045EFC">
              <w:rPr>
                <w:rFonts w:eastAsia="Calibri"/>
                <w:b/>
                <w:sz w:val="24"/>
                <w:szCs w:val="24"/>
              </w:rPr>
              <w:t>ТРЕБУЕТСЯ</w:t>
            </w:r>
            <w:bookmarkEnd w:id="8"/>
          </w:p>
        </w:tc>
      </w:tr>
      <w:tr w:rsidR="006B212A" w:rsidRPr="00224291" w14:paraId="49A4FC1D" w14:textId="77777777" w:rsidTr="00B6574C">
        <w:tc>
          <w:tcPr>
            <w:tcW w:w="777" w:type="dxa"/>
            <w:tcBorders>
              <w:top w:val="single" w:sz="4" w:space="0" w:color="000000"/>
              <w:left w:val="single" w:sz="4" w:space="0" w:color="000000"/>
              <w:bottom w:val="single" w:sz="4" w:space="0" w:color="auto"/>
              <w:right w:val="single" w:sz="4" w:space="0" w:color="000000"/>
            </w:tcBorders>
          </w:tcPr>
          <w:p w14:paraId="26161798" w14:textId="77777777" w:rsidR="006B212A" w:rsidRPr="00045EFC" w:rsidRDefault="006B212A" w:rsidP="00B6574C">
            <w:pPr>
              <w:autoSpaceDE w:val="0"/>
              <w:autoSpaceDN w:val="0"/>
              <w:adjustRightInd w:val="0"/>
              <w:jc w:val="center"/>
              <w:rPr>
                <w:rFonts w:eastAsia="Calibri"/>
                <w:b/>
                <w:i/>
                <w:sz w:val="24"/>
                <w:szCs w:val="24"/>
                <w:lang w:eastAsia="en-US"/>
              </w:rPr>
            </w:pPr>
            <w:bookmarkStart w:id="9" w:name="_GoBack" w:colFirst="2" w:colLast="2"/>
            <w:r w:rsidRPr="00045EFC">
              <w:rPr>
                <w:rFonts w:eastAsia="Calibri"/>
                <w:b/>
                <w:i/>
                <w:sz w:val="24"/>
                <w:szCs w:val="24"/>
                <w:lang w:eastAsia="en-US"/>
              </w:rPr>
              <w:t>3.</w:t>
            </w:r>
          </w:p>
        </w:tc>
        <w:tc>
          <w:tcPr>
            <w:tcW w:w="4610" w:type="dxa"/>
            <w:tcBorders>
              <w:top w:val="single" w:sz="4" w:space="0" w:color="000000"/>
              <w:left w:val="single" w:sz="4" w:space="0" w:color="000000"/>
              <w:bottom w:val="single" w:sz="4" w:space="0" w:color="auto"/>
              <w:right w:val="single" w:sz="4" w:space="0" w:color="auto"/>
            </w:tcBorders>
          </w:tcPr>
          <w:p w14:paraId="3893F9D0" w14:textId="77777777" w:rsidR="006B212A" w:rsidRPr="00DF3028" w:rsidRDefault="00DF3028" w:rsidP="00DF3028">
            <w:pPr>
              <w:autoSpaceDE w:val="0"/>
              <w:autoSpaceDN w:val="0"/>
              <w:adjustRightInd w:val="0"/>
              <w:jc w:val="both"/>
              <w:rPr>
                <w:rFonts w:eastAsiaTheme="minorHAnsi"/>
                <w:b/>
                <w:iCs/>
                <w:sz w:val="24"/>
                <w:szCs w:val="24"/>
                <w:lang w:eastAsia="en-US"/>
              </w:rPr>
            </w:pPr>
            <w:r w:rsidRPr="00DF3028">
              <w:rPr>
                <w:rFonts w:eastAsiaTheme="minorHAnsi"/>
                <w:bCs/>
                <w:iCs/>
                <w:sz w:val="24"/>
                <w:szCs w:val="24"/>
                <w:lang w:eastAsia="en-US"/>
              </w:rPr>
              <w:t>Информация и документы, определенные в соответствии с пунктом 2 части 2 статьи 14 Федерального закона от 05.04.2013 года № 44-ФЗ (</w:t>
            </w:r>
            <w:bookmarkStart w:id="10" w:name="_Hlk190200328"/>
            <w:r w:rsidRPr="00DF3028">
              <w:rPr>
                <w:rFonts w:eastAsiaTheme="minorHAnsi"/>
                <w:bCs/>
                <w:iCs/>
                <w:sz w:val="24"/>
                <w:szCs w:val="24"/>
                <w:lang w:eastAsia="en-US"/>
              </w:rPr>
              <w:t>в случае, если в извещении об осуществлении закупки</w:t>
            </w:r>
            <w:r>
              <w:rPr>
                <w:rFonts w:eastAsiaTheme="minorHAnsi"/>
                <w:bCs/>
                <w:iCs/>
                <w:sz w:val="24"/>
                <w:szCs w:val="24"/>
                <w:lang w:eastAsia="en-US"/>
              </w:rPr>
              <w:t xml:space="preserve"> </w:t>
            </w:r>
            <w:r w:rsidRPr="00DF3028">
              <w:rPr>
                <w:rFonts w:eastAsiaTheme="minorHAnsi"/>
                <w:bCs/>
                <w:iCs/>
                <w:sz w:val="24"/>
                <w:szCs w:val="24"/>
                <w:lang w:eastAsia="en-US"/>
              </w:rPr>
              <w:t>установлены предусмотренные указанной статьей запрет, ограничение, преимущество</w:t>
            </w:r>
            <w:bookmarkEnd w:id="10"/>
            <w:r w:rsidRPr="00DF3028">
              <w:rPr>
                <w:rFonts w:eastAsiaTheme="minorHAnsi"/>
                <w:bCs/>
                <w:iCs/>
                <w:sz w:val="24"/>
                <w:szCs w:val="24"/>
                <w:lang w:eastAsia="en-US"/>
              </w:rPr>
              <w:t xml:space="preserve">). </w:t>
            </w:r>
            <w:r>
              <w:rPr>
                <w:rFonts w:eastAsiaTheme="minorHAnsi"/>
                <w:bCs/>
                <w:iCs/>
                <w:sz w:val="24"/>
                <w:szCs w:val="24"/>
                <w:lang w:eastAsia="en-US"/>
              </w:rPr>
              <w:br/>
            </w:r>
            <w:r w:rsidR="006B212A" w:rsidRPr="00DF3028">
              <w:rPr>
                <w:rFonts w:eastAsiaTheme="minorHAnsi"/>
                <w:b/>
                <w:iCs/>
                <w:sz w:val="24"/>
                <w:szCs w:val="24"/>
                <w:lang w:eastAsia="en-US"/>
              </w:rPr>
              <w:t>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tc>
        <w:tc>
          <w:tcPr>
            <w:tcW w:w="4961" w:type="dxa"/>
            <w:tcBorders>
              <w:top w:val="single" w:sz="4" w:space="0" w:color="000000"/>
              <w:left w:val="single" w:sz="4" w:space="0" w:color="auto"/>
              <w:bottom w:val="single" w:sz="4" w:space="0" w:color="auto"/>
              <w:right w:val="single" w:sz="4" w:space="0" w:color="000000"/>
            </w:tcBorders>
            <w:vAlign w:val="center"/>
          </w:tcPr>
          <w:p w14:paraId="1FE36101" w14:textId="77777777" w:rsidR="00867F31" w:rsidRDefault="00867F31" w:rsidP="00867F31">
            <w:pPr>
              <w:autoSpaceDE w:val="0"/>
              <w:autoSpaceDN w:val="0"/>
              <w:adjustRightInd w:val="0"/>
              <w:jc w:val="center"/>
              <w:rPr>
                <w:spacing w:val="-2"/>
              </w:rPr>
            </w:pPr>
            <w:r w:rsidRPr="00045EFC">
              <w:rPr>
                <w:rFonts w:eastAsia="Calibri"/>
                <w:b/>
                <w:sz w:val="24"/>
                <w:szCs w:val="24"/>
              </w:rPr>
              <w:t>ТРЕБУЕТСЯ</w:t>
            </w:r>
            <w:r>
              <w:rPr>
                <w:rFonts w:eastAsia="Calibri"/>
                <w:b/>
                <w:sz w:val="24"/>
                <w:szCs w:val="24"/>
              </w:rPr>
              <w:t>:</w:t>
            </w:r>
          </w:p>
          <w:p w14:paraId="710D1EEE" w14:textId="77777777" w:rsidR="00867F31" w:rsidRDefault="00867F31" w:rsidP="00C979D3">
            <w:pPr>
              <w:autoSpaceDE w:val="0"/>
              <w:autoSpaceDN w:val="0"/>
              <w:adjustRightInd w:val="0"/>
              <w:jc w:val="both"/>
              <w:rPr>
                <w:spacing w:val="-2"/>
              </w:rPr>
            </w:pPr>
          </w:p>
          <w:p w14:paraId="1F6879D0" w14:textId="77777777" w:rsidR="00B058D6" w:rsidRPr="00DC0EEF" w:rsidRDefault="00B058D6" w:rsidP="00B058D6">
            <w:pPr>
              <w:autoSpaceDE w:val="0"/>
              <w:autoSpaceDN w:val="0"/>
              <w:adjustRightInd w:val="0"/>
              <w:jc w:val="both"/>
              <w:rPr>
                <w:sz w:val="24"/>
                <w:szCs w:val="24"/>
                <w:shd w:val="clear" w:color="auto" w:fill="FFFFFF"/>
              </w:rPr>
            </w:pPr>
            <w:r w:rsidRPr="00DC0EEF">
              <w:rPr>
                <w:sz w:val="24"/>
                <w:szCs w:val="24"/>
              </w:rPr>
              <w:t xml:space="preserve">В соответствии с п. 3 постановления Правительства РФ от 23.12.2024 № 1875 (далее – ПП РФ № 1875) в целях подтверждения </w:t>
            </w:r>
            <w:r w:rsidRPr="00DC0EEF">
              <w:rPr>
                <w:sz w:val="24"/>
                <w:szCs w:val="24"/>
                <w:shd w:val="clear" w:color="auto" w:fill="FFFFFF"/>
              </w:rPr>
              <w:t xml:space="preserve">страны происхождения товара для целей ПП РФ № 1875 в составе заявки должны быть представлены следующие информация и документы, указанные в </w:t>
            </w:r>
            <w:proofErr w:type="spellStart"/>
            <w:r w:rsidRPr="00DC0EEF">
              <w:rPr>
                <w:sz w:val="24"/>
                <w:szCs w:val="24"/>
                <w:shd w:val="clear" w:color="auto" w:fill="FFFFFF"/>
              </w:rPr>
              <w:t>пп</w:t>
            </w:r>
            <w:proofErr w:type="spellEnd"/>
            <w:r w:rsidRPr="00DC0EEF">
              <w:rPr>
                <w:sz w:val="24"/>
                <w:szCs w:val="24"/>
                <w:shd w:val="clear" w:color="auto" w:fill="FFFFFF"/>
              </w:rPr>
              <w:t xml:space="preserve">. г) </w:t>
            </w:r>
            <w:r w:rsidRPr="00DC0EEF">
              <w:rPr>
                <w:b/>
                <w:bCs/>
                <w:sz w:val="24"/>
                <w:szCs w:val="24"/>
                <w:shd w:val="clear" w:color="auto" w:fill="FFFFFF"/>
              </w:rPr>
              <w:t>или</w:t>
            </w:r>
            <w:r w:rsidRPr="00DC0EEF">
              <w:rPr>
                <w:sz w:val="24"/>
                <w:szCs w:val="24"/>
                <w:shd w:val="clear" w:color="auto" w:fill="FFFFFF"/>
              </w:rPr>
              <w:t xml:space="preserve"> д) </w:t>
            </w:r>
            <w:r w:rsidRPr="00DC0EEF">
              <w:rPr>
                <w:b/>
                <w:bCs/>
                <w:sz w:val="24"/>
                <w:szCs w:val="24"/>
                <w:shd w:val="clear" w:color="auto" w:fill="FFFFFF"/>
              </w:rPr>
              <w:t>или</w:t>
            </w:r>
            <w:r w:rsidRPr="00DC0EEF">
              <w:rPr>
                <w:sz w:val="24"/>
                <w:szCs w:val="24"/>
                <w:shd w:val="clear" w:color="auto" w:fill="FFFFFF"/>
              </w:rPr>
              <w:t xml:space="preserve"> е) </w:t>
            </w:r>
            <w:r w:rsidRPr="00DC0EEF">
              <w:rPr>
                <w:b/>
                <w:bCs/>
                <w:sz w:val="24"/>
                <w:szCs w:val="24"/>
                <w:shd w:val="clear" w:color="auto" w:fill="FFFFFF"/>
              </w:rPr>
              <w:t>или</w:t>
            </w:r>
            <w:r w:rsidRPr="00DC0EEF">
              <w:rPr>
                <w:sz w:val="24"/>
                <w:szCs w:val="24"/>
                <w:shd w:val="clear" w:color="auto" w:fill="FFFFFF"/>
              </w:rPr>
              <w:t xml:space="preserve"> ж) п. 3 ПП РФ № 1875: </w:t>
            </w:r>
          </w:p>
          <w:p w14:paraId="0615E307" w14:textId="77777777" w:rsidR="00B058D6" w:rsidRPr="00DC0EEF" w:rsidRDefault="00B058D6" w:rsidP="00B058D6">
            <w:pPr>
              <w:autoSpaceDE w:val="0"/>
              <w:autoSpaceDN w:val="0"/>
              <w:adjustRightInd w:val="0"/>
              <w:jc w:val="both"/>
              <w:rPr>
                <w:bCs/>
                <w:sz w:val="24"/>
                <w:szCs w:val="24"/>
              </w:rPr>
            </w:pPr>
            <w:r w:rsidRPr="00DC0EEF">
              <w:rPr>
                <w:bCs/>
                <w:sz w:val="24"/>
                <w:szCs w:val="24"/>
              </w:rPr>
              <w:t xml:space="preserve">г) для подтверждения происхождения программ для электронных вычислительных машин и (или) баз данных (далее - программное обеспечение) из </w:t>
            </w:r>
            <w:r w:rsidRPr="00DC0EEF">
              <w:rPr>
                <w:bCs/>
                <w:i/>
                <w:iCs/>
                <w:sz w:val="24"/>
                <w:szCs w:val="24"/>
              </w:rPr>
              <w:t xml:space="preserve">Российской Федерации - порядковый номер реестровой записи из </w:t>
            </w:r>
            <w:hyperlink r:id="rId17" w:tgtFrame="_blank" w:history="1">
              <w:r w:rsidRPr="001F1997">
                <w:rPr>
                  <w:bCs/>
                  <w:i/>
                  <w:iCs/>
                  <w:sz w:val="24"/>
                  <w:szCs w:val="24"/>
                </w:rPr>
                <w:t>единого реестра</w:t>
              </w:r>
            </w:hyperlink>
            <w:r w:rsidRPr="00DC0EEF">
              <w:rPr>
                <w:bCs/>
                <w:i/>
                <w:iCs/>
                <w:sz w:val="24"/>
                <w:szCs w:val="24"/>
              </w:rPr>
              <w:t xml:space="preserve"> российских программ для электронных вычислительных машин и баз данных</w:t>
            </w:r>
            <w:r w:rsidRPr="00DC0EEF">
              <w:rPr>
                <w:bCs/>
                <w:sz w:val="24"/>
                <w:szCs w:val="24"/>
              </w:rPr>
              <w:t xml:space="preserve"> (далее - </w:t>
            </w:r>
            <w:hyperlink r:id="rId18" w:history="1">
              <w:r w:rsidRPr="001F1997">
                <w:rPr>
                  <w:bCs/>
                  <w:sz w:val="24"/>
                  <w:szCs w:val="24"/>
                </w:rPr>
                <w:t>реестр российского программного обеспечения</w:t>
              </w:r>
            </w:hyperlink>
            <w:r w:rsidRPr="00DC0EEF">
              <w:rPr>
                <w:bCs/>
                <w:sz w:val="24"/>
                <w:szCs w:val="24"/>
              </w:rPr>
              <w:t>);</w:t>
            </w:r>
          </w:p>
          <w:p w14:paraId="10B33B71" w14:textId="77777777" w:rsidR="00B058D6" w:rsidRDefault="00B058D6" w:rsidP="00B058D6">
            <w:pPr>
              <w:autoSpaceDE w:val="0"/>
              <w:autoSpaceDN w:val="0"/>
              <w:adjustRightInd w:val="0"/>
              <w:jc w:val="both"/>
              <w:rPr>
                <w:rFonts w:eastAsiaTheme="minorHAnsi"/>
                <w:sz w:val="24"/>
                <w:szCs w:val="24"/>
                <w:lang w:eastAsia="en-US"/>
              </w:rPr>
            </w:pPr>
            <w:r w:rsidRPr="00DC0EEF">
              <w:rPr>
                <w:bCs/>
                <w:sz w:val="24"/>
                <w:szCs w:val="24"/>
              </w:rPr>
              <w:t xml:space="preserve">д) </w:t>
            </w:r>
            <w:r>
              <w:rPr>
                <w:rFonts w:eastAsiaTheme="minorHAnsi"/>
                <w:sz w:val="24"/>
                <w:szCs w:val="24"/>
                <w:lang w:eastAsia="en-US"/>
              </w:rPr>
              <w:t xml:space="preserve">для подтверждения происхождения программного обеспечения из Российской Федерации и его соответствия требованиям, установленным </w:t>
            </w:r>
            <w:hyperlink r:id="rId19" w:history="1">
              <w:r>
                <w:rPr>
                  <w:rFonts w:eastAsiaTheme="minorHAnsi"/>
                  <w:color w:val="0000FF"/>
                  <w:sz w:val="24"/>
                  <w:szCs w:val="24"/>
                  <w:lang w:eastAsia="en-US"/>
                </w:rPr>
                <w:t>частями 3.7</w:t>
              </w:r>
            </w:hyperlink>
            <w:r>
              <w:rPr>
                <w:rFonts w:eastAsiaTheme="minorHAnsi"/>
                <w:sz w:val="24"/>
                <w:szCs w:val="24"/>
                <w:lang w:eastAsia="en-US"/>
              </w:rPr>
              <w:t xml:space="preserve"> и </w:t>
            </w:r>
            <w:hyperlink r:id="rId20" w:history="1">
              <w:r>
                <w:rPr>
                  <w:rFonts w:eastAsiaTheme="minorHAnsi"/>
                  <w:color w:val="0000FF"/>
                  <w:sz w:val="24"/>
                  <w:szCs w:val="24"/>
                  <w:lang w:eastAsia="en-US"/>
                </w:rPr>
                <w:t>3.9 статьи 2</w:t>
              </w:r>
            </w:hyperlink>
            <w:r>
              <w:rPr>
                <w:rFonts w:eastAsiaTheme="minorHAnsi"/>
                <w:sz w:val="24"/>
                <w:szCs w:val="24"/>
                <w:lang w:eastAsia="en-US"/>
              </w:rPr>
              <w:t xml:space="preserve"> </w:t>
            </w:r>
            <w:r w:rsidRPr="00152D03">
              <w:rPr>
                <w:rFonts w:eastAsiaTheme="minorHAnsi"/>
                <w:sz w:val="24"/>
                <w:szCs w:val="24"/>
                <w:lang w:eastAsia="en-US"/>
              </w:rPr>
              <w:lastRenderedPageBreak/>
              <w:t>Федераль</w:t>
            </w:r>
            <w:r>
              <w:rPr>
                <w:rFonts w:eastAsiaTheme="minorHAnsi"/>
                <w:sz w:val="24"/>
                <w:szCs w:val="24"/>
                <w:lang w:eastAsia="en-US"/>
              </w:rPr>
              <w:t xml:space="preserve">ный закон от 07.04.2025 N 58-ФЗ  </w:t>
            </w:r>
            <w:r w:rsidRPr="00152D03">
              <w:rPr>
                <w:rFonts w:eastAsiaTheme="minorHAnsi"/>
                <w:sz w:val="24"/>
                <w:szCs w:val="24"/>
                <w:lang w:eastAsia="en-US"/>
              </w:rPr>
              <w:t xml:space="preserve">"О внесении изменений в Федеральный закон "О безопасности критической информационной инфраструктуры Российской Федерации" </w:t>
            </w:r>
            <w:r>
              <w:rPr>
                <w:rFonts w:eastAsiaTheme="minorHAnsi"/>
                <w:sz w:val="24"/>
                <w:szCs w:val="24"/>
                <w:lang w:eastAsia="en-US"/>
              </w:rPr>
              <w:t>(далее - требования к доверенному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14:paraId="46FC24DC" w14:textId="77777777" w:rsidR="00B058D6" w:rsidRDefault="00B058D6" w:rsidP="00B058D6">
            <w:pPr>
              <w:autoSpaceDE w:val="0"/>
              <w:autoSpaceDN w:val="0"/>
              <w:adjustRightInd w:val="0"/>
              <w:jc w:val="both"/>
              <w:rPr>
                <w:rFonts w:eastAsiaTheme="minorHAnsi"/>
                <w:sz w:val="24"/>
                <w:szCs w:val="24"/>
                <w:lang w:eastAsia="en-US"/>
              </w:rPr>
            </w:pPr>
            <w:r w:rsidRPr="00DC0EEF">
              <w:rPr>
                <w:bCs/>
                <w:sz w:val="24"/>
                <w:szCs w:val="24"/>
              </w:rPr>
              <w:t xml:space="preserve">е) </w:t>
            </w:r>
            <w:r>
              <w:rPr>
                <w:rFonts w:eastAsiaTheme="minorHAnsi"/>
                <w:sz w:val="24"/>
                <w:szCs w:val="24"/>
                <w:lang w:eastAsia="en-US"/>
              </w:rPr>
              <w:t>для подтверждения происхождения программного обеспечения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
          <w:p w14:paraId="521ED859" w14:textId="77777777" w:rsidR="00B058D6" w:rsidRDefault="00B058D6" w:rsidP="00B058D6">
            <w:pPr>
              <w:autoSpaceDE w:val="0"/>
              <w:autoSpaceDN w:val="0"/>
              <w:adjustRightInd w:val="0"/>
              <w:jc w:val="both"/>
              <w:rPr>
                <w:rFonts w:eastAsiaTheme="minorHAnsi"/>
                <w:sz w:val="24"/>
                <w:szCs w:val="24"/>
                <w:lang w:eastAsia="en-US"/>
              </w:rPr>
            </w:pPr>
            <w:r w:rsidRPr="00DC0EEF">
              <w:rPr>
                <w:bCs/>
                <w:sz w:val="24"/>
                <w:szCs w:val="24"/>
              </w:rPr>
              <w:t xml:space="preserve">ж) </w:t>
            </w:r>
            <w:r>
              <w:rPr>
                <w:rFonts w:eastAsiaTheme="minorHAnsi"/>
                <w:sz w:val="24"/>
                <w:szCs w:val="24"/>
                <w:lang w:eastAsia="en-US"/>
              </w:rPr>
              <w:t>для подтверждения происхождения программного обеспечения из государств - членов Евразийского экономического союза, за исключением Российской Федерации, и его соответствия требованиям к доверенному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14:paraId="045EB2AA" w14:textId="77777777" w:rsidR="00B058D6" w:rsidRPr="001F1997" w:rsidRDefault="00B058D6" w:rsidP="00B058D6">
            <w:pPr>
              <w:autoSpaceDE w:val="0"/>
              <w:autoSpaceDN w:val="0"/>
              <w:adjustRightInd w:val="0"/>
              <w:jc w:val="both"/>
              <w:rPr>
                <w:b/>
                <w:i/>
                <w:sz w:val="24"/>
                <w:szCs w:val="24"/>
                <w:shd w:val="clear" w:color="auto" w:fill="FFFFFF"/>
              </w:rPr>
            </w:pPr>
          </w:p>
          <w:p w14:paraId="3FF8DF8D" w14:textId="77777777" w:rsidR="006B212A" w:rsidRPr="00EA1978" w:rsidRDefault="00B058D6" w:rsidP="00B058D6">
            <w:pPr>
              <w:tabs>
                <w:tab w:val="left" w:pos="325"/>
              </w:tabs>
              <w:autoSpaceDE w:val="0"/>
              <w:autoSpaceDN w:val="0"/>
              <w:adjustRightInd w:val="0"/>
              <w:contextualSpacing/>
              <w:jc w:val="both"/>
              <w:rPr>
                <w:bCs/>
                <w:sz w:val="24"/>
                <w:szCs w:val="24"/>
              </w:rPr>
            </w:pPr>
            <w:r w:rsidRPr="001F1997">
              <w:rPr>
                <w:rFonts w:eastAsiaTheme="minorHAnsi"/>
                <w:sz w:val="24"/>
                <w:szCs w:val="24"/>
                <w:lang w:eastAsia="en-US"/>
              </w:rPr>
              <w:t xml:space="preserve">На основании </w:t>
            </w:r>
            <w:proofErr w:type="spellStart"/>
            <w:r w:rsidRPr="001F1997">
              <w:rPr>
                <w:rFonts w:eastAsiaTheme="minorHAnsi"/>
                <w:sz w:val="24"/>
                <w:szCs w:val="24"/>
                <w:lang w:eastAsia="en-US"/>
              </w:rPr>
              <w:t>пп</w:t>
            </w:r>
            <w:proofErr w:type="spellEnd"/>
            <w:r w:rsidRPr="001F1997">
              <w:rPr>
                <w:rFonts w:eastAsiaTheme="minorHAnsi"/>
                <w:sz w:val="24"/>
                <w:szCs w:val="24"/>
                <w:lang w:eastAsia="en-US"/>
              </w:rPr>
              <w:t xml:space="preserve">. "х" п. 4 ПП РФ № 1875 </w:t>
            </w:r>
            <w:r w:rsidRPr="00803306">
              <w:rPr>
                <w:rFonts w:eastAsiaTheme="minorHAnsi"/>
                <w:sz w:val="24"/>
                <w:szCs w:val="24"/>
                <w:lang w:eastAsia="en-US"/>
              </w:rPr>
              <w:t xml:space="preserve">заявка на участие в закупке, в которой содержится предложение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требованиям к доверенному программному обеспечению, приравнивается к заявке на участие в закупке, в которой содержится предложение программного обеспечения,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"О контрактной </w:t>
            </w:r>
            <w:r w:rsidRPr="00803306">
              <w:rPr>
                <w:rFonts w:eastAsiaTheme="minorHAnsi"/>
                <w:sz w:val="24"/>
                <w:szCs w:val="24"/>
                <w:lang w:eastAsia="en-US"/>
              </w:rPr>
              <w:lastRenderedPageBreak/>
              <w:t>системе в сфере закупок товаров, работ, услуг для обеспечения государственных и муниципальных нужд", Федеральным законом "О закупках товаров, работ, услуг отдельными видами юридических лиц" соответственно требованиям и содержащая предложение о программном обеспечении,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требованиям к доверенном</w:t>
            </w:r>
            <w:r>
              <w:rPr>
                <w:rFonts w:eastAsiaTheme="minorHAnsi"/>
                <w:sz w:val="24"/>
                <w:szCs w:val="24"/>
                <w:lang w:eastAsia="en-US"/>
              </w:rPr>
              <w:t>у программному обеспечению.</w:t>
            </w:r>
          </w:p>
        </w:tc>
      </w:tr>
      <w:bookmarkEnd w:id="9"/>
      <w:tr w:rsidR="006B212A" w:rsidRPr="00224291" w14:paraId="22BB1648" w14:textId="77777777" w:rsidTr="00627980">
        <w:trPr>
          <w:trHeight w:val="64"/>
        </w:trPr>
        <w:tc>
          <w:tcPr>
            <w:tcW w:w="10348" w:type="dxa"/>
            <w:gridSpan w:val="3"/>
            <w:tcBorders>
              <w:top w:val="single" w:sz="4" w:space="0" w:color="auto"/>
              <w:left w:val="single" w:sz="4" w:space="0" w:color="000000"/>
              <w:bottom w:val="single" w:sz="4" w:space="0" w:color="auto"/>
              <w:right w:val="single" w:sz="4" w:space="0" w:color="000000"/>
            </w:tcBorders>
          </w:tcPr>
          <w:p w14:paraId="5968C0D8" w14:textId="77777777" w:rsidR="006B212A" w:rsidRPr="00045EFC" w:rsidRDefault="006B212A" w:rsidP="00FE718E">
            <w:pPr>
              <w:autoSpaceDE w:val="0"/>
              <w:autoSpaceDN w:val="0"/>
              <w:adjustRightInd w:val="0"/>
              <w:spacing w:before="120" w:after="120"/>
              <w:jc w:val="center"/>
              <w:rPr>
                <w:b/>
                <w:sz w:val="24"/>
                <w:szCs w:val="24"/>
              </w:rPr>
            </w:pPr>
            <w:r w:rsidRPr="00045EFC">
              <w:rPr>
                <w:rFonts w:eastAsia="Calibri"/>
                <w:b/>
                <w:sz w:val="24"/>
                <w:szCs w:val="24"/>
                <w:lang w:val="en-US" w:eastAsia="en-US"/>
              </w:rPr>
              <w:lastRenderedPageBreak/>
              <w:t>II</w:t>
            </w:r>
            <w:r w:rsidRPr="00045EFC">
              <w:rPr>
                <w:rFonts w:eastAsia="Calibri"/>
                <w:b/>
                <w:sz w:val="24"/>
                <w:szCs w:val="24"/>
                <w:lang w:eastAsia="en-US"/>
              </w:rPr>
              <w:t xml:space="preserve">. </w:t>
            </w:r>
            <w:r w:rsidRPr="00045EFC">
              <w:rPr>
                <w:rFonts w:eastAsia="Calibri"/>
                <w:b/>
                <w:sz w:val="24"/>
                <w:szCs w:val="24"/>
                <w:u w:val="single"/>
                <w:lang w:eastAsia="en-US"/>
              </w:rPr>
              <w:t>Инструкция по заполнению заявки на участие в электронном аукционе</w:t>
            </w:r>
          </w:p>
        </w:tc>
      </w:tr>
      <w:tr w:rsidR="006B212A" w:rsidRPr="00224291" w14:paraId="62E8FD04" w14:textId="77777777" w:rsidTr="00627980">
        <w:trPr>
          <w:trHeight w:val="64"/>
        </w:trPr>
        <w:tc>
          <w:tcPr>
            <w:tcW w:w="10348" w:type="dxa"/>
            <w:gridSpan w:val="3"/>
            <w:tcBorders>
              <w:top w:val="single" w:sz="4" w:space="0" w:color="auto"/>
              <w:left w:val="single" w:sz="4" w:space="0" w:color="000000"/>
              <w:bottom w:val="single" w:sz="4" w:space="0" w:color="auto"/>
              <w:right w:val="single" w:sz="4" w:space="0" w:color="000000"/>
            </w:tcBorders>
          </w:tcPr>
          <w:p w14:paraId="7E528CA3" w14:textId="77777777" w:rsidR="006B212A" w:rsidRPr="00A9535F" w:rsidRDefault="006B212A" w:rsidP="00D35B8A">
            <w:pPr>
              <w:autoSpaceDE w:val="0"/>
              <w:autoSpaceDN w:val="0"/>
              <w:adjustRightInd w:val="0"/>
              <w:ind w:firstLine="460"/>
              <w:jc w:val="both"/>
              <w:rPr>
                <w:rFonts w:eastAsiaTheme="minorHAnsi"/>
                <w:sz w:val="24"/>
                <w:szCs w:val="24"/>
                <w:lang w:eastAsia="en-US"/>
              </w:rPr>
            </w:pPr>
            <w:bookmarkStart w:id="11" w:name="_Hlk157172965"/>
            <w:r w:rsidRPr="00A9535F">
              <w:rPr>
                <w:rFonts w:eastAsiaTheme="minorHAnsi"/>
                <w:sz w:val="24"/>
                <w:szCs w:val="24"/>
                <w:lang w:eastAsia="en-US"/>
              </w:rPr>
              <w:t xml:space="preserve">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Федеральным законом </w:t>
            </w:r>
            <w:bookmarkStart w:id="12" w:name="_Hlk190199780"/>
            <w:r w:rsidRPr="00A9535F">
              <w:rPr>
                <w:rFonts w:eastAsiaTheme="minorHAnsi"/>
                <w:sz w:val="24"/>
                <w:szCs w:val="24"/>
                <w:lang w:eastAsia="en-US"/>
              </w:rPr>
              <w:t xml:space="preserve">от 05.04.2013 № 44-ФЗ </w:t>
            </w:r>
            <w:bookmarkEnd w:id="12"/>
            <w:r w:rsidRPr="00A9535F">
              <w:rPr>
                <w:rFonts w:eastAsiaTheme="minorHAnsi"/>
                <w:sz w:val="24"/>
                <w:szCs w:val="24"/>
                <w:lang w:eastAsia="en-US"/>
              </w:rPr>
              <w:t>оператору электронной площадки, оператору специализированной электронной площадки.</w:t>
            </w:r>
          </w:p>
          <w:p w14:paraId="3FEA4A2B" w14:textId="77777777" w:rsidR="006B212A" w:rsidRPr="00A9535F" w:rsidRDefault="006B212A" w:rsidP="00D35B8A">
            <w:pPr>
              <w:autoSpaceDE w:val="0"/>
              <w:autoSpaceDN w:val="0"/>
              <w:adjustRightInd w:val="0"/>
              <w:ind w:firstLine="460"/>
              <w:jc w:val="both"/>
              <w:rPr>
                <w:rFonts w:eastAsiaTheme="minorHAnsi"/>
                <w:sz w:val="24"/>
                <w:szCs w:val="24"/>
                <w:lang w:eastAsia="en-US"/>
              </w:rPr>
            </w:pPr>
          </w:p>
          <w:p w14:paraId="1A2C1E54" w14:textId="77777777" w:rsidR="006B212A" w:rsidRPr="00A9535F" w:rsidRDefault="006B212A" w:rsidP="00D35B8A">
            <w:pPr>
              <w:autoSpaceDE w:val="0"/>
              <w:autoSpaceDN w:val="0"/>
              <w:adjustRightInd w:val="0"/>
              <w:ind w:firstLine="460"/>
              <w:jc w:val="both"/>
              <w:rPr>
                <w:rFonts w:eastAsiaTheme="minorHAnsi"/>
                <w:sz w:val="24"/>
                <w:szCs w:val="24"/>
                <w:lang w:eastAsia="en-US"/>
              </w:rPr>
            </w:pPr>
            <w:r w:rsidRPr="00A9535F">
              <w:rPr>
                <w:rFonts w:eastAsiaTheme="minorHAnsi"/>
                <w:sz w:val="24"/>
                <w:szCs w:val="24"/>
                <w:lang w:eastAsia="en-US"/>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299433AA" w14:textId="77777777" w:rsidR="006B212A" w:rsidRPr="00A9535F" w:rsidRDefault="006B212A" w:rsidP="00D35B8A">
            <w:pPr>
              <w:autoSpaceDE w:val="0"/>
              <w:autoSpaceDN w:val="0"/>
              <w:adjustRightInd w:val="0"/>
              <w:ind w:firstLine="460"/>
              <w:jc w:val="both"/>
              <w:rPr>
                <w:rFonts w:eastAsiaTheme="minorHAnsi"/>
                <w:sz w:val="24"/>
                <w:szCs w:val="24"/>
                <w:lang w:eastAsia="en-US"/>
              </w:rPr>
            </w:pPr>
          </w:p>
          <w:p w14:paraId="358ECE9C" w14:textId="77777777" w:rsidR="006B212A" w:rsidRPr="00A9535F" w:rsidRDefault="006B212A" w:rsidP="006B212A">
            <w:pPr>
              <w:autoSpaceDE w:val="0"/>
              <w:autoSpaceDN w:val="0"/>
              <w:adjustRightInd w:val="0"/>
              <w:ind w:firstLine="460"/>
              <w:jc w:val="both"/>
              <w:rPr>
                <w:rFonts w:eastAsiaTheme="minorHAnsi"/>
                <w:sz w:val="24"/>
                <w:szCs w:val="24"/>
                <w:lang w:eastAsia="en-US"/>
              </w:rPr>
            </w:pPr>
            <w:r w:rsidRPr="00A9535F">
              <w:rPr>
                <w:rFonts w:eastAsiaTheme="minorHAnsi"/>
                <w:sz w:val="24"/>
                <w:szCs w:val="24"/>
                <w:lang w:eastAsia="en-US"/>
              </w:rPr>
              <w:t>Предупреждение об административной и уголовной ответственности. Участник закупки несет административную и уголовную ответственность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p>
          <w:p w14:paraId="429905F2" w14:textId="77777777" w:rsidR="006B212A" w:rsidRPr="00A9535F" w:rsidRDefault="006B212A" w:rsidP="00D35B8A">
            <w:pPr>
              <w:autoSpaceDE w:val="0"/>
              <w:autoSpaceDN w:val="0"/>
              <w:adjustRightInd w:val="0"/>
              <w:ind w:firstLine="460"/>
              <w:jc w:val="both"/>
              <w:rPr>
                <w:rFonts w:eastAsiaTheme="minorHAnsi"/>
                <w:sz w:val="24"/>
                <w:szCs w:val="24"/>
                <w:lang w:eastAsia="en-US"/>
              </w:rPr>
            </w:pPr>
          </w:p>
          <w:p w14:paraId="0385F580" w14:textId="77777777" w:rsidR="006B212A" w:rsidRPr="00A9535F" w:rsidRDefault="006B212A" w:rsidP="00D35B8A">
            <w:pPr>
              <w:autoSpaceDE w:val="0"/>
              <w:autoSpaceDN w:val="0"/>
              <w:adjustRightInd w:val="0"/>
              <w:ind w:firstLine="460"/>
              <w:jc w:val="both"/>
              <w:rPr>
                <w:rFonts w:eastAsiaTheme="minorHAnsi"/>
                <w:sz w:val="24"/>
                <w:szCs w:val="24"/>
                <w:lang w:eastAsia="en-US"/>
              </w:rPr>
            </w:pPr>
            <w:r w:rsidRPr="00A9535F">
              <w:rPr>
                <w:rFonts w:eastAsiaTheme="minorHAnsi"/>
                <w:sz w:val="24"/>
                <w:szCs w:val="24"/>
                <w:lang w:eastAsia="en-US"/>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4527E825" w14:textId="77777777" w:rsidR="006B212A" w:rsidRPr="00A9535F" w:rsidRDefault="006B212A" w:rsidP="00D35B8A">
            <w:pPr>
              <w:autoSpaceDE w:val="0"/>
              <w:autoSpaceDN w:val="0"/>
              <w:adjustRightInd w:val="0"/>
              <w:ind w:firstLine="460"/>
              <w:jc w:val="both"/>
              <w:rPr>
                <w:rFonts w:eastAsiaTheme="minorHAnsi"/>
                <w:sz w:val="24"/>
                <w:szCs w:val="24"/>
                <w:lang w:eastAsia="en-US"/>
              </w:rPr>
            </w:pPr>
            <w:r w:rsidRPr="00A9535F">
              <w:rPr>
                <w:rFonts w:eastAsiaTheme="minorHAnsi"/>
                <w:sz w:val="24"/>
                <w:szCs w:val="24"/>
                <w:lang w:eastAsia="en-US"/>
              </w:rPr>
              <w:t>Заявка на участие в электронном аукционе должна содержать документы и информацию указанные в разделе I настоящего документа и отмеченные как «ТРЕБУЕТСЯ».</w:t>
            </w:r>
          </w:p>
          <w:p w14:paraId="2701B992" w14:textId="77777777" w:rsidR="006B212A" w:rsidRPr="00A9535F" w:rsidRDefault="006B212A" w:rsidP="00D35B8A">
            <w:pPr>
              <w:autoSpaceDE w:val="0"/>
              <w:autoSpaceDN w:val="0"/>
              <w:adjustRightInd w:val="0"/>
              <w:ind w:firstLine="460"/>
              <w:jc w:val="both"/>
              <w:rPr>
                <w:rFonts w:eastAsiaTheme="minorHAnsi"/>
                <w:sz w:val="24"/>
                <w:szCs w:val="24"/>
                <w:lang w:eastAsia="en-US"/>
              </w:rPr>
            </w:pPr>
            <w:r w:rsidRPr="00A9535F">
              <w:rPr>
                <w:rFonts w:eastAsiaTheme="minorHAnsi"/>
                <w:sz w:val="24"/>
                <w:szCs w:val="24"/>
                <w:lang w:eastAsia="en-US"/>
              </w:rPr>
              <w:t>Рекомендуется:</w:t>
            </w:r>
          </w:p>
          <w:p w14:paraId="0838DF9F" w14:textId="77777777" w:rsidR="006B212A" w:rsidRPr="00A9535F" w:rsidRDefault="006B212A" w:rsidP="00D35B8A">
            <w:pPr>
              <w:autoSpaceDE w:val="0"/>
              <w:autoSpaceDN w:val="0"/>
              <w:adjustRightInd w:val="0"/>
              <w:ind w:firstLine="460"/>
              <w:jc w:val="both"/>
              <w:rPr>
                <w:rFonts w:eastAsiaTheme="minorHAnsi"/>
                <w:sz w:val="24"/>
                <w:szCs w:val="24"/>
                <w:lang w:eastAsia="en-US"/>
              </w:rPr>
            </w:pPr>
            <w:r w:rsidRPr="00A9535F">
              <w:rPr>
                <w:rFonts w:eastAsiaTheme="minorHAnsi"/>
                <w:sz w:val="24"/>
                <w:szCs w:val="24"/>
                <w:lang w:eastAsia="en-US"/>
              </w:rPr>
              <w:t>1. Заявку на участие в электронном аукционе и все документы, относящиеся к заявке, составлять на русском языке. Любые вспомогательные документы, представленные участником закупки, могут быть составлены на другом языке, если такие материалы сопровождаются надлежащим образом заверенным точным переводом на русский язык.</w:t>
            </w:r>
          </w:p>
          <w:p w14:paraId="08E7987A" w14:textId="77777777" w:rsidR="006B212A" w:rsidRPr="00A9535F" w:rsidRDefault="006B212A" w:rsidP="00D35B8A">
            <w:pPr>
              <w:autoSpaceDE w:val="0"/>
              <w:autoSpaceDN w:val="0"/>
              <w:adjustRightInd w:val="0"/>
              <w:ind w:firstLine="460"/>
              <w:jc w:val="both"/>
              <w:rPr>
                <w:rFonts w:eastAsiaTheme="minorHAnsi"/>
                <w:sz w:val="24"/>
                <w:szCs w:val="24"/>
                <w:lang w:eastAsia="en-US"/>
              </w:rPr>
            </w:pPr>
            <w:r w:rsidRPr="00A9535F">
              <w:rPr>
                <w:rFonts w:eastAsiaTheme="minorHAnsi"/>
                <w:sz w:val="24"/>
                <w:szCs w:val="24"/>
                <w:lang w:eastAsia="en-US"/>
              </w:rPr>
              <w:t xml:space="preserve">2. В целях обеспечения быстроты и корректности открытия (сохранения) электронных документов, поданных в составе заявки на участие в электронном </w:t>
            </w:r>
            <w:proofErr w:type="spellStart"/>
            <w:r w:rsidRPr="00A9535F">
              <w:rPr>
                <w:rFonts w:eastAsiaTheme="minorHAnsi"/>
                <w:sz w:val="24"/>
                <w:szCs w:val="24"/>
                <w:lang w:eastAsia="en-US"/>
              </w:rPr>
              <w:t>аукионе</w:t>
            </w:r>
            <w:proofErr w:type="spellEnd"/>
            <w:r w:rsidRPr="00A9535F">
              <w:rPr>
                <w:rFonts w:eastAsiaTheme="minorHAnsi"/>
                <w:sz w:val="24"/>
                <w:szCs w:val="24"/>
                <w:lang w:eastAsia="en-US"/>
              </w:rPr>
              <w:t>, рекомендуется не сканировать документы, содержащие сведения о поставляемых товарах, оформленные в формате .</w:t>
            </w:r>
            <w:proofErr w:type="spellStart"/>
            <w:r w:rsidRPr="00A9535F">
              <w:rPr>
                <w:rFonts w:eastAsiaTheme="minorHAnsi"/>
                <w:sz w:val="24"/>
                <w:szCs w:val="24"/>
                <w:lang w:eastAsia="en-US"/>
              </w:rPr>
              <w:t>doc</w:t>
            </w:r>
            <w:proofErr w:type="spellEnd"/>
            <w:r w:rsidRPr="00A9535F">
              <w:rPr>
                <w:rFonts w:eastAsiaTheme="minorHAnsi"/>
                <w:sz w:val="24"/>
                <w:szCs w:val="24"/>
                <w:lang w:eastAsia="en-US"/>
              </w:rPr>
              <w:t>, .</w:t>
            </w:r>
            <w:proofErr w:type="spellStart"/>
            <w:r w:rsidRPr="00A9535F">
              <w:rPr>
                <w:rFonts w:eastAsiaTheme="minorHAnsi"/>
                <w:sz w:val="24"/>
                <w:szCs w:val="24"/>
                <w:lang w:eastAsia="en-US"/>
              </w:rPr>
              <w:t>docx</w:t>
            </w:r>
            <w:proofErr w:type="spellEnd"/>
            <w:r w:rsidRPr="00A9535F">
              <w:rPr>
                <w:rFonts w:eastAsiaTheme="minorHAnsi"/>
                <w:sz w:val="24"/>
                <w:szCs w:val="24"/>
                <w:lang w:eastAsia="en-US"/>
              </w:rPr>
              <w:t>, .</w:t>
            </w:r>
            <w:proofErr w:type="spellStart"/>
            <w:r w:rsidRPr="00A9535F">
              <w:rPr>
                <w:rFonts w:eastAsiaTheme="minorHAnsi"/>
                <w:sz w:val="24"/>
                <w:szCs w:val="24"/>
                <w:lang w:eastAsia="en-US"/>
              </w:rPr>
              <w:t>xls</w:t>
            </w:r>
            <w:proofErr w:type="spellEnd"/>
            <w:r w:rsidRPr="00A9535F">
              <w:rPr>
                <w:rFonts w:eastAsiaTheme="minorHAnsi"/>
                <w:sz w:val="24"/>
                <w:szCs w:val="24"/>
                <w:lang w:eastAsia="en-US"/>
              </w:rPr>
              <w:t>, .</w:t>
            </w:r>
            <w:proofErr w:type="spellStart"/>
            <w:r w:rsidRPr="00A9535F">
              <w:rPr>
                <w:rFonts w:eastAsiaTheme="minorHAnsi"/>
                <w:sz w:val="24"/>
                <w:szCs w:val="24"/>
                <w:lang w:eastAsia="en-US"/>
              </w:rPr>
              <w:t>xlsx</w:t>
            </w:r>
            <w:proofErr w:type="spellEnd"/>
            <w:r w:rsidRPr="00A9535F">
              <w:rPr>
                <w:rFonts w:eastAsiaTheme="minorHAnsi"/>
                <w:sz w:val="24"/>
                <w:szCs w:val="24"/>
                <w:lang w:eastAsia="en-US"/>
              </w:rPr>
              <w:t>, а направлять их оператору электронной площадки в этих же форматах. **</w:t>
            </w:r>
          </w:p>
          <w:p w14:paraId="37D13F43" w14:textId="77777777" w:rsidR="006B212A" w:rsidRPr="00A9535F" w:rsidRDefault="006B212A" w:rsidP="00D35B8A">
            <w:pPr>
              <w:autoSpaceDE w:val="0"/>
              <w:autoSpaceDN w:val="0"/>
              <w:adjustRightInd w:val="0"/>
              <w:ind w:firstLine="460"/>
              <w:jc w:val="both"/>
              <w:rPr>
                <w:rFonts w:eastAsiaTheme="minorHAnsi"/>
                <w:sz w:val="24"/>
                <w:szCs w:val="24"/>
                <w:lang w:eastAsia="en-US"/>
              </w:rPr>
            </w:pPr>
            <w:r w:rsidRPr="00A9535F">
              <w:rPr>
                <w:rFonts w:eastAsiaTheme="minorHAnsi"/>
                <w:sz w:val="24"/>
                <w:szCs w:val="24"/>
                <w:lang w:eastAsia="en-US"/>
              </w:rPr>
              <w:t>3. Использовать следующие форматы электронных документов: .</w:t>
            </w:r>
            <w:proofErr w:type="spellStart"/>
            <w:r w:rsidRPr="00A9535F">
              <w:rPr>
                <w:rFonts w:eastAsiaTheme="minorHAnsi"/>
                <w:sz w:val="24"/>
                <w:szCs w:val="24"/>
                <w:lang w:eastAsia="en-US"/>
              </w:rPr>
              <w:t>doc</w:t>
            </w:r>
            <w:proofErr w:type="spellEnd"/>
            <w:r w:rsidRPr="00A9535F">
              <w:rPr>
                <w:rFonts w:eastAsiaTheme="minorHAnsi"/>
                <w:sz w:val="24"/>
                <w:szCs w:val="24"/>
                <w:lang w:eastAsia="en-US"/>
              </w:rPr>
              <w:t>, .</w:t>
            </w:r>
            <w:proofErr w:type="spellStart"/>
            <w:r w:rsidRPr="00A9535F">
              <w:rPr>
                <w:rFonts w:eastAsiaTheme="minorHAnsi"/>
                <w:sz w:val="24"/>
                <w:szCs w:val="24"/>
                <w:lang w:eastAsia="en-US"/>
              </w:rPr>
              <w:t>xls</w:t>
            </w:r>
            <w:proofErr w:type="spellEnd"/>
            <w:r w:rsidRPr="00A9535F">
              <w:rPr>
                <w:rFonts w:eastAsiaTheme="minorHAnsi"/>
                <w:sz w:val="24"/>
                <w:szCs w:val="24"/>
                <w:lang w:eastAsia="en-US"/>
              </w:rPr>
              <w:t>, .</w:t>
            </w:r>
            <w:proofErr w:type="spellStart"/>
            <w:r w:rsidRPr="00A9535F">
              <w:rPr>
                <w:rFonts w:eastAsiaTheme="minorHAnsi"/>
                <w:sz w:val="24"/>
                <w:szCs w:val="24"/>
                <w:lang w:eastAsia="en-US"/>
              </w:rPr>
              <w:t>ppt</w:t>
            </w:r>
            <w:proofErr w:type="spellEnd"/>
            <w:r w:rsidRPr="00A9535F">
              <w:rPr>
                <w:rFonts w:eastAsiaTheme="minorHAnsi"/>
                <w:sz w:val="24"/>
                <w:szCs w:val="24"/>
                <w:lang w:eastAsia="en-US"/>
              </w:rPr>
              <w:t xml:space="preserve"> (</w:t>
            </w:r>
            <w:proofErr w:type="spellStart"/>
            <w:r w:rsidRPr="00A9535F">
              <w:rPr>
                <w:rFonts w:eastAsiaTheme="minorHAnsi"/>
                <w:sz w:val="24"/>
                <w:szCs w:val="24"/>
                <w:lang w:eastAsia="en-US"/>
              </w:rPr>
              <w:t>Microsoft</w:t>
            </w:r>
            <w:proofErr w:type="spellEnd"/>
            <w:r w:rsidRPr="00A9535F">
              <w:rPr>
                <w:rFonts w:eastAsiaTheme="minorHAnsi"/>
                <w:sz w:val="24"/>
                <w:szCs w:val="24"/>
                <w:lang w:eastAsia="en-US"/>
              </w:rPr>
              <w:t xml:space="preserve"> </w:t>
            </w:r>
            <w:proofErr w:type="spellStart"/>
            <w:r w:rsidRPr="00A9535F">
              <w:rPr>
                <w:rFonts w:eastAsiaTheme="minorHAnsi"/>
                <w:sz w:val="24"/>
                <w:szCs w:val="24"/>
                <w:lang w:eastAsia="en-US"/>
              </w:rPr>
              <w:t>Office</w:t>
            </w:r>
            <w:proofErr w:type="spellEnd"/>
            <w:r w:rsidRPr="00A9535F">
              <w:rPr>
                <w:rFonts w:eastAsiaTheme="minorHAnsi"/>
                <w:sz w:val="24"/>
                <w:szCs w:val="24"/>
                <w:lang w:eastAsia="en-US"/>
              </w:rPr>
              <w:t xml:space="preserve"> 97 - 2010), .</w:t>
            </w:r>
            <w:proofErr w:type="spellStart"/>
            <w:r w:rsidRPr="00A9535F">
              <w:rPr>
                <w:rFonts w:eastAsiaTheme="minorHAnsi"/>
                <w:sz w:val="24"/>
                <w:szCs w:val="24"/>
                <w:lang w:eastAsia="en-US"/>
              </w:rPr>
              <w:t>pdf</w:t>
            </w:r>
            <w:proofErr w:type="spellEnd"/>
            <w:r w:rsidRPr="00A9535F">
              <w:rPr>
                <w:rFonts w:eastAsiaTheme="minorHAnsi"/>
                <w:sz w:val="24"/>
                <w:szCs w:val="24"/>
                <w:lang w:eastAsia="en-US"/>
              </w:rPr>
              <w:t>, .</w:t>
            </w:r>
            <w:proofErr w:type="spellStart"/>
            <w:r w:rsidRPr="00A9535F">
              <w:rPr>
                <w:rFonts w:eastAsiaTheme="minorHAnsi"/>
                <w:sz w:val="24"/>
                <w:szCs w:val="24"/>
                <w:lang w:eastAsia="en-US"/>
              </w:rPr>
              <w:t>rar</w:t>
            </w:r>
            <w:proofErr w:type="spellEnd"/>
            <w:r w:rsidRPr="00A9535F">
              <w:rPr>
                <w:rFonts w:eastAsiaTheme="minorHAnsi"/>
                <w:sz w:val="24"/>
                <w:szCs w:val="24"/>
                <w:lang w:eastAsia="en-US"/>
              </w:rPr>
              <w:t>, .</w:t>
            </w:r>
            <w:proofErr w:type="spellStart"/>
            <w:r w:rsidRPr="00A9535F">
              <w:rPr>
                <w:rFonts w:eastAsiaTheme="minorHAnsi"/>
                <w:sz w:val="24"/>
                <w:szCs w:val="24"/>
                <w:lang w:eastAsia="en-US"/>
              </w:rPr>
              <w:t>zip</w:t>
            </w:r>
            <w:proofErr w:type="spellEnd"/>
            <w:r w:rsidRPr="00A9535F">
              <w:rPr>
                <w:rFonts w:eastAsiaTheme="minorHAnsi"/>
                <w:sz w:val="24"/>
                <w:szCs w:val="24"/>
                <w:lang w:eastAsia="en-US"/>
              </w:rPr>
              <w:t>, .</w:t>
            </w:r>
            <w:proofErr w:type="spellStart"/>
            <w:r w:rsidRPr="00A9535F">
              <w:rPr>
                <w:rFonts w:eastAsiaTheme="minorHAnsi"/>
                <w:sz w:val="24"/>
                <w:szCs w:val="24"/>
                <w:lang w:eastAsia="en-US"/>
              </w:rPr>
              <w:t>tif</w:t>
            </w:r>
            <w:proofErr w:type="spellEnd"/>
            <w:r w:rsidRPr="00A9535F">
              <w:rPr>
                <w:rFonts w:eastAsiaTheme="minorHAnsi"/>
                <w:sz w:val="24"/>
                <w:szCs w:val="24"/>
                <w:lang w:eastAsia="en-US"/>
              </w:rPr>
              <w:t>, .</w:t>
            </w:r>
            <w:proofErr w:type="spellStart"/>
            <w:r w:rsidRPr="00A9535F">
              <w:rPr>
                <w:rFonts w:eastAsiaTheme="minorHAnsi"/>
                <w:sz w:val="24"/>
                <w:szCs w:val="24"/>
                <w:lang w:eastAsia="en-US"/>
              </w:rPr>
              <w:t>jpeg</w:t>
            </w:r>
            <w:proofErr w:type="spellEnd"/>
            <w:r w:rsidRPr="00A9535F">
              <w:rPr>
                <w:rFonts w:eastAsiaTheme="minorHAnsi"/>
                <w:sz w:val="24"/>
                <w:szCs w:val="24"/>
                <w:lang w:eastAsia="en-US"/>
              </w:rPr>
              <w:t>.</w:t>
            </w:r>
          </w:p>
          <w:p w14:paraId="7174B6FE" w14:textId="77777777" w:rsidR="006B212A" w:rsidRPr="00A9535F" w:rsidRDefault="006B212A" w:rsidP="00D35B8A">
            <w:pPr>
              <w:autoSpaceDE w:val="0"/>
              <w:autoSpaceDN w:val="0"/>
              <w:adjustRightInd w:val="0"/>
              <w:ind w:firstLine="460"/>
              <w:jc w:val="both"/>
              <w:rPr>
                <w:rFonts w:eastAsiaTheme="minorHAnsi"/>
                <w:sz w:val="24"/>
                <w:szCs w:val="24"/>
                <w:lang w:eastAsia="en-US"/>
              </w:rPr>
            </w:pPr>
            <w:r w:rsidRPr="00A9535F">
              <w:rPr>
                <w:rFonts w:eastAsiaTheme="minorHAnsi"/>
                <w:sz w:val="24"/>
                <w:szCs w:val="24"/>
                <w:lang w:eastAsia="en-US"/>
              </w:rPr>
              <w:t xml:space="preserve">4. Применение в электронных документах скрытых листов, столбцов, строк, текста и тому подобных не рекомендуется. Единой комиссией будет рассматриваться только информация, </w:t>
            </w:r>
            <w:r w:rsidRPr="00A9535F">
              <w:rPr>
                <w:rFonts w:eastAsiaTheme="minorHAnsi"/>
                <w:sz w:val="24"/>
                <w:szCs w:val="24"/>
                <w:lang w:eastAsia="en-US"/>
              </w:rPr>
              <w:lastRenderedPageBreak/>
              <w:t xml:space="preserve">содержащаяся в заявке на участие в электронном аукционе,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Pr="00A9535F">
              <w:rPr>
                <w:rFonts w:eastAsiaTheme="minorHAnsi"/>
                <w:sz w:val="24"/>
                <w:szCs w:val="24"/>
                <w:lang w:eastAsia="en-US"/>
              </w:rPr>
              <w:t>Excel</w:t>
            </w:r>
            <w:proofErr w:type="spellEnd"/>
            <w:r w:rsidRPr="00A9535F">
              <w:rPr>
                <w:rFonts w:eastAsiaTheme="minorHAnsi"/>
                <w:sz w:val="24"/>
                <w:szCs w:val="24"/>
                <w:lang w:eastAsia="en-US"/>
              </w:rPr>
              <w:t>), скрытых столбцов и строк, изменения цвета текста на любой другой, обеспечивающий его читаемость и т.п.).</w:t>
            </w:r>
          </w:p>
          <w:p w14:paraId="259D1D52" w14:textId="77777777" w:rsidR="006B212A" w:rsidRPr="00A9535F" w:rsidRDefault="006B212A" w:rsidP="00D35B8A">
            <w:pPr>
              <w:autoSpaceDE w:val="0"/>
              <w:autoSpaceDN w:val="0"/>
              <w:adjustRightInd w:val="0"/>
              <w:ind w:firstLine="460"/>
              <w:jc w:val="both"/>
              <w:rPr>
                <w:rFonts w:eastAsiaTheme="minorHAnsi"/>
                <w:sz w:val="24"/>
                <w:szCs w:val="24"/>
                <w:lang w:eastAsia="en-US"/>
              </w:rPr>
            </w:pPr>
            <w:r w:rsidRPr="00A9535F">
              <w:rPr>
                <w:rFonts w:eastAsiaTheme="minorHAnsi"/>
                <w:sz w:val="24"/>
                <w:szCs w:val="24"/>
                <w:lang w:eastAsia="en-US"/>
              </w:rPr>
              <w:t>5. При оформлении заявки участникам использовать общепринятые обозначения и наименования в соответствии с требованиями действующих нормативных документов. Сведения, которые содержатся в заявке, не должны допускать двусмысленных толкований.</w:t>
            </w:r>
          </w:p>
          <w:p w14:paraId="177A8DC3" w14:textId="77777777" w:rsidR="00D8059C" w:rsidRPr="00A9535F" w:rsidRDefault="00D8059C" w:rsidP="00E76C7C">
            <w:pPr>
              <w:autoSpaceDE w:val="0"/>
              <w:autoSpaceDN w:val="0"/>
              <w:adjustRightInd w:val="0"/>
              <w:spacing w:before="120"/>
              <w:ind w:firstLine="539"/>
              <w:jc w:val="both"/>
              <w:rPr>
                <w:rFonts w:eastAsiaTheme="minorHAnsi"/>
                <w:sz w:val="24"/>
                <w:szCs w:val="24"/>
                <w:lang w:eastAsia="en-US"/>
              </w:rPr>
            </w:pPr>
            <w:r w:rsidRPr="00A9535F">
              <w:rPr>
                <w:rFonts w:eastAsiaTheme="minorHAnsi"/>
                <w:sz w:val="24"/>
                <w:szCs w:val="24"/>
                <w:lang w:eastAsia="en-US"/>
              </w:rPr>
              <w:t xml:space="preserve">В соответствии с </w:t>
            </w:r>
            <w:bookmarkStart w:id="13" w:name="_Hlk190201493"/>
            <w:r w:rsidRPr="00A9535F">
              <w:rPr>
                <w:rFonts w:eastAsiaTheme="minorHAnsi"/>
                <w:sz w:val="24"/>
                <w:szCs w:val="24"/>
                <w:lang w:eastAsia="en-US"/>
              </w:rPr>
              <w:t>п. 31 Дополнительных требований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(утв. постановлением Правительства РФ от 08.06.2018 №656))</w:t>
            </w:r>
            <w:bookmarkEnd w:id="13"/>
            <w:r w:rsidRPr="00A9535F">
              <w:rPr>
                <w:rFonts w:eastAsiaTheme="minorHAnsi"/>
                <w:sz w:val="24"/>
                <w:szCs w:val="24"/>
                <w:lang w:eastAsia="en-US"/>
              </w:rPr>
              <w:t xml:space="preserve"> заявка на участие в закупке формируется участником закупки с использованием электронной площадки, специализированной электронной площадки путем заполнения экранных форм ее веб-интерфейса и (или) приложения электронного документа, содержащего информацию, сформированную без использования электронной площадки, специализированной площадки, в том числе электронного образа бумажного документа (документа на бумажном носителе, преобразованного в электронную форму путем сканирования с сохранением его реквизитов в файле в формате PDF).</w:t>
            </w:r>
          </w:p>
          <w:p w14:paraId="539D2371" w14:textId="77777777" w:rsidR="00D8059C" w:rsidRPr="00A9535F" w:rsidRDefault="00D8059C" w:rsidP="00D8059C">
            <w:pPr>
              <w:autoSpaceDE w:val="0"/>
              <w:autoSpaceDN w:val="0"/>
              <w:adjustRightInd w:val="0"/>
              <w:ind w:firstLine="539"/>
              <w:jc w:val="both"/>
              <w:rPr>
                <w:rFonts w:eastAsiaTheme="minorHAnsi"/>
                <w:sz w:val="24"/>
                <w:szCs w:val="24"/>
                <w:u w:val="single"/>
                <w:lang w:eastAsia="en-US"/>
              </w:rPr>
            </w:pPr>
            <w:bookmarkStart w:id="14" w:name="Par1"/>
            <w:bookmarkStart w:id="15" w:name="_Hlk190201869"/>
            <w:bookmarkEnd w:id="14"/>
            <w:r w:rsidRPr="00A9535F">
              <w:rPr>
                <w:rFonts w:eastAsiaTheme="minorHAnsi"/>
                <w:sz w:val="24"/>
                <w:szCs w:val="24"/>
                <w:u w:val="single"/>
                <w:lang w:eastAsia="en-US"/>
              </w:rPr>
              <w:t>Путем заполнения экранных форм веб-интерфейса электронной площадки, специализированной электронной площадки</w:t>
            </w:r>
            <w:bookmarkEnd w:id="15"/>
            <w:r w:rsidRPr="00A9535F">
              <w:rPr>
                <w:rFonts w:eastAsiaTheme="minorHAnsi"/>
                <w:sz w:val="24"/>
                <w:szCs w:val="24"/>
                <w:u w:val="single"/>
                <w:lang w:eastAsia="en-US"/>
              </w:rPr>
              <w:t xml:space="preserve"> подлежат указанию: </w:t>
            </w:r>
          </w:p>
          <w:p w14:paraId="4E658955" w14:textId="77777777" w:rsidR="00D8059C" w:rsidRPr="00A9535F" w:rsidRDefault="00D8059C" w:rsidP="00D8059C">
            <w:pPr>
              <w:autoSpaceDE w:val="0"/>
              <w:autoSpaceDN w:val="0"/>
              <w:adjustRightInd w:val="0"/>
              <w:ind w:firstLine="539"/>
              <w:jc w:val="both"/>
              <w:rPr>
                <w:rFonts w:eastAsiaTheme="minorHAnsi"/>
                <w:sz w:val="24"/>
                <w:szCs w:val="24"/>
                <w:lang w:eastAsia="en-US"/>
              </w:rPr>
            </w:pPr>
            <w:r w:rsidRPr="00A9535F">
              <w:rPr>
                <w:rFonts w:eastAsiaTheme="minorHAnsi"/>
                <w:sz w:val="24"/>
                <w:szCs w:val="24"/>
                <w:lang w:eastAsia="en-US"/>
              </w:rPr>
              <w:t xml:space="preserve">-товарный знак (при наличии у товара товарного знака); </w:t>
            </w:r>
          </w:p>
          <w:p w14:paraId="28524F35" w14:textId="77777777" w:rsidR="00D8059C" w:rsidRPr="00A9535F" w:rsidRDefault="00D8059C" w:rsidP="00D8059C">
            <w:pPr>
              <w:autoSpaceDE w:val="0"/>
              <w:autoSpaceDN w:val="0"/>
              <w:adjustRightInd w:val="0"/>
              <w:ind w:firstLine="539"/>
              <w:jc w:val="both"/>
              <w:rPr>
                <w:rFonts w:eastAsiaTheme="minorHAnsi"/>
                <w:sz w:val="24"/>
                <w:szCs w:val="24"/>
                <w:lang w:eastAsia="en-US"/>
              </w:rPr>
            </w:pPr>
            <w:r w:rsidRPr="00A9535F">
              <w:rPr>
                <w:rFonts w:eastAsiaTheme="minorHAnsi"/>
                <w:sz w:val="24"/>
                <w:szCs w:val="24"/>
                <w:lang w:eastAsia="en-US"/>
              </w:rPr>
              <w:t xml:space="preserve">-характеристики предлагаемого участником закупки товара в части характеристик, содержащихся в извещении об осуществлении закупки в соответствии с </w:t>
            </w:r>
            <w:hyperlink r:id="rId21" w:history="1">
              <w:r w:rsidRPr="00A9535F">
                <w:rPr>
                  <w:rFonts w:eastAsiaTheme="minorHAnsi"/>
                  <w:sz w:val="24"/>
                  <w:szCs w:val="24"/>
                  <w:lang w:eastAsia="en-US"/>
                </w:rPr>
                <w:t>пунктом 5 части 1 статьи 42</w:t>
              </w:r>
            </w:hyperlink>
            <w:r w:rsidRPr="00A9535F">
              <w:rPr>
                <w:rFonts w:eastAsiaTheme="minorHAnsi"/>
                <w:sz w:val="24"/>
                <w:szCs w:val="24"/>
                <w:lang w:eastAsia="en-US"/>
              </w:rPr>
              <w:t xml:space="preserve"> </w:t>
            </w:r>
            <w:bookmarkStart w:id="16" w:name="_Hlk190200366"/>
            <w:r w:rsidRPr="00A9535F">
              <w:rPr>
                <w:rFonts w:eastAsiaTheme="minorHAnsi"/>
                <w:sz w:val="24"/>
                <w:szCs w:val="24"/>
                <w:lang w:eastAsia="en-US"/>
              </w:rPr>
              <w:t>Закона № 44-ФЗ</w:t>
            </w:r>
            <w:bookmarkEnd w:id="16"/>
            <w:r w:rsidRPr="00A9535F">
              <w:rPr>
                <w:rFonts w:eastAsiaTheme="minorHAnsi"/>
                <w:sz w:val="24"/>
                <w:szCs w:val="24"/>
                <w:lang w:eastAsia="en-US"/>
              </w:rPr>
              <w:t xml:space="preserve">; </w:t>
            </w:r>
            <w:bookmarkStart w:id="17" w:name="Par4"/>
            <w:bookmarkEnd w:id="17"/>
          </w:p>
          <w:p w14:paraId="78B5691C" w14:textId="77777777" w:rsidR="00D8059C" w:rsidRPr="00A9535F" w:rsidRDefault="00D8059C" w:rsidP="00D8059C">
            <w:pPr>
              <w:autoSpaceDE w:val="0"/>
              <w:autoSpaceDN w:val="0"/>
              <w:adjustRightInd w:val="0"/>
              <w:ind w:firstLine="539"/>
              <w:jc w:val="both"/>
              <w:rPr>
                <w:rFonts w:eastAsiaTheme="minorHAnsi"/>
                <w:sz w:val="24"/>
                <w:szCs w:val="24"/>
                <w:lang w:eastAsia="en-US"/>
              </w:rPr>
            </w:pPr>
            <w:r w:rsidRPr="00A9535F">
              <w:rPr>
                <w:rFonts w:eastAsiaTheme="minorHAnsi"/>
                <w:sz w:val="24"/>
                <w:szCs w:val="24"/>
                <w:lang w:eastAsia="en-US"/>
              </w:rPr>
              <w:t xml:space="preserve">-наименование страны происхождения товара (в соответствии с Общероссийским классификатором стран мира); </w:t>
            </w:r>
          </w:p>
          <w:p w14:paraId="628E549A" w14:textId="77777777" w:rsidR="00D8059C" w:rsidRPr="00A9535F" w:rsidRDefault="00D8059C" w:rsidP="00D8059C">
            <w:pPr>
              <w:autoSpaceDE w:val="0"/>
              <w:autoSpaceDN w:val="0"/>
              <w:adjustRightInd w:val="0"/>
              <w:ind w:firstLine="539"/>
              <w:jc w:val="both"/>
              <w:rPr>
                <w:rFonts w:eastAsiaTheme="minorHAnsi"/>
                <w:sz w:val="24"/>
                <w:szCs w:val="24"/>
                <w:lang w:eastAsia="en-US"/>
              </w:rPr>
            </w:pPr>
            <w:r w:rsidRPr="00A9535F">
              <w:rPr>
                <w:rFonts w:eastAsiaTheme="minorHAnsi"/>
                <w:sz w:val="24"/>
                <w:szCs w:val="24"/>
                <w:lang w:eastAsia="en-US"/>
              </w:rPr>
              <w:t>-</w:t>
            </w:r>
            <w:bookmarkStart w:id="18" w:name="_Hlk190201929"/>
            <w:r w:rsidRPr="00A9535F">
              <w:rPr>
                <w:rFonts w:eastAsiaTheme="minorHAnsi"/>
                <w:sz w:val="24"/>
                <w:szCs w:val="24"/>
                <w:lang w:eastAsia="en-US"/>
              </w:rPr>
              <w:t>номер</w:t>
            </w:r>
            <w:r w:rsidR="005632C2" w:rsidRPr="00A9535F">
              <w:rPr>
                <w:rFonts w:eastAsiaTheme="minorHAnsi"/>
                <w:sz w:val="24"/>
                <w:szCs w:val="24"/>
                <w:lang w:eastAsia="en-US"/>
              </w:rPr>
              <w:t>а</w:t>
            </w:r>
            <w:r w:rsidRPr="00A9535F">
              <w:rPr>
                <w:rFonts w:eastAsiaTheme="minorHAnsi"/>
                <w:sz w:val="24"/>
                <w:szCs w:val="24"/>
                <w:lang w:eastAsia="en-US"/>
              </w:rPr>
              <w:t xml:space="preserve"> реестров</w:t>
            </w:r>
            <w:r w:rsidR="005632C2" w:rsidRPr="00A9535F">
              <w:rPr>
                <w:rFonts w:eastAsiaTheme="minorHAnsi"/>
                <w:sz w:val="24"/>
                <w:szCs w:val="24"/>
                <w:lang w:eastAsia="en-US"/>
              </w:rPr>
              <w:t>ых</w:t>
            </w:r>
            <w:r w:rsidRPr="00A9535F">
              <w:rPr>
                <w:rFonts w:eastAsiaTheme="minorHAnsi"/>
                <w:sz w:val="24"/>
                <w:szCs w:val="24"/>
                <w:lang w:eastAsia="en-US"/>
              </w:rPr>
              <w:t xml:space="preserve"> запис</w:t>
            </w:r>
            <w:r w:rsidR="005632C2" w:rsidRPr="00A9535F">
              <w:rPr>
                <w:rFonts w:eastAsiaTheme="minorHAnsi"/>
                <w:sz w:val="24"/>
                <w:szCs w:val="24"/>
                <w:lang w:eastAsia="en-US"/>
              </w:rPr>
              <w:t>ей</w:t>
            </w:r>
            <w:r w:rsidRPr="00A9535F">
              <w:rPr>
                <w:rFonts w:eastAsiaTheme="minorHAnsi"/>
                <w:sz w:val="24"/>
                <w:szCs w:val="24"/>
                <w:lang w:eastAsia="en-US"/>
              </w:rPr>
              <w:t xml:space="preserve"> </w:t>
            </w:r>
            <w:bookmarkEnd w:id="18"/>
            <w:r w:rsidRPr="00A9535F">
              <w:rPr>
                <w:rFonts w:eastAsiaTheme="minorHAnsi"/>
                <w:sz w:val="24"/>
                <w:szCs w:val="24"/>
                <w:lang w:eastAsia="en-US"/>
              </w:rPr>
              <w:t xml:space="preserve">из </w:t>
            </w:r>
            <w:r w:rsidR="005632C2" w:rsidRPr="00A9535F">
              <w:rPr>
                <w:rFonts w:eastAsiaTheme="minorHAnsi"/>
                <w:sz w:val="24"/>
                <w:szCs w:val="24"/>
                <w:lang w:eastAsia="en-US"/>
              </w:rPr>
              <w:t>соответствующих реестров</w:t>
            </w:r>
            <w:r w:rsidR="00E76C7C" w:rsidRPr="00A9535F">
              <w:rPr>
                <w:rFonts w:eastAsiaTheme="minorHAnsi"/>
                <w:sz w:val="24"/>
                <w:szCs w:val="24"/>
                <w:lang w:eastAsia="en-US"/>
              </w:rPr>
              <w:t>,</w:t>
            </w:r>
            <w:r w:rsidR="00E76C7C" w:rsidRPr="00A9535F">
              <w:t xml:space="preserve"> </w:t>
            </w:r>
            <w:r w:rsidR="00E76C7C" w:rsidRPr="00A9535F">
              <w:rPr>
                <w:rFonts w:eastAsiaTheme="minorHAnsi"/>
                <w:sz w:val="24"/>
                <w:szCs w:val="24"/>
                <w:lang w:eastAsia="en-US"/>
              </w:rPr>
              <w:t>предусмотренных постановлением Правительства Российской Федерации от 23 декабря 2024 г. № 1875</w:t>
            </w:r>
            <w:r w:rsidRPr="00A9535F">
              <w:rPr>
                <w:rFonts w:eastAsiaTheme="minorHAnsi"/>
                <w:sz w:val="24"/>
                <w:szCs w:val="24"/>
                <w:lang w:eastAsia="en-US"/>
              </w:rPr>
              <w:t xml:space="preserve">, </w:t>
            </w:r>
            <w:r w:rsidR="00E76C7C" w:rsidRPr="00A9535F">
              <w:rPr>
                <w:rFonts w:eastAsiaTheme="minorHAnsi"/>
                <w:sz w:val="24"/>
                <w:szCs w:val="24"/>
                <w:lang w:eastAsia="en-US"/>
              </w:rPr>
              <w:t>если при осуществлении закупки применяются запрет и (или) ограничение,</w:t>
            </w:r>
            <w:r w:rsidR="005632C2" w:rsidRPr="00A9535F">
              <w:rPr>
                <w:rFonts w:eastAsiaTheme="minorHAnsi"/>
                <w:sz w:val="24"/>
                <w:szCs w:val="24"/>
                <w:lang w:eastAsia="en-US"/>
              </w:rPr>
              <w:t xml:space="preserve"> </w:t>
            </w:r>
            <w:r w:rsidR="00E76C7C" w:rsidRPr="00A9535F">
              <w:rPr>
                <w:rFonts w:eastAsiaTheme="minorHAnsi"/>
                <w:sz w:val="24"/>
                <w:szCs w:val="24"/>
                <w:lang w:eastAsia="en-US"/>
              </w:rPr>
              <w:t>предусмотренные статьей 14 Закона № 44-ФЗ</w:t>
            </w:r>
            <w:r w:rsidRPr="00A9535F">
              <w:rPr>
                <w:rFonts w:eastAsiaTheme="minorHAnsi"/>
                <w:sz w:val="24"/>
                <w:szCs w:val="24"/>
                <w:lang w:eastAsia="en-US"/>
              </w:rPr>
              <w:t>, и страной происхождения товара</w:t>
            </w:r>
            <w:r w:rsidR="00E76C7C" w:rsidRPr="00A9535F">
              <w:t xml:space="preserve"> </w:t>
            </w:r>
            <w:r w:rsidR="00E76C7C" w:rsidRPr="00A9535F">
              <w:rPr>
                <w:rFonts w:eastAsiaTheme="minorHAnsi"/>
                <w:sz w:val="24"/>
                <w:szCs w:val="24"/>
                <w:lang w:eastAsia="en-US"/>
              </w:rPr>
              <w:t>указана Российская Федерация, или другое</w:t>
            </w:r>
            <w:r w:rsidRPr="00A9535F">
              <w:rPr>
                <w:rFonts w:eastAsiaTheme="minorHAnsi"/>
                <w:sz w:val="24"/>
                <w:szCs w:val="24"/>
                <w:lang w:eastAsia="en-US"/>
              </w:rPr>
              <w:t xml:space="preserve"> государство - член </w:t>
            </w:r>
            <w:r w:rsidR="005632C2" w:rsidRPr="00A9535F">
              <w:rPr>
                <w:rFonts w:eastAsiaTheme="minorHAnsi"/>
                <w:sz w:val="24"/>
                <w:szCs w:val="24"/>
                <w:lang w:eastAsia="en-US"/>
              </w:rPr>
              <w:t>ЕАЭС</w:t>
            </w:r>
            <w:r w:rsidRPr="00A9535F">
              <w:rPr>
                <w:rFonts w:eastAsiaTheme="minorHAnsi"/>
                <w:sz w:val="24"/>
                <w:szCs w:val="24"/>
                <w:lang w:eastAsia="en-US"/>
              </w:rPr>
              <w:t>. При этом указывается совокупное количество баллов, если в отношении такого товара установлены требования о совокупном количестве баллов</w:t>
            </w:r>
            <w:r w:rsidR="00E76C7C" w:rsidRPr="00A9535F">
              <w:rPr>
                <w:rFonts w:eastAsiaTheme="minorHAnsi"/>
                <w:sz w:val="24"/>
                <w:szCs w:val="24"/>
                <w:lang w:eastAsia="en-US"/>
              </w:rPr>
              <w:t>.</w:t>
            </w:r>
            <w:r w:rsidRPr="00A9535F">
              <w:rPr>
                <w:rFonts w:eastAsiaTheme="minorHAnsi"/>
                <w:sz w:val="24"/>
                <w:szCs w:val="24"/>
                <w:lang w:eastAsia="en-US"/>
              </w:rPr>
              <w:t xml:space="preserve"> </w:t>
            </w:r>
          </w:p>
          <w:p w14:paraId="0950747C" w14:textId="77777777" w:rsidR="00D8059C" w:rsidRPr="00A9535F" w:rsidRDefault="00E76C7C" w:rsidP="00E76C7C">
            <w:pPr>
              <w:autoSpaceDE w:val="0"/>
              <w:autoSpaceDN w:val="0"/>
              <w:adjustRightInd w:val="0"/>
              <w:ind w:firstLine="539"/>
              <w:jc w:val="both"/>
              <w:rPr>
                <w:rFonts w:eastAsiaTheme="minorHAnsi"/>
                <w:sz w:val="24"/>
                <w:szCs w:val="24"/>
                <w:lang w:eastAsia="en-US"/>
              </w:rPr>
            </w:pPr>
            <w:r w:rsidRPr="00A9535F">
              <w:rPr>
                <w:rFonts w:eastAsiaTheme="minorHAnsi"/>
                <w:sz w:val="24"/>
                <w:szCs w:val="24"/>
                <w:lang w:eastAsia="en-US"/>
              </w:rPr>
              <w:t>В</w:t>
            </w:r>
            <w:r w:rsidR="00D8059C" w:rsidRPr="00A9535F">
              <w:rPr>
                <w:rFonts w:eastAsiaTheme="minorHAnsi"/>
                <w:sz w:val="24"/>
                <w:szCs w:val="24"/>
                <w:lang w:eastAsia="en-US"/>
              </w:rPr>
              <w:t xml:space="preserve"> случае </w:t>
            </w:r>
            <w:proofErr w:type="spellStart"/>
            <w:r w:rsidR="00D8059C" w:rsidRPr="00A9535F">
              <w:rPr>
                <w:rFonts w:eastAsiaTheme="minorHAnsi"/>
                <w:sz w:val="24"/>
                <w:szCs w:val="24"/>
                <w:lang w:eastAsia="en-US"/>
              </w:rPr>
              <w:t>незаполнения</w:t>
            </w:r>
            <w:proofErr w:type="spellEnd"/>
            <w:r w:rsidR="00D8059C" w:rsidRPr="00A9535F">
              <w:rPr>
                <w:rFonts w:eastAsiaTheme="minorHAnsi"/>
                <w:sz w:val="24"/>
                <w:szCs w:val="24"/>
                <w:lang w:eastAsia="en-US"/>
              </w:rPr>
              <w:t xml:space="preserve"> экранных форм веб-интерфейса электронной площадки, специализированной электронной площадки в соответствии с </w:t>
            </w:r>
            <w:hyperlink w:anchor="Par1" w:history="1">
              <w:r w:rsidR="00D8059C" w:rsidRPr="00A9535F">
                <w:rPr>
                  <w:rFonts w:eastAsiaTheme="minorHAnsi"/>
                  <w:sz w:val="24"/>
                  <w:szCs w:val="24"/>
                  <w:lang w:eastAsia="en-US"/>
                </w:rPr>
                <w:t>подпунктом "б"</w:t>
              </w:r>
            </w:hyperlink>
            <w:r w:rsidR="00D8059C" w:rsidRPr="00A9535F">
              <w:rPr>
                <w:rFonts w:eastAsiaTheme="minorHAnsi"/>
                <w:sz w:val="24"/>
                <w:szCs w:val="24"/>
                <w:lang w:eastAsia="en-US"/>
              </w:rPr>
              <w:t xml:space="preserve"> </w:t>
            </w:r>
            <w:r w:rsidR="00A9535F" w:rsidRPr="00A9535F">
              <w:rPr>
                <w:rFonts w:eastAsiaTheme="minorHAnsi"/>
                <w:sz w:val="24"/>
                <w:szCs w:val="24"/>
                <w:lang w:eastAsia="en-US"/>
              </w:rPr>
              <w:t>п. 31 Дополнительных требований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(утв. постановлением Правительства РФ от 08.06.2018 №656))</w:t>
            </w:r>
            <w:r w:rsidR="00D8059C" w:rsidRPr="00A9535F">
              <w:rPr>
                <w:rFonts w:eastAsiaTheme="minorHAnsi"/>
                <w:sz w:val="24"/>
                <w:szCs w:val="24"/>
                <w:lang w:eastAsia="en-US"/>
              </w:rPr>
              <w:t xml:space="preserve">, </w:t>
            </w:r>
            <w:r w:rsidR="00D8059C" w:rsidRPr="00A9535F">
              <w:rPr>
                <w:rFonts w:eastAsiaTheme="minorHAnsi"/>
                <w:sz w:val="24"/>
                <w:szCs w:val="24"/>
                <w:u w:val="single"/>
                <w:lang w:eastAsia="en-US"/>
              </w:rPr>
              <w:t>заявка на участие в закупке на электронной площадке, специализированной электронной площадке не формируется.</w:t>
            </w:r>
          </w:p>
          <w:p w14:paraId="6E917908" w14:textId="77777777" w:rsidR="00D8059C" w:rsidRPr="00A9535F" w:rsidRDefault="00D8059C" w:rsidP="00FE5C46">
            <w:pPr>
              <w:autoSpaceDE w:val="0"/>
              <w:autoSpaceDN w:val="0"/>
              <w:adjustRightInd w:val="0"/>
              <w:ind w:firstLine="460"/>
              <w:jc w:val="both"/>
              <w:rPr>
                <w:rFonts w:eastAsiaTheme="minorHAnsi"/>
                <w:sz w:val="24"/>
                <w:szCs w:val="24"/>
                <w:lang w:eastAsia="en-US"/>
              </w:rPr>
            </w:pPr>
            <w:r w:rsidRPr="00A9535F">
              <w:rPr>
                <w:rFonts w:eastAsiaTheme="minorHAnsi"/>
                <w:sz w:val="24"/>
                <w:szCs w:val="24"/>
                <w:lang w:eastAsia="en-US"/>
              </w:rPr>
              <w:t>Если участник предложит товар иностранного происхождения в закупке, где на него установлен запрет, оператор электронной площадки осуществляет возврат заявки (</w:t>
            </w:r>
            <w:proofErr w:type="spellStart"/>
            <w:r w:rsidRPr="00A9535F">
              <w:rPr>
                <w:rFonts w:eastAsiaTheme="minorHAnsi"/>
                <w:sz w:val="24"/>
                <w:szCs w:val="24"/>
                <w:lang w:eastAsia="en-US"/>
              </w:rPr>
              <w:t>пп</w:t>
            </w:r>
            <w:proofErr w:type="spellEnd"/>
            <w:r w:rsidRPr="00A9535F">
              <w:rPr>
                <w:rFonts w:eastAsiaTheme="minorHAnsi"/>
                <w:sz w:val="24"/>
                <w:szCs w:val="24"/>
                <w:lang w:eastAsia="en-US"/>
              </w:rPr>
              <w:t xml:space="preserve">. "д" п. 5 ч. 6 ст. 43 Закона N 44-ФЗ, </w:t>
            </w:r>
            <w:proofErr w:type="spellStart"/>
            <w:r w:rsidRPr="00A9535F">
              <w:rPr>
                <w:rFonts w:eastAsiaTheme="minorHAnsi"/>
                <w:sz w:val="24"/>
                <w:szCs w:val="24"/>
                <w:lang w:eastAsia="en-US"/>
              </w:rPr>
              <w:t>пп</w:t>
            </w:r>
            <w:proofErr w:type="spellEnd"/>
            <w:r w:rsidRPr="00A9535F">
              <w:rPr>
                <w:rFonts w:eastAsiaTheme="minorHAnsi"/>
                <w:sz w:val="24"/>
                <w:szCs w:val="24"/>
                <w:lang w:eastAsia="en-US"/>
              </w:rPr>
              <w:t>. "б" п. 31 Дополнительных требований к операторам электронных площадок, утвержденных Постановлением Правительства РФ от 08.06.2018 N 656)</w:t>
            </w:r>
          </w:p>
          <w:p w14:paraId="5DDD2CC1" w14:textId="77777777" w:rsidR="00A9535F" w:rsidRPr="00A9535F" w:rsidRDefault="00A9535F" w:rsidP="00FE5C46">
            <w:pPr>
              <w:autoSpaceDE w:val="0"/>
              <w:autoSpaceDN w:val="0"/>
              <w:adjustRightInd w:val="0"/>
              <w:ind w:firstLine="460"/>
              <w:jc w:val="both"/>
              <w:rPr>
                <w:rFonts w:eastAsiaTheme="minorHAnsi"/>
                <w:sz w:val="24"/>
                <w:szCs w:val="24"/>
                <w:lang w:eastAsia="en-US"/>
              </w:rPr>
            </w:pPr>
          </w:p>
          <w:p w14:paraId="090AC3E7" w14:textId="77777777" w:rsidR="00A9535F" w:rsidRPr="00B33322" w:rsidRDefault="00A9535F" w:rsidP="00FE5C46">
            <w:pPr>
              <w:autoSpaceDE w:val="0"/>
              <w:autoSpaceDN w:val="0"/>
              <w:adjustRightInd w:val="0"/>
              <w:ind w:firstLine="460"/>
              <w:jc w:val="both"/>
              <w:rPr>
                <w:rFonts w:eastAsiaTheme="minorHAnsi"/>
                <w:b/>
                <w:sz w:val="24"/>
                <w:szCs w:val="24"/>
                <w:lang w:eastAsia="en-US"/>
              </w:rPr>
            </w:pPr>
            <w:r w:rsidRPr="00B33322">
              <w:rPr>
                <w:rFonts w:eastAsiaTheme="minorHAnsi"/>
                <w:b/>
                <w:sz w:val="24"/>
                <w:szCs w:val="24"/>
                <w:lang w:eastAsia="en-US"/>
              </w:rPr>
              <w:t>Дополнения к «Инструкции по заполнению характеристик в заявке».</w:t>
            </w:r>
          </w:p>
          <w:p w14:paraId="7D0A3BF2" w14:textId="77777777" w:rsidR="00FE5C46" w:rsidRPr="00A9535F" w:rsidRDefault="00FE5C46" w:rsidP="00FE5C46">
            <w:pPr>
              <w:autoSpaceDE w:val="0"/>
              <w:autoSpaceDN w:val="0"/>
              <w:adjustRightInd w:val="0"/>
              <w:ind w:firstLine="460"/>
              <w:jc w:val="both"/>
              <w:rPr>
                <w:rFonts w:eastAsiaTheme="minorHAnsi"/>
                <w:sz w:val="24"/>
                <w:szCs w:val="24"/>
                <w:lang w:eastAsia="en-US"/>
              </w:rPr>
            </w:pPr>
            <w:r w:rsidRPr="00A9535F">
              <w:rPr>
                <w:rFonts w:eastAsiaTheme="minorHAnsi"/>
                <w:sz w:val="24"/>
                <w:szCs w:val="24"/>
                <w:lang w:eastAsia="en-US"/>
              </w:rPr>
              <w:t>Кроме предусмотренных «Инструкцией по заполнению характеристик в заявке» (далее – Инструкция) требований, указанных в описании объекта закупки, в том числе в структурированном виде</w:t>
            </w:r>
            <w:r w:rsidR="00B33322">
              <w:rPr>
                <w:rFonts w:eastAsiaTheme="minorHAnsi"/>
                <w:sz w:val="24"/>
                <w:szCs w:val="24"/>
                <w:lang w:eastAsia="en-US"/>
              </w:rPr>
              <w:t xml:space="preserve"> </w:t>
            </w:r>
            <w:r w:rsidR="00B33322" w:rsidRPr="00B33322">
              <w:rPr>
                <w:rFonts w:eastAsiaTheme="minorHAnsi"/>
                <w:sz w:val="24"/>
                <w:szCs w:val="24"/>
                <w:lang w:eastAsia="en-US"/>
              </w:rPr>
              <w:t>(путем заполнения экранных форм веб-интерфейса площадки)</w:t>
            </w:r>
            <w:r w:rsidRPr="00A9535F">
              <w:rPr>
                <w:rFonts w:eastAsiaTheme="minorHAnsi"/>
                <w:sz w:val="24"/>
                <w:szCs w:val="24"/>
                <w:lang w:eastAsia="en-US"/>
              </w:rPr>
              <w:t>, при формировании заявки участником закупки должны быть учтены следующие уточняющие положения:</w:t>
            </w:r>
          </w:p>
          <w:p w14:paraId="0CAABA9D" w14:textId="77777777" w:rsidR="00B33322" w:rsidRPr="00B33322" w:rsidRDefault="00B33322" w:rsidP="00B33322">
            <w:pPr>
              <w:autoSpaceDE w:val="0"/>
              <w:autoSpaceDN w:val="0"/>
              <w:adjustRightInd w:val="0"/>
              <w:ind w:firstLine="460"/>
              <w:jc w:val="both"/>
              <w:rPr>
                <w:rFonts w:eastAsiaTheme="minorHAnsi"/>
                <w:sz w:val="24"/>
                <w:szCs w:val="24"/>
                <w:lang w:eastAsia="en-US"/>
              </w:rPr>
            </w:pPr>
            <w:r w:rsidRPr="00B33322">
              <w:rPr>
                <w:rFonts w:eastAsiaTheme="minorHAnsi"/>
                <w:sz w:val="24"/>
                <w:szCs w:val="24"/>
                <w:lang w:eastAsia="en-US"/>
              </w:rPr>
              <w:t>При подаче заявки участником закупки должны быть указаны характеристики предлагаемого товара, соответствующие показателям, установленным в «Описании объекта закупки» путем заполнения экранных форм веб-интерфейса электронной площадки, специализированной электронной площадки.</w:t>
            </w:r>
          </w:p>
          <w:p w14:paraId="0CC5CAB7" w14:textId="77777777" w:rsidR="00FE5C46" w:rsidRPr="00A9535F" w:rsidRDefault="00B33322" w:rsidP="00B33322">
            <w:pPr>
              <w:autoSpaceDE w:val="0"/>
              <w:autoSpaceDN w:val="0"/>
              <w:adjustRightInd w:val="0"/>
              <w:ind w:firstLine="460"/>
              <w:jc w:val="both"/>
              <w:rPr>
                <w:rFonts w:eastAsiaTheme="minorHAnsi"/>
                <w:sz w:val="24"/>
                <w:szCs w:val="24"/>
                <w:lang w:eastAsia="en-US"/>
              </w:rPr>
            </w:pPr>
            <w:r w:rsidRPr="00B33322">
              <w:rPr>
                <w:rFonts w:eastAsiaTheme="minorHAnsi"/>
                <w:sz w:val="24"/>
                <w:szCs w:val="24"/>
                <w:lang w:eastAsia="en-US"/>
              </w:rPr>
              <w:lastRenderedPageBreak/>
              <w:t>В случае, если Участник закупки в составе заявки дополнительно предоставил в виде отдельного файла сведения о наименовании страны происхождения товара, товарном знаке, характеристиках предлагаемого товара, номерах реестровых записей, то при наличии противоречий между данными, содержащимися в заявке участника в структурированном виде (путем заполнения экранных форм веб-интерфейса площадки), и данными, содержащимися в приложенных к заявке документах (файлах), приоритет имеет информация, содержащаяся в заявке в структурированном виде (путем заполнения экранных форм веб-интерфейса площадки).</w:t>
            </w:r>
          </w:p>
          <w:p w14:paraId="1AFE925E" w14:textId="77777777" w:rsidR="007A72BF" w:rsidRPr="00A9535F" w:rsidRDefault="007A72BF" w:rsidP="007A72BF">
            <w:pPr>
              <w:autoSpaceDE w:val="0"/>
              <w:autoSpaceDN w:val="0"/>
              <w:adjustRightInd w:val="0"/>
              <w:ind w:firstLine="460"/>
              <w:jc w:val="both"/>
              <w:rPr>
                <w:rFonts w:eastAsiaTheme="minorHAnsi"/>
                <w:sz w:val="24"/>
                <w:szCs w:val="24"/>
                <w:lang w:eastAsia="en-US"/>
              </w:rPr>
            </w:pPr>
            <w:r w:rsidRPr="00A9535F">
              <w:rPr>
                <w:rFonts w:eastAsiaTheme="minorHAnsi"/>
                <w:sz w:val="24"/>
                <w:szCs w:val="24"/>
                <w:lang w:eastAsia="en-US"/>
              </w:rPr>
              <w:t>При подаче сведений участниками закупки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объекта закупки (техническом задании, спецификации).</w:t>
            </w:r>
          </w:p>
          <w:p w14:paraId="3341E95B" w14:textId="77777777" w:rsidR="007A72BF" w:rsidRPr="00A9535F" w:rsidRDefault="007A72BF" w:rsidP="007A72BF">
            <w:pPr>
              <w:autoSpaceDE w:val="0"/>
              <w:autoSpaceDN w:val="0"/>
              <w:adjustRightInd w:val="0"/>
              <w:ind w:firstLine="460"/>
              <w:jc w:val="both"/>
              <w:rPr>
                <w:rFonts w:eastAsiaTheme="minorHAnsi"/>
                <w:sz w:val="24"/>
                <w:szCs w:val="24"/>
                <w:lang w:eastAsia="en-US"/>
              </w:rPr>
            </w:pPr>
            <w:r w:rsidRPr="00A9535F">
              <w:rPr>
                <w:rFonts w:eastAsiaTheme="minorHAnsi"/>
                <w:sz w:val="24"/>
                <w:szCs w:val="24"/>
                <w:lang w:eastAsia="en-US"/>
              </w:rPr>
              <w:t>В случае, если в ГОСТе, ТУ, паспорте или других технических документах установлены одни допустимые значения показателей, а инструкция по заполнению заявки предписывает указать иные значения, показатели товаров в любом случае должны быть запо</w:t>
            </w:r>
            <w:r w:rsidR="00B33322">
              <w:rPr>
                <w:rFonts w:eastAsiaTheme="minorHAnsi"/>
                <w:sz w:val="24"/>
                <w:szCs w:val="24"/>
                <w:lang w:eastAsia="en-US"/>
              </w:rPr>
              <w:t>лнены в строгом соответствии с</w:t>
            </w:r>
            <w:r w:rsidRPr="00A9535F">
              <w:rPr>
                <w:rFonts w:eastAsiaTheme="minorHAnsi"/>
                <w:sz w:val="24"/>
                <w:szCs w:val="24"/>
                <w:lang w:eastAsia="en-US"/>
              </w:rPr>
              <w:t xml:space="preserve"> инструкцией.</w:t>
            </w:r>
          </w:p>
          <w:p w14:paraId="02A20D4C" w14:textId="77777777" w:rsidR="007A72BF" w:rsidRPr="00A9535F" w:rsidRDefault="007A72BF" w:rsidP="007A72BF">
            <w:pPr>
              <w:autoSpaceDE w:val="0"/>
              <w:autoSpaceDN w:val="0"/>
              <w:adjustRightInd w:val="0"/>
              <w:ind w:firstLine="460"/>
              <w:jc w:val="both"/>
              <w:rPr>
                <w:rFonts w:eastAsiaTheme="minorHAnsi"/>
                <w:sz w:val="24"/>
                <w:szCs w:val="24"/>
                <w:lang w:eastAsia="en-US"/>
              </w:rPr>
            </w:pPr>
          </w:p>
          <w:p w14:paraId="1DE4C9CB" w14:textId="77777777" w:rsidR="007A72BF" w:rsidRPr="00A9535F" w:rsidRDefault="007A72BF" w:rsidP="007A72BF">
            <w:pPr>
              <w:autoSpaceDE w:val="0"/>
              <w:autoSpaceDN w:val="0"/>
              <w:adjustRightInd w:val="0"/>
              <w:ind w:firstLine="460"/>
              <w:jc w:val="both"/>
              <w:rPr>
                <w:rFonts w:eastAsiaTheme="minorHAnsi"/>
                <w:sz w:val="24"/>
                <w:szCs w:val="24"/>
                <w:lang w:eastAsia="en-US"/>
              </w:rPr>
            </w:pPr>
            <w:r w:rsidRPr="00A9535F">
              <w:rPr>
                <w:rFonts w:eastAsiaTheme="minorHAnsi"/>
                <w:sz w:val="24"/>
                <w:szCs w:val="24"/>
                <w:lang w:eastAsia="en-US"/>
              </w:rPr>
              <w:t>Раздел I «конкретные значения»</w:t>
            </w:r>
          </w:p>
          <w:p w14:paraId="6D1E3887" w14:textId="77777777" w:rsidR="007A72BF" w:rsidRPr="00A9535F" w:rsidRDefault="007A72BF" w:rsidP="007A72BF">
            <w:pPr>
              <w:autoSpaceDE w:val="0"/>
              <w:autoSpaceDN w:val="0"/>
              <w:adjustRightInd w:val="0"/>
              <w:ind w:firstLine="460"/>
              <w:jc w:val="both"/>
              <w:rPr>
                <w:rFonts w:eastAsiaTheme="minorHAnsi"/>
                <w:sz w:val="24"/>
                <w:szCs w:val="24"/>
                <w:lang w:eastAsia="en-US"/>
              </w:rPr>
            </w:pPr>
            <w:r w:rsidRPr="00A9535F">
              <w:rPr>
                <w:rFonts w:eastAsiaTheme="minorHAnsi"/>
                <w:sz w:val="24"/>
                <w:szCs w:val="24"/>
                <w:lang w:eastAsia="en-US"/>
              </w:rPr>
              <w:t>Участник предлагает одно конкретное значение, за исключением описания диапазонных значений (Раздел II инструкции), в случае применения заказчиком в описании объекта закупки (техническом задании, спецификации) при описании значения показателя с использованием следующих слов (знаков):</w:t>
            </w:r>
          </w:p>
          <w:p w14:paraId="3B6B8456" w14:textId="77777777" w:rsidR="007A72BF" w:rsidRPr="00A9535F" w:rsidRDefault="007A72BF" w:rsidP="007A72BF">
            <w:pPr>
              <w:autoSpaceDE w:val="0"/>
              <w:autoSpaceDN w:val="0"/>
              <w:adjustRightInd w:val="0"/>
              <w:ind w:firstLine="460"/>
              <w:jc w:val="both"/>
              <w:rPr>
                <w:rFonts w:eastAsiaTheme="minorHAnsi"/>
                <w:sz w:val="24"/>
                <w:szCs w:val="24"/>
                <w:lang w:eastAsia="en-US"/>
              </w:rPr>
            </w:pPr>
            <w:r w:rsidRPr="00A9535F">
              <w:rPr>
                <w:rFonts w:eastAsiaTheme="minorHAnsi"/>
                <w:sz w:val="24"/>
                <w:szCs w:val="24"/>
                <w:lang w:eastAsia="en-US"/>
              </w:rPr>
              <w:t>- слов «не менее», «не ниже», знака  ≥,  - участником предоставляется значение равное или превышающее указанное;</w:t>
            </w:r>
          </w:p>
          <w:p w14:paraId="26C0A34C" w14:textId="77777777" w:rsidR="007A72BF" w:rsidRPr="00A9535F" w:rsidRDefault="007A72BF" w:rsidP="007A72BF">
            <w:pPr>
              <w:autoSpaceDE w:val="0"/>
              <w:autoSpaceDN w:val="0"/>
              <w:adjustRightInd w:val="0"/>
              <w:ind w:firstLine="460"/>
              <w:jc w:val="both"/>
              <w:rPr>
                <w:rFonts w:eastAsiaTheme="minorHAnsi"/>
                <w:sz w:val="24"/>
                <w:szCs w:val="24"/>
                <w:lang w:eastAsia="en-US"/>
              </w:rPr>
            </w:pPr>
            <w:r w:rsidRPr="00A9535F">
              <w:rPr>
                <w:rFonts w:eastAsiaTheme="minorHAnsi"/>
                <w:sz w:val="24"/>
                <w:szCs w:val="24"/>
                <w:lang w:eastAsia="en-US"/>
              </w:rPr>
              <w:t>- слов «не более», «не выше», знака ≤ - участником предоставляется  значение равное или менее указанного;</w:t>
            </w:r>
          </w:p>
          <w:p w14:paraId="47455C19" w14:textId="77777777" w:rsidR="007A72BF" w:rsidRPr="00A9535F" w:rsidRDefault="007A72BF" w:rsidP="007A72BF">
            <w:pPr>
              <w:autoSpaceDE w:val="0"/>
              <w:autoSpaceDN w:val="0"/>
              <w:adjustRightInd w:val="0"/>
              <w:ind w:firstLine="460"/>
              <w:jc w:val="both"/>
              <w:rPr>
                <w:rFonts w:eastAsiaTheme="minorHAnsi"/>
                <w:sz w:val="24"/>
                <w:szCs w:val="24"/>
                <w:lang w:eastAsia="en-US"/>
              </w:rPr>
            </w:pPr>
            <w:r w:rsidRPr="00A9535F">
              <w:rPr>
                <w:rFonts w:eastAsiaTheme="minorHAnsi"/>
                <w:sz w:val="24"/>
                <w:szCs w:val="24"/>
                <w:lang w:eastAsia="en-US"/>
              </w:rPr>
              <w:t>- слов «менее», «ниже», знака &lt; - участником предоставляется значение меньше указанного;</w:t>
            </w:r>
          </w:p>
          <w:p w14:paraId="4AEAFB7B" w14:textId="77777777" w:rsidR="007A72BF" w:rsidRPr="00A9535F" w:rsidRDefault="007A72BF" w:rsidP="007A72BF">
            <w:pPr>
              <w:autoSpaceDE w:val="0"/>
              <w:autoSpaceDN w:val="0"/>
              <w:adjustRightInd w:val="0"/>
              <w:ind w:firstLine="460"/>
              <w:jc w:val="both"/>
              <w:rPr>
                <w:rFonts w:eastAsiaTheme="minorHAnsi"/>
                <w:sz w:val="24"/>
                <w:szCs w:val="24"/>
                <w:lang w:eastAsia="en-US"/>
              </w:rPr>
            </w:pPr>
            <w:r w:rsidRPr="00A9535F">
              <w:rPr>
                <w:rFonts w:eastAsiaTheme="minorHAnsi"/>
                <w:sz w:val="24"/>
                <w:szCs w:val="24"/>
                <w:lang w:eastAsia="en-US"/>
              </w:rPr>
              <w:t>- слов «более», «выше», «свыше», знака &gt; - участником предоставляется значение превышающее указанное;</w:t>
            </w:r>
          </w:p>
          <w:p w14:paraId="33BE73B4" w14:textId="77777777" w:rsidR="007A72BF" w:rsidRPr="00A9535F" w:rsidRDefault="007A72BF" w:rsidP="007A72BF">
            <w:pPr>
              <w:autoSpaceDE w:val="0"/>
              <w:autoSpaceDN w:val="0"/>
              <w:adjustRightInd w:val="0"/>
              <w:ind w:firstLine="460"/>
              <w:jc w:val="both"/>
              <w:rPr>
                <w:rFonts w:eastAsiaTheme="minorHAnsi"/>
                <w:sz w:val="24"/>
                <w:szCs w:val="24"/>
                <w:lang w:eastAsia="en-US"/>
              </w:rPr>
            </w:pPr>
            <w:r w:rsidRPr="00A9535F">
              <w:rPr>
                <w:rFonts w:eastAsiaTheme="minorHAnsi"/>
                <w:sz w:val="24"/>
                <w:szCs w:val="24"/>
                <w:lang w:eastAsia="en-US"/>
              </w:rPr>
              <w:t>- слов «не менее и не более», «не менее, не более», «не менее не более», «не менее; не более», «не менее/не более», а также знаков ≥;  ≤; &lt;; &gt;; обозначающих верхнюю и нижнюю границу - участником предоставляется одно конкретное значение в рамках значений верхней и нижней границы;</w:t>
            </w:r>
          </w:p>
          <w:p w14:paraId="2C6987F3" w14:textId="77777777" w:rsidR="007A72BF" w:rsidRPr="00A9535F" w:rsidRDefault="007A72BF" w:rsidP="007A72BF">
            <w:pPr>
              <w:autoSpaceDE w:val="0"/>
              <w:autoSpaceDN w:val="0"/>
              <w:adjustRightInd w:val="0"/>
              <w:ind w:firstLine="460"/>
              <w:jc w:val="both"/>
              <w:rPr>
                <w:rFonts w:eastAsiaTheme="minorHAnsi"/>
                <w:sz w:val="24"/>
                <w:szCs w:val="24"/>
                <w:lang w:eastAsia="en-US"/>
              </w:rPr>
            </w:pPr>
            <w:r w:rsidRPr="00A9535F">
              <w:rPr>
                <w:rFonts w:eastAsiaTheme="minorHAnsi"/>
                <w:sz w:val="24"/>
                <w:szCs w:val="24"/>
                <w:lang w:eastAsia="en-US"/>
              </w:rPr>
              <w:t>- слов «до» - участником предоставляется значение меньше указанного, за исключением случаев, когда указанное значение сопровождается словом «включительно» либо используется при диапазонном значении;</w:t>
            </w:r>
          </w:p>
          <w:p w14:paraId="67913AA9" w14:textId="77777777" w:rsidR="007A72BF" w:rsidRPr="00A9535F" w:rsidRDefault="007A72BF" w:rsidP="007A72BF">
            <w:pPr>
              <w:autoSpaceDE w:val="0"/>
              <w:autoSpaceDN w:val="0"/>
              <w:adjustRightInd w:val="0"/>
              <w:ind w:firstLine="460"/>
              <w:jc w:val="both"/>
              <w:rPr>
                <w:rFonts w:eastAsiaTheme="minorHAnsi"/>
                <w:sz w:val="24"/>
                <w:szCs w:val="24"/>
                <w:lang w:eastAsia="en-US"/>
              </w:rPr>
            </w:pPr>
            <w:r w:rsidRPr="00A9535F">
              <w:rPr>
                <w:rFonts w:eastAsiaTheme="minorHAnsi"/>
                <w:sz w:val="24"/>
                <w:szCs w:val="24"/>
                <w:lang w:eastAsia="en-US"/>
              </w:rPr>
              <w:t>- слов «от» - участником предоставляется указанное значение или превышающее его;</w:t>
            </w:r>
          </w:p>
          <w:p w14:paraId="498446E0" w14:textId="77777777" w:rsidR="007A72BF" w:rsidRPr="00A9535F" w:rsidRDefault="007A72BF" w:rsidP="007A72BF">
            <w:pPr>
              <w:autoSpaceDE w:val="0"/>
              <w:autoSpaceDN w:val="0"/>
              <w:adjustRightInd w:val="0"/>
              <w:ind w:firstLine="460"/>
              <w:jc w:val="both"/>
              <w:rPr>
                <w:rFonts w:eastAsiaTheme="minorHAnsi"/>
                <w:sz w:val="24"/>
                <w:szCs w:val="24"/>
                <w:lang w:eastAsia="en-US"/>
              </w:rPr>
            </w:pPr>
            <w:r w:rsidRPr="00A9535F">
              <w:rPr>
                <w:rFonts w:eastAsiaTheme="minorHAnsi"/>
                <w:sz w:val="24"/>
                <w:szCs w:val="24"/>
                <w:lang w:eastAsia="en-US"/>
              </w:rPr>
              <w:t>- слов «от… до…» - участником предоставляется одно конкретное значение в рамках значений;</w:t>
            </w:r>
          </w:p>
          <w:p w14:paraId="729FE546" w14:textId="77777777" w:rsidR="007A72BF" w:rsidRPr="00A9535F" w:rsidRDefault="007A72BF" w:rsidP="007A72BF">
            <w:pPr>
              <w:autoSpaceDE w:val="0"/>
              <w:autoSpaceDN w:val="0"/>
              <w:adjustRightInd w:val="0"/>
              <w:ind w:firstLine="460"/>
              <w:jc w:val="both"/>
              <w:rPr>
                <w:rFonts w:eastAsiaTheme="minorHAnsi"/>
                <w:sz w:val="24"/>
                <w:szCs w:val="24"/>
                <w:lang w:eastAsia="en-US"/>
              </w:rPr>
            </w:pPr>
            <w:r w:rsidRPr="00A9535F">
              <w:rPr>
                <w:rFonts w:eastAsiaTheme="minorHAnsi"/>
                <w:sz w:val="24"/>
                <w:szCs w:val="24"/>
                <w:lang w:eastAsia="en-US"/>
              </w:rPr>
              <w:t xml:space="preserve">- со знаком «+/-» (например - погрешность) - участником предоставляется конкретное цифровое значение с указанием </w:t>
            </w:r>
            <w:proofErr w:type="gramStart"/>
            <w:r w:rsidRPr="00A9535F">
              <w:rPr>
                <w:rFonts w:eastAsiaTheme="minorHAnsi"/>
                <w:sz w:val="24"/>
                <w:szCs w:val="24"/>
                <w:lang w:eastAsia="en-US"/>
              </w:rPr>
              <w:t>знака  «</w:t>
            </w:r>
            <w:proofErr w:type="gramEnd"/>
            <w:r w:rsidRPr="00A9535F">
              <w:rPr>
                <w:rFonts w:eastAsiaTheme="minorHAnsi"/>
                <w:sz w:val="24"/>
                <w:szCs w:val="24"/>
                <w:lang w:eastAsia="en-US"/>
              </w:rPr>
              <w:t>+/-»;</w:t>
            </w:r>
          </w:p>
          <w:p w14:paraId="7B2BAFD4" w14:textId="77777777" w:rsidR="007A72BF" w:rsidRPr="00A9535F" w:rsidRDefault="007A72BF" w:rsidP="007A72BF">
            <w:pPr>
              <w:autoSpaceDE w:val="0"/>
              <w:autoSpaceDN w:val="0"/>
              <w:adjustRightInd w:val="0"/>
              <w:ind w:firstLine="460"/>
              <w:jc w:val="both"/>
              <w:rPr>
                <w:rFonts w:eastAsiaTheme="minorHAnsi"/>
                <w:sz w:val="24"/>
                <w:szCs w:val="24"/>
                <w:lang w:eastAsia="en-US"/>
              </w:rPr>
            </w:pPr>
            <w:r w:rsidRPr="00A9535F">
              <w:rPr>
                <w:rFonts w:eastAsiaTheme="minorHAnsi"/>
                <w:sz w:val="24"/>
                <w:szCs w:val="24"/>
                <w:lang w:eastAsia="en-US"/>
              </w:rPr>
              <w:t>- знака «-» - участником предоставляется конкретное цифровое значение.</w:t>
            </w:r>
          </w:p>
          <w:p w14:paraId="56054C87" w14:textId="77777777" w:rsidR="007A72BF" w:rsidRPr="00A9535F" w:rsidRDefault="007A72BF" w:rsidP="007A72BF">
            <w:pPr>
              <w:autoSpaceDE w:val="0"/>
              <w:autoSpaceDN w:val="0"/>
              <w:adjustRightInd w:val="0"/>
              <w:ind w:firstLine="460"/>
              <w:jc w:val="both"/>
              <w:rPr>
                <w:rFonts w:eastAsiaTheme="minorHAnsi"/>
                <w:sz w:val="24"/>
                <w:szCs w:val="24"/>
                <w:lang w:eastAsia="en-US"/>
              </w:rPr>
            </w:pPr>
          </w:p>
          <w:p w14:paraId="2455C244" w14:textId="77777777" w:rsidR="007A72BF" w:rsidRPr="00A9535F" w:rsidRDefault="007A72BF" w:rsidP="007A72BF">
            <w:pPr>
              <w:autoSpaceDE w:val="0"/>
              <w:autoSpaceDN w:val="0"/>
              <w:adjustRightInd w:val="0"/>
              <w:ind w:firstLine="460"/>
              <w:jc w:val="both"/>
              <w:rPr>
                <w:rFonts w:eastAsiaTheme="minorHAnsi"/>
                <w:sz w:val="24"/>
                <w:szCs w:val="24"/>
                <w:lang w:eastAsia="en-US"/>
              </w:rPr>
            </w:pPr>
            <w:r w:rsidRPr="00A9535F">
              <w:rPr>
                <w:rFonts w:eastAsiaTheme="minorHAnsi"/>
                <w:sz w:val="24"/>
                <w:szCs w:val="24"/>
                <w:lang w:eastAsia="en-US"/>
              </w:rPr>
              <w:t xml:space="preserve">В случае применения заказчиком в описании объекта закупки (техническом задании, спецификации) перечисления значений показателя через союз «и», знаки «,» «;», «/» - участник указывает все перечисленные значения показателя, при использовании союзов «или», «либо» - участники выбирают одно из значений. При использовании «и (или)» - участник предлагает одно или несколько значений показателя (на свой выбор). При этом  при перечислении всех значений данного показателя участнику необходимо использовать союз «и», знаки «;» «,». При одновременном использовании знаков «,» и союзов «или», «либо» участник указывает все значения показателя до союза «или», «либо» или </w:t>
            </w:r>
            <w:proofErr w:type="gramStart"/>
            <w:r w:rsidRPr="00A9535F">
              <w:rPr>
                <w:rFonts w:eastAsiaTheme="minorHAnsi"/>
                <w:sz w:val="24"/>
                <w:szCs w:val="24"/>
                <w:lang w:eastAsia="en-US"/>
              </w:rPr>
              <w:t>значение</w:t>
            </w:r>
            <w:proofErr w:type="gramEnd"/>
            <w:r w:rsidRPr="00A9535F">
              <w:rPr>
                <w:rFonts w:eastAsiaTheme="minorHAnsi"/>
                <w:sz w:val="24"/>
                <w:szCs w:val="24"/>
                <w:lang w:eastAsia="en-US"/>
              </w:rPr>
              <w:t xml:space="preserve"> указанное после союза «или», «либо» (например: 1, 2, 3 или 4; участник предлагает: вариант1 – 1, 2, 3; вариант 2 – 4).</w:t>
            </w:r>
          </w:p>
          <w:p w14:paraId="090A81C6" w14:textId="77777777" w:rsidR="007A72BF" w:rsidRPr="00A9535F" w:rsidRDefault="007A72BF" w:rsidP="007A72BF">
            <w:pPr>
              <w:autoSpaceDE w:val="0"/>
              <w:autoSpaceDN w:val="0"/>
              <w:adjustRightInd w:val="0"/>
              <w:ind w:firstLine="460"/>
              <w:jc w:val="both"/>
              <w:rPr>
                <w:rFonts w:eastAsiaTheme="minorHAnsi"/>
                <w:sz w:val="24"/>
                <w:szCs w:val="24"/>
                <w:lang w:eastAsia="en-US"/>
              </w:rPr>
            </w:pPr>
            <w:r w:rsidRPr="00A9535F">
              <w:rPr>
                <w:rFonts w:eastAsiaTheme="minorHAnsi"/>
                <w:sz w:val="24"/>
                <w:szCs w:val="24"/>
                <w:lang w:eastAsia="en-US"/>
              </w:rPr>
              <w:t xml:space="preserve">Если показатель указан с использованием нескольких значений, требование слова (знака) применяются к каждому значению следующим после слова (знака), до нового слова или знака описывающего значение показателя (например: не менее 5*10 – слово (знак) «не менее» </w:t>
            </w:r>
            <w:r w:rsidRPr="00A9535F">
              <w:rPr>
                <w:rFonts w:eastAsiaTheme="minorHAnsi"/>
                <w:sz w:val="24"/>
                <w:szCs w:val="24"/>
                <w:lang w:eastAsia="en-US"/>
              </w:rPr>
              <w:lastRenderedPageBreak/>
              <w:t>применяется к значению 5 и к значению 10).</w:t>
            </w:r>
          </w:p>
          <w:p w14:paraId="73213EF3" w14:textId="77777777" w:rsidR="007A72BF" w:rsidRPr="00A9535F" w:rsidRDefault="007A72BF" w:rsidP="007A72BF">
            <w:pPr>
              <w:autoSpaceDE w:val="0"/>
              <w:autoSpaceDN w:val="0"/>
              <w:adjustRightInd w:val="0"/>
              <w:ind w:firstLine="460"/>
              <w:jc w:val="both"/>
              <w:rPr>
                <w:rFonts w:eastAsiaTheme="minorHAnsi"/>
                <w:sz w:val="24"/>
                <w:szCs w:val="24"/>
                <w:lang w:eastAsia="en-US"/>
              </w:rPr>
            </w:pPr>
            <w:r w:rsidRPr="00A9535F">
              <w:rPr>
                <w:rFonts w:eastAsiaTheme="minorHAnsi"/>
                <w:sz w:val="24"/>
                <w:szCs w:val="24"/>
                <w:lang w:eastAsia="en-US"/>
              </w:rPr>
              <w:t>Если в столбце «Инструкция по заполнению характеристик в заявке» указано «Участник указывает в заявке все значения характеристики», то участник  должен указать в заявке все перечисленные значения характеристики, независимо от значения слов и символов, применяемых при установлении данного требования.</w:t>
            </w:r>
          </w:p>
          <w:p w14:paraId="5D78EF0E" w14:textId="77777777" w:rsidR="007A72BF" w:rsidRPr="00A9535F" w:rsidRDefault="007A72BF" w:rsidP="007A72BF">
            <w:pPr>
              <w:autoSpaceDE w:val="0"/>
              <w:autoSpaceDN w:val="0"/>
              <w:adjustRightInd w:val="0"/>
              <w:ind w:firstLine="460"/>
              <w:jc w:val="both"/>
              <w:rPr>
                <w:rFonts w:eastAsiaTheme="minorHAnsi"/>
                <w:sz w:val="24"/>
                <w:szCs w:val="24"/>
                <w:lang w:eastAsia="en-US"/>
              </w:rPr>
            </w:pPr>
          </w:p>
          <w:p w14:paraId="0377D2D1" w14:textId="77777777" w:rsidR="007A72BF" w:rsidRPr="00A9535F" w:rsidRDefault="007A72BF" w:rsidP="007A72BF">
            <w:pPr>
              <w:autoSpaceDE w:val="0"/>
              <w:autoSpaceDN w:val="0"/>
              <w:adjustRightInd w:val="0"/>
              <w:ind w:firstLine="460"/>
              <w:jc w:val="both"/>
              <w:rPr>
                <w:rFonts w:eastAsiaTheme="minorHAnsi"/>
                <w:sz w:val="24"/>
                <w:szCs w:val="24"/>
                <w:lang w:eastAsia="en-US"/>
              </w:rPr>
            </w:pPr>
            <w:r w:rsidRPr="00A9535F">
              <w:rPr>
                <w:rFonts w:eastAsiaTheme="minorHAnsi"/>
                <w:sz w:val="24"/>
                <w:szCs w:val="24"/>
                <w:lang w:eastAsia="en-US"/>
              </w:rPr>
              <w:t>Раздел II «диапазонные значения»</w:t>
            </w:r>
          </w:p>
          <w:p w14:paraId="26DF5087" w14:textId="77777777" w:rsidR="007A72BF" w:rsidRPr="00A9535F" w:rsidRDefault="007A72BF" w:rsidP="007A72BF">
            <w:pPr>
              <w:autoSpaceDE w:val="0"/>
              <w:autoSpaceDN w:val="0"/>
              <w:adjustRightInd w:val="0"/>
              <w:ind w:firstLine="460"/>
              <w:jc w:val="both"/>
              <w:rPr>
                <w:rFonts w:eastAsiaTheme="minorHAnsi"/>
                <w:sz w:val="24"/>
                <w:szCs w:val="24"/>
                <w:lang w:eastAsia="en-US"/>
              </w:rPr>
            </w:pPr>
            <w:r w:rsidRPr="00A9535F">
              <w:rPr>
                <w:rFonts w:eastAsiaTheme="minorHAnsi"/>
                <w:sz w:val="24"/>
                <w:szCs w:val="24"/>
                <w:lang w:eastAsia="en-US"/>
              </w:rPr>
              <w:t>В случае, если заказчик в описании объекта закупки (техническом задании, спецификации) перед значением показателя прописал слово «диапазон» или если в столбце «Инструкция по заполнению характеристик в заявке» указано  «Участник закупки указывает в заявке диапазон значений характеристики», участник должен предложить диапазонное значение в указанных границах заданными в описании объекта закупки (техническом задании, спецификации):</w:t>
            </w:r>
          </w:p>
          <w:p w14:paraId="60211226" w14:textId="77777777" w:rsidR="007A72BF" w:rsidRPr="00A9535F" w:rsidRDefault="007A72BF" w:rsidP="007A72BF">
            <w:pPr>
              <w:autoSpaceDE w:val="0"/>
              <w:autoSpaceDN w:val="0"/>
              <w:adjustRightInd w:val="0"/>
              <w:ind w:firstLine="460"/>
              <w:jc w:val="both"/>
              <w:rPr>
                <w:rFonts w:eastAsiaTheme="minorHAnsi"/>
                <w:sz w:val="24"/>
                <w:szCs w:val="24"/>
                <w:lang w:eastAsia="en-US"/>
              </w:rPr>
            </w:pPr>
            <w:r w:rsidRPr="00A9535F">
              <w:rPr>
                <w:rFonts w:eastAsiaTheme="minorHAnsi"/>
                <w:sz w:val="24"/>
                <w:szCs w:val="24"/>
                <w:lang w:eastAsia="en-US"/>
              </w:rPr>
              <w:t>В случае применения заказчиком в описании объекта закупки (техническом задании, спецификации) при описании диапазона:</w:t>
            </w:r>
          </w:p>
          <w:p w14:paraId="6FC2241A" w14:textId="77777777" w:rsidR="007A72BF" w:rsidRPr="00A9535F" w:rsidRDefault="007A72BF" w:rsidP="007A72BF">
            <w:pPr>
              <w:autoSpaceDE w:val="0"/>
              <w:autoSpaceDN w:val="0"/>
              <w:adjustRightInd w:val="0"/>
              <w:ind w:firstLine="460"/>
              <w:jc w:val="both"/>
              <w:rPr>
                <w:rFonts w:eastAsiaTheme="minorHAnsi"/>
                <w:sz w:val="24"/>
                <w:szCs w:val="24"/>
                <w:lang w:eastAsia="en-US"/>
              </w:rPr>
            </w:pPr>
            <w:r w:rsidRPr="00A9535F">
              <w:rPr>
                <w:rFonts w:eastAsiaTheme="minorHAnsi"/>
                <w:sz w:val="24"/>
                <w:szCs w:val="24"/>
                <w:lang w:eastAsia="en-US"/>
              </w:rPr>
              <w:t xml:space="preserve">- со знаком «-» - участник в </w:t>
            </w:r>
            <w:proofErr w:type="gramStart"/>
            <w:r w:rsidRPr="00A9535F">
              <w:rPr>
                <w:rFonts w:eastAsiaTheme="minorHAnsi"/>
                <w:sz w:val="24"/>
                <w:szCs w:val="24"/>
                <w:lang w:eastAsia="en-US"/>
              </w:rPr>
              <w:t>заявке  предлагает</w:t>
            </w:r>
            <w:proofErr w:type="gramEnd"/>
            <w:r w:rsidRPr="00A9535F">
              <w:rPr>
                <w:rFonts w:eastAsiaTheme="minorHAnsi"/>
                <w:sz w:val="24"/>
                <w:szCs w:val="24"/>
                <w:lang w:eastAsia="en-US"/>
              </w:rPr>
              <w:t xml:space="preserve"> диапазонное значение, заданное техническим заданием (включаются верхние и нижние значения границ диапазона); </w:t>
            </w:r>
          </w:p>
          <w:p w14:paraId="05EFF3A8" w14:textId="77777777" w:rsidR="007A72BF" w:rsidRPr="00A9535F" w:rsidRDefault="007A72BF" w:rsidP="007A72BF">
            <w:pPr>
              <w:autoSpaceDE w:val="0"/>
              <w:autoSpaceDN w:val="0"/>
              <w:adjustRightInd w:val="0"/>
              <w:ind w:firstLine="460"/>
              <w:jc w:val="both"/>
              <w:rPr>
                <w:rFonts w:eastAsiaTheme="minorHAnsi"/>
                <w:sz w:val="24"/>
                <w:szCs w:val="24"/>
                <w:lang w:eastAsia="en-US"/>
              </w:rPr>
            </w:pPr>
            <w:r w:rsidRPr="00A9535F">
              <w:rPr>
                <w:rFonts w:eastAsiaTheme="minorHAnsi"/>
                <w:sz w:val="24"/>
                <w:szCs w:val="24"/>
                <w:lang w:eastAsia="en-US"/>
              </w:rPr>
              <w:t>- со словами «диапазон может быть расширен» - участником представляется диапазон в рамках равных значениям верхней и нижней границы диапазона, либо значения расширяющие границы диапазона;</w:t>
            </w:r>
          </w:p>
          <w:p w14:paraId="61633165" w14:textId="77777777" w:rsidR="007A72BF" w:rsidRPr="00A9535F" w:rsidRDefault="007A72BF" w:rsidP="007A72BF">
            <w:pPr>
              <w:autoSpaceDE w:val="0"/>
              <w:autoSpaceDN w:val="0"/>
              <w:adjustRightInd w:val="0"/>
              <w:ind w:firstLine="460"/>
              <w:jc w:val="both"/>
              <w:rPr>
                <w:rFonts w:eastAsiaTheme="minorHAnsi"/>
                <w:sz w:val="24"/>
                <w:szCs w:val="24"/>
                <w:lang w:eastAsia="en-US"/>
              </w:rPr>
            </w:pPr>
            <w:r w:rsidRPr="00A9535F">
              <w:rPr>
                <w:rFonts w:eastAsiaTheme="minorHAnsi"/>
                <w:sz w:val="24"/>
                <w:szCs w:val="24"/>
                <w:lang w:eastAsia="en-US"/>
              </w:rPr>
              <w:t>- если в описании объекта закупки (техническом задании, спецификации) устанавливается диапазонное значение, сопровождаемое  словами «диапазон должен быть не менее от…- до», или «диапазон должен быть не более от…- до…», участник предлагает конкретные значения верхней и нижней границ диапазона показателя, соответствующие заявленным требованиям, но без сопровождения словами «должен быть не менее», «должен быть не более», допускается использование знака «-»;</w:t>
            </w:r>
          </w:p>
          <w:p w14:paraId="356AE6D4" w14:textId="77777777" w:rsidR="007A72BF" w:rsidRPr="00A9535F" w:rsidRDefault="007A72BF" w:rsidP="007A72BF">
            <w:pPr>
              <w:autoSpaceDE w:val="0"/>
              <w:autoSpaceDN w:val="0"/>
              <w:adjustRightInd w:val="0"/>
              <w:ind w:firstLine="460"/>
              <w:jc w:val="both"/>
              <w:rPr>
                <w:rFonts w:eastAsiaTheme="minorHAnsi"/>
                <w:sz w:val="24"/>
                <w:szCs w:val="24"/>
                <w:lang w:eastAsia="en-US"/>
              </w:rPr>
            </w:pPr>
            <w:r w:rsidRPr="00A9535F">
              <w:rPr>
                <w:rFonts w:eastAsiaTheme="minorHAnsi"/>
                <w:sz w:val="24"/>
                <w:szCs w:val="24"/>
                <w:lang w:eastAsia="en-US"/>
              </w:rPr>
              <w:t>- при использовании в описании диапазона предлогов «от» и «до» предельные значения входят в диапазон, допускается использование знака «-».</w:t>
            </w:r>
          </w:p>
          <w:p w14:paraId="61262583" w14:textId="77777777" w:rsidR="007A72BF" w:rsidRPr="00A9535F" w:rsidRDefault="007A72BF" w:rsidP="007A72BF">
            <w:pPr>
              <w:autoSpaceDE w:val="0"/>
              <w:autoSpaceDN w:val="0"/>
              <w:adjustRightInd w:val="0"/>
              <w:ind w:firstLine="460"/>
              <w:jc w:val="both"/>
              <w:rPr>
                <w:rFonts w:eastAsiaTheme="minorHAnsi"/>
                <w:sz w:val="24"/>
                <w:szCs w:val="24"/>
                <w:lang w:eastAsia="en-US"/>
              </w:rPr>
            </w:pPr>
          </w:p>
          <w:p w14:paraId="0F79EBE8" w14:textId="77777777" w:rsidR="007A72BF" w:rsidRPr="00A9535F" w:rsidRDefault="007A72BF" w:rsidP="007A72BF">
            <w:pPr>
              <w:autoSpaceDE w:val="0"/>
              <w:autoSpaceDN w:val="0"/>
              <w:adjustRightInd w:val="0"/>
              <w:ind w:firstLine="460"/>
              <w:jc w:val="both"/>
              <w:rPr>
                <w:rFonts w:eastAsiaTheme="minorHAnsi"/>
                <w:sz w:val="24"/>
                <w:szCs w:val="24"/>
                <w:lang w:eastAsia="en-US"/>
              </w:rPr>
            </w:pPr>
            <w:r w:rsidRPr="00A9535F">
              <w:rPr>
                <w:rFonts w:eastAsiaTheme="minorHAnsi"/>
                <w:sz w:val="24"/>
                <w:szCs w:val="24"/>
                <w:lang w:eastAsia="en-US"/>
              </w:rPr>
              <w:t>Раздел III «общие сведения»</w:t>
            </w:r>
          </w:p>
          <w:p w14:paraId="535BEA8A" w14:textId="77777777" w:rsidR="00A9535F" w:rsidRPr="00A9535F" w:rsidRDefault="007A72BF" w:rsidP="00A9535F">
            <w:pPr>
              <w:autoSpaceDE w:val="0"/>
              <w:autoSpaceDN w:val="0"/>
              <w:adjustRightInd w:val="0"/>
              <w:ind w:firstLine="460"/>
              <w:jc w:val="both"/>
              <w:rPr>
                <w:rFonts w:eastAsiaTheme="minorHAnsi"/>
                <w:sz w:val="24"/>
                <w:szCs w:val="24"/>
                <w:lang w:eastAsia="en-US"/>
              </w:rPr>
            </w:pPr>
            <w:r w:rsidRPr="00A9535F">
              <w:rPr>
                <w:rFonts w:eastAsiaTheme="minorHAnsi"/>
                <w:sz w:val="24"/>
                <w:szCs w:val="24"/>
                <w:lang w:eastAsia="en-US"/>
              </w:rPr>
              <w:t>Если в столбце «Инструкция по заполнению характеристик в заявке» указано «Значение характеристики не может изменяться участником закупки» – участник не вправе изменять указанные значения.</w:t>
            </w:r>
            <w:r w:rsidR="00A9535F" w:rsidRPr="00A9535F">
              <w:rPr>
                <w:rFonts w:eastAsiaTheme="minorHAnsi"/>
                <w:sz w:val="24"/>
                <w:szCs w:val="24"/>
                <w:lang w:eastAsia="en-US"/>
              </w:rPr>
              <w:t xml:space="preserve"> Участник закупки указывает в заявке значение характеристики в неизменном виде, независимо от значения слов и знаков, используемых </w:t>
            </w:r>
            <w:proofErr w:type="gramStart"/>
            <w:r w:rsidR="00A9535F" w:rsidRPr="00A9535F">
              <w:rPr>
                <w:rFonts w:eastAsiaTheme="minorHAnsi"/>
                <w:sz w:val="24"/>
                <w:szCs w:val="24"/>
                <w:lang w:eastAsia="en-US"/>
              </w:rPr>
              <w:t>в заказчиком</w:t>
            </w:r>
            <w:proofErr w:type="gramEnd"/>
            <w:r w:rsidR="00A9535F" w:rsidRPr="00A9535F">
              <w:rPr>
                <w:rFonts w:eastAsiaTheme="minorHAnsi"/>
                <w:sz w:val="24"/>
                <w:szCs w:val="24"/>
                <w:lang w:eastAsia="en-US"/>
              </w:rPr>
              <w:t xml:space="preserve"> в «описании объекта закупки». </w:t>
            </w:r>
          </w:p>
          <w:p w14:paraId="08418003" w14:textId="77777777" w:rsidR="007A72BF" w:rsidRPr="00A9535F" w:rsidRDefault="007A72BF" w:rsidP="007A72BF">
            <w:pPr>
              <w:autoSpaceDE w:val="0"/>
              <w:autoSpaceDN w:val="0"/>
              <w:adjustRightInd w:val="0"/>
              <w:ind w:firstLine="460"/>
              <w:jc w:val="both"/>
              <w:rPr>
                <w:rFonts w:eastAsiaTheme="minorHAnsi"/>
                <w:sz w:val="24"/>
                <w:szCs w:val="24"/>
                <w:lang w:eastAsia="en-US"/>
              </w:rPr>
            </w:pPr>
            <w:r w:rsidRPr="00A9535F">
              <w:rPr>
                <w:rFonts w:eastAsiaTheme="minorHAnsi"/>
                <w:sz w:val="24"/>
                <w:szCs w:val="24"/>
                <w:lang w:eastAsia="en-US"/>
              </w:rPr>
              <w:t>В случае, если предложение с описанием характеристик товара сопровождается термином «значение (</w:t>
            </w:r>
            <w:proofErr w:type="spellStart"/>
            <w:r w:rsidRPr="00A9535F">
              <w:rPr>
                <w:rFonts w:eastAsiaTheme="minorHAnsi"/>
                <w:sz w:val="24"/>
                <w:szCs w:val="24"/>
                <w:lang w:eastAsia="en-US"/>
              </w:rPr>
              <w:t>ия</w:t>
            </w:r>
            <w:proofErr w:type="spellEnd"/>
            <w:r w:rsidRPr="00A9535F">
              <w:rPr>
                <w:rFonts w:eastAsiaTheme="minorHAnsi"/>
                <w:sz w:val="24"/>
                <w:szCs w:val="24"/>
                <w:lang w:eastAsia="en-US"/>
              </w:rPr>
              <w:t>) неизменяемое (</w:t>
            </w:r>
            <w:proofErr w:type="spellStart"/>
            <w:r w:rsidRPr="00A9535F">
              <w:rPr>
                <w:rFonts w:eastAsiaTheme="minorHAnsi"/>
                <w:sz w:val="24"/>
                <w:szCs w:val="24"/>
                <w:lang w:eastAsia="en-US"/>
              </w:rPr>
              <w:t>ые</w:t>
            </w:r>
            <w:proofErr w:type="spellEnd"/>
            <w:r w:rsidRPr="00A9535F">
              <w:rPr>
                <w:rFonts w:eastAsiaTheme="minorHAnsi"/>
                <w:sz w:val="24"/>
                <w:szCs w:val="24"/>
                <w:lang w:eastAsia="en-US"/>
              </w:rPr>
              <w:t>)», «неизменяемое (</w:t>
            </w:r>
            <w:proofErr w:type="spellStart"/>
            <w:r w:rsidRPr="00A9535F">
              <w:rPr>
                <w:rFonts w:eastAsiaTheme="minorHAnsi"/>
                <w:sz w:val="24"/>
                <w:szCs w:val="24"/>
                <w:lang w:eastAsia="en-US"/>
              </w:rPr>
              <w:t>ые</w:t>
            </w:r>
            <w:proofErr w:type="spellEnd"/>
            <w:r w:rsidRPr="00A9535F">
              <w:rPr>
                <w:rFonts w:eastAsiaTheme="minorHAnsi"/>
                <w:sz w:val="24"/>
                <w:szCs w:val="24"/>
                <w:lang w:eastAsia="en-US"/>
              </w:rPr>
              <w:t>)», то требование о неизменности применяется относительно всего текста, который изложен перед данным термином от начала предложения, либо от знаков препинания «,» «;», при их наличии в предложении, и до термина «значение(</w:t>
            </w:r>
            <w:proofErr w:type="spellStart"/>
            <w:r w:rsidRPr="00A9535F">
              <w:rPr>
                <w:rFonts w:eastAsiaTheme="minorHAnsi"/>
                <w:sz w:val="24"/>
                <w:szCs w:val="24"/>
                <w:lang w:eastAsia="en-US"/>
              </w:rPr>
              <w:t>ия</w:t>
            </w:r>
            <w:proofErr w:type="spellEnd"/>
            <w:r w:rsidRPr="00A9535F">
              <w:rPr>
                <w:rFonts w:eastAsiaTheme="minorHAnsi"/>
                <w:sz w:val="24"/>
                <w:szCs w:val="24"/>
                <w:lang w:eastAsia="en-US"/>
              </w:rPr>
              <w:t>) неизменяемое (</w:t>
            </w:r>
            <w:proofErr w:type="spellStart"/>
            <w:r w:rsidRPr="00A9535F">
              <w:rPr>
                <w:rFonts w:eastAsiaTheme="minorHAnsi"/>
                <w:sz w:val="24"/>
                <w:szCs w:val="24"/>
                <w:lang w:eastAsia="en-US"/>
              </w:rPr>
              <w:t>ые</w:t>
            </w:r>
            <w:proofErr w:type="spellEnd"/>
            <w:r w:rsidRPr="00A9535F">
              <w:rPr>
                <w:rFonts w:eastAsiaTheme="minorHAnsi"/>
                <w:sz w:val="24"/>
                <w:szCs w:val="24"/>
                <w:lang w:eastAsia="en-US"/>
              </w:rPr>
              <w:t>)», «неизменяемое (</w:t>
            </w:r>
            <w:proofErr w:type="spellStart"/>
            <w:r w:rsidRPr="00A9535F">
              <w:rPr>
                <w:rFonts w:eastAsiaTheme="minorHAnsi"/>
                <w:sz w:val="24"/>
                <w:szCs w:val="24"/>
                <w:lang w:eastAsia="en-US"/>
              </w:rPr>
              <w:t>ые</w:t>
            </w:r>
            <w:proofErr w:type="spellEnd"/>
            <w:r w:rsidRPr="00A9535F">
              <w:rPr>
                <w:rFonts w:eastAsiaTheme="minorHAnsi"/>
                <w:sz w:val="24"/>
                <w:szCs w:val="24"/>
                <w:lang w:eastAsia="en-US"/>
              </w:rPr>
              <w:t>)» включительно.</w:t>
            </w:r>
          </w:p>
          <w:p w14:paraId="53D89854" w14:textId="77777777" w:rsidR="007A72BF" w:rsidRPr="00A9535F" w:rsidRDefault="007A72BF" w:rsidP="007A72BF">
            <w:pPr>
              <w:autoSpaceDE w:val="0"/>
              <w:autoSpaceDN w:val="0"/>
              <w:adjustRightInd w:val="0"/>
              <w:ind w:firstLine="460"/>
              <w:jc w:val="both"/>
              <w:rPr>
                <w:rFonts w:eastAsiaTheme="minorHAnsi"/>
                <w:sz w:val="24"/>
                <w:szCs w:val="24"/>
                <w:lang w:eastAsia="en-US"/>
              </w:rPr>
            </w:pPr>
            <w:r w:rsidRPr="00A9535F">
              <w:rPr>
                <w:rFonts w:eastAsiaTheme="minorHAnsi"/>
                <w:sz w:val="24"/>
                <w:szCs w:val="24"/>
                <w:lang w:eastAsia="en-US"/>
              </w:rPr>
              <w:t>Например: требования описания объекта закупки (технического задания, спецификации) – «…, пропорции смеси 4,8-5,3 литра воды на не менее 25кг клея (значение неизменяемое)» - участник в своей заявке должен предложить: «…, пропорции смеси 4,8-5,3 литра воды на не менее 25кг клея (значение неизменяемое).»</w:t>
            </w:r>
          </w:p>
          <w:p w14:paraId="3758B2EC" w14:textId="77777777" w:rsidR="007A72BF" w:rsidRPr="00A9535F" w:rsidRDefault="007A72BF" w:rsidP="007A72BF">
            <w:pPr>
              <w:autoSpaceDE w:val="0"/>
              <w:autoSpaceDN w:val="0"/>
              <w:adjustRightInd w:val="0"/>
              <w:ind w:firstLine="460"/>
              <w:jc w:val="both"/>
              <w:rPr>
                <w:rFonts w:eastAsiaTheme="minorHAnsi"/>
                <w:sz w:val="24"/>
                <w:szCs w:val="24"/>
                <w:lang w:eastAsia="en-US"/>
              </w:rPr>
            </w:pPr>
            <w:r w:rsidRPr="00A9535F">
              <w:rPr>
                <w:rFonts w:eastAsiaTheme="minorHAnsi"/>
                <w:sz w:val="24"/>
                <w:szCs w:val="24"/>
                <w:lang w:eastAsia="en-US"/>
              </w:rPr>
              <w:t>В случае указания в описании объекта закупки (техническом задании, спецификации) конкретного значения показателя, участнику необходимо предоставить значение такого показателя. Например: требования описания объекта закупки (технического задания, спецификации) – «Шкаф металлический» участник в своей заявке должен указать: «Шкаф металлический».</w:t>
            </w:r>
          </w:p>
          <w:p w14:paraId="60D4CA7E" w14:textId="77777777" w:rsidR="007A72BF" w:rsidRPr="00A9535F" w:rsidRDefault="007A72BF" w:rsidP="007A72BF">
            <w:pPr>
              <w:autoSpaceDE w:val="0"/>
              <w:autoSpaceDN w:val="0"/>
              <w:adjustRightInd w:val="0"/>
              <w:ind w:firstLine="460"/>
              <w:jc w:val="both"/>
              <w:rPr>
                <w:rFonts w:eastAsiaTheme="minorHAnsi"/>
                <w:sz w:val="24"/>
                <w:szCs w:val="24"/>
                <w:lang w:eastAsia="en-US"/>
              </w:rPr>
            </w:pPr>
            <w:r w:rsidRPr="00A9535F">
              <w:rPr>
                <w:rFonts w:eastAsiaTheme="minorHAnsi"/>
                <w:sz w:val="24"/>
                <w:szCs w:val="24"/>
                <w:lang w:eastAsia="en-US"/>
              </w:rPr>
              <w:t xml:space="preserve">При предоставлении участниками конкретных значений показателей необходимо исключить употребление слов и словосочетаний: «или», «либо», «и (или)», «должен быть/иметь», «должна быть/иметь», «должны быть/иметь», «может», «в основном», «и другое», «в пределах», «ориентировочно», «не более», «не менее», «не ранее», «не хуже», «не выше», «не ниже», «до» (за исключением диапазонных значений), «от» (за исключением диапазонных значений), «более», «менее», «выше», «ниже», «возможно», знаков ≤, ≥, &lt;, &gt; за исключением случаев, когда в столбце </w:t>
            </w:r>
            <w:r w:rsidRPr="00A9535F">
              <w:rPr>
                <w:rFonts w:eastAsiaTheme="minorHAnsi"/>
                <w:sz w:val="24"/>
                <w:szCs w:val="24"/>
                <w:lang w:eastAsia="en-US"/>
              </w:rPr>
              <w:lastRenderedPageBreak/>
              <w:t>«Инструкция по заполнению характеристик в заявке» указано «Значение характеристики не может изменяться участником закупки» либо предложение с описанием характеристик товара сопровождается термином «значение (</w:t>
            </w:r>
            <w:proofErr w:type="spellStart"/>
            <w:r w:rsidRPr="00A9535F">
              <w:rPr>
                <w:rFonts w:eastAsiaTheme="minorHAnsi"/>
                <w:sz w:val="24"/>
                <w:szCs w:val="24"/>
                <w:lang w:eastAsia="en-US"/>
              </w:rPr>
              <w:t>ия</w:t>
            </w:r>
            <w:proofErr w:type="spellEnd"/>
            <w:r w:rsidRPr="00A9535F">
              <w:rPr>
                <w:rFonts w:eastAsiaTheme="minorHAnsi"/>
                <w:sz w:val="24"/>
                <w:szCs w:val="24"/>
                <w:lang w:eastAsia="en-US"/>
              </w:rPr>
              <w:t>) неизменяемое (</w:t>
            </w:r>
            <w:proofErr w:type="spellStart"/>
            <w:r w:rsidRPr="00A9535F">
              <w:rPr>
                <w:rFonts w:eastAsiaTheme="minorHAnsi"/>
                <w:sz w:val="24"/>
                <w:szCs w:val="24"/>
                <w:lang w:eastAsia="en-US"/>
              </w:rPr>
              <w:t>ые</w:t>
            </w:r>
            <w:proofErr w:type="spellEnd"/>
            <w:r w:rsidRPr="00A9535F">
              <w:rPr>
                <w:rFonts w:eastAsiaTheme="minorHAnsi"/>
                <w:sz w:val="24"/>
                <w:szCs w:val="24"/>
                <w:lang w:eastAsia="en-US"/>
              </w:rPr>
              <w:t>)», «неизменяемое (</w:t>
            </w:r>
            <w:proofErr w:type="spellStart"/>
            <w:r w:rsidRPr="00A9535F">
              <w:rPr>
                <w:rFonts w:eastAsiaTheme="minorHAnsi"/>
                <w:sz w:val="24"/>
                <w:szCs w:val="24"/>
                <w:lang w:eastAsia="en-US"/>
              </w:rPr>
              <w:t>ые</w:t>
            </w:r>
            <w:proofErr w:type="spellEnd"/>
            <w:r w:rsidRPr="00A9535F">
              <w:rPr>
                <w:rFonts w:eastAsiaTheme="minorHAnsi"/>
                <w:sz w:val="24"/>
                <w:szCs w:val="24"/>
                <w:lang w:eastAsia="en-US"/>
              </w:rPr>
              <w:t>)» .</w:t>
            </w:r>
          </w:p>
          <w:p w14:paraId="5E693DE8" w14:textId="77777777" w:rsidR="00FE5C46" w:rsidRPr="00A9535F" w:rsidRDefault="00FE5C46" w:rsidP="00FE5C46">
            <w:pPr>
              <w:autoSpaceDE w:val="0"/>
              <w:autoSpaceDN w:val="0"/>
              <w:adjustRightInd w:val="0"/>
              <w:ind w:firstLine="460"/>
              <w:jc w:val="both"/>
              <w:rPr>
                <w:rFonts w:eastAsiaTheme="minorHAnsi"/>
                <w:sz w:val="24"/>
                <w:szCs w:val="24"/>
                <w:lang w:eastAsia="en-US"/>
              </w:rPr>
            </w:pPr>
            <w:r w:rsidRPr="00A9535F">
              <w:rPr>
                <w:rFonts w:eastAsiaTheme="minorHAnsi"/>
                <w:sz w:val="24"/>
                <w:szCs w:val="24"/>
                <w:lang w:eastAsia="en-US"/>
              </w:rPr>
              <w:t>Значения показателей не должны допускать разночтения или двусмысленное толкование и содержать в т.ч. следующие слова (с учетом всех форм слов): «не более», «не менее», «не выше», «не ниже», «менее», «более», «должен», «должен быть», «превышает», «не превышает», «от», «до», «или», знаки: «&gt;», «≥», «≤», «&lt;», «±» и иные слова/знаки (за исключением случаев, установленных Инструкцией, при которых указанные слова/знаки являются частью неизменного показателя), то есть должны быть конкретными.</w:t>
            </w:r>
          </w:p>
          <w:p w14:paraId="0678C9F9" w14:textId="77777777" w:rsidR="006B212A" w:rsidRPr="00A9535F" w:rsidRDefault="00FE5C46" w:rsidP="00FE5C46">
            <w:pPr>
              <w:autoSpaceDE w:val="0"/>
              <w:autoSpaceDN w:val="0"/>
              <w:adjustRightInd w:val="0"/>
              <w:ind w:firstLine="460"/>
              <w:jc w:val="both"/>
              <w:rPr>
                <w:rFonts w:eastAsiaTheme="minorHAnsi"/>
                <w:sz w:val="24"/>
                <w:szCs w:val="24"/>
                <w:lang w:eastAsia="en-US"/>
              </w:rPr>
            </w:pPr>
            <w:r w:rsidRPr="00A9535F">
              <w:rPr>
                <w:rFonts w:eastAsiaTheme="minorHAnsi"/>
                <w:sz w:val="24"/>
                <w:szCs w:val="24"/>
                <w:lang w:eastAsia="en-US"/>
              </w:rPr>
              <w:t>Несоблюдение указанных требований является основанием для принятия комиссией решения о признании заявки участника не соответствующей требованиям, установленным настоящим извещением.</w:t>
            </w:r>
          </w:p>
        </w:tc>
      </w:tr>
      <w:bookmarkEnd w:id="11"/>
    </w:tbl>
    <w:p w14:paraId="1F3F7F10" w14:textId="77777777" w:rsidR="00CA3958" w:rsidRPr="00224291" w:rsidRDefault="00CA3958" w:rsidP="00050E9B">
      <w:pPr>
        <w:autoSpaceDE w:val="0"/>
        <w:autoSpaceDN w:val="0"/>
        <w:spacing w:after="60"/>
        <w:jc w:val="both"/>
        <w:rPr>
          <w:color w:val="FF0000"/>
        </w:rPr>
      </w:pPr>
    </w:p>
    <w:sectPr w:rsidR="00CA3958" w:rsidRPr="00224291" w:rsidSect="0013794D">
      <w:pgSz w:w="11906" w:h="16838"/>
      <w:pgMar w:top="851" w:right="850" w:bottom="993"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0633A7"/>
    <w:multiLevelType w:val="hybridMultilevel"/>
    <w:tmpl w:val="6228072E"/>
    <w:lvl w:ilvl="0" w:tplc="CB6CAB8E">
      <w:start w:val="2"/>
      <w:numFmt w:val="bullet"/>
      <w:lvlText w:val="-"/>
      <w:lvlJc w:val="left"/>
      <w:pPr>
        <w:ind w:left="720" w:hanging="360"/>
      </w:pPr>
      <w:rPr>
        <w:rFonts w:ascii="Times New Roman" w:eastAsiaTheme="minorHAns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980"/>
    <w:rsid w:val="000010D3"/>
    <w:rsid w:val="00005789"/>
    <w:rsid w:val="000063AD"/>
    <w:rsid w:val="000074E4"/>
    <w:rsid w:val="00007994"/>
    <w:rsid w:val="0001020B"/>
    <w:rsid w:val="000225A1"/>
    <w:rsid w:val="0002352B"/>
    <w:rsid w:val="00030867"/>
    <w:rsid w:val="000332F0"/>
    <w:rsid w:val="0003446C"/>
    <w:rsid w:val="00035833"/>
    <w:rsid w:val="0003702C"/>
    <w:rsid w:val="000417D3"/>
    <w:rsid w:val="000437EE"/>
    <w:rsid w:val="00045EFC"/>
    <w:rsid w:val="00046A4C"/>
    <w:rsid w:val="00050E9B"/>
    <w:rsid w:val="00055AA0"/>
    <w:rsid w:val="00057FA0"/>
    <w:rsid w:val="00060CB6"/>
    <w:rsid w:val="00061F71"/>
    <w:rsid w:val="000659BC"/>
    <w:rsid w:val="00066AAA"/>
    <w:rsid w:val="00067A61"/>
    <w:rsid w:val="00067AE5"/>
    <w:rsid w:val="00067EB1"/>
    <w:rsid w:val="00072654"/>
    <w:rsid w:val="0007401A"/>
    <w:rsid w:val="000742B8"/>
    <w:rsid w:val="0007466B"/>
    <w:rsid w:val="00074894"/>
    <w:rsid w:val="00075265"/>
    <w:rsid w:val="00075552"/>
    <w:rsid w:val="000768A8"/>
    <w:rsid w:val="00077FCC"/>
    <w:rsid w:val="00080257"/>
    <w:rsid w:val="00080C93"/>
    <w:rsid w:val="00081861"/>
    <w:rsid w:val="00081C86"/>
    <w:rsid w:val="0008380E"/>
    <w:rsid w:val="00083A60"/>
    <w:rsid w:val="0008649B"/>
    <w:rsid w:val="00086891"/>
    <w:rsid w:val="0008722C"/>
    <w:rsid w:val="00087F89"/>
    <w:rsid w:val="000914DC"/>
    <w:rsid w:val="000917D2"/>
    <w:rsid w:val="00095BEF"/>
    <w:rsid w:val="00097D53"/>
    <w:rsid w:val="00097E30"/>
    <w:rsid w:val="000A05F5"/>
    <w:rsid w:val="000A7964"/>
    <w:rsid w:val="000B2E08"/>
    <w:rsid w:val="000B392F"/>
    <w:rsid w:val="000B4684"/>
    <w:rsid w:val="000B4728"/>
    <w:rsid w:val="000C66F1"/>
    <w:rsid w:val="000C6D3E"/>
    <w:rsid w:val="000D103E"/>
    <w:rsid w:val="000D1858"/>
    <w:rsid w:val="000D2C94"/>
    <w:rsid w:val="000D4213"/>
    <w:rsid w:val="000D5F06"/>
    <w:rsid w:val="000E5B72"/>
    <w:rsid w:val="000E63C3"/>
    <w:rsid w:val="000F0F61"/>
    <w:rsid w:val="000F1EA5"/>
    <w:rsid w:val="000F2549"/>
    <w:rsid w:val="000F2789"/>
    <w:rsid w:val="000F2BCD"/>
    <w:rsid w:val="000F4DC0"/>
    <w:rsid w:val="000F60BF"/>
    <w:rsid w:val="0010193C"/>
    <w:rsid w:val="00101A4F"/>
    <w:rsid w:val="00102B56"/>
    <w:rsid w:val="00103C9C"/>
    <w:rsid w:val="0010429C"/>
    <w:rsid w:val="00107B95"/>
    <w:rsid w:val="00110425"/>
    <w:rsid w:val="00110E3B"/>
    <w:rsid w:val="00110F24"/>
    <w:rsid w:val="00116CFA"/>
    <w:rsid w:val="001223CB"/>
    <w:rsid w:val="00124A3D"/>
    <w:rsid w:val="001258CB"/>
    <w:rsid w:val="00126629"/>
    <w:rsid w:val="00131741"/>
    <w:rsid w:val="0013794D"/>
    <w:rsid w:val="00140703"/>
    <w:rsid w:val="00141EF9"/>
    <w:rsid w:val="0014378D"/>
    <w:rsid w:val="00150AFA"/>
    <w:rsid w:val="00150ED7"/>
    <w:rsid w:val="0015135B"/>
    <w:rsid w:val="001534CD"/>
    <w:rsid w:val="00153B31"/>
    <w:rsid w:val="001561C7"/>
    <w:rsid w:val="00156F47"/>
    <w:rsid w:val="00161620"/>
    <w:rsid w:val="001660A7"/>
    <w:rsid w:val="00172AE5"/>
    <w:rsid w:val="00172DE6"/>
    <w:rsid w:val="001755D4"/>
    <w:rsid w:val="00182044"/>
    <w:rsid w:val="00182A3B"/>
    <w:rsid w:val="001845B1"/>
    <w:rsid w:val="00185995"/>
    <w:rsid w:val="00191106"/>
    <w:rsid w:val="00191136"/>
    <w:rsid w:val="001914DE"/>
    <w:rsid w:val="0019247D"/>
    <w:rsid w:val="001A0699"/>
    <w:rsid w:val="001A06F5"/>
    <w:rsid w:val="001A2D28"/>
    <w:rsid w:val="001A2D44"/>
    <w:rsid w:val="001A367F"/>
    <w:rsid w:val="001A4C7A"/>
    <w:rsid w:val="001A5007"/>
    <w:rsid w:val="001A58BB"/>
    <w:rsid w:val="001A5E77"/>
    <w:rsid w:val="001A6E08"/>
    <w:rsid w:val="001B0359"/>
    <w:rsid w:val="001B0ACA"/>
    <w:rsid w:val="001B3C6E"/>
    <w:rsid w:val="001B6250"/>
    <w:rsid w:val="001B7AA6"/>
    <w:rsid w:val="001C03BA"/>
    <w:rsid w:val="001C652E"/>
    <w:rsid w:val="001C6762"/>
    <w:rsid w:val="001C68FB"/>
    <w:rsid w:val="001C6E8B"/>
    <w:rsid w:val="001D1B97"/>
    <w:rsid w:val="001D20EB"/>
    <w:rsid w:val="001D4BF4"/>
    <w:rsid w:val="001D6906"/>
    <w:rsid w:val="001D7685"/>
    <w:rsid w:val="001F1EA3"/>
    <w:rsid w:val="001F2127"/>
    <w:rsid w:val="001F3CD9"/>
    <w:rsid w:val="001F4542"/>
    <w:rsid w:val="0020165E"/>
    <w:rsid w:val="00204EA6"/>
    <w:rsid w:val="00214A28"/>
    <w:rsid w:val="00215EED"/>
    <w:rsid w:val="002175B6"/>
    <w:rsid w:val="002212AF"/>
    <w:rsid w:val="00222881"/>
    <w:rsid w:val="002234E4"/>
    <w:rsid w:val="00224291"/>
    <w:rsid w:val="0022729B"/>
    <w:rsid w:val="00231968"/>
    <w:rsid w:val="00232708"/>
    <w:rsid w:val="00233FAB"/>
    <w:rsid w:val="00235F3A"/>
    <w:rsid w:val="002403AC"/>
    <w:rsid w:val="0024365A"/>
    <w:rsid w:val="00247187"/>
    <w:rsid w:val="00250945"/>
    <w:rsid w:val="00252214"/>
    <w:rsid w:val="00257A9F"/>
    <w:rsid w:val="0026113D"/>
    <w:rsid w:val="00262375"/>
    <w:rsid w:val="00263281"/>
    <w:rsid w:val="00264273"/>
    <w:rsid w:val="00266224"/>
    <w:rsid w:val="0026787E"/>
    <w:rsid w:val="0027002B"/>
    <w:rsid w:val="00271626"/>
    <w:rsid w:val="00273EB6"/>
    <w:rsid w:val="00273F29"/>
    <w:rsid w:val="00275B1A"/>
    <w:rsid w:val="0028016B"/>
    <w:rsid w:val="0028175F"/>
    <w:rsid w:val="00281D2C"/>
    <w:rsid w:val="002854B5"/>
    <w:rsid w:val="002861AC"/>
    <w:rsid w:val="00286D32"/>
    <w:rsid w:val="00292F11"/>
    <w:rsid w:val="002A4F6F"/>
    <w:rsid w:val="002A703D"/>
    <w:rsid w:val="002B074C"/>
    <w:rsid w:val="002B3092"/>
    <w:rsid w:val="002B46D1"/>
    <w:rsid w:val="002C5537"/>
    <w:rsid w:val="002D1B2C"/>
    <w:rsid w:val="002D260E"/>
    <w:rsid w:val="002D271F"/>
    <w:rsid w:val="002D36B0"/>
    <w:rsid w:val="002D3C68"/>
    <w:rsid w:val="002D4CC7"/>
    <w:rsid w:val="002D5A60"/>
    <w:rsid w:val="002E2D56"/>
    <w:rsid w:val="002E464C"/>
    <w:rsid w:val="002F0155"/>
    <w:rsid w:val="002F1BFC"/>
    <w:rsid w:val="002F250C"/>
    <w:rsid w:val="002F6498"/>
    <w:rsid w:val="00300B27"/>
    <w:rsid w:val="00301168"/>
    <w:rsid w:val="00302033"/>
    <w:rsid w:val="00303B86"/>
    <w:rsid w:val="00307EED"/>
    <w:rsid w:val="00311AE6"/>
    <w:rsid w:val="0031448A"/>
    <w:rsid w:val="00315C99"/>
    <w:rsid w:val="003225EE"/>
    <w:rsid w:val="00324C46"/>
    <w:rsid w:val="00325E3E"/>
    <w:rsid w:val="003266FA"/>
    <w:rsid w:val="0032686B"/>
    <w:rsid w:val="00331021"/>
    <w:rsid w:val="003313DD"/>
    <w:rsid w:val="00333012"/>
    <w:rsid w:val="00336724"/>
    <w:rsid w:val="003429C4"/>
    <w:rsid w:val="00343B4B"/>
    <w:rsid w:val="0035713F"/>
    <w:rsid w:val="00361E8E"/>
    <w:rsid w:val="00361FE6"/>
    <w:rsid w:val="003639AD"/>
    <w:rsid w:val="003640C9"/>
    <w:rsid w:val="00366492"/>
    <w:rsid w:val="00366B92"/>
    <w:rsid w:val="00367170"/>
    <w:rsid w:val="00371BB3"/>
    <w:rsid w:val="0037236F"/>
    <w:rsid w:val="00374299"/>
    <w:rsid w:val="00375843"/>
    <w:rsid w:val="00375D38"/>
    <w:rsid w:val="00380894"/>
    <w:rsid w:val="0039308F"/>
    <w:rsid w:val="00393163"/>
    <w:rsid w:val="00395267"/>
    <w:rsid w:val="00397480"/>
    <w:rsid w:val="003A28CD"/>
    <w:rsid w:val="003A43AB"/>
    <w:rsid w:val="003A5A35"/>
    <w:rsid w:val="003B1F49"/>
    <w:rsid w:val="003B2254"/>
    <w:rsid w:val="003B3C93"/>
    <w:rsid w:val="003B5496"/>
    <w:rsid w:val="003C0D77"/>
    <w:rsid w:val="003C1003"/>
    <w:rsid w:val="003C3A96"/>
    <w:rsid w:val="003C6DC7"/>
    <w:rsid w:val="003C6E3E"/>
    <w:rsid w:val="003C71C3"/>
    <w:rsid w:val="003D0B09"/>
    <w:rsid w:val="003D27B3"/>
    <w:rsid w:val="003D3BE6"/>
    <w:rsid w:val="003D7F1A"/>
    <w:rsid w:val="003E006C"/>
    <w:rsid w:val="003E149E"/>
    <w:rsid w:val="003E1C74"/>
    <w:rsid w:val="003E434F"/>
    <w:rsid w:val="003E60DB"/>
    <w:rsid w:val="003F12E6"/>
    <w:rsid w:val="003F2B90"/>
    <w:rsid w:val="003F7129"/>
    <w:rsid w:val="003F78C2"/>
    <w:rsid w:val="003F7D3D"/>
    <w:rsid w:val="004014B8"/>
    <w:rsid w:val="004037DC"/>
    <w:rsid w:val="00407D36"/>
    <w:rsid w:val="004123F4"/>
    <w:rsid w:val="004135EF"/>
    <w:rsid w:val="00421A90"/>
    <w:rsid w:val="00427076"/>
    <w:rsid w:val="00430501"/>
    <w:rsid w:val="004348A2"/>
    <w:rsid w:val="00434A98"/>
    <w:rsid w:val="00436E54"/>
    <w:rsid w:val="004414D5"/>
    <w:rsid w:val="00442C4D"/>
    <w:rsid w:val="004437D8"/>
    <w:rsid w:val="004460B3"/>
    <w:rsid w:val="0044659A"/>
    <w:rsid w:val="00450189"/>
    <w:rsid w:val="004502EB"/>
    <w:rsid w:val="00451D88"/>
    <w:rsid w:val="00456A5B"/>
    <w:rsid w:val="00464051"/>
    <w:rsid w:val="00465174"/>
    <w:rsid w:val="004705FC"/>
    <w:rsid w:val="00470696"/>
    <w:rsid w:val="00470D22"/>
    <w:rsid w:val="00471BD6"/>
    <w:rsid w:val="004736DD"/>
    <w:rsid w:val="00473970"/>
    <w:rsid w:val="004773F2"/>
    <w:rsid w:val="00481E5A"/>
    <w:rsid w:val="00482414"/>
    <w:rsid w:val="00486657"/>
    <w:rsid w:val="004923D5"/>
    <w:rsid w:val="00492A9E"/>
    <w:rsid w:val="004951FE"/>
    <w:rsid w:val="004A198A"/>
    <w:rsid w:val="004A19BF"/>
    <w:rsid w:val="004A1BBB"/>
    <w:rsid w:val="004A3655"/>
    <w:rsid w:val="004A3738"/>
    <w:rsid w:val="004A4065"/>
    <w:rsid w:val="004A593A"/>
    <w:rsid w:val="004A74A5"/>
    <w:rsid w:val="004B05F4"/>
    <w:rsid w:val="004B068F"/>
    <w:rsid w:val="004B1A98"/>
    <w:rsid w:val="004C020F"/>
    <w:rsid w:val="004C0361"/>
    <w:rsid w:val="004C106F"/>
    <w:rsid w:val="004C4449"/>
    <w:rsid w:val="004C4703"/>
    <w:rsid w:val="004C549C"/>
    <w:rsid w:val="004C7181"/>
    <w:rsid w:val="004C7F84"/>
    <w:rsid w:val="004D0047"/>
    <w:rsid w:val="004D21EB"/>
    <w:rsid w:val="004D25A0"/>
    <w:rsid w:val="004D4289"/>
    <w:rsid w:val="004D78FE"/>
    <w:rsid w:val="004D7922"/>
    <w:rsid w:val="004D7A9B"/>
    <w:rsid w:val="004D7C82"/>
    <w:rsid w:val="004E19BB"/>
    <w:rsid w:val="004E402C"/>
    <w:rsid w:val="004E4166"/>
    <w:rsid w:val="004E5F62"/>
    <w:rsid w:val="004E6291"/>
    <w:rsid w:val="004E6FC0"/>
    <w:rsid w:val="004F2CDB"/>
    <w:rsid w:val="004F71C7"/>
    <w:rsid w:val="004F7570"/>
    <w:rsid w:val="0050658F"/>
    <w:rsid w:val="00510F79"/>
    <w:rsid w:val="0051305B"/>
    <w:rsid w:val="00514886"/>
    <w:rsid w:val="00515929"/>
    <w:rsid w:val="0052129C"/>
    <w:rsid w:val="0052141A"/>
    <w:rsid w:val="00526256"/>
    <w:rsid w:val="005308D8"/>
    <w:rsid w:val="00532154"/>
    <w:rsid w:val="00532BCD"/>
    <w:rsid w:val="00532C22"/>
    <w:rsid w:val="00534761"/>
    <w:rsid w:val="00536B0D"/>
    <w:rsid w:val="00537634"/>
    <w:rsid w:val="005466E3"/>
    <w:rsid w:val="005520CD"/>
    <w:rsid w:val="00552146"/>
    <w:rsid w:val="0055256A"/>
    <w:rsid w:val="00552F70"/>
    <w:rsid w:val="005532DC"/>
    <w:rsid w:val="00553E43"/>
    <w:rsid w:val="00555212"/>
    <w:rsid w:val="00556768"/>
    <w:rsid w:val="005606A2"/>
    <w:rsid w:val="00560AF1"/>
    <w:rsid w:val="00560ECB"/>
    <w:rsid w:val="00561222"/>
    <w:rsid w:val="005615DF"/>
    <w:rsid w:val="005632C2"/>
    <w:rsid w:val="00565931"/>
    <w:rsid w:val="0056678F"/>
    <w:rsid w:val="005749E2"/>
    <w:rsid w:val="00582272"/>
    <w:rsid w:val="00591EE4"/>
    <w:rsid w:val="00593184"/>
    <w:rsid w:val="005935D5"/>
    <w:rsid w:val="00593D3A"/>
    <w:rsid w:val="005A5CC2"/>
    <w:rsid w:val="005A74FA"/>
    <w:rsid w:val="005B1DF4"/>
    <w:rsid w:val="005B254C"/>
    <w:rsid w:val="005B3DD0"/>
    <w:rsid w:val="005B4574"/>
    <w:rsid w:val="005B4BD9"/>
    <w:rsid w:val="005C33F5"/>
    <w:rsid w:val="005C5C2B"/>
    <w:rsid w:val="005D2533"/>
    <w:rsid w:val="005D6181"/>
    <w:rsid w:val="005D64C1"/>
    <w:rsid w:val="005D77E5"/>
    <w:rsid w:val="005D7B84"/>
    <w:rsid w:val="005E0F1E"/>
    <w:rsid w:val="005E44AB"/>
    <w:rsid w:val="005E507F"/>
    <w:rsid w:val="005E58EB"/>
    <w:rsid w:val="005F028B"/>
    <w:rsid w:val="005F149E"/>
    <w:rsid w:val="005F574A"/>
    <w:rsid w:val="006052CE"/>
    <w:rsid w:val="0061137C"/>
    <w:rsid w:val="00613640"/>
    <w:rsid w:val="006151E3"/>
    <w:rsid w:val="00615601"/>
    <w:rsid w:val="006159AD"/>
    <w:rsid w:val="00617E76"/>
    <w:rsid w:val="0062105A"/>
    <w:rsid w:val="00627980"/>
    <w:rsid w:val="00630C04"/>
    <w:rsid w:val="00632B90"/>
    <w:rsid w:val="006348A9"/>
    <w:rsid w:val="006354F2"/>
    <w:rsid w:val="00637750"/>
    <w:rsid w:val="0064064A"/>
    <w:rsid w:val="00640A2E"/>
    <w:rsid w:val="00642679"/>
    <w:rsid w:val="00643844"/>
    <w:rsid w:val="00650E12"/>
    <w:rsid w:val="00650EAC"/>
    <w:rsid w:val="00652AA6"/>
    <w:rsid w:val="00656A4B"/>
    <w:rsid w:val="00660C4B"/>
    <w:rsid w:val="00666815"/>
    <w:rsid w:val="00673071"/>
    <w:rsid w:val="006734D3"/>
    <w:rsid w:val="006738AA"/>
    <w:rsid w:val="00673B49"/>
    <w:rsid w:val="006766A2"/>
    <w:rsid w:val="006771D5"/>
    <w:rsid w:val="00680E38"/>
    <w:rsid w:val="00681E30"/>
    <w:rsid w:val="00687EB1"/>
    <w:rsid w:val="00696C17"/>
    <w:rsid w:val="006975C8"/>
    <w:rsid w:val="006A36FC"/>
    <w:rsid w:val="006A6416"/>
    <w:rsid w:val="006A69B7"/>
    <w:rsid w:val="006A6FB9"/>
    <w:rsid w:val="006A746A"/>
    <w:rsid w:val="006B15C2"/>
    <w:rsid w:val="006B1715"/>
    <w:rsid w:val="006B212A"/>
    <w:rsid w:val="006B589E"/>
    <w:rsid w:val="006B6DC3"/>
    <w:rsid w:val="006B7A18"/>
    <w:rsid w:val="006C272F"/>
    <w:rsid w:val="006C40BE"/>
    <w:rsid w:val="006C6D0E"/>
    <w:rsid w:val="006C7966"/>
    <w:rsid w:val="006D3A74"/>
    <w:rsid w:val="006D59B4"/>
    <w:rsid w:val="006D5A73"/>
    <w:rsid w:val="006E003A"/>
    <w:rsid w:val="006E0F1F"/>
    <w:rsid w:val="006E11B6"/>
    <w:rsid w:val="006E28A8"/>
    <w:rsid w:val="006E2C27"/>
    <w:rsid w:val="006E3537"/>
    <w:rsid w:val="006E3FB7"/>
    <w:rsid w:val="006E6A0A"/>
    <w:rsid w:val="006F599D"/>
    <w:rsid w:val="006F5F6A"/>
    <w:rsid w:val="006F64F3"/>
    <w:rsid w:val="00700F0C"/>
    <w:rsid w:val="00701791"/>
    <w:rsid w:val="007037B5"/>
    <w:rsid w:val="00706E92"/>
    <w:rsid w:val="00710E76"/>
    <w:rsid w:val="00710F56"/>
    <w:rsid w:val="00711BF2"/>
    <w:rsid w:val="007122D9"/>
    <w:rsid w:val="00712736"/>
    <w:rsid w:val="00715C91"/>
    <w:rsid w:val="00717212"/>
    <w:rsid w:val="00724E86"/>
    <w:rsid w:val="0072567D"/>
    <w:rsid w:val="00725B5A"/>
    <w:rsid w:val="00725E48"/>
    <w:rsid w:val="00730E86"/>
    <w:rsid w:val="00732D04"/>
    <w:rsid w:val="00734F6E"/>
    <w:rsid w:val="00737230"/>
    <w:rsid w:val="00737627"/>
    <w:rsid w:val="00740000"/>
    <w:rsid w:val="00744CA7"/>
    <w:rsid w:val="0075099A"/>
    <w:rsid w:val="00752688"/>
    <w:rsid w:val="007563AF"/>
    <w:rsid w:val="007647B5"/>
    <w:rsid w:val="00765477"/>
    <w:rsid w:val="0077234A"/>
    <w:rsid w:val="00772604"/>
    <w:rsid w:val="0077378B"/>
    <w:rsid w:val="00773899"/>
    <w:rsid w:val="007810C2"/>
    <w:rsid w:val="00783FD9"/>
    <w:rsid w:val="00787312"/>
    <w:rsid w:val="0078792A"/>
    <w:rsid w:val="00790614"/>
    <w:rsid w:val="00791912"/>
    <w:rsid w:val="007932BE"/>
    <w:rsid w:val="00796BCB"/>
    <w:rsid w:val="007A0150"/>
    <w:rsid w:val="007A2131"/>
    <w:rsid w:val="007A3416"/>
    <w:rsid w:val="007A72BF"/>
    <w:rsid w:val="007B3415"/>
    <w:rsid w:val="007C34B5"/>
    <w:rsid w:val="007C3505"/>
    <w:rsid w:val="007C4251"/>
    <w:rsid w:val="007C5E04"/>
    <w:rsid w:val="007C7BF5"/>
    <w:rsid w:val="007D1C7A"/>
    <w:rsid w:val="007D49C2"/>
    <w:rsid w:val="007D6729"/>
    <w:rsid w:val="007D7944"/>
    <w:rsid w:val="007E12E5"/>
    <w:rsid w:val="007E1414"/>
    <w:rsid w:val="007E2487"/>
    <w:rsid w:val="007E3D9A"/>
    <w:rsid w:val="007E3F22"/>
    <w:rsid w:val="007E6E55"/>
    <w:rsid w:val="007F04F0"/>
    <w:rsid w:val="007F1095"/>
    <w:rsid w:val="007F286A"/>
    <w:rsid w:val="007F6083"/>
    <w:rsid w:val="007F7D4D"/>
    <w:rsid w:val="00800BF6"/>
    <w:rsid w:val="008042B9"/>
    <w:rsid w:val="00806885"/>
    <w:rsid w:val="0081244A"/>
    <w:rsid w:val="00813E38"/>
    <w:rsid w:val="00814396"/>
    <w:rsid w:val="00815036"/>
    <w:rsid w:val="00817396"/>
    <w:rsid w:val="00821F0D"/>
    <w:rsid w:val="00821F7C"/>
    <w:rsid w:val="00823C1F"/>
    <w:rsid w:val="008242CE"/>
    <w:rsid w:val="0082486E"/>
    <w:rsid w:val="008256CF"/>
    <w:rsid w:val="00825CD3"/>
    <w:rsid w:val="008261D3"/>
    <w:rsid w:val="00826D13"/>
    <w:rsid w:val="008315D2"/>
    <w:rsid w:val="00833B30"/>
    <w:rsid w:val="00834310"/>
    <w:rsid w:val="008364F3"/>
    <w:rsid w:val="0083762D"/>
    <w:rsid w:val="008407F6"/>
    <w:rsid w:val="00841C48"/>
    <w:rsid w:val="00842FA3"/>
    <w:rsid w:val="00843548"/>
    <w:rsid w:val="0085049F"/>
    <w:rsid w:val="00851344"/>
    <w:rsid w:val="00851A15"/>
    <w:rsid w:val="008537CA"/>
    <w:rsid w:val="0085619F"/>
    <w:rsid w:val="00856A52"/>
    <w:rsid w:val="00862C6C"/>
    <w:rsid w:val="008668D0"/>
    <w:rsid w:val="00867F31"/>
    <w:rsid w:val="00870A37"/>
    <w:rsid w:val="00872D3B"/>
    <w:rsid w:val="00873190"/>
    <w:rsid w:val="00875CA7"/>
    <w:rsid w:val="00880002"/>
    <w:rsid w:val="0088399E"/>
    <w:rsid w:val="00884A0F"/>
    <w:rsid w:val="00884E63"/>
    <w:rsid w:val="00885B0B"/>
    <w:rsid w:val="00887C76"/>
    <w:rsid w:val="00893170"/>
    <w:rsid w:val="00897C22"/>
    <w:rsid w:val="008A0757"/>
    <w:rsid w:val="008A69AF"/>
    <w:rsid w:val="008B0A6D"/>
    <w:rsid w:val="008B1605"/>
    <w:rsid w:val="008B2DDE"/>
    <w:rsid w:val="008B560C"/>
    <w:rsid w:val="008B61A8"/>
    <w:rsid w:val="008B6ABD"/>
    <w:rsid w:val="008C0B23"/>
    <w:rsid w:val="008C5067"/>
    <w:rsid w:val="008C668E"/>
    <w:rsid w:val="008C6E49"/>
    <w:rsid w:val="008D1E9E"/>
    <w:rsid w:val="008D209B"/>
    <w:rsid w:val="008D264D"/>
    <w:rsid w:val="008D4BB9"/>
    <w:rsid w:val="008E0875"/>
    <w:rsid w:val="008E34B9"/>
    <w:rsid w:val="008E37B3"/>
    <w:rsid w:val="008E4521"/>
    <w:rsid w:val="008E4E7F"/>
    <w:rsid w:val="008E7EBA"/>
    <w:rsid w:val="008F20F1"/>
    <w:rsid w:val="008F3061"/>
    <w:rsid w:val="008F43D3"/>
    <w:rsid w:val="008F44B1"/>
    <w:rsid w:val="008F5884"/>
    <w:rsid w:val="008F60DA"/>
    <w:rsid w:val="008F69BE"/>
    <w:rsid w:val="008F73DC"/>
    <w:rsid w:val="008F78C2"/>
    <w:rsid w:val="00900839"/>
    <w:rsid w:val="00903E1C"/>
    <w:rsid w:val="00904E7D"/>
    <w:rsid w:val="0090732A"/>
    <w:rsid w:val="009229FC"/>
    <w:rsid w:val="00924F80"/>
    <w:rsid w:val="009303DC"/>
    <w:rsid w:val="0093064C"/>
    <w:rsid w:val="00930C34"/>
    <w:rsid w:val="009326EA"/>
    <w:rsid w:val="00934EFF"/>
    <w:rsid w:val="00937D33"/>
    <w:rsid w:val="0094086B"/>
    <w:rsid w:val="00941201"/>
    <w:rsid w:val="009421B2"/>
    <w:rsid w:val="0094272C"/>
    <w:rsid w:val="0094294B"/>
    <w:rsid w:val="00943891"/>
    <w:rsid w:val="00944CCA"/>
    <w:rsid w:val="00946151"/>
    <w:rsid w:val="0095237E"/>
    <w:rsid w:val="009546CE"/>
    <w:rsid w:val="00955825"/>
    <w:rsid w:val="00956834"/>
    <w:rsid w:val="00957729"/>
    <w:rsid w:val="00960B37"/>
    <w:rsid w:val="00960F1A"/>
    <w:rsid w:val="0096265A"/>
    <w:rsid w:val="00962C16"/>
    <w:rsid w:val="009642A8"/>
    <w:rsid w:val="0096507F"/>
    <w:rsid w:val="00965970"/>
    <w:rsid w:val="00966378"/>
    <w:rsid w:val="00967DB7"/>
    <w:rsid w:val="00972462"/>
    <w:rsid w:val="0098453E"/>
    <w:rsid w:val="00985D82"/>
    <w:rsid w:val="009926C4"/>
    <w:rsid w:val="00994466"/>
    <w:rsid w:val="00995889"/>
    <w:rsid w:val="009A236D"/>
    <w:rsid w:val="009A3981"/>
    <w:rsid w:val="009A47BE"/>
    <w:rsid w:val="009A4B98"/>
    <w:rsid w:val="009A64CA"/>
    <w:rsid w:val="009A769A"/>
    <w:rsid w:val="009A7B4D"/>
    <w:rsid w:val="009B6EC4"/>
    <w:rsid w:val="009C0F5C"/>
    <w:rsid w:val="009C11AD"/>
    <w:rsid w:val="009C3C93"/>
    <w:rsid w:val="009C4C62"/>
    <w:rsid w:val="009C5B35"/>
    <w:rsid w:val="009C6A4B"/>
    <w:rsid w:val="009C78A1"/>
    <w:rsid w:val="009C7B0B"/>
    <w:rsid w:val="009D06BA"/>
    <w:rsid w:val="009D16B0"/>
    <w:rsid w:val="009D16D5"/>
    <w:rsid w:val="009D3B1E"/>
    <w:rsid w:val="009D4477"/>
    <w:rsid w:val="009D4D2D"/>
    <w:rsid w:val="009D62B7"/>
    <w:rsid w:val="009D7338"/>
    <w:rsid w:val="009E1115"/>
    <w:rsid w:val="009E61C4"/>
    <w:rsid w:val="009E7594"/>
    <w:rsid w:val="009F062C"/>
    <w:rsid w:val="009F08DE"/>
    <w:rsid w:val="009F1075"/>
    <w:rsid w:val="009F3F46"/>
    <w:rsid w:val="00A00B7E"/>
    <w:rsid w:val="00A00BF8"/>
    <w:rsid w:val="00A041BA"/>
    <w:rsid w:val="00A06A1F"/>
    <w:rsid w:val="00A06CB5"/>
    <w:rsid w:val="00A07982"/>
    <w:rsid w:val="00A07C13"/>
    <w:rsid w:val="00A10A9A"/>
    <w:rsid w:val="00A12866"/>
    <w:rsid w:val="00A13D9D"/>
    <w:rsid w:val="00A17352"/>
    <w:rsid w:val="00A177E0"/>
    <w:rsid w:val="00A21632"/>
    <w:rsid w:val="00A2717B"/>
    <w:rsid w:val="00A278CB"/>
    <w:rsid w:val="00A30BDF"/>
    <w:rsid w:val="00A40007"/>
    <w:rsid w:val="00A41201"/>
    <w:rsid w:val="00A44204"/>
    <w:rsid w:val="00A5581A"/>
    <w:rsid w:val="00A61623"/>
    <w:rsid w:val="00A61C28"/>
    <w:rsid w:val="00A65E09"/>
    <w:rsid w:val="00A7078E"/>
    <w:rsid w:val="00A71A15"/>
    <w:rsid w:val="00A72035"/>
    <w:rsid w:val="00A74EE8"/>
    <w:rsid w:val="00A76DF8"/>
    <w:rsid w:val="00A77EDD"/>
    <w:rsid w:val="00A8055F"/>
    <w:rsid w:val="00A83F19"/>
    <w:rsid w:val="00A84D8F"/>
    <w:rsid w:val="00A9079E"/>
    <w:rsid w:val="00A915F6"/>
    <w:rsid w:val="00A920C0"/>
    <w:rsid w:val="00A94EB8"/>
    <w:rsid w:val="00A9535F"/>
    <w:rsid w:val="00A967F1"/>
    <w:rsid w:val="00A96A08"/>
    <w:rsid w:val="00A96E60"/>
    <w:rsid w:val="00AA799C"/>
    <w:rsid w:val="00AB1B92"/>
    <w:rsid w:val="00AB1D2F"/>
    <w:rsid w:val="00AB35EE"/>
    <w:rsid w:val="00AB395B"/>
    <w:rsid w:val="00AB403F"/>
    <w:rsid w:val="00AC4DA7"/>
    <w:rsid w:val="00AC6187"/>
    <w:rsid w:val="00AC6329"/>
    <w:rsid w:val="00AE020E"/>
    <w:rsid w:val="00AE11CE"/>
    <w:rsid w:val="00AF10D6"/>
    <w:rsid w:val="00AF1CD2"/>
    <w:rsid w:val="00AF25C8"/>
    <w:rsid w:val="00AF2815"/>
    <w:rsid w:val="00AF5541"/>
    <w:rsid w:val="00B013D8"/>
    <w:rsid w:val="00B02742"/>
    <w:rsid w:val="00B04842"/>
    <w:rsid w:val="00B058D6"/>
    <w:rsid w:val="00B06B64"/>
    <w:rsid w:val="00B07186"/>
    <w:rsid w:val="00B07A18"/>
    <w:rsid w:val="00B110BF"/>
    <w:rsid w:val="00B17122"/>
    <w:rsid w:val="00B177D7"/>
    <w:rsid w:val="00B211B1"/>
    <w:rsid w:val="00B22A50"/>
    <w:rsid w:val="00B25351"/>
    <w:rsid w:val="00B279AE"/>
    <w:rsid w:val="00B30971"/>
    <w:rsid w:val="00B30C72"/>
    <w:rsid w:val="00B31154"/>
    <w:rsid w:val="00B33322"/>
    <w:rsid w:val="00B33E22"/>
    <w:rsid w:val="00B33ECF"/>
    <w:rsid w:val="00B3485C"/>
    <w:rsid w:val="00B360C3"/>
    <w:rsid w:val="00B46265"/>
    <w:rsid w:val="00B511C7"/>
    <w:rsid w:val="00B534BB"/>
    <w:rsid w:val="00B53E7C"/>
    <w:rsid w:val="00B54555"/>
    <w:rsid w:val="00B56870"/>
    <w:rsid w:val="00B57A29"/>
    <w:rsid w:val="00B6528C"/>
    <w:rsid w:val="00B65690"/>
    <w:rsid w:val="00B6574C"/>
    <w:rsid w:val="00B663C8"/>
    <w:rsid w:val="00B664F8"/>
    <w:rsid w:val="00B66819"/>
    <w:rsid w:val="00B723CA"/>
    <w:rsid w:val="00B7349E"/>
    <w:rsid w:val="00B74DFF"/>
    <w:rsid w:val="00B75FD5"/>
    <w:rsid w:val="00B771A9"/>
    <w:rsid w:val="00B774B0"/>
    <w:rsid w:val="00B7771C"/>
    <w:rsid w:val="00B8050A"/>
    <w:rsid w:val="00B837B6"/>
    <w:rsid w:val="00B83888"/>
    <w:rsid w:val="00B8400B"/>
    <w:rsid w:val="00B84096"/>
    <w:rsid w:val="00B852B5"/>
    <w:rsid w:val="00B86A07"/>
    <w:rsid w:val="00B86D88"/>
    <w:rsid w:val="00B90717"/>
    <w:rsid w:val="00B914F9"/>
    <w:rsid w:val="00B92D35"/>
    <w:rsid w:val="00B947AC"/>
    <w:rsid w:val="00B94FC6"/>
    <w:rsid w:val="00B9718C"/>
    <w:rsid w:val="00B978C5"/>
    <w:rsid w:val="00BA42CA"/>
    <w:rsid w:val="00BB03C8"/>
    <w:rsid w:val="00BB17AA"/>
    <w:rsid w:val="00BB45E8"/>
    <w:rsid w:val="00BB5BAF"/>
    <w:rsid w:val="00BB7398"/>
    <w:rsid w:val="00BB7770"/>
    <w:rsid w:val="00BB7BE4"/>
    <w:rsid w:val="00BC02CC"/>
    <w:rsid w:val="00BC1B5D"/>
    <w:rsid w:val="00BC3302"/>
    <w:rsid w:val="00BC4BF0"/>
    <w:rsid w:val="00BC56DE"/>
    <w:rsid w:val="00BC5CE3"/>
    <w:rsid w:val="00BC6156"/>
    <w:rsid w:val="00BC6CA9"/>
    <w:rsid w:val="00BC6E13"/>
    <w:rsid w:val="00BC7A94"/>
    <w:rsid w:val="00BC7D1E"/>
    <w:rsid w:val="00BD01EA"/>
    <w:rsid w:val="00BD732C"/>
    <w:rsid w:val="00BE3C54"/>
    <w:rsid w:val="00BE6503"/>
    <w:rsid w:val="00BF19EF"/>
    <w:rsid w:val="00BF1F14"/>
    <w:rsid w:val="00C040C4"/>
    <w:rsid w:val="00C04871"/>
    <w:rsid w:val="00C0586D"/>
    <w:rsid w:val="00C06EB1"/>
    <w:rsid w:val="00C070E4"/>
    <w:rsid w:val="00C10B3F"/>
    <w:rsid w:val="00C14B79"/>
    <w:rsid w:val="00C14BCE"/>
    <w:rsid w:val="00C153A5"/>
    <w:rsid w:val="00C15780"/>
    <w:rsid w:val="00C22023"/>
    <w:rsid w:val="00C23CFF"/>
    <w:rsid w:val="00C27181"/>
    <w:rsid w:val="00C2725E"/>
    <w:rsid w:val="00C31913"/>
    <w:rsid w:val="00C33151"/>
    <w:rsid w:val="00C33EBB"/>
    <w:rsid w:val="00C40018"/>
    <w:rsid w:val="00C41BEF"/>
    <w:rsid w:val="00C41E43"/>
    <w:rsid w:val="00C454C6"/>
    <w:rsid w:val="00C505ED"/>
    <w:rsid w:val="00C53E88"/>
    <w:rsid w:val="00C54852"/>
    <w:rsid w:val="00C61664"/>
    <w:rsid w:val="00C61F81"/>
    <w:rsid w:val="00C658F2"/>
    <w:rsid w:val="00C65DDC"/>
    <w:rsid w:val="00C67E12"/>
    <w:rsid w:val="00C7154D"/>
    <w:rsid w:val="00C74206"/>
    <w:rsid w:val="00C75D14"/>
    <w:rsid w:val="00C827D0"/>
    <w:rsid w:val="00C83284"/>
    <w:rsid w:val="00C8545C"/>
    <w:rsid w:val="00C8626D"/>
    <w:rsid w:val="00C87E59"/>
    <w:rsid w:val="00C909C4"/>
    <w:rsid w:val="00C9186E"/>
    <w:rsid w:val="00C94A03"/>
    <w:rsid w:val="00C979D3"/>
    <w:rsid w:val="00CA2781"/>
    <w:rsid w:val="00CA2C06"/>
    <w:rsid w:val="00CA2F81"/>
    <w:rsid w:val="00CA3958"/>
    <w:rsid w:val="00CB50D0"/>
    <w:rsid w:val="00CB6043"/>
    <w:rsid w:val="00CB7EF5"/>
    <w:rsid w:val="00CC3496"/>
    <w:rsid w:val="00CC3677"/>
    <w:rsid w:val="00CC3F58"/>
    <w:rsid w:val="00CD0322"/>
    <w:rsid w:val="00CD0799"/>
    <w:rsid w:val="00CD0F9B"/>
    <w:rsid w:val="00CD1D5D"/>
    <w:rsid w:val="00CD22CC"/>
    <w:rsid w:val="00CD36E7"/>
    <w:rsid w:val="00CD4673"/>
    <w:rsid w:val="00CD4BB5"/>
    <w:rsid w:val="00CD5598"/>
    <w:rsid w:val="00CE4F38"/>
    <w:rsid w:val="00CE56C1"/>
    <w:rsid w:val="00CE7764"/>
    <w:rsid w:val="00CF080D"/>
    <w:rsid w:val="00CF4264"/>
    <w:rsid w:val="00CF7077"/>
    <w:rsid w:val="00CF7149"/>
    <w:rsid w:val="00CF7E7C"/>
    <w:rsid w:val="00D00F1D"/>
    <w:rsid w:val="00D013B6"/>
    <w:rsid w:val="00D01C40"/>
    <w:rsid w:val="00D026AF"/>
    <w:rsid w:val="00D04F4F"/>
    <w:rsid w:val="00D0562B"/>
    <w:rsid w:val="00D112A3"/>
    <w:rsid w:val="00D12E68"/>
    <w:rsid w:val="00D15FE8"/>
    <w:rsid w:val="00D23B65"/>
    <w:rsid w:val="00D242CD"/>
    <w:rsid w:val="00D278C1"/>
    <w:rsid w:val="00D31750"/>
    <w:rsid w:val="00D323F8"/>
    <w:rsid w:val="00D328DA"/>
    <w:rsid w:val="00D33D9C"/>
    <w:rsid w:val="00D349F3"/>
    <w:rsid w:val="00D376CE"/>
    <w:rsid w:val="00D400E3"/>
    <w:rsid w:val="00D40C35"/>
    <w:rsid w:val="00D41331"/>
    <w:rsid w:val="00D41C99"/>
    <w:rsid w:val="00D42ED5"/>
    <w:rsid w:val="00D43019"/>
    <w:rsid w:val="00D479C5"/>
    <w:rsid w:val="00D47F97"/>
    <w:rsid w:val="00D52432"/>
    <w:rsid w:val="00D54CEC"/>
    <w:rsid w:val="00D54F7E"/>
    <w:rsid w:val="00D604E3"/>
    <w:rsid w:val="00D62988"/>
    <w:rsid w:val="00D631BA"/>
    <w:rsid w:val="00D63CFD"/>
    <w:rsid w:val="00D65B89"/>
    <w:rsid w:val="00D72261"/>
    <w:rsid w:val="00D75EB7"/>
    <w:rsid w:val="00D773F2"/>
    <w:rsid w:val="00D8059C"/>
    <w:rsid w:val="00D816CD"/>
    <w:rsid w:val="00D8191C"/>
    <w:rsid w:val="00D81E80"/>
    <w:rsid w:val="00D831DB"/>
    <w:rsid w:val="00D91201"/>
    <w:rsid w:val="00D95E0A"/>
    <w:rsid w:val="00D95E4C"/>
    <w:rsid w:val="00D966D6"/>
    <w:rsid w:val="00DA1E40"/>
    <w:rsid w:val="00DA5531"/>
    <w:rsid w:val="00DA67F0"/>
    <w:rsid w:val="00DB02D2"/>
    <w:rsid w:val="00DC167B"/>
    <w:rsid w:val="00DC3BA1"/>
    <w:rsid w:val="00DC7544"/>
    <w:rsid w:val="00DC779F"/>
    <w:rsid w:val="00DD1C2A"/>
    <w:rsid w:val="00DD239E"/>
    <w:rsid w:val="00DD36FC"/>
    <w:rsid w:val="00DD4284"/>
    <w:rsid w:val="00DD4ADF"/>
    <w:rsid w:val="00DD55F8"/>
    <w:rsid w:val="00DD7310"/>
    <w:rsid w:val="00DE0EC5"/>
    <w:rsid w:val="00DE3BAC"/>
    <w:rsid w:val="00DE3F1F"/>
    <w:rsid w:val="00DE486C"/>
    <w:rsid w:val="00DE56DC"/>
    <w:rsid w:val="00DE745B"/>
    <w:rsid w:val="00DF0122"/>
    <w:rsid w:val="00DF1397"/>
    <w:rsid w:val="00DF1C47"/>
    <w:rsid w:val="00DF2ED0"/>
    <w:rsid w:val="00DF3028"/>
    <w:rsid w:val="00DF3269"/>
    <w:rsid w:val="00DF46CF"/>
    <w:rsid w:val="00E00D1C"/>
    <w:rsid w:val="00E03C12"/>
    <w:rsid w:val="00E04BD5"/>
    <w:rsid w:val="00E058D6"/>
    <w:rsid w:val="00E071D8"/>
    <w:rsid w:val="00E07BB8"/>
    <w:rsid w:val="00E10595"/>
    <w:rsid w:val="00E1077F"/>
    <w:rsid w:val="00E10ED8"/>
    <w:rsid w:val="00E15AF5"/>
    <w:rsid w:val="00E17162"/>
    <w:rsid w:val="00E176BC"/>
    <w:rsid w:val="00E17E02"/>
    <w:rsid w:val="00E21A6B"/>
    <w:rsid w:val="00E229FB"/>
    <w:rsid w:val="00E23838"/>
    <w:rsid w:val="00E31FDE"/>
    <w:rsid w:val="00E32554"/>
    <w:rsid w:val="00E32CDE"/>
    <w:rsid w:val="00E32FC2"/>
    <w:rsid w:val="00E35078"/>
    <w:rsid w:val="00E37437"/>
    <w:rsid w:val="00E43258"/>
    <w:rsid w:val="00E45BD7"/>
    <w:rsid w:val="00E461C3"/>
    <w:rsid w:val="00E540A7"/>
    <w:rsid w:val="00E554D4"/>
    <w:rsid w:val="00E56491"/>
    <w:rsid w:val="00E64840"/>
    <w:rsid w:val="00E65AF7"/>
    <w:rsid w:val="00E752C8"/>
    <w:rsid w:val="00E76C7C"/>
    <w:rsid w:val="00E77030"/>
    <w:rsid w:val="00E77773"/>
    <w:rsid w:val="00E81B00"/>
    <w:rsid w:val="00E83569"/>
    <w:rsid w:val="00E84309"/>
    <w:rsid w:val="00E84C45"/>
    <w:rsid w:val="00E86E09"/>
    <w:rsid w:val="00E91AFC"/>
    <w:rsid w:val="00E9260A"/>
    <w:rsid w:val="00E92D1D"/>
    <w:rsid w:val="00E94279"/>
    <w:rsid w:val="00E954D0"/>
    <w:rsid w:val="00E9715C"/>
    <w:rsid w:val="00EA02DF"/>
    <w:rsid w:val="00EA1978"/>
    <w:rsid w:val="00EA4013"/>
    <w:rsid w:val="00EA552E"/>
    <w:rsid w:val="00EB5F19"/>
    <w:rsid w:val="00EC5526"/>
    <w:rsid w:val="00EC6A21"/>
    <w:rsid w:val="00ED12A8"/>
    <w:rsid w:val="00ED1A74"/>
    <w:rsid w:val="00ED4E2B"/>
    <w:rsid w:val="00ED67AD"/>
    <w:rsid w:val="00ED6E78"/>
    <w:rsid w:val="00ED74A5"/>
    <w:rsid w:val="00EE0C6B"/>
    <w:rsid w:val="00EE140B"/>
    <w:rsid w:val="00EE4393"/>
    <w:rsid w:val="00EE4AF1"/>
    <w:rsid w:val="00EE633E"/>
    <w:rsid w:val="00EF1B1F"/>
    <w:rsid w:val="00EF3AF9"/>
    <w:rsid w:val="00EF6206"/>
    <w:rsid w:val="00F01E01"/>
    <w:rsid w:val="00F02C9C"/>
    <w:rsid w:val="00F0351B"/>
    <w:rsid w:val="00F07A1F"/>
    <w:rsid w:val="00F1078A"/>
    <w:rsid w:val="00F109DD"/>
    <w:rsid w:val="00F10B99"/>
    <w:rsid w:val="00F13989"/>
    <w:rsid w:val="00F14BF3"/>
    <w:rsid w:val="00F16728"/>
    <w:rsid w:val="00F24610"/>
    <w:rsid w:val="00F25E05"/>
    <w:rsid w:val="00F33B42"/>
    <w:rsid w:val="00F37440"/>
    <w:rsid w:val="00F40949"/>
    <w:rsid w:val="00F411F2"/>
    <w:rsid w:val="00F415F9"/>
    <w:rsid w:val="00F45919"/>
    <w:rsid w:val="00F520B6"/>
    <w:rsid w:val="00F5308F"/>
    <w:rsid w:val="00F543F2"/>
    <w:rsid w:val="00F57FBE"/>
    <w:rsid w:val="00F6289C"/>
    <w:rsid w:val="00F62FD2"/>
    <w:rsid w:val="00F64F45"/>
    <w:rsid w:val="00F726A9"/>
    <w:rsid w:val="00F744F4"/>
    <w:rsid w:val="00F749D0"/>
    <w:rsid w:val="00F76FEB"/>
    <w:rsid w:val="00F83C57"/>
    <w:rsid w:val="00F8471D"/>
    <w:rsid w:val="00F853CA"/>
    <w:rsid w:val="00F85C99"/>
    <w:rsid w:val="00F868AF"/>
    <w:rsid w:val="00F869CE"/>
    <w:rsid w:val="00F925BC"/>
    <w:rsid w:val="00F92EDB"/>
    <w:rsid w:val="00F93926"/>
    <w:rsid w:val="00F94D12"/>
    <w:rsid w:val="00F9548F"/>
    <w:rsid w:val="00F9621C"/>
    <w:rsid w:val="00F96764"/>
    <w:rsid w:val="00F970B3"/>
    <w:rsid w:val="00F977C1"/>
    <w:rsid w:val="00FA055C"/>
    <w:rsid w:val="00FA1839"/>
    <w:rsid w:val="00FA3E07"/>
    <w:rsid w:val="00FA69E5"/>
    <w:rsid w:val="00FA7A70"/>
    <w:rsid w:val="00FB3A9E"/>
    <w:rsid w:val="00FB53DC"/>
    <w:rsid w:val="00FB78CE"/>
    <w:rsid w:val="00FC3BB4"/>
    <w:rsid w:val="00FC3E64"/>
    <w:rsid w:val="00FC3F93"/>
    <w:rsid w:val="00FC5035"/>
    <w:rsid w:val="00FC6929"/>
    <w:rsid w:val="00FC75A7"/>
    <w:rsid w:val="00FD13C1"/>
    <w:rsid w:val="00FD2B6E"/>
    <w:rsid w:val="00FD3630"/>
    <w:rsid w:val="00FD402C"/>
    <w:rsid w:val="00FD4214"/>
    <w:rsid w:val="00FD49F3"/>
    <w:rsid w:val="00FD6BB7"/>
    <w:rsid w:val="00FE3173"/>
    <w:rsid w:val="00FE5C46"/>
    <w:rsid w:val="00FE624D"/>
    <w:rsid w:val="00FE6E5F"/>
    <w:rsid w:val="00FF09C3"/>
    <w:rsid w:val="00FF3D47"/>
    <w:rsid w:val="00FF57D1"/>
    <w:rsid w:val="00FF6A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C5007"/>
  <w15:docId w15:val="{F959BB3F-32FE-4BF0-86D5-883FE13BF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48A9"/>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
    <w:name w:val="toc 1"/>
    <w:basedOn w:val="a"/>
    <w:next w:val="a"/>
    <w:autoRedefine/>
    <w:qFormat/>
    <w:rsid w:val="003640C9"/>
    <w:pPr>
      <w:spacing w:line="360" w:lineRule="auto"/>
      <w:jc w:val="both"/>
    </w:pPr>
    <w:rPr>
      <w:bCs/>
      <w:sz w:val="28"/>
    </w:rPr>
  </w:style>
  <w:style w:type="paragraph" w:styleId="a3">
    <w:name w:val="Balloon Text"/>
    <w:basedOn w:val="a"/>
    <w:link w:val="a4"/>
    <w:uiPriority w:val="99"/>
    <w:semiHidden/>
    <w:unhideWhenUsed/>
    <w:rsid w:val="005F149E"/>
    <w:rPr>
      <w:rFonts w:ascii="Tahoma" w:hAnsi="Tahoma" w:cs="Tahoma"/>
      <w:sz w:val="16"/>
      <w:szCs w:val="16"/>
    </w:rPr>
  </w:style>
  <w:style w:type="character" w:customStyle="1" w:styleId="a4">
    <w:name w:val="Текст выноски Знак"/>
    <w:basedOn w:val="a0"/>
    <w:link w:val="a3"/>
    <w:uiPriority w:val="99"/>
    <w:semiHidden/>
    <w:rsid w:val="005F149E"/>
    <w:rPr>
      <w:rFonts w:ascii="Tahoma" w:eastAsia="Times New Roman" w:hAnsi="Tahoma" w:cs="Tahoma"/>
      <w:sz w:val="16"/>
      <w:szCs w:val="16"/>
      <w:lang w:eastAsia="ru-RU"/>
    </w:rPr>
  </w:style>
  <w:style w:type="character" w:styleId="a5">
    <w:name w:val="Hyperlink"/>
    <w:rsid w:val="00371BB3"/>
    <w:rPr>
      <w:color w:val="0000FF"/>
      <w:u w:val="single"/>
    </w:rPr>
  </w:style>
  <w:style w:type="paragraph" w:customStyle="1" w:styleId="Default">
    <w:name w:val="Default"/>
    <w:rsid w:val="00EE0C6B"/>
    <w:pPr>
      <w:autoSpaceDE w:val="0"/>
      <w:autoSpaceDN w:val="0"/>
      <w:adjustRightInd w:val="0"/>
      <w:spacing w:after="0" w:line="240" w:lineRule="auto"/>
    </w:pPr>
    <w:rPr>
      <w:rFonts w:ascii="Times New Roman" w:hAnsi="Times New Roman" w:cs="Times New Roman"/>
      <w:color w:val="000000"/>
      <w:sz w:val="24"/>
      <w:szCs w:val="24"/>
    </w:rPr>
  </w:style>
  <w:style w:type="character" w:styleId="a6">
    <w:name w:val="FollowedHyperlink"/>
    <w:basedOn w:val="a0"/>
    <w:uiPriority w:val="99"/>
    <w:semiHidden/>
    <w:unhideWhenUsed/>
    <w:rsid w:val="00EE0C6B"/>
    <w:rPr>
      <w:color w:val="800080" w:themeColor="followedHyperlink"/>
      <w:u w:val="single"/>
    </w:rPr>
  </w:style>
  <w:style w:type="paragraph" w:styleId="a7">
    <w:name w:val="header"/>
    <w:basedOn w:val="a"/>
    <w:link w:val="a8"/>
    <w:unhideWhenUsed/>
    <w:rsid w:val="004C4449"/>
    <w:pPr>
      <w:tabs>
        <w:tab w:val="center" w:pos="4677"/>
        <w:tab w:val="right" w:pos="9355"/>
      </w:tabs>
    </w:pPr>
    <w:rPr>
      <w:rFonts w:asciiTheme="minorHAnsi" w:eastAsiaTheme="minorHAnsi" w:hAnsiTheme="minorHAnsi" w:cstheme="minorBidi"/>
      <w:sz w:val="22"/>
      <w:szCs w:val="22"/>
      <w:lang w:eastAsia="en-US"/>
    </w:rPr>
  </w:style>
  <w:style w:type="character" w:customStyle="1" w:styleId="a8">
    <w:name w:val="Верхний колонтитул Знак"/>
    <w:basedOn w:val="a0"/>
    <w:link w:val="a7"/>
    <w:rsid w:val="004C4449"/>
  </w:style>
  <w:style w:type="paragraph" w:styleId="a9">
    <w:name w:val="List Paragraph"/>
    <w:basedOn w:val="a"/>
    <w:uiPriority w:val="34"/>
    <w:qFormat/>
    <w:rsid w:val="001379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4901919">
      <w:bodyDiv w:val="1"/>
      <w:marLeft w:val="0"/>
      <w:marRight w:val="0"/>
      <w:marTop w:val="0"/>
      <w:marBottom w:val="0"/>
      <w:divBdr>
        <w:top w:val="none" w:sz="0" w:space="0" w:color="auto"/>
        <w:left w:val="none" w:sz="0" w:space="0" w:color="auto"/>
        <w:bottom w:val="none" w:sz="0" w:space="0" w:color="auto"/>
        <w:right w:val="none" w:sz="0" w:space="0" w:color="auto"/>
      </w:divBdr>
    </w:div>
    <w:div w:id="824584777">
      <w:bodyDiv w:val="1"/>
      <w:marLeft w:val="0"/>
      <w:marRight w:val="0"/>
      <w:marTop w:val="0"/>
      <w:marBottom w:val="0"/>
      <w:divBdr>
        <w:top w:val="none" w:sz="0" w:space="0" w:color="auto"/>
        <w:left w:val="none" w:sz="0" w:space="0" w:color="auto"/>
        <w:bottom w:val="none" w:sz="0" w:space="0" w:color="auto"/>
        <w:right w:val="none" w:sz="0" w:space="0" w:color="auto"/>
      </w:divBdr>
    </w:div>
    <w:div w:id="845167662">
      <w:bodyDiv w:val="1"/>
      <w:marLeft w:val="0"/>
      <w:marRight w:val="0"/>
      <w:marTop w:val="0"/>
      <w:marBottom w:val="0"/>
      <w:divBdr>
        <w:top w:val="none" w:sz="0" w:space="0" w:color="auto"/>
        <w:left w:val="none" w:sz="0" w:space="0" w:color="auto"/>
        <w:bottom w:val="none" w:sz="0" w:space="0" w:color="auto"/>
        <w:right w:val="none" w:sz="0" w:space="0" w:color="auto"/>
      </w:divBdr>
    </w:div>
    <w:div w:id="1116676430">
      <w:bodyDiv w:val="1"/>
      <w:marLeft w:val="0"/>
      <w:marRight w:val="0"/>
      <w:marTop w:val="0"/>
      <w:marBottom w:val="0"/>
      <w:divBdr>
        <w:top w:val="none" w:sz="0" w:space="0" w:color="auto"/>
        <w:left w:val="none" w:sz="0" w:space="0" w:color="auto"/>
        <w:bottom w:val="none" w:sz="0" w:space="0" w:color="auto"/>
        <w:right w:val="none" w:sz="0" w:space="0" w:color="auto"/>
      </w:divBdr>
    </w:div>
    <w:div w:id="1276794017">
      <w:bodyDiv w:val="1"/>
      <w:marLeft w:val="0"/>
      <w:marRight w:val="0"/>
      <w:marTop w:val="0"/>
      <w:marBottom w:val="0"/>
      <w:divBdr>
        <w:top w:val="none" w:sz="0" w:space="0" w:color="auto"/>
        <w:left w:val="none" w:sz="0" w:space="0" w:color="auto"/>
        <w:bottom w:val="none" w:sz="0" w:space="0" w:color="auto"/>
        <w:right w:val="none" w:sz="0" w:space="0" w:color="auto"/>
      </w:divBdr>
    </w:div>
    <w:div w:id="1687707170">
      <w:bodyDiv w:val="1"/>
      <w:marLeft w:val="0"/>
      <w:marRight w:val="0"/>
      <w:marTop w:val="0"/>
      <w:marBottom w:val="0"/>
      <w:divBdr>
        <w:top w:val="none" w:sz="0" w:space="0" w:color="auto"/>
        <w:left w:val="none" w:sz="0" w:space="0" w:color="auto"/>
        <w:bottom w:val="none" w:sz="0" w:space="0" w:color="auto"/>
        <w:right w:val="none" w:sz="0" w:space="0" w:color="auto"/>
      </w:divBdr>
    </w:div>
    <w:div w:id="1805388757">
      <w:bodyDiv w:val="1"/>
      <w:marLeft w:val="0"/>
      <w:marRight w:val="0"/>
      <w:marTop w:val="0"/>
      <w:marBottom w:val="0"/>
      <w:divBdr>
        <w:top w:val="none" w:sz="0" w:space="0" w:color="auto"/>
        <w:left w:val="none" w:sz="0" w:space="0" w:color="auto"/>
        <w:bottom w:val="none" w:sz="0" w:space="0" w:color="auto"/>
        <w:right w:val="none" w:sz="0" w:space="0" w:color="auto"/>
      </w:divBdr>
    </w:div>
    <w:div w:id="2134864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7EA581F65160F1B4B5A313B838E04B129A031690227E52C703C12127337E71D57D19C1EFC84C0718C7B578FCDC524E18A099C1F96HAe0B" TargetMode="External"/><Relationship Id="rId13" Type="http://schemas.openxmlformats.org/officeDocument/2006/relationships/hyperlink" Target="consultantplus://offline/ref=C7EA581F65160F1B4B5A313B838E04B129A031660127E52C703C12127337E71D57D19C19FD81C92E896E46D7C1C638FF8B16801D94A0H1e9B" TargetMode="External"/><Relationship Id="rId18" Type="http://schemas.openxmlformats.org/officeDocument/2006/relationships/hyperlink" Target="https://reestr.digital.gov.ru/" TargetMode="External"/><Relationship Id="rId3" Type="http://schemas.openxmlformats.org/officeDocument/2006/relationships/styles" Target="styles.xml"/><Relationship Id="rId21" Type="http://schemas.openxmlformats.org/officeDocument/2006/relationships/hyperlink" Target="https://login.consultant.ru/link/?req=doc&amp;base=LAW&amp;n=466154&amp;dst=2284" TargetMode="External"/><Relationship Id="rId7" Type="http://schemas.openxmlformats.org/officeDocument/2006/relationships/hyperlink" Target="consultantplus://offline/ref=B2543C44975195A7E603D868CC64BD1BA2AED3BDB2A412E390129ABACF19C6302CDDF9382E5961F91C92E0B43527FEF20FB3C18F56143B48s4n8H" TargetMode="External"/><Relationship Id="rId12" Type="http://schemas.openxmlformats.org/officeDocument/2006/relationships/hyperlink" Target="consultantplus://offline/ref=C7EA581F65160F1B4B5A313B838E04B129A031660127E52C703C12127337E71D57D19C19FD83CF2E896E46D7C1C638FF8B16801D94A0H1e9B" TargetMode="External"/><Relationship Id="rId17" Type="http://schemas.openxmlformats.org/officeDocument/2006/relationships/hyperlink" Target="https://reestr.digital.gov.ru/" TargetMode="External"/><Relationship Id="rId2" Type="http://schemas.openxmlformats.org/officeDocument/2006/relationships/numbering" Target="numbering.xml"/><Relationship Id="rId16" Type="http://schemas.openxmlformats.org/officeDocument/2006/relationships/hyperlink" Target="consultantplus://offline/ref=D1DE9548787A6F60F3FBFF4A04B6DCA1F8E61703DE2A546106E046C646F01775521905E1C53138EBE2CB7BD64BD4240335DB9ACD429367k7A" TargetMode="External"/><Relationship Id="rId20" Type="http://schemas.openxmlformats.org/officeDocument/2006/relationships/hyperlink" Target="https://login.consultant.ru/link/?req=doc&amp;base=LAW&amp;n=512715&amp;dst=23" TargetMode="External"/><Relationship Id="rId1" Type="http://schemas.openxmlformats.org/officeDocument/2006/relationships/customXml" Target="../customXml/item1.xml"/><Relationship Id="rId6" Type="http://schemas.openxmlformats.org/officeDocument/2006/relationships/hyperlink" Target="mailto:mauuto@yandex.ru" TargetMode="External"/><Relationship Id="rId11" Type="http://schemas.openxmlformats.org/officeDocument/2006/relationships/hyperlink" Target="consultantplus://offline/ref=C7EA581F65160F1B4B5A313B838E04B129A031660127E52C703C12127337E71D57D19C1AFD87C32CDA3456D3889237E089099E1E8AA01BA7H2e4B" TargetMode="External"/><Relationship Id="rId5" Type="http://schemas.openxmlformats.org/officeDocument/2006/relationships/webSettings" Target="webSettings.xml"/><Relationship Id="rId15" Type="http://schemas.openxmlformats.org/officeDocument/2006/relationships/hyperlink" Target="consultantplus://offline/ref=C7EA581F65160F1B4B5A313B838E04B129A031690227E52C703C12127337E71D57D19C19FB84CB2E896E46D7C1C638FF8B16801D94A0H1e9B" TargetMode="External"/><Relationship Id="rId23" Type="http://schemas.openxmlformats.org/officeDocument/2006/relationships/theme" Target="theme/theme1.xml"/><Relationship Id="rId10" Type="http://schemas.openxmlformats.org/officeDocument/2006/relationships/hyperlink" Target="consultantplus://offline/ref=C7EA581F65160F1B4B5A313B838E04B12EA733640821E52C703C12127337E71D57D19C1AFC86CF2E896E46D7C1C638FF8B16801D94A0H1e9B" TargetMode="External"/><Relationship Id="rId19" Type="http://schemas.openxmlformats.org/officeDocument/2006/relationships/hyperlink" Target="https://login.consultant.ru/link/?req=doc&amp;base=LAW&amp;n=512715&amp;dst=13" TargetMode="External"/><Relationship Id="rId4" Type="http://schemas.openxmlformats.org/officeDocument/2006/relationships/settings" Target="settings.xml"/><Relationship Id="rId9" Type="http://schemas.openxmlformats.org/officeDocument/2006/relationships/hyperlink" Target="consultantplus://offline/ref=C7EA581F65160F1B4B5A313B838E04B12EA733640821E52C703C12127337E71D57D19C1AFC84C82E896E46D7C1C638FF8B16801D94A0H1e9B" TargetMode="External"/><Relationship Id="rId14" Type="http://schemas.openxmlformats.org/officeDocument/2006/relationships/hyperlink" Target="consultantplus://offline/ref=C7EA581F65160F1B4B5A313B838E04B129A031660127E52C703C12127337E71D57D19C19FD8ECD2E896E46D7C1C638FF8B16801D94A0H1e9B"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090573-6F41-4839-B701-43C65A710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12</Pages>
  <Words>4965</Words>
  <Characters>28305</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Васильева Я.В.</cp:lastModifiedBy>
  <cp:revision>2</cp:revision>
  <cp:lastPrinted>2026-03-26T06:21:00Z</cp:lastPrinted>
  <dcterms:created xsi:type="dcterms:W3CDTF">2026-10-14T05:25:00Z</dcterms:created>
  <dcterms:modified xsi:type="dcterms:W3CDTF">2026-10-14T05:25:00Z</dcterms:modified>
</cp:coreProperties>
</file>