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41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141"/>
      </w:pPr>
    </w:p>
    <w:p>
      <w:pPr>
        <w:pStyle w:val="1141"/>
      </w:pPr>
    </w:p>
    <w:p>
      <w:pPr>
        <w:pStyle w:val="1141"/>
      </w:pPr>
    </w:p>
    <w:p>
      <w:pPr>
        <w:pStyle w:val="1141"/>
      </w:pPr>
    </w:p>
    <w:p>
      <w:pPr>
        <w:pStyle w:val="1141"/>
      </w:pPr>
    </w:p>
    <w:p>
      <w:pPr>
        <w:pStyle w:val="1141"/>
      </w:pPr>
    </w:p>
    <w:p>
      <w:pPr>
        <w:pStyle w:val="1141"/>
      </w:pPr>
    </w:p>
    <w:p>
      <w:pPr>
        <w:pStyle w:val="1141"/>
      </w:pPr>
    </w:p>
    <w:p>
      <w:pPr>
        <w:pStyle w:val="1141"/>
      </w:pPr>
      <w:r>
        <w:t xml:space="preserve">ПОСТАНОВКА ЗАДАЧИ</w:t>
      </w:r>
    </w:p>
    <w:p>
      <w:pPr>
        <w:pStyle w:val="1140"/>
      </w:pPr>
      <w:r>
        <w:t xml:space="preserve">Дополнение печатных форм документов видом правового акта «Распоряжение»</w:t>
      </w:r>
    </w:p>
    <w:p>
      <w:pPr>
        <w:pStyle w:val="1140"/>
        <w:jc w:val="left"/>
      </w:pPr>
    </w:p>
    <w:p>
      <w:pPr>
        <w:pStyle w:val="831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9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1140"/>
        <w:numPr>
          <w:numId w:val="11"/>
          <w:ilvl w:val="0"/>
        </w:numPr>
        <w:jc w:val="both"/>
        <w:rPr>
          <w:color w:val="000000"/>
          <w:sz w:val="20"/>
          <w:szCs w:val="20"/>
        </w:rPr>
      </w:pPr>
      <w:r>
        <w:t xml:space="preserve">Дополнение печатных форм документов видом правового акта «Распоряжение».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079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9"/>
        <w:ind w:firstLine="426"/>
      </w:pPr>
      <w:r>
        <w:t xml:space="preserve">Дополнение печатных форм документов видом правового акта «Распоряжение» отвечает следующим требованиям:</w:t>
      </w:r>
    </w:p>
    <w:p>
      <w:pPr>
        <w:pStyle w:val="115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64"/>
        <w:tblW w:w="10053" w:type="dxa"/>
        <w:tblLayout w:type="fixed"/>
        <w:tblLook w:val="04A0" w:firstRow="1" w:lastRow="0" w:firstColumn="1" w:lastColumn="0" w:noHBand="0" w:noVBand="1"/>
      </w:tblPr>
      <w:tblGrid>
        <w:gridCol w:w="1558"/>
        <w:gridCol w:w="8495"/>
      </w:tblGrid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077"/>
            </w:pPr>
            <w:r>
              <w:t xml:space="preserve">Номер требования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077"/>
            </w:pPr>
            <w:r>
              <w:t xml:space="preserve">Описание</w:t>
            </w:r>
          </w:p>
        </w:tc>
      </w:tr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078"/>
              <w:jc w:val="center"/>
            </w:pPr>
            <w:r>
              <w:t xml:space="preserve">00068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078"/>
              <w:jc w:val="both"/>
            </w:pPr>
            <w:r>
              <w:t xml:space="preserve">Ряд внедренных печатных форм документов (приказ о приеме на работу, о надбавке за гостайну, за особые условия государственной службы, за сложность и напряженность, присвоение клас</w:t>
            </w:r>
            <w:r>
              <w:t xml:space="preserve">сного чина, возложении обязанностей, продлении контракта, льготном проезде, изменении отпуска) дополнить видом правового акта "распоряжение". Также в случае выбора вида правового акта "распоряжение" необходимо предусмотреть автоматическую замену в печатных</w:t>
            </w:r>
            <w:r>
              <w:t xml:space="preserve"> формах служебного контракта (трудового договора) /дополнительного соглашения к нему по тексту слово "приказ", которое используется применительно к вышеуказанным актам, принятым в виде распоряжения, на слово "распоряжение" в соответствующем числе и падеже.</w:t>
            </w:r>
          </w:p>
        </w:tc>
      </w:tr>
    </w:tbl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84"/>
      </w:pPr>
      <w:r>
        <w:t xml:space="preserve">Функция №1. «Дополнение печатных форм документов видом правового акта «Распоряжение»»</w:t>
      </w:r>
    </w:p>
    <w:p>
      <w:pPr>
        <w:pStyle w:val="1079"/>
        <w:ind w:firstLine="426"/>
      </w:pPr>
      <w:r>
        <w:t xml:space="preserve">Возможность формирования печатных форм с видом правового акта «Распоряжение» в документах, для которых реализованы приказы о приеме на работу, о надбавке за гостайну, за особые условия государственной гражданской службы, за сложность </w:t>
      </w:r>
      <w:r>
        <w:t xml:space="preserve">и напряженность, присвоении классного чина, ранга, возложении обязанностей, продлении контракта, льготном проезде, изменении отпуска, а также служебный контракт (трудовой договор) /дополнительные соглашения к нему. При вызове на печать приказа/служебного к</w:t>
      </w:r>
      <w:r>
        <w:t xml:space="preserve">онтракта (трудового договора) и дополнительного соглашения к нему, необходимо выводить по тексту вместо слово "приказ" значение из формы выбора вида документа, в котором указывается вид документа («Приказ», «Распоряжение») в соответствующем числе и падеже.</w:t>
      </w:r>
    </w:p>
    <w:p>
      <w:pPr>
        <w:pStyle w:val="1079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1103"/>
        <w:numPr>
          <w:numId w:val="11"/>
          <w:ilvl w:val="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1079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1084"/>
        <w:jc w:val="both"/>
      </w:pPr>
      <w:r>
        <w:t xml:space="preserve">Функция №1. «Дополнение печатных форм видом правового акта «Распоряжение»</w:t>
      </w:r>
      <w:r>
        <w:rPr>
          <w:bCs/>
        </w:rPr>
        <w:t xml:space="preserve">»</w:t>
      </w:r>
    </w:p>
    <w:p>
      <w:pPr>
        <w:pStyle w:val="1080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Корп</w:t>
      </w:r>
      <w:r>
        <w:rPr>
          <w:lang w:val="ru-RU"/>
        </w:rPr>
      </w:r>
      <w:r>
        <w:rPr>
          <w:lang w:val="ru-RU"/>
        </w:rPr>
      </w:r>
    </w:p>
    <w:p>
      <w:pPr>
        <w:pStyle w:val="1080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с видом правового акта «Распоряжение».</w:t>
      </w:r>
      <w:r>
        <w:rPr>
          <w:lang w:val="ru-RU"/>
        </w:rPr>
      </w:r>
      <w:r>
        <w:rPr>
          <w:lang w:val="ru-RU"/>
        </w:rPr>
      </w:r>
    </w:p>
    <w:p>
      <w:pPr>
        <w:pStyle w:val="1085"/>
        <w:jc w:val="both"/>
      </w:pPr>
      <w:r>
        <w:t xml:space="preserve">ШАГ №1. «Получить команды печати»</w:t>
      </w:r>
    </w:p>
    <w:p>
      <w:pPr>
        <w:pStyle w:val="1079"/>
        <w:ind w:firstLine="426"/>
      </w:pPr>
      <w:r>
        <w:t xml:space="preserve">Необходимо реализовать доработку алгоритма работы следующих команд печати:</w:t>
      </w:r>
    </w:p>
    <w:p>
      <w:pPr>
        <w:pStyle w:val="1079"/>
        <w:numPr>
          <w:numId w:val="14"/>
          <w:ilvl w:val="0"/>
        </w:numPr>
      </w:pPr>
      <w:r>
        <w:t xml:space="preserve">Документ «Прием на работу» -- команды печати:</w:t>
      </w:r>
    </w:p>
    <w:p>
      <w:pPr>
        <w:pStyle w:val="1079"/>
        <w:numPr>
          <w:numId w:val="15"/>
          <w:ilvl w:val="0"/>
        </w:numPr>
      </w:pPr>
      <w:r>
        <w:t xml:space="preserve">«Приказ о приеме на работу (ЯНАО)»;</w:t>
      </w:r>
    </w:p>
    <w:p>
      <w:pPr>
        <w:pStyle w:val="1079"/>
        <w:numPr>
          <w:numId w:val="15"/>
          <w:ilvl w:val="0"/>
        </w:numPr>
      </w:pPr>
      <w:r>
        <w:t xml:space="preserve">«Приказ о приеме на госслужбу (ЯНАО)»;</w:t>
      </w:r>
    </w:p>
    <w:p>
      <w:pPr>
        <w:pStyle w:val="1079"/>
        <w:numPr>
          <w:numId w:val="15"/>
          <w:ilvl w:val="0"/>
        </w:numPr>
      </w:pPr>
      <w:r>
        <w:t xml:space="preserve">«Служебный контракт (ЯНАО)»;</w:t>
      </w:r>
    </w:p>
    <w:p>
      <w:pPr>
        <w:pStyle w:val="1079"/>
        <w:numPr>
          <w:numId w:val="15"/>
          <w:ilvl w:val="0"/>
        </w:numPr>
      </w:pPr>
      <w:r>
        <w:t xml:space="preserve">«Трудовой договор (ЯНАО)»;</w:t>
      </w:r>
    </w:p>
    <w:p>
      <w:pPr>
        <w:pStyle w:val="1079"/>
        <w:numPr>
          <w:numId w:val="14"/>
          <w:ilvl w:val="0"/>
        </w:numPr>
      </w:pPr>
      <w:r>
        <w:t xml:space="preserve">Документ «Изменение оплаты труда» -- команды печати:</w:t>
      </w:r>
    </w:p>
    <w:p>
      <w:pPr>
        <w:pStyle w:val="1079"/>
        <w:numPr>
          <w:numId w:val="18"/>
          <w:ilvl w:val="0"/>
        </w:numPr>
      </w:pPr>
      <w:r>
        <w:t xml:space="preserve">«</w:t>
      </w:r>
      <w:r>
        <w:rPr>
          <w:color w:val="000000"/>
        </w:rPr>
        <w:t xml:space="preserve">Приказ об установлении месячного оклада </w:t>
      </w:r>
      <w:r>
        <w:t xml:space="preserve">(ЯНАО)»;</w:t>
      </w:r>
      <w:r>
        <w:rPr>
          <w:rStyle w:val="1072"/>
          <w:sz w:val="22"/>
        </w:rPr>
      </w:r>
    </w:p>
    <w:p>
      <w:pPr>
        <w:pStyle w:val="1079"/>
        <w:numPr>
          <w:numId w:val="30"/>
          <w:ilvl w:val="0"/>
        </w:numPr>
      </w:pPr>
      <w:r>
        <w:t xml:space="preserve">«Приказ об установлении надбавки за работу со сведениями, составляющими гостайну (ЯНАО)»;</w:t>
      </w:r>
    </w:p>
    <w:p>
      <w:pPr>
        <w:pStyle w:val="1079"/>
        <w:numPr>
          <w:numId w:val="18"/>
          <w:ilvl w:val="0"/>
        </w:numPr>
      </w:pPr>
      <w:r>
        <w:t xml:space="preserve">«Приказ об установлении надбавки за сложность и высокие достижения (ЯНАО)»;</w:t>
      </w:r>
    </w:p>
    <w:p>
      <w:pPr>
        <w:pStyle w:val="1079"/>
        <w:numPr>
          <w:numId w:val="18"/>
          <w:ilvl w:val="0"/>
        </w:numPr>
      </w:pPr>
      <w:r>
        <w:t xml:space="preserve">«Приказ об установлении надбавки за особые условия гос.службы (ЯНАО)»;</w:t>
      </w:r>
    </w:p>
    <w:p>
      <w:pPr>
        <w:pStyle w:val="1079"/>
        <w:numPr>
          <w:numId w:val="18"/>
          <w:ilvl w:val="0"/>
        </w:numPr>
      </w:pPr>
      <w:r>
        <w:rPr>
          <w:color w:val="000000"/>
        </w:rPr>
        <w:t xml:space="preserve">«Правовой акт за выслугу лет (ЯНАО)»</w:t>
      </w:r>
      <w:r>
        <w:rPr>
          <w:color w:val="000000"/>
        </w:rPr>
        <w:t xml:space="preserve">;</w:t>
      </w:r>
    </w:p>
    <w:p>
      <w:pPr>
        <w:pStyle w:val="1079"/>
        <w:numPr>
          <w:numId w:val="18"/>
          <w:ilvl w:val="0"/>
        </w:numPr>
      </w:pPr>
      <w:r>
        <w:rPr>
          <w:color w:val="000000"/>
        </w:rPr>
        <w:t xml:space="preserve">«Дополнительное соглашение к служебному контракту ОКЛ (ЯНАО)»;</w:t>
      </w:r>
      <w:r>
        <w:rPr>
          <w:rStyle w:val="1072"/>
          <w:sz w:val="22"/>
        </w:rPr>
      </w:r>
    </w:p>
    <w:p>
      <w:pPr>
        <w:pStyle w:val="1079"/>
        <w:numPr>
          <w:numId w:val="28"/>
          <w:ilvl w:val="0"/>
        </w:numPr>
      </w:pPr>
      <w:r>
        <w:t xml:space="preserve">«Дополнительное соглашение к служебному контракту ГТ (ЯНАО); </w:t>
      </w:r>
    </w:p>
    <w:p>
      <w:pPr>
        <w:pStyle w:val="1079"/>
        <w:numPr>
          <w:numId w:val="18"/>
          <w:ilvl w:val="0"/>
        </w:numPr>
      </w:pPr>
      <w:r>
        <w:t xml:space="preserve">«Дополнительное соглашение к служебному контракту ОУГС (ЯНАО)»;</w:t>
      </w:r>
    </w:p>
    <w:p>
      <w:pPr>
        <w:pStyle w:val="1079"/>
        <w:numPr>
          <w:numId w:val="18"/>
          <w:ilvl w:val="0"/>
        </w:numPr>
      </w:pPr>
      <w:r>
        <w:t xml:space="preserve">«Дополнительное соглашение к трудовому договору СНиВР (ЯНАО)»;</w:t>
      </w:r>
    </w:p>
    <w:p>
      <w:pPr>
        <w:pStyle w:val="1079"/>
        <w:numPr>
          <w:numId w:val="18"/>
          <w:ilvl w:val="0"/>
        </w:numPr>
      </w:pPr>
      <w:r>
        <w:t xml:space="preserve">«Дополнительное соглашение, выслуга лет (ЯНАО)»;</w:t>
      </w:r>
      <w:r>
        <w:rPr>
          <w:rStyle w:val="1072"/>
          <w:sz w:val="22"/>
        </w:rPr>
      </w:r>
    </w:p>
    <w:p>
      <w:pPr>
        <w:pStyle w:val="1079"/>
        <w:numPr>
          <w:numId w:val="14"/>
          <w:ilvl w:val="0"/>
        </w:numPr>
      </w:pPr>
      <w:r>
        <w:t xml:space="preserve">Документ «Совмещение должностей» -- команда печати:</w:t>
      </w:r>
    </w:p>
    <w:p>
      <w:pPr>
        <w:pStyle w:val="1079"/>
        <w:numPr>
          <w:numId w:val="20"/>
          <w:ilvl w:val="0"/>
        </w:numPr>
      </w:pPr>
      <w:r>
        <w:t xml:space="preserve">«Приказ о возложении обязанностей (ЯНАО)»;</w:t>
      </w:r>
    </w:p>
    <w:p>
      <w:pPr>
        <w:pStyle w:val="1079"/>
        <w:numPr>
          <w:numId w:val="14"/>
          <w:ilvl w:val="0"/>
        </w:numPr>
      </w:pPr>
      <w:r>
        <w:t xml:space="preserve">Документ «Продление контракта, договора» -- команда печати:</w:t>
      </w:r>
    </w:p>
    <w:p>
      <w:pPr>
        <w:pStyle w:val="1079"/>
        <w:numPr>
          <w:numId w:val="20"/>
          <w:ilvl w:val="0"/>
        </w:numPr>
      </w:pPr>
      <w:r>
        <w:t xml:space="preserve">«Приказ о продлении контракта (ЯНАО)»;</w:t>
      </w:r>
    </w:p>
    <w:p>
      <w:pPr>
        <w:pStyle w:val="1079"/>
        <w:numPr>
          <w:numId w:val="20"/>
          <w:ilvl w:val="0"/>
        </w:numPr>
      </w:pPr>
      <w:r>
        <w:t xml:space="preserve">«Дополнительное соглашение (ЯНАО)»;</w:t>
      </w:r>
    </w:p>
    <w:p>
      <w:pPr>
        <w:pStyle w:val="1103"/>
        <w:numPr>
          <w:numId w:val="14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Документ «Отпуск» -- команды печати: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об оплате льготного проезда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(ЯНАО)»; 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</w:t>
      </w:r>
      <w:r>
        <w:rPr>
          <w:rFonts w:ascii="Book Antiqua" w:hAnsi="Book Antiqua" w:eastAsia="SimSun" w:cs="Times New Roman"/>
          <w:lang w:eastAsia="zh-CN"/>
        </w:rPr>
        <w:t xml:space="preserve">Приказ о предоставлении отпуска с ЛП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ЕДВ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МП (ЯНАО); 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ЕВД, МП (ЯНАО)»; 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ЕДВ, МП, ЛП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</w:t>
      </w:r>
      <w:r>
        <w:rPr>
          <w:rFonts w:ascii="Book Antiqua" w:hAnsi="Book Antiqua" w:eastAsia="SimSun" w:cs="Times New Roman"/>
          <w:lang w:eastAsia="zh-CN"/>
        </w:rPr>
        <w:t xml:space="preserve">Приказ о предоставлении отпуска с двухлетним периодом с ЛП (ЯНАО»);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двухлетним периодом с МП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двухлетним периодом с ЕДВ, МП, ЛП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двухлетним периодом с ЕДВ, МП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двухлетним периодом с ЕДВ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6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предоставлении отпуска с двухлетним периодом» (ЯНАО); 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4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Документ «Приказ на изменение отпуска» -- команды печати: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об отзыве из ежегодного отпуска и замене этих дней денежной компенсацией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об отзыве из отпуска с переносом неиспользованных дней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продлении отпуска в связи с болезнью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переносе ежегодного отпуска на другой период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переносе отпуска на следующий год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внесении изменений в приказ об отпуске в части изменения дат и количества дней (ЯНАО»);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внесении изменений в приказ об отпуске в части отмены ЕДВ, МП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внесении изменений в приказ об отпуске в части дополнения ЛП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17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внесении изменений в приказ об отпуске в части отмены ЛП (ЯНАО)»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ind w:left="788" w:hanging="363"/>
        <w:contextualSpacing/>
        <w:rPr>
          <w:rFonts w:ascii="Book Antiqua" w:hAnsi="Book Antiqua"/>
        </w:rPr>
      </w:pPr>
      <w:r>
        <w:rPr>
          <w:rFonts w:ascii="Book Antiqua" w:hAnsi="Book Antiqua"/>
        </w:rPr>
        <w:t xml:space="preserve">7) Документ «Присвоение классного чина, ранга» — команда печати: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29"/>
          <w:ilvl w:val="0"/>
        </w:numPr>
        <w:ind w:left="1134" w:firstLine="0"/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присвоении классного чина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29"/>
          <w:ilvl w:val="0"/>
        </w:numPr>
        <w:ind w:left="1134" w:firstLine="0"/>
        <w:rPr>
          <w:rFonts w:ascii="Book Antiqua" w:hAnsi="Book Antiqua"/>
        </w:rPr>
      </w:pPr>
      <w:r>
        <w:rPr>
          <w:rFonts w:ascii="Book Antiqua" w:hAnsi="Book Antiqua"/>
        </w:rPr>
        <w:t xml:space="preserve">«Дополнительное соглашение (ЯНАО)»;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ind w:left="425" w:firstLine="363"/>
        <w:contextualSpacing w:val="0"/>
        <w:rPr>
          <w:rFonts w:ascii="Book Antiqua" w:hAnsi="Book Antiqua"/>
        </w:rPr>
      </w:pPr>
      <w:r>
        <w:rPr>
          <w:rFonts w:ascii="Book Antiqua" w:hAnsi="Book Antiqua"/>
        </w:rPr>
        <w:t xml:space="preserve">8) Документ «Кадровый перевод» — команда печати: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1103"/>
        <w:numPr>
          <w:numId w:val="33"/>
          <w:ilvl w:val="0"/>
        </w:numPr>
        <w:ind w:left="1497" w:hanging="363"/>
        <w:contextualSpacing w:val="0"/>
        <w:rPr>
          <w:rFonts w:ascii="Book Antiqua" w:hAnsi="Book Antiqua"/>
        </w:rPr>
      </w:pPr>
      <w:r>
        <w:rPr>
          <w:rFonts w:ascii="Book Antiqua" w:hAnsi="Book Antiqua"/>
        </w:rPr>
        <w:t xml:space="preserve">«Приказ о переводе (ЯНАО)».</w:t>
      </w:r>
      <w:r>
        <w:rPr>
          <w:rFonts w:ascii="Book Antiqua" w:hAnsi="Book Antiqua"/>
        </w:rPr>
      </w:r>
    </w:p>
    <w:p>
      <w:pPr>
        <w:pStyle w:val="1085"/>
      </w:pPr>
      <w:bookmarkStart w:id="7" w:name="_Hlk214456118"/>
      <w:r>
        <w:t xml:space="preserve">ШАГ №2. «Реализация формы с выбором вида документа»</w:t>
      </w:r>
    </w:p>
    <w:p>
      <w:pPr>
        <w:pStyle w:val="1079"/>
        <w:ind w:firstLine="426"/>
      </w:pPr>
      <w:r>
        <w:t xml:space="preserve">В случае, если в документе, из которого вызывается печатная форма, нет поля с указанием вида документа, тогда п</w:t>
      </w:r>
      <w:r>
        <w:t xml:space="preserve">ри нажатии на любую из команд печати, перечисленных в шаге 1, производить открытие окна с выбором вида документа, который необходимо сформировать. На форме отобразить возможность выбора из выпадающего списка значений («Приказ», «Распоряжение»).</w:t>
      </w:r>
    </w:p>
    <w:p>
      <w:pPr>
        <w:pStyle w:val="1079"/>
        <w:ind w:firstLine="426"/>
      </w:pPr>
      <w:r>
        <w:t xml:space="preserve">Визуальный пример для печатной формы «Правовой акт за выслугу лет (ЯНАО)».</w:t>
      </w:r>
    </w:p>
    <w:p>
      <w:pPr>
        <w:pStyle w:val="1079"/>
        <w:ind w:firstLine="426"/>
      </w:pPr>
    </w:p>
    <w:p>
      <w:pPr>
        <w:pStyle w:val="1079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09669" cy="1375135"/>
                <wp:effectExtent l="19050" t="19050" r="15240" b="1587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323224" cy="13794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39.34pt;height:108.28pt;mso-wrap-distance-left:0.00pt;mso-wrap-distance-top:0.00pt;mso-wrap-distance-right:0.00pt;mso-wrap-distance-bottom:0.00pt;" strokecolor="#4F81BD">
                <v:path textboxrect="0,0,0,0"/>
                <v:imagedata r:id="rId12" o:title=""/>
              </v:shape>
            </w:pict>
          </mc:Fallback>
        </mc:AlternateContent>
      </w:r>
    </w:p>
    <w:p>
      <w:pPr>
        <w:pStyle w:val="1079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1 – Форма выбора печатной формы</w:t>
      </w:r>
      <w:bookmarkEnd w:id="7"/>
      <w:r>
        <w:rPr>
          <w:i/>
          <w:iCs/>
        </w:rPr>
      </w:r>
      <w:r>
        <w:rPr>
          <w:i/>
          <w:iCs/>
        </w:rPr>
      </w:r>
    </w:p>
    <w:p>
      <w:pPr>
        <w:pStyle w:val="1079"/>
        <w:ind w:firstLine="426"/>
      </w:pPr>
    </w:p>
    <w:p>
      <w:pPr>
        <w:pStyle w:val="1079"/>
        <w:ind w:firstLine="426"/>
      </w:pPr>
      <w:r>
        <w:t xml:space="preserve">Если в документе есть поле для указания вида документа, тогда брать значение из этого поля</w:t>
      </w:r>
      <w:r>
        <w:t xml:space="preserve"> (</w:t>
      </w:r>
      <w:r>
        <w:t xml:space="preserve">например «Вид документа» в документе «Изменение оплаты труда»).</w:t>
      </w:r>
      <w:r>
        <w:t xml:space="preserve"> </w:t>
      </w:r>
    </w:p>
    <w:p>
      <w:pPr>
        <w:pStyle w:val="1085"/>
        <w:jc w:val="both"/>
      </w:pPr>
      <w:r>
        <w:t xml:space="preserve">ШАГ №3. «Заполнение печатных форм документов с видом правового акта «Распоряжение»»</w:t>
      </w:r>
    </w:p>
    <w:p>
      <w:pPr>
        <w:pStyle w:val="1079"/>
        <w:ind w:firstLine="426"/>
      </w:pPr>
      <w:r>
        <w:t xml:space="preserve">Изменить алгоритм заполнения печатных форм, которые вызываются из команд печати (Шаг 1). Формировать печатные формы к документам, указанным в шаге 1, в соответствии с логикой, описанной ниже.</w:t>
      </w:r>
    </w:p>
    <w:p>
      <w:pPr>
        <w:pStyle w:val="1079"/>
        <w:ind w:firstLine="426"/>
      </w:pPr>
      <w:r>
        <w:t xml:space="preserve">При нажатии на кнопку «Печать» - «Печатные формы (Шаг1)» происходит открытие формы выбора вида документа. В зависимости от указанного значения будут заполняться параметры на печатной форме.</w:t>
      </w:r>
    </w:p>
    <w:p>
      <w:pPr>
        <w:pStyle w:val="1079"/>
        <w:ind w:firstLine="426"/>
      </w:pPr>
      <w:r>
        <w:t xml:space="preserve">В печатные формы, которые вызываются из команд печати, описанных в «шаг №1» необходимо добавить параметры по примеру:</w:t>
      </w:r>
    </w:p>
    <w:p>
      <w:pPr>
        <w:pStyle w:val="1079"/>
        <w:ind w:firstLine="426"/>
      </w:pPr>
    </w:p>
    <w:p>
      <w:pPr>
        <w:pStyle w:val="1079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39727" cy="3193933"/>
                <wp:effectExtent l="19050" t="19050" r="13335" b="26034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146759" cy="32044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68.48pt;height:251.49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</w:p>
    <w:p>
      <w:pPr>
        <w:pStyle w:val="1079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2 – Пример отображения параметров (в красных рамках)</w:t>
      </w:r>
      <w:r>
        <w:rPr>
          <w:i/>
          <w:iCs/>
        </w:rPr>
      </w:r>
      <w:r>
        <w:rPr>
          <w:i/>
          <w:iCs/>
        </w:rPr>
      </w:r>
    </w:p>
    <w:p>
      <w:pPr>
        <w:pStyle w:val="1079"/>
        <w:ind w:firstLine="426"/>
        <w:jc w:val="center"/>
        <w:rPr>
          <w:i/>
          <w:iCs/>
        </w:rPr>
      </w:pP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>
      <w:pPr>
        <w:pStyle w:val="1079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81350" cy="3258331"/>
                <wp:effectExtent l="19050" t="19050" r="19050" b="1841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13033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3187008" cy="3264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50.50pt;height:256.56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</w:p>
    <w:p>
      <w:pPr>
        <w:pStyle w:val="1079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3 – Пример отображения параметров (в красных рамках)</w:t>
      </w:r>
      <w:r>
        <w:rPr>
          <w:i/>
          <w:iCs/>
        </w:rPr>
      </w:r>
      <w:r>
        <w:rPr>
          <w:i/>
          <w:iCs/>
        </w:rPr>
      </w:r>
    </w:p>
    <w:p>
      <w:pPr>
        <w:pStyle w:val="115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1985"/>
        <w:gridCol w:w="7371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103"/>
              <w:numPr>
                <w:numId w:val="2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документе есть поле для указания вида документа, тогда брать значение из этого поля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(например «Вид документа» в документе «Изменение оплаты труда»).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«ПРИКАЗ», если на форме выбора документа в поле «Вид документа» указано значение «Приказ».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«РАСПОРЯЖЕНИЕ», если на форме выбора документа в поле «Вид документа» указано значение «Распоряжение».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103"/>
              <w:numPr>
                <w:numId w:val="2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[п р и к а з ы в а ю]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vertAlign w:val="superscript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блок 1 в случае, если на форме выбора документа в поле «Вид документа» указано значение «Приказ».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103"/>
              <w:numPr>
                <w:numId w:val="2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«приказом», если на форме выбора документа в поле «Вид документа» указано значение «Приказ».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«распоряжением», если на форме выбора документа в поле «Вид документа» указано значение «Распоряжение».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103"/>
              <w:numPr>
                <w:numId w:val="26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Приказ, приказом, 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Все слова с корнем «приказ» заменить в зависимости от вида документа.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079"/>
      </w:pPr>
    </w:p>
    <w:p>
      <w:pPr>
        <w:pStyle w:val="1079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32165" cy="2062643"/>
                <wp:effectExtent l="19050" t="19050" r="11430" b="1397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3940449" cy="206698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09.62pt;height:162.41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1079"/>
        <w:ind w:firstLine="426"/>
        <w:jc w:val="center"/>
      </w:pPr>
      <w:r>
        <w:rPr>
          <w:i/>
          <w:iCs/>
        </w:rPr>
        <w:t xml:space="preserve">Рисунок 4 – Пример отображения параметра (в красной рамке)</w:t>
      </w:r>
    </w:p>
    <w:p>
      <w:pPr>
        <w:pStyle w:val="1079"/>
        <w:ind w:firstLine="426"/>
        <w:jc w:val="center"/>
      </w:pPr>
    </w:p>
    <w:p>
      <w:pPr>
        <w:pStyle w:val="115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3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1985"/>
        <w:gridCol w:w="7371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103"/>
              <w:numPr>
                <w:numId w:val="27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документе есть поле для указания вида документа, тогда брать значение из этого поля (например «Вид документа» в документе «Изменение оплаты труда»).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«приказа», если на форме выбора документа в поле «Вид документа» указано значение «Приказ».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Данный параметр заполнять значением «распоряжения», если на форме выбора документа в поле «Вид документа» указано значение «Распоряжение».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079"/>
        <w:ind w:firstLine="426"/>
        <w:jc w:val="center"/>
        <w:rPr>
          <w:i/>
          <w:iCs/>
        </w:rPr>
      </w:pP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>
      <w:pPr>
        <w:pStyle w:val="1079"/>
        <w:ind w:firstLine="709"/>
      </w:pPr>
      <w:r>
        <w:t xml:space="preserve">При формировании печатных форм необходимо соблюдать стандарт, который используется в существующих печатных формах документов (шрифт, интервал, выравнивание текста и т.д.).</w:t>
      </w:r>
    </w:p>
    <w:p>
      <w:pPr>
        <w:pStyle w:val="1079"/>
        <w:ind w:firstLine="709"/>
      </w:pPr>
      <w:r>
        <w:t xml:space="preserve">Для всех перечисленных в шаге 1 печатных формах реализовать сохранение на компьютер с наименованием по маске "*Название документа* *ФИО сотрудника* (*номер документа* от *дата документа*)", где «название докумен</w:t>
      </w:r>
      <w:r>
        <w:t xml:space="preserve">та» - это тип документа (прием на работу, отпуск, отгул и т.д.), «ФИО сотрудника» - это ФИО сотрудника, который указан в документе в поле «Сотрудник», «номер документа» и «дата документа» - это номер и дата документа, из которого вызывается печатная форма.</w:t>
      </w:r>
    </w:p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9"/>
        <w:ind w:firstLine="426"/>
      </w:pPr>
      <w:bookmarkStart w:id="8" w:name="_Hlk195973378"/>
      <w:bookmarkStart w:id="9" w:name="_Hlk195973395"/>
      <w:r>
        <w:t xml:space="preserve">Программа </w:t>
      </w:r>
      <w:bookmarkEnd w:id="8"/>
      <w:r>
        <w:t xml:space="preserve">предусматривает отслеживание и корректную обработку следующих исключите</w:t>
      </w:r>
      <w:bookmarkEnd w:id="9"/>
      <w:r>
        <w:t xml:space="preserve">льных ситуаций:</w:t>
      </w:r>
    </w:p>
    <w:p>
      <w:pPr>
        <w:pStyle w:val="115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4 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64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blPrEx/>
        <w:tc>
          <w:tcPr>
            <w:tcW w:w="2708" w:type="dxa"/>
            <w:noWrap w:val="false"/>
            <w:textDirection w:val="lrTb"/>
          </w:tcPr>
          <w:p>
            <w:pPr>
              <w:pStyle w:val="1077"/>
            </w:pPr>
            <w:r>
              <w:t xml:space="preserve">Условие возникновения</w:t>
            </w:r>
          </w:p>
        </w:tc>
        <w:tc>
          <w:tcPr>
            <w:tcW w:w="2708" w:type="dxa"/>
            <w:noWrap w:val="false"/>
            <w:textDirection w:val="lrTb"/>
          </w:tcPr>
          <w:p>
            <w:pPr>
              <w:pStyle w:val="1077"/>
            </w:pPr>
            <w:r>
              <w:t xml:space="preserve">Формула</w:t>
            </w:r>
          </w:p>
        </w:tc>
        <w:tc>
          <w:tcPr>
            <w:tcW w:w="2423" w:type="dxa"/>
            <w:noWrap w:val="false"/>
            <w:textDirection w:val="lrTb"/>
          </w:tcPr>
          <w:p>
            <w:pPr>
              <w:pStyle w:val="1077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  <w:noWrap w:val="false"/>
            <w:textDirection w:val="lrTb"/>
          </w:tcPr>
          <w:p>
            <w:pPr>
              <w:pStyle w:val="1077"/>
            </w:pPr>
            <w:r>
              <w:t xml:space="preserve">Процедура реагирования</w:t>
            </w:r>
          </w:p>
        </w:tc>
      </w:tr>
      <w:tr>
        <w:trPr/>
        <w:tblPrEx/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079"/>
            </w:pPr>
            <w:r>
              <w:t xml:space="preserve">Вызов печатных форм из документа, который имеет признак модифицированности, т.е. который был изменен и не записан.</w:t>
            </w:r>
          </w:p>
        </w:tc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078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noWrap w:val="false"/>
            <w:textDirection w:val="lrTb"/>
            <w:vAlign w:val="top"/>
          </w:tcPr>
          <w:p>
            <w:pPr>
              <w:pStyle w:val="107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07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07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078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1078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078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</w:tbl>
    <w:p>
      <w:pPr>
        <w:pStyle w:val="1110"/>
      </w:pPr>
    </w:p>
    <w:p>
      <w:pPr>
        <w:pStyle w:val="111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103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103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103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103"/>
        <w:numPr>
          <w:numId w:val="12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</w:p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02"/>
        <w:ind w:firstLine="426"/>
        <w:jc w:val="both"/>
      </w:pPr>
      <w:r>
        <w:rPr>
          <w:sz w:val="22"/>
          <w:szCs w:val="22"/>
        </w:rPr>
        <w:t xml:space="preserve">Для корректной работы описываемой разработки не требуется описания дизайна объектов.</w:t>
      </w:r>
    </w:p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83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9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1084"/>
      </w:pPr>
      <w:r>
        <w:t xml:space="preserve"> Печатные формы</w:t>
      </w:r>
    </w:p>
    <w:p>
      <w:pPr>
        <w:pStyle w:val="1153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3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064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6804"/>
        <w:gridCol w:w="1560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07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804" w:type="dxa"/>
            <w:noWrap w:val="false"/>
            <w:textDirection w:val="lrTb"/>
          </w:tcPr>
          <w:p>
            <w:pPr>
              <w:pStyle w:val="107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noWrap w:val="false"/>
            <w:textDirection w:val="lrTb"/>
          </w:tcPr>
          <w:p>
            <w:pPr>
              <w:pStyle w:val="107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078"/>
              <w:numPr>
                <w:numId w:val="13"/>
                <w:ilvl w:val="0"/>
              </w:numPr>
              <w:jc w:val="center"/>
            </w:pPr>
          </w:p>
        </w:tc>
        <w:tc>
          <w:tcPr>
            <w:tcW w:w="6804" w:type="dxa"/>
            <w:noWrap w:val="false"/>
            <w:textDirection w:val="lrTb"/>
          </w:tcPr>
          <w:p>
            <w:pPr>
              <w:pStyle w:val="1078"/>
              <w:spacing w:after="0" w:line="17" w:lineRule="atLeast"/>
            </w:pPr>
            <w:r>
              <w:t xml:space="preserve">Выполнить в указанных документах команды:</w:t>
            </w:r>
          </w:p>
          <w:p>
            <w:pPr>
              <w:pStyle w:val="1079"/>
              <w:spacing w:line="17" w:lineRule="atLeast"/>
            </w:pPr>
            <w:r>
              <w:t xml:space="preserve">Документ «Прием на работу» -- команды печати:</w:t>
            </w:r>
          </w:p>
          <w:p>
            <w:pPr>
              <w:pStyle w:val="1079"/>
              <w:numPr>
                <w:numId w:val="35"/>
                <w:ilvl w:val="0"/>
              </w:numPr>
              <w:spacing w:line="17" w:lineRule="atLeast"/>
            </w:pPr>
            <w:r>
              <w:t xml:space="preserve">«Приказ о приеме на работу (ЯНАО)»;</w:t>
            </w:r>
          </w:p>
          <w:p>
            <w:pPr>
              <w:pStyle w:val="1079"/>
              <w:numPr>
                <w:numId w:val="35"/>
                <w:ilvl w:val="0"/>
              </w:numPr>
              <w:spacing w:line="17" w:lineRule="atLeast"/>
            </w:pPr>
            <w:r>
              <w:t xml:space="preserve">«Приказ о приеме на госслужбу (ЯНАО)»;</w:t>
            </w:r>
          </w:p>
          <w:p>
            <w:pPr>
              <w:pStyle w:val="1079"/>
              <w:numPr>
                <w:numId w:val="35"/>
                <w:ilvl w:val="0"/>
              </w:numPr>
              <w:spacing w:line="17" w:lineRule="atLeast"/>
            </w:pPr>
            <w:r>
              <w:t xml:space="preserve">«Служебный контракт (ЯНАО)»;</w:t>
            </w:r>
          </w:p>
          <w:p>
            <w:pPr>
              <w:pStyle w:val="1079"/>
              <w:numPr>
                <w:numId w:val="35"/>
                <w:ilvl w:val="0"/>
              </w:numPr>
              <w:spacing w:line="17" w:lineRule="atLeast"/>
            </w:pPr>
            <w:r>
              <w:t xml:space="preserve">«Трудовой договор (ЯНАО)»;</w:t>
            </w:r>
          </w:p>
          <w:p>
            <w:pPr>
              <w:pStyle w:val="1079"/>
              <w:spacing w:line="17" w:lineRule="atLeast"/>
            </w:pPr>
            <w:r>
              <w:t xml:space="preserve">Документ «Изменение оплаты труда» -- команды печати: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t xml:space="preserve">«</w:t>
            </w:r>
            <w:r>
              <w:rPr>
                <w:color w:val="000000"/>
              </w:rPr>
              <w:t xml:space="preserve">Приказ об установлении месячного оклада </w:t>
            </w:r>
            <w:r>
              <w:t xml:space="preserve">(ЯНАО)»;</w:t>
            </w:r>
            <w:r>
              <w:rPr>
                <w:rStyle w:val="1072"/>
              </w:rPr>
            </w:r>
          </w:p>
          <w:p>
            <w:pPr>
              <w:pStyle w:val="1079"/>
              <w:numPr>
                <w:numId w:val="42"/>
                <w:ilvl w:val="0"/>
              </w:numPr>
              <w:spacing w:line="17" w:lineRule="atLeast"/>
            </w:pPr>
            <w:r>
              <w:t xml:space="preserve">«Приказ об установлении надбавки за работу со сведениями, составляющими гостайну (ЯНАО)»;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t xml:space="preserve">«Приказ об установлении надбавки за сложность и высокие достижения (ЯНАО)»;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t xml:space="preserve">«Приказ об установлении надбавки за особые условия гос.службы (ЯНАО)»;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rPr>
                <w:color w:val="000000"/>
              </w:rPr>
              <w:t xml:space="preserve">«Правовой акт за выслугу лет (ЯНАО)»</w:t>
            </w:r>
            <w:r>
              <w:rPr>
                <w:color w:val="000000"/>
              </w:rPr>
              <w:t xml:space="preserve">;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rPr>
                <w:color w:val="000000"/>
              </w:rPr>
              <w:t xml:space="preserve">«Дополнительное соглашение к служебному контракту ОКЛ (ЯНАО)»;</w:t>
            </w:r>
            <w:r>
              <w:rPr>
                <w:rStyle w:val="1072"/>
              </w:rPr>
            </w:r>
          </w:p>
          <w:p>
            <w:pPr>
              <w:pStyle w:val="1079"/>
              <w:numPr>
                <w:numId w:val="40"/>
                <w:ilvl w:val="0"/>
              </w:numPr>
              <w:spacing w:line="17" w:lineRule="atLeast"/>
            </w:pPr>
            <w:r>
              <w:t xml:space="preserve">«Дополнительное соглашение к служебному контракту ГТ (ЯНАО); 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t xml:space="preserve">«Дополнительное соглашение к служебному контракту ОУГС (ЯНАО)»;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t xml:space="preserve">«Дополнительное соглашение к трудовому договору СНиВР (ЯНАО)»;</w:t>
            </w:r>
          </w:p>
          <w:p>
            <w:pPr>
              <w:pStyle w:val="1079"/>
              <w:numPr>
                <w:numId w:val="38"/>
                <w:ilvl w:val="0"/>
              </w:numPr>
              <w:spacing w:line="17" w:lineRule="atLeast"/>
            </w:pPr>
            <w:r>
              <w:t xml:space="preserve">«Дополнительное соглашение, выслуга лет (ЯНАО)»;</w:t>
            </w:r>
            <w:r>
              <w:rPr>
                <w:rStyle w:val="1072"/>
              </w:rPr>
            </w:r>
          </w:p>
          <w:p>
            <w:pPr>
              <w:pStyle w:val="1079"/>
              <w:spacing w:line="17" w:lineRule="atLeast"/>
            </w:pPr>
            <w:r>
              <w:t xml:space="preserve">Документ «Совмещение должностей» -- команда печати:</w:t>
            </w:r>
          </w:p>
          <w:p>
            <w:pPr>
              <w:pStyle w:val="1079"/>
              <w:numPr>
                <w:numId w:val="39"/>
                <w:ilvl w:val="0"/>
              </w:numPr>
              <w:spacing w:line="17" w:lineRule="atLeast"/>
            </w:pPr>
            <w:r>
              <w:t xml:space="preserve">«Приказ о возложении обязанностей (ЯНАО)»;</w:t>
            </w:r>
          </w:p>
          <w:p>
            <w:pPr>
              <w:pStyle w:val="1079"/>
              <w:spacing w:line="17" w:lineRule="atLeast"/>
            </w:pPr>
            <w:r>
              <w:t xml:space="preserve">Документ «Продление контракта, договора» -- команда печати:</w:t>
            </w:r>
          </w:p>
          <w:p>
            <w:pPr>
              <w:pStyle w:val="1079"/>
              <w:numPr>
                <w:numId w:val="39"/>
                <w:ilvl w:val="0"/>
              </w:numPr>
              <w:spacing w:line="17" w:lineRule="atLeast"/>
            </w:pPr>
            <w:r>
              <w:t xml:space="preserve">«Приказ о продлении контракта (ЯНАО)»;</w:t>
            </w:r>
          </w:p>
          <w:p>
            <w:pPr>
              <w:pStyle w:val="1079"/>
              <w:numPr>
                <w:numId w:val="39"/>
                <w:ilvl w:val="0"/>
              </w:numPr>
              <w:spacing w:line="17" w:lineRule="atLeast"/>
            </w:pPr>
            <w:r>
              <w:t xml:space="preserve">«Дополнительное соглашение (ЯНАО)»;</w:t>
            </w:r>
          </w:p>
          <w:p>
            <w:pPr>
              <w:spacing w:after="0" w:line="17" w:lineRule="atLeast"/>
            </w:pPr>
            <w:r>
              <w:t xml:space="preserve">Документ «Отпуск» -- команды печати: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об оплате льготного проезда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(ЯНАО)»; 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</w:t>
            </w:r>
            <w:r>
              <w:rPr>
                <w:rFonts w:eastAsia="SimSun" w:cs="Times New Roman"/>
                <w:lang w:eastAsia="zh-CN"/>
              </w:rPr>
              <w:t xml:space="preserve">Приказ о предоставлении отпуска с ЛП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ЕДВ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МП (ЯНАО); 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ЕВД, МП (ЯНАО)»; 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ЕДВ, МП, ЛП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</w:t>
            </w:r>
            <w:r>
              <w:rPr>
                <w:rFonts w:eastAsia="SimSun" w:cs="Times New Roman"/>
                <w:lang w:eastAsia="zh-CN"/>
              </w:rPr>
              <w:t xml:space="preserve">Приказ о предоставлении отпуска с двухлетним периодом с ЛП (ЯНАО»);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двухлетним периодом с МП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двухлетним периодом с ЕДВ, МП, ЛП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двухлетним периодом с ЕДВ, МП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двухлетним периодом с ЕДВ (ЯНАО)»;</w:t>
            </w:r>
          </w:p>
          <w:p>
            <w:pPr>
              <w:pStyle w:val="1103"/>
              <w:numPr>
                <w:numId w:val="36"/>
                <w:ilvl w:val="0"/>
              </w:numPr>
              <w:spacing w:after="0" w:line="17" w:lineRule="atLeast"/>
            </w:pPr>
            <w:r>
              <w:t xml:space="preserve">«Приказ о предоставлении отпуска с двухлетним периодом» (ЯНАО); </w:t>
            </w:r>
          </w:p>
          <w:p>
            <w:pPr>
              <w:spacing w:after="0" w:line="17" w:lineRule="atLeast"/>
            </w:pPr>
            <w:r>
              <w:t xml:space="preserve">Документ «Приказ на изменение отпуска» -- команды печати: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об отзыве из ежегодного отпуска и замене этих дней денежной компенсацией (ЯНАО)»;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об отзыве из отпуска с переносом неиспользованных дней (ЯНАО)»;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 продлении отпуска в связи с болезнью (ЯНАО)»;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 переносе ежегодного отпуска на другой период (ЯНАО)»;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 переносе отпуска на следующий год (ЯНАО)»;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 внесении изменений в приказ об отпуске в части изменения дат и количества дней (ЯНАО»);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 внесении изменений в приказ об отпуске в части отмены ЕДВ, МП (ЯНАО)»;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 внесении изменений в приказ об отпуске в части дополнения ЛП (ЯНАО)»;</w:t>
            </w:r>
          </w:p>
          <w:p>
            <w:pPr>
              <w:pStyle w:val="1103"/>
              <w:numPr>
                <w:numId w:val="37"/>
                <w:ilvl w:val="0"/>
              </w:numPr>
              <w:spacing w:after="0" w:line="17" w:lineRule="atLeast"/>
            </w:pPr>
            <w:r>
              <w:t xml:space="preserve">«Приказ о внесении изменений в приказ об отпуске в части отмены ЛП (ЯНАО)».</w:t>
            </w:r>
          </w:p>
          <w:p>
            <w:pPr>
              <w:spacing w:after="0" w:line="17" w:lineRule="atLeast"/>
              <w:contextualSpacing/>
            </w:pPr>
            <w:r>
              <w:t xml:space="preserve">Документ «Присвоение классного чина, ранга» — команда печати:</w:t>
            </w:r>
          </w:p>
          <w:p>
            <w:pPr>
              <w:pStyle w:val="1103"/>
              <w:numPr>
                <w:numId w:val="41"/>
                <w:ilvl w:val="0"/>
              </w:numPr>
              <w:spacing w:after="0" w:line="17" w:lineRule="atLeast"/>
              <w:ind w:left="1134" w:firstLine="0"/>
            </w:pPr>
            <w:r>
              <w:t xml:space="preserve">«Приказ о присвоении классного чина (ЯНАО)»;</w:t>
            </w:r>
          </w:p>
          <w:p>
            <w:pPr>
              <w:pStyle w:val="1103"/>
              <w:numPr>
                <w:numId w:val="41"/>
                <w:ilvl w:val="0"/>
              </w:numPr>
              <w:spacing w:after="0" w:line="17" w:lineRule="atLeast"/>
              <w:ind w:left="1134" w:firstLine="0"/>
            </w:pPr>
            <w:r>
              <w:t xml:space="preserve">«Дополнительное соглашение (ЯНАО)»;</w:t>
            </w:r>
          </w:p>
          <w:p>
            <w:pPr>
              <w:spacing w:after="0" w:line="17" w:lineRule="atLeast"/>
            </w:pPr>
            <w:r>
              <w:t xml:space="preserve">Документ «Кадровый перевод» — команда печати:</w:t>
            </w:r>
          </w:p>
          <w:p>
            <w:pPr>
              <w:pStyle w:val="1103"/>
              <w:numPr>
                <w:numId w:val="43"/>
                <w:ilvl w:val="0"/>
              </w:numPr>
              <w:spacing w:after="0" w:line="17" w:lineRule="atLeast"/>
              <w:ind w:left="1497" w:hanging="363"/>
            </w:pPr>
            <w:r>
              <w:t xml:space="preserve">«Приказ о переводе (ЯНАО)».</w:t>
            </w:r>
          </w:p>
        </w:tc>
        <w:tc>
          <w:tcPr>
            <w:tcW w:w="1560" w:type="dxa"/>
            <w:noWrap w:val="false"/>
            <w:textDirection w:val="lrTb"/>
          </w:tcPr>
          <w:p>
            <w:pPr>
              <w:pStyle w:val="1078"/>
            </w:pPr>
            <w:r>
              <w:t xml:space="preserve">Появилось окно выбора виды документа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078"/>
              <w:numPr>
                <w:numId w:val="13"/>
                <w:ilvl w:val="0"/>
              </w:numPr>
              <w:jc w:val="center"/>
            </w:pPr>
          </w:p>
        </w:tc>
        <w:tc>
          <w:tcPr>
            <w:tcW w:w="6804" w:type="dxa"/>
            <w:noWrap w:val="false"/>
            <w:textDirection w:val="lrTb"/>
          </w:tcPr>
          <w:p>
            <w:pPr>
              <w:pStyle w:val="1078"/>
            </w:pPr>
            <w:r>
              <w:t xml:space="preserve">Установить значение «Распоряжение» в поле «Вид документа» и нажать «Печать».</w:t>
            </w:r>
          </w:p>
        </w:tc>
        <w:tc>
          <w:tcPr>
            <w:tcW w:w="1560" w:type="dxa"/>
            <w:noWrap w:val="false"/>
            <w:textDirection w:val="lrTb"/>
          </w:tcPr>
          <w:p>
            <w:pPr>
              <w:pStyle w:val="1078"/>
            </w:pPr>
            <w:r>
              <w:t xml:space="preserve">Сформировалась печатная форма распоряжения.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078"/>
              <w:numPr>
                <w:numId w:val="13"/>
                <w:ilvl w:val="0"/>
              </w:numPr>
              <w:jc w:val="center"/>
            </w:pPr>
          </w:p>
        </w:tc>
        <w:tc>
          <w:tcPr>
            <w:tcW w:w="6804" w:type="dxa"/>
            <w:noWrap w:val="false"/>
            <w:textDirection w:val="lrTb"/>
          </w:tcPr>
          <w:p>
            <w:pPr>
              <w:pStyle w:val="1078"/>
            </w:pPr>
            <w:r>
              <w:t xml:space="preserve">Установить значение «Приказ» в поле «Вид документа» и нажать «Печать».</w:t>
            </w:r>
          </w:p>
        </w:tc>
        <w:tc>
          <w:tcPr>
            <w:tcW w:w="1560" w:type="dxa"/>
            <w:noWrap w:val="false"/>
            <w:textDirection w:val="lrTb"/>
          </w:tcPr>
          <w:p>
            <w:pPr>
              <w:pStyle w:val="1078"/>
            </w:pPr>
            <w:r>
              <w:t xml:space="preserve">Сформировалась печатная форма приказа.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078"/>
              <w:numPr>
                <w:numId w:val="13"/>
                <w:ilvl w:val="0"/>
              </w:numPr>
              <w:jc w:val="center"/>
            </w:pPr>
          </w:p>
        </w:tc>
        <w:tc>
          <w:tcPr>
            <w:tcW w:w="6804" w:type="dxa"/>
            <w:noWrap w:val="false"/>
            <w:textDirection w:val="lrTb"/>
          </w:tcPr>
          <w:p>
            <w:pPr>
              <w:pStyle w:val="1078"/>
            </w:pPr>
            <w:r>
              <w:t xml:space="preserve">Проверить корректность заполнения печатных формы.</w:t>
            </w:r>
          </w:p>
        </w:tc>
        <w:tc>
          <w:tcPr>
            <w:tcW w:w="1560" w:type="dxa"/>
            <w:noWrap w:val="false"/>
            <w:textDirection w:val="lrTb"/>
          </w:tcPr>
          <w:p>
            <w:pPr>
              <w:pStyle w:val="1078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/>
    <w:sectPr>
      <w:headerReference w:type="first" r:id="rId9"/>
      <w:footerReference w:type="first" r:id="rId10"/>
      <w:footnotePr/>
      <w:endnotePr/>
      <w:type w:val="nextPage"/>
      <w:pgSz w:w="11907" w:h="16839" w:orient="portrait"/>
      <w:pgMar w:top="720" w:right="1077" w:bottom="777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009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009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009"/>
            <w:ind w:right="-115"/>
            <w:jc w:val="right"/>
          </w:pPr>
        </w:p>
      </w:tc>
    </w:tr>
  </w:tbl>
  <w:p>
    <w:pPr>
      <w:pStyle w:val="100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009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009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009"/>
            <w:ind w:right="-115"/>
            <w:jc w:val="right"/>
          </w:pPr>
        </w:p>
      </w:tc>
    </w:tr>
  </w:tbl>
  <w:p>
    <w:pPr>
      <w:pStyle w:val="10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84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lowerLetter"/>
      <w:pStyle w:val="1013"/>
      <w:isLgl w:val="false"/>
      <w:suff w:val="tab"/>
      <w:lvlText w:val="%1."/>
      <w:lvlJc w:val="left"/>
      <w:pPr>
        <w:tabs>
          <w:tab w:val="num" w:pos="864" w:leader="none"/>
        </w:tabs>
        <w:ind w:left="864" w:hanging="432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tabs>
          <w:tab w:val="num" w:pos="1296" w:leader="none"/>
        </w:tabs>
        <w:ind w:left="1296" w:hanging="432"/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tabs>
          <w:tab w:val="num" w:pos="1728" w:leader="none"/>
        </w:tabs>
        <w:ind w:left="1728" w:hanging="432"/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tabs>
          <w:tab w:val="num" w:pos="2160" w:leader="none"/>
        </w:tabs>
        <w:ind w:left="2160" w:hanging="432"/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2232" w:leader="none"/>
        </w:tabs>
        <w:ind w:left="2232" w:hanging="360"/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2592" w:leader="none"/>
        </w:tabs>
        <w:ind w:left="2592" w:hanging="360"/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tabs>
          <w:tab w:val="num" w:pos="2952" w:leader="none"/>
        </w:tabs>
        <w:ind w:left="2952" w:hanging="360"/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tabs>
          <w:tab w:val="num" w:pos="3312" w:leader="none"/>
        </w:tabs>
        <w:ind w:left="3312" w:hanging="360"/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tabs>
          <w:tab w:val="num" w:pos="3672" w:leader="none"/>
        </w:tabs>
        <w:ind w:left="3672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>
      <w:start w:val="1"/>
      <w:numFmt w:val="bullet"/>
      <w:pStyle w:val="1012"/>
      <w:isLgl w:val="false"/>
      <w:suff w:val="tab"/>
      <w:lvlText w:val=""/>
      <w:lvlJc w:val="left"/>
      <w:pPr>
        <w:tabs>
          <w:tab w:val="num" w:pos="864" w:leader="none"/>
        </w:tabs>
        <w:ind w:left="864" w:hanging="432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1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4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pStyle w:val="1018"/>
      <w:isLgl w:val="false"/>
      <w:suff w:val="tab"/>
      <w:lvlText w:val=""/>
      <w:lvlJc w:val="left"/>
      <w:pPr>
        <w:tabs>
          <w:tab w:val="num" w:pos="1440" w:leader="none"/>
        </w:tabs>
        <w:ind w:left="1440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pStyle w:val="1017"/>
      <w:isLgl w:val="false"/>
      <w:suff w:val="tab"/>
      <w:lvlText w:val=""/>
      <w:lvlJc w:val="left"/>
      <w:pPr>
        <w:tabs>
          <w:tab w:val="num" w:pos="1152" w:leader="none"/>
        </w:tabs>
        <w:ind w:left="1152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pStyle w:val="1027"/>
      <w:isLgl w:val="false"/>
      <w:suff w:val="tab"/>
      <w:lvlText w:val=""/>
      <w:lvlJc w:val="left"/>
      <w:pPr>
        <w:tabs>
          <w:tab w:val="num" w:pos="1008" w:leader="none"/>
        </w:tabs>
        <w:ind w:left="1008" w:hanging="288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pStyle w:val="1026"/>
      <w:isLgl w:val="false"/>
      <w:suff w:val="tab"/>
      <w:lvlText w:val=""/>
      <w:lvlJc w:val="left"/>
      <w:pPr>
        <w:tabs>
          <w:tab w:val="num" w:pos="720" w:leader="none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pStyle w:val="1019"/>
      <w:isLgl w:val="false"/>
      <w:suff w:val="tab"/>
      <w:lvlText w:val=""/>
      <w:lvlJc w:val="left"/>
      <w:pPr>
        <w:tabs>
          <w:tab w:val="num" w:pos="1728" w:leader="none"/>
        </w:tabs>
        <w:ind w:left="1728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pStyle w:val="1111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12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5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bullet"/>
      <w:pStyle w:val="1104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108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109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22"/>
  </w:num>
  <w:num w:numId="3">
    <w:abstractNumId w:val="14"/>
  </w:num>
  <w:num w:numId="4">
    <w:abstractNumId w:val="32"/>
  </w:num>
  <w:num w:numId="5">
    <w:abstractNumId w:val="28"/>
  </w:num>
  <w:num w:numId="6">
    <w:abstractNumId w:val="23"/>
  </w:num>
  <w:num w:numId="7">
    <w:abstractNumId w:val="2"/>
  </w:num>
  <w:num w:numId="8">
    <w:abstractNumId w:val="41"/>
  </w:num>
  <w:num w:numId="9">
    <w:abstractNumId w:val="37"/>
  </w:num>
  <w:num w:numId="10">
    <w:abstractNumId w:val="1"/>
  </w:num>
  <w:num w:numId="11">
    <w:abstractNumId w:val="3"/>
  </w:num>
  <w:num w:numId="12">
    <w:abstractNumId w:val="25"/>
  </w:num>
  <w:num w:numId="13">
    <w:abstractNumId w:val="11"/>
  </w:num>
  <w:num w:numId="14">
    <w:abstractNumId w:val="9"/>
  </w:num>
  <w:num w:numId="15">
    <w:abstractNumId w:val="17"/>
  </w:num>
  <w:num w:numId="16">
    <w:abstractNumId w:val="13"/>
  </w:num>
  <w:num w:numId="17">
    <w:abstractNumId w:val="29"/>
  </w:num>
  <w:num w:numId="18">
    <w:abstractNumId w:val="19"/>
  </w:num>
  <w:num w:numId="19">
    <w:abstractNumId w:val="16"/>
  </w:num>
  <w:num w:numId="20">
    <w:abstractNumId w:val="30"/>
  </w:num>
  <w:num w:numId="21">
    <w:abstractNumId w:val="10"/>
  </w:num>
  <w:num w:numId="22">
    <w:abstractNumId w:val="7"/>
  </w:num>
  <w:num w:numId="23">
    <w:abstractNumId w:val="39"/>
  </w:num>
  <w:num w:numId="24">
    <w:abstractNumId w:val="20"/>
  </w:num>
  <w:num w:numId="25">
    <w:abstractNumId w:val="5"/>
  </w:num>
  <w:num w:numId="26">
    <w:abstractNumId w:val="21"/>
  </w:num>
  <w:num w:numId="27">
    <w:abstractNumId w:val="26"/>
  </w:num>
  <w:num w:numId="28">
    <w:abstractNumId w:val="31"/>
  </w:num>
  <w:num w:numId="29">
    <w:abstractNumId w:val="38"/>
  </w:num>
  <w:num w:numId="30">
    <w:abstractNumId w:val="40"/>
  </w:num>
  <w:num w:numId="31">
    <w:abstractNumId w:val="44"/>
  </w:num>
  <w:num w:numId="32">
    <w:abstractNumId w:val="24"/>
  </w:num>
  <w:num w:numId="33">
    <w:abstractNumId w:val="8"/>
  </w:num>
  <w:num w:numId="34">
    <w:abstractNumId w:val="18"/>
  </w:num>
  <w:num w:numId="35">
    <w:abstractNumId w:val="35"/>
  </w:num>
  <w:num w:numId="36">
    <w:abstractNumId w:val="27"/>
  </w:num>
  <w:num w:numId="37">
    <w:abstractNumId w:val="4"/>
  </w:num>
  <w:num w:numId="38">
    <w:abstractNumId w:val="36"/>
  </w:num>
  <w:num w:numId="39">
    <w:abstractNumId w:val="33"/>
  </w:num>
  <w:num w:numId="40">
    <w:abstractNumId w:val="43"/>
  </w:num>
  <w:num w:numId="41">
    <w:abstractNumId w:val="15"/>
  </w:num>
  <w:num w:numId="42">
    <w:abstractNumId w:val="34"/>
  </w:num>
  <w:num w:numId="43">
    <w:abstractNumId w:val="0"/>
  </w:num>
  <w:num w:numId="44">
    <w:abstractNumId w:val="42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9">
    <w:name w:val="Caption Char"/>
    <w:basedOn w:val="840"/>
    <w:link w:val="860"/>
    <w:uiPriority w:val="35"/>
    <w:rPr>
      <w:b/>
      <w:bCs/>
      <w:color w:val="4f81bd" w:themeColor="accent1"/>
      <w:sz w:val="18"/>
      <w:szCs w:val="18"/>
    </w:rPr>
  </w:style>
  <w:style w:type="paragraph" w:styleId="830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31">
    <w:name w:val="Heading 1"/>
    <w:basedOn w:val="830"/>
    <w:next w:val="830"/>
    <w:link w:val="1118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32">
    <w:name w:val="Heading 2"/>
    <w:basedOn w:val="830"/>
    <w:next w:val="830"/>
    <w:link w:val="1037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33">
    <w:name w:val="Heading 3"/>
    <w:basedOn w:val="830"/>
    <w:next w:val="830"/>
    <w:link w:val="1119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34">
    <w:name w:val="Heading 4"/>
    <w:basedOn w:val="830"/>
    <w:next w:val="830"/>
    <w:link w:val="112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35">
    <w:name w:val="Heading 5"/>
    <w:basedOn w:val="830"/>
    <w:next w:val="830"/>
    <w:link w:val="1121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36">
    <w:name w:val="Heading 6"/>
    <w:basedOn w:val="830"/>
    <w:next w:val="830"/>
    <w:link w:val="1122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37">
    <w:name w:val="Heading 7"/>
    <w:basedOn w:val="830"/>
    <w:next w:val="830"/>
    <w:link w:val="1123"/>
    <w:uiPriority w:val="9"/>
    <w:unhideWhenUsed/>
    <w:qFormat/>
    <w:pPr>
      <w:spacing w:before="240" w:after="60"/>
      <w:outlineLvl w:val="6"/>
    </w:pPr>
  </w:style>
  <w:style w:type="paragraph" w:styleId="838">
    <w:name w:val="Heading 8"/>
    <w:basedOn w:val="830"/>
    <w:next w:val="830"/>
    <w:link w:val="1124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39">
    <w:name w:val="Heading 9"/>
    <w:basedOn w:val="830"/>
    <w:next w:val="830"/>
    <w:link w:val="1125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character" w:styleId="843" w:customStyle="1">
    <w:name w:val="Footnote Text Char"/>
    <w:uiPriority w:val="99"/>
    <w:rPr>
      <w:sz w:val="18"/>
    </w:rPr>
  </w:style>
  <w:style w:type="character" w:styleId="844" w:customStyle="1">
    <w:name w:val="Endnote Text Char"/>
    <w:uiPriority w:val="99"/>
    <w:rPr>
      <w:sz w:val="20"/>
    </w:rPr>
  </w:style>
  <w:style w:type="character" w:styleId="845" w:customStyle="1">
    <w:name w:val="Heading 1 Char"/>
    <w:basedOn w:val="840"/>
    <w:uiPriority w:val="9"/>
    <w:rPr>
      <w:rFonts w:ascii="Arial" w:hAnsi="Arial" w:eastAsia="Arial" w:cs="Arial"/>
      <w:sz w:val="40"/>
      <w:szCs w:val="40"/>
    </w:rPr>
  </w:style>
  <w:style w:type="character" w:styleId="846" w:customStyle="1">
    <w:name w:val="Heading 2 Char"/>
    <w:basedOn w:val="840"/>
    <w:uiPriority w:val="9"/>
    <w:rPr>
      <w:rFonts w:ascii="Arial" w:hAnsi="Arial" w:eastAsia="Arial" w:cs="Arial"/>
      <w:sz w:val="34"/>
    </w:rPr>
  </w:style>
  <w:style w:type="character" w:styleId="847" w:customStyle="1">
    <w:name w:val="Heading 3 Char"/>
    <w:basedOn w:val="840"/>
    <w:uiPriority w:val="9"/>
    <w:rPr>
      <w:rFonts w:ascii="Arial" w:hAnsi="Arial" w:eastAsia="Arial" w:cs="Arial"/>
      <w:sz w:val="30"/>
      <w:szCs w:val="30"/>
    </w:rPr>
  </w:style>
  <w:style w:type="character" w:styleId="848" w:customStyle="1">
    <w:name w:val="Heading 4 Char"/>
    <w:basedOn w:val="840"/>
    <w:uiPriority w:val="9"/>
    <w:rPr>
      <w:rFonts w:ascii="Arial" w:hAnsi="Arial" w:eastAsia="Arial" w:cs="Arial"/>
      <w:b/>
      <w:bCs/>
      <w:sz w:val="26"/>
      <w:szCs w:val="26"/>
    </w:rPr>
  </w:style>
  <w:style w:type="character" w:styleId="849" w:customStyle="1">
    <w:name w:val="Heading 5 Char"/>
    <w:basedOn w:val="840"/>
    <w:uiPriority w:val="9"/>
    <w:rPr>
      <w:rFonts w:ascii="Arial" w:hAnsi="Arial" w:eastAsia="Arial" w:cs="Arial"/>
      <w:b/>
      <w:bCs/>
      <w:sz w:val="24"/>
      <w:szCs w:val="24"/>
    </w:rPr>
  </w:style>
  <w:style w:type="character" w:styleId="850" w:customStyle="1">
    <w:name w:val="Heading 6 Char"/>
    <w:basedOn w:val="840"/>
    <w:uiPriority w:val="9"/>
    <w:rPr>
      <w:rFonts w:ascii="Arial" w:hAnsi="Arial" w:eastAsia="Arial" w:cs="Arial"/>
      <w:b/>
      <w:bCs/>
      <w:sz w:val="22"/>
      <w:szCs w:val="22"/>
    </w:rPr>
  </w:style>
  <w:style w:type="character" w:styleId="851" w:customStyle="1">
    <w:name w:val="Heading 7 Char"/>
    <w:basedOn w:val="8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52" w:customStyle="1">
    <w:name w:val="Heading 8 Char"/>
    <w:basedOn w:val="840"/>
    <w:uiPriority w:val="9"/>
    <w:rPr>
      <w:rFonts w:ascii="Arial" w:hAnsi="Arial" w:eastAsia="Arial" w:cs="Arial"/>
      <w:i/>
      <w:iCs/>
      <w:sz w:val="22"/>
      <w:szCs w:val="22"/>
    </w:rPr>
  </w:style>
  <w:style w:type="character" w:styleId="853" w:customStyle="1">
    <w:name w:val="Heading 9 Char"/>
    <w:basedOn w:val="840"/>
    <w:uiPriority w:val="9"/>
    <w:rPr>
      <w:rFonts w:ascii="Arial" w:hAnsi="Arial" w:eastAsia="Arial" w:cs="Arial"/>
      <w:i/>
      <w:iCs/>
      <w:sz w:val="21"/>
      <w:szCs w:val="21"/>
    </w:rPr>
  </w:style>
  <w:style w:type="character" w:styleId="854" w:customStyle="1">
    <w:name w:val="Title Char"/>
    <w:basedOn w:val="840"/>
    <w:uiPriority w:val="10"/>
    <w:rPr>
      <w:sz w:val="48"/>
      <w:szCs w:val="48"/>
    </w:rPr>
  </w:style>
  <w:style w:type="character" w:styleId="855" w:customStyle="1">
    <w:name w:val="Subtitle Char"/>
    <w:basedOn w:val="840"/>
    <w:uiPriority w:val="11"/>
    <w:rPr>
      <w:sz w:val="24"/>
      <w:szCs w:val="24"/>
    </w:rPr>
  </w:style>
  <w:style w:type="character" w:styleId="856" w:customStyle="1">
    <w:name w:val="Quote Char"/>
    <w:uiPriority w:val="29"/>
    <w:rPr>
      <w:i/>
    </w:rPr>
  </w:style>
  <w:style w:type="character" w:styleId="857" w:customStyle="1">
    <w:name w:val="Intense Quote Char"/>
    <w:uiPriority w:val="30"/>
    <w:rPr>
      <w:i/>
    </w:rPr>
  </w:style>
  <w:style w:type="character" w:styleId="858" w:customStyle="1">
    <w:name w:val="Header Char"/>
    <w:basedOn w:val="840"/>
    <w:uiPriority w:val="99"/>
  </w:style>
  <w:style w:type="character" w:styleId="859" w:customStyle="1">
    <w:name w:val="Footer Char"/>
    <w:basedOn w:val="840"/>
    <w:uiPriority w:val="99"/>
  </w:style>
  <w:style w:type="paragraph" w:styleId="860">
    <w:name w:val="Caption"/>
    <w:basedOn w:val="830"/>
    <w:next w:val="830"/>
    <w:link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61" w:customStyle="1">
    <w:name w:val="Название объекта Знак"/>
    <w:link w:val="860"/>
    <w:uiPriority w:val="99"/>
  </w:style>
  <w:style w:type="table" w:styleId="862" w:customStyle="1">
    <w:name w:val="Table Grid Light"/>
    <w:basedOn w:val="84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3">
    <w:name w:val="Plain Table 1"/>
    <w:basedOn w:val="84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4">
    <w:name w:val="Plain Table 2"/>
    <w:basedOn w:val="84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5">
    <w:name w:val="Plain Table 3"/>
    <w:basedOn w:val="8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6">
    <w:name w:val="Plain Table 4"/>
    <w:basedOn w:val="8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Plain Table 5"/>
    <w:basedOn w:val="84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8">
    <w:name w:val="Grid Table 1 Light"/>
    <w:basedOn w:val="84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Grid Table 1 Light - Accent 1"/>
    <w:basedOn w:val="84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Grid Table 1 Light - Accent 2"/>
    <w:basedOn w:val="84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Grid Table 1 Light - Accent 3"/>
    <w:basedOn w:val="84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Grid Table 1 Light - Accent 4"/>
    <w:basedOn w:val="84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Grid Table 1 Light - Accent 5"/>
    <w:basedOn w:val="84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Grid Table 1 Light - Accent 6"/>
    <w:basedOn w:val="84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Grid Table 2"/>
    <w:basedOn w:val="8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76" w:customStyle="1">
    <w:name w:val="Grid Table 2 - Accent 1"/>
    <w:basedOn w:val="84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77" w:customStyle="1">
    <w:name w:val="Grid Table 2 - Accent 2"/>
    <w:basedOn w:val="84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78" w:customStyle="1">
    <w:name w:val="Grid Table 2 - Accent 3"/>
    <w:basedOn w:val="84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79" w:customStyle="1">
    <w:name w:val="Grid Table 2 - Accent 4"/>
    <w:basedOn w:val="84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0" w:customStyle="1">
    <w:name w:val="Grid Table 2 - Accent 5"/>
    <w:basedOn w:val="84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1" w:customStyle="1">
    <w:name w:val="Grid Table 2 - Accent 6"/>
    <w:basedOn w:val="84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2">
    <w:name w:val="Grid Table 3"/>
    <w:basedOn w:val="84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3" w:customStyle="1">
    <w:name w:val="Grid Table 3 - Accent 1"/>
    <w:basedOn w:val="84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4" w:customStyle="1">
    <w:name w:val="Grid Table 3 - Accent 2"/>
    <w:basedOn w:val="84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5" w:customStyle="1">
    <w:name w:val="Grid Table 3 - Accent 3"/>
    <w:basedOn w:val="84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6" w:customStyle="1">
    <w:name w:val="Grid Table 3 - Accent 4"/>
    <w:basedOn w:val="84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7" w:customStyle="1">
    <w:name w:val="Grid Table 3 - Accent 5"/>
    <w:basedOn w:val="84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8" w:customStyle="1">
    <w:name w:val="Grid Table 3 - Accent 6"/>
    <w:basedOn w:val="84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89">
    <w:name w:val="Grid Table 4"/>
    <w:basedOn w:val="8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90" w:customStyle="1">
    <w:name w:val="Grid Table 4 - Accent 1"/>
    <w:basedOn w:val="84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91" w:customStyle="1">
    <w:name w:val="Grid Table 4 - Accent 2"/>
    <w:basedOn w:val="84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92" w:customStyle="1">
    <w:name w:val="Grid Table 4 - Accent 3"/>
    <w:basedOn w:val="84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93" w:customStyle="1">
    <w:name w:val="Grid Table 4 - Accent 4"/>
    <w:basedOn w:val="84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94" w:customStyle="1">
    <w:name w:val="Grid Table 4 - Accent 5"/>
    <w:basedOn w:val="84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95" w:customStyle="1">
    <w:name w:val="Grid Table 4 - Accent 6"/>
    <w:basedOn w:val="84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96">
    <w:name w:val="Grid Table 5 Dark"/>
    <w:basedOn w:val="8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97" w:customStyle="1">
    <w:name w:val="Grid Table 5 Dark- Accent 1"/>
    <w:basedOn w:val="8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98" w:customStyle="1">
    <w:name w:val="Grid Table 5 Dark - Accent 2"/>
    <w:basedOn w:val="8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99" w:customStyle="1">
    <w:name w:val="Grid Table 5 Dark - Accent 3"/>
    <w:basedOn w:val="8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900" w:customStyle="1">
    <w:name w:val="Grid Table 5 Dark- Accent 4"/>
    <w:basedOn w:val="8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901" w:customStyle="1">
    <w:name w:val="Grid Table 5 Dark - Accent 5"/>
    <w:basedOn w:val="8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902" w:customStyle="1">
    <w:name w:val="Grid Table 5 Dark - Accent 6"/>
    <w:basedOn w:val="84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903">
    <w:name w:val="Grid Table 6 Colorful"/>
    <w:basedOn w:val="84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4" w:customStyle="1">
    <w:name w:val="Grid Table 6 Colorful - Accent 1"/>
    <w:basedOn w:val="84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05" w:customStyle="1">
    <w:name w:val="Grid Table 6 Colorful - Accent 2"/>
    <w:basedOn w:val="84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06" w:customStyle="1">
    <w:name w:val="Grid Table 6 Colorful - Accent 3"/>
    <w:basedOn w:val="84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07" w:customStyle="1">
    <w:name w:val="Grid Table 6 Colorful - Accent 4"/>
    <w:basedOn w:val="84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08" w:customStyle="1">
    <w:name w:val="Grid Table 6 Colorful - Accent 5"/>
    <w:basedOn w:val="84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09" w:customStyle="1">
    <w:name w:val="Grid Table 6 Colorful - Accent 6"/>
    <w:basedOn w:val="84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0">
    <w:name w:val="Grid Table 7 Colorful"/>
    <w:basedOn w:val="84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11" w:customStyle="1">
    <w:name w:val="Grid Table 7 Colorful - Accent 1"/>
    <w:basedOn w:val="84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12" w:customStyle="1">
    <w:name w:val="Grid Table 7 Colorful - Accent 2"/>
    <w:basedOn w:val="84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13" w:customStyle="1">
    <w:name w:val="Grid Table 7 Colorful - Accent 3"/>
    <w:basedOn w:val="84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14" w:customStyle="1">
    <w:name w:val="Grid Table 7 Colorful - Accent 4"/>
    <w:basedOn w:val="84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15" w:customStyle="1">
    <w:name w:val="Grid Table 7 Colorful - Accent 5"/>
    <w:basedOn w:val="84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16" w:customStyle="1">
    <w:name w:val="Grid Table 7 Colorful - Accent 6"/>
    <w:basedOn w:val="84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17">
    <w:name w:val="List Table 1 Light"/>
    <w:basedOn w:val="84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1"/>
    <w:basedOn w:val="84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2"/>
    <w:basedOn w:val="84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3"/>
    <w:basedOn w:val="84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1 Light - Accent 4"/>
    <w:basedOn w:val="84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1 Light - Accent 5"/>
    <w:basedOn w:val="84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1 Light - Accent 6"/>
    <w:basedOn w:val="84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List Table 2"/>
    <w:basedOn w:val="84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25" w:customStyle="1">
    <w:name w:val="List Table 2 - Accent 1"/>
    <w:basedOn w:val="84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26" w:customStyle="1">
    <w:name w:val="List Table 2 - Accent 2"/>
    <w:basedOn w:val="84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27" w:customStyle="1">
    <w:name w:val="List Table 2 - Accent 3"/>
    <w:basedOn w:val="84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28" w:customStyle="1">
    <w:name w:val="List Table 2 - Accent 4"/>
    <w:basedOn w:val="84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29" w:customStyle="1">
    <w:name w:val="List Table 2 - Accent 5"/>
    <w:basedOn w:val="84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30" w:customStyle="1">
    <w:name w:val="List Table 2 - Accent 6"/>
    <w:basedOn w:val="84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31">
    <w:name w:val="List Table 3"/>
    <w:basedOn w:val="8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3 - Accent 1"/>
    <w:basedOn w:val="84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3 - Accent 2"/>
    <w:basedOn w:val="84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3 - Accent 3"/>
    <w:basedOn w:val="84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3 - Accent 4"/>
    <w:basedOn w:val="84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3 - Accent 5"/>
    <w:basedOn w:val="84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3 - Accent 6"/>
    <w:basedOn w:val="84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4"/>
    <w:basedOn w:val="8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4 - Accent 1"/>
    <w:basedOn w:val="84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List Table 4 - Accent 2"/>
    <w:basedOn w:val="84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List Table 4 - Accent 3"/>
    <w:basedOn w:val="84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List Table 4 - Accent 4"/>
    <w:basedOn w:val="84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List Table 4 - Accent 5"/>
    <w:basedOn w:val="84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4 - Accent 6"/>
    <w:basedOn w:val="84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List Table 5 Dark"/>
    <w:basedOn w:val="84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6" w:customStyle="1">
    <w:name w:val="List Table 5 Dark - Accent 1"/>
    <w:basedOn w:val="84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7" w:customStyle="1">
    <w:name w:val="List Table 5 Dark - Accent 2"/>
    <w:basedOn w:val="84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8" w:customStyle="1">
    <w:name w:val="List Table 5 Dark - Accent 3"/>
    <w:basedOn w:val="84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9" w:customStyle="1">
    <w:name w:val="List Table 5 Dark - Accent 4"/>
    <w:basedOn w:val="84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0" w:customStyle="1">
    <w:name w:val="List Table 5 Dark - Accent 5"/>
    <w:basedOn w:val="84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1" w:customStyle="1">
    <w:name w:val="List Table 5 Dark - Accent 6"/>
    <w:basedOn w:val="84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2">
    <w:name w:val="List Table 6 Colorful"/>
    <w:basedOn w:val="84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53" w:customStyle="1">
    <w:name w:val="List Table 6 Colorful - Accent 1"/>
    <w:basedOn w:val="84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54" w:customStyle="1">
    <w:name w:val="List Table 6 Colorful - Accent 2"/>
    <w:basedOn w:val="84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55" w:customStyle="1">
    <w:name w:val="List Table 6 Colorful - Accent 3"/>
    <w:basedOn w:val="84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56" w:customStyle="1">
    <w:name w:val="List Table 6 Colorful - Accent 4"/>
    <w:basedOn w:val="84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57" w:customStyle="1">
    <w:name w:val="List Table 6 Colorful - Accent 5"/>
    <w:basedOn w:val="84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58" w:customStyle="1">
    <w:name w:val="List Table 6 Colorful - Accent 6"/>
    <w:basedOn w:val="84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59">
    <w:name w:val="List Table 7 Colorful"/>
    <w:basedOn w:val="84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60" w:customStyle="1">
    <w:name w:val="List Table 7 Colorful - Accent 1"/>
    <w:basedOn w:val="84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61" w:customStyle="1">
    <w:name w:val="List Table 7 Colorful - Accent 2"/>
    <w:basedOn w:val="84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62" w:customStyle="1">
    <w:name w:val="List Table 7 Colorful - Accent 3"/>
    <w:basedOn w:val="84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63" w:customStyle="1">
    <w:name w:val="List Table 7 Colorful - Accent 4"/>
    <w:basedOn w:val="84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64" w:customStyle="1">
    <w:name w:val="List Table 7 Colorful - Accent 5"/>
    <w:basedOn w:val="84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65" w:customStyle="1">
    <w:name w:val="List Table 7 Colorful - Accent 6"/>
    <w:basedOn w:val="84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66" w:customStyle="1">
    <w:name w:val="Lined - Accent"/>
    <w:basedOn w:val="8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7" w:customStyle="1">
    <w:name w:val="Lined - Accent 1"/>
    <w:basedOn w:val="8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8" w:customStyle="1">
    <w:name w:val="Lined - Accent 2"/>
    <w:basedOn w:val="8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9" w:customStyle="1">
    <w:name w:val="Lined - Accent 3"/>
    <w:basedOn w:val="8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70" w:customStyle="1">
    <w:name w:val="Lined - Accent 4"/>
    <w:basedOn w:val="8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71" w:customStyle="1">
    <w:name w:val="Lined - Accent 5"/>
    <w:basedOn w:val="8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72" w:customStyle="1">
    <w:name w:val="Lined - Accent 6"/>
    <w:basedOn w:val="84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73" w:customStyle="1">
    <w:name w:val="Bordered &amp; Lined - Accent"/>
    <w:basedOn w:val="8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4" w:customStyle="1">
    <w:name w:val="Bordered &amp; Lined - Accent 1"/>
    <w:basedOn w:val="8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75" w:customStyle="1">
    <w:name w:val="Bordered &amp; Lined - Accent 2"/>
    <w:basedOn w:val="8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76" w:customStyle="1">
    <w:name w:val="Bordered &amp; Lined - Accent 3"/>
    <w:basedOn w:val="8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77" w:customStyle="1">
    <w:name w:val="Bordered &amp; Lined - Accent 4"/>
    <w:basedOn w:val="8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78" w:customStyle="1">
    <w:name w:val="Bordered &amp; Lined - Accent 5"/>
    <w:basedOn w:val="8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79" w:customStyle="1">
    <w:name w:val="Bordered &amp; Lined - Accent 6"/>
    <w:basedOn w:val="84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80" w:customStyle="1">
    <w:name w:val="Bordered"/>
    <w:basedOn w:val="84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81" w:customStyle="1">
    <w:name w:val="Bordered - Accent 1"/>
    <w:basedOn w:val="84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82" w:customStyle="1">
    <w:name w:val="Bordered - Accent 2"/>
    <w:basedOn w:val="84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83" w:customStyle="1">
    <w:name w:val="Bordered - Accent 3"/>
    <w:basedOn w:val="84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84" w:customStyle="1">
    <w:name w:val="Bordered - Accent 4"/>
    <w:basedOn w:val="84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85" w:customStyle="1">
    <w:name w:val="Bordered - Accent 5"/>
    <w:basedOn w:val="84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86" w:customStyle="1">
    <w:name w:val="Bordered - Accent 6"/>
    <w:basedOn w:val="84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87">
    <w:name w:val="footnote text"/>
    <w:basedOn w:val="830"/>
    <w:link w:val="988"/>
    <w:uiPriority w:val="99"/>
    <w:semiHidden/>
    <w:unhideWhenUsed/>
    <w:pPr>
      <w:spacing w:after="40" w:line="240" w:lineRule="auto"/>
    </w:pPr>
    <w:rPr>
      <w:sz w:val="18"/>
    </w:rPr>
  </w:style>
  <w:style w:type="character" w:styleId="988" w:customStyle="1">
    <w:name w:val="Текст сноски Знак"/>
    <w:link w:val="987"/>
    <w:uiPriority w:val="99"/>
    <w:rPr>
      <w:sz w:val="18"/>
    </w:rPr>
  </w:style>
  <w:style w:type="character" w:styleId="989">
    <w:name w:val="footnote reference"/>
    <w:basedOn w:val="840"/>
    <w:uiPriority w:val="99"/>
    <w:unhideWhenUsed/>
    <w:rPr>
      <w:vertAlign w:val="superscript"/>
    </w:rPr>
  </w:style>
  <w:style w:type="paragraph" w:styleId="990">
    <w:name w:val="endnote text"/>
    <w:basedOn w:val="830"/>
    <w:link w:val="991"/>
    <w:uiPriority w:val="99"/>
    <w:semiHidden/>
    <w:unhideWhenUsed/>
    <w:pPr>
      <w:spacing w:after="0" w:line="240" w:lineRule="auto"/>
    </w:pPr>
    <w:rPr>
      <w:sz w:val="20"/>
    </w:rPr>
  </w:style>
  <w:style w:type="character" w:styleId="991" w:customStyle="1">
    <w:name w:val="Текст концевой сноски Знак"/>
    <w:link w:val="990"/>
    <w:uiPriority w:val="99"/>
    <w:rPr>
      <w:sz w:val="20"/>
    </w:rPr>
  </w:style>
  <w:style w:type="character" w:styleId="992">
    <w:name w:val="endnote reference"/>
    <w:basedOn w:val="840"/>
    <w:uiPriority w:val="99"/>
    <w:semiHidden/>
    <w:unhideWhenUsed/>
    <w:rPr>
      <w:vertAlign w:val="superscript"/>
    </w:rPr>
  </w:style>
  <w:style w:type="paragraph" w:styleId="993">
    <w:name w:val="toc 5"/>
    <w:basedOn w:val="830"/>
    <w:next w:val="830"/>
    <w:uiPriority w:val="39"/>
    <w:unhideWhenUsed/>
    <w:pPr>
      <w:spacing w:after="57"/>
      <w:ind w:left="1134"/>
    </w:pPr>
  </w:style>
  <w:style w:type="paragraph" w:styleId="994">
    <w:name w:val="toc 6"/>
    <w:basedOn w:val="830"/>
    <w:next w:val="830"/>
    <w:uiPriority w:val="39"/>
    <w:unhideWhenUsed/>
    <w:pPr>
      <w:spacing w:after="57"/>
      <w:ind w:left="1417"/>
    </w:pPr>
  </w:style>
  <w:style w:type="paragraph" w:styleId="995">
    <w:name w:val="toc 7"/>
    <w:basedOn w:val="830"/>
    <w:next w:val="830"/>
    <w:uiPriority w:val="39"/>
    <w:unhideWhenUsed/>
    <w:pPr>
      <w:spacing w:after="57"/>
      <w:ind w:left="1701"/>
    </w:pPr>
  </w:style>
  <w:style w:type="paragraph" w:styleId="996">
    <w:name w:val="toc 8"/>
    <w:basedOn w:val="830"/>
    <w:next w:val="830"/>
    <w:uiPriority w:val="39"/>
    <w:unhideWhenUsed/>
    <w:pPr>
      <w:spacing w:after="57"/>
      <w:ind w:left="1984"/>
    </w:pPr>
  </w:style>
  <w:style w:type="paragraph" w:styleId="997">
    <w:name w:val="toc 9"/>
    <w:basedOn w:val="830"/>
    <w:next w:val="830"/>
    <w:uiPriority w:val="39"/>
    <w:unhideWhenUsed/>
    <w:pPr>
      <w:spacing w:after="57"/>
      <w:ind w:left="2268"/>
    </w:pPr>
  </w:style>
  <w:style w:type="paragraph" w:styleId="998">
    <w:name w:val="table of figures"/>
    <w:basedOn w:val="830"/>
    <w:next w:val="830"/>
    <w:uiPriority w:val="99"/>
    <w:unhideWhenUsed/>
    <w:pPr>
      <w:spacing w:after="0"/>
    </w:pPr>
  </w:style>
  <w:style w:type="paragraph" w:styleId="999" w:customStyle="1">
    <w:name w:val="Actor"/>
    <w:basedOn w:val="1000"/>
    <w:next w:val="1025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1000">
    <w:name w:val="Body Text"/>
    <w:basedOn w:val="830"/>
    <w:link w:val="1050"/>
    <w:pPr>
      <w:spacing w:before="60" w:after="60"/>
      <w:jc w:val="both"/>
    </w:pPr>
    <w:rPr>
      <w:rFonts w:ascii="Arial" w:hAnsi="Arial"/>
    </w:rPr>
  </w:style>
  <w:style w:type="paragraph" w:styleId="1001" w:customStyle="1">
    <w:name w:val="Box Text"/>
    <w:basedOn w:val="1000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1002" w:customStyle="1">
    <w:name w:val="Chapter Subtitle"/>
    <w:basedOn w:val="1000"/>
    <w:pPr>
      <w:spacing w:before="220"/>
      <w:ind w:left="4536" w:right="288"/>
    </w:pPr>
    <w:rPr>
      <w:b/>
      <w:sz w:val="20"/>
    </w:rPr>
  </w:style>
  <w:style w:type="paragraph" w:styleId="1003" w:customStyle="1">
    <w:name w:val="Chapter Title"/>
    <w:basedOn w:val="1000"/>
    <w:next w:val="1002"/>
    <w:pPr>
      <w:keepNext/>
      <w:spacing w:before="5200"/>
      <w:ind w:left="4536" w:right="288"/>
    </w:pPr>
    <w:rPr>
      <w:b/>
      <w:sz w:val="32"/>
    </w:rPr>
  </w:style>
  <w:style w:type="paragraph" w:styleId="1004" w:customStyle="1">
    <w:name w:val="Directive"/>
    <w:basedOn w:val="1000"/>
    <w:pPr>
      <w:keepLines/>
    </w:pPr>
    <w:rPr>
      <w:b/>
    </w:rPr>
  </w:style>
  <w:style w:type="paragraph" w:styleId="1005" w:customStyle="1">
    <w:name w:val="Flowchart"/>
    <w:basedOn w:val="1000"/>
  </w:style>
  <w:style w:type="paragraph" w:styleId="1006">
    <w:name w:val="Footer"/>
    <w:basedOn w:val="1000"/>
    <w:link w:val="1038"/>
    <w:pPr>
      <w:tabs>
        <w:tab w:val="center" w:pos="4680" w:leader="none"/>
        <w:tab w:val="right" w:pos="9360" w:leader="none"/>
      </w:tabs>
      <w:spacing w:after="120"/>
    </w:pPr>
    <w:rPr>
      <w:rFonts w:ascii="Book Antiqua" w:hAnsi="Book Antiqua"/>
      <w:sz w:val="20"/>
    </w:rPr>
  </w:style>
  <w:style w:type="paragraph" w:styleId="1007" w:customStyle="1">
    <w:name w:val="Footer 2"/>
    <w:basedOn w:val="1000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008" w:customStyle="1">
    <w:name w:val="Footer 3"/>
    <w:basedOn w:val="1000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009">
    <w:name w:val="Header"/>
    <w:basedOn w:val="1000"/>
    <w:link w:val="1039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010" w:customStyle="1">
    <w:name w:val="Header 2"/>
    <w:basedOn w:val="1000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011" w:customStyle="1">
    <w:name w:val="Header 3"/>
    <w:basedOn w:val="1000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012">
    <w:name w:val="List Bullet"/>
    <w:basedOn w:val="1000"/>
    <w:pPr>
      <w:numPr>
        <w:numId w:val="1"/>
        <w:ilvl w:val="0"/>
      </w:numPr>
      <w:spacing w:before="0"/>
    </w:pPr>
  </w:style>
  <w:style w:type="paragraph" w:styleId="1013">
    <w:name w:val="List Number"/>
    <w:basedOn w:val="1000"/>
    <w:pPr>
      <w:numPr>
        <w:numId w:val="7"/>
        <w:ilvl w:val="0"/>
      </w:numPr>
    </w:pPr>
  </w:style>
  <w:style w:type="paragraph" w:styleId="1014" w:customStyle="1">
    <w:name w:val="Note 1"/>
    <w:basedOn w:val="1000"/>
    <w:pPr>
      <w:ind w:left="432"/>
    </w:pPr>
    <w:rPr>
      <w:rFonts w:eastAsia="Times New Roman"/>
    </w:rPr>
  </w:style>
  <w:style w:type="paragraph" w:styleId="1015" w:customStyle="1">
    <w:name w:val="Note 2"/>
    <w:basedOn w:val="1000"/>
    <w:pPr>
      <w:ind w:left="864"/>
    </w:pPr>
    <w:rPr>
      <w:rFonts w:eastAsia="Times New Roman"/>
    </w:rPr>
  </w:style>
  <w:style w:type="paragraph" w:styleId="1016" w:customStyle="1">
    <w:name w:val="Note 3"/>
    <w:basedOn w:val="1000"/>
    <w:pPr>
      <w:ind w:left="1296"/>
    </w:pPr>
    <w:rPr>
      <w:rFonts w:eastAsia="Times New Roman"/>
    </w:rPr>
  </w:style>
  <w:style w:type="paragraph" w:styleId="1017" w:customStyle="1">
    <w:name w:val="Note list 1"/>
    <w:basedOn w:val="1000"/>
    <w:pPr>
      <w:numPr>
        <w:numId w:val="2"/>
        <w:ilvl w:val="0"/>
      </w:numPr>
      <w:spacing w:before="0"/>
    </w:pPr>
    <w:rPr>
      <w:rFonts w:eastAsia="Times New Roman"/>
    </w:rPr>
  </w:style>
  <w:style w:type="paragraph" w:styleId="1018" w:customStyle="1">
    <w:name w:val="Note list 2"/>
    <w:basedOn w:val="1000"/>
    <w:pPr>
      <w:numPr>
        <w:numId w:val="3"/>
        <w:ilvl w:val="0"/>
      </w:numPr>
      <w:spacing w:before="0"/>
    </w:pPr>
    <w:rPr>
      <w:rFonts w:eastAsia="Times New Roman"/>
    </w:rPr>
  </w:style>
  <w:style w:type="paragraph" w:styleId="1019" w:customStyle="1">
    <w:name w:val="Note list 3"/>
    <w:basedOn w:val="1000"/>
    <w:pPr>
      <w:numPr>
        <w:numId w:val="4"/>
        <w:ilvl w:val="0"/>
      </w:numPr>
      <w:spacing w:before="0"/>
    </w:pPr>
    <w:rPr>
      <w:rFonts w:eastAsia="Times New Roman"/>
    </w:rPr>
  </w:style>
  <w:style w:type="character" w:styleId="1020">
    <w:name w:val="page number"/>
    <w:rPr>
      <w:rFonts w:ascii="Arial" w:hAnsi="Arial"/>
    </w:rPr>
  </w:style>
  <w:style w:type="paragraph" w:styleId="1021" w:customStyle="1">
    <w:name w:val="Page Title"/>
    <w:basedOn w:val="1000"/>
    <w:next w:val="1023"/>
    <w:link w:val="1068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22" w:customStyle="1">
    <w:name w:val="Qualifier"/>
    <w:basedOn w:val="1000"/>
    <w:next w:val="1026"/>
    <w:pPr>
      <w:keepNext/>
      <w:spacing w:before="120" w:after="0"/>
      <w:ind w:left="288"/>
    </w:pPr>
    <w:rPr>
      <w:rFonts w:eastAsia="Times New Roman"/>
      <w:b/>
    </w:rPr>
  </w:style>
  <w:style w:type="paragraph" w:styleId="1023" w:customStyle="1">
    <w:name w:val="Section Title"/>
    <w:basedOn w:val="1000"/>
    <w:next w:val="1000"/>
    <w:link w:val="1069"/>
    <w:pPr>
      <w:keepNext/>
      <w:spacing w:before="240" w:after="0"/>
    </w:pPr>
    <w:rPr>
      <w:rFonts w:eastAsia="Times New Roman"/>
      <w:b/>
      <w:sz w:val="24"/>
    </w:rPr>
  </w:style>
  <w:style w:type="paragraph" w:styleId="1024" w:customStyle="1">
    <w:name w:val="Table"/>
    <w:basedOn w:val="1000"/>
    <w:rPr>
      <w:rFonts w:eastAsia="Times New Roman"/>
    </w:rPr>
  </w:style>
  <w:style w:type="paragraph" w:styleId="1025" w:customStyle="1">
    <w:name w:val="Task 1"/>
    <w:basedOn w:val="1000"/>
    <w:pPr>
      <w:tabs>
        <w:tab w:val="left" w:pos="432" w:leader="none"/>
      </w:tabs>
      <w:ind w:left="432" w:hanging="432"/>
    </w:pPr>
    <w:rPr>
      <w:rFonts w:eastAsia="Times New Roman"/>
    </w:rPr>
  </w:style>
  <w:style w:type="paragraph" w:styleId="1026" w:customStyle="1">
    <w:name w:val="Task 2"/>
    <w:basedOn w:val="1000"/>
    <w:pPr>
      <w:numPr>
        <w:numId w:val="5"/>
        <w:ilvl w:val="0"/>
      </w:numPr>
    </w:pPr>
    <w:rPr>
      <w:rFonts w:eastAsia="Times New Roman"/>
    </w:rPr>
  </w:style>
  <w:style w:type="paragraph" w:styleId="1027" w:customStyle="1">
    <w:name w:val="Task 3"/>
    <w:basedOn w:val="1000"/>
    <w:pPr>
      <w:numPr>
        <w:numId w:val="6"/>
        <w:ilvl w:val="0"/>
      </w:numPr>
    </w:pPr>
    <w:rPr>
      <w:rFonts w:eastAsia="Times New Roman"/>
    </w:rPr>
  </w:style>
  <w:style w:type="paragraph" w:styleId="1028">
    <w:name w:val="toc 1"/>
    <w:basedOn w:val="1000"/>
    <w:next w:val="830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1029">
    <w:name w:val="toc 2"/>
    <w:basedOn w:val="1028"/>
    <w:next w:val="830"/>
    <w:semiHidden/>
    <w:pPr>
      <w:spacing w:before="0"/>
      <w:ind w:left="202"/>
    </w:pPr>
    <w:rPr>
      <w:b w:val="0"/>
    </w:rPr>
  </w:style>
  <w:style w:type="paragraph" w:styleId="1030">
    <w:name w:val="toc 3"/>
    <w:basedOn w:val="1029"/>
    <w:next w:val="830"/>
    <w:semiHidden/>
    <w:pPr>
      <w:ind w:left="400"/>
    </w:pPr>
  </w:style>
  <w:style w:type="paragraph" w:styleId="1031" w:customStyle="1">
    <w:name w:val="Page Title 2"/>
    <w:basedOn w:val="1021"/>
    <w:next w:val="1023"/>
  </w:style>
  <w:style w:type="paragraph" w:styleId="1032" w:customStyle="1">
    <w:name w:val="Table Header"/>
    <w:basedOn w:val="1024"/>
    <w:pPr>
      <w:jc w:val="center"/>
    </w:pPr>
    <w:rPr>
      <w:b/>
    </w:rPr>
  </w:style>
  <w:style w:type="paragraph" w:styleId="1033" w:customStyle="1">
    <w:name w:val="Subheading"/>
    <w:basedOn w:val="1000"/>
    <w:next w:val="1000"/>
    <w:pPr>
      <w:keepNext/>
      <w:spacing w:before="240" w:after="0"/>
    </w:pPr>
    <w:rPr>
      <w:rFonts w:eastAsia="Times New Roman"/>
      <w:b/>
    </w:rPr>
  </w:style>
  <w:style w:type="paragraph" w:styleId="1034" w:customStyle="1">
    <w:name w:val="Instructor"/>
    <w:basedOn w:val="1000"/>
    <w:rPr>
      <w:color w:val="0000ff"/>
    </w:rPr>
  </w:style>
  <w:style w:type="paragraph" w:styleId="1035">
    <w:name w:val="toc 4"/>
    <w:basedOn w:val="1030"/>
    <w:next w:val="830"/>
    <w:semiHidden/>
    <w:pPr>
      <w:ind w:left="600"/>
    </w:pPr>
  </w:style>
  <w:style w:type="paragraph" w:styleId="1036" w:customStyle="1">
    <w:name w:val="Code"/>
    <w:basedOn w:val="830"/>
    <w:pPr>
      <w:spacing w:before="60"/>
      <w:ind w:left="864"/>
      <w:jc w:val="both"/>
    </w:pPr>
    <w:rPr>
      <w:rFonts w:ascii="Courier New" w:hAnsi="Courier New" w:cs="Courier New"/>
    </w:rPr>
  </w:style>
  <w:style w:type="character" w:styleId="1037" w:customStyle="1">
    <w:name w:val="Заголовок 2 Знак"/>
    <w:basedOn w:val="840"/>
    <w:link w:val="83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38" w:customStyle="1">
    <w:name w:val="Нижний колонтитул Знак"/>
    <w:link w:val="1006"/>
    <w:rPr>
      <w:rFonts w:ascii="Book Antiqua" w:hAnsi="Book Antiqua" w:eastAsia="SimSun"/>
      <w:szCs w:val="22"/>
      <w:lang w:eastAsia="zh-CN"/>
    </w:rPr>
  </w:style>
  <w:style w:type="character" w:styleId="1039" w:customStyle="1">
    <w:name w:val="Верхний колонтитул Знак"/>
    <w:link w:val="1009"/>
    <w:rPr>
      <w:rFonts w:ascii="Arial" w:hAnsi="Arial" w:eastAsia="SimSun"/>
      <w:sz w:val="18"/>
      <w:lang w:val="en-US" w:eastAsia="zh-CN"/>
    </w:rPr>
  </w:style>
  <w:style w:type="paragraph" w:styleId="1040" w:customStyle="1">
    <w:name w:val="Table Text"/>
    <w:basedOn w:val="830"/>
    <w:link w:val="1045"/>
    <w:pPr>
      <w:keepLines/>
      <w:jc w:val="both"/>
    </w:pPr>
    <w:rPr>
      <w:rFonts w:ascii="Book Antiqua" w:hAnsi="Book Antiqua"/>
      <w:sz w:val="16"/>
    </w:rPr>
  </w:style>
  <w:style w:type="paragraph" w:styleId="1041" w:customStyle="1">
    <w:name w:val="Table Heading"/>
    <w:basedOn w:val="1040"/>
    <w:link w:val="1076"/>
    <w:pPr>
      <w:spacing w:before="120" w:after="120"/>
    </w:pPr>
    <w:rPr>
      <w:b/>
    </w:rPr>
  </w:style>
  <w:style w:type="paragraph" w:styleId="1042" w:customStyle="1">
    <w:name w:val="Heading Bar"/>
    <w:basedOn w:val="830"/>
    <w:next w:val="833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1043" w:customStyle="1">
    <w:name w:val="Title Bar"/>
    <w:basedOn w:val="830"/>
    <w:link w:val="1058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1044" w:customStyle="1">
    <w:name w:val="Title-Major"/>
    <w:basedOn w:val="1047"/>
    <w:link w:val="1061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45" w:customStyle="1">
    <w:name w:val="Table Text Знак"/>
    <w:link w:val="1040"/>
    <w:rPr>
      <w:rFonts w:ascii="Book Antiqua" w:hAnsi="Book Antiqua" w:eastAsia="SimSun"/>
      <w:sz w:val="16"/>
      <w:lang w:val="en-US" w:eastAsia="zh-CN"/>
    </w:rPr>
  </w:style>
  <w:style w:type="character" w:styleId="1046" w:customStyle="1">
    <w:name w:val="Highlighted Variable"/>
    <w:rPr>
      <w:rFonts w:ascii="Book Antiqua" w:hAnsi="Book Antiqua"/>
      <w:color w:val="0000ff"/>
    </w:rPr>
  </w:style>
  <w:style w:type="paragraph" w:styleId="1047">
    <w:name w:val="Title"/>
    <w:basedOn w:val="830"/>
    <w:next w:val="830"/>
    <w:link w:val="1048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48" w:customStyle="1">
    <w:name w:val="Заголовок Знак"/>
    <w:basedOn w:val="840"/>
    <w:link w:val="1047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49">
    <w:name w:val="Emphasis"/>
    <w:basedOn w:val="840"/>
    <w:uiPriority w:val="20"/>
    <w:qFormat/>
    <w:rPr>
      <w:rFonts w:asciiTheme="minorHAnsi" w:hAnsiTheme="minorHAnsi"/>
      <w:b/>
      <w:i/>
      <w:iCs/>
    </w:rPr>
  </w:style>
  <w:style w:type="character" w:styleId="1050" w:customStyle="1">
    <w:name w:val="Основной текст Знак"/>
    <w:link w:val="1000"/>
    <w:rPr>
      <w:rFonts w:ascii="Arial" w:hAnsi="Arial" w:eastAsia="SimSun"/>
      <w:sz w:val="22"/>
      <w:lang w:val="en-US" w:eastAsia="zh-CN"/>
    </w:rPr>
  </w:style>
  <w:style w:type="paragraph" w:styleId="1051">
    <w:name w:val="Balloon Text"/>
    <w:basedOn w:val="830"/>
    <w:link w:val="1052"/>
    <w:pPr>
      <w:jc w:val="both"/>
    </w:pPr>
    <w:rPr>
      <w:rFonts w:ascii="Tahoma" w:hAnsi="Tahoma"/>
      <w:sz w:val="16"/>
      <w:szCs w:val="16"/>
    </w:rPr>
  </w:style>
  <w:style w:type="character" w:styleId="1052" w:customStyle="1">
    <w:name w:val="Текст выноски Знак"/>
    <w:link w:val="1051"/>
    <w:rPr>
      <w:rFonts w:ascii="Tahoma" w:hAnsi="Tahoma" w:eastAsia="SimSun" w:cs="Tahoma"/>
      <w:sz w:val="16"/>
      <w:szCs w:val="16"/>
      <w:lang w:val="en-US" w:eastAsia="zh-CN"/>
    </w:rPr>
  </w:style>
  <w:style w:type="paragraph" w:styleId="1053">
    <w:name w:val="Document Map"/>
    <w:basedOn w:val="830"/>
    <w:link w:val="1054"/>
    <w:pPr>
      <w:jc w:val="both"/>
    </w:pPr>
    <w:rPr>
      <w:rFonts w:ascii="Tahoma" w:hAnsi="Tahoma" w:cs="Tahoma"/>
      <w:sz w:val="16"/>
      <w:szCs w:val="16"/>
    </w:rPr>
  </w:style>
  <w:style w:type="character" w:styleId="1054" w:customStyle="1">
    <w:name w:val="Схема документа Знак"/>
    <w:basedOn w:val="840"/>
    <w:link w:val="1053"/>
    <w:rPr>
      <w:rFonts w:ascii="Tahoma" w:hAnsi="Tahoma" w:eastAsia="SimSun" w:cs="Tahoma"/>
      <w:sz w:val="16"/>
      <w:szCs w:val="16"/>
      <w:lang w:val="en-US" w:eastAsia="zh-CN"/>
    </w:rPr>
  </w:style>
  <w:style w:type="table" w:styleId="1055">
    <w:name w:val="Table Grid"/>
    <w:basedOn w:val="841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56" w:customStyle="1">
    <w:name w:val="title_line"/>
    <w:basedOn w:val="1043"/>
    <w:link w:val="1059"/>
    <w:pPr>
      <w:tabs>
        <w:tab w:val="left" w:pos="1190" w:leader="none"/>
        <w:tab w:val="left" w:pos="1794" w:leader="none"/>
      </w:tabs>
      <w:spacing w:before="600"/>
      <w:ind w:left="2517"/>
    </w:pPr>
  </w:style>
  <w:style w:type="paragraph" w:styleId="1057" w:customStyle="1">
    <w:name w:val="title_doctype"/>
    <w:basedOn w:val="1044"/>
    <w:link w:val="1062"/>
    <w:rPr>
      <w:rFonts w:ascii="Book Antiqua" w:hAnsi="Book Antiqua"/>
    </w:rPr>
  </w:style>
  <w:style w:type="character" w:styleId="1058" w:customStyle="1">
    <w:name w:val="Title Bar Знак"/>
    <w:basedOn w:val="840"/>
    <w:link w:val="1043"/>
    <w:rPr>
      <w:rFonts w:eastAsia="SimSun"/>
      <w:sz w:val="36"/>
      <w:shd w:val="solid" w:color="auto" w:fill="auto"/>
      <w:lang w:val="en-US" w:eastAsia="zh-CN"/>
    </w:rPr>
  </w:style>
  <w:style w:type="character" w:styleId="1059" w:customStyle="1">
    <w:name w:val="title_line Знак"/>
    <w:basedOn w:val="1058"/>
    <w:link w:val="1056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60" w:customStyle="1">
    <w:name w:val="title_docname"/>
    <w:basedOn w:val="830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1061" w:customStyle="1">
    <w:name w:val="Title-Major Знак"/>
    <w:basedOn w:val="1048"/>
    <w:link w:val="1044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62" w:customStyle="1">
    <w:name w:val="title_doctype Знак"/>
    <w:basedOn w:val="1061"/>
    <w:link w:val="1057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63" w:customStyle="1">
    <w:name w:val="cont_line"/>
    <w:basedOn w:val="1042"/>
    <w:pPr>
      <w:ind w:right="7921"/>
    </w:pPr>
  </w:style>
  <w:style w:type="table" w:styleId="1064" w:customStyle="1">
    <w:name w:val="cont_table_base"/>
    <w:basedOn w:val="841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065" w:customStyle="1">
    <w:name w:val="Сетка таблицы светлая1"/>
    <w:basedOn w:val="841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66" w:customStyle="1">
    <w:name w:val="title_text_manager"/>
    <w:basedOn w:val="830"/>
    <w:link w:val="1067"/>
    <w:rPr>
      <w:rFonts w:ascii="Book Antiqua" w:hAnsi="Book Antiqua"/>
      <w:sz w:val="18"/>
      <w:szCs w:val="18"/>
    </w:rPr>
  </w:style>
  <w:style w:type="character" w:styleId="1067" w:customStyle="1">
    <w:name w:val="title_text_manager Знак"/>
    <w:basedOn w:val="840"/>
    <w:link w:val="1066"/>
    <w:rPr>
      <w:rFonts w:ascii="Book Antiqua" w:hAnsi="Book Antiqua" w:eastAsia="SimSun"/>
      <w:sz w:val="18"/>
      <w:szCs w:val="18"/>
      <w:lang w:eastAsia="zh-CN"/>
    </w:rPr>
  </w:style>
  <w:style w:type="character" w:styleId="1068" w:customStyle="1">
    <w:name w:val="Page Title Знак"/>
    <w:basedOn w:val="1050"/>
    <w:link w:val="1021"/>
    <w:rPr>
      <w:rFonts w:ascii="Arial" w:hAnsi="Arial" w:eastAsia="SimSun"/>
      <w:b/>
      <w:sz w:val="28"/>
      <w:szCs w:val="22"/>
      <w:lang w:val="en-US" w:eastAsia="en-US"/>
    </w:rPr>
  </w:style>
  <w:style w:type="character" w:styleId="1069" w:customStyle="1">
    <w:name w:val="Section Title Знак"/>
    <w:basedOn w:val="1050"/>
    <w:link w:val="1023"/>
    <w:rPr>
      <w:rFonts w:ascii="Arial" w:hAnsi="Arial" w:eastAsia="SimSun"/>
      <w:b/>
      <w:sz w:val="24"/>
      <w:szCs w:val="22"/>
      <w:lang w:val="en-US" w:eastAsia="en-US"/>
    </w:rPr>
  </w:style>
  <w:style w:type="paragraph" w:styleId="1070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1071" w:customStyle="1">
    <w:name w:val="Bullet"/>
    <w:basedOn w:val="1000"/>
    <w:link w:val="1075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1072">
    <w:name w:val="annotation reference"/>
    <w:uiPriority w:val="99"/>
    <w:semiHidden/>
    <w:rPr>
      <w:sz w:val="16"/>
    </w:rPr>
  </w:style>
  <w:style w:type="paragraph" w:styleId="1073">
    <w:name w:val="annotation text"/>
    <w:basedOn w:val="830"/>
    <w:link w:val="1074"/>
    <w:uiPriority w:val="99"/>
    <w:semiHidden/>
    <w:rPr>
      <w:rFonts w:ascii="Book Antiqua" w:hAnsi="Book Antiqua" w:eastAsia="Times New Roman"/>
    </w:rPr>
  </w:style>
  <w:style w:type="character" w:styleId="1074" w:customStyle="1">
    <w:name w:val="Текст примечания Знак"/>
    <w:basedOn w:val="840"/>
    <w:link w:val="1073"/>
    <w:uiPriority w:val="99"/>
    <w:semiHidden/>
    <w:rPr>
      <w:rFonts w:ascii="Book Antiqua" w:hAnsi="Book Antiqua"/>
      <w:sz w:val="22"/>
      <w:lang w:val="en-US" w:eastAsia="en-US"/>
    </w:rPr>
  </w:style>
  <w:style w:type="character" w:styleId="1075" w:customStyle="1">
    <w:name w:val="Bullet Знак"/>
    <w:link w:val="1071"/>
    <w:rPr>
      <w:rFonts w:ascii="Book Antiqua" w:hAnsi="Book Antiqua"/>
      <w:sz w:val="22"/>
      <w:lang w:val="en-US" w:eastAsia="en-US"/>
    </w:rPr>
  </w:style>
  <w:style w:type="character" w:styleId="1076" w:customStyle="1">
    <w:name w:val="Table Heading Знак"/>
    <w:link w:val="1041"/>
    <w:rPr>
      <w:rFonts w:ascii="Book Antiqua" w:hAnsi="Book Antiqua" w:eastAsia="SimSun"/>
      <w:b/>
      <w:sz w:val="16"/>
      <w:szCs w:val="22"/>
      <w:lang w:eastAsia="zh-CN"/>
    </w:rPr>
  </w:style>
  <w:style w:type="paragraph" w:styleId="1077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78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79" w:customStyle="1">
    <w:name w:val="cont_text_plain"/>
    <w:link w:val="1113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80" w:customStyle="1">
    <w:name w:val="cont_text_b"/>
    <w:basedOn w:val="1079"/>
    <w:link w:val="1082"/>
    <w:rPr>
      <w:b/>
      <w:bCs/>
      <w:lang w:val="en-US"/>
    </w:rPr>
  </w:style>
  <w:style w:type="paragraph" w:styleId="1081" w:customStyle="1">
    <w:name w:val="cont_text_bi"/>
    <w:basedOn w:val="1079"/>
    <w:link w:val="1083"/>
    <w:rPr>
      <w:b/>
      <w:bCs/>
      <w:i/>
    </w:rPr>
  </w:style>
  <w:style w:type="character" w:styleId="1082" w:customStyle="1">
    <w:name w:val="cont_text_b Знак"/>
    <w:basedOn w:val="840"/>
    <w:link w:val="1080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83" w:customStyle="1">
    <w:name w:val="cont_text_bi Знак"/>
    <w:basedOn w:val="840"/>
    <w:link w:val="1081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84" w:customStyle="1">
    <w:name w:val="cont_header4"/>
    <w:pPr>
      <w:numPr>
        <w:numId w:val="10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8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86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87">
    <w:name w:val="Book Title"/>
    <w:basedOn w:val="840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88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89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90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91" w:customStyle="1">
    <w:name w:val="cont_text_bu"/>
    <w:basedOn w:val="1081"/>
    <w:rPr>
      <w:i w:val="0"/>
    </w:rPr>
  </w:style>
  <w:style w:type="paragraph" w:styleId="1092" w:customStyle="1">
    <w:name w:val="cont_text_u"/>
    <w:basedOn w:val="1079"/>
    <w:rPr>
      <w:u w:val="single"/>
    </w:rPr>
  </w:style>
  <w:style w:type="paragraph" w:styleId="1093" w:customStyle="1">
    <w:name w:val="cont_text_iu"/>
    <w:basedOn w:val="1079"/>
    <w:rPr>
      <w:i/>
      <w:u w:val="single"/>
    </w:rPr>
  </w:style>
  <w:style w:type="paragraph" w:styleId="1094" w:customStyle="1">
    <w:name w:val="cont_text_biu"/>
    <w:basedOn w:val="1079"/>
    <w:rPr>
      <w:b/>
      <w:i/>
      <w:u w:val="single"/>
    </w:rPr>
  </w:style>
  <w:style w:type="paragraph" w:styleId="1095" w:customStyle="1">
    <w:name w:val="cont_table_b"/>
    <w:basedOn w:val="1078"/>
    <w:rPr>
      <w:b/>
      <w:lang w:val="en-US"/>
    </w:rPr>
  </w:style>
  <w:style w:type="paragraph" w:styleId="1096" w:customStyle="1">
    <w:name w:val="cont_table_i"/>
    <w:basedOn w:val="1078"/>
    <w:rPr>
      <w:i/>
    </w:rPr>
  </w:style>
  <w:style w:type="paragraph" w:styleId="1097" w:customStyle="1">
    <w:name w:val="cont_table_u"/>
    <w:basedOn w:val="1078"/>
    <w:rPr>
      <w:u w:val="single"/>
    </w:rPr>
  </w:style>
  <w:style w:type="paragraph" w:styleId="1098" w:customStyle="1">
    <w:name w:val="cont_table_bi"/>
    <w:basedOn w:val="1078"/>
    <w:rPr>
      <w:b/>
      <w:i/>
    </w:rPr>
  </w:style>
  <w:style w:type="paragraph" w:styleId="1099" w:customStyle="1">
    <w:name w:val="cont_table_bu"/>
    <w:basedOn w:val="1078"/>
    <w:rPr>
      <w:b/>
      <w:u w:val="single"/>
    </w:rPr>
  </w:style>
  <w:style w:type="paragraph" w:styleId="1100" w:customStyle="1">
    <w:name w:val="cont_table_iu"/>
    <w:basedOn w:val="1078"/>
    <w:rPr>
      <w:i/>
      <w:u w:val="single"/>
    </w:rPr>
  </w:style>
  <w:style w:type="paragraph" w:styleId="1101" w:customStyle="1">
    <w:name w:val="cont_table_biu"/>
    <w:basedOn w:val="1078"/>
    <w:rPr>
      <w:b/>
      <w:i/>
      <w:u w:val="single"/>
    </w:rPr>
  </w:style>
  <w:style w:type="paragraph" w:styleId="1102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103">
    <w:name w:val="List Paragraph"/>
    <w:basedOn w:val="830"/>
    <w:link w:val="1167"/>
    <w:uiPriority w:val="34"/>
    <w:qFormat/>
    <w:pPr>
      <w:ind w:left="720"/>
      <w:contextualSpacing/>
    </w:pPr>
  </w:style>
  <w:style w:type="paragraph" w:styleId="1104" w:customStyle="1">
    <w:name w:val="cont_list_bullet_1"/>
    <w:pPr>
      <w:numPr>
        <w:numId w:val="8"/>
        <w:ilvl w:val="0"/>
      </w:numPr>
    </w:pPr>
    <w:rPr>
      <w:rFonts w:ascii="Book Antiqua" w:hAnsi="Book Antiqua" w:eastAsia="SimSun"/>
      <w:lang w:val="en-US" w:eastAsia="zh-CN"/>
    </w:rPr>
  </w:style>
  <w:style w:type="paragraph" w:styleId="1105" w:customStyle="1">
    <w:name w:val="title_text_approved"/>
    <w:pPr>
      <w:tabs>
        <w:tab w:val="left" w:pos="4320" w:leader="none"/>
      </w:tabs>
      <w:ind w:left="2520"/>
    </w:pPr>
    <w:rPr>
      <w:rFonts w:ascii="Book Antiqua" w:hAnsi="Book Antiqua" w:eastAsia="SimSun"/>
      <w:b/>
    </w:rPr>
  </w:style>
  <w:style w:type="table" w:styleId="1106" w:customStyle="1">
    <w:name w:val="title_table_approved"/>
    <w:basedOn w:val="841"/>
    <w:uiPriority w:val="99"/>
    <w:rPr>
      <w:rFonts w:ascii="Book Antiqua" w:hAnsi="Book Antiqua"/>
    </w:rPr>
    <w:tblPr/>
  </w:style>
  <w:style w:type="paragraph" w:styleId="1107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108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1109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1110" w:customStyle="1">
    <w:name w:val="cont_legent_header"/>
    <w:basedOn w:val="830"/>
    <w:rPr>
      <w:rFonts w:ascii="Book Antiqua" w:hAnsi="Book Antiqua"/>
      <w:b/>
      <w:sz w:val="18"/>
      <w:szCs w:val="18"/>
    </w:rPr>
  </w:style>
  <w:style w:type="paragraph" w:styleId="1111" w:customStyle="1">
    <w:name w:val="cont_list_ordered_1"/>
    <w:basedOn w:val="1079"/>
    <w:link w:val="1114"/>
    <w:pPr>
      <w:numPr>
        <w:numId w:val="9"/>
        <w:ilvl w:val="0"/>
      </w:numPr>
    </w:pPr>
  </w:style>
  <w:style w:type="paragraph" w:styleId="1112" w:customStyle="1">
    <w:name w:val="cont_list_ordered_2"/>
    <w:basedOn w:val="1111"/>
    <w:link w:val="1116"/>
    <w:pPr>
      <w:numPr>
        <w:ilvl w:val="1"/>
      </w:numPr>
    </w:pPr>
    <w:rPr>
      <w:lang w:val="en-US"/>
    </w:rPr>
  </w:style>
  <w:style w:type="character" w:styleId="1113" w:customStyle="1">
    <w:name w:val="cont_text_plain Знак"/>
    <w:basedOn w:val="840"/>
    <w:link w:val="1079"/>
    <w:rPr>
      <w:rFonts w:ascii="Book Antiqua" w:hAnsi="Book Antiqua" w:eastAsia="SimSun"/>
      <w:lang w:eastAsia="zh-CN"/>
    </w:rPr>
  </w:style>
  <w:style w:type="character" w:styleId="1114" w:customStyle="1">
    <w:name w:val="cont_list_ordered_1 Знак"/>
    <w:basedOn w:val="1113"/>
    <w:link w:val="1111"/>
    <w:rPr>
      <w:rFonts w:ascii="Book Antiqua" w:hAnsi="Book Antiqua" w:eastAsia="SimSun"/>
      <w:lang w:eastAsia="zh-CN"/>
    </w:rPr>
  </w:style>
  <w:style w:type="paragraph" w:styleId="1115" w:customStyle="1">
    <w:name w:val="cont_list_ordered_3"/>
    <w:basedOn w:val="1112"/>
    <w:link w:val="1117"/>
    <w:pPr>
      <w:numPr>
        <w:ilvl w:val="2"/>
      </w:numPr>
    </w:pPr>
  </w:style>
  <w:style w:type="character" w:styleId="1116" w:customStyle="1">
    <w:name w:val="cont_list_ordered_2 Знак"/>
    <w:basedOn w:val="1114"/>
    <w:link w:val="1112"/>
    <w:rPr>
      <w:rFonts w:ascii="Book Antiqua" w:hAnsi="Book Antiqua" w:eastAsia="SimSun"/>
      <w:lang w:val="en-US" w:eastAsia="zh-CN"/>
    </w:rPr>
  </w:style>
  <w:style w:type="character" w:styleId="1117" w:customStyle="1">
    <w:name w:val="cont_list_ordered_3 Знак"/>
    <w:basedOn w:val="1116"/>
    <w:link w:val="1115"/>
    <w:rPr>
      <w:rFonts w:ascii="Book Antiqua" w:hAnsi="Book Antiqua" w:eastAsia="SimSun"/>
      <w:lang w:val="en-US" w:eastAsia="zh-CN"/>
    </w:rPr>
  </w:style>
  <w:style w:type="character" w:styleId="1118" w:customStyle="1">
    <w:name w:val="Заголовок 1 Знак"/>
    <w:basedOn w:val="840"/>
    <w:link w:val="83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19" w:customStyle="1">
    <w:name w:val="Заголовок 3 Знак"/>
    <w:basedOn w:val="840"/>
    <w:link w:val="83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20" w:customStyle="1">
    <w:name w:val="Заголовок 4 Знак"/>
    <w:basedOn w:val="840"/>
    <w:link w:val="834"/>
    <w:uiPriority w:val="9"/>
    <w:rPr>
      <w:b/>
      <w:bCs/>
      <w:sz w:val="28"/>
      <w:szCs w:val="28"/>
    </w:rPr>
  </w:style>
  <w:style w:type="character" w:styleId="1121" w:customStyle="1">
    <w:name w:val="Заголовок 5 Знак"/>
    <w:basedOn w:val="840"/>
    <w:link w:val="835"/>
    <w:uiPriority w:val="9"/>
    <w:rPr>
      <w:b/>
      <w:bCs/>
      <w:i/>
      <w:iCs/>
      <w:sz w:val="26"/>
      <w:szCs w:val="26"/>
    </w:rPr>
  </w:style>
  <w:style w:type="character" w:styleId="1122" w:customStyle="1">
    <w:name w:val="Заголовок 6 Знак"/>
    <w:basedOn w:val="840"/>
    <w:link w:val="836"/>
    <w:uiPriority w:val="9"/>
    <w:rPr>
      <w:b/>
      <w:bCs/>
    </w:rPr>
  </w:style>
  <w:style w:type="character" w:styleId="1123" w:customStyle="1">
    <w:name w:val="Заголовок 7 Знак"/>
    <w:basedOn w:val="840"/>
    <w:link w:val="837"/>
    <w:uiPriority w:val="9"/>
    <w:rPr>
      <w:sz w:val="24"/>
      <w:szCs w:val="24"/>
    </w:rPr>
  </w:style>
  <w:style w:type="character" w:styleId="1124" w:customStyle="1">
    <w:name w:val="Заголовок 8 Знак"/>
    <w:basedOn w:val="840"/>
    <w:link w:val="838"/>
    <w:uiPriority w:val="9"/>
    <w:rPr>
      <w:i/>
      <w:iCs/>
      <w:sz w:val="24"/>
      <w:szCs w:val="24"/>
    </w:rPr>
  </w:style>
  <w:style w:type="character" w:styleId="1125" w:customStyle="1">
    <w:name w:val="Заголовок 9 Знак"/>
    <w:basedOn w:val="840"/>
    <w:link w:val="839"/>
    <w:uiPriority w:val="9"/>
    <w:rPr>
      <w:rFonts w:asciiTheme="majorHAnsi" w:hAnsiTheme="majorHAnsi" w:eastAsiaTheme="majorEastAsia"/>
    </w:rPr>
  </w:style>
  <w:style w:type="paragraph" w:styleId="1126">
    <w:name w:val="Subtitle"/>
    <w:basedOn w:val="830"/>
    <w:next w:val="830"/>
    <w:link w:val="1127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1127" w:customStyle="1">
    <w:name w:val="Подзаголовок Знак"/>
    <w:basedOn w:val="840"/>
    <w:link w:val="1126"/>
    <w:uiPriority w:val="11"/>
    <w:rPr>
      <w:rFonts w:asciiTheme="majorHAnsi" w:hAnsiTheme="majorHAnsi" w:eastAsiaTheme="majorEastAsia"/>
      <w:sz w:val="24"/>
      <w:szCs w:val="24"/>
    </w:rPr>
  </w:style>
  <w:style w:type="character" w:styleId="1128">
    <w:name w:val="Strong"/>
    <w:basedOn w:val="840"/>
    <w:uiPriority w:val="22"/>
    <w:qFormat/>
    <w:rPr>
      <w:b/>
      <w:bCs/>
    </w:rPr>
  </w:style>
  <w:style w:type="paragraph" w:styleId="1129">
    <w:name w:val="No Spacing"/>
    <w:basedOn w:val="830"/>
    <w:uiPriority w:val="1"/>
    <w:qFormat/>
    <w:rPr>
      <w:szCs w:val="32"/>
    </w:rPr>
  </w:style>
  <w:style w:type="paragraph" w:styleId="1130">
    <w:name w:val="Quote"/>
    <w:basedOn w:val="830"/>
    <w:next w:val="830"/>
    <w:link w:val="1131"/>
    <w:uiPriority w:val="29"/>
    <w:qFormat/>
    <w:rPr>
      <w:i/>
    </w:rPr>
  </w:style>
  <w:style w:type="character" w:styleId="1131" w:customStyle="1">
    <w:name w:val="Цитата 2 Знак"/>
    <w:basedOn w:val="840"/>
    <w:link w:val="1130"/>
    <w:uiPriority w:val="29"/>
    <w:rPr>
      <w:i/>
      <w:sz w:val="24"/>
      <w:szCs w:val="24"/>
    </w:rPr>
  </w:style>
  <w:style w:type="paragraph" w:styleId="1132">
    <w:name w:val="Intense Quote"/>
    <w:basedOn w:val="830"/>
    <w:next w:val="830"/>
    <w:link w:val="1133"/>
    <w:uiPriority w:val="30"/>
    <w:qFormat/>
    <w:pPr>
      <w:ind w:left="720" w:right="720"/>
    </w:pPr>
    <w:rPr>
      <w:b/>
      <w:i/>
    </w:rPr>
  </w:style>
  <w:style w:type="character" w:styleId="1133" w:customStyle="1">
    <w:name w:val="Выделенная цитата Знак"/>
    <w:basedOn w:val="840"/>
    <w:link w:val="1132"/>
    <w:uiPriority w:val="30"/>
    <w:rPr>
      <w:b/>
      <w:i/>
      <w:sz w:val="24"/>
    </w:rPr>
  </w:style>
  <w:style w:type="character" w:styleId="1134">
    <w:name w:val="Subtle Emphasis"/>
    <w:uiPriority w:val="19"/>
    <w:qFormat/>
    <w:rPr>
      <w:i/>
      <w:color w:val="5a5a5a" w:themeColor="text1" w:themeTint="A5"/>
    </w:rPr>
  </w:style>
  <w:style w:type="character" w:styleId="1135">
    <w:name w:val="Intense Emphasis"/>
    <w:basedOn w:val="840"/>
    <w:uiPriority w:val="21"/>
    <w:qFormat/>
    <w:rPr>
      <w:b/>
      <w:i/>
      <w:sz w:val="24"/>
      <w:szCs w:val="24"/>
      <w:u w:val="single"/>
    </w:rPr>
  </w:style>
  <w:style w:type="character" w:styleId="1136">
    <w:name w:val="Subtle Reference"/>
    <w:basedOn w:val="840"/>
    <w:uiPriority w:val="31"/>
    <w:qFormat/>
    <w:rPr>
      <w:sz w:val="24"/>
      <w:szCs w:val="24"/>
      <w:u w:val="single"/>
    </w:rPr>
  </w:style>
  <w:style w:type="character" w:styleId="1137">
    <w:name w:val="Intense Reference"/>
    <w:basedOn w:val="840"/>
    <w:uiPriority w:val="32"/>
    <w:qFormat/>
    <w:rPr>
      <w:b/>
      <w:sz w:val="24"/>
      <w:u w:val="single"/>
    </w:rPr>
  </w:style>
  <w:style w:type="paragraph" w:styleId="1138">
    <w:name w:val="TOC Heading"/>
    <w:basedOn w:val="831"/>
    <w:next w:val="830"/>
    <w:uiPriority w:val="39"/>
    <w:semiHidden/>
    <w:unhideWhenUsed/>
    <w:qFormat/>
    <w:pPr>
      <w:outlineLvl w:val="9"/>
    </w:pPr>
  </w:style>
  <w:style w:type="paragraph" w:styleId="1139" w:customStyle="1">
    <w:name w:val="Document Name"/>
    <w:next w:val="830"/>
    <w:link w:val="1143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40" w:customStyle="1">
    <w:name w:val="fdr_subtitle"/>
    <w:basedOn w:val="830"/>
    <w:link w:val="1142"/>
    <w:qFormat/>
    <w:pPr>
      <w:spacing w:line="276" w:lineRule="auto"/>
      <w:jc w:val="center"/>
    </w:pPr>
    <w:rPr>
      <w:rFonts w:ascii="Book Antiqua" w:hAnsi="Book Antiqua"/>
    </w:rPr>
  </w:style>
  <w:style w:type="paragraph" w:styleId="1141" w:customStyle="1">
    <w:name w:val="fdr_title"/>
    <w:basedOn w:val="1139"/>
    <w:link w:val="1144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42" w:customStyle="1">
    <w:name w:val="fdr_subtitle Знак"/>
    <w:basedOn w:val="840"/>
    <w:link w:val="1140"/>
    <w:rPr>
      <w:rFonts w:ascii="Book Antiqua" w:hAnsi="Book Antiqua" w:eastAsiaTheme="minorHAnsi" w:cstheme="minorBidi"/>
      <w:lang w:eastAsia="en-US"/>
    </w:rPr>
  </w:style>
  <w:style w:type="character" w:styleId="1143" w:customStyle="1">
    <w:name w:val="Document Name Знак"/>
    <w:basedOn w:val="840"/>
    <w:link w:val="1139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44" w:customStyle="1">
    <w:name w:val="fdr_title Знак"/>
    <w:basedOn w:val="1143"/>
    <w:link w:val="1141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45" w:customStyle="1">
    <w:name w:val="Confirmation text"/>
    <w:basedOn w:val="830"/>
    <w:link w:val="1146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1146" w:customStyle="1">
    <w:name w:val="Confirmation text Знак"/>
    <w:link w:val="1145"/>
    <w:rPr>
      <w:rFonts w:ascii="Times New Roman" w:hAnsi="Times New Roman" w:eastAsia="Times New Roman"/>
      <w:sz w:val="24"/>
      <w:szCs w:val="24"/>
      <w:lang w:eastAsia="en-US"/>
    </w:rPr>
  </w:style>
  <w:style w:type="paragraph" w:styleId="1147" w:customStyle="1">
    <w:name w:val="fdr_table_title"/>
    <w:basedOn w:val="1145"/>
    <w:link w:val="1148"/>
    <w:qFormat/>
    <w:pPr>
      <w:ind w:firstLine="0"/>
    </w:pPr>
    <w:rPr>
      <w:rFonts w:ascii="Book Antiqua" w:hAnsi="Book Antiqua"/>
      <w:szCs w:val="22"/>
    </w:rPr>
  </w:style>
  <w:style w:type="character" w:styleId="1148" w:customStyle="1">
    <w:name w:val="fdr_table_title Знак"/>
    <w:basedOn w:val="1146"/>
    <w:link w:val="1147"/>
    <w:rPr>
      <w:rFonts w:ascii="Book Antiqua" w:hAnsi="Book Antiqua" w:eastAsia="Times New Roman"/>
      <w:sz w:val="24"/>
      <w:szCs w:val="24"/>
      <w:lang w:eastAsia="en-US"/>
    </w:rPr>
  </w:style>
  <w:style w:type="paragraph" w:styleId="1149" w:customStyle="1">
    <w:name w:val="Подзаголовок инструкции"/>
    <w:basedOn w:val="831"/>
    <w:link w:val="1150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50" w:customStyle="1">
    <w:name w:val="Подзаголовок инструкции Знак"/>
    <w:basedOn w:val="1118"/>
    <w:link w:val="1149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51">
    <w:name w:val="annotation subject"/>
    <w:basedOn w:val="1073"/>
    <w:next w:val="1073"/>
    <w:link w:val="1152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52" w:customStyle="1">
    <w:name w:val="Тема примечания Знак"/>
    <w:basedOn w:val="1074"/>
    <w:link w:val="1151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53" w:customStyle="1">
    <w:name w:val="Table_Caption"/>
    <w:basedOn w:val="830"/>
    <w:next w:val="830"/>
    <w:link w:val="1154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1154" w:customStyle="1">
    <w:name w:val="Table_Caption Char"/>
    <w:link w:val="1153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55">
    <w:name w:val="Hyperlink"/>
    <w:basedOn w:val="840"/>
    <w:unhideWhenUsed/>
    <w:rPr>
      <w:color w:val="0000ff" w:themeColor="hyperlink"/>
      <w:u w:val="single"/>
    </w:rPr>
  </w:style>
  <w:style w:type="character" w:styleId="1156" w:customStyle="1">
    <w:name w:val="Неразрешенное упоминание1"/>
    <w:basedOn w:val="840"/>
    <w:uiPriority w:val="99"/>
    <w:semiHidden/>
    <w:unhideWhenUsed/>
    <w:rPr>
      <w:color w:val="605e5c"/>
      <w:shd w:val="clear" w:color="auto" w:fill="e1dfdd"/>
    </w:rPr>
  </w:style>
  <w:style w:type="paragraph" w:styleId="1157">
    <w:name w:val="Normal (Web)"/>
    <w:basedOn w:val="83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8" w:customStyle="1">
    <w:name w:val="Выделение блока текста"/>
    <w:basedOn w:val="830"/>
    <w:link w:val="1159"/>
    <w:qFormat/>
    <w:pPr>
      <w:pBdr>
        <w:left w:val="single" w:color="365F91" w:themeColor="accent1" w:themeShade="BF" w:sz="4" w:space="4"/>
      </w:pBdr>
      <w:ind w:left="708"/>
    </w:pPr>
  </w:style>
  <w:style w:type="character" w:styleId="1159" w:customStyle="1">
    <w:name w:val="Выделение блока текста Знак"/>
    <w:basedOn w:val="840"/>
    <w:link w:val="1158"/>
    <w:rPr>
      <w:rFonts w:eastAsiaTheme="minorHAnsi" w:cstheme="minorBidi"/>
      <w:lang w:eastAsia="en-US"/>
    </w:rPr>
  </w:style>
  <w:style w:type="paragraph" w:styleId="1160" w:customStyle="1">
    <w:name w:val="Важно"/>
    <w:basedOn w:val="830"/>
    <w:next w:val="830"/>
    <w:link w:val="1161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1161" w:customStyle="1">
    <w:name w:val="Важно Знак"/>
    <w:basedOn w:val="840"/>
    <w:link w:val="1160"/>
    <w:rPr>
      <w:rFonts w:eastAsiaTheme="minorHAnsi" w:cstheme="minorBidi"/>
      <w:i/>
      <w:lang w:eastAsia="en-US"/>
    </w:rPr>
  </w:style>
  <w:style w:type="paragraph" w:styleId="1162" w:customStyle="1">
    <w:name w:val="Обрамление"/>
    <w:basedOn w:val="830"/>
    <w:next w:val="830"/>
    <w:link w:val="1163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63" w:customStyle="1">
    <w:name w:val="Обрамление Знак"/>
    <w:basedOn w:val="840"/>
    <w:link w:val="1162"/>
    <w:rPr>
      <w:rFonts w:eastAsiaTheme="minorHAnsi" w:cstheme="minorBidi"/>
      <w:lang w:eastAsia="en-US"/>
    </w:rPr>
  </w:style>
  <w:style w:type="paragraph" w:styleId="1164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165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166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  <w:style w:type="character" w:styleId="1167" w:customStyle="1">
    <w:name w:val="Абзац списка Знак"/>
    <w:link w:val="1103"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F6B8D-2332-4679-9D14-405AFD1B3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315</cp:revision>
  <dcterms:created xsi:type="dcterms:W3CDTF">2025-04-18T08:02:00Z</dcterms:created>
  <dcterms:modified xsi:type="dcterms:W3CDTF">2026-07-23T09:13:43Z</dcterms:modified>
</cp:coreProperties>
</file>