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65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/>
      <w:r/>
    </w:p>
    <w:p>
      <w:pPr>
        <w:pStyle w:val="1265"/>
      </w:pPr>
      <w:r>
        <w:t xml:space="preserve">ПОСТАНОВКА ЗАДАЧИ</w:t>
      </w:r>
      <w:r/>
    </w:p>
    <w:p>
      <w:pPr>
        <w:pStyle w:val="1264"/>
      </w:pPr>
      <w:r>
        <w:t xml:space="preserve">Реализация печатных форм справок для госслужащих и работников</w:t>
      </w:r>
      <w:r/>
    </w:p>
    <w:p>
      <w:pPr>
        <w:pStyle w:val="1264"/>
        <w:jc w:val="left"/>
      </w:pPr>
      <w:r/>
      <w:r/>
    </w:p>
    <w:p>
      <w:pPr>
        <w:pStyle w:val="955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3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264"/>
        <w:numPr>
          <w:ilvl w:val="0"/>
          <w:numId w:val="20"/>
        </w:numPr>
        <w:jc w:val="both"/>
        <w:rPr>
          <w:color w:val="000000"/>
          <w:sz w:val="20"/>
          <w:szCs w:val="20"/>
        </w:rPr>
      </w:pPr>
      <w:r>
        <w:t xml:space="preserve">Реализация печатных форм справок для госслужащих и работников.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203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</w:t>
      </w:r>
      <w:r>
        <w:t xml:space="preserve">источник, из которого будут поступать такие данные, и т.д.</w:t>
      </w:r>
      <w:r/>
    </w:p>
    <w:p>
      <w:pPr>
        <w:pStyle w:val="1203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и должны быть доступны в областях данных с установленной настройкой </w:t>
      </w:r>
      <w:r>
        <w:rPr>
          <w:b/>
          <w:bCs/>
        </w:rPr>
        <w:t xml:space="preserve">«Рассчитывается денежное</w:t>
      </w:r>
      <w:r>
        <w:rPr>
          <w:b/>
          <w:bCs/>
        </w:rPr>
        <w:t xml:space="preserve"> содержание</w:t>
      </w:r>
      <w:r>
        <w:rPr>
          <w:b/>
          <w:bCs/>
        </w:rPr>
        <w:t xml:space="preserve"> государственных служащих»</w:t>
      </w:r>
      <w:r>
        <w:t xml:space="preserve">.</w:t>
      </w:r>
      <w:r/>
    </w:p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3"/>
        <w:ind w:firstLine="426"/>
      </w:pPr>
      <w:r>
        <w:t xml:space="preserve">Реализация печатных форм справок для госслужащих и работников отвечает следующим требованиям: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8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201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201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202"/>
              <w:jc w:val="center"/>
            </w:pPr>
            <w:r>
              <w:t xml:space="preserve">00044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202"/>
              <w:jc w:val="both"/>
            </w:pPr>
            <w:r>
              <w:t xml:space="preserve">Реализовать следующие справки для </w:t>
            </w:r>
            <w:r>
              <w:t xml:space="preserve">госсслужащих</w:t>
            </w:r>
            <w:r>
              <w:t xml:space="preserve"> и работников согласно макетам:</w:t>
            </w:r>
            <w:r/>
          </w:p>
          <w:p>
            <w:pPr>
              <w:pStyle w:val="1202"/>
              <w:numPr>
                <w:ilvl w:val="0"/>
                <w:numId w:val="38"/>
              </w:numPr>
              <w:jc w:val="both"/>
            </w:pPr>
            <w:r>
              <w:t xml:space="preserve">Справка с места работы ГС; </w:t>
            </w:r>
            <w:r/>
          </w:p>
          <w:p>
            <w:pPr>
              <w:pStyle w:val="1202"/>
              <w:numPr>
                <w:ilvl w:val="0"/>
                <w:numId w:val="38"/>
              </w:numPr>
              <w:jc w:val="both"/>
            </w:pPr>
            <w:r>
              <w:t xml:space="preserve">Справка с места работы; </w:t>
            </w:r>
            <w:r/>
          </w:p>
          <w:p>
            <w:pPr>
              <w:pStyle w:val="1202"/>
              <w:numPr>
                <w:ilvl w:val="0"/>
                <w:numId w:val="38"/>
              </w:numPr>
              <w:jc w:val="both"/>
            </w:pPr>
            <w:r>
              <w:t xml:space="preserve">Справка при увольнении ГС;</w:t>
            </w:r>
            <w:r/>
          </w:p>
          <w:p>
            <w:pPr>
              <w:pStyle w:val="1202"/>
              <w:numPr>
                <w:ilvl w:val="0"/>
                <w:numId w:val="38"/>
              </w:numPr>
              <w:jc w:val="both"/>
            </w:pPr>
            <w:r>
              <w:t xml:space="preserve">Справка при увольнении;</w:t>
            </w:r>
            <w:r/>
          </w:p>
          <w:p>
            <w:pPr>
              <w:pStyle w:val="1202"/>
              <w:numPr>
                <w:ilvl w:val="0"/>
                <w:numId w:val="38"/>
              </w:numPr>
              <w:jc w:val="both"/>
            </w:pPr>
            <w:r>
              <w:t xml:space="preserve">Справка о стаже ГС.</w:t>
            </w:r>
            <w:r/>
          </w:p>
          <w:p>
            <w:pPr>
              <w:pStyle w:val="1202"/>
              <w:jc w:val="both"/>
            </w:pPr>
            <w:r>
              <w:t xml:space="preserve">Доступ к печатной форме справок разместить в выпадающем списке кнопки «Печать». Печатная форма справок вызывается из кнопки «Печать» в карточке сотрудника.</w:t>
            </w:r>
            <w:r/>
          </w:p>
        </w:tc>
      </w:tr>
    </w:tbl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8"/>
      </w:pPr>
      <w:r>
        <w:t xml:space="preserve">Функция №1. «Реализация печатной формы «Справка с места работы (ЯНАО)»»</w:t>
      </w:r>
      <w:r/>
    </w:p>
    <w:p>
      <w:pPr>
        <w:pStyle w:val="1203"/>
        <w:ind w:firstLine="426"/>
      </w:pPr>
      <w:r>
        <w:t xml:space="preserve">Возможность формирования печатной формы справки с места работы для госслужащих и работников.</w:t>
      </w:r>
      <w:r/>
    </w:p>
    <w:p>
      <w:pPr>
        <w:pStyle w:val="1203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27"/>
        <w:numPr>
          <w:ilvl w:val="0"/>
          <w:numId w:val="2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208"/>
      </w:pPr>
      <w:r>
        <w:t xml:space="preserve">Функция №2. «Реализация печатной формы «Справка при увольнении (ЯНАО)»»</w:t>
      </w:r>
      <w:r/>
    </w:p>
    <w:p>
      <w:pPr>
        <w:pStyle w:val="1203"/>
        <w:ind w:firstLine="426"/>
      </w:pPr>
      <w:r>
        <w:t xml:space="preserve">Возможность формирования печатной формы справки при увольнении для госслужащих и работников.</w:t>
      </w:r>
      <w:r/>
    </w:p>
    <w:p>
      <w:pPr>
        <w:pStyle w:val="1203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27"/>
        <w:numPr>
          <w:ilvl w:val="0"/>
          <w:numId w:val="39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208"/>
        <w:numPr>
          <w:ilvl w:val="0"/>
          <w:numId w:val="0"/>
        </w:numPr>
        <w:ind w:left="504" w:hanging="504"/>
      </w:pPr>
      <w:r>
        <w:t xml:space="preserve">1.3.3. Функция №3. «Реализация печатной формы «Справка о стаже (ЯНАО)»»</w:t>
      </w:r>
      <w:r/>
    </w:p>
    <w:p>
      <w:pPr>
        <w:pStyle w:val="1203"/>
        <w:ind w:firstLine="426"/>
      </w:pPr>
      <w:r>
        <w:t xml:space="preserve">Возможность формирования печатной формы справки о стаже для госслужащих.</w:t>
      </w:r>
      <w:r/>
    </w:p>
    <w:p>
      <w:pPr>
        <w:pStyle w:val="1203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27"/>
        <w:numPr>
          <w:ilvl w:val="0"/>
          <w:numId w:val="39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/>
    </w:p>
    <w:p>
      <w:pPr>
        <w:pStyle w:val="1203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208"/>
      </w:pPr>
      <w:r>
        <w:t xml:space="preserve">Функция №1. «Реализация печатной формы «Справка с места работы (ЯНАО)»</w:t>
      </w:r>
      <w:r>
        <w:rPr>
          <w:bCs/>
        </w:rPr>
        <w:t xml:space="preserve">»</w:t>
      </w:r>
      <w:r/>
    </w:p>
    <w:p>
      <w:pPr>
        <w:pStyle w:val="1204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04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справки с места работы.</w:t>
      </w:r>
      <w:r>
        <w:rPr>
          <w:lang w:val="ru-RU"/>
        </w:rPr>
      </w:r>
      <w:r>
        <w:rPr>
          <w:lang w:val="ru-RU"/>
        </w:rPr>
      </w:r>
    </w:p>
    <w:p>
      <w:pPr>
        <w:pStyle w:val="1209"/>
      </w:pPr>
      <w:r>
        <w:t xml:space="preserve">ШАГ №1. «Формирование печатной формы «Справка с места работы (ЯНАО)»</w:t>
      </w:r>
      <w:r/>
    </w:p>
    <w:p>
      <w:pPr>
        <w:pStyle w:val="1203"/>
        <w:ind w:firstLine="426"/>
      </w:pPr>
      <w:r>
        <w:t xml:space="preserve">Путь к справочнику «Сотрудники» в системе:</w:t>
      </w:r>
      <w:r/>
    </w:p>
    <w:p>
      <w:pPr>
        <w:pStyle w:val="1203"/>
        <w:ind w:firstLine="426"/>
      </w:pPr>
      <w:r/>
      <w:r/>
    </w:p>
    <w:p>
      <w:pPr>
        <w:pStyle w:val="1203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24150" cy="1441978"/>
                <wp:effectExtent l="19050" t="19050" r="19050" b="2540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740526" cy="145064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14.50pt;height:113.54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1203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1 – Путь к справочнику</w: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</w:pPr>
      <w:r/>
      <w:r/>
    </w:p>
    <w:p>
      <w:pPr>
        <w:pStyle w:val="1203"/>
        <w:ind w:firstLine="426"/>
      </w:pPr>
      <w:r>
        <w:t xml:space="preserve">Создать печатную форму «Справка с места работы (ЯНАО)» в карточке сотрудника в соответствии с логикой, описанной ниже. Доступ к печатной форме в выпадающем списке кнопки «Печать» отображать как «Справка с места работы (ЯНАО)». </w:t>
      </w:r>
      <w:r/>
    </w:p>
    <w:p>
      <w:pPr>
        <w:pStyle w:val="1203"/>
        <w:ind w:firstLine="426"/>
      </w:pPr>
      <w:r>
        <w:t xml:space="preserve">Печатная форма «Справка с места работы (ЯНАО)» вызывается из кнопки «Печать» - «Справка с места работы (ЯНАО)» из карточки сотрудника.</w:t>
      </w:r>
      <w:r/>
    </w:p>
    <w:p>
      <w:pPr>
        <w:pStyle w:val="1203"/>
      </w:pPr>
      <w:r/>
      <w:r/>
    </w:p>
    <w:p>
      <w:pPr>
        <w:pStyle w:val="1203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95875" cy="1999581"/>
                <wp:effectExtent l="19050" t="19050" r="9525" b="2032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8803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0" t="1544" r="0" b="0"/>
                        <a:stretch/>
                      </pic:blipFill>
                      <pic:spPr bwMode="auto">
                        <a:xfrm>
                          <a:off x="0" y="0"/>
                          <a:ext cx="5103265" cy="2002481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rgbClr val="4F81B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1.25pt;height:157.45pt;mso-wrap-distance-left:0.00pt;mso-wrap-distance-top:0.00pt;mso-wrap-distance-right:0.00pt;mso-wrap-distance-bottom:0.00pt;" strokecolor="#4F81BD" strokeweight="0.75pt">
                <v:path textboxrect="0,0,0,0"/>
                <v:imagedata r:id="rId16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jc w:val="center"/>
        <w:rPr>
          <w:i/>
          <w:iCs/>
        </w:rPr>
      </w:pPr>
      <w:r>
        <w:rPr>
          <w:i/>
          <w:iCs/>
        </w:rPr>
        <w:t xml:space="preserve">Рисунок 2 – Визуальный пример отображения команды</w:t>
      </w:r>
      <w:r>
        <w:rPr>
          <w:i/>
          <w:iCs/>
        </w:rPr>
      </w:r>
      <w:r>
        <w:rPr>
          <w:i/>
          <w:iCs/>
        </w:rPr>
      </w:r>
    </w:p>
    <w:p>
      <w:pPr>
        <w:pStyle w:val="1203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</w:pPr>
      <w:r>
        <w:t xml:space="preserve">При нажатии происходит открытие печатной формы с заполненными данными из карточки сотрудника. Шаблон с параметрами печатной формы и алгоритм заполнения указан ниже:</w:t>
      </w:r>
      <w:r/>
    </w:p>
    <w:p>
      <w:pPr>
        <w:pStyle w:val="1203"/>
        <w:ind w:firstLine="426"/>
      </w:pPr>
      <w:r/>
      <w:r/>
    </w:p>
    <w:p>
      <w:pPr>
        <w:pStyle w:val="1203"/>
        <w:ind w:firstLine="426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89758" cy="2701832"/>
                <wp:effectExtent l="19050" t="19050" r="25400" b="2286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562898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289758" cy="270183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59.04pt;height:212.74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3 – Шаблон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203"/>
        <w:ind w:firstLine="426"/>
      </w:pPr>
      <w:r/>
      <w:r/>
    </w:p>
    <w:p>
      <w:pPr>
        <w:pStyle w:val="1203"/>
        <w:ind w:firstLine="426"/>
      </w:pPr>
      <w:r>
        <w:t xml:space="preserve">Перед заполнением параметров в печатной форме необходимо:</w:t>
      </w:r>
      <w:r/>
    </w:p>
    <w:p>
      <w:pPr>
        <w:pStyle w:val="1203"/>
        <w:numPr>
          <w:ilvl w:val="0"/>
          <w:numId w:val="41"/>
        </w:numPr>
      </w:pPr>
      <w:r>
        <w:t xml:space="preserve">Проверить кадровую историю сотрудника (регистр сведений «Кадровая история сотрудников» -- «Должность»). </w:t>
      </w:r>
      <w:r/>
    </w:p>
    <w:p>
      <w:pPr>
        <w:pStyle w:val="1203"/>
        <w:numPr>
          <w:ilvl w:val="0"/>
          <w:numId w:val="41"/>
        </w:numPr>
      </w:pPr>
      <w:r>
        <w:t xml:space="preserve">Если текущая и предыдущая должности имеют один и тот же вид должности («Должность» -- «Вид должности»), тогда выводить блок 4;</w:t>
      </w:r>
      <w:r/>
    </w:p>
    <w:p>
      <w:pPr>
        <w:pStyle w:val="1203"/>
        <w:numPr>
          <w:ilvl w:val="0"/>
          <w:numId w:val="41"/>
        </w:numPr>
      </w:pPr>
      <w:r>
        <w:t xml:space="preserve">Если текущая и предыдущая должности имеют разный вид должности («Должность» -- «Вид должности»), тогда выводить блок 5.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Алгоритм заполнения полей печатной формы из карточки сотрудника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3260"/>
        <w:gridCol w:w="595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595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Телефон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«Телефон»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ЭлПочта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en-US"/>
              </w:rPr>
              <w:t xml:space="preserve">Email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Реквизит «Полное имя». В печатной форме привести к виду «Иванову Ивану Ивановичу» (склонить в дательном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[а]1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выводить только если в карточке сотрудника в поле «Пол» указано значение «Женский».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Блоки с номером 2: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[замещает должность государственной гражданской службы]2;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[замещает]2.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Блоки с номером 2 выводить на печатную форму, если вид должности сотрудника «Должность государственной гражданской службы» либо «Государственная должность» (проверка из карточки сотрудника: «Должность» - «Должность» - «Вид должности»).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Блоки с номером 3: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[действительно работает]3;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[занимает]3;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[в должности]3.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Блоки с номером 3 выводить на печатную форму, если вид должности сотрудника не «Должность государственной гражданской службы» и не «Государственная должность» (проверка из карточки сотрудника: «Должность» - «Должность» - «Вид должности»).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полное наименование организации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ДатаНРаботы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в регистре сведений «Кадровая история сотрудников» самую раннюю запись с видом договора (колонка «Вид договора» в регистре) в значении «Контракт госслужащего» для текущего сотрудника.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Если 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ДокументСсылка.Увольнение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тогда получить предыдущую запись по сотруднику.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ТекДолжностьР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Если 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ДокументСсылка.Увольнение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тогда получить предыдущую запись по сотруднику. Выводить должность («Должность») из полученной записи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203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08"/>
      </w:pPr>
      <w:r>
        <w:t xml:space="preserve">Функция №2. «Реализация печатной формы «Справка при увольнении (ЯНАО)»</w:t>
      </w:r>
      <w:r>
        <w:rPr>
          <w:bCs/>
        </w:rPr>
        <w:t xml:space="preserve">»</w:t>
      </w:r>
      <w:r/>
    </w:p>
    <w:p>
      <w:pPr>
        <w:pStyle w:val="1204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04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справки при увольнении.</w:t>
      </w:r>
      <w:r>
        <w:rPr>
          <w:lang w:val="ru-RU"/>
        </w:rPr>
      </w:r>
      <w:r>
        <w:rPr>
          <w:lang w:val="ru-RU"/>
        </w:rPr>
      </w:r>
    </w:p>
    <w:p>
      <w:pPr>
        <w:pStyle w:val="1209"/>
      </w:pPr>
      <w:r>
        <w:t xml:space="preserve">ШАГ №1. «Формирование печатной формы «Справка при увольнении (ЯНАО)»</w:t>
      </w:r>
      <w:r/>
    </w:p>
    <w:p>
      <w:pPr>
        <w:pStyle w:val="1203"/>
        <w:ind w:firstLine="426"/>
      </w:pPr>
      <w:r>
        <w:t xml:space="preserve">Создать печатную форму «Справка при увольнении (ЯНАО)» в карточке сотрудника в соответствии с логикой, описанной ниже. Доступ к печатной форме в выпадающем списке кнопки «Печать» отображать как «Справка при увольнении (ЯНАО)». </w:t>
      </w:r>
      <w:r/>
    </w:p>
    <w:p>
      <w:pPr>
        <w:pStyle w:val="1203"/>
        <w:ind w:firstLine="426"/>
      </w:pPr>
      <w:r>
        <w:t xml:space="preserve">Печатная форма «Справка при увольнении (ЯНАО)» вызывается из кнопки «Печать» - «Справка при увольнении (ЯНАО)» из карточки сотрудника.</w:t>
      </w:r>
      <w:r/>
    </w:p>
    <w:p>
      <w:pPr>
        <w:pStyle w:val="1203"/>
      </w:pPr>
      <w:r/>
      <w:r/>
    </w:p>
    <w:p>
      <w:pPr>
        <w:pStyle w:val="1203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14850" cy="1735484"/>
                <wp:effectExtent l="19050" t="19050" r="19050" b="1714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19495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24252" cy="173909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55.50pt;height:136.65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jc w:val="center"/>
        <w:rPr>
          <w:i/>
          <w:iCs/>
        </w:rPr>
      </w:pPr>
      <w:r>
        <w:rPr>
          <w:i/>
          <w:iCs/>
        </w:rPr>
        <w:t xml:space="preserve">Рисунок 4 – Визуальный пример отображения команды</w:t>
      </w:r>
      <w:r>
        <w:rPr>
          <w:i/>
          <w:iCs/>
        </w:rPr>
      </w:r>
      <w:r>
        <w:rPr>
          <w:i/>
          <w:iCs/>
        </w:rPr>
      </w:r>
    </w:p>
    <w:p>
      <w:pPr>
        <w:pStyle w:val="1203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</w:pPr>
      <w:r>
        <w:t xml:space="preserve">При нажатии на кнопку «Печать» - «Справка при увольнении (ЯНАО)» происходит анализ вида должности сотрудника. Путь к виду должности из карточки сотрудника: «Сотрудник» -- «Должность» -- «Должность» -- «Вид должности».</w:t>
      </w:r>
      <w:r/>
    </w:p>
    <w:p>
      <w:pPr>
        <w:pStyle w:val="1203"/>
        <w:ind w:firstLine="426"/>
      </w:pPr>
      <w:r>
        <w:t xml:space="preserve">Если вид должности сотрудника «Должность государственной гражданской службы» или «Государственная должность», то использовать алгоритм формирования печатной формы </w:t>
      </w:r>
      <w:r>
        <w:rPr>
          <w:b/>
          <w:bCs/>
        </w:rPr>
        <w:t xml:space="preserve">а)</w:t>
      </w:r>
      <w:r>
        <w:t xml:space="preserve">.</w:t>
      </w:r>
      <w:r/>
    </w:p>
    <w:p>
      <w:pPr>
        <w:pStyle w:val="1203"/>
        <w:ind w:firstLine="426"/>
      </w:pPr>
      <w:r>
        <w:t xml:space="preserve">В другом случае использовать алгоритм формирования печатной формы </w:t>
      </w:r>
      <w:r>
        <w:rPr>
          <w:b/>
          <w:bCs/>
          <w:lang w:val="en-US"/>
        </w:rPr>
        <w:t xml:space="preserve">b</w:t>
      </w:r>
      <w:r>
        <w:rPr>
          <w:b/>
          <w:bCs/>
        </w:rPr>
        <w:t xml:space="preserve">)</w:t>
      </w:r>
      <w:r>
        <w:t xml:space="preserve">.</w:t>
      </w:r>
      <w:r/>
    </w:p>
    <w:p>
      <w:pPr>
        <w:pStyle w:val="1203"/>
        <w:ind w:firstLine="426"/>
      </w:pPr>
      <w:r>
        <w:t xml:space="preserve">Шаблон </w:t>
      </w:r>
      <w:r>
        <w:rPr>
          <w:b/>
          <w:bCs/>
        </w:rPr>
        <w:t xml:space="preserve">а)</w:t>
      </w:r>
      <w:r>
        <w:t xml:space="preserve"> с параметрами печатной формы и алгоритм заполнения указан ниже:</w:t>
      </w:r>
      <w:r/>
    </w:p>
    <w:p>
      <w:pPr>
        <w:pStyle w:val="1203"/>
        <w:ind w:firstLine="426"/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1203"/>
        <w:ind w:firstLine="426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32970" cy="4666071"/>
                <wp:effectExtent l="19050" t="19050" r="10795" b="20320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07136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3542649" cy="46788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78.19pt;height:367.41pt;mso-wrap-distance-left:0.00pt;mso-wrap-distance-top:0.00pt;mso-wrap-distance-right:0.00pt;mso-wrap-distance-bottom:0.00pt;" strokecolor="#4F81BD">
                <v:path textboxrect="0,0,0,0"/>
                <v:imagedata r:id="rId19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  <w:jc w:val="center"/>
      </w:pPr>
      <w:r>
        <w:rPr>
          <w:i/>
          <w:iCs/>
        </w:rPr>
        <w:t xml:space="preserve">Рисунок 5 – Шаблон печатной формы а)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 – Алгоритм заполнения полей печатной формы из карточки сотрудника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693"/>
        <w:gridCol w:w="6521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52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Телефон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«Телефон»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ЭлПочта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en-US"/>
              </w:rPr>
              <w:t xml:space="preserve">Email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Реквизит «Полное имя». В печатной форме привести к виду «Иванову Ивану Ивановичу» (склонить в дательном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[а]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выводить только если в карточке сотрудника в поле «Пол» указано значение «Женский».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ОрганизацияПр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полное наименование организации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ДатаНачалаГС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в регистре сведений «Кадровая история сотрудников» самую раннюю запись с видом договора (колонка «Вид договора» в регистре) в значении «Контракт госслужащего» для текущего сотрудника.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ДатаНачалаДолжн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 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Если 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ДокументСсылка.Увольнение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тогда получить предыдущую запись по сотруднику.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ДатаОкончанияДолжн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Если 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ДокументСсылка.Увольнение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тогда выводить дату («Период») полученной записи. В противном случае выводить текущую дату.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Выводить должность («Должность») из полученной записи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ГодОплатыСП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накопления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«Бухучет начисления удержания по сотрудникам»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получить последнюю запись по текущему сотруднику с заполненным значением </w:t>
            </w:r>
            <w:r>
              <w:rPr>
                <w:rFonts w:ascii="Book Antiqua" w:hAnsi="Book Antiqua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багажа» в поле «Начисление удержание» и типом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ДокументСсылка.РазовоеНачисление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Из полученной записи выводить значение поля «Период действия». В печатной форме выводить только год.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ЗаПериодС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накопления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«Бухучет начисления удержания по сотрудникам»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получить последнюю запись по текущему сотруднику с заполненным значением </w:t>
            </w:r>
            <w:r>
              <w:rPr>
                <w:rFonts w:ascii="Book Antiqua" w:hAnsi="Book Antiqua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багажа» в поле «Начисление удержание» и типом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ДокументСсылка.РазовоеНачисление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Из полученной записи выводить значение поля «Дата начала». В печатной форме выводить по маске «5 августа 2025».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ЗаПериодПо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накопления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«Бухучет начисления удержания по сотрудникам»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получить последнюю запись по текущему сотруднику с заполненным значением </w:t>
            </w:r>
            <w:r>
              <w:rPr>
                <w:rFonts w:ascii="Book Antiqua" w:hAnsi="Book Antiqua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багажа» в поле «Начисление удержание» и типом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ДокументСсылка.РазовоеНачисление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Из полученной записи выводить значение поля «Дата окончания». В печатной форме выводить по маске «5 августа 2025».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номер 2: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[В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году произведены единовременная выплата при предоставлении ежегодного оплачиваемого отпуска и выплата материальной помощи.]2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сведений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«Данные состояний сотрудников»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найти по сотруднику отпуск (тип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ДокументСсылка.Отпуск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»), где в документе-регистраторе установлены признаки «Единовременная выплата к отпуску» и «Материальная помощь к отпуску». Если такой документ найден, то выводить блок 2 и в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выводить реквизит «Дата выплаты» из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номер 3: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br/>
              <w:t xml:space="preserve">[В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году произведена единовременная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выплата при предоставлении ежегодного оплачиваемого отпуска.]3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блок 2 не выводится на печать и в регистре сведений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«Данные состояний сотрудников»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найден отпуск (тип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ДокументСсылка.Отпуск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»), где в документе-регистраторе установлен признак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«Единовременная выплата к отпуску», тогда выводить блок 3 и в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выводить реквизит «Дата выплаты» из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4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номер 4: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[В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году произведена выплата материальной помощи при предоставлении ежегодного оплачиваемого отпуска.]4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блок 2 не выводится на печать и в регистре сведений «Данные состояний сотрудников» найден отпуск (тип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ДокументСсылка.Отпуск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»), где в документе-регистраторе установлен признак «Материальная помощь к отпуску», тогда выводить блок 4 и в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выводить реквизит «Дата выплаты» из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203"/>
        <w:ind w:firstLine="426"/>
      </w:pPr>
      <w:r/>
      <w:r/>
    </w:p>
    <w:p>
      <w:pPr>
        <w:pStyle w:val="1203"/>
        <w:ind w:firstLine="426"/>
      </w:pPr>
      <w:r>
        <w:t xml:space="preserve">Шаблон </w:t>
      </w:r>
      <w:r>
        <w:rPr>
          <w:b/>
          <w:bCs/>
          <w:lang w:val="en-US"/>
        </w:rPr>
        <w:t xml:space="preserve">b</w:t>
      </w:r>
      <w:r>
        <w:rPr>
          <w:b/>
          <w:bCs/>
        </w:rPr>
        <w:t xml:space="preserve">)</w:t>
      </w:r>
      <w:r>
        <w:t xml:space="preserve"> с параметрами печатной формы и алгоритм заполнения указан ниже:</w:t>
      </w:r>
      <w:r/>
    </w:p>
    <w:p>
      <w:pPr>
        <w:pStyle w:val="1203"/>
        <w:ind w:firstLine="426"/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1203"/>
        <w:ind w:firstLine="426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20039" cy="3902501"/>
                <wp:effectExtent l="19050" t="19050" r="19050" b="22225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414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652320" cy="393730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85.04pt;height:307.28pt;mso-wrap-distance-left:0.00pt;mso-wrap-distance-top:0.00pt;mso-wrap-distance-right:0.00pt;mso-wrap-distance-bottom:0.00pt;" strokecolor="#4F81BD">
                <v:path textboxrect="0,0,0,0"/>
                <v:imagedata r:id="rId20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6 – Шаблон печатной формы </w:t>
      </w:r>
      <w:r>
        <w:rPr>
          <w:i/>
          <w:iCs/>
          <w:lang w:val="en-US"/>
        </w:rPr>
        <w:t xml:space="preserve">b</w:t>
      </w:r>
      <w:r>
        <w:rPr>
          <w:i/>
          <w:iCs/>
        </w:rPr>
        <w:t xml:space="preserve">)</w:t>
      </w:r>
      <w:r>
        <w:rPr>
          <w:i/>
          <w:iCs/>
        </w:rPr>
      </w:r>
      <w:r>
        <w:rPr>
          <w:i/>
          <w:iCs/>
        </w:rPr>
      </w:r>
    </w:p>
    <w:p>
      <w:pPr>
        <w:pStyle w:val="1203"/>
        <w:ind w:firstLine="426"/>
        <w:jc w:val="center"/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>
      <w:pPr>
        <w:pStyle w:val="1203"/>
        <w:ind w:firstLine="426"/>
      </w:pPr>
      <w:r>
        <w:t xml:space="preserve">Перед заполнением параметров в печатной форме необходимо:</w:t>
      </w:r>
      <w:r/>
    </w:p>
    <w:p>
      <w:pPr>
        <w:pStyle w:val="1203"/>
        <w:numPr>
          <w:ilvl w:val="0"/>
          <w:numId w:val="45"/>
        </w:numPr>
      </w:pPr>
      <w:r>
        <w:t xml:space="preserve">Проверить кадровую историю сотрудника (регистр сведений «Кадровая история сотрудников» -- «Должность»). </w:t>
      </w:r>
      <w:r/>
    </w:p>
    <w:p>
      <w:pPr>
        <w:pStyle w:val="1203"/>
        <w:numPr>
          <w:ilvl w:val="0"/>
          <w:numId w:val="45"/>
        </w:numPr>
      </w:pPr>
      <w:r>
        <w:t xml:space="preserve">Если текущая и предыдущая должности одинаковые, тогда выводить блок 3;</w:t>
      </w:r>
      <w:r/>
    </w:p>
    <w:p>
      <w:pPr>
        <w:pStyle w:val="1203"/>
        <w:numPr>
          <w:ilvl w:val="0"/>
          <w:numId w:val="45"/>
        </w:numPr>
      </w:pPr>
      <w:r>
        <w:t xml:space="preserve">Если текущая и предыдущая должности </w:t>
      </w:r>
      <w:r>
        <w:t xml:space="preserve">разные</w:t>
      </w:r>
      <w:r>
        <w:t xml:space="preserve">, тогда выводить блок 2.</w:t>
      </w:r>
      <w:r>
        <w:rPr>
          <w:rStyle w:val="1196"/>
          <w:rFonts w:eastAsia="Times New Roman" w:cstheme="minorBidi"/>
          <w:lang w:eastAsia="en-US"/>
        </w:rPr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Алгоритм заполнения полей печатной формы из карточки сотрудника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977"/>
        <w:gridCol w:w="6237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23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Телефон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«Телефон»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ЭлПочта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en-US"/>
              </w:rPr>
              <w:t xml:space="preserve">Email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Реквизит «Полное имя». В печатной форме привести к виду «Иванову Ивану Ивановичу» (склонить в дательном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[а]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выводить только если в карточке сотрудника в поле «Пол» указано значение «Женский».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ОрганизацияПр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полное наименование организации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в регистре сведений «Кадровая история сотрудников» самую раннюю запись для текущего сотрудника.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ДатаОкончанияДолжн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Если 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ДокументСсылка.Увольнение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тогда выводить дату («Период») полученной записи. В противном случае выводить текущую дату.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ДатаНачалаДолжн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 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Если 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ДокументСсылка.Увольнение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тогда получить предыдущую запись по сотруднику.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Выводить должность («Должность») из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Выводить должность («Должность») из полученной записи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ГодОплатыСП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накопления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«Бухучет начисления удержания по сотрудникам»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последнюю запись по текущему сотруднику с заполненным значением </w:t>
            </w:r>
            <w:r>
              <w:rPr>
                <w:rFonts w:ascii="Book Antiqua" w:hAnsi="Book Antiqua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багажа» в поле «Начисление удержание» и типом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ДокументСсылка.РазовоеНачисление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Из полученной записи выводить значение поля «Период действия». В печатной форме выводить только год.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ЗаПериодС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накопления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«Бухучет начисления удержания по сотрудникам»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получить последнюю запись по текущему сотруднику с заполненным значением </w:t>
            </w:r>
            <w:r>
              <w:rPr>
                <w:rFonts w:ascii="Book Antiqua" w:hAnsi="Book Antiqua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багажа» в поле «Начисление удержание» и типом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ДокументСсылка.РазовоеНачисление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Из полученной записи выводить значение поля «Дата начала». В печатной форме выводить по маске «5 августа 2025».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ЗаПериодПо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накопления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«Бухучет начисления удержания по сотрудникам»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получить последнюю запись по текущему сотруднику с заполненным значением </w:t>
            </w:r>
            <w:r>
              <w:rPr>
                <w:rFonts w:ascii="Book Antiqua" w:hAnsi="Book Antiqua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багажа» в поле «Начисление удержание» и типом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ДокументСсылка.РазовоеНачисление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Из полученной записи выводить значение поля «Дата окончания». В печатной форме выводить по маске «5 августа 2025».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номер 4: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[В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году произведены единовременная выплата при предоставлении ежегодного оплачиваемого отпуска и выплата материальной помощи.]4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регистре сведений «Данные состояний сотрудников» найти по сотруднику отпуск (тип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ДокументСсылка.Отпуск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»), где в документе-регистраторе установлены признаки «Единовременная выплата к отпуску» и «Материальная помощь к отпуску». Если такой документ найден, то выводить блок 4 и в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выводить реквизит «Дата выплаты» из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номер 5: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br/>
              <w:t xml:space="preserve">[В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году произведена единовременная выплата при предоставлении ежегодного оплачиваемого отпуска.]5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блок 4 не выводится на печать и в регистре сведений «Данные состояний сотрудников» найден отпуск (тип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ДокументСсылка.Отпуск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»), где в документе-регистраторе установлен признак «Единовременная выплата к отпуску», тогда выводить блок 5 и в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выводить реквизит «Дата выплаты» из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7"/>
              <w:numPr>
                <w:ilvl w:val="0"/>
                <w:numId w:val="40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номер 6: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[В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году произведена выплата материальной помощи при предоставлении ежегодного оплачиваемого отпуска.]6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блок 4 не выводится на печать и в регистре сведений «Данные состояний сотрудников» найден отпуск (тип документа-регистратора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ДокументСсылка.Отпуск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»), где в документе-регистраторе установлен признак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«Материальная помощь к отпуску», тогда выводить блок 6 и в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ГодОплатыЕВ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выводить реквизит «Дата выплаты» из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208"/>
      </w:pPr>
      <w:r>
        <w:t xml:space="preserve">Функция №3. «Реализация печатной формы «Справка о стаже (ЯНАО)»</w:t>
      </w:r>
      <w:r>
        <w:rPr>
          <w:bCs/>
        </w:rPr>
        <w:t xml:space="preserve">»</w:t>
      </w:r>
      <w:r/>
    </w:p>
    <w:p>
      <w:pPr>
        <w:pStyle w:val="1204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04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справки о стаже.</w:t>
      </w:r>
      <w:r>
        <w:rPr>
          <w:lang w:val="ru-RU"/>
        </w:rPr>
      </w:r>
      <w:r>
        <w:rPr>
          <w:lang w:val="ru-RU"/>
        </w:rPr>
      </w:r>
    </w:p>
    <w:p>
      <w:pPr>
        <w:pStyle w:val="1209"/>
      </w:pPr>
      <w:r>
        <w:t xml:space="preserve">ШАГ №1. «Формирование печатной формы «Справка о стаже (ЯНАО)»</w:t>
      </w:r>
      <w:r/>
    </w:p>
    <w:p>
      <w:pPr>
        <w:pStyle w:val="1203"/>
        <w:ind w:firstLine="426"/>
      </w:pPr>
      <w:r>
        <w:t xml:space="preserve">Создать печатную форму «Справка о стаже (ЯНАО)» в карточке сотрудника в соответствии с л</w:t>
      </w:r>
      <w:r>
        <w:t xml:space="preserve">огикой, описанной ниже. Доступ к печатной форме в выпадающем списке кнопки «Печать» отображать как «Справка о стаже (ЯНАО)» при условии, что вид должности сотрудника в значении «Должность государственной гражданской службы» или «Государственная должность».</w:t>
      </w:r>
      <w:r/>
    </w:p>
    <w:p>
      <w:pPr>
        <w:pStyle w:val="1203"/>
        <w:ind w:firstLine="426"/>
      </w:pPr>
      <w:r>
        <w:t xml:space="preserve">Печатная форма «Справка о стаже (ЯНАО)» вызывается из кнопки «Печать» - «Справка о стаже (ЯНАО)» из карточки сотрудника.</w:t>
      </w:r>
      <w:r/>
    </w:p>
    <w:p>
      <w:pPr>
        <w:pStyle w:val="1203"/>
      </w:pPr>
      <w:r/>
      <w:r/>
    </w:p>
    <w:p>
      <w:pPr>
        <w:pStyle w:val="1203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33875" cy="1534386"/>
                <wp:effectExtent l="19050" t="19050" r="9525" b="2794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0005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351195" cy="154051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41.25pt;height:120.82pt;mso-wrap-distance-left:0.00pt;mso-wrap-distance-top:0.00pt;mso-wrap-distance-right:0.00pt;mso-wrap-distance-bottom:0.00pt;" strokecolor="#4F81BD">
                <v:path textboxrect="0,0,0,0"/>
                <v:imagedata r:id="rId21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jc w:val="center"/>
        <w:rPr>
          <w:i/>
          <w:iCs/>
        </w:rPr>
      </w:pPr>
      <w:r>
        <w:rPr>
          <w:i/>
          <w:iCs/>
        </w:rPr>
        <w:t xml:space="preserve">Рисунок 7 – Визуальный пример отображения команды</w:t>
      </w:r>
      <w:r>
        <w:rPr>
          <w:i/>
          <w:iCs/>
        </w:rPr>
      </w:r>
      <w:r>
        <w:rPr>
          <w:i/>
          <w:iCs/>
        </w:rPr>
      </w:r>
    </w:p>
    <w:p>
      <w:pPr>
        <w:pStyle w:val="1203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</w:pPr>
      <w:r/>
      <w:bookmarkStart w:id="20" w:name="_Hlk213251348"/>
      <w:r>
        <w:t xml:space="preserve">При нажатии происходит открытие печатной формы с заполненными данными из карточки сотрудника. Шаблон с параметрами печатной формы и алгоритм заполнения указан ниже</w:t>
      </w:r>
      <w:bookmarkEnd w:id="20"/>
      <w:r>
        <w:t xml:space="preserve">:</w:t>
      </w:r>
      <w:r/>
    </w:p>
    <w:p>
      <w:pPr>
        <w:pStyle w:val="1203"/>
        <w:ind w:firstLine="426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1203"/>
        <w:ind w:firstLine="426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22113" cy="2159301"/>
                <wp:effectExtent l="19050" t="19050" r="12065" b="1270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7136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2934119" cy="216817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30.09pt;height:170.02pt;mso-wrap-distance-left:0.00pt;mso-wrap-distance-top:0.00pt;mso-wrap-distance-right:0.00pt;mso-wrap-distance-bottom:0.00pt;" strokecolor="#4F81BD">
                <v:path textboxrect="0,0,0,0"/>
                <v:imagedata r:id="rId22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203"/>
        <w:ind w:firstLine="426"/>
        <w:jc w:val="center"/>
      </w:pPr>
      <w:r>
        <w:rPr>
          <w:i/>
          <w:iCs/>
        </w:rPr>
        <w:t xml:space="preserve">Рисунок 8 – Шаблон печатной формы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5 – Алгоритм заполнения полей печатной формы из карточки сотрудника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977"/>
        <w:gridCol w:w="6237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23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Телефон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«Телефон»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ЭлПочта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en-US"/>
              </w:rPr>
              <w:t xml:space="preserve">Email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на вкладке «Адреса и телефоны»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Реквизит «Полное имя». В печатной форме привести к виду «Иванову Ивану Ивановичу» (склонить в дательном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[а]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выводить если в реквизите «Пол» указано значение «Женский».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ОрганизацияПр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полное наименование организации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ДатаНачалаГС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в регистре сведений «Кадровая история сотрудников» самую раннюю запись с видом договора (колонка «Вид договора» в регистре) в значении «Контракт госслужащего» для текущего сотрудника.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ДатаНачалаДолжн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 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Выводить дату («Период») полученной записи.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10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срез последних по регистру сведений «Кадровая история сотрудников для текущего сотрудника. Выводить должность («Должность») из полученной записи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tabs>
                <w:tab w:val="left" w:pos="927" w:leader="none"/>
              </w:tabs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ТекДата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текущую дату по маске «5 августа 2025»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Лет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«Сотрудники» вкладка «Трудовая деятельность». Открыть «Стаж государственной службы» и учитывая значения в полях «по трудовой книжке по», «лет», «месяцев», «дней» рассчитать количество полных лет на текущую дату.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ЛетСкл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«лет» либо «года» в зависимости от значения в графе 8. Например: «8 лет», «3 года».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14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Месяцев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«Сотрудн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ики» вкладка «Трудовая деятельность». Открыть «Стаж государственной службы» и учитывая значения в полях «по трудовой книжке по», «лет», «месяцев», «дней» рассчитать количество полных месяцев на текущую дату за вычетом полных лет, которые указаны в графе 8.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15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МесяцевСкл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слово «месяц» зависимости от значения в графе 10. Например: «3 месяца», «1 месяц».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16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Дней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«Сотрудники»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вкладка «Трудовая деятельность». Открыть «Стаж государственной службы» и учитывая значения в полях «по трудовой книжке по», «лет», «месяцев», «дней» рассчитать количество дней на текущую дату за вычетом полных лет и месяцев, которые указаны в графе 8 и 10.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17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ДняСкл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слово «день» зависимости от значения в графе 12. Например: «3 дня», «5 дней», «21 день».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18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ЛетЯНАО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«Сотрудники» вкладка «Трудовая деятельность». Открыть «Стаж работы на Севере» и учитывая значения в полях «по трудовой книжке по», «лет», «месяцев», «дней» рассчитать количество полных лет на текущую дату.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19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ЛетСкл1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«лет» либо «года» в зависимости от значения в графе 14. Например: «8 лет», «3 года».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20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МесяцевЯНАО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«Со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трудники» вкладка «Трудовая деятельность». Открыть «Стаж работы на Севере» и учитывая значения в полях «по трудовой книжке по», «лет», «месяцев», «дней» рассчитать количество полных месяцев на текущую дату за вычетом полных лет, которые указаны в графе 14.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МесяцевСкл1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слово «месяц» зависимости от значения в графе 16. Например: «3 месяца», «1 месяц».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ДнейЯНАО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«Сотрудн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ики» вкладка «Трудовая деятельность». Открыть «Стаж работы на Севере» и учитывая значения в полях «по трудовой книжке по», «лет», «месяцев», «дней» рассчитать количество дней на текущую дату за вычетом полных лет и месяцев, которые указаны в графе 14 и 16.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ДняСкл1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слово «день» зависимости от значения в графе 18. Например: «3 дня», «5 дней», «21 день».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3"/>
        <w:ind w:firstLine="426"/>
      </w:pPr>
      <w:r/>
      <w:bookmarkStart w:id="21" w:name="_Hlk195973378"/>
      <w:r/>
      <w:bookmarkStart w:id="22" w:name="_Hlk195973395"/>
      <w:r>
        <w:t xml:space="preserve">Программа </w:t>
      </w:r>
      <w:bookmarkEnd w:id="21"/>
      <w:r>
        <w:t xml:space="preserve">предусматривает отслеживание и корректную обработку следующих исключите</w:t>
      </w:r>
      <w:bookmarkEnd w:id="22"/>
      <w:r>
        <w:t xml:space="preserve">льных ситуаций: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6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8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pStyle w:val="1201"/>
            </w:pPr>
            <w:r>
              <w:t xml:space="preserve">Условие возникновения</w:t>
            </w:r>
            <w:r/>
          </w:p>
        </w:tc>
        <w:tc>
          <w:tcPr>
            <w:tcW w:w="2708" w:type="dxa"/>
            <w:textDirection w:val="lrTb"/>
            <w:noWrap w:val="false"/>
          </w:tcPr>
          <w:p>
            <w:pPr>
              <w:pStyle w:val="1201"/>
            </w:pPr>
            <w:r>
              <w:t xml:space="preserve">Формула</w:t>
            </w:r>
            <w:r/>
          </w:p>
        </w:tc>
        <w:tc>
          <w:tcPr>
            <w:tcW w:w="2423" w:type="dxa"/>
            <w:textDirection w:val="lrTb"/>
            <w:noWrap w:val="false"/>
          </w:tcPr>
          <w:p>
            <w:pPr>
              <w:pStyle w:val="1201"/>
            </w:pPr>
            <w:r>
              <w:t xml:space="preserve">Сообщение для пользователя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pStyle w:val="1201"/>
            </w:pPr>
            <w:r>
              <w:t xml:space="preserve">Процедура реагирования</w:t>
            </w:r>
            <w:r/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203"/>
            </w:pPr>
            <w:r>
              <w:t xml:space="preserve">Вызов печатных форм из элемента справочника,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  <w:r/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202"/>
            </w:pPr>
            <w:r>
              <w:rPr>
                <w:rFonts w:eastAsia="Book Antiqua" w:cs="Book Antiqua"/>
                <w:color w:val="000000"/>
              </w:rPr>
              <w:t xml:space="preserve">Если в элементе справочника, из которого вызывается печатная форма, имеются какие-либо изменения и при этом элемент не был записан.</w:t>
            </w:r>
            <w:r/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pStyle w:val="120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0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0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02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  <w:r/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20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элемент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02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элемент не будет записан.</w:t>
            </w:r>
            <w:r/>
          </w:p>
        </w:tc>
      </w:tr>
    </w:tbl>
    <w:p>
      <w:pPr>
        <w:pStyle w:val="1234"/>
      </w:pPr>
      <w:r/>
      <w:r/>
    </w:p>
    <w:p>
      <w:pPr>
        <w:pStyle w:val="123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7"/>
        <w:numPr>
          <w:ilvl w:val="0"/>
          <w:numId w:val="24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7"/>
        <w:numPr>
          <w:ilvl w:val="0"/>
          <w:numId w:val="24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7"/>
        <w:numPr>
          <w:ilvl w:val="0"/>
          <w:numId w:val="24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7"/>
        <w:numPr>
          <w:ilvl w:val="0"/>
          <w:numId w:val="24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  <w:r/>
    </w:p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26"/>
        <w:ind w:firstLine="426"/>
        <w:jc w:val="both"/>
      </w:pPr>
      <w:r>
        <w:rPr>
          <w:sz w:val="22"/>
          <w:szCs w:val="22"/>
        </w:rPr>
        <w:t xml:space="preserve">Для корректной работы описываемой разработки не требуется описания дизайна объектов.</w:t>
      </w:r>
      <w:r/>
    </w:p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  <w:spacing w:after="0"/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требуется убедиться в наличии начисления «Компенсация расхо</w:t>
      </w:r>
      <w:r>
        <w:rPr>
          <w:rFonts w:ascii="Book Antiqua" w:hAnsi="Book Antiqua" w:eastAsia="Book Antiqua" w:cs="Book Antiqua"/>
        </w:rPr>
        <w:t xml:space="preserve">дов на оплату стоимости проезда и провоза багажа». Настройка данного начисления должна быть произведена ответственными сотрудниками в организациях, либо сотрудниками технической поддержки в соответствии с инструкцией, размещенной в информационной системе 1</w:t>
      </w:r>
      <w:r>
        <w:rPr>
          <w:rFonts w:ascii="Book Antiqua" w:hAnsi="Book Antiqua" w:eastAsia="Book Antiqua" w:cs="Book Antiqua"/>
        </w:rPr>
        <w:t xml:space="preserve">С:ИТС</w:t>
      </w:r>
      <w:r>
        <w:rPr>
          <w:rFonts w:ascii="Book Antiqua" w:hAnsi="Book Antiqua" w:eastAsia="Book Antiqua" w:cs="Book Antiqua"/>
        </w:rPr>
        <w:t xml:space="preserve">: 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https://its.1c.ru/db/staff1cbud/content/34916/zkbu30.</w:t>
      </w:r>
      <w:r/>
    </w:p>
    <w:p>
      <w:pPr>
        <w:pStyle w:val="956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3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208"/>
      </w:pPr>
      <w:r>
        <w:t xml:space="preserve"> Печатная форма «Справка с места работы (ЯНАО)»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7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8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37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2"/>
            </w:pPr>
            <w:r>
              <w:t xml:space="preserve">Формирование печатной формы:</w:t>
            </w:r>
            <w:r/>
          </w:p>
          <w:p>
            <w:pPr>
              <w:pStyle w:val="1202"/>
            </w:pPr>
            <w:r>
              <w:t xml:space="preserve">В заполненной и записанной карточке сотрудника (</w:t>
            </w:r>
            <w:r>
              <w:t xml:space="preserve">СправочникСотрудники</w:t>
            </w:r>
            <w:r>
              <w:t xml:space="preserve">) нажать кнопку «Печать» и выбрать «Справка с места работы (ЯНАО)».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2"/>
            </w:pPr>
            <w:r>
              <w:t xml:space="preserve">Сформировалась печатная форма наградного листа.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37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2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2"/>
            </w:pPr>
            <w:r>
              <w:t xml:space="preserve">Все данные заполнены корректно (склонения, должности, ФИО и т.д.).</w:t>
            </w:r>
            <w:r/>
          </w:p>
        </w:tc>
      </w:tr>
    </w:tbl>
    <w:p>
      <w:pPr>
        <w:pStyle w:val="1208"/>
      </w:pPr>
      <w:r>
        <w:t xml:space="preserve">Печатная форма «Справка при увольнении (ЯНАО)»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8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8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37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2"/>
            </w:pPr>
            <w:r>
              <w:t xml:space="preserve">Формирование печатной формы:</w:t>
            </w:r>
            <w:r/>
          </w:p>
          <w:p>
            <w:pPr>
              <w:pStyle w:val="1202"/>
            </w:pPr>
            <w:r>
              <w:t xml:space="preserve">В заполненной и записанной карточке сотрудника (</w:t>
            </w:r>
            <w:r>
              <w:t xml:space="preserve">СправочникСотрудники</w:t>
            </w:r>
            <w:r>
              <w:t xml:space="preserve">) нажать кнопку «Печать» и выбрать «Справка при увольнении (ЯНАО)».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2"/>
            </w:pPr>
            <w:r>
              <w:t xml:space="preserve">Сформировалась печатная форма наградного листа.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37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2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2"/>
            </w:pPr>
            <w:r>
              <w:t xml:space="preserve">Все данные заполнены корректно (склонения, должности, ФИО и т.д.).</w:t>
            </w:r>
            <w:r/>
          </w:p>
        </w:tc>
      </w:tr>
    </w:tbl>
    <w:p>
      <w:pPr>
        <w:pStyle w:val="1208"/>
      </w:pPr>
      <w:r>
        <w:t xml:space="preserve">Печатная форма «Справка о стаже (ЯНАО)»</w:t>
      </w:r>
      <w:r/>
    </w:p>
    <w:p>
      <w:pPr>
        <w:pStyle w:val="127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9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8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37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2"/>
            </w:pPr>
            <w:r>
              <w:t xml:space="preserve">Формирование печатной формы:</w:t>
            </w:r>
            <w:r/>
          </w:p>
          <w:p>
            <w:pPr>
              <w:pStyle w:val="1202"/>
            </w:pPr>
            <w:r>
              <w:t xml:space="preserve">В заполненной и записанной карточке сотрудника (</w:t>
            </w:r>
            <w:r>
              <w:t xml:space="preserve">СправочникСотрудники</w:t>
            </w:r>
            <w:r>
              <w:t xml:space="preserve">) нажать кнопку «Печать» и выбрать «Справка о стаже (ЯНАО)».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2"/>
            </w:pPr>
            <w:r>
              <w:t xml:space="preserve">Сформировалась печатная форма наградного листа.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37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202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202"/>
            </w:pPr>
            <w:r>
              <w:t xml:space="preserve">Все данные заполнены корректно (склонения, должности, ФИО и т.д.).</w:t>
            </w:r>
            <w:r/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br w:type="page" w:clear="all"/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jc w:val="center"/>
        <w:keepNext/>
        <w:spacing w:after="0"/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  <w:outlineLvl w:val="1"/>
      </w:pPr>
      <w:r>
        <w:rPr>
          <w:rFonts w:asciiTheme="majorHAnsi" w:hAnsiTheme="majorHAnsi" w:eastAsiaTheme="majorEastAsia"/>
          <w:b/>
          <w:bCs/>
          <w:iCs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14"/>
        <w:gridCol w:w="109"/>
        <w:gridCol w:w="349"/>
        <w:gridCol w:w="4536"/>
      </w:tblGrid>
      <w:tr>
        <w:tblPrEx/>
        <w:trPr>
          <w:trHeight w:val="1134" w:hRule="exact"/>
        </w:trPr>
        <w:tc>
          <w:tcPr>
            <w:shd w:val="clear" w:color="auto" w:fill="ffffff"/>
            <w:tcW w:w="115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</w:p>
        </w:tc>
        <w:tc>
          <w:tcPr>
            <w:shd w:val="clear" w:color="auto" w:fill="ffffff"/>
            <w:tcW w:w="4814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3400" cy="720090"/>
                      <wp:effectExtent l="0" t="0" r="0" b="0"/>
                      <wp:docPr id="9" name="Рисунок 5" descr="C:\Users\root\Desktop\gerb3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5" descr="C:\Users\root\Desktop\gerb3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3400" cy="7200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42.00pt;height:56.70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10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488"/>
        </w:trPr>
        <w:tc>
          <w:tcPr>
            <w:gridSpan w:val="3"/>
            <w:shd w:val="clear" w:color="auto" w:fill="ffffff"/>
            <w:tcW w:w="5038" w:type="dxa"/>
            <w:textDirection w:val="lrTb"/>
            <w:noWrap w:val="false"/>
          </w:tcPr>
          <w:p>
            <w:pPr>
              <w:contextualSpacing/>
              <w:jc w:val="center"/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color w:val="1b3a55"/>
                <w:sz w:val="21"/>
                <w:szCs w:val="21"/>
                <w:highlight w:val="yellow"/>
                <w:lang w:eastAsia="ru-RU" w:bidi="hi-IN"/>
              </w:rPr>
              <w:t xml:space="preserve">НАИМЕНОВАНИЕОРГАНИЗАЦИИ</w:t>
            </w:r>
            <w:r>
              <w:rPr>
                <w:rFonts w:ascii="Liberation Sans" w:hAnsi="Liberation Sans" w:eastAsia="Liberation Sans" w:cs="Liberation Sans"/>
                <w:b/>
                <w:bCs/>
                <w:color w:val="1b3a55"/>
                <w:sz w:val="21"/>
                <w:szCs w:val="21"/>
                <w:lang w:eastAsia="ru-RU" w:bidi="hi-IN"/>
              </w:rPr>
              <w:t xml:space="preserve"> </w: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contextualSpacing/>
              <w:jc w:val="center"/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vMerge w:val="restart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161"/>
        </w:trPr>
        <w:tc>
          <w:tcPr>
            <w:shd w:val="clear" w:color="auto" w:fill="ffffff"/>
            <w:tcMar>
              <w:top w:w="57" w:type="dxa"/>
            </w:tcMar>
            <w:tcW w:w="1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</w:p>
        </w:tc>
        <w:tc>
          <w:tcPr>
            <w:shd w:val="clear" w:color="auto" w:fill="ffffff"/>
            <w:tcBorders>
              <w:top w:val="single" w:color="FF0000" w:sz="12" w:space="0"/>
            </w:tcBorders>
            <w:tcMar>
              <w:top w:w="28" w:type="dxa"/>
            </w:tcMar>
            <w:tcW w:w="48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Адрес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телефон: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телефон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e-mail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: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ЭлПочта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сайт: 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10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45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</w:tr>
      <w:tr>
        <w:tblPrEx/>
        <w:trPr>
          <w:trHeight w:val="670"/>
        </w:trPr>
        <w:tc>
          <w:tcPr>
            <w:shd w:val="clear" w:color="auto" w:fill="ffffff"/>
            <w:tcW w:w="115" w:type="dxa"/>
            <w:textDirection w:val="lrTb"/>
            <w:noWrap w:val="false"/>
          </w:tcPr>
          <w:p>
            <w:pPr>
              <w:jc w:val="center"/>
              <w:spacing w:after="120" w:line="240" w:lineRule="auto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</w:p>
        </w:tc>
        <w:tc>
          <w:tcPr>
            <w:shd w:val="clear" w:color="auto" w:fill="ffffff"/>
            <w:tcW w:w="481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tabs>
                <w:tab w:val="left" w:pos="1701" w:leader="none"/>
                <w:tab w:val="left" w:pos="2268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val="en-US"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20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 г.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  <w:p>
            <w:pPr>
              <w:contextualSpacing/>
              <w:spacing w:after="0" w:line="240" w:lineRule="auto"/>
              <w:widowControl w:val="off"/>
              <w:tabs>
                <w:tab w:val="left" w:pos="1985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На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от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10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vMerge w:val="continue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</w:tr>
    </w:tbl>
    <w:p>
      <w:pPr>
        <w:spacing w:after="0" w:line="240" w:lineRule="auto"/>
        <w:widowControl w:val="off"/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b/>
          <w:color w:val="00000a"/>
          <w:sz w:val="26"/>
          <w:szCs w:val="26"/>
          <w:lang w:eastAsia="zh-CN" w:bidi="hi-IN"/>
        </w:rPr>
        <w:t xml:space="preserve">СПРАВКА</w:t>
      </w:r>
      <w:r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Дана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СотрудникД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в том, что он[а]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замещает должность государственной гражданской службы 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ОрганизацияПр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с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ДатаНачалаГС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 по настоящее время. C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ДатаНачалаДолжн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 замещает должность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ДолжностьР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.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Liberation Sans" w:hAnsi="Liberation Sans" w:eastAsia="SimSun" w:cs="Liberation Sans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По состоянию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на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ТекДата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val="en-US" w:eastAsia="zh-CN" w:bidi="hi-IN"/>
        </w:rPr>
        <w:t xml:space="preserve"> 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года стаж государственной гражданской службы составляет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Лет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ЛетСкл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Месяцев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 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МесяцевСкл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Дней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 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ДняСкл</w:t>
      </w:r>
      <w:r>
        <w:rPr>
          <w:rFonts w:ascii="Liberation Sans" w:hAnsi="Liberation Sans" w:eastAsia="SimSun" w:cs="Liberation Sans"/>
          <w:color w:val="00000a"/>
          <w:sz w:val="28"/>
          <w:szCs w:val="28"/>
          <w:lang w:eastAsia="zh-CN" w:bidi="hi-IN"/>
        </w:rPr>
        <w:t xml:space="preserve">, 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стаж работы в Ямало-Ненецком автономном округе составляет </w:t>
      </w:r>
      <w:r>
        <w:rPr>
          <w:rFonts w:ascii="Liberation Sans" w:hAnsi="Liberation Sans" w:eastAsia="Times New Roman" w:cs="Arial"/>
          <w:color w:val="00000a"/>
          <w:sz w:val="28"/>
          <w:szCs w:val="28"/>
          <w:highlight w:val="yellow"/>
          <w:lang w:eastAsia="zh-CN" w:bidi="hi-IN"/>
        </w:rPr>
        <w:t xml:space="preserve">ЛетЯНАО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Times New Roman" w:cs="Arial"/>
          <w:color w:val="00000a"/>
          <w:sz w:val="28"/>
          <w:szCs w:val="28"/>
          <w:highlight w:val="yellow"/>
          <w:lang w:eastAsia="zh-CN" w:bidi="hi-IN"/>
        </w:rPr>
        <w:t xml:space="preserve">ЛетСкл1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Times New Roman" w:cs="Arial"/>
          <w:color w:val="00000a"/>
          <w:sz w:val="28"/>
          <w:szCs w:val="28"/>
          <w:highlight w:val="yellow"/>
          <w:lang w:eastAsia="zh-CN" w:bidi="hi-IN"/>
        </w:rPr>
        <w:t xml:space="preserve">МесяцевЯНАО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Times New Roman" w:cs="Arial"/>
          <w:color w:val="00000a"/>
          <w:sz w:val="28"/>
          <w:szCs w:val="28"/>
          <w:highlight w:val="yellow"/>
          <w:lang w:eastAsia="zh-CN" w:bidi="hi-IN"/>
        </w:rPr>
        <w:t xml:space="preserve">МесяцевСкл1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Times New Roman" w:cs="Arial"/>
          <w:color w:val="00000a"/>
          <w:sz w:val="28"/>
          <w:szCs w:val="28"/>
          <w:highlight w:val="yellow"/>
          <w:lang w:eastAsia="zh-CN" w:bidi="hi-IN"/>
        </w:rPr>
        <w:t xml:space="preserve">ДнейЯНАО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Times New Roman" w:cs="Arial"/>
          <w:color w:val="00000a"/>
          <w:sz w:val="28"/>
          <w:szCs w:val="28"/>
          <w:highlight w:val="yellow"/>
          <w:lang w:eastAsia="zh-CN" w:bidi="hi-IN"/>
        </w:rPr>
        <w:t xml:space="preserve">ДняСкл1</w:t>
      </w:r>
      <w:r>
        <w:rPr>
          <w:rFonts w:ascii="Liberation Sans" w:hAnsi="Liberation Sans" w:eastAsia="Times New Roman" w:cs="Arial"/>
          <w:color w:val="00000a"/>
          <w:sz w:val="28"/>
          <w:szCs w:val="28"/>
          <w:lang w:eastAsia="zh-CN" w:bidi="hi-IN"/>
        </w:rPr>
        <w:t xml:space="preserve">.</w:t>
      </w:r>
      <w:r>
        <w:rPr>
          <w:rFonts w:ascii="Liberation Sans" w:hAnsi="Liberation Sans" w:eastAsia="SimSun" w:cs="Liberation Sans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ans"/>
          <w:color w:val="00000a"/>
          <w:sz w:val="28"/>
          <w:szCs w:val="28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Справка дана для предъявления по месту требования.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spacing w:after="0" w:line="240" w:lineRule="auto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hint="eastAsia" w:ascii="Liberation Sans" w:hAnsi="Liberation Sans" w:eastAsia="SimSun" w:cs="Arial"/>
          <w:color w:val="00000a"/>
          <w:sz w:val="28"/>
          <w:szCs w:val="28"/>
          <w:lang w:eastAsia="zh-CN" w:bidi="hi-IN"/>
        </w:rPr>
        <w:br w:type="page" w:clear="all"/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jc w:val="center"/>
        <w:keepNext/>
        <w:spacing w:after="0"/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  <w:outlineLvl w:val="1"/>
      </w:pPr>
      <w:r>
        <w:rPr>
          <w:rFonts w:asciiTheme="majorHAnsi" w:hAnsiTheme="majorHAnsi" w:eastAsiaTheme="majorEastAsia"/>
          <w:b/>
          <w:bCs/>
          <w:iCs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14"/>
        <w:gridCol w:w="109"/>
        <w:gridCol w:w="349"/>
        <w:gridCol w:w="4536"/>
      </w:tblGrid>
      <w:tr>
        <w:tblPrEx/>
        <w:trPr>
          <w:trHeight w:val="1134" w:hRule="exact"/>
        </w:trPr>
        <w:tc>
          <w:tcPr>
            <w:shd w:val="clear" w:color="ffffff" w:fill="ffffff"/>
            <w:tcW w:w="115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</w:p>
        </w:tc>
        <w:tc>
          <w:tcPr>
            <w:shd w:val="clear" w:color="ffffff" w:fill="ffffff"/>
            <w:tcW w:w="4814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3400" cy="720090"/>
                      <wp:effectExtent l="0" t="0" r="0" b="0"/>
                      <wp:docPr id="10" name="Рисунок 5" descr="C:\Users\root\Desktop\gerb3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16360819" name="Рисунок 5" descr="C:\Users\root\Desktop\gerb3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3399" cy="7200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42.00pt;height:56.70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10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34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453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488"/>
        </w:trPr>
        <w:tc>
          <w:tcPr>
            <w:gridSpan w:val="3"/>
            <w:shd w:val="clear" w:color="ffffff" w:fill="ffffff"/>
            <w:tcW w:w="5038" w:type="dxa"/>
            <w:textDirection w:val="lrTb"/>
            <w:noWrap w:val="false"/>
          </w:tcPr>
          <w:p>
            <w:pPr>
              <w:contextualSpacing/>
              <w:jc w:val="center"/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color w:val="1b3a55"/>
                <w:sz w:val="21"/>
                <w:szCs w:val="21"/>
                <w:highlight w:val="yellow"/>
                <w:lang w:eastAsia="ru-RU" w:bidi="hi-IN"/>
              </w:rPr>
              <w:t xml:space="preserve">НАИМЕНОВАНИЕОРГАНИЗАЦИИ</w:t>
            </w:r>
            <w:r>
              <w:rPr>
                <w:rFonts w:ascii="Liberation Sans" w:hAnsi="Liberation Sans" w:eastAsia="Liberation Sans" w:cs="Liberation Sans"/>
                <w:b/>
                <w:bCs/>
                <w:color w:val="1b3a55"/>
                <w:sz w:val="21"/>
                <w:szCs w:val="21"/>
                <w:lang w:eastAsia="ru-RU" w:bidi="hi-IN"/>
              </w:rPr>
              <w:t xml:space="preserve"> </w: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contextualSpacing/>
              <w:jc w:val="center"/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ffffff" w:fill="ffffff"/>
            <w:tcW w:w="4536" w:type="dxa"/>
            <w:vMerge w:val="restart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161"/>
        </w:trPr>
        <w:tc>
          <w:tcPr>
            <w:shd w:val="clear" w:color="ffffff" w:fill="ffffff"/>
            <w:tcMar>
              <w:left w:w="0" w:type="dxa"/>
              <w:top w:w="57" w:type="dxa"/>
              <w:right w:w="0" w:type="dxa"/>
              <w:bottom w:w="0" w:type="dxa"/>
            </w:tcMar>
            <w:tcW w:w="1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</w:p>
        </w:tc>
        <w:tc>
          <w:tcPr>
            <w:shd w:val="clear" w:color="ffffff" w:fill="ffffff"/>
            <w:tcBorders>
              <w:top w:val="single" w:color="FF0000" w:sz="12" w:space="0"/>
            </w:tcBorders>
            <w:tcMar>
              <w:left w:w="0" w:type="dxa"/>
              <w:top w:w="28" w:type="dxa"/>
              <w:right w:w="0" w:type="dxa"/>
              <w:bottom w:w="0" w:type="dxa"/>
            </w:tcMar>
            <w:tcW w:w="48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Адрес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телефон: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телефон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e-mail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: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ЭлПочта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сайт: 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Mar>
              <w:left w:w="0" w:type="dxa"/>
              <w:top w:w="57" w:type="dxa"/>
              <w:right w:w="0" w:type="dxa"/>
              <w:bottom w:w="0" w:type="dxa"/>
            </w:tcMar>
            <w:tcW w:w="10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ffffff" w:fill="ffffff"/>
            <w:tcMar>
              <w:left w:w="0" w:type="dxa"/>
              <w:top w:w="57" w:type="dxa"/>
              <w:right w:w="0" w:type="dxa"/>
              <w:bottom w:w="0" w:type="dxa"/>
            </w:tcMar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ffffff" w:fill="ffffff"/>
            <w:tcMar>
              <w:left w:w="0" w:type="dxa"/>
              <w:top w:w="57" w:type="dxa"/>
              <w:right w:w="0" w:type="dxa"/>
              <w:bottom w:w="0" w:type="dxa"/>
            </w:tcMar>
            <w:tcW w:w="45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</w:tr>
      <w:tr>
        <w:tblPrEx/>
        <w:trPr>
          <w:trHeight w:val="670"/>
        </w:trPr>
        <w:tc>
          <w:tcPr>
            <w:shd w:val="clear" w:color="ffffff" w:fill="ffffff"/>
            <w:tcW w:w="115" w:type="dxa"/>
            <w:textDirection w:val="lrTb"/>
            <w:noWrap w:val="false"/>
          </w:tcPr>
          <w:p>
            <w:pPr>
              <w:jc w:val="center"/>
              <w:spacing w:after="120" w:line="240" w:lineRule="auto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</w:p>
        </w:tc>
        <w:tc>
          <w:tcPr>
            <w:shd w:val="clear" w:color="ffffff" w:fill="ffffff"/>
            <w:tcW w:w="481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tabs>
                <w:tab w:val="left" w:pos="1701" w:leader="none"/>
                <w:tab w:val="left" w:pos="2268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val="en-US"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20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 г.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  <w:p>
            <w:pPr>
              <w:contextualSpacing/>
              <w:spacing w:after="0" w:line="240" w:lineRule="auto"/>
              <w:widowControl w:val="off"/>
              <w:tabs>
                <w:tab w:val="left" w:pos="1985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На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от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10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34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ffffff" w:fill="ffffff"/>
            <w:tcW w:w="4536" w:type="dxa"/>
            <w:vMerge w:val="continue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</w:tr>
    </w:tbl>
    <w:p>
      <w:pPr>
        <w:spacing w:after="0" w:line="240" w:lineRule="auto"/>
        <w:widowControl w:val="off"/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Times New Roman" w:cs="Liberation Sans"/>
          <w:color w:val="1f3864"/>
          <w:sz w:val="24"/>
          <w:szCs w:val="24"/>
          <w:lang w:eastAsia="zh-C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Times New Roman" w:cs="Liberation Sans"/>
          <w:color w:val="1f3864"/>
          <w:sz w:val="24"/>
          <w:szCs w:val="24"/>
          <w:lang w:eastAsia="zh-CN"/>
        </w:rPr>
      </w:r>
      <w:r>
        <w:rPr>
          <w:rFonts w:ascii="Liberation Sans" w:hAnsi="Liberation Sans" w:eastAsia="Times New Roman" w:cs="Liberation Sans"/>
          <w:color w:val="1f3864"/>
          <w:sz w:val="24"/>
          <w:szCs w:val="24"/>
          <w:lang w:eastAsia="zh-CN"/>
        </w:rPr>
      </w:r>
      <w:r>
        <w:rPr>
          <w:rFonts w:ascii="Liberation Sans" w:hAnsi="Liberation Sans" w:eastAsia="Times New Roman" w:cs="Liberation Sans"/>
          <w:color w:val="1f3864"/>
          <w:sz w:val="24"/>
          <w:szCs w:val="24"/>
          <w:lang w:eastAsia="zh-C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b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b/>
          <w:color w:val="00000a"/>
          <w:sz w:val="24"/>
          <w:szCs w:val="24"/>
          <w:lang w:eastAsia="zh-CN" w:bidi="hi-IN"/>
        </w:rPr>
        <w:t xml:space="preserve">СПРАВКА</w:t>
      </w:r>
      <w:r>
        <w:rPr>
          <w:rFonts w:ascii="Liberation Sans" w:hAnsi="Liberation Sans" w:eastAsia="SimSun" w:cs="Arial"/>
          <w:b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b/>
          <w:color w:val="00000a"/>
          <w:sz w:val="24"/>
          <w:szCs w:val="24"/>
          <w:lang w:eastAsia="zh-CN" w:bidi="hi-IN"/>
        </w:rPr>
      </w:r>
    </w:p>
    <w:p>
      <w:pPr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Дана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СотрудникД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в том, что он[а]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действительно проходил[а]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государственную гражданскую службу Ямало-Ненецкого автономного округа 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в </w:t>
      </w:r>
      <w:r>
        <w:rPr>
          <w:rFonts w:ascii="Liberation Sans" w:hAnsi="Liberation Sans" w:eastAsia="SimSun" w:cs="Arial"/>
          <w:sz w:val="24"/>
          <w:szCs w:val="24"/>
          <w:highlight w:val="yellow"/>
          <w:lang w:eastAsia="zh-CN" w:bidi="hi-IN"/>
        </w:rPr>
        <w:t xml:space="preserve">ОрганизацияПр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 с </w:t>
      </w:r>
      <w:r>
        <w:rPr>
          <w:rFonts w:ascii="Liberation Sans" w:hAnsi="Liberation Sans" w:eastAsia="SimSun" w:cs="Arial"/>
          <w:sz w:val="24"/>
          <w:szCs w:val="24"/>
          <w:highlight w:val="yellow"/>
          <w:lang w:eastAsia="zh-CN" w:bidi="hi-IN"/>
        </w:rPr>
        <w:t xml:space="preserve">ДатаНачалаГС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 года.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С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ДатаНачалаДолжн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 года по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ДатаОкончанияДолжн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 года замещал[а]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должность государственной гражданской службы Ямало-Ненецкого автономного округа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ДолжностьР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.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lang w:eastAsia="zh-CN" w:bidi="hi-IN"/>
        </w:rPr>
      </w:pPr>
      <w:r>
        <w:rPr>
          <w:rFonts w:ascii="Liberation Sans" w:hAnsi="Liberation Sans" w:eastAsia="NSimSun" w:cs="Arial"/>
          <w:sz w:val="24"/>
          <w:szCs w:val="24"/>
          <w:lang w:eastAsia="zh-CN" w:bidi="hi-IN"/>
        </w:rPr>
        <w:t xml:space="preserve">Служебный контракт расторгнут по </w:t>
      </w:r>
      <w:r>
        <w:rPr>
          <w:rFonts w:ascii="Liberation Sans" w:hAnsi="Liberation Sans" w:eastAsia="Liberation Sans" w:cs="Liberation Sans"/>
          <w:sz w:val="24"/>
          <w:szCs w:val="24"/>
          <w:lang w:eastAsia="ru-RU" w:bidi="hi-IN"/>
        </w:rPr>
        <w:t xml:space="preserve">части 1.1 статьи 33 Федерального закона от 27</w:t>
      </w:r>
      <w:r>
        <w:rPr>
          <w:rFonts w:ascii="Liberation Sans" w:hAnsi="Liberation Sans" w:eastAsia="Liberation Sans" w:cs="Liberation Sans"/>
          <w:sz w:val="24"/>
          <w:szCs w:val="24"/>
          <w:lang w:val="en-US" w:eastAsia="ru-RU" w:bidi="hi-IN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  <w:lang w:eastAsia="ru-RU" w:bidi="hi-IN"/>
        </w:rPr>
        <w:t xml:space="preserve">июля 2004</w:t>
      </w:r>
      <w:r>
        <w:rPr>
          <w:rFonts w:ascii="Liberation Sans" w:hAnsi="Liberation Sans" w:eastAsia="Liberation Sans" w:cs="Liberation Sans"/>
          <w:sz w:val="24"/>
          <w:szCs w:val="24"/>
          <w:lang w:val="en-US" w:eastAsia="ru-RU" w:bidi="hi-IN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  <w:lang w:eastAsia="ru-RU" w:bidi="hi-IN"/>
        </w:rPr>
        <w:t xml:space="preserve">года №</w:t>
      </w:r>
      <w:r>
        <w:rPr>
          <w:rFonts w:ascii="Liberation Sans" w:hAnsi="Liberation Sans" w:eastAsia="Liberation Sans" w:cs="Liberation Sans"/>
          <w:sz w:val="24"/>
          <w:szCs w:val="24"/>
          <w:lang w:val="en-US" w:eastAsia="ru-RU" w:bidi="hi-IN"/>
        </w:rPr>
        <w:t xml:space="preserve"> </w:t>
      </w:r>
      <w:r>
        <w:rPr>
          <w:rFonts w:ascii="Liberation Sans" w:hAnsi="Liberation Sans" w:eastAsia="Liberation Sans" w:cs="Liberation Sans"/>
          <w:sz w:val="24"/>
          <w:szCs w:val="24"/>
          <w:lang w:eastAsia="ru-RU" w:bidi="hi-IN"/>
        </w:rPr>
        <w:t xml:space="preserve">79-ФЗ «О государственной гражданской службе Российской Федерации».</w:t>
      </w:r>
      <w:r>
        <w:rPr>
          <w:rFonts w:ascii="Liberation Sans" w:hAnsi="Liberation Sans" w:eastAsia="Liberation Sans" w:cs="Liberation Sans"/>
          <w:sz w:val="24"/>
          <w:szCs w:val="24"/>
          <w:lang w:eastAsia="zh-CN" w:bidi="hi-IN"/>
        </w:rPr>
      </w:r>
      <w:r>
        <w:rPr>
          <w:rFonts w:ascii="Liberation Sans" w:hAnsi="Liberation Sans" w:eastAsia="Liberation Sans" w:cs="Liberation Sans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NSimSun" w:cs="Arial"/>
          <w:sz w:val="24"/>
          <w:szCs w:val="24"/>
          <w:lang w:eastAsia="zh-CN" w:bidi="hi-IN"/>
        </w:rPr>
      </w:pPr>
      <w:r>
        <w:rPr>
          <w:rFonts w:ascii="Liberation Sans" w:hAnsi="Liberation Sans" w:eastAsia="NSimSun" w:cs="Arial"/>
          <w:sz w:val="24"/>
          <w:szCs w:val="24"/>
          <w:lang w:eastAsia="zh-CN" w:bidi="hi-IN"/>
        </w:rPr>
        <w:t xml:space="preserve">Получал[а]</w:t>
      </w:r>
      <w:r>
        <w:rPr>
          <w:rFonts w:ascii="Liberation Sans" w:hAnsi="Liberation Sans" w:eastAsia="NSimSun" w:cs="Arial"/>
          <w:sz w:val="24"/>
          <w:szCs w:val="24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NSimSun" w:cs="Arial"/>
          <w:sz w:val="24"/>
          <w:szCs w:val="24"/>
          <w:lang w:eastAsia="zh-CN" w:bidi="hi-IN"/>
        </w:rPr>
        <w:t xml:space="preserve"> процентную надбавку к заработной плате в зависимости от стажа работы в районах Крайнего Севера и приравненных к ним местностях в размере 80 процентов.</w:t>
      </w:r>
      <w:r>
        <w:rPr>
          <w:rFonts w:ascii="Liberation Sans" w:hAnsi="Liberation Sans" w:eastAsia="NSimSun" w:cs="Arial"/>
          <w:sz w:val="24"/>
          <w:szCs w:val="24"/>
          <w:lang w:eastAsia="zh-CN" w:bidi="hi-IN"/>
        </w:rPr>
      </w:r>
      <w:r>
        <w:rPr>
          <w:rFonts w:ascii="Liberation Sans" w:hAnsi="Liberation Sans" w:eastAsia="NSimSun" w:cs="Arial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Оплата стоимости проезда и провоза багажа к месту использования отпуска и обратно за время работы в </w:t>
      </w:r>
      <w:r>
        <w:rPr>
          <w:rFonts w:ascii="Liberation Sans" w:hAnsi="Liberation Sans" w:eastAsia="SimSun" w:cs="Arial"/>
          <w:sz w:val="24"/>
          <w:szCs w:val="24"/>
          <w:highlight w:val="yellow"/>
          <w:lang w:eastAsia="zh-CN" w:bidi="hi-IN"/>
        </w:rPr>
        <w:t xml:space="preserve">ОрганизацияПр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 произведена в </w:t>
      </w:r>
      <w:r>
        <w:rPr>
          <w:rFonts w:ascii="Liberation Sans" w:hAnsi="Liberation Sans" w:eastAsia="SimSun" w:cs="Arial"/>
          <w:sz w:val="24"/>
          <w:szCs w:val="24"/>
          <w:highlight w:val="yellow"/>
          <w:lang w:eastAsia="zh-CN" w:bidi="hi-IN"/>
        </w:rPr>
        <w:t xml:space="preserve">ГодОплатыСП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 году за период с </w:t>
      </w:r>
      <w:r>
        <w:rPr>
          <w:rFonts w:ascii="Liberation Sans" w:hAnsi="Liberation Sans" w:eastAsia="SimSun" w:cs="Arial"/>
          <w:sz w:val="24"/>
          <w:szCs w:val="24"/>
          <w:highlight w:val="yellow"/>
          <w:lang w:eastAsia="zh-CN" w:bidi="hi-IN"/>
        </w:rPr>
        <w:t xml:space="preserve">ЗаПериодС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 года по </w:t>
      </w:r>
      <w:r>
        <w:rPr>
          <w:rFonts w:ascii="Liberation Sans" w:hAnsi="Liberation Sans" w:eastAsia="SimSun" w:cs="Arial"/>
          <w:sz w:val="24"/>
          <w:szCs w:val="24"/>
          <w:highlight w:val="yellow"/>
          <w:lang w:eastAsia="zh-CN" w:bidi="hi-IN"/>
        </w:rPr>
        <w:t xml:space="preserve">ЗаПериодПо</w:t>
      </w:r>
      <w:r>
        <w:rPr>
          <w:rFonts w:ascii="Liberation Sans" w:hAnsi="Liberation Sans" w:eastAsia="SimSun" w:cs="Arial"/>
          <w:sz w:val="24"/>
          <w:szCs w:val="24"/>
          <w:lang w:eastAsia="zh-CN" w:bidi="hi-IN"/>
        </w:rPr>
        <w:t xml:space="preserve"> года.</w:t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[В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ГодОплатыЕВ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году произведены единовременная выплата при предоставлении ежегодного оплачиваемого отпуска и выплата материальной помощи.]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vertAlign w:val="superscript"/>
          <w:lang w:eastAsia="zh-CN" w:bidi="hi-IN"/>
        </w:rPr>
        <w:t xml:space="preserve">2</w:t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[В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ГодОплатыЕВ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году произведена единовременная выплата при предоставлении ежегодного оплачиваемого отпуска.]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vertAlign w:val="superscript"/>
          <w:lang w:eastAsia="zh-CN" w:bidi="hi-IN"/>
        </w:rPr>
        <w:t xml:space="preserve">3</w:t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[В 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lang w:eastAsia="zh-CN" w:bidi="hi-IN"/>
        </w:rPr>
        <w:t xml:space="preserve">ГодОплатыЕВ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 году произведена выплата материальной помощи при предоставлении ежегодного оплачиваемого отпуска.]</w:t>
      </w:r>
      <w:r>
        <w:rPr>
          <w:rFonts w:ascii="Liberation Sans" w:hAnsi="Liberation Sans" w:eastAsia="SimSun" w:cs="Arial"/>
          <w:color w:val="00000a"/>
          <w:sz w:val="24"/>
          <w:szCs w:val="24"/>
          <w:highlight w:val="yellow"/>
          <w:vertAlign w:val="superscript"/>
          <w:lang w:eastAsia="zh-CN" w:bidi="hi-IN"/>
        </w:rPr>
        <w:t xml:space="preserve">4</w:t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Гражданский служащий до истечения двух лет после увольнения с государственной гражданской службы обязан: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- обращаться в комиссию по соблюдению требований к служебному поведению г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осударственных гражданских служащих и урегулированию конфликта интересов для выдачи согласия на замещение должности на условиях трудового договора в организации и (или) выполнять в данной организации работы (оказывать данной организации услуги) в течение м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 организацией входили в его должностные (служебные) обязанности;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- при заключении трудовых договоров и (или) гражданско-правовых договоров сообщать представителю нанимателя (работодателю) сведения о последнем месте государственной гражданской службы автономного округа.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 xml:space="preserve">Справка дана для предъявления по месту требования.</w:t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spacing w:after="0" w:line="240" w:lineRule="auto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hint="eastAsia" w:ascii="Liberation Sans" w:hAnsi="Liberation Sans" w:eastAsia="SimSun" w:cs="Arial"/>
          <w:color w:val="00000a"/>
          <w:sz w:val="24"/>
          <w:szCs w:val="24"/>
          <w:lang w:eastAsia="zh-CN" w:bidi="hi-IN"/>
        </w:rPr>
        <w:br w:type="page" w:clear="all"/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jc w:val="center"/>
        <w:keepNext/>
        <w:spacing w:after="0"/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  <w:outlineLvl w:val="1"/>
      </w:pPr>
      <w:r>
        <w:rPr>
          <w:rFonts w:asciiTheme="majorHAnsi" w:hAnsiTheme="majorHAnsi" w:eastAsiaTheme="majorEastAsia"/>
          <w:b/>
          <w:bCs/>
          <w:iCs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14"/>
        <w:gridCol w:w="109"/>
        <w:gridCol w:w="349"/>
        <w:gridCol w:w="4536"/>
      </w:tblGrid>
      <w:tr>
        <w:tblPrEx/>
        <w:trPr>
          <w:trHeight w:val="1134" w:hRule="exact"/>
        </w:trPr>
        <w:tc>
          <w:tcPr>
            <w:shd w:val="clear" w:color="auto" w:fill="ffffff"/>
            <w:tcW w:w="115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</w:p>
        </w:tc>
        <w:tc>
          <w:tcPr>
            <w:shd w:val="clear" w:color="auto" w:fill="ffffff"/>
            <w:tcW w:w="4814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3400" cy="720090"/>
                      <wp:effectExtent l="0" t="0" r="0" b="0"/>
                      <wp:docPr id="11" name="Рисунок 5" descr="C:\Users\root\Desktop\gerb3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5" descr="C:\Users\root\Desktop\gerb3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3400" cy="7200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42.00pt;height:56.70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10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488"/>
        </w:trPr>
        <w:tc>
          <w:tcPr>
            <w:gridSpan w:val="3"/>
            <w:shd w:val="clear" w:color="auto" w:fill="ffffff"/>
            <w:tcW w:w="5038" w:type="dxa"/>
            <w:textDirection w:val="lrTb"/>
            <w:noWrap w:val="false"/>
          </w:tcPr>
          <w:p>
            <w:pPr>
              <w:contextualSpacing/>
              <w:jc w:val="center"/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color w:val="1b3a55"/>
                <w:sz w:val="21"/>
                <w:szCs w:val="21"/>
                <w:highlight w:val="yellow"/>
                <w:lang w:eastAsia="ru-RU" w:bidi="hi-IN"/>
              </w:rPr>
              <w:t xml:space="preserve">НАИМЕНОВАНИЕОРГАНИЗАЦИИ</w: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vMerge w:val="restart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161"/>
        </w:trPr>
        <w:tc>
          <w:tcPr>
            <w:shd w:val="clear" w:color="auto" w:fill="ffffff"/>
            <w:tcMar>
              <w:top w:w="57" w:type="dxa"/>
            </w:tcMar>
            <w:tcW w:w="1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</w:p>
        </w:tc>
        <w:tc>
          <w:tcPr>
            <w:shd w:val="clear" w:color="auto" w:fill="ffffff"/>
            <w:tcBorders>
              <w:top w:val="single" w:color="FF0000" w:sz="12" w:space="0"/>
            </w:tcBorders>
            <w:tcMar>
              <w:top w:w="28" w:type="dxa"/>
            </w:tcMar>
            <w:tcW w:w="48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Адрес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телефон: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телефон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e-mail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: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ЭлПочта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сайт: 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10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45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</w:tr>
      <w:tr>
        <w:tblPrEx/>
        <w:trPr>
          <w:trHeight w:val="670"/>
        </w:trPr>
        <w:tc>
          <w:tcPr>
            <w:shd w:val="clear" w:color="auto" w:fill="ffffff"/>
            <w:tcW w:w="115" w:type="dxa"/>
            <w:textDirection w:val="lrTb"/>
            <w:noWrap w:val="false"/>
          </w:tcPr>
          <w:p>
            <w:pPr>
              <w:jc w:val="center"/>
              <w:spacing w:after="120" w:line="240" w:lineRule="auto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</w:p>
        </w:tc>
        <w:tc>
          <w:tcPr>
            <w:shd w:val="clear" w:color="auto" w:fill="ffffff"/>
            <w:tcW w:w="481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tabs>
                <w:tab w:val="left" w:pos="1701" w:leader="none"/>
                <w:tab w:val="left" w:pos="2268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val="en-US"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20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 г.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  <w:p>
            <w:pPr>
              <w:contextualSpacing/>
              <w:spacing w:after="0" w:line="240" w:lineRule="auto"/>
              <w:widowControl w:val="off"/>
              <w:tabs>
                <w:tab w:val="left" w:pos="1985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На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от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10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vMerge w:val="continue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</w:tr>
    </w:tbl>
    <w:p>
      <w:pPr>
        <w:spacing w:after="0" w:line="240" w:lineRule="auto"/>
        <w:widowControl w:val="off"/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b/>
          <w:color w:val="00000a"/>
          <w:sz w:val="26"/>
          <w:szCs w:val="26"/>
          <w:lang w:eastAsia="zh-CN" w:bidi="hi-IN"/>
        </w:rPr>
        <w:t xml:space="preserve">СПРАВКА</w:t>
      </w:r>
      <w:r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Liberation Sans"/>
          <w:color w:val="00000a"/>
          <w:sz w:val="24"/>
          <w:szCs w:val="24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[Дана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СотрудникД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в том, что он[а]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действительно работал</w:t>
      </w:r>
      <w:bookmarkStart w:id="32" w:name="_Hlk213946729"/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</w:t>
      </w:r>
      <w:bookmarkEnd w:id="32"/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в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ОрганизацияПр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c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ДатаНачала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года по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ДатаОкончанияДолжн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года. Последняя замещаемая должность с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ДатаНачалаДолжн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года -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ru-RU" w:bidi="hi-IN"/>
        </w:rPr>
        <w:t xml:space="preserve">Должность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.]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2</w:t>
      </w:r>
      <w:r>
        <w:rPr>
          <w:rFonts w:ascii="Liberation Sans" w:hAnsi="Liberation Sans" w:eastAsia="SimSun" w:cs="Liberation Sans"/>
          <w:color w:val="00000a"/>
          <w:sz w:val="24"/>
          <w:szCs w:val="24"/>
          <w:vertAlign w:val="superscript"/>
          <w:lang w:eastAsia="zh-CN" w:bidi="hi-IN"/>
        </w:rPr>
      </w:r>
      <w:r>
        <w:rPr>
          <w:rFonts w:ascii="Liberation Sans" w:hAnsi="Liberation Sans" w:eastAsia="SimSun" w:cs="Liberation Sans"/>
          <w:color w:val="00000a"/>
          <w:sz w:val="24"/>
          <w:szCs w:val="24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Liberation Sans"/>
          <w:color w:val="00000a"/>
          <w:sz w:val="24"/>
          <w:szCs w:val="28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[Дана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СотрудникД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в том, что он[а]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действительно работал[а]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в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ОрганизацияПр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c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ДатаНачала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года по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zh-CN" w:bidi="hi-IN"/>
        </w:rPr>
        <w:t xml:space="preserve">ДатаОкончанияДолжн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 года в должности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lang w:eastAsia="ru-RU" w:bidi="hi-IN"/>
        </w:rPr>
        <w:t xml:space="preserve">ДолжностьР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.]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3</w:t>
      </w:r>
      <w:r>
        <w:rPr>
          <w:rFonts w:ascii="Liberation Sans" w:hAnsi="Liberation Sans" w:eastAsia="SimSun" w:cs="Liberation Sans"/>
          <w:color w:val="00000a"/>
          <w:sz w:val="24"/>
          <w:szCs w:val="28"/>
          <w:vertAlign w:val="superscript"/>
          <w:lang w:eastAsia="zh-CN" w:bidi="hi-IN"/>
        </w:rPr>
      </w:r>
      <w:r>
        <w:rPr>
          <w:rFonts w:ascii="Liberation Sans" w:hAnsi="Liberation Sans" w:eastAsia="SimSun" w:cs="Liberation Sans"/>
          <w:color w:val="00000a"/>
          <w:sz w:val="24"/>
          <w:szCs w:val="28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Получал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Liberation Sans" w:cs="Liberation Sans"/>
          <w:color w:val="00000a"/>
          <w:sz w:val="28"/>
          <w:szCs w:val="28"/>
          <w:lang w:eastAsia="zh-CN" w:bidi="hi-IN"/>
        </w:rPr>
        <w:t xml:space="preserve">процентную надбавку к зар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аботной плате за работу в районах Крайнего Севера и приравненных к ним местностях в размере 80 процентов.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Оплата стоимости проезда и провоза багажа к месту использования отпуска и обратно за время работы 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ОрганизацияПр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произведена 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ГодОплатыСП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году за период с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ЗаПериодС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 по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ЗаПериодПо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года.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ГодОплатыЕВ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году произведены единовременная выплата при предоставлении ежегодного оплачиваемого отпуска и выплата материальной помощи.]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4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ГодОплатыЕВ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году произведена единовременная выплата при предоставлении ежегодного оплачиваемого отпуска.]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5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ГодОплатыЕВ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году произведена выплата материальной помощи при предоставлении ежегодного оплачиваемого отпуска.]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6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Справка дана для предъявления по месту требования.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spacing w:after="0" w:line="240" w:lineRule="auto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hint="eastAsia" w:ascii="Liberation Sans" w:hAnsi="Liberation Sans" w:eastAsia="SimSun" w:cs="Arial"/>
          <w:color w:val="00000a"/>
          <w:sz w:val="28"/>
          <w:szCs w:val="28"/>
          <w:lang w:eastAsia="zh-CN" w:bidi="hi-IN"/>
        </w:rPr>
        <w:br w:type="page" w:clear="all"/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jc w:val="center"/>
        <w:keepNext/>
        <w:spacing w:after="0"/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  <w:outlineLvl w:val="1"/>
      </w:pPr>
      <w:r>
        <w:rPr>
          <w:rFonts w:asciiTheme="majorHAnsi" w:hAnsiTheme="majorHAnsi" w:eastAsiaTheme="majorEastAsia"/>
          <w:b/>
          <w:bCs/>
          <w:iCs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  <w:r>
        <w:rPr>
          <w:rFonts w:eastAsia="Times New Roman" w:cs="Times New Roman" w:asciiTheme="majorHAnsi" w:hAnsiTheme="majorHAnsi"/>
          <w:b/>
          <w:bCs/>
          <w:iCs/>
          <w:sz w:val="28"/>
          <w:szCs w:val="28"/>
          <w:lang w:eastAsia="ru-RU"/>
        </w:rPr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14"/>
        <w:gridCol w:w="109"/>
        <w:gridCol w:w="349"/>
        <w:gridCol w:w="4536"/>
      </w:tblGrid>
      <w:tr>
        <w:tblPrEx/>
        <w:trPr>
          <w:trHeight w:val="1134" w:hRule="exact"/>
        </w:trPr>
        <w:tc>
          <w:tcPr>
            <w:shd w:val="clear" w:color="auto" w:fill="ffffff"/>
            <w:tcW w:w="115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4"/>
                <w:szCs w:val="4"/>
                <w:lang w:eastAsia="zh-CN" w:bidi="hi-IN"/>
              </w:rPr>
            </w:r>
          </w:p>
        </w:tc>
        <w:tc>
          <w:tcPr>
            <w:shd w:val="clear" w:color="auto" w:fill="ffffff"/>
            <w:tcW w:w="4814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3400" cy="720090"/>
                      <wp:effectExtent l="0" t="0" r="0" b="0"/>
                      <wp:docPr id="12" name="Рисунок 5" descr="C:\Users\root\Desktop\gerb3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5" descr="C:\Users\root\Desktop\gerb3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3400" cy="7200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42.00pt;height:56.70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10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jc w:val="center"/>
              <w:spacing w:after="20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488"/>
        </w:trPr>
        <w:tc>
          <w:tcPr>
            <w:gridSpan w:val="3"/>
            <w:shd w:val="clear" w:color="auto" w:fill="ffffff"/>
            <w:tcW w:w="5038" w:type="dxa"/>
            <w:textDirection w:val="lrTb"/>
            <w:noWrap w:val="false"/>
          </w:tcPr>
          <w:p>
            <w:pPr>
              <w:contextualSpacing/>
              <w:jc w:val="center"/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highlight w:val="yellow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color w:val="1b3a55"/>
                <w:sz w:val="21"/>
                <w:szCs w:val="21"/>
                <w:highlight w:val="yellow"/>
                <w:lang w:eastAsia="ru-RU" w:bidi="hi-IN"/>
              </w:rPr>
              <w:t xml:space="preserve">НАИМЕНОВАНИЕОРГАНИЗАЦИИ</w:t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highlight w:val="yellow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highlight w:val="yellow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vMerge w:val="restart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Liberation Serif;Times New Roma"/>
                <w:color w:val="00000a"/>
                <w:sz w:val="24"/>
                <w:szCs w:val="24"/>
                <w:lang w:eastAsia="zh-CN" w:bidi="hi-IN"/>
              </w:rPr>
            </w:r>
          </w:p>
        </w:tc>
      </w:tr>
      <w:tr>
        <w:tblPrEx/>
        <w:trPr>
          <w:trHeight w:val="161"/>
        </w:trPr>
        <w:tc>
          <w:tcPr>
            <w:shd w:val="clear" w:color="auto" w:fill="ffffff"/>
            <w:tcMar>
              <w:top w:w="57" w:type="dxa"/>
            </w:tcMar>
            <w:tcW w:w="1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  <w:r>
              <w:rPr>
                <w:rFonts w:ascii="Liberation Sans" w:hAnsi="Liberation Sans" w:eastAsia="Liberation Sans" w:cs="Liberation Sans"/>
                <w:color w:val="1b3a55"/>
                <w:sz w:val="14"/>
                <w:szCs w:val="14"/>
                <w:lang w:eastAsia="ru-RU" w:bidi="hi-IN"/>
              </w:rPr>
            </w:r>
          </w:p>
        </w:tc>
        <w:tc>
          <w:tcPr>
            <w:shd w:val="clear" w:color="auto" w:fill="ffffff"/>
            <w:tcBorders>
              <w:top w:val="single" w:color="FF0000" w:sz="12" w:space="0"/>
            </w:tcBorders>
            <w:tcMar>
              <w:top w:w="28" w:type="dxa"/>
            </w:tcMar>
            <w:tcW w:w="48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Адрес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телефон: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телефон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e-mail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: 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highlight w:val="yellow"/>
                <w:lang w:eastAsia="ru-RU" w:bidi="hi-IN"/>
              </w:rPr>
              <w:t xml:space="preserve">ЭлПочта</w:t>
            </w: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,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1b3a55"/>
                <w:spacing w:val="-2"/>
                <w:sz w:val="13"/>
                <w:szCs w:val="13"/>
                <w:lang w:eastAsia="ru-RU" w:bidi="hi-IN"/>
              </w:rPr>
              <w:t xml:space="preserve">сайт: </w:t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z w:val="24"/>
                <w:szCs w:val="24"/>
                <w:lang w:eastAsia="zh-CN" w:bidi="hi-I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Arial"/>
                <w:color w:val="00000a"/>
                <w:spacing w:val="-2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10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34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  <w:tc>
          <w:tcPr>
            <w:shd w:val="clear" w:color="auto" w:fill="ffffff"/>
            <w:tcMar>
              <w:top w:w="57" w:type="dxa"/>
            </w:tcMar>
            <w:tcW w:w="45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32"/>
                <w:szCs w:val="32"/>
                <w:lang w:eastAsia="zh-CN" w:bidi="hi-IN"/>
              </w:rPr>
            </w:r>
          </w:p>
        </w:tc>
      </w:tr>
      <w:tr>
        <w:tblPrEx/>
        <w:trPr>
          <w:trHeight w:val="670"/>
        </w:trPr>
        <w:tc>
          <w:tcPr>
            <w:shd w:val="clear" w:color="auto" w:fill="ffffff"/>
            <w:tcW w:w="115" w:type="dxa"/>
            <w:textDirection w:val="lrTb"/>
            <w:noWrap w:val="false"/>
          </w:tcPr>
          <w:p>
            <w:pPr>
              <w:jc w:val="center"/>
              <w:spacing w:after="120" w:line="240" w:lineRule="auto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lang w:eastAsia="zh-CN" w:bidi="hi-IN"/>
              </w:rPr>
            </w:r>
          </w:p>
        </w:tc>
        <w:tc>
          <w:tcPr>
            <w:shd w:val="clear" w:color="auto" w:fill="ffffff"/>
            <w:tcW w:w="481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tabs>
                <w:tab w:val="left" w:pos="1701" w:leader="none"/>
                <w:tab w:val="left" w:pos="2268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val="en-US"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20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 г.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  <w:p>
            <w:pPr>
              <w:contextualSpacing/>
              <w:spacing w:after="0" w:line="240" w:lineRule="auto"/>
              <w:widowControl w:val="off"/>
              <w:tabs>
                <w:tab w:val="left" w:pos="1985" w:leader="none"/>
                <w:tab w:val="left" w:pos="4111" w:leader="none"/>
              </w:tabs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На №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  <w:t xml:space="preserve">от</w:t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u w:val="single"/>
                <w:lang w:eastAsia="zh-CN" w:bidi="hi-IN"/>
              </w:rPr>
              <w:tab/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SimSun" w:cs="Arial"/>
                <w:color w:val="000000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10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ans" w:hAnsi="Liberation Sans" w:eastAsia="Liberation Sans" w:cs="Liberation Sans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349" w:type="dxa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  <w:tc>
          <w:tcPr>
            <w:shd w:val="clear" w:color="auto" w:fill="ffffff"/>
            <w:tcW w:w="4536" w:type="dxa"/>
            <w:vMerge w:val="continue"/>
            <w:textDirection w:val="lrTb"/>
            <w:noWrap w:val="false"/>
          </w:tcPr>
          <w:p>
            <w:pPr>
              <w:spacing w:after="0" w:line="100" w:lineRule="atLeast"/>
              <w:widowControl w:val="off"/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  <w:r>
              <w:rPr>
                <w:rFonts w:ascii="Liberation Serif" w:hAnsi="Liberation Serif" w:eastAsia="SimSun" w:cs="Liberation Serif"/>
                <w:color w:val="00000a"/>
                <w:sz w:val="24"/>
                <w:szCs w:val="24"/>
                <w:lang w:eastAsia="zh-CN" w:bidi="hi-IN"/>
              </w:rPr>
            </w:r>
          </w:p>
        </w:tc>
      </w:tr>
    </w:tbl>
    <w:p>
      <w:pPr>
        <w:spacing w:after="0" w:line="240" w:lineRule="auto"/>
        <w:widowControl w:val="off"/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6"/>
          <w:szCs w:val="26"/>
          <w:lang w:eastAsia="zh-CN" w:bidi="hi-IN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b/>
          <w:color w:val="00000a"/>
          <w:sz w:val="26"/>
          <w:szCs w:val="26"/>
          <w:lang w:eastAsia="zh-CN" w:bidi="hi-IN"/>
        </w:rPr>
        <w:t xml:space="preserve">СПРАВКА</w:t>
      </w:r>
      <w:r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b/>
          <w:color w:val="00000a"/>
          <w:sz w:val="27"/>
          <w:szCs w:val="27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7"/>
          <w:szCs w:val="27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[Дана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СотрудникД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в том, что он[а]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[замещает должность государственной гражданской службы]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2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  <w:t xml:space="preserve"> </w:t>
      </w:r>
      <w:bookmarkStart w:id="33" w:name="_Hlk213929805"/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[действительно работает]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3</w:t>
      </w:r>
      <w:bookmarkEnd w:id="33"/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ОрганизацияП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с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ДатаНРаботы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 по настоящее время. C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ДатаНДолжности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 [замещает]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2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bscript"/>
          <w:lang w:eastAsia="zh-CN" w:bidi="hi-IN"/>
        </w:rPr>
        <w:t xml:space="preserve"> 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[занимает]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3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должность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ТекДолжностьР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.</w:t>
      </w:r>
      <w:r>
        <w:rPr>
          <w:rFonts w:ascii="Times New Roman" w:hAnsi="Times New Roman" w:eastAsia="SimSun" w:cs="Arial"/>
          <w:color w:val="00000a"/>
          <w:sz w:val="24"/>
          <w:szCs w:val="24"/>
          <w:lang w:eastAsia="zh-CN" w:bidi="hi-IN"/>
        </w:rPr>
      </w:r>
      <w:r>
        <w:rPr>
          <w:rFonts w:ascii="Times New Roman" w:hAnsi="Times New Roman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Справка дана для предъявления по месту требования.]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4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[Дана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СотрудникД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в том, что он[а]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1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действительно [замещает должность государственной гражданской службы]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2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  <w:t xml:space="preserve"> 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[действительно работает]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3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в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ОрганизацияП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[в должности]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vertAlign w:val="superscript"/>
          <w:lang w:eastAsia="zh-CN" w:bidi="hi-IN"/>
        </w:rPr>
        <w:t xml:space="preserve">3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ТекДолжностьР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с </w:t>
      </w:r>
      <w:r>
        <w:rPr>
          <w:rFonts w:ascii="Liberation Sans" w:hAnsi="Liberation Sans" w:eastAsia="SimSun" w:cs="Arial"/>
          <w:color w:val="00000a"/>
          <w:sz w:val="28"/>
          <w:szCs w:val="28"/>
          <w:highlight w:val="yellow"/>
          <w:lang w:eastAsia="zh-CN" w:bidi="hi-IN"/>
        </w:rPr>
        <w:t xml:space="preserve">ДатаНДолжности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  <w:t xml:space="preserve"> года по настоящее время. </w:t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8"/>
          <w:szCs w:val="24"/>
          <w:lang w:eastAsia="zh-CN" w:bidi="hi-IN"/>
        </w:rPr>
        <w:t xml:space="preserve">Справка дана для предъявления по месту требования.]</w:t>
      </w:r>
      <w:r>
        <w:rPr>
          <w:rFonts w:ascii="Liberation Sans" w:hAnsi="Liberation Sans" w:eastAsia="SimSun" w:cs="Arial"/>
          <w:color w:val="00000a"/>
          <w:sz w:val="28"/>
          <w:szCs w:val="24"/>
          <w:highlight w:val="yellow"/>
          <w:vertAlign w:val="superscript"/>
          <w:lang w:eastAsia="zh-CN" w:bidi="hi-IN"/>
        </w:rPr>
        <w:t xml:space="preserve">5</w:t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8"/>
          <w:szCs w:val="28"/>
          <w:vertAlign w:val="superscript"/>
          <w:lang w:eastAsia="zh-CN" w:bidi="hi-IN"/>
        </w:rPr>
      </w:r>
    </w:p>
    <w:p>
      <w:pPr>
        <w:spacing w:after="0" w:line="240" w:lineRule="auto"/>
        <w:widowControl w:val="off"/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pP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  <w:r>
        <w:rPr>
          <w:rFonts w:ascii="Liberation Sans" w:hAnsi="Liberation Sans" w:eastAsia="SimSun" w:cs="Liberation Serif"/>
          <w:color w:val="00000a"/>
          <w:sz w:val="28"/>
          <w:szCs w:val="28"/>
          <w:lang w:eastAsia="zh-CN" w:bidi="hi-I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</w:r>
    </w:p>
    <w:p>
      <w:pPr>
        <w:ind w:firstLine="709"/>
        <w:jc w:val="both"/>
        <w:keepLines/>
        <w:keepNext/>
        <w:spacing w:after="0" w:line="240" w:lineRule="auto"/>
        <w:widowControl w:val="off"/>
        <w:rPr>
          <w:rFonts w:ascii="Liberation Sans" w:hAnsi="Liberation Sans" w:eastAsia="Arial" w:cs="Arial"/>
          <w:i/>
          <w:iCs/>
          <w:color w:val="00000a"/>
          <w:sz w:val="24"/>
          <w:szCs w:val="24"/>
          <w:lang w:eastAsia="zh-CN" w:bidi="hi-IN"/>
        </w:rPr>
        <w:outlineLvl w:val="8"/>
      </w:pPr>
      <w:r>
        <w:rPr>
          <w:rFonts w:ascii="Liberation Sans" w:hAnsi="Liberation Sans" w:eastAsia="SimSun" w:cs="Arial"/>
          <w:color w:val="00000a"/>
          <w:sz w:val="24"/>
          <w:szCs w:val="24"/>
          <w:lang w:eastAsia="zh-CN" w:bidi="hi-IN"/>
        </w:rPr>
        <w:tab/>
      </w:r>
      <w:r>
        <w:rPr>
          <w:rFonts w:ascii="Liberation Sans" w:hAnsi="Liberation Sans" w:eastAsia="Arial" w:cs="Arial"/>
          <w:i/>
          <w:iCs/>
          <w:color w:val="00000a"/>
          <w:sz w:val="24"/>
          <w:szCs w:val="24"/>
          <w:lang w:eastAsia="zh-CN" w:bidi="hi-IN"/>
        </w:rPr>
      </w:r>
      <w:r>
        <w:rPr>
          <w:rFonts w:ascii="Liberation Sans" w:hAnsi="Liberation Sans" w:eastAsia="Arial" w:cs="Arial"/>
          <w:i/>
          <w:iCs/>
          <w:color w:val="00000a"/>
          <w:sz w:val="24"/>
          <w:szCs w:val="24"/>
          <w:lang w:eastAsia="zh-CN" w:bidi="hi-IN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720" w:right="1077" w:bottom="777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;Times New Roma">
    <w:panose1 w:val="02020603050405020304"/>
  </w:font>
  <w:font w:name="Liberation Serif">
    <w:panose1 w:val="020206030504050203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NSimSun">
    <w:panose1 w:val="020006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3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ind w:right="-115"/>
            <w:jc w:val="right"/>
          </w:pPr>
          <w:r/>
          <w:r/>
        </w:p>
      </w:tc>
    </w:tr>
  </w:tbl>
  <w:p>
    <w:pPr>
      <w:pStyle w:val="11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3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ind w:right="-115"/>
            <w:jc w:val="right"/>
          </w:pPr>
          <w:r/>
          <w:r/>
        </w:p>
      </w:tc>
    </w:tr>
  </w:tbl>
  <w:p>
    <w:pPr>
      <w:pStyle w:val="11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blPrEx/>
      <w:trPr>
        <w:trHeight w:val="281"/>
      </w:trPr>
      <w:tc>
        <w:tcPr>
          <w:tcW w:w="2518" w:type="pct"/>
          <w:textDirection w:val="lrTb"/>
          <w:noWrap w:val="false"/>
        </w:tcPr>
        <w:p>
          <w:pPr>
            <w:pStyle w:val="1130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30"/>
            <w:jc w:val="lef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Реализация печатных форм справок для госслужащих и работников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textDirection w:val="lrTb"/>
          <w:noWrap w:val="false"/>
        </w:tcPr>
        <w:p>
          <w:pPr>
            <w:pStyle w:val="1130"/>
            <w:ind w:left="-108"/>
            <w:jc w:val="righ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04</w:t>
          </w:r>
          <w:r>
            <w:rPr>
              <w:rFonts w:cs="Arial"/>
              <w:sz w:val="18"/>
              <w:szCs w:val="18"/>
            </w:rPr>
            <w:t xml:space="preserve">.1</w:t>
          </w:r>
          <w:r>
            <w:rPr>
              <w:rFonts w:cs="Arial"/>
              <w:sz w:val="18"/>
              <w:szCs w:val="18"/>
            </w:rPr>
            <w:t xml:space="preserve">2</w:t>
          </w:r>
          <w:r>
            <w:rPr>
              <w:rFonts w:cs="Arial"/>
              <w:sz w:val="18"/>
              <w:szCs w:val="18"/>
            </w:rPr>
            <w:t xml:space="preserve">.2025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3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ind w:right="-115"/>
            <w:jc w:val="right"/>
          </w:pPr>
          <w:r/>
          <w:r/>
        </w:p>
      </w:tc>
    </w:tr>
  </w:tbl>
  <w:p>
    <w:pPr>
      <w:pStyle w:val="11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3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33"/>
            <w:ind w:right="-115"/>
            <w:jc w:val="right"/>
          </w:pPr>
          <w:r/>
          <w:r/>
        </w:p>
      </w:tc>
    </w:tr>
  </w:tbl>
  <w:p>
    <w:pPr>
      <w:pStyle w:val="11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pStyle w:val="1143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pStyle w:val="1142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pStyle w:val="1235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36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39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4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1"/>
      <w:numFmt w:val="bullet"/>
      <w:pStyle w:val="1141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lowerLetter"/>
      <w:pStyle w:val="1137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pStyle w:val="1150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pStyle w:val="1151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pStyle w:val="1136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pStyle w:val="1228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32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33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208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num w:numId="1">
    <w:abstractNumId w:val="31"/>
  </w:num>
  <w:num w:numId="2">
    <w:abstractNumId w:val="18"/>
  </w:num>
  <w:num w:numId="3">
    <w:abstractNumId w:val="3"/>
  </w:num>
  <w:num w:numId="4">
    <w:abstractNumId w:val="2"/>
  </w:num>
  <w:num w:numId="5">
    <w:abstractNumId w:val="22"/>
  </w:num>
  <w:num w:numId="6">
    <w:abstractNumId w:val="29"/>
  </w:num>
  <w:num w:numId="7">
    <w:abstractNumId w:val="20"/>
  </w:num>
  <w:num w:numId="8">
    <w:abstractNumId w:val="35"/>
  </w:num>
  <w:num w:numId="9">
    <w:abstractNumId w:val="9"/>
  </w:num>
  <w:num w:numId="10">
    <w:abstractNumId w:val="17"/>
  </w:num>
  <w:num w:numId="11">
    <w:abstractNumId w:val="17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40"/>
  </w:num>
  <w:num w:numId="14">
    <w:abstractNumId w:val="7"/>
  </w:num>
  <w:num w:numId="15">
    <w:abstractNumId w:val="28"/>
  </w:num>
  <w:num w:numId="16">
    <w:abstractNumId w:val="11"/>
  </w:num>
  <w:num w:numId="17">
    <w:abstractNumId w:val="41"/>
  </w:num>
  <w:num w:numId="18">
    <w:abstractNumId w:val="23"/>
  </w:num>
  <w:num w:numId="19">
    <w:abstractNumId w:val="13"/>
  </w:num>
  <w:num w:numId="20">
    <w:abstractNumId w:val="42"/>
  </w:num>
  <w:num w:numId="21">
    <w:abstractNumId w:val="30"/>
  </w:num>
  <w:num w:numId="22">
    <w:abstractNumId w:val="15"/>
  </w:num>
  <w:num w:numId="23">
    <w:abstractNumId w:val="36"/>
  </w:num>
  <w:num w:numId="24">
    <w:abstractNumId w:val="19"/>
  </w:num>
  <w:num w:numId="25">
    <w:abstractNumId w:val="21"/>
  </w:num>
  <w:num w:numId="26">
    <w:abstractNumId w:val="12"/>
  </w:num>
  <w:num w:numId="27">
    <w:abstractNumId w:val="10"/>
  </w:num>
  <w:num w:numId="28">
    <w:abstractNumId w:val="0"/>
  </w:num>
  <w:num w:numId="29">
    <w:abstractNumId w:val="25"/>
  </w:num>
  <w:num w:numId="30">
    <w:abstractNumId w:val="34"/>
  </w:num>
  <w:num w:numId="31">
    <w:abstractNumId w:val="37"/>
  </w:num>
  <w:num w:numId="32">
    <w:abstractNumId w:val="27"/>
  </w:num>
  <w:num w:numId="33">
    <w:abstractNumId w:val="1"/>
  </w:num>
  <w:num w:numId="34">
    <w:abstractNumId w:val="14"/>
  </w:num>
  <w:num w:numId="35">
    <w:abstractNumId w:val="39"/>
  </w:num>
  <w:num w:numId="36">
    <w:abstractNumId w:val="6"/>
  </w:num>
  <w:num w:numId="37">
    <w:abstractNumId w:val="4"/>
  </w:num>
  <w:num w:numId="38">
    <w:abstractNumId w:val="26"/>
  </w:num>
  <w:num w:numId="39">
    <w:abstractNumId w:val="24"/>
  </w:num>
  <w:num w:numId="40">
    <w:abstractNumId w:val="38"/>
  </w:num>
  <w:num w:numId="41">
    <w:abstractNumId w:val="33"/>
  </w:num>
  <w:num w:numId="42">
    <w:abstractNumId w:val="8"/>
  </w:num>
  <w:num w:numId="43">
    <w:abstractNumId w:val="16"/>
  </w:num>
  <w:num w:numId="44">
    <w:abstractNumId w:val="32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54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55">
    <w:name w:val="Heading 1"/>
    <w:basedOn w:val="954"/>
    <w:next w:val="954"/>
    <w:link w:val="124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56">
    <w:name w:val="Heading 2"/>
    <w:basedOn w:val="954"/>
    <w:next w:val="954"/>
    <w:link w:val="1161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57">
    <w:name w:val="Heading 3"/>
    <w:basedOn w:val="954"/>
    <w:next w:val="954"/>
    <w:link w:val="1243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58">
    <w:name w:val="Heading 4"/>
    <w:basedOn w:val="954"/>
    <w:next w:val="954"/>
    <w:link w:val="1244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59">
    <w:name w:val="Heading 5"/>
    <w:basedOn w:val="954"/>
    <w:next w:val="954"/>
    <w:link w:val="1245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60">
    <w:name w:val="Heading 6"/>
    <w:basedOn w:val="954"/>
    <w:next w:val="954"/>
    <w:link w:val="1246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61">
    <w:name w:val="Heading 7"/>
    <w:basedOn w:val="954"/>
    <w:next w:val="954"/>
    <w:link w:val="1247"/>
    <w:uiPriority w:val="9"/>
    <w:unhideWhenUsed/>
    <w:qFormat/>
    <w:pPr>
      <w:spacing w:before="240" w:after="60"/>
      <w:outlineLvl w:val="6"/>
    </w:pPr>
  </w:style>
  <w:style w:type="paragraph" w:styleId="962">
    <w:name w:val="Heading 8"/>
    <w:basedOn w:val="954"/>
    <w:next w:val="954"/>
    <w:link w:val="1248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63">
    <w:name w:val="Heading 9"/>
    <w:basedOn w:val="954"/>
    <w:next w:val="954"/>
    <w:link w:val="1249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64" w:default="1">
    <w:name w:val="Default Paragraph Font"/>
    <w:uiPriority w:val="1"/>
    <w:semiHidden/>
    <w:unhideWhenUsed/>
  </w:style>
  <w:style w:type="table" w:styleId="9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6" w:default="1">
    <w:name w:val="No List"/>
    <w:uiPriority w:val="99"/>
    <w:semiHidden/>
    <w:unhideWhenUsed/>
  </w:style>
  <w:style w:type="character" w:styleId="967" w:customStyle="1">
    <w:name w:val="Footnote Text Char"/>
    <w:uiPriority w:val="99"/>
    <w:rPr>
      <w:sz w:val="18"/>
    </w:rPr>
  </w:style>
  <w:style w:type="character" w:styleId="968" w:customStyle="1">
    <w:name w:val="Endnote Text Char"/>
    <w:uiPriority w:val="99"/>
    <w:rPr>
      <w:sz w:val="20"/>
    </w:rPr>
  </w:style>
  <w:style w:type="character" w:styleId="969" w:customStyle="1">
    <w:name w:val="Heading 1 Char"/>
    <w:basedOn w:val="964"/>
    <w:uiPriority w:val="9"/>
    <w:rPr>
      <w:rFonts w:ascii="Arial" w:hAnsi="Arial" w:eastAsia="Arial" w:cs="Arial"/>
      <w:sz w:val="40"/>
      <w:szCs w:val="40"/>
    </w:rPr>
  </w:style>
  <w:style w:type="character" w:styleId="970" w:customStyle="1">
    <w:name w:val="Heading 2 Char"/>
    <w:basedOn w:val="964"/>
    <w:uiPriority w:val="9"/>
    <w:rPr>
      <w:rFonts w:ascii="Arial" w:hAnsi="Arial" w:eastAsia="Arial" w:cs="Arial"/>
      <w:sz w:val="34"/>
    </w:rPr>
  </w:style>
  <w:style w:type="character" w:styleId="971" w:customStyle="1">
    <w:name w:val="Heading 3 Char"/>
    <w:basedOn w:val="964"/>
    <w:uiPriority w:val="9"/>
    <w:rPr>
      <w:rFonts w:ascii="Arial" w:hAnsi="Arial" w:eastAsia="Arial" w:cs="Arial"/>
      <w:sz w:val="30"/>
      <w:szCs w:val="30"/>
    </w:rPr>
  </w:style>
  <w:style w:type="character" w:styleId="972" w:customStyle="1">
    <w:name w:val="Heading 4 Char"/>
    <w:basedOn w:val="964"/>
    <w:uiPriority w:val="9"/>
    <w:rPr>
      <w:rFonts w:ascii="Arial" w:hAnsi="Arial" w:eastAsia="Arial" w:cs="Arial"/>
      <w:b/>
      <w:bCs/>
      <w:sz w:val="26"/>
      <w:szCs w:val="26"/>
    </w:rPr>
  </w:style>
  <w:style w:type="character" w:styleId="973" w:customStyle="1">
    <w:name w:val="Heading 5 Char"/>
    <w:basedOn w:val="964"/>
    <w:uiPriority w:val="9"/>
    <w:rPr>
      <w:rFonts w:ascii="Arial" w:hAnsi="Arial" w:eastAsia="Arial" w:cs="Arial"/>
      <w:b/>
      <w:bCs/>
      <w:sz w:val="24"/>
      <w:szCs w:val="24"/>
    </w:rPr>
  </w:style>
  <w:style w:type="character" w:styleId="974" w:customStyle="1">
    <w:name w:val="Heading 6 Char"/>
    <w:basedOn w:val="964"/>
    <w:uiPriority w:val="9"/>
    <w:rPr>
      <w:rFonts w:ascii="Arial" w:hAnsi="Arial" w:eastAsia="Arial" w:cs="Arial"/>
      <w:b/>
      <w:bCs/>
      <w:sz w:val="22"/>
      <w:szCs w:val="22"/>
    </w:rPr>
  </w:style>
  <w:style w:type="character" w:styleId="975" w:customStyle="1">
    <w:name w:val="Heading 7 Char"/>
    <w:basedOn w:val="9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76" w:customStyle="1">
    <w:name w:val="Heading 8 Char"/>
    <w:basedOn w:val="964"/>
    <w:uiPriority w:val="9"/>
    <w:rPr>
      <w:rFonts w:ascii="Arial" w:hAnsi="Arial" w:eastAsia="Arial" w:cs="Arial"/>
      <w:i/>
      <w:iCs/>
      <w:sz w:val="22"/>
      <w:szCs w:val="22"/>
    </w:rPr>
  </w:style>
  <w:style w:type="character" w:styleId="977" w:customStyle="1">
    <w:name w:val="Heading 9 Char"/>
    <w:basedOn w:val="964"/>
    <w:uiPriority w:val="9"/>
    <w:rPr>
      <w:rFonts w:ascii="Arial" w:hAnsi="Arial" w:eastAsia="Arial" w:cs="Arial"/>
      <w:i/>
      <w:iCs/>
      <w:sz w:val="21"/>
      <w:szCs w:val="21"/>
    </w:rPr>
  </w:style>
  <w:style w:type="character" w:styleId="978" w:customStyle="1">
    <w:name w:val="Title Char"/>
    <w:basedOn w:val="964"/>
    <w:uiPriority w:val="10"/>
    <w:rPr>
      <w:sz w:val="48"/>
      <w:szCs w:val="48"/>
    </w:rPr>
  </w:style>
  <w:style w:type="character" w:styleId="979" w:customStyle="1">
    <w:name w:val="Subtitle Char"/>
    <w:basedOn w:val="964"/>
    <w:uiPriority w:val="11"/>
    <w:rPr>
      <w:sz w:val="24"/>
      <w:szCs w:val="24"/>
    </w:rPr>
  </w:style>
  <w:style w:type="character" w:styleId="980" w:customStyle="1">
    <w:name w:val="Quote Char"/>
    <w:uiPriority w:val="29"/>
    <w:rPr>
      <w:i/>
    </w:rPr>
  </w:style>
  <w:style w:type="character" w:styleId="981" w:customStyle="1">
    <w:name w:val="Intense Quote Char"/>
    <w:uiPriority w:val="30"/>
    <w:rPr>
      <w:i/>
    </w:rPr>
  </w:style>
  <w:style w:type="character" w:styleId="982" w:customStyle="1">
    <w:name w:val="Header Char"/>
    <w:basedOn w:val="964"/>
    <w:uiPriority w:val="99"/>
  </w:style>
  <w:style w:type="character" w:styleId="983" w:customStyle="1">
    <w:name w:val="Footer Char"/>
    <w:basedOn w:val="964"/>
    <w:uiPriority w:val="99"/>
  </w:style>
  <w:style w:type="paragraph" w:styleId="984">
    <w:name w:val="Caption"/>
    <w:basedOn w:val="954"/>
    <w:next w:val="9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85" w:customStyle="1">
    <w:name w:val="Caption Char"/>
    <w:uiPriority w:val="99"/>
  </w:style>
  <w:style w:type="table" w:styleId="986" w:customStyle="1">
    <w:name w:val="Table Grid Light"/>
    <w:basedOn w:val="9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87">
    <w:name w:val="Plain Table 1"/>
    <w:basedOn w:val="9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8">
    <w:name w:val="Plain Table 2"/>
    <w:basedOn w:val="96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9">
    <w:name w:val="Plain Table 3"/>
    <w:basedOn w:val="96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90">
    <w:name w:val="Plain Table 4"/>
    <w:basedOn w:val="96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>
    <w:name w:val="Plain Table 5"/>
    <w:basedOn w:val="96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92">
    <w:name w:val="Grid Table 1 Light"/>
    <w:basedOn w:val="96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 w:customStyle="1">
    <w:name w:val="Grid Table 1 Light - Accent 1"/>
    <w:basedOn w:val="9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 w:customStyle="1">
    <w:name w:val="Grid Table 1 Light - Accent 2"/>
    <w:basedOn w:val="9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 w:customStyle="1">
    <w:name w:val="Grid Table 1 Light - Accent 3"/>
    <w:basedOn w:val="9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6" w:customStyle="1">
    <w:name w:val="Grid Table 1 Light - Accent 4"/>
    <w:basedOn w:val="9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7" w:customStyle="1">
    <w:name w:val="Grid Table 1 Light - Accent 5"/>
    <w:basedOn w:val="9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8" w:customStyle="1">
    <w:name w:val="Grid Table 1 Light - Accent 6"/>
    <w:basedOn w:val="9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9">
    <w:name w:val="Grid Table 2"/>
    <w:basedOn w:val="9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 w:customStyle="1">
    <w:name w:val="Grid Table 2 - Accent 1"/>
    <w:basedOn w:val="9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 w:customStyle="1">
    <w:name w:val="Grid Table 2 - Accent 2"/>
    <w:basedOn w:val="9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 w:customStyle="1">
    <w:name w:val="Grid Table 2 - Accent 3"/>
    <w:basedOn w:val="9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Grid Table 2 - Accent 4"/>
    <w:basedOn w:val="9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Grid Table 2 - Accent 5"/>
    <w:basedOn w:val="9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Grid Table 2 - Accent 6"/>
    <w:basedOn w:val="9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>
    <w:name w:val="Grid Table 3"/>
    <w:basedOn w:val="9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Grid Table 3 - Accent 1"/>
    <w:basedOn w:val="9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Grid Table 3 - Accent 2"/>
    <w:basedOn w:val="9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 w:customStyle="1">
    <w:name w:val="Grid Table 3 - Accent 3"/>
    <w:basedOn w:val="9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 w:customStyle="1">
    <w:name w:val="Grid Table 3 - Accent 4"/>
    <w:basedOn w:val="9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Grid Table 3 - Accent 5"/>
    <w:basedOn w:val="9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Grid Table 3 - Accent 6"/>
    <w:basedOn w:val="9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>
    <w:name w:val="Grid Table 4"/>
    <w:basedOn w:val="96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14" w:customStyle="1">
    <w:name w:val="Grid Table 4 - Accent 1"/>
    <w:basedOn w:val="96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15" w:customStyle="1">
    <w:name w:val="Grid Table 4 - Accent 2"/>
    <w:basedOn w:val="96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16" w:customStyle="1">
    <w:name w:val="Grid Table 4 - Accent 3"/>
    <w:basedOn w:val="96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17" w:customStyle="1">
    <w:name w:val="Grid Table 4 - Accent 4"/>
    <w:basedOn w:val="96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18" w:customStyle="1">
    <w:name w:val="Grid Table 4 - Accent 5"/>
    <w:basedOn w:val="96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19" w:customStyle="1">
    <w:name w:val="Grid Table 4 - Accent 6"/>
    <w:basedOn w:val="96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20">
    <w:name w:val="Grid Table 5 Dark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21" w:customStyle="1">
    <w:name w:val="Grid Table 5 Dark- Accent 1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22" w:customStyle="1">
    <w:name w:val="Grid Table 5 Dark - Accent 2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23" w:customStyle="1">
    <w:name w:val="Grid Table 5 Dark - Accent 3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24" w:customStyle="1">
    <w:name w:val="Grid Table 5 Dark- Accent 4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25" w:customStyle="1">
    <w:name w:val="Grid Table 5 Dark - Accent 5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26" w:customStyle="1">
    <w:name w:val="Grid Table 5 Dark - Accent 6"/>
    <w:basedOn w:val="9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27">
    <w:name w:val="Grid Table 6 Colorful"/>
    <w:basedOn w:val="96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28" w:customStyle="1">
    <w:name w:val="Grid Table 6 Colorful - Accent 1"/>
    <w:basedOn w:val="96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29" w:customStyle="1">
    <w:name w:val="Grid Table 6 Colorful - Accent 2"/>
    <w:basedOn w:val="9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30" w:customStyle="1">
    <w:name w:val="Grid Table 6 Colorful - Accent 3"/>
    <w:basedOn w:val="96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31" w:customStyle="1">
    <w:name w:val="Grid Table 6 Colorful - Accent 4"/>
    <w:basedOn w:val="9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32" w:customStyle="1">
    <w:name w:val="Grid Table 6 Colorful - Accent 5"/>
    <w:basedOn w:val="96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3" w:customStyle="1">
    <w:name w:val="Grid Table 6 Colorful - Accent 6"/>
    <w:basedOn w:val="96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4">
    <w:name w:val="Grid Table 7 Colorful"/>
    <w:basedOn w:val="96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5" w:customStyle="1">
    <w:name w:val="Grid Table 7 Colorful - Accent 1"/>
    <w:basedOn w:val="96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6" w:customStyle="1">
    <w:name w:val="Grid Table 7 Colorful - Accent 2"/>
    <w:basedOn w:val="96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7" w:customStyle="1">
    <w:name w:val="Grid Table 7 Colorful - Accent 3"/>
    <w:basedOn w:val="96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8" w:customStyle="1">
    <w:name w:val="Grid Table 7 Colorful - Accent 4"/>
    <w:basedOn w:val="96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9" w:customStyle="1">
    <w:name w:val="Grid Table 7 Colorful - Accent 5"/>
    <w:basedOn w:val="96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0" w:customStyle="1">
    <w:name w:val="Grid Table 7 Colorful - Accent 6"/>
    <w:basedOn w:val="96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1">
    <w:name w:val="List Table 1 Light"/>
    <w:basedOn w:val="96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List Table 1 Light - Accent 1"/>
    <w:basedOn w:val="96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 w:customStyle="1">
    <w:name w:val="List Table 1 Light - Accent 2"/>
    <w:basedOn w:val="96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 w:customStyle="1">
    <w:name w:val="List Table 1 Light - Accent 3"/>
    <w:basedOn w:val="96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 w:customStyle="1">
    <w:name w:val="List Table 1 Light - Accent 4"/>
    <w:basedOn w:val="96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 w:customStyle="1">
    <w:name w:val="List Table 1 Light - Accent 5"/>
    <w:basedOn w:val="96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 w:customStyle="1">
    <w:name w:val="List Table 1 Light - Accent 6"/>
    <w:basedOn w:val="96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>
    <w:name w:val="List Table 2"/>
    <w:basedOn w:val="96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49" w:customStyle="1">
    <w:name w:val="List Table 2 - Accent 1"/>
    <w:basedOn w:val="96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50" w:customStyle="1">
    <w:name w:val="List Table 2 - Accent 2"/>
    <w:basedOn w:val="96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51" w:customStyle="1">
    <w:name w:val="List Table 2 - Accent 3"/>
    <w:basedOn w:val="96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52" w:customStyle="1">
    <w:name w:val="List Table 2 - Accent 4"/>
    <w:basedOn w:val="96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53" w:customStyle="1">
    <w:name w:val="List Table 2 - Accent 5"/>
    <w:basedOn w:val="96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54" w:customStyle="1">
    <w:name w:val="List Table 2 - Accent 6"/>
    <w:basedOn w:val="96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55">
    <w:name w:val="List Table 3"/>
    <w:basedOn w:val="9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 w:customStyle="1">
    <w:name w:val="List Table 3 - Accent 1"/>
    <w:basedOn w:val="96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 w:customStyle="1">
    <w:name w:val="List Table 3 - Accent 2"/>
    <w:basedOn w:val="9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 w:customStyle="1">
    <w:name w:val="List Table 3 - Accent 3"/>
    <w:basedOn w:val="96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 w:customStyle="1">
    <w:name w:val="List Table 3 - Accent 4"/>
    <w:basedOn w:val="9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 w:customStyle="1">
    <w:name w:val="List Table 3 - Accent 5"/>
    <w:basedOn w:val="96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 w:customStyle="1">
    <w:name w:val="List Table 3 - Accent 6"/>
    <w:basedOn w:val="96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>
    <w:name w:val="List Table 4"/>
    <w:basedOn w:val="9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 w:customStyle="1">
    <w:name w:val="List Table 4 - Accent 1"/>
    <w:basedOn w:val="96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List Table 4 - Accent 2"/>
    <w:basedOn w:val="96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List Table 4 - Accent 3"/>
    <w:basedOn w:val="96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List Table 4 - Accent 4"/>
    <w:basedOn w:val="96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List Table 4 - Accent 5"/>
    <w:basedOn w:val="96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List Table 4 - Accent 6"/>
    <w:basedOn w:val="96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>
    <w:name w:val="List Table 5 Dark"/>
    <w:basedOn w:val="96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0" w:customStyle="1">
    <w:name w:val="List Table 5 Dark - Accent 1"/>
    <w:basedOn w:val="96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1" w:customStyle="1">
    <w:name w:val="List Table 5 Dark - Accent 2"/>
    <w:basedOn w:val="96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2" w:customStyle="1">
    <w:name w:val="List Table 5 Dark - Accent 3"/>
    <w:basedOn w:val="96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3" w:customStyle="1">
    <w:name w:val="List Table 5 Dark - Accent 4"/>
    <w:basedOn w:val="96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4" w:customStyle="1">
    <w:name w:val="List Table 5 Dark - Accent 5"/>
    <w:basedOn w:val="96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5" w:customStyle="1">
    <w:name w:val="List Table 5 Dark - Accent 6"/>
    <w:basedOn w:val="96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6">
    <w:name w:val="List Table 6 Colorful"/>
    <w:basedOn w:val="96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77" w:customStyle="1">
    <w:name w:val="List Table 6 Colorful - Accent 1"/>
    <w:basedOn w:val="96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78" w:customStyle="1">
    <w:name w:val="List Table 6 Colorful - Accent 2"/>
    <w:basedOn w:val="96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79" w:customStyle="1">
    <w:name w:val="List Table 6 Colorful - Accent 3"/>
    <w:basedOn w:val="96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80" w:customStyle="1">
    <w:name w:val="List Table 6 Colorful - Accent 4"/>
    <w:basedOn w:val="96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81" w:customStyle="1">
    <w:name w:val="List Table 6 Colorful - Accent 5"/>
    <w:basedOn w:val="96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82" w:customStyle="1">
    <w:name w:val="List Table 6 Colorful - Accent 6"/>
    <w:basedOn w:val="96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83">
    <w:name w:val="List Table 7 Colorful"/>
    <w:basedOn w:val="96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4" w:customStyle="1">
    <w:name w:val="List Table 7 Colorful - Accent 1"/>
    <w:basedOn w:val="96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5" w:customStyle="1">
    <w:name w:val="List Table 7 Colorful - Accent 2"/>
    <w:basedOn w:val="96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6" w:customStyle="1">
    <w:name w:val="List Table 7 Colorful - Accent 3"/>
    <w:basedOn w:val="96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7" w:customStyle="1">
    <w:name w:val="List Table 7 Colorful - Accent 4"/>
    <w:basedOn w:val="96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8" w:customStyle="1">
    <w:name w:val="List Table 7 Colorful - Accent 5"/>
    <w:basedOn w:val="96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9" w:customStyle="1">
    <w:name w:val="List Table 7 Colorful - Accent 6"/>
    <w:basedOn w:val="96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0" w:customStyle="1">
    <w:name w:val="Lined - Accent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1" w:customStyle="1">
    <w:name w:val="Lined - Accent 1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92" w:customStyle="1">
    <w:name w:val="Lined - Accent 2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3" w:customStyle="1">
    <w:name w:val="Lined - Accent 3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4" w:customStyle="1">
    <w:name w:val="Lined - Accent 4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5" w:customStyle="1">
    <w:name w:val="Lined - Accent 5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6" w:customStyle="1">
    <w:name w:val="Lined - Accent 6"/>
    <w:basedOn w:val="9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7" w:customStyle="1">
    <w:name w:val="Bordered &amp; Lined - Accent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8" w:customStyle="1">
    <w:name w:val="Bordered &amp; Lined - Accent 1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99" w:customStyle="1">
    <w:name w:val="Bordered &amp; Lined - Accent 2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00" w:customStyle="1">
    <w:name w:val="Bordered &amp; Lined - Accent 3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01" w:customStyle="1">
    <w:name w:val="Bordered &amp; Lined - Accent 4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02" w:customStyle="1">
    <w:name w:val="Bordered &amp; Lined - Accent 5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3" w:customStyle="1">
    <w:name w:val="Bordered &amp; Lined - Accent 6"/>
    <w:basedOn w:val="9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4" w:customStyle="1">
    <w:name w:val="Bordered"/>
    <w:basedOn w:val="96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05" w:customStyle="1">
    <w:name w:val="Bordered - Accent 1"/>
    <w:basedOn w:val="9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06" w:customStyle="1">
    <w:name w:val="Bordered - Accent 2"/>
    <w:basedOn w:val="9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07" w:customStyle="1">
    <w:name w:val="Bordered - Accent 3"/>
    <w:basedOn w:val="9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08" w:customStyle="1">
    <w:name w:val="Bordered - Accent 4"/>
    <w:basedOn w:val="9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09" w:customStyle="1">
    <w:name w:val="Bordered - Accent 5"/>
    <w:basedOn w:val="9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10" w:customStyle="1">
    <w:name w:val="Bordered - Accent 6"/>
    <w:basedOn w:val="9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11">
    <w:name w:val="footnote text"/>
    <w:basedOn w:val="954"/>
    <w:link w:val="1112"/>
    <w:uiPriority w:val="99"/>
    <w:semiHidden/>
    <w:unhideWhenUsed/>
    <w:pPr>
      <w:spacing w:after="40" w:line="240" w:lineRule="auto"/>
    </w:pPr>
    <w:rPr>
      <w:sz w:val="18"/>
    </w:rPr>
  </w:style>
  <w:style w:type="character" w:styleId="1112" w:customStyle="1">
    <w:name w:val="Текст сноски Знак"/>
    <w:link w:val="1111"/>
    <w:uiPriority w:val="99"/>
    <w:rPr>
      <w:sz w:val="18"/>
    </w:rPr>
  </w:style>
  <w:style w:type="character" w:styleId="1113">
    <w:name w:val="footnote reference"/>
    <w:basedOn w:val="964"/>
    <w:uiPriority w:val="99"/>
    <w:unhideWhenUsed/>
    <w:rPr>
      <w:vertAlign w:val="superscript"/>
    </w:rPr>
  </w:style>
  <w:style w:type="paragraph" w:styleId="1114">
    <w:name w:val="endnote text"/>
    <w:basedOn w:val="954"/>
    <w:link w:val="1115"/>
    <w:uiPriority w:val="99"/>
    <w:semiHidden/>
    <w:unhideWhenUsed/>
    <w:pPr>
      <w:spacing w:after="0" w:line="240" w:lineRule="auto"/>
    </w:pPr>
    <w:rPr>
      <w:sz w:val="20"/>
    </w:rPr>
  </w:style>
  <w:style w:type="character" w:styleId="1115" w:customStyle="1">
    <w:name w:val="Текст концевой сноски Знак"/>
    <w:link w:val="1114"/>
    <w:uiPriority w:val="99"/>
    <w:rPr>
      <w:sz w:val="20"/>
    </w:rPr>
  </w:style>
  <w:style w:type="character" w:styleId="1116">
    <w:name w:val="endnote reference"/>
    <w:basedOn w:val="964"/>
    <w:uiPriority w:val="99"/>
    <w:semiHidden/>
    <w:unhideWhenUsed/>
    <w:rPr>
      <w:vertAlign w:val="superscript"/>
    </w:rPr>
  </w:style>
  <w:style w:type="paragraph" w:styleId="1117">
    <w:name w:val="toc 5"/>
    <w:basedOn w:val="954"/>
    <w:next w:val="954"/>
    <w:uiPriority w:val="39"/>
    <w:unhideWhenUsed/>
    <w:pPr>
      <w:ind w:left="1134"/>
      <w:spacing w:after="57"/>
    </w:pPr>
  </w:style>
  <w:style w:type="paragraph" w:styleId="1118">
    <w:name w:val="toc 6"/>
    <w:basedOn w:val="954"/>
    <w:next w:val="954"/>
    <w:uiPriority w:val="39"/>
    <w:unhideWhenUsed/>
    <w:pPr>
      <w:ind w:left="1417"/>
      <w:spacing w:after="57"/>
    </w:pPr>
  </w:style>
  <w:style w:type="paragraph" w:styleId="1119">
    <w:name w:val="toc 7"/>
    <w:basedOn w:val="954"/>
    <w:next w:val="954"/>
    <w:uiPriority w:val="39"/>
    <w:unhideWhenUsed/>
    <w:pPr>
      <w:ind w:left="1701"/>
      <w:spacing w:after="57"/>
    </w:pPr>
  </w:style>
  <w:style w:type="paragraph" w:styleId="1120">
    <w:name w:val="toc 8"/>
    <w:basedOn w:val="954"/>
    <w:next w:val="954"/>
    <w:uiPriority w:val="39"/>
    <w:unhideWhenUsed/>
    <w:pPr>
      <w:ind w:left="1984"/>
      <w:spacing w:after="57"/>
    </w:pPr>
  </w:style>
  <w:style w:type="paragraph" w:styleId="1121">
    <w:name w:val="toc 9"/>
    <w:basedOn w:val="954"/>
    <w:next w:val="954"/>
    <w:uiPriority w:val="39"/>
    <w:unhideWhenUsed/>
    <w:pPr>
      <w:ind w:left="2268"/>
      <w:spacing w:after="57"/>
    </w:pPr>
  </w:style>
  <w:style w:type="paragraph" w:styleId="1122">
    <w:name w:val="table of figures"/>
    <w:basedOn w:val="954"/>
    <w:next w:val="954"/>
    <w:uiPriority w:val="99"/>
    <w:unhideWhenUsed/>
    <w:pPr>
      <w:spacing w:after="0"/>
    </w:pPr>
  </w:style>
  <w:style w:type="paragraph" w:styleId="1123" w:customStyle="1">
    <w:name w:val="Actor"/>
    <w:basedOn w:val="1124"/>
    <w:next w:val="1149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1124">
    <w:name w:val="Body Text"/>
    <w:basedOn w:val="954"/>
    <w:link w:val="1174"/>
    <w:pPr>
      <w:jc w:val="both"/>
      <w:spacing w:before="60" w:after="60"/>
    </w:pPr>
    <w:rPr>
      <w:rFonts w:ascii="Arial" w:hAnsi="Arial"/>
    </w:rPr>
  </w:style>
  <w:style w:type="paragraph" w:styleId="1125" w:customStyle="1">
    <w:name w:val="Box Text"/>
    <w:basedOn w:val="1124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1126" w:customStyle="1">
    <w:name w:val="Chapter Subtitle"/>
    <w:basedOn w:val="1124"/>
    <w:pPr>
      <w:ind w:left="4536" w:right="288"/>
      <w:spacing w:before="220"/>
    </w:pPr>
    <w:rPr>
      <w:b/>
      <w:sz w:val="20"/>
    </w:rPr>
  </w:style>
  <w:style w:type="paragraph" w:styleId="1127" w:customStyle="1">
    <w:name w:val="Chapter Title"/>
    <w:basedOn w:val="1124"/>
    <w:next w:val="1126"/>
    <w:pPr>
      <w:ind w:left="4536" w:right="288"/>
      <w:keepNext/>
      <w:spacing w:before="5200"/>
    </w:pPr>
    <w:rPr>
      <w:b/>
      <w:sz w:val="32"/>
    </w:rPr>
  </w:style>
  <w:style w:type="paragraph" w:styleId="1128" w:customStyle="1">
    <w:name w:val="Directive"/>
    <w:basedOn w:val="1124"/>
    <w:pPr>
      <w:keepLines/>
    </w:pPr>
    <w:rPr>
      <w:b/>
    </w:rPr>
  </w:style>
  <w:style w:type="paragraph" w:styleId="1129" w:customStyle="1">
    <w:name w:val="Flowchart"/>
    <w:basedOn w:val="1124"/>
  </w:style>
  <w:style w:type="paragraph" w:styleId="1130">
    <w:name w:val="Footer"/>
    <w:basedOn w:val="1124"/>
    <w:link w:val="1162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131" w:customStyle="1">
    <w:name w:val="Footer 2"/>
    <w:basedOn w:val="112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2" w:customStyle="1">
    <w:name w:val="Footer 3"/>
    <w:basedOn w:val="112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3">
    <w:name w:val="Header"/>
    <w:basedOn w:val="1124"/>
    <w:link w:val="1163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4" w:customStyle="1">
    <w:name w:val="Header 2"/>
    <w:basedOn w:val="112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5" w:customStyle="1">
    <w:name w:val="Header 3"/>
    <w:basedOn w:val="112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6">
    <w:name w:val="List Bullet"/>
    <w:basedOn w:val="1124"/>
    <w:pPr>
      <w:numPr>
        <w:ilvl w:val="0"/>
        <w:numId w:val="1"/>
      </w:numPr>
      <w:spacing w:before="0"/>
    </w:pPr>
  </w:style>
  <w:style w:type="paragraph" w:styleId="1137">
    <w:name w:val="List Number"/>
    <w:basedOn w:val="1124"/>
    <w:pPr>
      <w:numPr>
        <w:ilvl w:val="0"/>
        <w:numId w:val="7"/>
      </w:numPr>
    </w:pPr>
  </w:style>
  <w:style w:type="paragraph" w:styleId="1138" w:customStyle="1">
    <w:name w:val="Note 1"/>
    <w:basedOn w:val="1124"/>
    <w:pPr>
      <w:ind w:left="432"/>
    </w:pPr>
    <w:rPr>
      <w:rFonts w:eastAsia="Times New Roman"/>
    </w:rPr>
  </w:style>
  <w:style w:type="paragraph" w:styleId="1139" w:customStyle="1">
    <w:name w:val="Note 2"/>
    <w:basedOn w:val="1124"/>
    <w:pPr>
      <w:ind w:left="864"/>
    </w:pPr>
    <w:rPr>
      <w:rFonts w:eastAsia="Times New Roman"/>
    </w:rPr>
  </w:style>
  <w:style w:type="paragraph" w:styleId="1140" w:customStyle="1">
    <w:name w:val="Note 3"/>
    <w:basedOn w:val="1124"/>
    <w:pPr>
      <w:ind w:left="1296"/>
    </w:pPr>
    <w:rPr>
      <w:rFonts w:eastAsia="Times New Roman"/>
    </w:rPr>
  </w:style>
  <w:style w:type="paragraph" w:styleId="1141" w:customStyle="1">
    <w:name w:val="Note list 1"/>
    <w:basedOn w:val="1124"/>
    <w:pPr>
      <w:numPr>
        <w:ilvl w:val="0"/>
        <w:numId w:val="2"/>
      </w:numPr>
      <w:spacing w:before="0"/>
    </w:pPr>
    <w:rPr>
      <w:rFonts w:eastAsia="Times New Roman"/>
    </w:rPr>
  </w:style>
  <w:style w:type="paragraph" w:styleId="1142" w:customStyle="1">
    <w:name w:val="Note list 2"/>
    <w:basedOn w:val="1124"/>
    <w:pPr>
      <w:numPr>
        <w:ilvl w:val="0"/>
        <w:numId w:val="3"/>
      </w:numPr>
      <w:spacing w:before="0"/>
    </w:pPr>
    <w:rPr>
      <w:rFonts w:eastAsia="Times New Roman"/>
    </w:rPr>
  </w:style>
  <w:style w:type="paragraph" w:styleId="1143" w:customStyle="1">
    <w:name w:val="Note list 3"/>
    <w:basedOn w:val="1124"/>
    <w:pPr>
      <w:numPr>
        <w:ilvl w:val="0"/>
        <w:numId w:val="4"/>
      </w:numPr>
      <w:spacing w:before="0"/>
    </w:pPr>
    <w:rPr>
      <w:rFonts w:eastAsia="Times New Roman"/>
    </w:rPr>
  </w:style>
  <w:style w:type="character" w:styleId="1144">
    <w:name w:val="page number"/>
    <w:rPr>
      <w:rFonts w:ascii="Arial" w:hAnsi="Arial"/>
    </w:rPr>
  </w:style>
  <w:style w:type="paragraph" w:styleId="1145" w:customStyle="1">
    <w:name w:val="Page Title"/>
    <w:basedOn w:val="1124"/>
    <w:next w:val="1147"/>
    <w:link w:val="1192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46" w:customStyle="1">
    <w:name w:val="Qualifier"/>
    <w:basedOn w:val="1124"/>
    <w:next w:val="1150"/>
    <w:pPr>
      <w:ind w:left="288"/>
      <w:keepNext/>
      <w:spacing w:before="120" w:after="0"/>
    </w:pPr>
    <w:rPr>
      <w:rFonts w:eastAsia="Times New Roman"/>
      <w:b/>
    </w:rPr>
  </w:style>
  <w:style w:type="paragraph" w:styleId="1147" w:customStyle="1">
    <w:name w:val="Section Title"/>
    <w:basedOn w:val="1124"/>
    <w:next w:val="1124"/>
    <w:link w:val="1193"/>
    <w:pPr>
      <w:keepNext/>
      <w:spacing w:before="240" w:after="0"/>
    </w:pPr>
    <w:rPr>
      <w:rFonts w:eastAsia="Times New Roman"/>
      <w:b/>
      <w:sz w:val="24"/>
    </w:rPr>
  </w:style>
  <w:style w:type="paragraph" w:styleId="1148" w:customStyle="1">
    <w:name w:val="Table"/>
    <w:basedOn w:val="1124"/>
    <w:rPr>
      <w:rFonts w:eastAsia="Times New Roman"/>
    </w:rPr>
  </w:style>
  <w:style w:type="paragraph" w:styleId="1149" w:customStyle="1">
    <w:name w:val="Task 1"/>
    <w:basedOn w:val="1124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150" w:customStyle="1">
    <w:name w:val="Task 2"/>
    <w:basedOn w:val="1124"/>
    <w:pPr>
      <w:numPr>
        <w:ilvl w:val="0"/>
        <w:numId w:val="5"/>
      </w:numPr>
    </w:pPr>
    <w:rPr>
      <w:rFonts w:eastAsia="Times New Roman"/>
    </w:rPr>
  </w:style>
  <w:style w:type="paragraph" w:styleId="1151" w:customStyle="1">
    <w:name w:val="Task 3"/>
    <w:basedOn w:val="1124"/>
    <w:pPr>
      <w:numPr>
        <w:ilvl w:val="0"/>
        <w:numId w:val="6"/>
      </w:numPr>
    </w:pPr>
    <w:rPr>
      <w:rFonts w:eastAsia="Times New Roman"/>
    </w:rPr>
  </w:style>
  <w:style w:type="paragraph" w:styleId="1152">
    <w:name w:val="toc 1"/>
    <w:basedOn w:val="1124"/>
    <w:next w:val="954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153">
    <w:name w:val="toc 2"/>
    <w:basedOn w:val="1152"/>
    <w:next w:val="954"/>
    <w:semiHidden/>
    <w:pPr>
      <w:ind w:left="202"/>
      <w:spacing w:before="0"/>
    </w:pPr>
    <w:rPr>
      <w:b w:val="0"/>
    </w:rPr>
  </w:style>
  <w:style w:type="paragraph" w:styleId="1154">
    <w:name w:val="toc 3"/>
    <w:basedOn w:val="1153"/>
    <w:next w:val="954"/>
    <w:semiHidden/>
    <w:pPr>
      <w:ind w:left="400"/>
    </w:pPr>
  </w:style>
  <w:style w:type="paragraph" w:styleId="1155" w:customStyle="1">
    <w:name w:val="Page Title 2"/>
    <w:basedOn w:val="1145"/>
    <w:next w:val="1147"/>
  </w:style>
  <w:style w:type="paragraph" w:styleId="1156" w:customStyle="1">
    <w:name w:val="Table Header"/>
    <w:basedOn w:val="1148"/>
    <w:pPr>
      <w:jc w:val="center"/>
    </w:pPr>
    <w:rPr>
      <w:b/>
    </w:rPr>
  </w:style>
  <w:style w:type="paragraph" w:styleId="1157" w:customStyle="1">
    <w:name w:val="Subheading"/>
    <w:basedOn w:val="1124"/>
    <w:next w:val="1124"/>
    <w:pPr>
      <w:keepNext/>
      <w:spacing w:before="240" w:after="0"/>
    </w:pPr>
    <w:rPr>
      <w:rFonts w:eastAsia="Times New Roman"/>
      <w:b/>
    </w:rPr>
  </w:style>
  <w:style w:type="paragraph" w:styleId="1158" w:customStyle="1">
    <w:name w:val="Instructor"/>
    <w:basedOn w:val="1124"/>
    <w:rPr>
      <w:color w:val="0000ff"/>
    </w:rPr>
  </w:style>
  <w:style w:type="paragraph" w:styleId="1159">
    <w:name w:val="toc 4"/>
    <w:basedOn w:val="1154"/>
    <w:next w:val="954"/>
    <w:semiHidden/>
    <w:pPr>
      <w:ind w:left="600"/>
    </w:pPr>
  </w:style>
  <w:style w:type="paragraph" w:styleId="1160" w:customStyle="1">
    <w:name w:val="Code"/>
    <w:basedOn w:val="954"/>
    <w:pPr>
      <w:ind w:left="864"/>
      <w:jc w:val="both"/>
      <w:spacing w:before="60"/>
    </w:pPr>
    <w:rPr>
      <w:rFonts w:ascii="Courier New" w:hAnsi="Courier New" w:cs="Courier New"/>
    </w:rPr>
  </w:style>
  <w:style w:type="character" w:styleId="1161" w:customStyle="1">
    <w:name w:val="Заголовок 2 Знак"/>
    <w:basedOn w:val="964"/>
    <w:link w:val="956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62" w:customStyle="1">
    <w:name w:val="Нижний колонтитул Знак"/>
    <w:link w:val="1130"/>
    <w:rPr>
      <w:rFonts w:ascii="Book Antiqua" w:hAnsi="Book Antiqua" w:eastAsia="SimSun"/>
      <w:szCs w:val="22"/>
      <w:lang w:eastAsia="zh-CN"/>
    </w:rPr>
  </w:style>
  <w:style w:type="character" w:styleId="1163" w:customStyle="1">
    <w:name w:val="Верхний колонтитул Знак"/>
    <w:link w:val="1133"/>
    <w:rPr>
      <w:rFonts w:ascii="Arial" w:hAnsi="Arial" w:eastAsia="SimSun"/>
      <w:sz w:val="18"/>
      <w:lang w:val="en-US" w:eastAsia="zh-CN"/>
    </w:rPr>
  </w:style>
  <w:style w:type="paragraph" w:styleId="1164" w:customStyle="1">
    <w:name w:val="Table Text"/>
    <w:basedOn w:val="954"/>
    <w:link w:val="1169"/>
    <w:pPr>
      <w:jc w:val="both"/>
      <w:keepLines/>
    </w:pPr>
    <w:rPr>
      <w:rFonts w:ascii="Book Antiqua" w:hAnsi="Book Antiqua"/>
      <w:sz w:val="16"/>
    </w:rPr>
  </w:style>
  <w:style w:type="paragraph" w:styleId="1165" w:customStyle="1">
    <w:name w:val="Table Heading"/>
    <w:basedOn w:val="1164"/>
    <w:link w:val="1200"/>
    <w:pPr>
      <w:spacing w:before="120" w:after="120"/>
    </w:pPr>
    <w:rPr>
      <w:b/>
    </w:rPr>
  </w:style>
  <w:style w:type="paragraph" w:styleId="1166" w:customStyle="1">
    <w:name w:val="Heading Bar"/>
    <w:basedOn w:val="954"/>
    <w:next w:val="957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167" w:customStyle="1">
    <w:name w:val="Title Bar"/>
    <w:basedOn w:val="954"/>
    <w:link w:val="1182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168" w:customStyle="1">
    <w:name w:val="Title-Major"/>
    <w:basedOn w:val="1171"/>
    <w:link w:val="1185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69" w:customStyle="1">
    <w:name w:val="Table Text Знак"/>
    <w:link w:val="1164"/>
    <w:rPr>
      <w:rFonts w:ascii="Book Antiqua" w:hAnsi="Book Antiqua" w:eastAsia="SimSun"/>
      <w:sz w:val="16"/>
      <w:lang w:val="en-US" w:eastAsia="zh-CN"/>
    </w:rPr>
  </w:style>
  <w:style w:type="character" w:styleId="1170" w:customStyle="1">
    <w:name w:val="Highlighted Variable"/>
    <w:rPr>
      <w:rFonts w:ascii="Book Antiqua" w:hAnsi="Book Antiqua"/>
      <w:color w:val="0000ff"/>
    </w:rPr>
  </w:style>
  <w:style w:type="paragraph" w:styleId="1171">
    <w:name w:val="Title"/>
    <w:basedOn w:val="954"/>
    <w:next w:val="954"/>
    <w:link w:val="1172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72" w:customStyle="1">
    <w:name w:val="Заголовок Знак"/>
    <w:basedOn w:val="964"/>
    <w:link w:val="1171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73">
    <w:name w:val="Emphasis"/>
    <w:basedOn w:val="964"/>
    <w:uiPriority w:val="20"/>
    <w:qFormat/>
    <w:rPr>
      <w:rFonts w:asciiTheme="minorHAnsi" w:hAnsiTheme="minorHAnsi"/>
      <w:b/>
      <w:i/>
      <w:iCs/>
    </w:rPr>
  </w:style>
  <w:style w:type="character" w:styleId="1174" w:customStyle="1">
    <w:name w:val="Основной текст Знак"/>
    <w:link w:val="1124"/>
    <w:rPr>
      <w:rFonts w:ascii="Arial" w:hAnsi="Arial" w:eastAsia="SimSun"/>
      <w:sz w:val="22"/>
      <w:lang w:val="en-US" w:eastAsia="zh-CN"/>
    </w:rPr>
  </w:style>
  <w:style w:type="paragraph" w:styleId="1175">
    <w:name w:val="Balloon Text"/>
    <w:basedOn w:val="954"/>
    <w:link w:val="1176"/>
    <w:pPr>
      <w:jc w:val="both"/>
    </w:pPr>
    <w:rPr>
      <w:rFonts w:ascii="Tahoma" w:hAnsi="Tahoma"/>
      <w:sz w:val="16"/>
      <w:szCs w:val="16"/>
    </w:rPr>
  </w:style>
  <w:style w:type="character" w:styleId="1176" w:customStyle="1">
    <w:name w:val="Текст выноски Знак"/>
    <w:link w:val="1175"/>
    <w:rPr>
      <w:rFonts w:ascii="Tahoma" w:hAnsi="Tahoma" w:eastAsia="SimSun" w:cs="Tahoma"/>
      <w:sz w:val="16"/>
      <w:szCs w:val="16"/>
      <w:lang w:val="en-US" w:eastAsia="zh-CN"/>
    </w:rPr>
  </w:style>
  <w:style w:type="paragraph" w:styleId="1177">
    <w:name w:val="Document Map"/>
    <w:basedOn w:val="954"/>
    <w:link w:val="1178"/>
    <w:pPr>
      <w:jc w:val="both"/>
    </w:pPr>
    <w:rPr>
      <w:rFonts w:ascii="Tahoma" w:hAnsi="Tahoma" w:cs="Tahoma"/>
      <w:sz w:val="16"/>
      <w:szCs w:val="16"/>
    </w:rPr>
  </w:style>
  <w:style w:type="character" w:styleId="1178" w:customStyle="1">
    <w:name w:val="Схема документа Знак"/>
    <w:basedOn w:val="964"/>
    <w:link w:val="1177"/>
    <w:rPr>
      <w:rFonts w:ascii="Tahoma" w:hAnsi="Tahoma" w:eastAsia="SimSun" w:cs="Tahoma"/>
      <w:sz w:val="16"/>
      <w:szCs w:val="16"/>
      <w:lang w:val="en-US" w:eastAsia="zh-CN"/>
    </w:rPr>
  </w:style>
  <w:style w:type="table" w:styleId="1179">
    <w:name w:val="Table Grid"/>
    <w:basedOn w:val="965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80" w:customStyle="1">
    <w:name w:val="title_line"/>
    <w:basedOn w:val="1167"/>
    <w:link w:val="1183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181" w:customStyle="1">
    <w:name w:val="title_doctype"/>
    <w:basedOn w:val="1168"/>
    <w:link w:val="1186"/>
    <w:rPr>
      <w:rFonts w:ascii="Book Antiqua" w:hAnsi="Book Antiqua"/>
    </w:rPr>
  </w:style>
  <w:style w:type="character" w:styleId="1182" w:customStyle="1">
    <w:name w:val="Title Bar Знак"/>
    <w:basedOn w:val="964"/>
    <w:link w:val="1167"/>
    <w:rPr>
      <w:rFonts w:eastAsia="SimSun"/>
      <w:sz w:val="36"/>
      <w:shd w:val="solid" w:color="auto" w:fill="auto"/>
      <w:lang w:val="en-US" w:eastAsia="zh-CN"/>
    </w:rPr>
  </w:style>
  <w:style w:type="character" w:styleId="1183" w:customStyle="1">
    <w:name w:val="title_line Знак"/>
    <w:basedOn w:val="1182"/>
    <w:link w:val="1180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84" w:customStyle="1">
    <w:name w:val="title_docname"/>
    <w:basedOn w:val="954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185" w:customStyle="1">
    <w:name w:val="Title-Major Знак"/>
    <w:basedOn w:val="1172"/>
    <w:link w:val="1168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86" w:customStyle="1">
    <w:name w:val="title_doctype Знак"/>
    <w:basedOn w:val="1185"/>
    <w:link w:val="1181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87" w:customStyle="1">
    <w:name w:val="cont_line"/>
    <w:basedOn w:val="1166"/>
    <w:pPr>
      <w:ind w:right="7921"/>
    </w:pPr>
  </w:style>
  <w:style w:type="table" w:styleId="1188" w:customStyle="1">
    <w:name w:val="cont_table_base"/>
    <w:basedOn w:val="96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89" w:customStyle="1">
    <w:name w:val="Сетка таблицы светлая1"/>
    <w:basedOn w:val="965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90" w:customStyle="1">
    <w:name w:val="title_text_manager"/>
    <w:basedOn w:val="954"/>
    <w:link w:val="1191"/>
    <w:rPr>
      <w:rFonts w:ascii="Book Antiqua" w:hAnsi="Book Antiqua"/>
      <w:sz w:val="18"/>
      <w:szCs w:val="18"/>
    </w:rPr>
  </w:style>
  <w:style w:type="character" w:styleId="1191" w:customStyle="1">
    <w:name w:val="title_text_manager Знак"/>
    <w:basedOn w:val="964"/>
    <w:link w:val="1190"/>
    <w:rPr>
      <w:rFonts w:ascii="Book Antiqua" w:hAnsi="Book Antiqua" w:eastAsia="SimSun"/>
      <w:sz w:val="18"/>
      <w:szCs w:val="18"/>
      <w:lang w:eastAsia="zh-CN"/>
    </w:rPr>
  </w:style>
  <w:style w:type="character" w:styleId="1192" w:customStyle="1">
    <w:name w:val="Page Title Знак"/>
    <w:basedOn w:val="1174"/>
    <w:link w:val="1145"/>
    <w:rPr>
      <w:rFonts w:ascii="Arial" w:hAnsi="Arial" w:eastAsia="SimSun"/>
      <w:b/>
      <w:sz w:val="28"/>
      <w:szCs w:val="22"/>
      <w:lang w:val="en-US" w:eastAsia="en-US"/>
    </w:rPr>
  </w:style>
  <w:style w:type="character" w:styleId="1193" w:customStyle="1">
    <w:name w:val="Section Title Знак"/>
    <w:basedOn w:val="1174"/>
    <w:link w:val="1147"/>
    <w:rPr>
      <w:rFonts w:ascii="Arial" w:hAnsi="Arial" w:eastAsia="SimSun"/>
      <w:b/>
      <w:sz w:val="24"/>
      <w:szCs w:val="22"/>
      <w:lang w:val="en-US" w:eastAsia="en-US"/>
    </w:rPr>
  </w:style>
  <w:style w:type="paragraph" w:styleId="1194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195" w:customStyle="1">
    <w:name w:val="Bullet"/>
    <w:basedOn w:val="1124"/>
    <w:link w:val="1199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196">
    <w:name w:val="annotation reference"/>
    <w:uiPriority w:val="99"/>
    <w:semiHidden/>
    <w:rPr>
      <w:sz w:val="16"/>
    </w:rPr>
  </w:style>
  <w:style w:type="paragraph" w:styleId="1197">
    <w:name w:val="annotation text"/>
    <w:basedOn w:val="954"/>
    <w:link w:val="1198"/>
    <w:uiPriority w:val="99"/>
    <w:semiHidden/>
    <w:rPr>
      <w:rFonts w:ascii="Book Antiqua" w:hAnsi="Book Antiqua" w:eastAsia="Times New Roman"/>
    </w:rPr>
  </w:style>
  <w:style w:type="character" w:styleId="1198" w:customStyle="1">
    <w:name w:val="Текст примечания Знак"/>
    <w:basedOn w:val="964"/>
    <w:link w:val="1197"/>
    <w:uiPriority w:val="99"/>
    <w:semiHidden/>
    <w:rPr>
      <w:rFonts w:ascii="Book Antiqua" w:hAnsi="Book Antiqua"/>
      <w:sz w:val="22"/>
      <w:lang w:val="en-US" w:eastAsia="en-US"/>
    </w:rPr>
  </w:style>
  <w:style w:type="character" w:styleId="1199" w:customStyle="1">
    <w:name w:val="Bullet Знак"/>
    <w:link w:val="1195"/>
    <w:rPr>
      <w:rFonts w:ascii="Book Antiqua" w:hAnsi="Book Antiqua"/>
      <w:sz w:val="22"/>
      <w:lang w:val="en-US" w:eastAsia="en-US"/>
    </w:rPr>
  </w:style>
  <w:style w:type="character" w:styleId="1200" w:customStyle="1">
    <w:name w:val="Table Heading Знак"/>
    <w:link w:val="1165"/>
    <w:rPr>
      <w:rFonts w:ascii="Book Antiqua" w:hAnsi="Book Antiqua" w:eastAsia="SimSun"/>
      <w:b/>
      <w:sz w:val="16"/>
      <w:szCs w:val="22"/>
      <w:lang w:eastAsia="zh-CN"/>
    </w:rPr>
  </w:style>
  <w:style w:type="paragraph" w:styleId="1201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202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203" w:customStyle="1">
    <w:name w:val="cont_text_plain"/>
    <w:link w:val="1237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204" w:customStyle="1">
    <w:name w:val="cont_text_b"/>
    <w:basedOn w:val="1203"/>
    <w:link w:val="1206"/>
    <w:rPr>
      <w:b/>
      <w:bCs/>
      <w:lang w:val="en-US"/>
    </w:rPr>
  </w:style>
  <w:style w:type="paragraph" w:styleId="1205" w:customStyle="1">
    <w:name w:val="cont_text_bi"/>
    <w:basedOn w:val="1203"/>
    <w:link w:val="1207"/>
    <w:rPr>
      <w:b/>
      <w:bCs/>
      <w:i/>
    </w:rPr>
  </w:style>
  <w:style w:type="character" w:styleId="1206" w:customStyle="1">
    <w:name w:val="cont_text_b Знак"/>
    <w:basedOn w:val="964"/>
    <w:link w:val="1204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207" w:customStyle="1">
    <w:name w:val="cont_text_bi Знак"/>
    <w:basedOn w:val="964"/>
    <w:link w:val="1205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208" w:customStyle="1">
    <w:name w:val="cont_header4"/>
    <w:pPr>
      <w:numPr>
        <w:ilvl w:val="2"/>
        <w:numId w:val="13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209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210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11">
    <w:name w:val="Book Title"/>
    <w:basedOn w:val="964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12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13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14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15" w:customStyle="1">
    <w:name w:val="cont_text_bu"/>
    <w:basedOn w:val="1205"/>
    <w:rPr>
      <w:i w:val="0"/>
    </w:rPr>
  </w:style>
  <w:style w:type="paragraph" w:styleId="1216" w:customStyle="1">
    <w:name w:val="cont_text_u"/>
    <w:basedOn w:val="1203"/>
    <w:rPr>
      <w:u w:val="single"/>
    </w:rPr>
  </w:style>
  <w:style w:type="paragraph" w:styleId="1217" w:customStyle="1">
    <w:name w:val="cont_text_iu"/>
    <w:basedOn w:val="1203"/>
    <w:rPr>
      <w:i/>
      <w:u w:val="single"/>
    </w:rPr>
  </w:style>
  <w:style w:type="paragraph" w:styleId="1218" w:customStyle="1">
    <w:name w:val="cont_text_biu"/>
    <w:basedOn w:val="1203"/>
    <w:rPr>
      <w:b/>
      <w:i/>
      <w:u w:val="single"/>
    </w:rPr>
  </w:style>
  <w:style w:type="paragraph" w:styleId="1219" w:customStyle="1">
    <w:name w:val="cont_table_b"/>
    <w:basedOn w:val="1202"/>
    <w:rPr>
      <w:b/>
      <w:lang w:val="en-US"/>
    </w:rPr>
  </w:style>
  <w:style w:type="paragraph" w:styleId="1220" w:customStyle="1">
    <w:name w:val="cont_table_i"/>
    <w:basedOn w:val="1202"/>
    <w:rPr>
      <w:i/>
    </w:rPr>
  </w:style>
  <w:style w:type="paragraph" w:styleId="1221" w:customStyle="1">
    <w:name w:val="cont_table_u"/>
    <w:basedOn w:val="1202"/>
    <w:rPr>
      <w:u w:val="single"/>
    </w:rPr>
  </w:style>
  <w:style w:type="paragraph" w:styleId="1222" w:customStyle="1">
    <w:name w:val="cont_table_bi"/>
    <w:basedOn w:val="1202"/>
    <w:rPr>
      <w:b/>
      <w:i/>
    </w:rPr>
  </w:style>
  <w:style w:type="paragraph" w:styleId="1223" w:customStyle="1">
    <w:name w:val="cont_table_bu"/>
    <w:basedOn w:val="1202"/>
    <w:rPr>
      <w:b/>
      <w:u w:val="single"/>
    </w:rPr>
  </w:style>
  <w:style w:type="paragraph" w:styleId="1224" w:customStyle="1">
    <w:name w:val="cont_table_iu"/>
    <w:basedOn w:val="1202"/>
    <w:rPr>
      <w:i/>
      <w:u w:val="single"/>
    </w:rPr>
  </w:style>
  <w:style w:type="paragraph" w:styleId="1225" w:customStyle="1">
    <w:name w:val="cont_table_biu"/>
    <w:basedOn w:val="1202"/>
    <w:rPr>
      <w:b/>
      <w:i/>
      <w:u w:val="single"/>
    </w:rPr>
  </w:style>
  <w:style w:type="paragraph" w:styleId="1226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27">
    <w:name w:val="List Paragraph"/>
    <w:basedOn w:val="954"/>
    <w:uiPriority w:val="34"/>
    <w:qFormat/>
    <w:pPr>
      <w:contextualSpacing/>
      <w:ind w:left="720"/>
    </w:pPr>
  </w:style>
  <w:style w:type="paragraph" w:styleId="1228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229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230" w:customStyle="1">
    <w:name w:val="title_table_approved"/>
    <w:basedOn w:val="965"/>
    <w:uiPriority w:val="99"/>
    <w:rPr>
      <w:rFonts w:ascii="Book Antiqua" w:hAnsi="Book Antiqua"/>
    </w:rPr>
    <w:tblPr/>
  </w:style>
  <w:style w:type="paragraph" w:styleId="1231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32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233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234" w:customStyle="1">
    <w:name w:val="cont_legent_header"/>
    <w:basedOn w:val="954"/>
    <w:rPr>
      <w:rFonts w:ascii="Book Antiqua" w:hAnsi="Book Antiqua"/>
      <w:b/>
      <w:sz w:val="18"/>
      <w:szCs w:val="18"/>
    </w:rPr>
  </w:style>
  <w:style w:type="paragraph" w:styleId="1235" w:customStyle="1">
    <w:name w:val="cont_list_ordered_1"/>
    <w:basedOn w:val="1203"/>
    <w:link w:val="1238"/>
    <w:pPr>
      <w:numPr>
        <w:ilvl w:val="0"/>
        <w:numId w:val="9"/>
      </w:numPr>
    </w:pPr>
  </w:style>
  <w:style w:type="paragraph" w:styleId="1236" w:customStyle="1">
    <w:name w:val="cont_list_ordered_2"/>
    <w:basedOn w:val="1235"/>
    <w:link w:val="1240"/>
    <w:pPr>
      <w:numPr>
        <w:ilvl w:val="1"/>
      </w:numPr>
    </w:pPr>
    <w:rPr>
      <w:lang w:val="en-US"/>
    </w:rPr>
  </w:style>
  <w:style w:type="character" w:styleId="1237" w:customStyle="1">
    <w:name w:val="cont_text_plain Знак"/>
    <w:basedOn w:val="964"/>
    <w:link w:val="1203"/>
    <w:rPr>
      <w:rFonts w:ascii="Book Antiqua" w:hAnsi="Book Antiqua" w:eastAsia="SimSun"/>
      <w:lang w:eastAsia="zh-CN"/>
    </w:rPr>
  </w:style>
  <w:style w:type="character" w:styleId="1238" w:customStyle="1">
    <w:name w:val="cont_list_ordered_1 Знак"/>
    <w:basedOn w:val="1237"/>
    <w:link w:val="1235"/>
    <w:rPr>
      <w:rFonts w:ascii="Book Antiqua" w:hAnsi="Book Antiqua" w:eastAsia="SimSun"/>
      <w:lang w:eastAsia="zh-CN"/>
    </w:rPr>
  </w:style>
  <w:style w:type="paragraph" w:styleId="1239" w:customStyle="1">
    <w:name w:val="cont_list_ordered_3"/>
    <w:basedOn w:val="1236"/>
    <w:link w:val="1241"/>
    <w:pPr>
      <w:numPr>
        <w:ilvl w:val="2"/>
      </w:numPr>
    </w:pPr>
  </w:style>
  <w:style w:type="character" w:styleId="1240" w:customStyle="1">
    <w:name w:val="cont_list_ordered_2 Знак"/>
    <w:basedOn w:val="1238"/>
    <w:link w:val="1236"/>
    <w:rPr>
      <w:rFonts w:ascii="Book Antiqua" w:hAnsi="Book Antiqua" w:eastAsia="SimSun"/>
      <w:lang w:val="en-US" w:eastAsia="zh-CN"/>
    </w:rPr>
  </w:style>
  <w:style w:type="character" w:styleId="1241" w:customStyle="1">
    <w:name w:val="cont_list_ordered_3 Знак"/>
    <w:basedOn w:val="1240"/>
    <w:link w:val="1239"/>
    <w:rPr>
      <w:rFonts w:ascii="Book Antiqua" w:hAnsi="Book Antiqua" w:eastAsia="SimSun"/>
      <w:lang w:val="en-US" w:eastAsia="zh-CN"/>
    </w:rPr>
  </w:style>
  <w:style w:type="character" w:styleId="1242" w:customStyle="1">
    <w:name w:val="Заголовок 1 Знак"/>
    <w:basedOn w:val="964"/>
    <w:link w:val="95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43" w:customStyle="1">
    <w:name w:val="Заголовок 3 Знак"/>
    <w:basedOn w:val="964"/>
    <w:link w:val="957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44" w:customStyle="1">
    <w:name w:val="Заголовок 4 Знак"/>
    <w:basedOn w:val="964"/>
    <w:link w:val="958"/>
    <w:uiPriority w:val="9"/>
    <w:rPr>
      <w:b/>
      <w:bCs/>
      <w:sz w:val="28"/>
      <w:szCs w:val="28"/>
    </w:rPr>
  </w:style>
  <w:style w:type="character" w:styleId="1245" w:customStyle="1">
    <w:name w:val="Заголовок 5 Знак"/>
    <w:basedOn w:val="964"/>
    <w:link w:val="959"/>
    <w:uiPriority w:val="9"/>
    <w:rPr>
      <w:b/>
      <w:bCs/>
      <w:i/>
      <w:iCs/>
      <w:sz w:val="26"/>
      <w:szCs w:val="26"/>
    </w:rPr>
  </w:style>
  <w:style w:type="character" w:styleId="1246" w:customStyle="1">
    <w:name w:val="Заголовок 6 Знак"/>
    <w:basedOn w:val="964"/>
    <w:link w:val="960"/>
    <w:uiPriority w:val="9"/>
    <w:rPr>
      <w:b/>
      <w:bCs/>
    </w:rPr>
  </w:style>
  <w:style w:type="character" w:styleId="1247" w:customStyle="1">
    <w:name w:val="Заголовок 7 Знак"/>
    <w:basedOn w:val="964"/>
    <w:link w:val="961"/>
    <w:uiPriority w:val="9"/>
    <w:rPr>
      <w:sz w:val="24"/>
      <w:szCs w:val="24"/>
    </w:rPr>
  </w:style>
  <w:style w:type="character" w:styleId="1248" w:customStyle="1">
    <w:name w:val="Заголовок 8 Знак"/>
    <w:basedOn w:val="964"/>
    <w:link w:val="962"/>
    <w:uiPriority w:val="9"/>
    <w:rPr>
      <w:i/>
      <w:iCs/>
      <w:sz w:val="24"/>
      <w:szCs w:val="24"/>
    </w:rPr>
  </w:style>
  <w:style w:type="character" w:styleId="1249" w:customStyle="1">
    <w:name w:val="Заголовок 9 Знак"/>
    <w:basedOn w:val="964"/>
    <w:link w:val="963"/>
    <w:uiPriority w:val="9"/>
    <w:rPr>
      <w:rFonts w:asciiTheme="majorHAnsi" w:hAnsiTheme="majorHAnsi" w:eastAsiaTheme="majorEastAsia"/>
    </w:rPr>
  </w:style>
  <w:style w:type="paragraph" w:styleId="1250">
    <w:name w:val="Subtitle"/>
    <w:basedOn w:val="954"/>
    <w:next w:val="954"/>
    <w:link w:val="1251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251" w:customStyle="1">
    <w:name w:val="Подзаголовок Знак"/>
    <w:basedOn w:val="964"/>
    <w:link w:val="1250"/>
    <w:uiPriority w:val="11"/>
    <w:rPr>
      <w:rFonts w:asciiTheme="majorHAnsi" w:hAnsiTheme="majorHAnsi" w:eastAsiaTheme="majorEastAsia"/>
      <w:sz w:val="24"/>
      <w:szCs w:val="24"/>
    </w:rPr>
  </w:style>
  <w:style w:type="character" w:styleId="1252">
    <w:name w:val="Strong"/>
    <w:basedOn w:val="964"/>
    <w:uiPriority w:val="22"/>
    <w:qFormat/>
    <w:rPr>
      <w:b/>
      <w:bCs/>
    </w:rPr>
  </w:style>
  <w:style w:type="paragraph" w:styleId="1253">
    <w:name w:val="No Spacing"/>
    <w:basedOn w:val="954"/>
    <w:uiPriority w:val="1"/>
    <w:qFormat/>
    <w:rPr>
      <w:szCs w:val="32"/>
    </w:rPr>
  </w:style>
  <w:style w:type="paragraph" w:styleId="1254">
    <w:name w:val="Quote"/>
    <w:basedOn w:val="954"/>
    <w:next w:val="954"/>
    <w:link w:val="1255"/>
    <w:uiPriority w:val="29"/>
    <w:qFormat/>
    <w:rPr>
      <w:i/>
    </w:rPr>
  </w:style>
  <w:style w:type="character" w:styleId="1255" w:customStyle="1">
    <w:name w:val="Цитата 2 Знак"/>
    <w:basedOn w:val="964"/>
    <w:link w:val="1254"/>
    <w:uiPriority w:val="29"/>
    <w:rPr>
      <w:i/>
      <w:sz w:val="24"/>
      <w:szCs w:val="24"/>
    </w:rPr>
  </w:style>
  <w:style w:type="paragraph" w:styleId="1256">
    <w:name w:val="Intense Quote"/>
    <w:basedOn w:val="954"/>
    <w:next w:val="954"/>
    <w:link w:val="1257"/>
    <w:uiPriority w:val="30"/>
    <w:qFormat/>
    <w:pPr>
      <w:ind w:left="720" w:right="720"/>
    </w:pPr>
    <w:rPr>
      <w:b/>
      <w:i/>
    </w:rPr>
  </w:style>
  <w:style w:type="character" w:styleId="1257" w:customStyle="1">
    <w:name w:val="Выделенная цитата Знак"/>
    <w:basedOn w:val="964"/>
    <w:link w:val="1256"/>
    <w:uiPriority w:val="30"/>
    <w:rPr>
      <w:b/>
      <w:i/>
      <w:sz w:val="24"/>
    </w:rPr>
  </w:style>
  <w:style w:type="character" w:styleId="1258">
    <w:name w:val="Subtle Emphasis"/>
    <w:uiPriority w:val="19"/>
    <w:qFormat/>
    <w:rPr>
      <w:i/>
      <w:color w:val="5a5a5a" w:themeColor="text1" w:themeTint="A5"/>
    </w:rPr>
  </w:style>
  <w:style w:type="character" w:styleId="1259">
    <w:name w:val="Intense Emphasis"/>
    <w:basedOn w:val="964"/>
    <w:uiPriority w:val="21"/>
    <w:qFormat/>
    <w:rPr>
      <w:b/>
      <w:i/>
      <w:sz w:val="24"/>
      <w:szCs w:val="24"/>
      <w:u w:val="single"/>
    </w:rPr>
  </w:style>
  <w:style w:type="character" w:styleId="1260">
    <w:name w:val="Subtle Reference"/>
    <w:basedOn w:val="964"/>
    <w:uiPriority w:val="31"/>
    <w:qFormat/>
    <w:rPr>
      <w:sz w:val="24"/>
      <w:szCs w:val="24"/>
      <w:u w:val="single"/>
    </w:rPr>
  </w:style>
  <w:style w:type="character" w:styleId="1261">
    <w:name w:val="Intense Reference"/>
    <w:basedOn w:val="964"/>
    <w:uiPriority w:val="32"/>
    <w:qFormat/>
    <w:rPr>
      <w:b/>
      <w:sz w:val="24"/>
      <w:u w:val="single"/>
    </w:rPr>
  </w:style>
  <w:style w:type="paragraph" w:styleId="1262">
    <w:name w:val="TOC Heading"/>
    <w:basedOn w:val="955"/>
    <w:next w:val="954"/>
    <w:uiPriority w:val="39"/>
    <w:semiHidden/>
    <w:unhideWhenUsed/>
    <w:qFormat/>
    <w:pPr>
      <w:outlineLvl w:val="9"/>
    </w:pPr>
  </w:style>
  <w:style w:type="paragraph" w:styleId="1263" w:customStyle="1">
    <w:name w:val="Document Name"/>
    <w:next w:val="954"/>
    <w:link w:val="1267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64" w:customStyle="1">
    <w:name w:val="fdr_subtitle"/>
    <w:basedOn w:val="954"/>
    <w:link w:val="1266"/>
    <w:qFormat/>
    <w:pPr>
      <w:jc w:val="center"/>
      <w:spacing w:line="276" w:lineRule="auto"/>
    </w:pPr>
    <w:rPr>
      <w:rFonts w:ascii="Book Antiqua" w:hAnsi="Book Antiqua"/>
    </w:rPr>
  </w:style>
  <w:style w:type="paragraph" w:styleId="1265" w:customStyle="1">
    <w:name w:val="fdr_title"/>
    <w:basedOn w:val="1263"/>
    <w:link w:val="1268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66" w:customStyle="1">
    <w:name w:val="fdr_subtitle Знак"/>
    <w:basedOn w:val="964"/>
    <w:link w:val="1264"/>
    <w:rPr>
      <w:rFonts w:ascii="Book Antiqua" w:hAnsi="Book Antiqua" w:eastAsiaTheme="minorHAnsi" w:cstheme="minorBidi"/>
      <w:lang w:eastAsia="en-US"/>
    </w:rPr>
  </w:style>
  <w:style w:type="character" w:styleId="1267" w:customStyle="1">
    <w:name w:val="Document Name Знак"/>
    <w:basedOn w:val="964"/>
    <w:link w:val="1263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68" w:customStyle="1">
    <w:name w:val="fdr_title Знак"/>
    <w:basedOn w:val="1267"/>
    <w:link w:val="1265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69" w:customStyle="1">
    <w:name w:val="Confirmation text"/>
    <w:basedOn w:val="954"/>
    <w:link w:val="1270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270" w:customStyle="1">
    <w:name w:val="Confirmation text Знак"/>
    <w:link w:val="1269"/>
    <w:rPr>
      <w:rFonts w:ascii="Times New Roman" w:hAnsi="Times New Roman" w:eastAsia="Times New Roman"/>
      <w:sz w:val="24"/>
      <w:szCs w:val="24"/>
      <w:lang w:eastAsia="en-US"/>
    </w:rPr>
  </w:style>
  <w:style w:type="paragraph" w:styleId="1271" w:customStyle="1">
    <w:name w:val="fdr_table_title"/>
    <w:basedOn w:val="1269"/>
    <w:link w:val="1272"/>
    <w:qFormat/>
    <w:pPr>
      <w:ind w:firstLine="0"/>
    </w:pPr>
    <w:rPr>
      <w:rFonts w:ascii="Book Antiqua" w:hAnsi="Book Antiqua"/>
      <w:szCs w:val="22"/>
    </w:rPr>
  </w:style>
  <w:style w:type="character" w:styleId="1272" w:customStyle="1">
    <w:name w:val="fdr_table_title Знак"/>
    <w:basedOn w:val="1270"/>
    <w:link w:val="1271"/>
    <w:rPr>
      <w:rFonts w:ascii="Book Antiqua" w:hAnsi="Book Antiqua" w:eastAsia="Times New Roman"/>
      <w:sz w:val="24"/>
      <w:szCs w:val="24"/>
      <w:lang w:eastAsia="en-US"/>
    </w:rPr>
  </w:style>
  <w:style w:type="paragraph" w:styleId="1273" w:customStyle="1">
    <w:name w:val="Подзаголовок инструкции"/>
    <w:basedOn w:val="955"/>
    <w:link w:val="1274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74" w:customStyle="1">
    <w:name w:val="Подзаголовок инструкции Знак"/>
    <w:basedOn w:val="1242"/>
    <w:link w:val="1273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75">
    <w:name w:val="annotation subject"/>
    <w:basedOn w:val="1197"/>
    <w:next w:val="1197"/>
    <w:link w:val="1276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76" w:customStyle="1">
    <w:name w:val="Тема примечания Знак"/>
    <w:basedOn w:val="1198"/>
    <w:link w:val="1275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77" w:customStyle="1">
    <w:name w:val="Table_Caption"/>
    <w:basedOn w:val="954"/>
    <w:next w:val="954"/>
    <w:link w:val="1278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278" w:customStyle="1">
    <w:name w:val="Table_Caption Char"/>
    <w:link w:val="1277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79">
    <w:name w:val="Hyperlink"/>
    <w:basedOn w:val="964"/>
    <w:unhideWhenUsed/>
    <w:rPr>
      <w:color w:val="0000ff" w:themeColor="hyperlink"/>
      <w:u w:val="single"/>
    </w:rPr>
  </w:style>
  <w:style w:type="character" w:styleId="1280" w:customStyle="1">
    <w:name w:val="Неразрешенное упоминание1"/>
    <w:basedOn w:val="964"/>
    <w:uiPriority w:val="99"/>
    <w:semiHidden/>
    <w:unhideWhenUsed/>
    <w:rPr>
      <w:color w:val="605e5c"/>
      <w:shd w:val="clear" w:color="auto" w:fill="e1dfdd"/>
    </w:rPr>
  </w:style>
  <w:style w:type="paragraph" w:styleId="1281">
    <w:name w:val="Normal (Web)"/>
    <w:basedOn w:val="95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82" w:customStyle="1">
    <w:name w:val="Выделение блока текста"/>
    <w:basedOn w:val="954"/>
    <w:link w:val="1283"/>
    <w:qFormat/>
    <w:pPr>
      <w:ind w:left="708"/>
      <w:pBdr>
        <w:left w:val="single" w:color="365F91" w:themeColor="accent1" w:themeShade="BF" w:sz="4" w:space="4"/>
      </w:pBdr>
    </w:pPr>
  </w:style>
  <w:style w:type="character" w:styleId="1283" w:customStyle="1">
    <w:name w:val="Выделение блока текста Знак"/>
    <w:basedOn w:val="964"/>
    <w:link w:val="1282"/>
    <w:rPr>
      <w:rFonts w:eastAsiaTheme="minorHAnsi" w:cstheme="minorBidi"/>
      <w:lang w:eastAsia="en-US"/>
    </w:rPr>
  </w:style>
  <w:style w:type="paragraph" w:styleId="1284" w:customStyle="1">
    <w:name w:val="Важно"/>
    <w:basedOn w:val="954"/>
    <w:next w:val="954"/>
    <w:link w:val="1285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285" w:customStyle="1">
    <w:name w:val="Важно Знак"/>
    <w:basedOn w:val="964"/>
    <w:link w:val="1284"/>
    <w:rPr>
      <w:rFonts w:eastAsiaTheme="minorHAnsi" w:cstheme="minorBidi"/>
      <w:i/>
      <w:lang w:eastAsia="en-US"/>
    </w:rPr>
  </w:style>
  <w:style w:type="paragraph" w:styleId="1286" w:customStyle="1">
    <w:name w:val="Обрамление"/>
    <w:basedOn w:val="954"/>
    <w:next w:val="954"/>
    <w:link w:val="1287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87" w:customStyle="1">
    <w:name w:val="Обрамление Знак"/>
    <w:basedOn w:val="964"/>
    <w:link w:val="1286"/>
    <w:rPr>
      <w:rFonts w:eastAsiaTheme="minorHAnsi" w:cstheme="minorBidi"/>
      <w:lang w:eastAsia="en-US"/>
    </w:rPr>
  </w:style>
  <w:style w:type="paragraph" w:styleId="1288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89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90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  <w:style w:type="character" w:styleId="1291">
    <w:name w:val="Unresolved Mention"/>
    <w:basedOn w:val="96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EF1C-C975-485E-BE67-5A11D4D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251</cp:revision>
  <dcterms:created xsi:type="dcterms:W3CDTF">2025-04-18T08:02:00Z</dcterms:created>
  <dcterms:modified xsi:type="dcterms:W3CDTF">2026-05-29T07:04:28Z</dcterms:modified>
</cp:coreProperties>
</file>