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bookmarkStart w:id="0" w:name="_GoBack"/>
      <w:r/>
      <w:bookmarkEnd w:id="0"/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</w:pPr>
      <w:r/>
      <w:r/>
    </w:p>
    <w:p>
      <w:pPr>
        <w:pStyle w:val="1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19"/>
      </w:pPr>
      <w:r>
        <w:rPr>
          <w:rFonts w:eastAsia="SimSun" w:cs="Times New Roman"/>
          <w:lang w:eastAsia="zh-CN"/>
        </w:rPr>
        <w:t xml:space="preserve">Индексация заработка</w:t>
      </w:r>
      <w:r/>
    </w:p>
    <w:p>
      <w:pPr>
        <w:pStyle w:val="809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58"/>
        <w:ind w:firstLine="426"/>
        <w:spacing w:after="240" w:line="353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119"/>
        <w:numPr>
          <w:ilvl w:val="0"/>
          <w:numId w:val="11"/>
        </w:numPr>
        <w:jc w:val="left"/>
        <w:rPr>
          <w:sz w:val="28"/>
          <w:szCs w:val="28"/>
        </w:rPr>
      </w:pPr>
      <w:r>
        <w:rPr>
          <w:rFonts w:eastAsia="SimSun" w:cs="Times New Roman"/>
          <w:lang w:eastAsia="zh-CN"/>
        </w:rPr>
        <w:t xml:space="preserve">Индексация заработка.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8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58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 ГИС ЕСКУ во всех организациях ЯНАО, работающих в системе.</w:t>
      </w:r>
      <w:r/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32"/>
        <w:ind w:left="0" w:firstLine="425"/>
        <w:spacing w:before="0" w:line="276" w:lineRule="auto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32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43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6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6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57"/>
              <w:jc w:val="center"/>
            </w:pPr>
            <w:r>
              <w:t xml:space="preserve">00054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57"/>
              <w:jc w:val="both"/>
            </w:pPr>
            <w:r>
              <w:t xml:space="preserve">Реализовать печатную форму приказа об индексации. Осуществить формирование печатной формы в</w:t>
            </w:r>
            <w:r>
              <w:t xml:space="preserve"> соответствии с шаблоном. Печатная форма формируются в приложении «Р7-Офис» в формате *doc шрифтом Liberition Sans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  <w:r/>
          </w:p>
        </w:tc>
      </w:tr>
    </w:tbl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3"/>
        <w:numPr>
          <w:ilvl w:val="0"/>
          <w:numId w:val="0"/>
        </w:numPr>
        <w:spacing w:line="286" w:lineRule="auto"/>
      </w:pPr>
      <w:r>
        <w:t xml:space="preserve">1.3.1 Функция №1. «Доработка документов: «Индексация заработка» и «Индексация штатного расписания»</w:t>
      </w:r>
      <w:r/>
    </w:p>
    <w:p>
      <w:pPr>
        <w:pStyle w:val="1058"/>
        <w:ind w:firstLine="426"/>
        <w:spacing w:line="317" w:lineRule="auto"/>
      </w:pPr>
      <w:r>
        <w:t xml:space="preserve">Изменение типа поля «Дата» в документах: «Индексация штатного расписания» и «Индексация заработка» и в обработке «Индексация окладов государственной службы».</w:t>
      </w:r>
      <w:r/>
    </w:p>
    <w:p>
      <w:pPr>
        <w:pStyle w:val="1063"/>
        <w:numPr>
          <w:ilvl w:val="0"/>
          <w:numId w:val="0"/>
        </w:numPr>
        <w:spacing w:line="286" w:lineRule="auto"/>
      </w:pPr>
      <w:r>
        <w:t xml:space="preserve">1.3.2 Функция №2. «Реализация печатной формы документа «Индексация заработка»»</w:t>
      </w:r>
      <w:r/>
    </w:p>
    <w:p>
      <w:pPr>
        <w:pStyle w:val="1058"/>
        <w:ind w:firstLine="426"/>
        <w:spacing w:line="317" w:lineRule="auto"/>
      </w:pPr>
      <w:r>
        <w:t xml:space="preserve">Реализация печатной формы о индексации заработка.</w:t>
      </w:r>
      <w:r/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058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63"/>
        <w:numPr>
          <w:ilvl w:val="0"/>
          <w:numId w:val="0"/>
        </w:numPr>
        <w:spacing w:before="120" w:after="120" w:line="286" w:lineRule="auto"/>
      </w:pPr>
      <w:r>
        <w:t xml:space="preserve">1.4.1 Функция №1. ««Доработка документов «Индексация заработка» и «Индексация штатного расписания»</w:t>
      </w:r>
      <w:r/>
    </w:p>
    <w:p>
      <w:pPr>
        <w:pStyle w:val="1059"/>
        <w:ind w:firstLine="426"/>
        <w:spacing w:before="120" w:after="120"/>
        <w:rPr>
          <w:lang w:val="ru-RU"/>
        </w:rPr>
      </w:pPr>
      <w:r>
        <w:rPr>
          <w:lang w:val="ru-RU"/>
        </w:rPr>
        <w:t xml:space="preserve">Система: 1С: ЗКГУ </w:t>
      </w:r>
      <w:r>
        <w:rPr>
          <w:lang w:val="ru-RU"/>
        </w:rPr>
      </w:r>
      <w:r>
        <w:rPr>
          <w:lang w:val="ru-RU"/>
        </w:rPr>
      </w:r>
    </w:p>
    <w:p>
      <w:pPr>
        <w:pStyle w:val="1059"/>
        <w:ind w:firstLine="425"/>
        <w:spacing w:before="120" w:after="120" w:line="360" w:lineRule="auto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Доработка</w:t>
      </w:r>
      <w:r>
        <w:rPr>
          <w:b w:val="0"/>
          <w:bCs w:val="0"/>
          <w:lang w:val="ru-RU"/>
        </w:rPr>
        <w:t xml:space="preserve"> документов с учетом требуемых изменений.</w:t>
      </w:r>
      <w:r>
        <w:rPr>
          <w:lang w:val="ru-RU"/>
        </w:rPr>
      </w:r>
      <w:r>
        <w:rPr>
          <w:lang w:val="ru-RU"/>
        </w:rPr>
      </w:r>
    </w:p>
    <w:p>
      <w:pPr>
        <w:pStyle w:val="1059"/>
        <w:ind w:firstLine="425"/>
        <w:spacing w:before="120" w:after="120" w:line="360" w:lineRule="auto"/>
        <w:rPr>
          <w:lang w:val="ru-RU"/>
        </w:rPr>
      </w:pPr>
      <w:r>
        <w:rPr>
          <w:lang w:val="ru-RU"/>
        </w:rPr>
        <w:t xml:space="preserve">ШАГ №1. «Изменение реквизита»</w:t>
      </w:r>
      <w:r>
        <w:rPr>
          <w:lang w:val="ru-RU"/>
        </w:rPr>
      </w:r>
      <w:r>
        <w:rPr>
          <w:lang w:val="ru-RU"/>
        </w:rPr>
      </w:r>
    </w:p>
    <w:p>
      <w:pPr>
        <w:pStyle w:val="1059"/>
        <w:ind w:firstLine="425"/>
        <w:spacing w:before="120" w:after="120" w:line="360" w:lineRule="auto"/>
        <w:rPr>
          <w:b w:val="0"/>
          <w:lang w:val="ru-RU"/>
        </w:rPr>
      </w:pPr>
      <w:r>
        <w:rPr>
          <w:b w:val="0"/>
          <w:lang w:val="ru-RU"/>
        </w:rPr>
        <w:t xml:space="preserve">В документах «Индексация штатного расписания» и «Индексация заработка» изменить тип поля «Дата» (месяц) на тип «Дата» (дата) и в связанных документах через обработку «Индексация окладов государственной службы».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839"/>
        <w:jc w:val="center"/>
        <w:rPr>
          <w:i/>
          <w:iCs/>
          <w:color w:val="000000" w:themeColor="text1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319530"/>
                <wp:effectExtent l="19050" t="19050" r="17145" b="1397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93155" cy="13195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7.65pt;height:103.90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>
        <w:rPr>
          <w:i/>
          <w:iCs/>
          <w:color w:val="000000" w:themeColor="text1"/>
        </w:rPr>
      </w:r>
      <w:r>
        <w:rPr>
          <w:i/>
          <w:iCs/>
          <w:color w:val="000000" w:themeColor="text1"/>
        </w:rPr>
      </w:r>
    </w:p>
    <w:p>
      <w:pPr>
        <w:pStyle w:val="839"/>
        <w:jc w:val="center"/>
        <w:rPr>
          <w:iCs/>
          <w:color w:val="000000" w:themeColor="text1"/>
          <w:szCs w:val="22"/>
        </w:rPr>
      </w:pPr>
      <w:r>
        <w:rPr>
          <w:iCs/>
          <w:color w:val="000000" w:themeColor="text1"/>
          <w:szCs w:val="22"/>
        </w:rPr>
        <w:t xml:space="preserve">Рисунок 1 –Визуальное представление реквизита на форме одного из документов</w:t>
      </w:r>
      <w:r>
        <w:rPr>
          <w:iCs/>
          <w:color w:val="000000" w:themeColor="text1"/>
          <w:szCs w:val="22"/>
        </w:rPr>
      </w:r>
      <w:r>
        <w:rPr>
          <w:iCs/>
          <w:color w:val="000000" w:themeColor="text1"/>
          <w:szCs w:val="22"/>
        </w:rPr>
      </w:r>
    </w:p>
    <w:p>
      <w:pPr>
        <w:pStyle w:val="1059"/>
        <w:ind w:firstLine="425"/>
        <w:spacing w:before="120" w:after="120" w:line="360" w:lineRule="auto"/>
        <w:rPr>
          <w:lang w:val="ru-RU"/>
        </w:rPr>
      </w:pPr>
      <w:r>
        <w:rPr>
          <w:lang w:val="ru-RU"/>
        </w:rPr>
        <w:t xml:space="preserve">ШАГ №2. «Добавление реквизита»</w:t>
      </w:r>
      <w:r>
        <w:rPr>
          <w:lang w:val="ru-RU"/>
        </w:rPr>
      </w:r>
      <w:r>
        <w:rPr>
          <w:lang w:val="ru-RU"/>
        </w:rPr>
      </w:r>
    </w:p>
    <w:p>
      <w:pPr>
        <w:pStyle w:val="1059"/>
        <w:ind w:firstLine="425"/>
        <w:spacing w:before="120" w:after="120" w:line="360" w:lineRule="auto"/>
        <w:rPr>
          <w:b w:val="0"/>
          <w:lang w:val="ru-RU"/>
        </w:rPr>
      </w:pPr>
      <w:r>
        <w:rPr>
          <w:b w:val="0"/>
          <w:lang w:val="ru-RU"/>
        </w:rPr>
        <w:t xml:space="preserve">В документе «Индексация заработка» создать поля ввода: № (тип поля «Строка»), «Дата» (тип поля «Дата» ), «Постановление» (тип поля «Строка»), которые будет подтягиваться в приказ.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839"/>
        <w:jc w:val="center"/>
        <w:rPr>
          <w:iCs/>
          <w:color w:val="000000" w:themeColor="text1"/>
          <w:szCs w:val="22"/>
        </w:rPr>
      </w:pPr>
      <w:r>
        <w:rPr>
          <w:iCs/>
          <w:color w:val="000000" w:themeColor="text1"/>
          <w:szCs w:val="2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20861" cy="1403694"/>
                <wp:effectExtent l="19050" t="19050" r="13335" b="25400"/>
                <wp:docPr id="2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Точечный рисунок (3)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rcRect l="0" t="0" r="-290" b="46643"/>
                        <a:stretch/>
                      </pic:blipFill>
                      <pic:spPr bwMode="auto">
                        <a:xfrm>
                          <a:off x="0" y="0"/>
                          <a:ext cx="5774961" cy="14169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0.46pt;height:110.53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>
        <w:rPr>
          <w:iCs/>
          <w:color w:val="000000" w:themeColor="text1"/>
          <w:szCs w:val="22"/>
        </w:rPr>
      </w:r>
      <w:r>
        <w:rPr>
          <w:iCs/>
          <w:color w:val="000000" w:themeColor="text1"/>
          <w:szCs w:val="22"/>
        </w:rPr>
      </w:r>
    </w:p>
    <w:p>
      <w:pPr>
        <w:pStyle w:val="839"/>
        <w:jc w:val="center"/>
        <w:rPr>
          <w:iCs/>
          <w:color w:val="000000" w:themeColor="text1"/>
          <w:szCs w:val="22"/>
        </w:rPr>
      </w:pPr>
      <w:r>
        <w:rPr>
          <w:iCs/>
          <w:color w:val="000000" w:themeColor="text1"/>
          <w:szCs w:val="22"/>
        </w:rPr>
        <w:t xml:space="preserve">Рисунок 2 –Визуальное представление </w:t>
      </w:r>
      <w:r>
        <w:rPr>
          <w:iCs/>
          <w:color w:val="000000" w:themeColor="text1"/>
          <w:szCs w:val="22"/>
        </w:rPr>
      </w:r>
      <w:r>
        <w:rPr>
          <w:iCs/>
          <w:color w:val="000000" w:themeColor="text1"/>
          <w:szCs w:val="22"/>
        </w:rPr>
      </w:r>
    </w:p>
    <w:p>
      <w:pPr>
        <w:pStyle w:val="1063"/>
        <w:numPr>
          <w:ilvl w:val="0"/>
          <w:numId w:val="0"/>
        </w:numPr>
        <w:spacing w:line="286" w:lineRule="auto"/>
      </w:pPr>
      <w:r>
        <w:t xml:space="preserve">1.4.2 Функция №2. </w:t>
      </w:r>
      <w:r>
        <w:t xml:space="preserve">«Реализация печатной формы документа «Индексация заработка»»</w:t>
      </w:r>
      <w:r>
        <w:rPr>
          <w:rStyle w:val="1051"/>
          <w:rFonts w:eastAsia="Times New Roman" w:cstheme="minorBidi"/>
          <w:b w:val="0"/>
          <w:lang w:eastAsia="en-US"/>
        </w:rPr>
      </w:r>
      <w:r/>
    </w:p>
    <w:p>
      <w:pPr>
        <w:pStyle w:val="1059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Корп</w:t>
      </w:r>
      <w:r>
        <w:rPr>
          <w:lang w:val="ru-RU"/>
        </w:rPr>
      </w:r>
      <w:r>
        <w:rPr>
          <w:lang w:val="ru-RU"/>
        </w:rPr>
      </w:r>
    </w:p>
    <w:p>
      <w:pPr>
        <w:pStyle w:val="1059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вывода печатной формы в документе «Индексация заработка».</w:t>
      </w:r>
      <w:r>
        <w:rPr>
          <w:lang w:val="ru-RU"/>
        </w:rPr>
      </w:r>
      <w:r>
        <w:rPr>
          <w:lang w:val="ru-RU"/>
        </w:rPr>
      </w:r>
    </w:p>
    <w:p>
      <w:pPr>
        <w:pStyle w:val="1064"/>
      </w:pPr>
      <w:r>
        <w:t xml:space="preserve">ШАГ №1. </w:t>
      </w:r>
      <w:r>
        <w:rPr>
          <w:i w:val="0"/>
        </w:rPr>
        <w:t xml:space="preserve">Реализация печатной формы</w:t>
      </w:r>
      <w:r>
        <w:t xml:space="preserve"> </w:t>
      </w:r>
      <w:r/>
    </w:p>
    <w:p>
      <w:pPr>
        <w:pStyle w:val="1058"/>
        <w:ind w:firstLine="426"/>
      </w:pPr>
      <w:r>
        <w:t xml:space="preserve">Реализовать</w:t>
      </w:r>
      <w:r>
        <w:t xml:space="preserve"> новую</w:t>
      </w:r>
      <w:r>
        <w:t xml:space="preserve"> печатную форму «Приказ об индексации заработка (ЯНАО)»</w:t>
      </w:r>
      <w:r>
        <w:t xml:space="preserve">, добавить печатную форму к типовой</w:t>
      </w:r>
      <w:r>
        <w:t xml:space="preserve">, которая будет доступна по кнопке «Приказ об индексации заработка (ЯНАО)», </w:t>
      </w:r>
      <w:r>
        <w:t xml:space="preserve">алгоритм формирования описан ниже.</w:t>
      </w:r>
      <w:r>
        <w:rPr>
          <w:rStyle w:val="1051"/>
          <w:rFonts w:eastAsia="Times New Roman" w:cstheme="minorBidi"/>
          <w:lang w:eastAsia="en-US"/>
        </w:rPr>
      </w:r>
      <w:r/>
    </w:p>
    <w:p>
      <w:pPr>
        <w:pStyle w:val="1058"/>
        <w:ind w:firstLine="426"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</w:p>
    <w:p>
      <w:pPr>
        <w:pStyle w:val="1058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07626" cy="1039091"/>
                <wp:effectExtent l="19050" t="19050" r="21590" b="27940"/>
                <wp:docPr id="3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Точечный рисунок (2)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0" r="25601" b="70172"/>
                        <a:stretch/>
                      </pic:blipFill>
                      <pic:spPr bwMode="auto">
                        <a:xfrm>
                          <a:off x="0" y="0"/>
                          <a:ext cx="4607626" cy="103909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2.81pt;height:81.82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839"/>
        <w:jc w:val="center"/>
        <w:rPr>
          <w:b/>
          <w:iCs/>
          <w:color w:val="000000" w:themeColor="text1"/>
          <w:szCs w:val="22"/>
        </w:rPr>
      </w:pPr>
      <w:r>
        <w:rPr>
          <w:iCs/>
          <w:color w:val="000000" w:themeColor="text1"/>
          <w:szCs w:val="22"/>
        </w:rPr>
        <w:t xml:space="preserve">Рисунок 3 –Визуальное представление </w:t>
      </w:r>
      <w:r>
        <w:rPr>
          <w:b/>
          <w:iCs/>
          <w:color w:val="000000" w:themeColor="text1"/>
          <w:szCs w:val="22"/>
        </w:rPr>
      </w:r>
      <w:r>
        <w:rPr>
          <w:b/>
          <w:iCs/>
          <w:color w:val="000000" w:themeColor="text1"/>
          <w:szCs w:val="22"/>
        </w:rPr>
      </w:r>
    </w:p>
    <w:p>
      <w:pPr>
        <w:pStyle w:val="1058"/>
        <w:ind w:firstLine="426"/>
      </w:pPr>
      <w:r/>
      <w:r/>
    </w:p>
    <w:p>
      <w:pPr>
        <w:pStyle w:val="1058"/>
        <w:ind w:firstLine="426"/>
        <w:jc w:val="center"/>
        <w:rPr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7553960"/>
                <wp:effectExtent l="0" t="0" r="0" b="8890"/>
                <wp:docPr id="4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193155" cy="7553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7.65pt;height:594.8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lang w:eastAsia="ru-RU"/>
        </w:rPr>
        <w:t xml:space="preserve"> </w:t>
      </w:r>
      <w:r>
        <w:rPr>
          <w:lang w:eastAsia="ru-RU"/>
        </w:rPr>
        <w:t xml:space="preserve"> </w:t>
      </w:r>
      <w:r>
        <w:rPr>
          <w:lang w:eastAsia="ru-RU"/>
        </w:rPr>
      </w:r>
      <w:r>
        <w:rPr>
          <w:lang w:eastAsia="ru-RU"/>
        </w:rPr>
      </w:r>
    </w:p>
    <w:p>
      <w:pPr>
        <w:pStyle w:val="1058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05475" cy="2266950"/>
                <wp:effectExtent l="19050" t="19050" r="28575" b="19050"/>
                <wp:docPr id="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705475" cy="2266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49.25pt;height:178.50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1058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76900" cy="2381250"/>
                <wp:effectExtent l="19050" t="19050" r="19050" b="1905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676900" cy="2381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47.00pt;height:187.50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="276" w:lineRule="auto"/>
        <w:rPr>
          <w:rFonts w:ascii="Book Antiqua" w:hAnsi="Book Antiqua"/>
          <w:bCs/>
          <w:color w:val="000000" w:themeColor="text1"/>
          <w:szCs w:val="18"/>
        </w:rPr>
      </w:pPr>
      <w:r>
        <w:rPr>
          <w:rFonts w:ascii="Book Antiqua" w:hAnsi="Book Antiqua"/>
          <w:bCs/>
          <w:color w:val="000000" w:themeColor="text1"/>
          <w:szCs w:val="18"/>
        </w:rPr>
        <w:t xml:space="preserve">Рисунок 4 – Шаблон ПФ</w:t>
      </w:r>
      <w:r>
        <w:rPr>
          <w:rFonts w:ascii="Book Antiqua" w:hAnsi="Book Antiqua"/>
          <w:bCs/>
          <w:color w:val="000000" w:themeColor="text1"/>
          <w:szCs w:val="18"/>
        </w:rPr>
      </w:r>
      <w:r>
        <w:rPr>
          <w:rFonts w:ascii="Book Antiqua" w:hAnsi="Book Antiqua"/>
          <w:bCs/>
          <w:color w:val="000000" w:themeColor="text1"/>
          <w:szCs w:val="18"/>
        </w:rPr>
      </w:r>
    </w:p>
    <w:p>
      <w:pPr>
        <w:pStyle w:val="839"/>
        <w:rPr>
          <w:rFonts w:eastAsia="SimSun"/>
          <w:bCs w:val="0"/>
          <w:i/>
          <w:color w:val="000000" w:themeColor="text1"/>
          <w:lang w:eastAsia="zh-CN"/>
        </w:rPr>
      </w:pPr>
      <w:r>
        <w:rPr>
          <w:rFonts w:eastAsia="SimSun"/>
          <w:color w:val="000000" w:themeColor="text1"/>
          <w:lang w:eastAsia="zh-CN"/>
        </w:rPr>
        <w:t xml:space="preserve">Таблица</w:t>
      </w:r>
      <w:r>
        <w:rPr>
          <w:rFonts w:eastAsia="SimSun"/>
          <w:bCs w:val="0"/>
          <w:color w:val="000000" w:themeColor="text1"/>
          <w:lang w:eastAsia="zh-CN"/>
        </w:rPr>
        <w:t xml:space="preserve"> 2 </w:t>
      </w:r>
      <w:r>
        <w:rPr>
          <w:rFonts w:eastAsia="SimSun"/>
          <w:color w:val="000000" w:themeColor="text1"/>
          <w:lang w:eastAsia="zh-CN"/>
        </w:rPr>
        <w:t xml:space="preserve">– Алгоритм заполнения параметров печатной формы</w:t>
      </w:r>
      <w:r>
        <w:rPr>
          <w:rFonts w:eastAsia="SimSun"/>
          <w:bCs w:val="0"/>
          <w:i/>
          <w:color w:val="000000" w:themeColor="text1"/>
          <w:lang w:eastAsia="zh-CN"/>
        </w:rPr>
      </w:r>
      <w:r>
        <w:rPr>
          <w:rFonts w:eastAsia="SimSun"/>
          <w:bCs w:val="0"/>
          <w:i/>
          <w:color w:val="000000" w:themeColor="text1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704" w:type="dxa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804" w:type="dxa"/>
            <w:textDirection w:val="lrTb"/>
            <w:noWrap w:val="false"/>
          </w:tcPr>
          <w:p>
            <w:p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i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Герб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 заполнять гербом ЯНАО, если в организации стоит признак «Рассчитывается денежное содержание государственных служащих».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организациях, где </w:t>
            </w:r>
            <w:r>
              <w:rPr>
                <w:rFonts w:ascii="Book Antiqua" w:hAnsi="Book Antiqua" w:eastAsia="Book Antiqua" w:cs="Book Antiqua"/>
                <w:b/>
                <w:bCs/>
                <w:color w:val="000000"/>
                <w:sz w:val="16"/>
                <w:szCs w:val="16"/>
              </w:rPr>
              <w:t xml:space="preserve">нет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признака «Рассчитывается денежное содержание государственных служащих» необходимо заполнять гербом, который загружен в справочнике «Организации» на вкладке «Настройки печати».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герб не загружен в организации, тогда ничего не выводить на место герба.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ПОЛНОЕНАИМЕНОВАНИЕОРАГАНИЗАЦИИ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по формату «ДД месяц ГГГГ».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«Регистрационный номер» документа «Индексация заработка».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 Ныда» выводить «с»).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ГородНасПункт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«Организации» из поля «Юридический адрес» (Город, населенный пункт – Город). Если город не заполнен, то заполнять значение из поля "населенный пункт".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Постановление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по полю «Постановление»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ДатаПостановления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по полю «Дата», относящиеся к постановлению.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НомерПостановления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по полю «Номер», относящиеся к постановлению.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Пункт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выводе на печать указывать автоматически номер пункта по очереди начиная с 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ПодПункт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При выво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де на печать указывать автоматически номер пункта по очереди, начиная с номера пункта вышестоящего и номера подпункта 1. Например, вышестоящий пункт 2, то в параметр выводить, начиная с 2.1. Количество пунктов определяется количеством выводимой информации.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br/>
              <w:t xml:space="preserve">ПодПункт 1.1 выводить для сотрудников, у которых в «Должности» - «Вид должности» - указано значение «Должность государственной гражданской службы».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ПодПункт 1.2 выводить для сотрудников, у которых в «Должности», «Вид должности» </w:t>
            </w:r>
            <w:r>
              <w:rPr>
                <w:rFonts w:ascii="Book Antiqua" w:hAnsi="Book Antiqua" w:eastAsia="Book Antiqua" w:cs="Book Antiqua"/>
                <w:b/>
                <w:color w:val="000000"/>
                <w:sz w:val="16"/>
                <w:szCs w:val="16"/>
              </w:rPr>
              <w:t xml:space="preserve">не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указано значение «Должность государственной гражданской службы».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ДатаМесяцГод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«Месяц» документа «Индексация заработка»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, если данное поле заполнено, то информация выводится в печатную форму.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«Коэффициент индексации» документа «Индексация заработка».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Производить нумерацию приложений начиная с 1.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br/>
              <w:t xml:space="preserve">Выводить № приложения с аналогичным номером подпункта приказа выводимой информации из приказа.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ДолжностьРуководителя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 форме документа реквизит-гиперссылка с должностью руководителя.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Руководитель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документа «Руководитель» реквизит «Полное имя». В печатной форме привести к виду «П. П. Петров».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ПОЛНОЕНАИМЕНОВАНИЕОРАГАНИЗАЦИИ1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 в родительном падеже.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информацией из табличной части документа по полю «сотрудник», у которых в «Должности», «Вид должности» указано значение «Должность государственной гражданской службы».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информацией из табличной части документа по полю «сотрудник», у которых в «Должности», «Вид должности» </w:t>
            </w:r>
            <w:r>
              <w:rPr>
                <w:rFonts w:ascii="Book Antiqua" w:hAnsi="Book Antiqua" w:eastAsia="Book Antiqua" w:cs="Book Antiqua"/>
                <w:b/>
                <w:color w:val="000000"/>
                <w:sz w:val="16"/>
                <w:szCs w:val="16"/>
              </w:rPr>
              <w:t xml:space="preserve">не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указано значение «Должность государственной гражданской службы».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по полю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 предложенном падеже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по полю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Организация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в родительном падеже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ДолжностнойОклад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информацией из табличной части документа по полю «Оклад».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contextualSpacing/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ОкладЗаКлассныйЧин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информацией из табличной части документа по полю «Оклад классный чин».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/>
      <w:bookmarkStart w:id="27" w:name="_Hlk195973378"/>
      <w:r/>
      <w:bookmarkStart w:id="28" w:name="_Hlk195973395"/>
      <w:r>
        <w:rPr>
          <w:rFonts w:ascii="Book Antiqua" w:hAnsi="Book Antiqua" w:eastAsia="SimSun" w:cs="Times New Roman"/>
          <w:lang w:eastAsia="zh-CN"/>
        </w:rPr>
        <w:t xml:space="preserve">Программа </w:t>
      </w:r>
      <w:bookmarkEnd w:id="27"/>
      <w:r>
        <w:rPr>
          <w:rFonts w:ascii="Book Antiqua" w:hAnsi="Book Antiqua" w:eastAsia="SimSun" w:cs="Times New Roman"/>
          <w:lang w:eastAsia="zh-CN"/>
        </w:rPr>
        <w:t xml:space="preserve">предусматривает отслеживание и корректную обработку следующих исключите</w:t>
      </w:r>
      <w:bookmarkEnd w:id="28"/>
      <w:r>
        <w:rPr>
          <w:rFonts w:ascii="Book Antiqua" w:hAnsi="Book Antiqua" w:eastAsia="SimSun" w:cs="Times New Roman"/>
          <w:lang w:eastAsia="zh-CN"/>
        </w:rPr>
        <w:t xml:space="preserve">льных ситуаций: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839"/>
        <w:rPr>
          <w:rFonts w:eastAsia="SimSun"/>
          <w:color w:val="000000" w:themeColor="text1"/>
          <w:szCs w:val="22"/>
          <w:lang w:eastAsia="zh-CN"/>
        </w:rPr>
      </w:pPr>
      <w:r>
        <w:rPr>
          <w:color w:val="000000" w:themeColor="text1"/>
          <w:szCs w:val="22"/>
        </w:rPr>
        <w:t xml:space="preserve">Таблица 3</w:t>
      </w:r>
      <w:r>
        <w:rPr>
          <w:rFonts w:eastAsia="SimSun"/>
          <w:color w:val="000000" w:themeColor="text1"/>
          <w:szCs w:val="22"/>
          <w:lang w:eastAsia="zh-CN"/>
        </w:rPr>
        <w:t xml:space="preserve"> – Описание обработки исключительных ситуаций</w:t>
      </w:r>
      <w:r>
        <w:rPr>
          <w:rFonts w:eastAsia="SimSun"/>
          <w:color w:val="000000" w:themeColor="text1"/>
          <w:szCs w:val="22"/>
          <w:lang w:eastAsia="zh-CN"/>
        </w:rPr>
      </w:r>
      <w:r>
        <w:rPr>
          <w:rFonts w:eastAsia="SimSun"/>
          <w:color w:val="000000" w:themeColor="text1"/>
          <w:szCs w:val="22"/>
          <w:lang w:eastAsia="zh-CN"/>
        </w:rPr>
      </w:r>
    </w:p>
    <w:tbl>
      <w:tblPr>
        <w:tblStyle w:val="1147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Условие возникновения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70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Формула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42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Сообщение для пользователя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21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Процедура реагирования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Кнопки на выбор: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 Провести и закрыть;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 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Провести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;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-Записать.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«Провести и закрыть», то документ проведется и сформируется печатная форма.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br/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«Провести»,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 то печатная форма будет сформирована и документ будет проведен.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«Записать»,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 то печатная форма будет 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сформирована, но документ 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не </w:t>
            </w: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будет проведен.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rPr>
          <w:rFonts w:ascii="Book Antiqua" w:hAnsi="Book Antiqua"/>
          <w:b/>
          <w:sz w:val="18"/>
          <w:szCs w:val="18"/>
          <w:highlight w:val="yellow"/>
        </w:rPr>
      </w:pPr>
      <w:r>
        <w:rPr>
          <w:rFonts w:ascii="Book Antiqua" w:hAnsi="Book Antiqua"/>
          <w:b/>
          <w:sz w:val="18"/>
          <w:szCs w:val="18"/>
          <w:highlight w:val="yellow"/>
        </w:rPr>
      </w:r>
      <w:r>
        <w:rPr>
          <w:rFonts w:ascii="Book Antiqua" w:hAnsi="Book Antiqua"/>
          <w:b/>
          <w:sz w:val="18"/>
          <w:szCs w:val="18"/>
          <w:highlight w:val="yellow"/>
        </w:rPr>
      </w:r>
      <w:r>
        <w:rPr>
          <w:rFonts w:ascii="Book Antiqua" w:hAnsi="Book Antiqua"/>
          <w:b/>
          <w:sz w:val="18"/>
          <w:szCs w:val="18"/>
          <w:highlight w:val="yellow"/>
        </w:rPr>
      </w:r>
    </w:p>
    <w:p>
      <w:pPr>
        <w:tabs>
          <w:tab w:val="right" w:pos="9753" w:leader="none"/>
        </w:tabs>
        <w:rPr>
          <w:rFonts w:ascii="Book Antiqua" w:hAnsi="Book Antiqua"/>
          <w:b/>
          <w:i/>
          <w:iCs/>
        </w:rPr>
      </w:pPr>
      <w:r>
        <w:rPr>
          <w:rFonts w:ascii="Book Antiqua" w:hAnsi="Book Antiqua"/>
          <w:b/>
          <w:i/>
          <w:iCs/>
        </w:rPr>
        <w:t xml:space="preserve">Легенда</w:t>
      </w:r>
      <w:r>
        <w:rPr>
          <w:rFonts w:ascii="Book Antiqua" w:hAnsi="Book Antiqua"/>
          <w:b/>
          <w:i/>
          <w:iCs/>
        </w:rPr>
        <w:tab/>
      </w:r>
      <w:r>
        <w:rPr>
          <w:rFonts w:ascii="Book Antiqua" w:hAnsi="Book Antiqua"/>
          <w:b/>
          <w:i/>
          <w:iCs/>
        </w:rPr>
      </w:r>
      <w:r>
        <w:rPr>
          <w:rFonts w:ascii="Book Antiqua" w:hAnsi="Book Antiqua"/>
          <w:b/>
          <w:i/>
          <w:iCs/>
        </w:rPr>
      </w:r>
    </w:p>
    <w:p>
      <w:pPr>
        <w:numPr>
          <w:ilvl w:val="0"/>
          <w:numId w:val="15"/>
        </w:numPr>
        <w:contextualSpacing/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numPr>
          <w:ilvl w:val="0"/>
          <w:numId w:val="15"/>
        </w:numPr>
        <w:contextualSpacing/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numPr>
          <w:ilvl w:val="0"/>
          <w:numId w:val="15"/>
        </w:numPr>
        <w:contextualSpacing/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numPr>
          <w:ilvl w:val="0"/>
          <w:numId w:val="15"/>
        </w:numPr>
        <w:contextualSpacing/>
        <w:jc w:val="both"/>
        <w:rPr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  <w:r>
        <w:rPr>
          <w:lang w:eastAsia="zh-CN"/>
        </w:rPr>
      </w:r>
      <w:r>
        <w:rPr>
          <w:lang w:eastAsia="zh-CN"/>
        </w:rPr>
      </w:r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  <w:r/>
    </w:p>
    <w:p>
      <w:pPr>
        <w:pStyle w:val="81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58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63"/>
        <w:numPr>
          <w:ilvl w:val="0"/>
          <w:numId w:val="0"/>
        </w:numPr>
        <w:ind w:firstLine="425"/>
      </w:pPr>
      <w:r>
        <w:t xml:space="preserve">1.7.1 Документ «Индексация заработка», «Индексация штатного расписания»</w:t>
      </w:r>
      <w:r/>
    </w:p>
    <w:p>
      <w:pPr>
        <w:pStyle w:val="839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p>
      <w:pPr>
        <w:pStyle w:val="839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4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4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7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7"/>
            </w:pPr>
            <w:r>
              <w:t xml:space="preserve">Указать в документе дату в формате Число.Месяц.Год.  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7"/>
            </w:pPr>
            <w:r>
              <w:t xml:space="preserve">Ошибок не возникает.</w:t>
            </w:r>
            <w:r/>
          </w:p>
        </w:tc>
      </w:tr>
    </w:tbl>
    <w:p>
      <w:pPr>
        <w:pStyle w:val="1063"/>
        <w:numPr>
          <w:ilvl w:val="0"/>
          <w:numId w:val="0"/>
        </w:numPr>
        <w:ind w:firstLine="425"/>
      </w:pPr>
      <w:r>
        <w:t xml:space="preserve">1.7.2 Документ «Индексация заработка»</w:t>
      </w:r>
      <w:r/>
    </w:p>
    <w:p>
      <w:pPr>
        <w:pStyle w:val="839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p>
      <w:pPr>
        <w:pStyle w:val="839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5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4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7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7"/>
            </w:pPr>
            <w:r>
              <w:t xml:space="preserve">Заполнить поля: «Номер», «Дата», «Постановление».  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7"/>
            </w:pPr>
            <w:r>
              <w:t xml:space="preserve">Ошибок не возникает.</w:t>
            </w:r>
            <w:r/>
          </w:p>
        </w:tc>
      </w:tr>
    </w:tbl>
    <w:p>
      <w:pPr>
        <w:pStyle w:val="1063"/>
        <w:numPr>
          <w:ilvl w:val="0"/>
          <w:numId w:val="0"/>
        </w:numPr>
        <w:ind w:firstLine="425"/>
      </w:pPr>
      <w:r>
        <w:t xml:space="preserve">1.7.3 Документ «Индексация заработка»</w:t>
      </w:r>
      <w:r/>
    </w:p>
    <w:p>
      <w:pPr>
        <w:pStyle w:val="839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p>
      <w:pPr>
        <w:pStyle w:val="839"/>
        <w:rPr>
          <w:rFonts w:eastAsia="SimSun"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6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4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57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57"/>
            </w:pPr>
            <w:r>
              <w:t xml:space="preserve">Заполнить данные для документа «Индексация заработка»: указать число индексации, «Заполнить» сотрудниками, указать коэффициент индексации. Записать документ. Сформировать печатную форму приказа по кнопке «Приказ об индексации заработка ЯНАО)».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57"/>
            </w:pPr>
            <w:r>
              <w:t xml:space="preserve">Печатная форма сформирована корректно.</w:t>
            </w:r>
            <w:r/>
          </w:p>
        </w:tc>
      </w:tr>
    </w:tbl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tabs>
          <w:tab w:val="left" w:pos="0" w:leader="none"/>
        </w:tabs>
        <w:rPr>
          <w:rFonts w:ascii="Book Antiqua" w:hAnsi="Book Antiqua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  <w:t xml:space="preserve">Приложения</w:t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Book Antiqua" w:hAnsi="Book Antiqua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tabs>
          <w:tab w:val="left" w:pos="0" w:leader="none"/>
        </w:tabs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7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Times New Roman"/>
          <w:b/>
          <w:color w:val="0000ff"/>
          <w:sz w:val="34"/>
          <w:szCs w:val="34"/>
        </w:rPr>
      </w:pPr>
      <w:r>
        <w:rPr>
          <w:rFonts w:ascii="Liberation Sans" w:hAnsi="Liberation Sans" w:eastAsia="Times New Roman" w:cs="Times New Roman"/>
          <w:b/>
          <w:color w:val="0000ff"/>
          <w:sz w:val="34"/>
          <w:szCs w:val="34"/>
          <w:lang w:eastAsia="ru-RU"/>
        </w:rPr>
        <w:t xml:space="preserve">ДЕПАРТАМЕНТ СОЦИАЛЬНОЙ ЗАЩИТЫ НАСЕЛЕНИЯ</w:t>
      </w:r>
      <w:r>
        <w:rPr>
          <w:rFonts w:ascii="Liberation Sans" w:hAnsi="Liberation Sans" w:eastAsia="Times New Roman" w:cs="Times New Roman"/>
          <w:b/>
          <w:color w:val="0000ff"/>
          <w:sz w:val="34"/>
          <w:szCs w:val="34"/>
        </w:rPr>
      </w:r>
      <w:r>
        <w:rPr>
          <w:rFonts w:ascii="Liberation Sans" w:hAnsi="Liberation Sans" w:eastAsia="Times New Roman" w:cs="Times New Roman"/>
          <w:b/>
          <w:color w:val="0000ff"/>
          <w:sz w:val="34"/>
          <w:szCs w:val="34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Times New Roman"/>
          <w:b/>
          <w:color w:val="2f5496"/>
          <w:sz w:val="34"/>
          <w:szCs w:val="34"/>
        </w:rPr>
      </w:pPr>
      <w:r>
        <w:rPr>
          <w:rFonts w:ascii="Liberation Sans" w:hAnsi="Liberation Sans" w:eastAsia="Times New Roman" w:cs="Times New Roman"/>
          <w:b/>
          <w:color w:val="0000ff"/>
          <w:sz w:val="34"/>
          <w:szCs w:val="34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Times New Roman"/>
          <w:b/>
          <w:color w:val="2f5496"/>
          <w:sz w:val="34"/>
          <w:szCs w:val="34"/>
        </w:rPr>
      </w:r>
      <w:r>
        <w:rPr>
          <w:rFonts w:ascii="Liberation Sans" w:hAnsi="Liberation Sans" w:eastAsia="Times New Roman" w:cs="Times New Roman"/>
          <w:b/>
          <w:color w:val="2f5496"/>
          <w:sz w:val="34"/>
          <w:szCs w:val="34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Times New Roman"/>
          <w:b/>
          <w:color w:val="2f5496"/>
          <w:sz w:val="40"/>
          <w:szCs w:val="40"/>
          <w:lang w:eastAsia="ru-RU"/>
        </w:rPr>
      </w:pPr>
      <w:r>
        <w:rPr>
          <w:rFonts w:ascii="Liberation Sans" w:hAnsi="Liberation Sans" w:eastAsia="Times New Roman" w:cs="Times New Roman"/>
          <w:b/>
          <w:color w:val="2f5496"/>
          <w:sz w:val="40"/>
          <w:szCs w:val="40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40"/>
          <w:szCs w:val="40"/>
          <w:lang w:eastAsia="ru-RU"/>
        </w:rPr>
      </w:r>
      <w:r>
        <w:rPr>
          <w:rFonts w:ascii="Liberation Sans" w:hAnsi="Liberation Sans" w:eastAsia="Times New Roman" w:cs="Times New Roman"/>
          <w:b/>
          <w:color w:val="2f5496"/>
          <w:sz w:val="40"/>
          <w:szCs w:val="40"/>
          <w:lang w:eastAsia="ru-RU"/>
        </w:rPr>
      </w:r>
    </w:p>
    <w:p>
      <w:pPr>
        <w:contextualSpacing/>
        <w:jc w:val="center"/>
        <w:spacing w:after="0" w:line="240" w:lineRule="auto"/>
        <w:rPr>
          <w:rFonts w:ascii="Liberation Sans" w:hAnsi="Liberation Sans" w:eastAsia="Calibri" w:cs="Times New Roman"/>
          <w:b/>
          <w:color w:val="ff0000"/>
          <w:sz w:val="44"/>
          <w:szCs w:val="40"/>
          <w:lang w:val="en-US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0"/>
          <w:lang w:val="en-US"/>
        </w:rPr>
        <w:t xml:space="preserve">ПРИКАЗ</w:t>
      </w:r>
      <w:r>
        <w:rPr>
          <w:rFonts w:ascii="Liberation Sans" w:hAnsi="Liberation Sans" w:eastAsia="Calibri" w:cs="Times New Roman"/>
          <w:b/>
          <w:color w:val="ff0000"/>
          <w:sz w:val="44"/>
          <w:szCs w:val="40"/>
          <w:lang w:val="en-US"/>
        </w:rPr>
      </w:r>
      <w:r>
        <w:rPr>
          <w:rFonts w:ascii="Liberation Sans" w:hAnsi="Liberation Sans" w:eastAsia="Calibri" w:cs="Times New Roman"/>
          <w:b/>
          <w:color w:val="ff0000"/>
          <w:sz w:val="44"/>
          <w:szCs w:val="40"/>
          <w:lang w:val="en-US"/>
        </w:rPr>
      </w:r>
    </w:p>
    <w:p>
      <w:pPr>
        <w:contextualSpacing/>
        <w:jc w:val="center"/>
        <w:spacing w:after="0" w:line="240" w:lineRule="auto"/>
        <w:rPr>
          <w:rFonts w:ascii="Liberation Sans" w:hAnsi="Liberation Sans" w:eastAsia="Calibri" w:cs="Times New Roman"/>
          <w:b/>
          <w:color w:val="0000ff"/>
          <w:sz w:val="44"/>
          <w:szCs w:val="40"/>
        </w:rPr>
      </w:pPr>
      <w:r>
        <w:rPr>
          <w:rFonts w:ascii="Liberation Sans" w:hAnsi="Liberation Sans" w:eastAsia="Calibri" w:cs="Times New Roman"/>
          <w:b/>
          <w:color w:val="0000ff"/>
          <w:sz w:val="44"/>
          <w:szCs w:val="40"/>
        </w:rPr>
      </w:r>
      <w:r>
        <w:rPr>
          <w:rFonts w:ascii="Liberation Sans" w:hAnsi="Liberation Sans" w:eastAsia="Calibri" w:cs="Times New Roman"/>
          <w:b/>
          <w:color w:val="0000ff"/>
          <w:sz w:val="44"/>
          <w:szCs w:val="40"/>
        </w:rPr>
      </w:r>
      <w:r>
        <w:rPr>
          <w:rFonts w:ascii="Liberation Sans" w:hAnsi="Liberation Sans" w:eastAsia="Calibri" w:cs="Times New Roman"/>
          <w:b/>
          <w:color w:val="0000ff"/>
          <w:sz w:val="44"/>
          <w:szCs w:val="40"/>
        </w:rPr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0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  <w:t xml:space="preserve">___ _____________ 2025 г.</w:t>
            </w: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77" w:type="dxa"/>
            <w:textDirection w:val="lrTb"/>
            <w:noWrap w:val="false"/>
          </w:tcPr>
          <w:p>
            <w:pPr>
              <w:contextualSpacing/>
              <w:ind w:firstLine="39"/>
              <w:jc w:val="right"/>
              <w:spacing w:after="0" w:line="240" w:lineRule="auto"/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  <w:t xml:space="preserve">      № ________                                             </w:t>
            </w: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pP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  <w:t xml:space="preserve">г. Салехард</w:t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</w:p>
    <w:p>
      <w:pPr>
        <w:jc w:val="center"/>
        <w:spacing w:after="0" w:line="240" w:lineRule="auto"/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pP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</w:p>
    <w:p>
      <w:pPr>
        <w:jc w:val="center"/>
        <w:spacing w:after="0" w:line="240" w:lineRule="auto"/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pP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lang w:val="en-US"/>
        </w:rPr>
      </w:r>
    </w:p>
    <w:p>
      <w:pPr>
        <w:jc w:val="center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b/>
          <w:sz w:val="26"/>
          <w:szCs w:val="26"/>
        </w:rPr>
        <w:t xml:space="preserve">Об индексации 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Calibri" w:cs="Helvetica"/>
          <w:b/>
          <w:bCs/>
          <w:color w:val="000000"/>
          <w:sz w:val="28"/>
          <w:szCs w:val="28"/>
        </w:rPr>
      </w:pPr>
      <w:r>
        <w:rPr>
          <w:rFonts w:ascii="Liberation Sans" w:hAnsi="Liberation Sans" w:eastAsia="Calibri" w:cs="Helvetica"/>
          <w:color w:val="000000"/>
          <w:sz w:val="28"/>
          <w:szCs w:val="28"/>
        </w:rPr>
        <w:t xml:space="preserve">В соответствии с частью 5 статьи 41 Закона Ямало-Ненецкого автономного округа от 29 марта 2005 года № 26-ЗАО «О государственной гражданской службе Ямало-Ненец</w:t>
      </w:r>
      <w:r>
        <w:rPr>
          <w:rFonts w:ascii="Liberation Sans" w:hAnsi="Liberation Sans" w:eastAsia="Calibri" w:cs="Helvetica"/>
          <w:color w:val="000000"/>
          <w:sz w:val="28"/>
          <w:szCs w:val="28"/>
        </w:rPr>
        <w:t xml:space="preserve">кого автономного округа», с частью 4 статьи 2 Закона Ямало-Ненецкого автономного округа от 27 апреля 2011 года № 35-ЗАО «Об оплате труда работников органов государственной власти Ямало-Ненецкого автономного округа и иных государственных органов Ямало-Ненец</w:t>
      </w:r>
      <w:r>
        <w:rPr>
          <w:rFonts w:ascii="Liberation Sans" w:hAnsi="Liberation Sans" w:eastAsia="Calibri" w:cs="Helvetica"/>
          <w:color w:val="000000"/>
          <w:sz w:val="28"/>
          <w:szCs w:val="28"/>
        </w:rPr>
        <w:t xml:space="preserve">кого автономного округа, замещающих должности, не являющиеся должностями государственной гражданской службы Ямало-Ненецкого автономного округа», постановлением Правительства Ямало-Ненецкого автономного округа от 14 марта 2025 года № 143-П «Об индексации» </w:t>
      </w:r>
      <w:r>
        <w:rPr>
          <w:rFonts w:ascii="Liberation Sans" w:hAnsi="Liberation Sans"/>
          <w:b/>
          <w:spacing w:val="80"/>
          <w:sz w:val="28"/>
          <w:szCs w:val="28"/>
        </w:rPr>
        <w:t xml:space="preserve">приказыва</w:t>
      </w:r>
      <w:r>
        <w:rPr>
          <w:rFonts w:ascii="Liberation Sans" w:hAnsi="Liberation Sans"/>
          <w:b/>
          <w:sz w:val="28"/>
          <w:szCs w:val="28"/>
        </w:rPr>
        <w:t xml:space="preserve">ю:</w:t>
      </w:r>
      <w:r>
        <w:rPr>
          <w:rFonts w:ascii="Liberation Sans" w:hAnsi="Liberation Sans" w:eastAsia="Calibri" w:cs="Helvetica"/>
          <w:b/>
          <w:bCs/>
          <w:color w:val="000000"/>
          <w:sz w:val="28"/>
          <w:szCs w:val="28"/>
        </w:rPr>
      </w:r>
      <w:r>
        <w:rPr>
          <w:rFonts w:ascii="Liberation Sans" w:hAnsi="Liberation Sans" w:eastAsia="Calibri" w:cs="Helvetica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Calibri" w:cs="Times New Roman"/>
          <w:b/>
          <w:sz w:val="28"/>
          <w:szCs w:val="28"/>
        </w:rPr>
      </w:pPr>
      <w:r>
        <w:rPr>
          <w:rFonts w:ascii="Liberation Sans" w:hAnsi="Liberation Sans" w:eastAsia="Calibri" w:cs="Times New Roman"/>
          <w:b/>
          <w:sz w:val="28"/>
          <w:szCs w:val="28"/>
        </w:rPr>
      </w:r>
      <w:r>
        <w:rPr>
          <w:rFonts w:ascii="Liberation Sans" w:hAnsi="Liberation Sans" w:eastAsia="Calibri" w:cs="Times New Roman"/>
          <w:b/>
          <w:sz w:val="28"/>
          <w:szCs w:val="28"/>
        </w:rPr>
      </w:r>
      <w:r>
        <w:rPr>
          <w:rFonts w:ascii="Liberation Sans" w:hAnsi="Liberation Sans" w:eastAsia="Calibri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Helvetica"/>
          <w:color w:val="000000"/>
          <w:sz w:val="28"/>
          <w:szCs w:val="28"/>
        </w:rPr>
      </w:pP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1. Произвести с 01 июля 2025 года индексацию на 7,6 процента:</w:t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Helvetica"/>
          <w:color w:val="000000"/>
          <w:sz w:val="28"/>
          <w:szCs w:val="28"/>
        </w:rPr>
      </w:pP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1.1. окладов месячного денежного содержания государственных гражданских служащих Ямало-Ненецкого автономного округа, замещающих должности государственной гражданской службы Ямало-Ненецкого автономного округа в </w:t>
      </w: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департаменте социальной защиты населения Ямало-Ненецкого автономного округа</w:t>
      </w: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 в соответствии с приложением № 1 к настоящему приказу;</w:t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Helvetica"/>
          <w:color w:val="000000"/>
          <w:sz w:val="28"/>
          <w:szCs w:val="28"/>
        </w:rPr>
      </w:pP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1.2. должностных окладов работников </w:t>
      </w: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департамента социальной защиты населения Ямало-Ненецкого автономного округа</w:t>
      </w: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 замещающих должности, не являющиеся должностями государственной гражданской службы Ямало-Ненецкого автономного округа в соответствии с приложением № 2 к настоящему приказу.</w:t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Helvetica"/>
          <w:color w:val="000000"/>
          <w:sz w:val="28"/>
          <w:szCs w:val="28"/>
        </w:rPr>
      </w:pP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2. </w:t>
      </w:r>
      <w:r>
        <w:rPr>
          <w:rFonts w:ascii="Liberation Sans" w:hAnsi="Liberation Sans" w:eastAsia="Times New Roman" w:cs="Helvetica"/>
          <w:color w:val="000000"/>
          <w:sz w:val="28"/>
          <w:szCs w:val="28"/>
          <w:lang w:eastAsia="ru-RU"/>
        </w:rPr>
        <w:t xml:space="preserve">Настоящий приказ распространяется на правоотношения, возникшие с 01 июля 2025 года.</w:t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  <w:r>
        <w:rPr>
          <w:rFonts w:ascii="Liberation Sans" w:hAnsi="Liberation Sans" w:eastAsia="Times New Roman" w:cs="Helvetica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81"/>
        <w:gridCol w:w="417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37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8"/>
                <w:szCs w:val="28"/>
              </w:rPr>
            </w:pPr>
            <w:r>
              <w:rPr>
                <w:rFonts w:ascii="Liberation Sans" w:hAnsi="Liberation Sans" w:eastAsia="Calibri" w:cs="Times New Roman"/>
                <w:sz w:val="28"/>
                <w:szCs w:val="28"/>
              </w:rPr>
              <w:t xml:space="preserve">Директор департамента </w:t>
            </w:r>
            <w:r>
              <w:rPr>
                <w:rFonts w:ascii="Liberation Sans" w:hAnsi="Liberation Sans" w:eastAsia="Calibri" w:cs="Times New Roman"/>
                <w:sz w:val="28"/>
                <w:szCs w:val="28"/>
              </w:rPr>
            </w:r>
            <w:r>
              <w:rPr>
                <w:rFonts w:ascii="Liberation Sans" w:hAnsi="Liberation Sans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17" w:type="dxa"/>
            <w:vAlign w:val="bottom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Liberation Sans" w:hAnsi="Liberation Sans" w:eastAsia="Calibri" w:cs="Times New Roman"/>
                <w:sz w:val="28"/>
                <w:szCs w:val="28"/>
              </w:rPr>
            </w:pPr>
            <w:r>
              <w:rPr>
                <w:rFonts w:ascii="Liberation Sans" w:hAnsi="Liberation Sans" w:eastAsia="Calibri" w:cs="Times New Roman"/>
                <w:sz w:val="28"/>
                <w:szCs w:val="28"/>
              </w:rPr>
              <w:t xml:space="preserve"> А.А. Архипов</w:t>
            </w:r>
            <w:r>
              <w:rPr>
                <w:rFonts w:ascii="Liberation Sans" w:hAnsi="Liberation Sans" w:eastAsia="Calibri" w:cs="Times New Roman"/>
                <w:sz w:val="28"/>
                <w:szCs w:val="28"/>
              </w:rPr>
            </w:r>
            <w:r>
              <w:rPr>
                <w:rFonts w:ascii="Liberation Sans" w:hAnsi="Liberation Sans" w:eastAsia="Calibri" w:cs="Times New Roman"/>
                <w:sz w:val="28"/>
                <w:szCs w:val="28"/>
              </w:rPr>
            </w:r>
          </w:p>
        </w:tc>
      </w:tr>
    </w:tbl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br w:type="page" w:clear="all"/>
      </w:r>
      <w:r>
        <w:rPr>
          <w:rFonts w:ascii="Liberation Sans" w:hAnsi="Liberation Sans" w:eastAsia="Calibri" w:cs="Times New Roman"/>
          <w:sz w:val="26"/>
          <w:szCs w:val="26"/>
        </w:rPr>
        <w:t xml:space="preserve">Приложение №1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к приказу департамента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социальной защиты населения 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Ямало-Ненецкого автономного округа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от _____________ 2025 года № ______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tbl>
      <w:tblPr>
        <w:tblW w:w="10348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985"/>
        <w:gridCol w:w="1984"/>
      </w:tblGrid>
      <w:tr>
        <w:tblPrEx/>
        <w:trPr>
          <w:trHeight w:val="7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№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Ф.И.О.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Должностной оклад (руб)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Оклад за классный чин (руб)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1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Иванов Иван Иванович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12398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4963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2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Петров Петр Петрович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9646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3591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3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Сидоров Сергей Сидорович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9065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3591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</w:tr>
    </w:tbl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Приложение №2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к приказу департамента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социальной защиты населения 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Ямало-Ненецкого автономного округа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ind w:left="4820"/>
        <w:spacing w:after="0" w:line="240" w:lineRule="auto"/>
        <w:rPr>
          <w:rFonts w:ascii="Liberation Sans" w:hAnsi="Liberation Sans" w:eastAsia="Calibri" w:cs="Times New Roman"/>
          <w:sz w:val="26"/>
          <w:szCs w:val="26"/>
        </w:rPr>
      </w:pPr>
      <w:r>
        <w:rPr>
          <w:rFonts w:ascii="Liberation Sans" w:hAnsi="Liberation Sans" w:eastAsia="Calibri" w:cs="Times New Roman"/>
          <w:sz w:val="26"/>
          <w:szCs w:val="26"/>
        </w:rPr>
        <w:t xml:space="preserve">от _____________ 2025 года № ______</w:t>
      </w:r>
      <w:r>
        <w:rPr>
          <w:rFonts w:ascii="Liberation Sans" w:hAnsi="Liberation Sans" w:eastAsia="Calibri" w:cs="Times New Roman"/>
          <w:sz w:val="26"/>
          <w:szCs w:val="26"/>
        </w:rPr>
      </w:r>
      <w:r>
        <w:rPr>
          <w:rFonts w:ascii="Liberation Sans" w:hAnsi="Liberation Sans" w:eastAsia="Calibri" w:cs="Times New Roman"/>
          <w:sz w:val="26"/>
          <w:szCs w:val="26"/>
        </w:rPr>
      </w:r>
    </w:p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tbl>
      <w:tblPr>
        <w:tblW w:w="1006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661"/>
        <w:gridCol w:w="283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№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Ф.И.О.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  <w:t xml:space="preserve">Должностной оклад (руб)</w:t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1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Иванов Иван Иванович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13745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2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Петров Петр Петрович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12827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3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Сидоров Сергей Сидорович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Calibri" w:cs="Times New Roman"/>
                <w:sz w:val="26"/>
                <w:szCs w:val="26"/>
              </w:rPr>
            </w:pPr>
            <w:r>
              <w:rPr>
                <w:rFonts w:ascii="Liberation Sans" w:hAnsi="Liberation Sans" w:eastAsia="Calibri" w:cs="Times New Roman"/>
                <w:sz w:val="26"/>
                <w:szCs w:val="26"/>
              </w:rPr>
              <w:t xml:space="preserve">12827</w:t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  <w:r>
              <w:rPr>
                <w:rFonts w:ascii="Liberation Sans" w:hAnsi="Liberation Sans" w:eastAsia="Calibri" w:cs="Times New Roman"/>
                <w:sz w:val="26"/>
                <w:szCs w:val="26"/>
              </w:rPr>
            </w:r>
          </w:p>
        </w:tc>
      </w:tr>
    </w:tbl>
    <w:p>
      <w:pPr>
        <w:spacing w:after="200" w:line="240" w:lineRule="auto"/>
        <w:rPr>
          <w:rFonts w:ascii="Liberation Serif" w:hAnsi="Liberation Serif" w:eastAsia="Calibri" w:cs="Times New Roman"/>
        </w:rPr>
      </w:pP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  <w:r>
        <w:rPr>
          <w:rFonts w:ascii="Liberation Serif" w:hAnsi="Liberation Serif" w:eastAsia="Calibri" w:cs="Times New Roman"/>
        </w:rPr>
      </w:r>
    </w:p>
    <w:p>
      <w:pPr>
        <w:jc w:val="center"/>
        <w:tabs>
          <w:tab w:val="left" w:pos="0" w:leader="none"/>
        </w:tabs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pP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r>
      <w:r>
        <w:rPr>
          <w:rFonts w:ascii="Book Antiqua" w:hAnsi="Book Antiqua" w:eastAsia="Times New Roman" w:cs="Times New Roman"/>
          <w:b/>
          <w:iCs/>
          <w:sz w:val="32"/>
          <w:szCs w:val="32"/>
          <w:lang w:eastAsia="ru-RU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1077" w:bottom="777" w:left="720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Helvetica">
    <w:panose1 w:val="020B060402020202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88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ind w:right="-115"/>
            <w:jc w:val="right"/>
          </w:pPr>
          <w:r/>
          <w:r/>
        </w:p>
      </w:tc>
    </w:tr>
  </w:tbl>
  <w:p>
    <w:pPr>
      <w:pStyle w:val="9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34"/>
      <w:tblW w:w="0" w:type="auto"/>
      <w:tblLook w:val="06A0" w:firstRow="1" w:lastRow="0" w:firstColumn="1" w:lastColumn="0" w:noHBand="1" w:noVBand="1"/>
    </w:tblPr>
    <w:tblGrid>
      <w:gridCol w:w="4871"/>
      <w:gridCol w:w="4872"/>
    </w:tblGrid>
    <w:tr>
      <w:tblPrEx/>
      <w:trPr>
        <w:trHeight w:val="1125"/>
      </w:trPr>
      <w:tc>
        <w:tcPr>
          <w:tcW w:w="4876" w:type="dxa"/>
          <w:textDirection w:val="lrTb"/>
          <w:noWrap w:val="false"/>
        </w:tcPr>
        <w:p>
          <w:pPr>
            <w:pStyle w:val="985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  <w:r>
            <w:rPr>
              <w:rFonts w:cs="Arial"/>
              <w:sz w:val="16"/>
              <w:szCs w:val="16"/>
            </w:rPr>
          </w:r>
        </w:p>
        <w:p>
          <w:pPr>
            <w:pStyle w:val="1119"/>
            <w:jc w:val="left"/>
          </w:pPr>
          <w:r>
            <w:rPr>
              <w:rFonts w:eastAsia="SimSun" w:cs="Times New Roman"/>
              <w:lang w:eastAsia="zh-CN"/>
            </w:rPr>
            <w:t xml:space="preserve">Индексация заработка</w:t>
          </w:r>
          <w:r/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88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</w:t>
          </w:r>
          <w:r>
            <w:rPr>
              <w:rFonts w:ascii="Book Antiqua" w:hAnsi="Book Antiqua"/>
              <w:sz w:val="16"/>
              <w:szCs w:val="16"/>
            </w:rPr>
            <w:t xml:space="preserve">13</w:t>
          </w:r>
          <w:r>
            <w:rPr>
              <w:rFonts w:ascii="Book Antiqua" w:hAnsi="Book Antiqua"/>
              <w:sz w:val="16"/>
              <w:szCs w:val="16"/>
            </w:rPr>
            <w:t xml:space="preserve">.07.2026</w:t>
          </w:r>
          <w:r>
            <w:rPr>
              <w:rFonts w:ascii="Book Antiqua" w:hAnsi="Book Antiqua"/>
              <w:sz w:val="16"/>
              <w:szCs w:val="16"/>
            </w:rPr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88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88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88"/>
            <w:ind w:right="-115"/>
            <w:jc w:val="right"/>
          </w:pPr>
          <w:r/>
          <w:r/>
        </w:p>
      </w:tc>
    </w:tr>
  </w:tbl>
  <w:p>
    <w:pPr>
      <w:pStyle w:val="9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997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pStyle w:val="1005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pStyle w:val="998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bullet"/>
      <w:pStyle w:val="1083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87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88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pStyle w:val="991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lowerLetter"/>
      <w:pStyle w:val="992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pStyle w:val="996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63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">
    <w:multiLevelType w:val="hybridMultilevel"/>
    <w:lvl w:ilvl="0">
      <w:start w:val="1"/>
      <w:numFmt w:val="decimal"/>
      <w:pStyle w:val="1090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091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094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pStyle w:val="1006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3"/>
  </w:num>
  <w:num w:numId="5">
    <w:abstractNumId w:val="2"/>
  </w:num>
  <w:num w:numId="6">
    <w:abstractNumId w:val="13"/>
  </w:num>
  <w:num w:numId="7">
    <w:abstractNumId w:val="9"/>
  </w:num>
  <w:num w:numId="8">
    <w:abstractNumId w:val="7"/>
  </w:num>
  <w:num w:numId="9">
    <w:abstractNumId w:val="12"/>
  </w:num>
  <w:num w:numId="10">
    <w:abstractNumId w:val="11"/>
  </w:num>
  <w:num w:numId="11">
    <w:abstractNumId w:val="1"/>
  </w:num>
  <w:num w:numId="12">
    <w:abstractNumId w:val="5"/>
  </w:num>
  <w:num w:numId="13">
    <w:abstractNumId w:val="6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8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09">
    <w:name w:val="Heading 1"/>
    <w:basedOn w:val="808"/>
    <w:next w:val="808"/>
    <w:link w:val="109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10">
    <w:name w:val="Heading 2"/>
    <w:basedOn w:val="808"/>
    <w:next w:val="808"/>
    <w:link w:val="1016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11">
    <w:name w:val="Heading 3"/>
    <w:basedOn w:val="808"/>
    <w:next w:val="808"/>
    <w:link w:val="1098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12">
    <w:name w:val="Heading 4"/>
    <w:basedOn w:val="808"/>
    <w:next w:val="808"/>
    <w:link w:val="1099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13">
    <w:name w:val="Heading 5"/>
    <w:basedOn w:val="808"/>
    <w:next w:val="808"/>
    <w:link w:val="110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14">
    <w:name w:val="Heading 6"/>
    <w:basedOn w:val="808"/>
    <w:next w:val="808"/>
    <w:link w:val="1101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15">
    <w:name w:val="Heading 7"/>
    <w:basedOn w:val="808"/>
    <w:next w:val="808"/>
    <w:link w:val="1102"/>
    <w:uiPriority w:val="9"/>
    <w:unhideWhenUsed/>
    <w:qFormat/>
    <w:pPr>
      <w:spacing w:before="240" w:after="60"/>
      <w:outlineLvl w:val="6"/>
    </w:pPr>
  </w:style>
  <w:style w:type="paragraph" w:styleId="816">
    <w:name w:val="Heading 8"/>
    <w:basedOn w:val="808"/>
    <w:next w:val="808"/>
    <w:link w:val="1103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17">
    <w:name w:val="Heading 9"/>
    <w:basedOn w:val="808"/>
    <w:next w:val="808"/>
    <w:link w:val="1104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18" w:default="1">
    <w:name w:val="Default Paragraph Font"/>
    <w:uiPriority w:val="1"/>
    <w:semiHidden/>
    <w:unhideWhenUsed/>
  </w:style>
  <w:style w:type="table" w:styleId="8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0" w:default="1">
    <w:name w:val="No List"/>
    <w:uiPriority w:val="99"/>
    <w:semiHidden/>
    <w:unhideWhenUsed/>
  </w:style>
  <w:style w:type="character" w:styleId="821" w:customStyle="1">
    <w:name w:val="Caption Char"/>
    <w:basedOn w:val="818"/>
    <w:uiPriority w:val="35"/>
    <w:rPr>
      <w:b/>
      <w:bCs/>
      <w:color w:val="4f81bd" w:themeColor="accent1"/>
      <w:sz w:val="18"/>
      <w:szCs w:val="18"/>
    </w:rPr>
  </w:style>
  <w:style w:type="character" w:styleId="822" w:customStyle="1">
    <w:name w:val="Footnote Text Char"/>
    <w:uiPriority w:val="99"/>
    <w:rPr>
      <w:sz w:val="18"/>
    </w:rPr>
  </w:style>
  <w:style w:type="character" w:styleId="823" w:customStyle="1">
    <w:name w:val="Endnote Text Char"/>
    <w:uiPriority w:val="99"/>
    <w:rPr>
      <w:sz w:val="20"/>
    </w:rPr>
  </w:style>
  <w:style w:type="character" w:styleId="824" w:customStyle="1">
    <w:name w:val="Heading 1 Char"/>
    <w:basedOn w:val="818"/>
    <w:uiPriority w:val="9"/>
    <w:rPr>
      <w:rFonts w:ascii="Arial" w:hAnsi="Arial" w:eastAsia="Arial" w:cs="Arial"/>
      <w:sz w:val="40"/>
      <w:szCs w:val="40"/>
    </w:rPr>
  </w:style>
  <w:style w:type="character" w:styleId="825" w:customStyle="1">
    <w:name w:val="Heading 2 Char"/>
    <w:basedOn w:val="818"/>
    <w:uiPriority w:val="9"/>
    <w:rPr>
      <w:rFonts w:ascii="Arial" w:hAnsi="Arial" w:eastAsia="Arial" w:cs="Arial"/>
      <w:sz w:val="34"/>
    </w:rPr>
  </w:style>
  <w:style w:type="character" w:styleId="826" w:customStyle="1">
    <w:name w:val="Heading 3 Char"/>
    <w:basedOn w:val="818"/>
    <w:uiPriority w:val="9"/>
    <w:rPr>
      <w:rFonts w:ascii="Arial" w:hAnsi="Arial" w:eastAsia="Arial" w:cs="Arial"/>
      <w:sz w:val="30"/>
      <w:szCs w:val="30"/>
    </w:rPr>
  </w:style>
  <w:style w:type="character" w:styleId="827" w:customStyle="1">
    <w:name w:val="Heading 4 Char"/>
    <w:basedOn w:val="818"/>
    <w:uiPriority w:val="9"/>
    <w:rPr>
      <w:rFonts w:ascii="Arial" w:hAnsi="Arial" w:eastAsia="Arial" w:cs="Arial"/>
      <w:b/>
      <w:bCs/>
      <w:sz w:val="26"/>
      <w:szCs w:val="26"/>
    </w:rPr>
  </w:style>
  <w:style w:type="character" w:styleId="828" w:customStyle="1">
    <w:name w:val="Heading 5 Char"/>
    <w:basedOn w:val="818"/>
    <w:uiPriority w:val="9"/>
    <w:rPr>
      <w:rFonts w:ascii="Arial" w:hAnsi="Arial" w:eastAsia="Arial" w:cs="Arial"/>
      <w:b/>
      <w:bCs/>
      <w:sz w:val="24"/>
      <w:szCs w:val="24"/>
    </w:rPr>
  </w:style>
  <w:style w:type="character" w:styleId="829" w:customStyle="1">
    <w:name w:val="Heading 6 Char"/>
    <w:basedOn w:val="818"/>
    <w:uiPriority w:val="9"/>
    <w:rPr>
      <w:rFonts w:ascii="Arial" w:hAnsi="Arial" w:eastAsia="Arial" w:cs="Arial"/>
      <w:b/>
      <w:bCs/>
      <w:sz w:val="22"/>
      <w:szCs w:val="22"/>
    </w:rPr>
  </w:style>
  <w:style w:type="character" w:styleId="830" w:customStyle="1">
    <w:name w:val="Heading 7 Char"/>
    <w:basedOn w:val="8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1" w:customStyle="1">
    <w:name w:val="Heading 8 Char"/>
    <w:basedOn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32" w:customStyle="1">
    <w:name w:val="Heading 9 Char"/>
    <w:basedOn w:val="818"/>
    <w:uiPriority w:val="9"/>
    <w:rPr>
      <w:rFonts w:ascii="Arial" w:hAnsi="Arial" w:eastAsia="Arial" w:cs="Arial"/>
      <w:i/>
      <w:iCs/>
      <w:sz w:val="21"/>
      <w:szCs w:val="21"/>
    </w:rPr>
  </w:style>
  <w:style w:type="character" w:styleId="833" w:customStyle="1">
    <w:name w:val="Title Char"/>
    <w:basedOn w:val="818"/>
    <w:uiPriority w:val="10"/>
    <w:rPr>
      <w:sz w:val="48"/>
      <w:szCs w:val="48"/>
    </w:rPr>
  </w:style>
  <w:style w:type="character" w:styleId="834" w:customStyle="1">
    <w:name w:val="Subtitle Char"/>
    <w:basedOn w:val="818"/>
    <w:uiPriority w:val="11"/>
    <w:rPr>
      <w:sz w:val="24"/>
      <w:szCs w:val="24"/>
    </w:rPr>
  </w:style>
  <w:style w:type="character" w:styleId="835" w:customStyle="1">
    <w:name w:val="Quote Char"/>
    <w:uiPriority w:val="29"/>
    <w:rPr>
      <w:i/>
    </w:rPr>
  </w:style>
  <w:style w:type="character" w:styleId="836" w:customStyle="1">
    <w:name w:val="Intense Quote Char"/>
    <w:uiPriority w:val="30"/>
    <w:rPr>
      <w:i/>
    </w:rPr>
  </w:style>
  <w:style w:type="character" w:styleId="837" w:customStyle="1">
    <w:name w:val="Header Char"/>
    <w:basedOn w:val="818"/>
    <w:uiPriority w:val="99"/>
  </w:style>
  <w:style w:type="character" w:styleId="838" w:customStyle="1">
    <w:name w:val="Footer Char"/>
    <w:basedOn w:val="818"/>
    <w:uiPriority w:val="99"/>
  </w:style>
  <w:style w:type="paragraph" w:styleId="839">
    <w:name w:val="Caption"/>
    <w:basedOn w:val="808"/>
    <w:next w:val="808"/>
    <w:link w:val="840"/>
    <w:uiPriority w:val="35"/>
    <w:unhideWhenUsed/>
    <w:qFormat/>
    <w:pPr>
      <w:spacing w:line="276" w:lineRule="auto"/>
    </w:pPr>
    <w:rPr>
      <w:rFonts w:ascii="Book Antiqua" w:hAnsi="Book Antiqua"/>
      <w:bCs/>
      <w:szCs w:val="18"/>
    </w:rPr>
  </w:style>
  <w:style w:type="character" w:styleId="840" w:customStyle="1">
    <w:name w:val="Название объекта Знак"/>
    <w:link w:val="839"/>
    <w:uiPriority w:val="35"/>
    <w:rPr>
      <w:rFonts w:ascii="Book Antiqua" w:hAnsi="Book Antiqua" w:eastAsiaTheme="minorHAnsi" w:cstheme="minorBidi"/>
      <w:bCs/>
      <w:szCs w:val="18"/>
      <w:lang w:eastAsia="en-US"/>
    </w:rPr>
  </w:style>
  <w:style w:type="table" w:styleId="841" w:customStyle="1">
    <w:name w:val="Table Grid Light"/>
    <w:basedOn w:val="8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2">
    <w:name w:val="Plain Table 1"/>
    <w:basedOn w:val="81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2"/>
    <w:basedOn w:val="81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3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5">
    <w:name w:val="Plain Table 4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Plain Table 5"/>
    <w:basedOn w:val="81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7">
    <w:name w:val="Grid Table 1 Light"/>
    <w:basedOn w:val="81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1"/>
    <w:basedOn w:val="81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2"/>
    <w:basedOn w:val="81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3"/>
    <w:basedOn w:val="81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4"/>
    <w:basedOn w:val="81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5"/>
    <w:basedOn w:val="81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6"/>
    <w:basedOn w:val="81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2"/>
    <w:basedOn w:val="8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1"/>
    <w:basedOn w:val="81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5"/>
    <w:basedOn w:val="81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6"/>
    <w:basedOn w:val="81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"/>
    <w:basedOn w:val="81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1"/>
    <w:basedOn w:val="81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5"/>
    <w:basedOn w:val="81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6"/>
    <w:basedOn w:val="81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4"/>
    <w:basedOn w:val="81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9" w:customStyle="1">
    <w:name w:val="Grid Table 4 - Accent 1"/>
    <w:basedOn w:val="81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0" w:customStyle="1">
    <w:name w:val="Grid Table 4 - Accent 2"/>
    <w:basedOn w:val="81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1" w:customStyle="1">
    <w:name w:val="Grid Table 4 - Accent 3"/>
    <w:basedOn w:val="81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2" w:customStyle="1">
    <w:name w:val="Grid Table 4 - Accent 4"/>
    <w:basedOn w:val="81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3" w:customStyle="1">
    <w:name w:val="Grid Table 4 - Accent 5"/>
    <w:basedOn w:val="81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4" w:customStyle="1">
    <w:name w:val="Grid Table 4 - Accent 6"/>
    <w:basedOn w:val="81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5">
    <w:name w:val="Grid Table 5 Dark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1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2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3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4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5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6"/>
    <w:basedOn w:val="81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2">
    <w:name w:val="Grid Table 6 Colorful"/>
    <w:basedOn w:val="81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3" w:customStyle="1">
    <w:name w:val="Grid Table 6 Colorful - Accent 1"/>
    <w:basedOn w:val="81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4" w:customStyle="1">
    <w:name w:val="Grid Table 6 Colorful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5" w:customStyle="1">
    <w:name w:val="Grid Table 6 Colorful - Accent 3"/>
    <w:basedOn w:val="81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6" w:customStyle="1">
    <w:name w:val="Grid Table 6 Colorful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7" w:customStyle="1">
    <w:name w:val="Grid Table 6 Colorful - Accent 5"/>
    <w:basedOn w:val="81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8" w:customStyle="1">
    <w:name w:val="Grid Table 6 Colorful - Accent 6"/>
    <w:basedOn w:val="81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9">
    <w:name w:val="Grid Table 7 Colorful"/>
    <w:basedOn w:val="81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0" w:customStyle="1">
    <w:name w:val="Grid Table 7 Colorful - Accent 1"/>
    <w:basedOn w:val="81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1" w:customStyle="1">
    <w:name w:val="Grid Table 7 Colorful - Accent 2"/>
    <w:basedOn w:val="81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2" w:customStyle="1">
    <w:name w:val="Grid Table 7 Colorful - Accent 3"/>
    <w:basedOn w:val="81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 w:customStyle="1">
    <w:name w:val="Grid Table 7 Colorful - Accent 4"/>
    <w:basedOn w:val="81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5"/>
    <w:basedOn w:val="81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6"/>
    <w:basedOn w:val="81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>
    <w:name w:val="List Table 1 Light"/>
    <w:basedOn w:val="81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1"/>
    <w:basedOn w:val="81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2"/>
    <w:basedOn w:val="81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3"/>
    <w:basedOn w:val="81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4"/>
    <w:basedOn w:val="81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5"/>
    <w:basedOn w:val="81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6"/>
    <w:basedOn w:val="81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2"/>
    <w:basedOn w:val="81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1"/>
    <w:basedOn w:val="81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2"/>
    <w:basedOn w:val="81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3"/>
    <w:basedOn w:val="81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4"/>
    <w:basedOn w:val="81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5"/>
    <w:basedOn w:val="81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6"/>
    <w:basedOn w:val="81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0">
    <w:name w:val="List Table 3"/>
    <w:basedOn w:val="8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1"/>
    <w:basedOn w:val="81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2"/>
    <w:basedOn w:val="819"/>
    <w:link w:val="1148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"/>
    <w:basedOn w:val="81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1"/>
    <w:basedOn w:val="81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2"/>
    <w:basedOn w:val="81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3"/>
    <w:basedOn w:val="81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4"/>
    <w:basedOn w:val="81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5"/>
    <w:basedOn w:val="81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6"/>
    <w:basedOn w:val="81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5 Dark"/>
    <w:basedOn w:val="81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1"/>
    <w:basedOn w:val="81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>
    <w:name w:val="List Table 6 Colorful"/>
    <w:basedOn w:val="81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2" w:customStyle="1">
    <w:name w:val="List Table 6 Colorful - Accent 1"/>
    <w:basedOn w:val="81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3" w:customStyle="1">
    <w:name w:val="List Table 6 Colorful - Accent 2"/>
    <w:basedOn w:val="81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4" w:customStyle="1">
    <w:name w:val="List Table 6 Colorful - Accent 3"/>
    <w:basedOn w:val="81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5" w:customStyle="1">
    <w:name w:val="List Table 6 Colorful - Accent 4"/>
    <w:basedOn w:val="81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6" w:customStyle="1">
    <w:name w:val="List Table 6 Colorful - Accent 5"/>
    <w:basedOn w:val="81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7" w:customStyle="1">
    <w:name w:val="List Table 6 Colorful - Accent 6"/>
    <w:basedOn w:val="81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8">
    <w:name w:val="List Table 7 Colorful"/>
    <w:basedOn w:val="81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9" w:customStyle="1">
    <w:name w:val="List Table 7 Colorful - Accent 1"/>
    <w:basedOn w:val="81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List Table 7 Colorful - Accent 2"/>
    <w:basedOn w:val="81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List Table 7 Colorful - Accent 3"/>
    <w:basedOn w:val="81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st Table 7 Colorful - Accent 4"/>
    <w:basedOn w:val="81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5"/>
    <w:basedOn w:val="81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6"/>
    <w:basedOn w:val="81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ned - Accent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6" w:customStyle="1">
    <w:name w:val="Lined - Accent 1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7" w:customStyle="1">
    <w:name w:val="Lined - Accent 2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8" w:customStyle="1">
    <w:name w:val="Lined - Accent 3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9" w:customStyle="1">
    <w:name w:val="Lined - Accent 4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0" w:customStyle="1">
    <w:name w:val="Lined - Accent 5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1" w:customStyle="1">
    <w:name w:val="Lined - Accent 6"/>
    <w:basedOn w:val="81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2" w:customStyle="1">
    <w:name w:val="Bordered &amp; Lined - Accent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Bordered &amp; Lined - Accent 1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Bordered &amp; Lined - Accent 2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Bordered &amp; Lined - Accent 3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Bordered &amp; Lined - Accent 4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Bordered &amp; Lined - Accent 5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Bordered &amp; Lined - Accent 6"/>
    <w:basedOn w:val="81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"/>
    <w:basedOn w:val="81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0" w:customStyle="1">
    <w:name w:val="Bordered - Accent 1"/>
    <w:basedOn w:val="81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1" w:customStyle="1">
    <w:name w:val="Bordered - Accent 2"/>
    <w:basedOn w:val="81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2" w:customStyle="1">
    <w:name w:val="Bordered - Accent 3"/>
    <w:basedOn w:val="81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3" w:customStyle="1">
    <w:name w:val="Bordered - Accent 4"/>
    <w:basedOn w:val="81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4" w:customStyle="1">
    <w:name w:val="Bordered - Accent 5"/>
    <w:basedOn w:val="81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5" w:customStyle="1">
    <w:name w:val="Bordered - Accent 6"/>
    <w:basedOn w:val="81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66">
    <w:name w:val="footnote text"/>
    <w:basedOn w:val="808"/>
    <w:link w:val="967"/>
    <w:uiPriority w:val="99"/>
    <w:semiHidden/>
    <w:unhideWhenUsed/>
    <w:pPr>
      <w:spacing w:after="40" w:line="240" w:lineRule="auto"/>
    </w:pPr>
    <w:rPr>
      <w:sz w:val="18"/>
    </w:rPr>
  </w:style>
  <w:style w:type="character" w:styleId="967" w:customStyle="1">
    <w:name w:val="Текст сноски Знак"/>
    <w:link w:val="966"/>
    <w:uiPriority w:val="99"/>
    <w:rPr>
      <w:sz w:val="18"/>
    </w:rPr>
  </w:style>
  <w:style w:type="character" w:styleId="968">
    <w:name w:val="footnote reference"/>
    <w:basedOn w:val="818"/>
    <w:uiPriority w:val="99"/>
    <w:unhideWhenUsed/>
    <w:rPr>
      <w:vertAlign w:val="superscript"/>
    </w:rPr>
  </w:style>
  <w:style w:type="paragraph" w:styleId="969">
    <w:name w:val="endnote text"/>
    <w:basedOn w:val="808"/>
    <w:link w:val="970"/>
    <w:uiPriority w:val="99"/>
    <w:semiHidden/>
    <w:unhideWhenUsed/>
    <w:pPr>
      <w:spacing w:after="0" w:line="240" w:lineRule="auto"/>
    </w:pPr>
    <w:rPr>
      <w:sz w:val="20"/>
    </w:rPr>
  </w:style>
  <w:style w:type="character" w:styleId="970" w:customStyle="1">
    <w:name w:val="Текст концевой сноски Знак"/>
    <w:link w:val="969"/>
    <w:uiPriority w:val="99"/>
    <w:rPr>
      <w:sz w:val="20"/>
    </w:rPr>
  </w:style>
  <w:style w:type="character" w:styleId="971">
    <w:name w:val="endnote reference"/>
    <w:basedOn w:val="818"/>
    <w:uiPriority w:val="99"/>
    <w:semiHidden/>
    <w:unhideWhenUsed/>
    <w:rPr>
      <w:vertAlign w:val="superscript"/>
    </w:rPr>
  </w:style>
  <w:style w:type="paragraph" w:styleId="972">
    <w:name w:val="toc 5"/>
    <w:basedOn w:val="808"/>
    <w:next w:val="808"/>
    <w:uiPriority w:val="39"/>
    <w:unhideWhenUsed/>
    <w:pPr>
      <w:ind w:left="1134"/>
      <w:spacing w:after="57"/>
    </w:pPr>
  </w:style>
  <w:style w:type="paragraph" w:styleId="973">
    <w:name w:val="toc 6"/>
    <w:basedOn w:val="808"/>
    <w:next w:val="808"/>
    <w:uiPriority w:val="39"/>
    <w:unhideWhenUsed/>
    <w:pPr>
      <w:ind w:left="1417"/>
      <w:spacing w:after="57"/>
    </w:pPr>
  </w:style>
  <w:style w:type="paragraph" w:styleId="974">
    <w:name w:val="toc 7"/>
    <w:basedOn w:val="808"/>
    <w:next w:val="808"/>
    <w:uiPriority w:val="39"/>
    <w:unhideWhenUsed/>
    <w:pPr>
      <w:ind w:left="1701"/>
      <w:spacing w:after="57"/>
    </w:pPr>
  </w:style>
  <w:style w:type="paragraph" w:styleId="975">
    <w:name w:val="toc 8"/>
    <w:basedOn w:val="808"/>
    <w:next w:val="808"/>
    <w:uiPriority w:val="39"/>
    <w:unhideWhenUsed/>
    <w:pPr>
      <w:ind w:left="1984"/>
      <w:spacing w:after="57"/>
    </w:pPr>
  </w:style>
  <w:style w:type="paragraph" w:styleId="976">
    <w:name w:val="toc 9"/>
    <w:basedOn w:val="808"/>
    <w:next w:val="808"/>
    <w:uiPriority w:val="39"/>
    <w:unhideWhenUsed/>
    <w:pPr>
      <w:ind w:left="2268"/>
      <w:spacing w:after="57"/>
    </w:pPr>
  </w:style>
  <w:style w:type="paragraph" w:styleId="977">
    <w:name w:val="table of figures"/>
    <w:basedOn w:val="808"/>
    <w:next w:val="808"/>
    <w:uiPriority w:val="99"/>
    <w:unhideWhenUsed/>
    <w:pPr>
      <w:spacing w:after="0"/>
    </w:pPr>
  </w:style>
  <w:style w:type="paragraph" w:styleId="978" w:customStyle="1">
    <w:name w:val="Actor"/>
    <w:basedOn w:val="979"/>
    <w:next w:val="1004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79">
    <w:name w:val="Body Text"/>
    <w:basedOn w:val="808"/>
    <w:link w:val="1029"/>
    <w:pPr>
      <w:jc w:val="both"/>
      <w:spacing w:before="60" w:after="60"/>
    </w:pPr>
    <w:rPr>
      <w:rFonts w:ascii="Arial" w:hAnsi="Arial"/>
    </w:rPr>
  </w:style>
  <w:style w:type="paragraph" w:styleId="980" w:customStyle="1">
    <w:name w:val="Box Text"/>
    <w:basedOn w:val="979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81" w:customStyle="1">
    <w:name w:val="Chapter Subtitle"/>
    <w:basedOn w:val="979"/>
    <w:pPr>
      <w:ind w:left="4536" w:right="288"/>
      <w:spacing w:before="220"/>
    </w:pPr>
    <w:rPr>
      <w:b/>
      <w:sz w:val="20"/>
    </w:rPr>
  </w:style>
  <w:style w:type="paragraph" w:styleId="982" w:customStyle="1">
    <w:name w:val="Chapter Title"/>
    <w:basedOn w:val="979"/>
    <w:next w:val="981"/>
    <w:pPr>
      <w:ind w:left="4536" w:right="288"/>
      <w:keepNext/>
      <w:spacing w:before="5200"/>
    </w:pPr>
    <w:rPr>
      <w:b/>
      <w:sz w:val="32"/>
    </w:rPr>
  </w:style>
  <w:style w:type="paragraph" w:styleId="983" w:customStyle="1">
    <w:name w:val="Directive"/>
    <w:basedOn w:val="979"/>
    <w:pPr>
      <w:keepLines/>
    </w:pPr>
    <w:rPr>
      <w:b/>
    </w:rPr>
  </w:style>
  <w:style w:type="paragraph" w:styleId="984" w:customStyle="1">
    <w:name w:val="Flowchart"/>
    <w:basedOn w:val="979"/>
  </w:style>
  <w:style w:type="paragraph" w:styleId="985">
    <w:name w:val="Footer"/>
    <w:basedOn w:val="979"/>
    <w:link w:val="1017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86" w:customStyle="1">
    <w:name w:val="Footer 2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7" w:customStyle="1">
    <w:name w:val="Footer 3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8">
    <w:name w:val="Header"/>
    <w:basedOn w:val="979"/>
    <w:link w:val="101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89" w:customStyle="1">
    <w:name w:val="Header 2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0" w:customStyle="1">
    <w:name w:val="Header 3"/>
    <w:basedOn w:val="97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1">
    <w:name w:val="List Bullet"/>
    <w:basedOn w:val="979"/>
    <w:pPr>
      <w:numPr>
        <w:ilvl w:val="0"/>
        <w:numId w:val="1"/>
      </w:numPr>
      <w:spacing w:before="0"/>
    </w:pPr>
  </w:style>
  <w:style w:type="paragraph" w:styleId="992">
    <w:name w:val="List Number"/>
    <w:basedOn w:val="979"/>
    <w:pPr>
      <w:numPr>
        <w:ilvl w:val="0"/>
        <w:numId w:val="7"/>
      </w:numPr>
    </w:pPr>
  </w:style>
  <w:style w:type="paragraph" w:styleId="993" w:customStyle="1">
    <w:name w:val="Note 1"/>
    <w:basedOn w:val="979"/>
    <w:pPr>
      <w:ind w:left="432"/>
    </w:pPr>
    <w:rPr>
      <w:rFonts w:eastAsia="Times New Roman"/>
    </w:rPr>
  </w:style>
  <w:style w:type="paragraph" w:styleId="994" w:customStyle="1">
    <w:name w:val="Note 2"/>
    <w:basedOn w:val="979"/>
    <w:pPr>
      <w:ind w:left="864"/>
    </w:pPr>
    <w:rPr>
      <w:rFonts w:eastAsia="Times New Roman"/>
    </w:rPr>
  </w:style>
  <w:style w:type="paragraph" w:styleId="995" w:customStyle="1">
    <w:name w:val="Note 3"/>
    <w:basedOn w:val="979"/>
    <w:pPr>
      <w:ind w:left="1296"/>
    </w:pPr>
    <w:rPr>
      <w:rFonts w:eastAsia="Times New Roman"/>
    </w:rPr>
  </w:style>
  <w:style w:type="paragraph" w:styleId="996" w:customStyle="1">
    <w:name w:val="Note list 1"/>
    <w:basedOn w:val="979"/>
    <w:pPr>
      <w:numPr>
        <w:ilvl w:val="0"/>
        <w:numId w:val="2"/>
      </w:numPr>
      <w:spacing w:before="0"/>
    </w:pPr>
    <w:rPr>
      <w:rFonts w:eastAsia="Times New Roman"/>
    </w:rPr>
  </w:style>
  <w:style w:type="paragraph" w:styleId="997" w:customStyle="1">
    <w:name w:val="Note list 2"/>
    <w:basedOn w:val="979"/>
    <w:pPr>
      <w:numPr>
        <w:ilvl w:val="0"/>
        <w:numId w:val="3"/>
      </w:numPr>
      <w:spacing w:before="0"/>
    </w:pPr>
    <w:rPr>
      <w:rFonts w:eastAsia="Times New Roman"/>
    </w:rPr>
  </w:style>
  <w:style w:type="paragraph" w:styleId="998" w:customStyle="1">
    <w:name w:val="Note list 3"/>
    <w:basedOn w:val="979"/>
    <w:pPr>
      <w:numPr>
        <w:ilvl w:val="0"/>
        <w:numId w:val="4"/>
      </w:numPr>
      <w:spacing w:before="0"/>
    </w:pPr>
    <w:rPr>
      <w:rFonts w:eastAsia="Times New Roman"/>
    </w:rPr>
  </w:style>
  <w:style w:type="character" w:styleId="999">
    <w:name w:val="page number"/>
    <w:rPr>
      <w:rFonts w:ascii="Arial" w:hAnsi="Arial"/>
    </w:rPr>
  </w:style>
  <w:style w:type="paragraph" w:styleId="1000" w:customStyle="1">
    <w:name w:val="Page Title"/>
    <w:basedOn w:val="979"/>
    <w:next w:val="1002"/>
    <w:link w:val="1047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01" w:customStyle="1">
    <w:name w:val="Qualifier"/>
    <w:basedOn w:val="979"/>
    <w:next w:val="1005"/>
    <w:pPr>
      <w:ind w:left="288"/>
      <w:keepNext/>
      <w:spacing w:before="120" w:after="0"/>
    </w:pPr>
    <w:rPr>
      <w:rFonts w:eastAsia="Times New Roman"/>
      <w:b/>
    </w:rPr>
  </w:style>
  <w:style w:type="paragraph" w:styleId="1002" w:customStyle="1">
    <w:name w:val="Section Title"/>
    <w:basedOn w:val="979"/>
    <w:next w:val="979"/>
    <w:link w:val="1048"/>
    <w:pPr>
      <w:keepNext/>
      <w:spacing w:before="240" w:after="0"/>
    </w:pPr>
    <w:rPr>
      <w:rFonts w:eastAsia="Times New Roman"/>
      <w:b/>
      <w:sz w:val="24"/>
    </w:rPr>
  </w:style>
  <w:style w:type="paragraph" w:styleId="1003" w:customStyle="1">
    <w:name w:val="Table"/>
    <w:basedOn w:val="979"/>
    <w:rPr>
      <w:rFonts w:eastAsia="Times New Roman"/>
    </w:rPr>
  </w:style>
  <w:style w:type="paragraph" w:styleId="1004" w:customStyle="1">
    <w:name w:val="Task 1"/>
    <w:basedOn w:val="979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05" w:customStyle="1">
    <w:name w:val="Task 2"/>
    <w:basedOn w:val="979"/>
    <w:pPr>
      <w:numPr>
        <w:ilvl w:val="0"/>
        <w:numId w:val="5"/>
      </w:numPr>
    </w:pPr>
    <w:rPr>
      <w:rFonts w:eastAsia="Times New Roman"/>
    </w:rPr>
  </w:style>
  <w:style w:type="paragraph" w:styleId="1006" w:customStyle="1">
    <w:name w:val="Task 3"/>
    <w:basedOn w:val="979"/>
    <w:pPr>
      <w:numPr>
        <w:ilvl w:val="0"/>
        <w:numId w:val="6"/>
      </w:numPr>
    </w:pPr>
    <w:rPr>
      <w:rFonts w:eastAsia="Times New Roman"/>
    </w:rPr>
  </w:style>
  <w:style w:type="paragraph" w:styleId="1007">
    <w:name w:val="toc 1"/>
    <w:basedOn w:val="979"/>
    <w:next w:val="808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08">
    <w:name w:val="toc 2"/>
    <w:basedOn w:val="1007"/>
    <w:next w:val="808"/>
    <w:semiHidden/>
    <w:pPr>
      <w:ind w:left="202"/>
      <w:spacing w:before="0"/>
    </w:pPr>
    <w:rPr>
      <w:b w:val="0"/>
    </w:rPr>
  </w:style>
  <w:style w:type="paragraph" w:styleId="1009">
    <w:name w:val="toc 3"/>
    <w:basedOn w:val="1008"/>
    <w:next w:val="808"/>
    <w:semiHidden/>
    <w:pPr>
      <w:ind w:left="400"/>
    </w:pPr>
  </w:style>
  <w:style w:type="paragraph" w:styleId="1010" w:customStyle="1">
    <w:name w:val="Page Title 2"/>
    <w:basedOn w:val="1000"/>
    <w:next w:val="1002"/>
  </w:style>
  <w:style w:type="paragraph" w:styleId="1011" w:customStyle="1">
    <w:name w:val="Table Header"/>
    <w:basedOn w:val="1003"/>
    <w:pPr>
      <w:jc w:val="center"/>
    </w:pPr>
    <w:rPr>
      <w:b/>
    </w:rPr>
  </w:style>
  <w:style w:type="paragraph" w:styleId="1012" w:customStyle="1">
    <w:name w:val="Subheading"/>
    <w:basedOn w:val="979"/>
    <w:next w:val="979"/>
    <w:pPr>
      <w:keepNext/>
      <w:spacing w:before="240" w:after="0"/>
    </w:pPr>
    <w:rPr>
      <w:rFonts w:eastAsia="Times New Roman"/>
      <w:b/>
    </w:rPr>
  </w:style>
  <w:style w:type="paragraph" w:styleId="1013" w:customStyle="1">
    <w:name w:val="Instructor"/>
    <w:basedOn w:val="979"/>
    <w:rPr>
      <w:color w:val="0000ff"/>
    </w:rPr>
  </w:style>
  <w:style w:type="paragraph" w:styleId="1014">
    <w:name w:val="toc 4"/>
    <w:basedOn w:val="1009"/>
    <w:next w:val="808"/>
    <w:semiHidden/>
    <w:pPr>
      <w:ind w:left="600"/>
    </w:pPr>
  </w:style>
  <w:style w:type="paragraph" w:styleId="1015" w:customStyle="1">
    <w:name w:val="Code"/>
    <w:basedOn w:val="808"/>
    <w:pPr>
      <w:ind w:left="864"/>
      <w:jc w:val="both"/>
      <w:spacing w:before="60"/>
    </w:pPr>
    <w:rPr>
      <w:rFonts w:ascii="Courier New" w:hAnsi="Courier New" w:cs="Courier New"/>
    </w:rPr>
  </w:style>
  <w:style w:type="character" w:styleId="1016" w:customStyle="1">
    <w:name w:val="Заголовок 2 Знак"/>
    <w:basedOn w:val="818"/>
    <w:link w:val="810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17" w:customStyle="1">
    <w:name w:val="Нижний колонтитул Знак"/>
    <w:link w:val="985"/>
    <w:rPr>
      <w:rFonts w:ascii="Book Antiqua" w:hAnsi="Book Antiqua" w:eastAsia="SimSun"/>
      <w:szCs w:val="22"/>
      <w:lang w:eastAsia="zh-CN"/>
    </w:rPr>
  </w:style>
  <w:style w:type="character" w:styleId="1018" w:customStyle="1">
    <w:name w:val="Верхний колонтитул Знак"/>
    <w:link w:val="988"/>
    <w:rPr>
      <w:rFonts w:ascii="Arial" w:hAnsi="Arial" w:eastAsia="SimSun"/>
      <w:sz w:val="18"/>
      <w:lang w:val="en-US" w:eastAsia="zh-CN"/>
    </w:rPr>
  </w:style>
  <w:style w:type="paragraph" w:styleId="1019" w:customStyle="1">
    <w:name w:val="Table Text"/>
    <w:basedOn w:val="808"/>
    <w:link w:val="1024"/>
    <w:pPr>
      <w:jc w:val="both"/>
      <w:keepLines/>
    </w:pPr>
    <w:rPr>
      <w:rFonts w:ascii="Book Antiqua" w:hAnsi="Book Antiqua"/>
      <w:sz w:val="16"/>
    </w:rPr>
  </w:style>
  <w:style w:type="paragraph" w:styleId="1020" w:customStyle="1">
    <w:name w:val="Table Heading"/>
    <w:basedOn w:val="1019"/>
    <w:link w:val="1055"/>
    <w:pPr>
      <w:spacing w:before="120" w:after="120"/>
    </w:pPr>
    <w:rPr>
      <w:b/>
    </w:rPr>
  </w:style>
  <w:style w:type="paragraph" w:styleId="1021" w:customStyle="1">
    <w:name w:val="Heading Bar"/>
    <w:basedOn w:val="808"/>
    <w:next w:val="811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22" w:customStyle="1">
    <w:name w:val="Title Bar"/>
    <w:basedOn w:val="808"/>
    <w:link w:val="1037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23" w:customStyle="1">
    <w:name w:val="Title-Major"/>
    <w:basedOn w:val="1026"/>
    <w:link w:val="1040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24" w:customStyle="1">
    <w:name w:val="Table Text Знак"/>
    <w:link w:val="1019"/>
    <w:rPr>
      <w:rFonts w:ascii="Book Antiqua" w:hAnsi="Book Antiqua" w:eastAsia="SimSun"/>
      <w:sz w:val="16"/>
      <w:lang w:val="en-US" w:eastAsia="zh-CN"/>
    </w:rPr>
  </w:style>
  <w:style w:type="character" w:styleId="1025" w:customStyle="1">
    <w:name w:val="Highlighted Variable"/>
    <w:rPr>
      <w:rFonts w:ascii="Book Antiqua" w:hAnsi="Book Antiqua"/>
      <w:color w:val="0000ff"/>
    </w:rPr>
  </w:style>
  <w:style w:type="paragraph" w:styleId="1026">
    <w:name w:val="Title"/>
    <w:basedOn w:val="808"/>
    <w:next w:val="808"/>
    <w:link w:val="1027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27" w:customStyle="1">
    <w:name w:val="Заголовок Знак"/>
    <w:basedOn w:val="818"/>
    <w:link w:val="1026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28">
    <w:name w:val="Emphasis"/>
    <w:basedOn w:val="818"/>
    <w:uiPriority w:val="20"/>
    <w:qFormat/>
    <w:rPr>
      <w:rFonts w:asciiTheme="minorHAnsi" w:hAnsiTheme="minorHAnsi"/>
      <w:b/>
      <w:i/>
      <w:iCs/>
    </w:rPr>
  </w:style>
  <w:style w:type="character" w:styleId="1029" w:customStyle="1">
    <w:name w:val="Основной текст Знак"/>
    <w:link w:val="979"/>
    <w:rPr>
      <w:rFonts w:ascii="Arial" w:hAnsi="Arial" w:eastAsia="SimSun"/>
      <w:sz w:val="22"/>
      <w:lang w:val="en-US" w:eastAsia="zh-CN"/>
    </w:rPr>
  </w:style>
  <w:style w:type="paragraph" w:styleId="1030">
    <w:name w:val="Balloon Text"/>
    <w:basedOn w:val="808"/>
    <w:link w:val="1031"/>
    <w:pPr>
      <w:jc w:val="both"/>
    </w:pPr>
    <w:rPr>
      <w:rFonts w:ascii="Tahoma" w:hAnsi="Tahoma"/>
      <w:sz w:val="16"/>
      <w:szCs w:val="16"/>
    </w:rPr>
  </w:style>
  <w:style w:type="character" w:styleId="1031" w:customStyle="1">
    <w:name w:val="Текст выноски Знак"/>
    <w:link w:val="1030"/>
    <w:rPr>
      <w:rFonts w:ascii="Tahoma" w:hAnsi="Tahoma" w:eastAsia="SimSun" w:cs="Tahoma"/>
      <w:sz w:val="16"/>
      <w:szCs w:val="16"/>
      <w:lang w:val="en-US" w:eastAsia="zh-CN"/>
    </w:rPr>
  </w:style>
  <w:style w:type="paragraph" w:styleId="1032">
    <w:name w:val="Document Map"/>
    <w:basedOn w:val="808"/>
    <w:link w:val="1033"/>
    <w:pPr>
      <w:jc w:val="both"/>
    </w:pPr>
    <w:rPr>
      <w:rFonts w:ascii="Tahoma" w:hAnsi="Tahoma" w:cs="Tahoma"/>
      <w:sz w:val="16"/>
      <w:szCs w:val="16"/>
    </w:rPr>
  </w:style>
  <w:style w:type="character" w:styleId="1033" w:customStyle="1">
    <w:name w:val="Схема документа Знак"/>
    <w:basedOn w:val="818"/>
    <w:link w:val="1032"/>
    <w:rPr>
      <w:rFonts w:ascii="Tahoma" w:hAnsi="Tahoma" w:eastAsia="SimSun" w:cs="Tahoma"/>
      <w:sz w:val="16"/>
      <w:szCs w:val="16"/>
      <w:lang w:val="en-US" w:eastAsia="zh-CN"/>
    </w:rPr>
  </w:style>
  <w:style w:type="table" w:styleId="1034">
    <w:name w:val="Table Grid"/>
    <w:basedOn w:val="819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35" w:customStyle="1">
    <w:name w:val="title_line"/>
    <w:basedOn w:val="1022"/>
    <w:link w:val="1038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36" w:customStyle="1">
    <w:name w:val="title_doctype"/>
    <w:basedOn w:val="1023"/>
    <w:link w:val="1041"/>
    <w:rPr>
      <w:rFonts w:ascii="Book Antiqua" w:hAnsi="Book Antiqua"/>
    </w:rPr>
  </w:style>
  <w:style w:type="character" w:styleId="1037" w:customStyle="1">
    <w:name w:val="Title Bar Знак"/>
    <w:basedOn w:val="818"/>
    <w:link w:val="1022"/>
    <w:rPr>
      <w:rFonts w:eastAsia="SimSun"/>
      <w:sz w:val="36"/>
      <w:shd w:val="solid" w:color="auto" w:fill="auto"/>
      <w:lang w:val="en-US" w:eastAsia="zh-CN"/>
    </w:rPr>
  </w:style>
  <w:style w:type="character" w:styleId="1038" w:customStyle="1">
    <w:name w:val="title_line Знак"/>
    <w:basedOn w:val="1037"/>
    <w:link w:val="1035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39" w:customStyle="1">
    <w:name w:val="title_docname"/>
    <w:basedOn w:val="808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40" w:customStyle="1">
    <w:name w:val="Title-Major Знак"/>
    <w:basedOn w:val="1027"/>
    <w:link w:val="1023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41" w:customStyle="1">
    <w:name w:val="title_doctype Знак"/>
    <w:basedOn w:val="1040"/>
    <w:link w:val="1036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42" w:customStyle="1">
    <w:name w:val="cont_line"/>
    <w:basedOn w:val="1021"/>
    <w:pPr>
      <w:ind w:right="7921"/>
    </w:pPr>
  </w:style>
  <w:style w:type="table" w:styleId="1043" w:customStyle="1">
    <w:name w:val="cont_table_base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44" w:customStyle="1">
    <w:name w:val="Сетка таблицы светлая1"/>
    <w:basedOn w:val="819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45" w:customStyle="1">
    <w:name w:val="title_text_manager"/>
    <w:basedOn w:val="808"/>
    <w:link w:val="1046"/>
    <w:rPr>
      <w:rFonts w:ascii="Book Antiqua" w:hAnsi="Book Antiqua"/>
      <w:sz w:val="18"/>
      <w:szCs w:val="18"/>
    </w:rPr>
  </w:style>
  <w:style w:type="character" w:styleId="1046" w:customStyle="1">
    <w:name w:val="title_text_manager Знак"/>
    <w:basedOn w:val="818"/>
    <w:link w:val="1045"/>
    <w:rPr>
      <w:rFonts w:ascii="Book Antiqua" w:hAnsi="Book Antiqua" w:eastAsia="SimSun"/>
      <w:sz w:val="18"/>
      <w:szCs w:val="18"/>
      <w:lang w:eastAsia="zh-CN"/>
    </w:rPr>
  </w:style>
  <w:style w:type="character" w:styleId="1047" w:customStyle="1">
    <w:name w:val="Page Title Знак"/>
    <w:basedOn w:val="1029"/>
    <w:link w:val="1000"/>
    <w:rPr>
      <w:rFonts w:ascii="Arial" w:hAnsi="Arial" w:eastAsia="SimSun"/>
      <w:b/>
      <w:sz w:val="28"/>
      <w:szCs w:val="22"/>
      <w:lang w:val="en-US" w:eastAsia="en-US"/>
    </w:rPr>
  </w:style>
  <w:style w:type="character" w:styleId="1048" w:customStyle="1">
    <w:name w:val="Section Title Знак"/>
    <w:basedOn w:val="1029"/>
    <w:link w:val="1002"/>
    <w:rPr>
      <w:rFonts w:ascii="Arial" w:hAnsi="Arial" w:eastAsia="SimSun"/>
      <w:b/>
      <w:sz w:val="24"/>
      <w:szCs w:val="22"/>
      <w:lang w:val="en-US" w:eastAsia="en-US"/>
    </w:rPr>
  </w:style>
  <w:style w:type="paragraph" w:styleId="1049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50" w:customStyle="1">
    <w:name w:val="Bullet"/>
    <w:basedOn w:val="979"/>
    <w:link w:val="1054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51">
    <w:name w:val="annotation reference"/>
    <w:uiPriority w:val="99"/>
    <w:semiHidden/>
    <w:rPr>
      <w:sz w:val="16"/>
    </w:rPr>
  </w:style>
  <w:style w:type="paragraph" w:styleId="1052">
    <w:name w:val="annotation text"/>
    <w:basedOn w:val="808"/>
    <w:link w:val="1053"/>
    <w:uiPriority w:val="99"/>
    <w:semiHidden/>
    <w:rPr>
      <w:rFonts w:ascii="Book Antiqua" w:hAnsi="Book Antiqua" w:eastAsia="Times New Roman"/>
    </w:rPr>
  </w:style>
  <w:style w:type="character" w:styleId="1053" w:customStyle="1">
    <w:name w:val="Текст примечания Знак"/>
    <w:basedOn w:val="818"/>
    <w:link w:val="1052"/>
    <w:uiPriority w:val="99"/>
    <w:semiHidden/>
    <w:rPr>
      <w:rFonts w:ascii="Book Antiqua" w:hAnsi="Book Antiqua"/>
      <w:sz w:val="22"/>
      <w:lang w:val="en-US" w:eastAsia="en-US"/>
    </w:rPr>
  </w:style>
  <w:style w:type="character" w:styleId="1054" w:customStyle="1">
    <w:name w:val="Bullet Знак"/>
    <w:link w:val="1050"/>
    <w:rPr>
      <w:rFonts w:ascii="Book Antiqua" w:hAnsi="Book Antiqua"/>
      <w:sz w:val="22"/>
      <w:lang w:val="en-US" w:eastAsia="en-US"/>
    </w:rPr>
  </w:style>
  <w:style w:type="character" w:styleId="1055" w:customStyle="1">
    <w:name w:val="Table Heading Знак"/>
    <w:link w:val="1020"/>
    <w:rPr>
      <w:rFonts w:ascii="Book Antiqua" w:hAnsi="Book Antiqua" w:eastAsia="SimSun"/>
      <w:b/>
      <w:sz w:val="16"/>
      <w:szCs w:val="22"/>
      <w:lang w:eastAsia="zh-CN"/>
    </w:rPr>
  </w:style>
  <w:style w:type="paragraph" w:styleId="1056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57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58" w:customStyle="1">
    <w:name w:val="cont_text_plain"/>
    <w:link w:val="1092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59" w:customStyle="1">
    <w:name w:val="cont_text_b"/>
    <w:basedOn w:val="1058"/>
    <w:link w:val="1061"/>
    <w:rPr>
      <w:b/>
      <w:bCs/>
      <w:lang w:val="en-US"/>
    </w:rPr>
  </w:style>
  <w:style w:type="paragraph" w:styleId="1060" w:customStyle="1">
    <w:name w:val="cont_text_bi"/>
    <w:basedOn w:val="1058"/>
    <w:link w:val="1062"/>
    <w:rPr>
      <w:b/>
      <w:bCs/>
      <w:i/>
    </w:rPr>
  </w:style>
  <w:style w:type="character" w:styleId="1061" w:customStyle="1">
    <w:name w:val="cont_text_b Знак"/>
    <w:basedOn w:val="818"/>
    <w:link w:val="1059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62" w:customStyle="1">
    <w:name w:val="cont_text_bi Знак"/>
    <w:basedOn w:val="818"/>
    <w:link w:val="1060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63" w:customStyle="1">
    <w:name w:val="cont_header4"/>
    <w:pPr>
      <w:numPr>
        <w:ilvl w:val="2"/>
        <w:numId w:val="10"/>
      </w:numPr>
      <w:ind w:left="504"/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64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65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66">
    <w:name w:val="Book Title"/>
    <w:basedOn w:val="818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67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68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69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70" w:customStyle="1">
    <w:name w:val="cont_text_bu"/>
    <w:basedOn w:val="1060"/>
    <w:rPr>
      <w:i w:val="0"/>
    </w:rPr>
  </w:style>
  <w:style w:type="paragraph" w:styleId="1071" w:customStyle="1">
    <w:name w:val="cont_text_u"/>
    <w:basedOn w:val="1058"/>
    <w:rPr>
      <w:u w:val="single"/>
    </w:rPr>
  </w:style>
  <w:style w:type="paragraph" w:styleId="1072" w:customStyle="1">
    <w:name w:val="cont_text_iu"/>
    <w:basedOn w:val="1058"/>
    <w:rPr>
      <w:i/>
      <w:u w:val="single"/>
    </w:rPr>
  </w:style>
  <w:style w:type="paragraph" w:styleId="1073" w:customStyle="1">
    <w:name w:val="cont_text_biu"/>
    <w:basedOn w:val="1058"/>
    <w:rPr>
      <w:b/>
      <w:i/>
      <w:u w:val="single"/>
    </w:rPr>
  </w:style>
  <w:style w:type="paragraph" w:styleId="1074" w:customStyle="1">
    <w:name w:val="cont_table_b"/>
    <w:basedOn w:val="1057"/>
    <w:rPr>
      <w:b/>
      <w:lang w:val="en-US"/>
    </w:rPr>
  </w:style>
  <w:style w:type="paragraph" w:styleId="1075" w:customStyle="1">
    <w:name w:val="cont_table_i"/>
    <w:basedOn w:val="1057"/>
    <w:rPr>
      <w:i/>
    </w:rPr>
  </w:style>
  <w:style w:type="paragraph" w:styleId="1076" w:customStyle="1">
    <w:name w:val="cont_table_u"/>
    <w:basedOn w:val="1057"/>
    <w:rPr>
      <w:u w:val="single"/>
    </w:rPr>
  </w:style>
  <w:style w:type="paragraph" w:styleId="1077" w:customStyle="1">
    <w:name w:val="cont_table_bi"/>
    <w:basedOn w:val="1057"/>
    <w:rPr>
      <w:b/>
      <w:i/>
    </w:rPr>
  </w:style>
  <w:style w:type="paragraph" w:styleId="1078" w:customStyle="1">
    <w:name w:val="cont_table_bu"/>
    <w:basedOn w:val="1057"/>
    <w:rPr>
      <w:b/>
      <w:u w:val="single"/>
    </w:rPr>
  </w:style>
  <w:style w:type="paragraph" w:styleId="1079" w:customStyle="1">
    <w:name w:val="cont_table_iu"/>
    <w:basedOn w:val="1057"/>
    <w:rPr>
      <w:i/>
      <w:u w:val="single"/>
    </w:rPr>
  </w:style>
  <w:style w:type="paragraph" w:styleId="1080" w:customStyle="1">
    <w:name w:val="cont_table_biu"/>
    <w:basedOn w:val="1057"/>
    <w:rPr>
      <w:b/>
      <w:i/>
      <w:u w:val="single"/>
    </w:rPr>
  </w:style>
  <w:style w:type="paragraph" w:styleId="108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82">
    <w:name w:val="List Paragraph"/>
    <w:basedOn w:val="808"/>
    <w:uiPriority w:val="34"/>
    <w:qFormat/>
    <w:pPr>
      <w:contextualSpacing/>
      <w:ind w:left="720"/>
    </w:pPr>
  </w:style>
  <w:style w:type="paragraph" w:styleId="1083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84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85" w:customStyle="1">
    <w:name w:val="title_table_approved"/>
    <w:basedOn w:val="819"/>
    <w:uiPriority w:val="99"/>
    <w:rPr>
      <w:rFonts w:ascii="Book Antiqua" w:hAnsi="Book Antiqua"/>
    </w:rPr>
    <w:tblPr/>
  </w:style>
  <w:style w:type="paragraph" w:styleId="1086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87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88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89" w:customStyle="1">
    <w:name w:val="cont_legent_header"/>
    <w:basedOn w:val="808"/>
    <w:rPr>
      <w:rFonts w:ascii="Book Antiqua" w:hAnsi="Book Antiqua"/>
      <w:b/>
      <w:sz w:val="18"/>
      <w:szCs w:val="18"/>
    </w:rPr>
  </w:style>
  <w:style w:type="paragraph" w:styleId="1090" w:customStyle="1">
    <w:name w:val="cont_list_ordered_1"/>
    <w:basedOn w:val="1058"/>
    <w:link w:val="1093"/>
    <w:pPr>
      <w:numPr>
        <w:ilvl w:val="0"/>
        <w:numId w:val="9"/>
      </w:numPr>
    </w:pPr>
  </w:style>
  <w:style w:type="paragraph" w:styleId="1091" w:customStyle="1">
    <w:name w:val="cont_list_ordered_2"/>
    <w:basedOn w:val="1090"/>
    <w:link w:val="1095"/>
    <w:pPr>
      <w:numPr>
        <w:ilvl w:val="1"/>
      </w:numPr>
    </w:pPr>
    <w:rPr>
      <w:lang w:val="en-US"/>
    </w:rPr>
  </w:style>
  <w:style w:type="character" w:styleId="1092" w:customStyle="1">
    <w:name w:val="cont_text_plain Знак"/>
    <w:basedOn w:val="818"/>
    <w:link w:val="1058"/>
    <w:rPr>
      <w:rFonts w:ascii="Book Antiqua" w:hAnsi="Book Antiqua" w:eastAsia="SimSun"/>
      <w:lang w:eastAsia="zh-CN"/>
    </w:rPr>
  </w:style>
  <w:style w:type="character" w:styleId="1093" w:customStyle="1">
    <w:name w:val="cont_list_ordered_1 Знак"/>
    <w:basedOn w:val="1092"/>
    <w:link w:val="1090"/>
    <w:rPr>
      <w:rFonts w:ascii="Book Antiqua" w:hAnsi="Book Antiqua" w:eastAsia="SimSun"/>
      <w:lang w:eastAsia="zh-CN"/>
    </w:rPr>
  </w:style>
  <w:style w:type="paragraph" w:styleId="1094" w:customStyle="1">
    <w:name w:val="cont_list_ordered_3"/>
    <w:basedOn w:val="1091"/>
    <w:link w:val="1096"/>
    <w:pPr>
      <w:numPr>
        <w:ilvl w:val="2"/>
      </w:numPr>
    </w:pPr>
  </w:style>
  <w:style w:type="character" w:styleId="1095" w:customStyle="1">
    <w:name w:val="cont_list_ordered_2 Знак"/>
    <w:basedOn w:val="1093"/>
    <w:link w:val="1091"/>
    <w:rPr>
      <w:rFonts w:ascii="Book Antiqua" w:hAnsi="Book Antiqua" w:eastAsia="SimSun"/>
      <w:lang w:val="en-US" w:eastAsia="zh-CN"/>
    </w:rPr>
  </w:style>
  <w:style w:type="character" w:styleId="1096" w:customStyle="1">
    <w:name w:val="cont_list_ordered_3 Знак"/>
    <w:basedOn w:val="1095"/>
    <w:link w:val="1094"/>
    <w:rPr>
      <w:rFonts w:ascii="Book Antiqua" w:hAnsi="Book Antiqua" w:eastAsia="SimSun"/>
      <w:lang w:val="en-US" w:eastAsia="zh-CN"/>
    </w:rPr>
  </w:style>
  <w:style w:type="character" w:styleId="1097" w:customStyle="1">
    <w:name w:val="Заголовок 1 Знак"/>
    <w:basedOn w:val="818"/>
    <w:link w:val="809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098" w:customStyle="1">
    <w:name w:val="Заголовок 3 Знак"/>
    <w:basedOn w:val="818"/>
    <w:link w:val="811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099" w:customStyle="1">
    <w:name w:val="Заголовок 4 Знак"/>
    <w:basedOn w:val="818"/>
    <w:link w:val="812"/>
    <w:uiPriority w:val="9"/>
    <w:rPr>
      <w:b/>
      <w:bCs/>
      <w:sz w:val="28"/>
      <w:szCs w:val="28"/>
    </w:rPr>
  </w:style>
  <w:style w:type="character" w:styleId="1100" w:customStyle="1">
    <w:name w:val="Заголовок 5 Знак"/>
    <w:basedOn w:val="818"/>
    <w:link w:val="813"/>
    <w:uiPriority w:val="9"/>
    <w:rPr>
      <w:b/>
      <w:bCs/>
      <w:i/>
      <w:iCs/>
      <w:sz w:val="26"/>
      <w:szCs w:val="26"/>
    </w:rPr>
  </w:style>
  <w:style w:type="character" w:styleId="1101" w:customStyle="1">
    <w:name w:val="Заголовок 6 Знак"/>
    <w:basedOn w:val="818"/>
    <w:link w:val="814"/>
    <w:uiPriority w:val="9"/>
    <w:rPr>
      <w:b/>
      <w:bCs/>
    </w:rPr>
  </w:style>
  <w:style w:type="character" w:styleId="1102" w:customStyle="1">
    <w:name w:val="Заголовок 7 Знак"/>
    <w:basedOn w:val="818"/>
    <w:link w:val="815"/>
    <w:uiPriority w:val="9"/>
    <w:rPr>
      <w:sz w:val="24"/>
      <w:szCs w:val="24"/>
    </w:rPr>
  </w:style>
  <w:style w:type="character" w:styleId="1103" w:customStyle="1">
    <w:name w:val="Заголовок 8 Знак"/>
    <w:basedOn w:val="818"/>
    <w:link w:val="816"/>
    <w:uiPriority w:val="9"/>
    <w:rPr>
      <w:i/>
      <w:iCs/>
      <w:sz w:val="24"/>
      <w:szCs w:val="24"/>
    </w:rPr>
  </w:style>
  <w:style w:type="character" w:styleId="1104" w:customStyle="1">
    <w:name w:val="Заголовок 9 Знак"/>
    <w:basedOn w:val="818"/>
    <w:link w:val="817"/>
    <w:uiPriority w:val="9"/>
    <w:rPr>
      <w:rFonts w:asciiTheme="majorHAnsi" w:hAnsiTheme="majorHAnsi" w:eastAsiaTheme="majorEastAsia"/>
    </w:rPr>
  </w:style>
  <w:style w:type="paragraph" w:styleId="1105">
    <w:name w:val="Subtitle"/>
    <w:basedOn w:val="808"/>
    <w:next w:val="808"/>
    <w:link w:val="1106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06" w:customStyle="1">
    <w:name w:val="Подзаголовок Знак"/>
    <w:basedOn w:val="818"/>
    <w:link w:val="1105"/>
    <w:uiPriority w:val="11"/>
    <w:rPr>
      <w:rFonts w:asciiTheme="majorHAnsi" w:hAnsiTheme="majorHAnsi" w:eastAsiaTheme="majorEastAsia"/>
      <w:sz w:val="24"/>
      <w:szCs w:val="24"/>
    </w:rPr>
  </w:style>
  <w:style w:type="character" w:styleId="1107">
    <w:name w:val="Strong"/>
    <w:basedOn w:val="818"/>
    <w:uiPriority w:val="22"/>
    <w:qFormat/>
    <w:rPr>
      <w:b/>
      <w:bCs/>
    </w:rPr>
  </w:style>
  <w:style w:type="paragraph" w:styleId="1108">
    <w:name w:val="No Spacing"/>
    <w:basedOn w:val="808"/>
    <w:uiPriority w:val="1"/>
    <w:qFormat/>
    <w:rPr>
      <w:szCs w:val="32"/>
    </w:rPr>
  </w:style>
  <w:style w:type="paragraph" w:styleId="1109">
    <w:name w:val="Quote"/>
    <w:basedOn w:val="808"/>
    <w:next w:val="808"/>
    <w:link w:val="1110"/>
    <w:uiPriority w:val="29"/>
    <w:qFormat/>
    <w:rPr>
      <w:i/>
    </w:rPr>
  </w:style>
  <w:style w:type="character" w:styleId="1110" w:customStyle="1">
    <w:name w:val="Цитата 2 Знак"/>
    <w:basedOn w:val="818"/>
    <w:link w:val="1109"/>
    <w:uiPriority w:val="29"/>
    <w:rPr>
      <w:i/>
      <w:sz w:val="24"/>
      <w:szCs w:val="24"/>
    </w:rPr>
  </w:style>
  <w:style w:type="paragraph" w:styleId="1111">
    <w:name w:val="Intense Quote"/>
    <w:basedOn w:val="808"/>
    <w:next w:val="808"/>
    <w:link w:val="1112"/>
    <w:uiPriority w:val="30"/>
    <w:qFormat/>
    <w:pPr>
      <w:ind w:left="720" w:right="720"/>
    </w:pPr>
    <w:rPr>
      <w:b/>
      <w:i/>
    </w:rPr>
  </w:style>
  <w:style w:type="character" w:styleId="1112" w:customStyle="1">
    <w:name w:val="Выделенная цитата Знак"/>
    <w:basedOn w:val="818"/>
    <w:link w:val="1111"/>
    <w:uiPriority w:val="30"/>
    <w:rPr>
      <w:b/>
      <w:i/>
      <w:sz w:val="24"/>
    </w:rPr>
  </w:style>
  <w:style w:type="character" w:styleId="1113">
    <w:name w:val="Subtle Emphasis"/>
    <w:uiPriority w:val="19"/>
    <w:qFormat/>
    <w:rPr>
      <w:i/>
      <w:color w:val="5a5a5a" w:themeColor="text1" w:themeTint="A5"/>
    </w:rPr>
  </w:style>
  <w:style w:type="character" w:styleId="1114">
    <w:name w:val="Intense Emphasis"/>
    <w:basedOn w:val="818"/>
    <w:uiPriority w:val="21"/>
    <w:qFormat/>
    <w:rPr>
      <w:b/>
      <w:i/>
      <w:sz w:val="24"/>
      <w:szCs w:val="24"/>
      <w:u w:val="single"/>
    </w:rPr>
  </w:style>
  <w:style w:type="character" w:styleId="1115">
    <w:name w:val="Subtle Reference"/>
    <w:basedOn w:val="818"/>
    <w:uiPriority w:val="31"/>
    <w:qFormat/>
    <w:rPr>
      <w:sz w:val="24"/>
      <w:szCs w:val="24"/>
      <w:u w:val="single"/>
    </w:rPr>
  </w:style>
  <w:style w:type="character" w:styleId="1116">
    <w:name w:val="Intense Reference"/>
    <w:basedOn w:val="818"/>
    <w:uiPriority w:val="32"/>
    <w:qFormat/>
    <w:rPr>
      <w:b/>
      <w:sz w:val="24"/>
      <w:u w:val="single"/>
    </w:rPr>
  </w:style>
  <w:style w:type="paragraph" w:styleId="1117">
    <w:name w:val="TOC Heading"/>
    <w:basedOn w:val="809"/>
    <w:next w:val="808"/>
    <w:uiPriority w:val="39"/>
    <w:semiHidden/>
    <w:unhideWhenUsed/>
    <w:qFormat/>
    <w:pPr>
      <w:outlineLvl w:val="9"/>
    </w:pPr>
  </w:style>
  <w:style w:type="paragraph" w:styleId="1118" w:customStyle="1">
    <w:name w:val="Document Name"/>
    <w:next w:val="808"/>
    <w:link w:val="1122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19" w:customStyle="1">
    <w:name w:val="fdr_subtitle"/>
    <w:basedOn w:val="808"/>
    <w:link w:val="1121"/>
    <w:qFormat/>
    <w:pPr>
      <w:jc w:val="center"/>
      <w:spacing w:line="276" w:lineRule="auto"/>
    </w:pPr>
    <w:rPr>
      <w:rFonts w:ascii="Book Antiqua" w:hAnsi="Book Antiqua"/>
    </w:rPr>
  </w:style>
  <w:style w:type="paragraph" w:styleId="1120" w:customStyle="1">
    <w:name w:val="fdr_title"/>
    <w:basedOn w:val="1118"/>
    <w:link w:val="1123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21" w:customStyle="1">
    <w:name w:val="fdr_subtitle Знак"/>
    <w:basedOn w:val="818"/>
    <w:link w:val="1119"/>
    <w:rPr>
      <w:rFonts w:ascii="Book Antiqua" w:hAnsi="Book Antiqua" w:eastAsiaTheme="minorHAnsi" w:cstheme="minorBidi"/>
      <w:lang w:eastAsia="en-US"/>
    </w:rPr>
  </w:style>
  <w:style w:type="character" w:styleId="1122" w:customStyle="1">
    <w:name w:val="Document Name Знак"/>
    <w:basedOn w:val="818"/>
    <w:link w:val="1118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23" w:customStyle="1">
    <w:name w:val="fdr_title Знак"/>
    <w:basedOn w:val="1122"/>
    <w:link w:val="1120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24" w:customStyle="1">
    <w:name w:val="Confirmation text"/>
    <w:basedOn w:val="808"/>
    <w:link w:val="1125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25" w:customStyle="1">
    <w:name w:val="Confirmation text Знак"/>
    <w:link w:val="1124"/>
    <w:rPr>
      <w:rFonts w:ascii="Times New Roman" w:hAnsi="Times New Roman" w:eastAsia="Times New Roman"/>
      <w:sz w:val="24"/>
      <w:szCs w:val="24"/>
      <w:lang w:eastAsia="en-US"/>
    </w:rPr>
  </w:style>
  <w:style w:type="paragraph" w:styleId="1126" w:customStyle="1">
    <w:name w:val="fdr_table_title"/>
    <w:basedOn w:val="1124"/>
    <w:link w:val="1127"/>
    <w:qFormat/>
    <w:pPr>
      <w:ind w:firstLine="0"/>
    </w:pPr>
    <w:rPr>
      <w:rFonts w:ascii="Book Antiqua" w:hAnsi="Book Antiqua"/>
      <w:szCs w:val="22"/>
    </w:rPr>
  </w:style>
  <w:style w:type="character" w:styleId="1127" w:customStyle="1">
    <w:name w:val="fdr_table_title Знак"/>
    <w:basedOn w:val="1125"/>
    <w:link w:val="1126"/>
    <w:rPr>
      <w:rFonts w:ascii="Book Antiqua" w:hAnsi="Book Antiqua" w:eastAsia="Times New Roman"/>
      <w:sz w:val="24"/>
      <w:szCs w:val="24"/>
      <w:lang w:eastAsia="en-US"/>
    </w:rPr>
  </w:style>
  <w:style w:type="paragraph" w:styleId="1128" w:customStyle="1">
    <w:name w:val="Подзаголовок инструкции"/>
    <w:basedOn w:val="809"/>
    <w:link w:val="1129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29" w:customStyle="1">
    <w:name w:val="Подзаголовок инструкции Знак"/>
    <w:basedOn w:val="1097"/>
    <w:link w:val="1128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30">
    <w:name w:val="annotation subject"/>
    <w:basedOn w:val="1052"/>
    <w:next w:val="1052"/>
    <w:link w:val="113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31" w:customStyle="1">
    <w:name w:val="Тема примечания Знак"/>
    <w:basedOn w:val="1053"/>
    <w:link w:val="113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32" w:customStyle="1">
    <w:name w:val="Table_Caption"/>
    <w:basedOn w:val="808"/>
    <w:next w:val="808"/>
    <w:link w:val="1133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33" w:customStyle="1">
    <w:name w:val="Table_Caption Char"/>
    <w:link w:val="1132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34">
    <w:name w:val="Hyperlink"/>
    <w:basedOn w:val="818"/>
    <w:unhideWhenUsed/>
    <w:rPr>
      <w:color w:val="0000ff" w:themeColor="hyperlink"/>
      <w:u w:val="single"/>
    </w:rPr>
  </w:style>
  <w:style w:type="character" w:styleId="1135" w:customStyle="1">
    <w:name w:val="Неразрешенное упоминание1"/>
    <w:basedOn w:val="818"/>
    <w:uiPriority w:val="99"/>
    <w:semiHidden/>
    <w:unhideWhenUsed/>
    <w:rPr>
      <w:color w:val="605e5c"/>
      <w:shd w:val="clear" w:color="auto" w:fill="e1dfdd"/>
    </w:rPr>
  </w:style>
  <w:style w:type="paragraph" w:styleId="1136">
    <w:name w:val="Normal (Web)"/>
    <w:basedOn w:val="80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7" w:customStyle="1">
    <w:name w:val="Выделение блока текста"/>
    <w:basedOn w:val="808"/>
    <w:link w:val="1138"/>
    <w:qFormat/>
    <w:pPr>
      <w:ind w:left="708"/>
      <w:pBdr>
        <w:left w:val="single" w:color="365F91" w:themeColor="accent1" w:themeShade="BF" w:sz="4" w:space="4"/>
      </w:pBdr>
    </w:pPr>
  </w:style>
  <w:style w:type="character" w:styleId="1138" w:customStyle="1">
    <w:name w:val="Выделение блока текста Знак"/>
    <w:basedOn w:val="818"/>
    <w:link w:val="1137"/>
    <w:rPr>
      <w:rFonts w:eastAsiaTheme="minorHAnsi" w:cstheme="minorBidi"/>
      <w:lang w:eastAsia="en-US"/>
    </w:rPr>
  </w:style>
  <w:style w:type="paragraph" w:styleId="1139" w:customStyle="1">
    <w:name w:val="Важно"/>
    <w:basedOn w:val="808"/>
    <w:next w:val="808"/>
    <w:link w:val="1140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40" w:customStyle="1">
    <w:name w:val="Важно Знак"/>
    <w:basedOn w:val="818"/>
    <w:link w:val="1139"/>
    <w:rPr>
      <w:rFonts w:eastAsiaTheme="minorHAnsi" w:cstheme="minorBidi"/>
      <w:i/>
      <w:lang w:eastAsia="en-US"/>
    </w:rPr>
  </w:style>
  <w:style w:type="paragraph" w:styleId="1141" w:customStyle="1">
    <w:name w:val="Обрамление"/>
    <w:basedOn w:val="808"/>
    <w:next w:val="808"/>
    <w:link w:val="1142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42" w:customStyle="1">
    <w:name w:val="Обрамление Знак"/>
    <w:basedOn w:val="818"/>
    <w:link w:val="1141"/>
    <w:rPr>
      <w:rFonts w:eastAsiaTheme="minorHAnsi" w:cstheme="minorBidi"/>
      <w:lang w:eastAsia="en-US"/>
    </w:rPr>
  </w:style>
  <w:style w:type="paragraph" w:styleId="1143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44" w:customStyle="1">
    <w:name w:val="cont_table_base1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145" w:customStyle="1">
    <w:name w:val="исполнитель"/>
    <w:basedOn w:val="808"/>
    <w:pPr>
      <w:ind w:left="284" w:right="-284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46" w:customStyle="1">
    <w:name w:val="cont_table_base2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47" w:customStyle="1">
    <w:name w:val="cont_table_base3"/>
    <w:basedOn w:val="81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character" w:styleId="1148" w:customStyle="1">
    <w:name w:val="Строгий1"/>
    <w:link w:val="912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8C4ED-4C73-489F-AD12-640568B5C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26</cp:revision>
  <dcterms:created xsi:type="dcterms:W3CDTF">2026-06-22T07:52:00Z</dcterms:created>
  <dcterms:modified xsi:type="dcterms:W3CDTF">2026-07-17T11:19:43Z</dcterms:modified>
</cp:coreProperties>
</file>