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5F194" w14:textId="77777777" w:rsidR="00AE47BB" w:rsidRDefault="00AE47BB" w:rsidP="00AE47BB">
      <w:pPr>
        <w:keepNext/>
        <w:keepLines/>
        <w:widowControl w:val="0"/>
        <w:suppressLineNumbers/>
        <w:suppressAutoHyphens/>
        <w:spacing w:after="0"/>
        <w:jc w:val="right"/>
        <w:rPr>
          <w:bCs/>
        </w:rPr>
      </w:pPr>
      <w:bookmarkStart w:id="0" w:name="ТекстовоеПоле101"/>
      <w:r w:rsidRPr="0076760D">
        <w:rPr>
          <w:bCs/>
        </w:rPr>
        <w:t>Приложение №</w:t>
      </w:r>
      <w:r>
        <w:rPr>
          <w:bCs/>
        </w:rPr>
        <w:t>3</w:t>
      </w:r>
    </w:p>
    <w:bookmarkEnd w:id="0"/>
    <w:p w14:paraId="494552B1" w14:textId="77777777" w:rsidR="00110B64" w:rsidRDefault="00110B64" w:rsidP="00D13A0E">
      <w:pPr>
        <w:keepNext/>
        <w:keepLines/>
        <w:widowControl w:val="0"/>
        <w:suppressLineNumbers/>
        <w:suppressAutoHyphens/>
        <w:spacing w:after="0"/>
        <w:jc w:val="right"/>
        <w:rPr>
          <w:bCs/>
        </w:rPr>
      </w:pPr>
      <w:r w:rsidRPr="00110B64">
        <w:rPr>
          <w:bCs/>
        </w:rPr>
        <w:t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 (в том числе с системой межведомственного электронного взаимодействия), повышения уровня 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Республики.</w:t>
      </w:r>
    </w:p>
    <w:p w14:paraId="792D2608" w14:textId="6EA19E5D" w:rsidR="00D13A0E" w:rsidRPr="00A310DB" w:rsidRDefault="00D13A0E" w:rsidP="00D13A0E">
      <w:pPr>
        <w:keepNext/>
        <w:keepLines/>
        <w:widowControl w:val="0"/>
        <w:suppressLineNumbers/>
        <w:suppressAutoHyphens/>
        <w:spacing w:after="0"/>
        <w:jc w:val="right"/>
        <w:rPr>
          <w:bCs/>
          <w:i/>
          <w:sz w:val="22"/>
          <w:szCs w:val="22"/>
        </w:rPr>
      </w:pPr>
      <w:r w:rsidRPr="00A310DB">
        <w:rPr>
          <w:bCs/>
          <w:i/>
          <w:sz w:val="18"/>
          <w:szCs w:val="18"/>
        </w:rPr>
        <w:t xml:space="preserve">наименование </w:t>
      </w:r>
      <w:r>
        <w:rPr>
          <w:bCs/>
          <w:i/>
          <w:sz w:val="18"/>
          <w:szCs w:val="18"/>
        </w:rPr>
        <w:t>объекта закупки</w:t>
      </w:r>
    </w:p>
    <w:p w14:paraId="5418F2B9" w14:textId="77777777" w:rsidR="00D13A0E" w:rsidRDefault="00D13A0E" w:rsidP="00D13A0E">
      <w:pPr>
        <w:pStyle w:val="2"/>
        <w:numPr>
          <w:ilvl w:val="0"/>
          <w:numId w:val="0"/>
        </w:numPr>
        <w:spacing w:after="0"/>
        <w:rPr>
          <w:bCs w:val="0"/>
          <w:color w:val="000080"/>
          <w:sz w:val="24"/>
          <w:szCs w:val="24"/>
        </w:rPr>
      </w:pPr>
    </w:p>
    <w:p w14:paraId="5C2479BF" w14:textId="77777777" w:rsidR="00D13A0E" w:rsidRDefault="00D13A0E" w:rsidP="00D13A0E">
      <w:pPr>
        <w:pStyle w:val="2"/>
        <w:numPr>
          <w:ilvl w:val="0"/>
          <w:numId w:val="0"/>
        </w:numPr>
        <w:spacing w:after="0"/>
        <w:rPr>
          <w:bCs w:val="0"/>
          <w:color w:val="000080"/>
          <w:sz w:val="24"/>
          <w:szCs w:val="24"/>
        </w:rPr>
      </w:pPr>
    </w:p>
    <w:p w14:paraId="7E5F8CB8" w14:textId="77777777" w:rsidR="00D13A0E" w:rsidRDefault="00D13A0E" w:rsidP="00D13A0E">
      <w:pPr>
        <w:pStyle w:val="2"/>
        <w:numPr>
          <w:ilvl w:val="0"/>
          <w:numId w:val="0"/>
        </w:numPr>
        <w:spacing w:after="0"/>
        <w:rPr>
          <w:bCs w:val="0"/>
          <w:color w:val="000080"/>
          <w:sz w:val="24"/>
          <w:szCs w:val="24"/>
        </w:rPr>
      </w:pPr>
      <w:r w:rsidRPr="00A310DB">
        <w:rPr>
          <w:bCs w:val="0"/>
          <w:color w:val="000080"/>
          <w:sz w:val="24"/>
          <w:szCs w:val="24"/>
        </w:rPr>
        <w:t xml:space="preserve"> </w:t>
      </w:r>
      <w:bookmarkStart w:id="1" w:name="Обоснование_нач_цены"/>
      <w:r w:rsidRPr="00A310DB">
        <w:rPr>
          <w:bCs w:val="0"/>
          <w:color w:val="000080"/>
          <w:sz w:val="24"/>
          <w:szCs w:val="24"/>
        </w:rPr>
        <w:t>ОБОСНОВАНИ</w:t>
      </w:r>
      <w:bookmarkEnd w:id="1"/>
      <w:r w:rsidRPr="00A310DB">
        <w:rPr>
          <w:bCs w:val="0"/>
          <w:color w:val="000080"/>
          <w:sz w:val="24"/>
          <w:szCs w:val="24"/>
        </w:rPr>
        <w:t>Е НАЧАЛЬНОЙ (МАКСИМА</w:t>
      </w:r>
      <w:r>
        <w:rPr>
          <w:bCs w:val="0"/>
          <w:color w:val="000080"/>
          <w:sz w:val="24"/>
          <w:szCs w:val="24"/>
        </w:rPr>
        <w:t xml:space="preserve">ЛЬНОЙ) ЦЕНЫ КОНТРАКТА </w:t>
      </w:r>
    </w:p>
    <w:p w14:paraId="32A6641C" w14:textId="77777777" w:rsidR="00D13A0E" w:rsidRDefault="00D13A0E" w:rsidP="00D13A0E">
      <w:pPr>
        <w:autoSpaceDE w:val="0"/>
        <w:autoSpaceDN w:val="0"/>
        <w:adjustRightInd w:val="0"/>
        <w:ind w:firstLine="204"/>
        <w:rPr>
          <w:rFonts w:eastAsiaTheme="minorHAnsi"/>
          <w:bCs/>
          <w:lang w:eastAsia="en-US"/>
        </w:rPr>
      </w:pPr>
    </w:p>
    <w:p w14:paraId="345B43FD" w14:textId="77777777" w:rsidR="00D13A0E" w:rsidRPr="0022650D" w:rsidRDefault="00D13A0E" w:rsidP="00D13A0E">
      <w:pPr>
        <w:keepNext/>
        <w:keepLines/>
        <w:widowControl w:val="0"/>
        <w:suppressLineNumbers/>
        <w:shd w:val="clear" w:color="auto" w:fill="B8CCE4" w:themeFill="accent1" w:themeFillTint="66"/>
        <w:suppressAutoHyphens/>
        <w:spacing w:after="0"/>
        <w:ind w:firstLine="709"/>
        <w:rPr>
          <w:bCs/>
          <w:i/>
          <w:snapToGrid w:val="0"/>
          <w:color w:val="C00000"/>
        </w:rPr>
      </w:pPr>
      <w:r w:rsidRPr="0022650D">
        <w:t xml:space="preserve">Валюта, используемая для формирования цены контракта и расчетов с поставщиками (исполнителями, подрядчиками): </w:t>
      </w:r>
      <w:r w:rsidRPr="0022650D">
        <w:fldChar w:fldCharType="begin">
          <w:ffData>
            <w:name w:val=""/>
            <w:enabled/>
            <w:calcOnExit w:val="0"/>
            <w:textInput>
              <w:default w:val="Российский рубль."/>
            </w:textInput>
          </w:ffData>
        </w:fldChar>
      </w:r>
      <w:r w:rsidRPr="0022650D">
        <w:instrText xml:space="preserve"> FORMTEXT </w:instrText>
      </w:r>
      <w:r w:rsidRPr="0022650D">
        <w:fldChar w:fldCharType="separate"/>
      </w:r>
      <w:r w:rsidRPr="0022650D">
        <w:rPr>
          <w:noProof/>
        </w:rPr>
        <w:t>Российский рубль.</w:t>
      </w:r>
      <w:r w:rsidRPr="0022650D">
        <w:fldChar w:fldCharType="end"/>
      </w:r>
    </w:p>
    <w:p w14:paraId="2C4C1522" w14:textId="77777777" w:rsidR="00D13A0E" w:rsidRPr="0022650D" w:rsidRDefault="00D13A0E" w:rsidP="00D13A0E">
      <w:pPr>
        <w:keepNext/>
        <w:keepLines/>
        <w:widowControl w:val="0"/>
        <w:suppressLineNumbers/>
        <w:shd w:val="clear" w:color="auto" w:fill="B8CCE4" w:themeFill="accent1" w:themeFillTint="66"/>
        <w:suppressAutoHyphens/>
        <w:spacing w:after="0"/>
        <w:rPr>
          <w:bCs/>
          <w:snapToGrid w:val="0"/>
          <w:sz w:val="22"/>
          <w:szCs w:val="22"/>
        </w:rPr>
      </w:pPr>
      <w:r w:rsidRPr="0022650D">
        <w:tab/>
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контракта: </w:t>
      </w:r>
      <w:r w:rsidRPr="0022650D">
        <w:fldChar w:fldCharType="begin">
          <w:ffData>
            <w:name w:val=""/>
            <w:enabled/>
            <w:calcOnExit w:val="0"/>
            <w:textInput>
              <w:default w:val="не применяется"/>
            </w:textInput>
          </w:ffData>
        </w:fldChar>
      </w:r>
      <w:r w:rsidRPr="0022650D">
        <w:instrText xml:space="preserve"> FORMTEXT </w:instrText>
      </w:r>
      <w:r w:rsidRPr="0022650D">
        <w:fldChar w:fldCharType="separate"/>
      </w:r>
      <w:r w:rsidRPr="0022650D">
        <w:rPr>
          <w:noProof/>
        </w:rPr>
        <w:t>не применяется</w:t>
      </w:r>
      <w:r w:rsidRPr="0022650D">
        <w:fldChar w:fldCharType="end"/>
      </w:r>
      <w:r w:rsidRPr="0022650D">
        <w:t>.</w:t>
      </w:r>
      <w:r w:rsidRPr="0022650D">
        <w:rPr>
          <w:bCs/>
          <w:i/>
          <w:snapToGrid w:val="0"/>
          <w:color w:val="C00000"/>
          <w:sz w:val="22"/>
          <w:szCs w:val="22"/>
        </w:rPr>
        <w:tab/>
      </w:r>
    </w:p>
    <w:p w14:paraId="7DD3731E" w14:textId="77777777" w:rsidR="00D13A0E" w:rsidRDefault="00D13A0E" w:rsidP="00D13A0E">
      <w:pPr>
        <w:keepNext/>
        <w:rPr>
          <w:bCs/>
          <w:i/>
          <w:snapToGrid w:val="0"/>
          <w:color w:val="C00000"/>
          <w:sz w:val="22"/>
          <w:szCs w:val="22"/>
        </w:rPr>
      </w:pPr>
    </w:p>
    <w:p w14:paraId="33F447D3" w14:textId="77777777" w:rsidR="00D13A0E" w:rsidRDefault="00D13A0E" w:rsidP="00D13A0E">
      <w:pPr>
        <w:keepNext/>
      </w:pPr>
      <w:r>
        <w:rPr>
          <w:bCs/>
          <w:i/>
          <w:snapToGrid w:val="0"/>
          <w:color w:val="C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Вариант 1."/>
            </w:textInput>
          </w:ffData>
        </w:fldChar>
      </w:r>
      <w:r>
        <w:rPr>
          <w:bCs/>
          <w:i/>
          <w:snapToGrid w:val="0"/>
          <w:color w:val="C00000"/>
          <w:sz w:val="22"/>
          <w:szCs w:val="22"/>
        </w:rPr>
        <w:instrText xml:space="preserve"> FORMTEXT </w:instrText>
      </w:r>
      <w:r>
        <w:rPr>
          <w:bCs/>
          <w:i/>
          <w:snapToGrid w:val="0"/>
          <w:color w:val="C00000"/>
          <w:sz w:val="22"/>
          <w:szCs w:val="22"/>
        </w:rPr>
      </w:r>
      <w:r>
        <w:rPr>
          <w:bCs/>
          <w:i/>
          <w:snapToGrid w:val="0"/>
          <w:color w:val="C00000"/>
          <w:sz w:val="22"/>
          <w:szCs w:val="22"/>
        </w:rPr>
        <w:fldChar w:fldCharType="separate"/>
      </w:r>
      <w:r>
        <w:rPr>
          <w:bCs/>
          <w:i/>
          <w:noProof/>
          <w:snapToGrid w:val="0"/>
          <w:color w:val="C00000"/>
          <w:sz w:val="22"/>
          <w:szCs w:val="22"/>
        </w:rPr>
        <w:t>Вариант 1.</w:t>
      </w:r>
      <w:r>
        <w:rPr>
          <w:bCs/>
          <w:i/>
          <w:snapToGrid w:val="0"/>
          <w:color w:val="C00000"/>
          <w:sz w:val="22"/>
          <w:szCs w:val="22"/>
        </w:rPr>
        <w:fldChar w:fldCharType="end"/>
      </w:r>
      <w:r>
        <w:fldChar w:fldCharType="begin">
          <w:ffData>
            <w:name w:val=""/>
            <w:enabled/>
            <w:calcOnExit w:val="0"/>
            <w:textInput>
              <w:default w:val="Начальная (максимальная) цена контракта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Начальная (максимальная) цена контракта </w:t>
      </w:r>
      <w:r>
        <w:fldChar w:fldCharType="end"/>
      </w:r>
    </w:p>
    <w:p w14:paraId="3D74424B" w14:textId="77777777" w:rsidR="00D13A0E" w:rsidRDefault="00D13A0E" w:rsidP="00D13A0E">
      <w:pPr>
        <w:shd w:val="clear" w:color="auto" w:fill="FFFFFF" w:themeFill="background1"/>
        <w:autoSpaceDE w:val="0"/>
        <w:autoSpaceDN w:val="0"/>
        <w:adjustRightInd w:val="0"/>
        <w:ind w:firstLine="708"/>
        <w:rPr>
          <w:rFonts w:eastAsiaTheme="minorHAnsi"/>
          <w:bCs/>
          <w:lang w:eastAsia="en-US"/>
        </w:rPr>
      </w:pPr>
      <w:r w:rsidRPr="00781AC0">
        <w:rPr>
          <w:rFonts w:eastAsiaTheme="minorHAnsi"/>
          <w:bCs/>
          <w:lang w:eastAsia="en-US"/>
        </w:rPr>
        <w:t xml:space="preserve">определена и обоснована </w:t>
      </w:r>
      <w:r>
        <w:rPr>
          <w:rFonts w:eastAsiaTheme="minorHAnsi"/>
          <w:bCs/>
          <w:lang w:eastAsia="en-US"/>
        </w:rPr>
        <w:t xml:space="preserve">в соответствии со </w:t>
      </w:r>
      <w:r w:rsidRPr="00644C7B">
        <w:rPr>
          <w:rFonts w:eastAsiaTheme="minorHAnsi"/>
          <w:bCs/>
          <w:lang w:eastAsia="en-US"/>
        </w:rPr>
        <w:t xml:space="preserve">ст. 22 Федерального закона 44-ФЗ </w:t>
      </w:r>
      <w:r w:rsidRPr="00781AC0">
        <w:rPr>
          <w:rFonts w:eastAsiaTheme="minorHAnsi"/>
          <w:bCs/>
          <w:lang w:eastAsia="en-US"/>
        </w:rPr>
        <w:t xml:space="preserve">посредством применения </w:t>
      </w:r>
      <w:r>
        <w:fldChar w:fldCharType="begin">
          <w:ffData>
            <w:name w:val=""/>
            <w:enabled/>
            <w:calcOnExit w:val="0"/>
            <w:textInput>
              <w:default w:val="следующего метода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следующего метода</w:t>
      </w:r>
      <w:r>
        <w:fldChar w:fldCharType="end"/>
      </w:r>
      <w:r>
        <w:t xml:space="preserve"> / </w:t>
      </w:r>
      <w:r>
        <w:fldChar w:fldCharType="begin">
          <w:ffData>
            <w:name w:val=""/>
            <w:enabled/>
            <w:calcOnExit w:val="0"/>
            <w:textInput>
              <w:default w:val="нескольких следующих методов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нескольких следующих методов</w:t>
      </w:r>
      <w:r>
        <w:fldChar w:fldCharType="end"/>
      </w:r>
      <w:r w:rsidRPr="00781AC0">
        <w:rPr>
          <w:rFonts w:eastAsiaTheme="minorHAnsi"/>
          <w:bCs/>
          <w:lang w:eastAsia="en-US"/>
        </w:rPr>
        <w:t>:</w:t>
      </w:r>
      <w:r w:rsidRPr="00156C99">
        <w:rPr>
          <w:bCs/>
          <w:i/>
          <w:color w:val="C00000"/>
          <w:sz w:val="22"/>
          <w:szCs w:val="22"/>
        </w:rPr>
        <w:t xml:space="preserve"> </w:t>
      </w:r>
      <w:r w:rsidRPr="005F1F3A">
        <w:rPr>
          <w:bCs/>
          <w:i/>
          <w:color w:val="C00000"/>
          <w:sz w:val="22"/>
          <w:szCs w:val="22"/>
        </w:rPr>
        <w:t>метод сопоставимых рыночных цен</w:t>
      </w:r>
      <w:r>
        <w:t>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963"/>
        <w:gridCol w:w="1686"/>
        <w:gridCol w:w="1053"/>
        <w:gridCol w:w="2108"/>
        <w:gridCol w:w="2111"/>
        <w:gridCol w:w="1896"/>
        <w:gridCol w:w="213"/>
        <w:gridCol w:w="2174"/>
      </w:tblGrid>
      <w:tr w:rsidR="009377C4" w:rsidRPr="00377C1B" w14:paraId="17C1F9E5" w14:textId="77777777" w:rsidTr="00E02E86">
        <w:trPr>
          <w:trHeight w:val="255"/>
          <w:jc w:val="center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74F3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№</w:t>
            </w:r>
          </w:p>
          <w:p w14:paraId="7C4E5083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п/п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3A14E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26F1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Ед. изм.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2E430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Кол-во</w:t>
            </w:r>
          </w:p>
        </w:tc>
        <w:tc>
          <w:tcPr>
            <w:tcW w:w="20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C9D9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Цены поставщиков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5D73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Начальная цена</w:t>
            </w:r>
          </w:p>
        </w:tc>
      </w:tr>
      <w:tr w:rsidR="009377C4" w:rsidRPr="00377C1B" w14:paraId="7E4D01BE" w14:textId="77777777" w:rsidTr="00E02E86">
        <w:trPr>
          <w:trHeight w:val="255"/>
          <w:jc w:val="center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7600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0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8D22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0E7E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DA01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E373A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поставщик. №1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95DE7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поставщик. №2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1260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поставщик. №3</w:t>
            </w:r>
          </w:p>
        </w:tc>
        <w:tc>
          <w:tcPr>
            <w:tcW w:w="73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DD1D434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Средняя цена за ед.</w:t>
            </w:r>
          </w:p>
          <w:p w14:paraId="15C694F4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Сумма</w:t>
            </w:r>
          </w:p>
        </w:tc>
      </w:tr>
      <w:tr w:rsidR="009377C4" w:rsidRPr="00377C1B" w14:paraId="1280A3FF" w14:textId="77777777" w:rsidTr="00E02E86">
        <w:trPr>
          <w:trHeight w:val="255"/>
          <w:jc w:val="center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E390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0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E9CC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12E5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C896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503D2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Сумма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08D9E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Сумма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C9AE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Сумма</w:t>
            </w: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E589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9377C4" w:rsidRPr="00377C1B" w14:paraId="195E3F41" w14:textId="77777777" w:rsidTr="00E02E86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01E6A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1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BABDD" w14:textId="0AF336D1" w:rsidR="009377C4" w:rsidRPr="00E251D0" w:rsidRDefault="00110B6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110B64">
              <w:rPr>
                <w:bCs/>
                <w:sz w:val="20"/>
                <w:szCs w:val="20"/>
              </w:rPr>
              <w:t xml:space="preserve"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 (в том числе с системой межведомственного электронного взаимодействия), повышения уровня </w:t>
            </w:r>
            <w:r w:rsidRPr="00110B64">
              <w:rPr>
                <w:bCs/>
                <w:sz w:val="20"/>
                <w:szCs w:val="20"/>
              </w:rPr>
              <w:lastRenderedPageBreak/>
              <w:t>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Республики.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11BB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lastRenderedPageBreak/>
              <w:t>Условная ед.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E019C" w14:textId="77777777" w:rsidR="009377C4" w:rsidRPr="00377C1B" w:rsidRDefault="009377C4" w:rsidP="00E02E86">
            <w:pPr>
              <w:spacing w:after="0"/>
              <w:jc w:val="center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08CDF" w14:textId="7930D416" w:rsidR="009377C4" w:rsidRPr="00E251D0" w:rsidRDefault="00EF6A2A" w:rsidP="00E02E8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6450000</w:t>
            </w:r>
            <w:r w:rsidR="009377C4" w:rsidRPr="00E251D0">
              <w:rPr>
                <w:sz w:val="20"/>
                <w:szCs w:val="20"/>
              </w:rPr>
              <w:t>,00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920A0" w14:textId="4BDC7420" w:rsidR="009377C4" w:rsidRPr="00E251D0" w:rsidRDefault="00EF6A2A" w:rsidP="00E02E8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6650000</w:t>
            </w:r>
            <w:r w:rsidR="009377C4" w:rsidRPr="00E251D0">
              <w:rPr>
                <w:sz w:val="20"/>
                <w:szCs w:val="20"/>
              </w:rPr>
              <w:t>,00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57D41" w14:textId="21C9AA3D" w:rsidR="009377C4" w:rsidRPr="00E251D0" w:rsidRDefault="00EF6A2A" w:rsidP="00E02E8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6400000</w:t>
            </w:r>
            <w:r w:rsidR="009377C4" w:rsidRPr="00E251D0">
              <w:rPr>
                <w:sz w:val="20"/>
                <w:szCs w:val="20"/>
              </w:rPr>
              <w:t>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0C5D" w14:textId="2BAFD7BA" w:rsidR="009377C4" w:rsidRPr="00E251D0" w:rsidRDefault="00110B64" w:rsidP="00E02E8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6500000</w:t>
            </w:r>
            <w:r w:rsidR="009377C4" w:rsidRPr="00E251D0">
              <w:rPr>
                <w:sz w:val="20"/>
                <w:szCs w:val="20"/>
              </w:rPr>
              <w:t>,00</w:t>
            </w:r>
          </w:p>
        </w:tc>
      </w:tr>
      <w:tr w:rsidR="009377C4" w:rsidRPr="00377C1B" w14:paraId="20D491C4" w14:textId="77777777" w:rsidTr="00E02E86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5091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8AE1B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C1D12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1E86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AC21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  <w:p w14:paraId="1E6F69B2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A73C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  <w:p w14:paraId="52BA6CE8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DE64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  <w:r w:rsidRPr="00377C1B">
              <w:rPr>
                <w:sz w:val="20"/>
                <w:szCs w:val="20"/>
              </w:rPr>
              <w:t> </w:t>
            </w:r>
          </w:p>
          <w:p w14:paraId="37908190" w14:textId="77777777" w:rsidR="009377C4" w:rsidRPr="00377C1B" w:rsidRDefault="009377C4" w:rsidP="00E02E86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745FB" w14:textId="0745CE16" w:rsidR="009377C4" w:rsidRPr="00377C1B" w:rsidRDefault="00110B64" w:rsidP="00E02E8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6500000</w:t>
            </w:r>
            <w:r w:rsidR="009377C4">
              <w:rPr>
                <w:b/>
                <w:sz w:val="20"/>
                <w:szCs w:val="20"/>
              </w:rPr>
              <w:t>,00</w:t>
            </w:r>
          </w:p>
        </w:tc>
      </w:tr>
    </w:tbl>
    <w:p w14:paraId="58FA3D64" w14:textId="77777777" w:rsidR="00D13A0E" w:rsidRDefault="00D13A0E" w:rsidP="00D13A0E">
      <w:pPr>
        <w:autoSpaceDE w:val="0"/>
        <w:autoSpaceDN w:val="0"/>
        <w:adjustRightInd w:val="0"/>
        <w:spacing w:after="0"/>
        <w:ind w:firstLine="720"/>
        <w:rPr>
          <w:bCs/>
          <w:i/>
          <w:color w:val="C00000"/>
          <w:sz w:val="22"/>
          <w:szCs w:val="22"/>
        </w:rPr>
      </w:pPr>
    </w:p>
    <w:p w14:paraId="13120E15" w14:textId="77777777" w:rsidR="002C0EF9" w:rsidRDefault="002C0EF9" w:rsidP="00B62D7C">
      <w:pPr>
        <w:autoSpaceDE w:val="0"/>
        <w:autoSpaceDN w:val="0"/>
        <w:adjustRightInd w:val="0"/>
        <w:spacing w:after="0"/>
        <w:ind w:firstLine="720"/>
        <w:rPr>
          <w:bCs/>
          <w:i/>
          <w:color w:val="C00000"/>
          <w:sz w:val="22"/>
          <w:szCs w:val="22"/>
        </w:rPr>
      </w:pPr>
    </w:p>
    <w:p w14:paraId="49D7CCA1" w14:textId="4FCFFDF8" w:rsidR="00B62D7C" w:rsidRDefault="00DC641F" w:rsidP="00DC641F">
      <w:pPr>
        <w:tabs>
          <w:tab w:val="left" w:pos="1080"/>
        </w:tabs>
        <w:spacing w:after="0"/>
      </w:pPr>
      <w:r>
        <w:tab/>
        <w:t xml:space="preserve">Итого: </w:t>
      </w:r>
      <w:r w:rsidRPr="00DC641F">
        <w:t>6500000 (Шесть миллионов пятьсот тысяч) рублей 00 копеек</w:t>
      </w:r>
    </w:p>
    <w:sectPr w:rsidR="00B62D7C" w:rsidSect="00B62D7C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54A28" w14:textId="77777777" w:rsidR="00522F55" w:rsidRDefault="00522F55" w:rsidP="009A0639">
      <w:pPr>
        <w:spacing w:after="0"/>
      </w:pPr>
      <w:r>
        <w:separator/>
      </w:r>
    </w:p>
  </w:endnote>
  <w:endnote w:type="continuationSeparator" w:id="0">
    <w:p w14:paraId="149C9A09" w14:textId="77777777" w:rsidR="00522F55" w:rsidRDefault="00522F55" w:rsidP="009A06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7CD7" w14:textId="77777777" w:rsidR="00522F55" w:rsidRDefault="00522F55" w:rsidP="009A0639">
      <w:pPr>
        <w:spacing w:after="0"/>
      </w:pPr>
      <w:r>
        <w:separator/>
      </w:r>
    </w:p>
  </w:footnote>
  <w:footnote w:type="continuationSeparator" w:id="0">
    <w:p w14:paraId="772C8FEE" w14:textId="77777777" w:rsidR="00522F55" w:rsidRDefault="00522F55" w:rsidP="009A06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135D" w14:textId="6E53C5E6" w:rsidR="00D45E50" w:rsidRPr="0054450A" w:rsidRDefault="00824B70" w:rsidP="00D45E50">
    <w:pPr>
      <w:keepNext/>
      <w:keepLines/>
      <w:widowControl w:val="0"/>
      <w:suppressLineNumbers/>
      <w:suppressAutoHyphens/>
      <w:spacing w:line="360" w:lineRule="auto"/>
      <w:jc w:val="right"/>
      <w:rPr>
        <w:color w:val="999999"/>
        <w:sz w:val="18"/>
        <w:szCs w:val="18"/>
      </w:rPr>
    </w:pPr>
    <w:r>
      <w:rPr>
        <w:color w:val="999999"/>
        <w:sz w:val="18"/>
        <w:szCs w:val="18"/>
      </w:rPr>
      <w:t>Заявка услуга, работа  2.0</w:t>
    </w:r>
    <w:r w:rsidR="00AB5608">
      <w:rPr>
        <w:color w:val="999999"/>
        <w:sz w:val="18"/>
        <w:szCs w:val="18"/>
      </w:rPr>
      <w:t>3</w:t>
    </w:r>
    <w:r>
      <w:rPr>
        <w:color w:val="999999"/>
        <w:sz w:val="18"/>
        <w:szCs w:val="18"/>
      </w:rPr>
      <w:t>.2</w:t>
    </w:r>
    <w:r w:rsidR="004F352C">
      <w:rPr>
        <w:color w:val="999999"/>
        <w:sz w:val="18"/>
        <w:szCs w:val="18"/>
      </w:rPr>
      <w:t>6</w:t>
    </w:r>
    <w:r w:rsidR="00D45E50">
      <w:rPr>
        <w:color w:val="999999"/>
        <w:sz w:val="18"/>
        <w:szCs w:val="18"/>
      </w:rPr>
      <w:t xml:space="preserve">  44-ФЗ</w:t>
    </w:r>
  </w:p>
  <w:p w14:paraId="614FB15F" w14:textId="77777777" w:rsidR="009A0639" w:rsidRDefault="009A063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95034"/>
    <w:multiLevelType w:val="multilevel"/>
    <w:tmpl w:val="6DE421B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09E"/>
    <w:rsid w:val="000C58B8"/>
    <w:rsid w:val="00110B64"/>
    <w:rsid w:val="001471AE"/>
    <w:rsid w:val="001B4522"/>
    <w:rsid w:val="00211189"/>
    <w:rsid w:val="00230EF5"/>
    <w:rsid w:val="002613A6"/>
    <w:rsid w:val="002C0EF9"/>
    <w:rsid w:val="00354B4C"/>
    <w:rsid w:val="00377502"/>
    <w:rsid w:val="00381E84"/>
    <w:rsid w:val="004A0DD3"/>
    <w:rsid w:val="004F352C"/>
    <w:rsid w:val="004F41C6"/>
    <w:rsid w:val="005059E8"/>
    <w:rsid w:val="00522F55"/>
    <w:rsid w:val="00534345"/>
    <w:rsid w:val="00556D0F"/>
    <w:rsid w:val="005E7BFB"/>
    <w:rsid w:val="00602D4C"/>
    <w:rsid w:val="006204F0"/>
    <w:rsid w:val="0063215B"/>
    <w:rsid w:val="006B03F5"/>
    <w:rsid w:val="006B1464"/>
    <w:rsid w:val="00824B70"/>
    <w:rsid w:val="008328F7"/>
    <w:rsid w:val="0087624F"/>
    <w:rsid w:val="008B56BF"/>
    <w:rsid w:val="008C65C2"/>
    <w:rsid w:val="00913069"/>
    <w:rsid w:val="00913E65"/>
    <w:rsid w:val="00921B4D"/>
    <w:rsid w:val="009377C4"/>
    <w:rsid w:val="00942B3B"/>
    <w:rsid w:val="00944618"/>
    <w:rsid w:val="009A0639"/>
    <w:rsid w:val="00A529EF"/>
    <w:rsid w:val="00AA61BF"/>
    <w:rsid w:val="00AB5608"/>
    <w:rsid w:val="00AE47BB"/>
    <w:rsid w:val="00B00037"/>
    <w:rsid w:val="00B45FDD"/>
    <w:rsid w:val="00B62D7C"/>
    <w:rsid w:val="00BB7B19"/>
    <w:rsid w:val="00BF3920"/>
    <w:rsid w:val="00BF5221"/>
    <w:rsid w:val="00C22FE8"/>
    <w:rsid w:val="00C736D4"/>
    <w:rsid w:val="00CD256C"/>
    <w:rsid w:val="00D13A0E"/>
    <w:rsid w:val="00D45E50"/>
    <w:rsid w:val="00D50D13"/>
    <w:rsid w:val="00DC641F"/>
    <w:rsid w:val="00DD609E"/>
    <w:rsid w:val="00DF3620"/>
    <w:rsid w:val="00E14D93"/>
    <w:rsid w:val="00E21580"/>
    <w:rsid w:val="00E32F99"/>
    <w:rsid w:val="00E45067"/>
    <w:rsid w:val="00E72FD3"/>
    <w:rsid w:val="00EA3B9F"/>
    <w:rsid w:val="00EF6A2A"/>
    <w:rsid w:val="00F1554A"/>
    <w:rsid w:val="00F31478"/>
    <w:rsid w:val="00FF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C4B03"/>
  <w15:docId w15:val="{870402FC-ED54-4BA0-BD56-3A6C7BA1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D7C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B62D7C"/>
    <w:pPr>
      <w:keepNext/>
      <w:numPr>
        <w:numId w:val="1"/>
      </w:numPr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B62D7C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B62D7C"/>
    <w:pPr>
      <w:keepNext/>
      <w:numPr>
        <w:ilvl w:val="2"/>
        <w:numId w:val="1"/>
      </w:numPr>
      <w:spacing w:before="240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B62D7C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B62D7C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62D7C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62D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styleId="a3">
    <w:name w:val="Hyperlink"/>
    <w:basedOn w:val="a0"/>
    <w:uiPriority w:val="99"/>
    <w:rsid w:val="00B62D7C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B62D7C"/>
    <w:rPr>
      <w:rFonts w:ascii="Arial" w:eastAsia="Times New Roman" w:hAnsi="Arial" w:cs="Times New Roman"/>
      <w:lang w:eastAsia="ru-RU"/>
    </w:rPr>
  </w:style>
  <w:style w:type="character" w:styleId="a4">
    <w:name w:val="Emphasis"/>
    <w:basedOn w:val="a0"/>
    <w:uiPriority w:val="20"/>
    <w:qFormat/>
    <w:rsid w:val="00B62D7C"/>
    <w:rPr>
      <w:i w:val="0"/>
      <w:iCs w:val="0"/>
    </w:rPr>
  </w:style>
  <w:style w:type="paragraph" w:styleId="a5">
    <w:name w:val="header"/>
    <w:basedOn w:val="a"/>
    <w:link w:val="a6"/>
    <w:uiPriority w:val="99"/>
    <w:unhideWhenUsed/>
    <w:rsid w:val="009A0639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9A06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0639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9A06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Сугаипов Мовлди Тахирович</cp:lastModifiedBy>
  <cp:revision>44</cp:revision>
  <dcterms:created xsi:type="dcterms:W3CDTF">2022-01-05T16:29:00Z</dcterms:created>
  <dcterms:modified xsi:type="dcterms:W3CDTF">2026-10-11T16:32:00Z</dcterms:modified>
</cp:coreProperties>
</file>