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00000" w14:textId="77777777" w:rsidR="00EB5BAD" w:rsidRDefault="003B6054">
      <w:pPr>
        <w:spacing w:after="0" w:line="240" w:lineRule="auto"/>
        <w:jc w:val="right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Приложение  № 3 к извещению об осуществлении закупки</w:t>
      </w:r>
    </w:p>
    <w:p w14:paraId="03000000" w14:textId="559D4844" w:rsidR="00EB5BAD" w:rsidRDefault="003B6054">
      <w:pPr>
        <w:spacing w:line="240" w:lineRule="auto"/>
        <w:jc w:val="right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Идентификационный код закупки: </w:t>
      </w:r>
      <w:r>
        <w:rPr>
          <w:rFonts w:ascii="PT Astra Serif&quot;" w:hAnsi="PT Astra Serif&quot;"/>
          <w:sz w:val="24"/>
        </w:rPr>
        <w:t>2626455005067645501001000201</w:t>
      </w:r>
      <w:r w:rsidR="00DB2377">
        <w:rPr>
          <w:rFonts w:ascii="PT Astra Serif&quot;" w:hAnsi="PT Astra Serif&quot;"/>
          <w:sz w:val="24"/>
          <w:lang w:val="en-US"/>
        </w:rPr>
        <w:t>9</w:t>
      </w:r>
      <w:r>
        <w:rPr>
          <w:rFonts w:ascii="PT Astra Serif&quot;" w:hAnsi="PT Astra Serif&quot;"/>
          <w:sz w:val="24"/>
        </w:rPr>
        <w:t>0000244</w:t>
      </w:r>
    </w:p>
    <w:p w14:paraId="04000000" w14:textId="77777777" w:rsidR="00EB5BAD" w:rsidRDefault="003B6054">
      <w:pPr>
        <w:spacing w:after="0" w:line="240" w:lineRule="auto"/>
        <w:jc w:val="right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sz w:val="24"/>
        </w:rPr>
        <w:t xml:space="preserve"> </w:t>
      </w:r>
    </w:p>
    <w:p w14:paraId="05000000" w14:textId="77777777" w:rsidR="00EB5BAD" w:rsidRDefault="003B6054">
      <w:pPr>
        <w:spacing w:line="240" w:lineRule="auto"/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Требования к содержанию, составу заявки на участие в закупке и инструкция по ее заполнению</w:t>
      </w:r>
    </w:p>
    <w:p w14:paraId="06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Подать заявку на участие в закупке вправе</w:t>
      </w:r>
      <w:r>
        <w:rPr>
          <w:rFonts w:ascii="PT Astra Serif" w:hAnsi="PT Astra Serif"/>
          <w:sz w:val="24"/>
        </w:rPr>
        <w:t xml:space="preserve">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оператору электронной площадки.</w:t>
      </w:r>
    </w:p>
    <w:p w14:paraId="07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Участник закупки вправе подать только одну заявку </w:t>
      </w:r>
      <w:proofErr w:type="gramStart"/>
      <w:r>
        <w:rPr>
          <w:rFonts w:ascii="PT Astra Serif" w:hAnsi="PT Astra Serif"/>
          <w:sz w:val="24"/>
        </w:rPr>
        <w:t>на участие в закупке в лю</w:t>
      </w:r>
      <w:r>
        <w:rPr>
          <w:rFonts w:ascii="PT Astra Serif" w:hAnsi="PT Astra Serif"/>
          <w:sz w:val="24"/>
        </w:rPr>
        <w:t>бое время                       с момента размещения в единой информационной системе</w:t>
      </w:r>
      <w:proofErr w:type="gramEnd"/>
      <w:r>
        <w:rPr>
          <w:rFonts w:ascii="PT Astra Serif" w:hAnsi="PT Astra Serif"/>
          <w:sz w:val="24"/>
        </w:rPr>
        <w:t xml:space="preserve"> извещения об осуществлении закупки до окончания срока подачи заявок на участие в закупке.</w:t>
      </w:r>
    </w:p>
    <w:p w14:paraId="08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Подача заявки на участие в закупке означает согласие участника закупки, подавшего</w:t>
      </w:r>
      <w:r>
        <w:rPr>
          <w:rFonts w:ascii="PT Astra Serif" w:hAnsi="PT Astra Serif"/>
          <w:sz w:val="24"/>
        </w:rPr>
        <w:t xml:space="preserve"> такую заявку, на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14:paraId="09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Участник закупки, подавший заявку на участие в закупке, вправе в соответствии с ча</w:t>
      </w:r>
      <w:r>
        <w:rPr>
          <w:rFonts w:ascii="PT Astra Serif" w:hAnsi="PT Astra Serif"/>
          <w:sz w:val="24"/>
        </w:rPr>
        <w:t>стью 10 статьи 43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- Федеральный закон) отозвать такую заявку:</w:t>
      </w:r>
    </w:p>
    <w:p w14:paraId="0A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а) до окончания срока по</w:t>
      </w:r>
      <w:r>
        <w:rPr>
          <w:rFonts w:ascii="PT Astra Serif" w:hAnsi="PT Astra Serif"/>
          <w:sz w:val="24"/>
        </w:rPr>
        <w:t>дачи заявок на участие в закупке;</w:t>
      </w:r>
    </w:p>
    <w:p w14:paraId="0B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б) с момента размещения в соответствии с Федеральным законом в единой информационной системе протокола подведения итогов определения поставщика (подрядчика, исполнителя) до размещения в соответствии с частью 2 статьи 51 Фе</w:t>
      </w:r>
      <w:r>
        <w:rPr>
          <w:rFonts w:ascii="PT Astra Serif" w:hAnsi="PT Astra Serif"/>
          <w:sz w:val="24"/>
        </w:rPr>
        <w:t>дерального закона проекта контракта, заключаемого с таким участником закупки, за исключением случаев, если такая заявка отклонена (при проведении электронных процедур, закрытых электронных процедур).</w:t>
      </w:r>
      <w:proofErr w:type="gramEnd"/>
      <w:r>
        <w:rPr>
          <w:rFonts w:ascii="PT Astra Serif" w:hAnsi="PT Astra Serif"/>
          <w:sz w:val="24"/>
        </w:rPr>
        <w:t xml:space="preserve"> Не допускается отзыв заявок, которым в соответствии с Фе</w:t>
      </w:r>
      <w:r>
        <w:rPr>
          <w:rFonts w:ascii="PT Astra Serif" w:hAnsi="PT Astra Serif"/>
          <w:sz w:val="24"/>
        </w:rPr>
        <w:t>деральным законом присвоены первые три порядковых номера.</w:t>
      </w:r>
    </w:p>
    <w:p w14:paraId="0C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Если участник закупки отзывает заявку на участие в закупке при проведении электронных процедур, закрытых электронных процедур, такой участник закупки:</w:t>
      </w:r>
    </w:p>
    <w:p w14:paraId="0D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а) формирует с использованием электронной площа</w:t>
      </w:r>
      <w:r>
        <w:rPr>
          <w:rFonts w:ascii="PT Astra Serif" w:hAnsi="PT Astra Serif"/>
          <w:sz w:val="24"/>
        </w:rPr>
        <w:t>дки, специализированной электронной площадки отзыв заявки на участие в закупке и подписывает его усиленной электронной подписью лица, имеющего право действовать от имени участника закупки;</w:t>
      </w:r>
    </w:p>
    <w:p w14:paraId="0E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б) в случае, предусмотренном пунктом 1 части 9 статьи 43 Федерально</w:t>
      </w:r>
      <w:r>
        <w:rPr>
          <w:rFonts w:ascii="PT Astra Serif" w:hAnsi="PT Astra Serif"/>
          <w:sz w:val="24"/>
        </w:rPr>
        <w:t>го закона, заявка                        на участие в закупке считается отозванной с момента подписания в соответствии с пунктом 1 части 10 статьи 43 Федерального закона отзыва заявки на участие в закупке;</w:t>
      </w:r>
    </w:p>
    <w:p w14:paraId="0F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в) в случае, предусмотренном пунктом 2 части 9 ста</w:t>
      </w:r>
      <w:r>
        <w:rPr>
          <w:rFonts w:ascii="PT Astra Serif" w:hAnsi="PT Astra Serif"/>
          <w:sz w:val="24"/>
        </w:rPr>
        <w:t>тьи 43 Федерального закона, оператор электронной площадки, оператор специализированной электронной площадки не позднее одного часа с момента подписания в соответствии с пунктом 1 части 10  статьи 43 Федерального закона отзыва заявки на участие в закупке на</w:t>
      </w:r>
      <w:r>
        <w:rPr>
          <w:rFonts w:ascii="PT Astra Serif" w:hAnsi="PT Astra Serif"/>
          <w:sz w:val="24"/>
        </w:rPr>
        <w:t>правляют такой отзыв заказчику с указанием идентификационного номера такой заявки, а также номера реестровой записи в едином</w:t>
      </w:r>
      <w:proofErr w:type="gramEnd"/>
      <w:r>
        <w:rPr>
          <w:rFonts w:ascii="PT Astra Serif" w:hAnsi="PT Astra Serif"/>
          <w:sz w:val="24"/>
        </w:rPr>
        <w:t xml:space="preserve"> </w:t>
      </w:r>
      <w:proofErr w:type="gramStart"/>
      <w:r>
        <w:rPr>
          <w:rFonts w:ascii="PT Astra Serif" w:hAnsi="PT Astra Serif"/>
          <w:sz w:val="24"/>
        </w:rPr>
        <w:t>реестре</w:t>
      </w:r>
      <w:proofErr w:type="gramEnd"/>
      <w:r>
        <w:rPr>
          <w:rFonts w:ascii="PT Astra Serif" w:hAnsi="PT Astra Serif"/>
          <w:sz w:val="24"/>
        </w:rPr>
        <w:t xml:space="preserve"> участников закупок в отношении участника закупки, сформировавшего отзыв заявки на участие в закупке, в единую информационну</w:t>
      </w:r>
      <w:r>
        <w:rPr>
          <w:rFonts w:ascii="PT Astra Serif" w:hAnsi="PT Astra Serif"/>
          <w:sz w:val="24"/>
        </w:rPr>
        <w:t xml:space="preserve">ю систему. </w:t>
      </w:r>
      <w:proofErr w:type="gramStart"/>
      <w:r>
        <w:rPr>
          <w:rFonts w:ascii="PT Astra Serif" w:hAnsi="PT Astra Serif"/>
          <w:sz w:val="24"/>
        </w:rPr>
        <w:t>С момента направления отзыва заявки на участие в закупке в соответствии с данным пунктом</w:t>
      </w:r>
      <w:proofErr w:type="gramEnd"/>
      <w:r>
        <w:rPr>
          <w:rFonts w:ascii="PT Astra Serif" w:hAnsi="PT Astra Serif"/>
          <w:sz w:val="24"/>
        </w:rPr>
        <w:t xml:space="preserve"> заявка на участие в закупке считается отозванной.</w:t>
      </w:r>
    </w:p>
    <w:p w14:paraId="10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Оператор электронной площадки, оператор специализированной электронной площадки осуществляют возврат заявк</w:t>
      </w:r>
      <w:r>
        <w:rPr>
          <w:rFonts w:ascii="PT Astra Serif" w:hAnsi="PT Astra Serif"/>
          <w:sz w:val="24"/>
        </w:rPr>
        <w:t>и подавшему ее участнику закупки в случаях, предусмотренных пунктом 5 части 6 статьи 43 Федерального закона.</w:t>
      </w:r>
    </w:p>
    <w:p w14:paraId="11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 случае если участник закупки является субъектом малого предпринимательства, он должен соответствовать требованиям, установленным статьей 4 Федера</w:t>
      </w:r>
      <w:r>
        <w:rPr>
          <w:rFonts w:ascii="PT Astra Serif" w:hAnsi="PT Astra Serif"/>
          <w:sz w:val="24"/>
        </w:rPr>
        <w:t>льного закона от 24.07.2007 № 209-ФЗ «О развитии малого и среднего предпринимательства в Российской Федерации».</w:t>
      </w:r>
    </w:p>
    <w:p w14:paraId="12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Преимущество статьи 30 Федерального закона распространяется на социально ориентированные некоммерческие организации (за исключением социально ор</w:t>
      </w:r>
      <w:r>
        <w:rPr>
          <w:rFonts w:ascii="PT Astra Serif" w:hAnsi="PT Astra Serif"/>
          <w:sz w:val="24"/>
        </w:rPr>
        <w:t xml:space="preserve">иентированных некоммерческих организаций, учредителями которых являются Российская Федерация, </w:t>
      </w:r>
      <w:r>
        <w:rPr>
          <w:rFonts w:ascii="PT Astra Serif" w:hAnsi="PT Astra Serif"/>
          <w:sz w:val="24"/>
        </w:rPr>
        <w:lastRenderedPageBreak/>
        <w:t>субъекты Российской Федерации или муниципальные образования), осуществляющие в соответствии с учредительными документами виды деятельности, предусмотренные пункто</w:t>
      </w:r>
      <w:r>
        <w:rPr>
          <w:rFonts w:ascii="PT Astra Serif" w:hAnsi="PT Astra Serif"/>
          <w:sz w:val="24"/>
        </w:rPr>
        <w:t>м 1 статьи 31.1 Федерального закона от 12 января 1996 года № 7-ФЗ «О некоммерческих организациях».</w:t>
      </w:r>
      <w:proofErr w:type="gramEnd"/>
    </w:p>
    <w:p w14:paraId="13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При подаче заявки участник закупки должен учитывать, что  в соответствии с  Указом Президента Российской Федерации от 03.05.2022 № 252 «О применении ответных</w:t>
      </w:r>
      <w:r>
        <w:rPr>
          <w:rFonts w:ascii="PT Astra Serif" w:hAnsi="PT Astra Serif"/>
          <w:sz w:val="24"/>
        </w:rPr>
        <w:t xml:space="preserve"> специальных экономических мер в связи с недружественными действиями некоторых иностранных государств и международных организаций» установлен запрет федеральным органам государственной власти, органам государственной власти субъектов Российской Федерации, </w:t>
      </w:r>
      <w:r>
        <w:rPr>
          <w:rFonts w:ascii="PT Astra Serif" w:hAnsi="PT Astra Serif"/>
          <w:sz w:val="24"/>
        </w:rPr>
        <w:t>иным государственным органам, органам местного самоуправления, организациям и физическим лицам, находящимся под юрисдикцией</w:t>
      </w:r>
      <w:proofErr w:type="gramEnd"/>
      <w:r>
        <w:rPr>
          <w:rFonts w:ascii="PT Astra Serif" w:hAnsi="PT Astra Serif"/>
          <w:sz w:val="24"/>
        </w:rPr>
        <w:t xml:space="preserve"> Российской Федерации:</w:t>
      </w:r>
    </w:p>
    <w:p w14:paraId="14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- совершать сделки (в том числе заключать внешнеторговые контракты) с юридическими лицами, физическими лицами </w:t>
      </w:r>
      <w:r>
        <w:rPr>
          <w:rFonts w:ascii="PT Astra Serif" w:hAnsi="PT Astra Serif"/>
          <w:sz w:val="24"/>
        </w:rPr>
        <w:t>и находящимися под их контролем организациями, в отношении которых применяются специальные экономические меры (далее - лица, находящиеся под санкциями);</w:t>
      </w:r>
    </w:p>
    <w:p w14:paraId="15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- исполнять перед лицами, находящимися под санкциями, обязательства по совершенным сделкам (в том числе</w:t>
      </w:r>
      <w:r>
        <w:rPr>
          <w:rFonts w:ascii="PT Astra Serif" w:hAnsi="PT Astra Serif"/>
          <w:sz w:val="24"/>
        </w:rPr>
        <w:t xml:space="preserve"> по заключенным внешнеторговым контрактам), если такие обязательства   не исполнены или исполнены не в полном объеме;</w:t>
      </w:r>
    </w:p>
    <w:p w14:paraId="16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- осуществлять финансовые операции, выгодоприобретателями по которым являются лица, находящиеся под санкциями.</w:t>
      </w:r>
    </w:p>
    <w:p w14:paraId="17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Перечень юридических лиц, в</w:t>
      </w:r>
      <w:r>
        <w:rPr>
          <w:rFonts w:ascii="PT Astra Serif" w:hAnsi="PT Astra Serif"/>
          <w:sz w:val="24"/>
        </w:rPr>
        <w:t xml:space="preserve"> отношении которых применяются специальные экономические меры, утвержден постановлением Правительства Российской Федерации                 от 11.05.2022 № 851. </w:t>
      </w:r>
    </w:p>
    <w:p w14:paraId="18000000" w14:textId="77777777" w:rsidR="00EB5BAD" w:rsidRDefault="00EB5BAD">
      <w:pPr>
        <w:spacing w:after="0" w:line="240" w:lineRule="auto"/>
        <w:ind w:firstLine="709"/>
        <w:rPr>
          <w:rFonts w:ascii="PT Astra Serif" w:hAnsi="PT Astra Serif"/>
          <w:sz w:val="24"/>
        </w:rPr>
      </w:pPr>
    </w:p>
    <w:p w14:paraId="19000000" w14:textId="77777777" w:rsidR="00EB5BAD" w:rsidRDefault="003B6054">
      <w:pPr>
        <w:spacing w:after="0" w:line="240" w:lineRule="auto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sz w:val="24"/>
        </w:rPr>
        <w:t>Заявка на участие в закупке должна содержать</w:t>
      </w:r>
      <w:r>
        <w:rPr>
          <w:rFonts w:ascii="PT Astra Serif" w:hAnsi="PT Astra Serif"/>
          <w:sz w:val="24"/>
        </w:rPr>
        <w:t>:</w:t>
      </w:r>
    </w:p>
    <w:p w14:paraId="1A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1) Информацию и документы об участнике закупки:</w:t>
      </w:r>
    </w:p>
    <w:p w14:paraId="1B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1.1)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</w:t>
      </w:r>
      <w:r>
        <w:rPr>
          <w:rFonts w:ascii="PT Astra Serif" w:hAnsi="PT Astra Serif"/>
          <w:sz w:val="24"/>
        </w:rPr>
        <w:t>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</w:t>
      </w:r>
      <w:proofErr w:type="gramEnd"/>
      <w:r>
        <w:rPr>
          <w:rFonts w:ascii="PT Astra Serif" w:hAnsi="PT Astra Serif"/>
          <w:sz w:val="24"/>
        </w:rPr>
        <w:t xml:space="preserve"> сделкой;</w:t>
      </w:r>
    </w:p>
    <w:p w14:paraId="34E83613" w14:textId="77777777" w:rsidR="005770A0" w:rsidRPr="005770A0" w:rsidRDefault="005770A0" w:rsidP="005770A0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 w:rsidRPr="005770A0">
        <w:rPr>
          <w:rFonts w:ascii="PT Astra Serif" w:hAnsi="PT Astra Serif"/>
          <w:bCs/>
          <w:sz w:val="24"/>
        </w:rPr>
        <w:t xml:space="preserve">1.2) декларация о соответствии участника закупки требованиям, установленным пунктами 3 - 5, 7 - 11 части 1 статьи 31 </w:t>
      </w:r>
      <w:r w:rsidRPr="005770A0">
        <w:rPr>
          <w:rFonts w:ascii="PT Astra Serif" w:hAnsi="PT Astra Serif"/>
          <w:sz w:val="24"/>
        </w:rPr>
        <w:t xml:space="preserve">Федерального закона (п. 2-9 пункта 1  раздела «Требования к участникам закупки» настоящего извещения). </w:t>
      </w:r>
      <w:proofErr w:type="gramStart"/>
      <w:r w:rsidRPr="005770A0">
        <w:rPr>
          <w:rFonts w:ascii="PT Astra Serif" w:hAnsi="PT Astra Serif"/>
          <w:sz w:val="24"/>
        </w:rPr>
        <w:t>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закона, с указанием адреса сайта или страницы сайта</w:t>
      </w:r>
      <w:proofErr w:type="gramEnd"/>
      <w:r w:rsidRPr="005770A0">
        <w:rPr>
          <w:rFonts w:ascii="PT Astra Serif" w:hAnsi="PT Astra Serif"/>
          <w:sz w:val="24"/>
        </w:rPr>
        <w:t xml:space="preserve"> в информационно-телекоммуникационной сети "Интернет", на которых размещены такие информация и документы; </w:t>
      </w:r>
    </w:p>
    <w:p w14:paraId="4B6F53E3" w14:textId="77777777" w:rsidR="005770A0" w:rsidRPr="005770A0" w:rsidRDefault="005770A0" w:rsidP="005770A0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</w:rPr>
      </w:pPr>
      <w:r w:rsidRPr="005770A0">
        <w:rPr>
          <w:rFonts w:ascii="PT Astra Serif" w:hAnsi="PT Astra Serif"/>
          <w:bCs/>
          <w:sz w:val="24"/>
        </w:rPr>
        <w:t>1.3) реквизиты счета участника закупки, на который в соответствии с законодательством Российской Федерации осуществляется перечисление денежных сре</w:t>
      </w:r>
      <w:proofErr w:type="gramStart"/>
      <w:r w:rsidRPr="005770A0">
        <w:rPr>
          <w:rFonts w:ascii="PT Astra Serif" w:hAnsi="PT Astra Serif"/>
          <w:bCs/>
          <w:sz w:val="24"/>
        </w:rPr>
        <w:t>дств в к</w:t>
      </w:r>
      <w:proofErr w:type="gramEnd"/>
      <w:r w:rsidRPr="005770A0">
        <w:rPr>
          <w:rFonts w:ascii="PT Astra Serif" w:hAnsi="PT Astra Serif"/>
          <w:bCs/>
          <w:sz w:val="24"/>
        </w:rPr>
        <w:t>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</w:r>
    </w:p>
    <w:p w14:paraId="08F21544" w14:textId="77777777" w:rsidR="005770A0" w:rsidRPr="005770A0" w:rsidRDefault="005770A0" w:rsidP="005770A0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</w:rPr>
      </w:pPr>
      <w:r w:rsidRPr="005770A0">
        <w:rPr>
          <w:rFonts w:ascii="PT Astra Serif" w:hAnsi="PT Astra Serif"/>
          <w:bCs/>
          <w:sz w:val="24"/>
        </w:rPr>
        <w:t>1.4) В Извещении об осуществлении закупки установлено требование к участникам закупки в соответствии с пунктом 1 части 1 статьи 31 Закона о контрактной системе:</w:t>
      </w:r>
    </w:p>
    <w:p w14:paraId="1DFE316D" w14:textId="77777777" w:rsidR="00BA5410" w:rsidRPr="00BA5410" w:rsidRDefault="005770A0" w:rsidP="00BA5410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</w:rPr>
      </w:pPr>
      <w:proofErr w:type="gramStart"/>
      <w:r w:rsidRPr="005770A0">
        <w:rPr>
          <w:rFonts w:ascii="PT Astra Serif" w:hAnsi="PT Astra Serif"/>
          <w:bCs/>
          <w:sz w:val="24"/>
        </w:rPr>
        <w:t xml:space="preserve">- </w:t>
      </w:r>
      <w:r w:rsidR="00BA5410" w:rsidRPr="00BA5410">
        <w:rPr>
          <w:rFonts w:ascii="PT Astra Serif" w:hAnsi="PT Astra Serif"/>
          <w:bCs/>
          <w:sz w:val="24"/>
        </w:rPr>
        <w:t xml:space="preserve">Участник закупки должен иметь действующую лицензию ФСБ РФ на осуществление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</w:t>
      </w:r>
      <w:r w:rsidR="00BA5410" w:rsidRPr="00BA5410">
        <w:rPr>
          <w:rFonts w:ascii="PT Astra Serif" w:hAnsi="PT Astra Serif"/>
          <w:bCs/>
          <w:sz w:val="24"/>
        </w:rPr>
        <w:lastRenderedPageBreak/>
        <w:t>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</w:t>
      </w:r>
      <w:proofErr w:type="gramEnd"/>
      <w:r w:rsidR="00BA5410" w:rsidRPr="00BA5410">
        <w:rPr>
          <w:rFonts w:ascii="PT Astra Serif" w:hAnsi="PT Astra Serif"/>
          <w:bCs/>
          <w:sz w:val="24"/>
        </w:rPr>
        <w:t xml:space="preserve"> (</w:t>
      </w:r>
      <w:proofErr w:type="gramStart"/>
      <w:r w:rsidR="00BA5410" w:rsidRPr="00BA5410">
        <w:rPr>
          <w:rFonts w:ascii="PT Astra Serif" w:hAnsi="PT Astra Serif"/>
          <w:bCs/>
          <w:sz w:val="24"/>
        </w:rPr>
        <w:t>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предпринимателя).</w:t>
      </w:r>
      <w:proofErr w:type="gramEnd"/>
    </w:p>
    <w:p w14:paraId="4A269776" w14:textId="0A238389" w:rsidR="005770A0" w:rsidRPr="005770A0" w:rsidRDefault="00BA5410" w:rsidP="00BA5410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</w:rPr>
      </w:pPr>
      <w:r w:rsidRPr="00BA5410">
        <w:rPr>
          <w:rFonts w:ascii="PT Astra Serif" w:hAnsi="PT Astra Serif"/>
          <w:bCs/>
          <w:sz w:val="24"/>
        </w:rPr>
        <w:t>Указанная лицензия должна, в том числе, содержать виды работ, предусмотренные пунктами 20, 21, 24 Перечня выполняемых работ и оказываемых услуг, составляющих лицензируемую деятельность, в отношении шифровальных (криптографических) средств, утверждённого постановлением Правительства Российской Федерации от 16.04.2012 № 313.</w:t>
      </w:r>
    </w:p>
    <w:p w14:paraId="458D67D4" w14:textId="77777777" w:rsidR="005770A0" w:rsidRPr="005770A0" w:rsidRDefault="005770A0" w:rsidP="005770A0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</w:rPr>
      </w:pPr>
      <w:r w:rsidRPr="005770A0">
        <w:rPr>
          <w:rFonts w:ascii="PT Astra Serif" w:hAnsi="PT Astra Serif"/>
          <w:bCs/>
          <w:sz w:val="24"/>
        </w:rPr>
        <w:t>Информация и документы, которые подтверждают соответствие участника закупки  установленному в настоящем пункте требованию:</w:t>
      </w:r>
    </w:p>
    <w:p w14:paraId="5CD50150" w14:textId="626EC21E" w:rsidR="005770A0" w:rsidRPr="005770A0" w:rsidRDefault="005770A0" w:rsidP="005770A0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</w:rPr>
      </w:pPr>
      <w:r w:rsidRPr="005770A0">
        <w:rPr>
          <w:rFonts w:ascii="PT Astra Serif" w:hAnsi="PT Astra Serif"/>
          <w:bCs/>
          <w:sz w:val="24"/>
        </w:rPr>
        <w:t xml:space="preserve">- Выписка из реестра лицензий и/или сведения о записи в реестре лицензий в произвольной форме (за исключением случаев, если информация из реестра лицензий содержит сведения, свободный доступ к которым ограничен в соответствии с законодательством Российской Федерации) о регистрационном номере собственной действующей лицензии и дате её предоставления. </w:t>
      </w:r>
    </w:p>
    <w:p w14:paraId="72A036F9" w14:textId="77777777" w:rsidR="005770A0" w:rsidRPr="005770A0" w:rsidRDefault="005770A0" w:rsidP="005770A0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</w:rPr>
      </w:pPr>
      <w:r w:rsidRPr="005770A0">
        <w:rPr>
          <w:rFonts w:ascii="PT Astra Serif" w:hAnsi="PT Astra Serif"/>
          <w:bCs/>
          <w:sz w:val="24"/>
        </w:rPr>
        <w:t>Не допускается предоставление такого документа в произвольной форме в случае, если информация из реестра лицензий содержит сведения, свободный доступ к которым ограничен в соответствии с законодательством Российской Федерации.</w:t>
      </w:r>
    </w:p>
    <w:p w14:paraId="018ECDD7" w14:textId="4CDCFAA1" w:rsidR="005770A0" w:rsidRPr="005770A0" w:rsidRDefault="005770A0" w:rsidP="005770A0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</w:rPr>
      </w:pPr>
      <w:proofErr w:type="gramStart"/>
      <w:r w:rsidRPr="005770A0">
        <w:rPr>
          <w:rFonts w:ascii="PT Astra Serif" w:hAnsi="PT Astra Serif"/>
          <w:bCs/>
          <w:sz w:val="24"/>
        </w:rPr>
        <w:t>Информация и документы, которые подтверждают соответствие участника закупки требованиям, установленным пунктом 1 части 1 статьи 31 Федерального закона 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</w:t>
      </w:r>
      <w:r w:rsidR="00BA5410">
        <w:rPr>
          <w:rFonts w:ascii="PT Astra Serif" w:hAnsi="PT Astra Serif"/>
          <w:bCs/>
          <w:sz w:val="24"/>
        </w:rPr>
        <w:t>онно-телекоммуникационной сети «</w:t>
      </w:r>
      <w:r w:rsidRPr="005770A0">
        <w:rPr>
          <w:rFonts w:ascii="PT Astra Serif" w:hAnsi="PT Astra Serif"/>
          <w:bCs/>
          <w:sz w:val="24"/>
        </w:rPr>
        <w:t>Интернет</w:t>
      </w:r>
      <w:r w:rsidR="00BA5410">
        <w:rPr>
          <w:rFonts w:ascii="PT Astra Serif" w:hAnsi="PT Astra Serif"/>
          <w:bCs/>
          <w:sz w:val="24"/>
        </w:rPr>
        <w:t>»</w:t>
      </w:r>
      <w:r w:rsidRPr="005770A0">
        <w:rPr>
          <w:rFonts w:ascii="PT Astra Serif" w:hAnsi="PT Astra Serif"/>
          <w:bCs/>
          <w:sz w:val="24"/>
        </w:rPr>
        <w:t>, и в такую заявку включена предусмотренная подпунктом 1.2) пункта 1 декларация о соответствии участника</w:t>
      </w:r>
      <w:proofErr w:type="gramEnd"/>
      <w:r w:rsidRPr="005770A0">
        <w:rPr>
          <w:rFonts w:ascii="PT Astra Serif" w:hAnsi="PT Astra Serif"/>
          <w:bCs/>
          <w:sz w:val="24"/>
        </w:rPr>
        <w:t xml:space="preserve"> закупки требованиям, установленным пунктом 1 части 1 статьи 31 Федерального закона;</w:t>
      </w:r>
    </w:p>
    <w:p w14:paraId="1E000000" w14:textId="5B67116D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1.</w:t>
      </w:r>
      <w:r w:rsidR="00856546">
        <w:rPr>
          <w:rFonts w:ascii="PT Astra Serif" w:hAnsi="PT Astra Serif"/>
          <w:sz w:val="24"/>
        </w:rPr>
        <w:t>5</w:t>
      </w:r>
      <w:r>
        <w:rPr>
          <w:rFonts w:ascii="PT Astra Serif" w:hAnsi="PT Astra Serif"/>
          <w:sz w:val="24"/>
        </w:rPr>
        <w:t>) информация и документы, предусмотренные нормативными правовыми актами, принятыми в соответствии с частью 2 статьи 14 Федеральног</w:t>
      </w:r>
      <w:r>
        <w:rPr>
          <w:rFonts w:ascii="PT Astra Serif" w:hAnsi="PT Astra Serif"/>
          <w:sz w:val="24"/>
        </w:rPr>
        <w:t>о закона.</w:t>
      </w:r>
    </w:p>
    <w:p w14:paraId="1F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2) Предложение участника закупки в отношении объекта закупки:</w:t>
      </w:r>
    </w:p>
    <w:p w14:paraId="20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Документы, подтверждающие соответствие услуги требованиям, установленным в соответствии с законодательством Российской Федерации (в случае, если в соответствии с законодательством Росс</w:t>
      </w:r>
      <w:r>
        <w:rPr>
          <w:rFonts w:ascii="PT Astra Serif" w:hAnsi="PT Astra Serif"/>
          <w:sz w:val="24"/>
        </w:rPr>
        <w:t>ийской Федерации установлены требования к услуге и представление указанных документов предусмотрено извещением об осуществлении закупки).</w:t>
      </w:r>
    </w:p>
    <w:p w14:paraId="21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Подача заявки на участие в закупке означает согласие участника закупки, подавшего такую заявку, на оказание услуг на у</w:t>
      </w:r>
      <w:r>
        <w:rPr>
          <w:rFonts w:ascii="PT Astra Serif" w:hAnsi="PT Astra Serif"/>
          <w:sz w:val="24"/>
        </w:rPr>
        <w:t>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14:paraId="22000000" w14:textId="77777777" w:rsidR="00EB5BAD" w:rsidRDefault="003B6054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3) Информация и документы, которые направляются (по состоянию на дату и время их направления) заказчику оператором элект</w:t>
      </w:r>
      <w:r>
        <w:rPr>
          <w:rFonts w:ascii="PT Astra Serif" w:hAnsi="PT Astra Serif"/>
          <w:b/>
          <w:sz w:val="24"/>
        </w:rPr>
        <w:t>ронной площадки путем информационного взаимодействия с единой информационной системой:</w:t>
      </w:r>
    </w:p>
    <w:p w14:paraId="23000000" w14:textId="77777777" w:rsidR="00EB5BAD" w:rsidRDefault="003B60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</w:t>
      </w:r>
      <w:r>
        <w:rPr>
          <w:rFonts w:ascii="PT Astra Serif" w:hAnsi="PT Astra Serif"/>
          <w:sz w:val="24"/>
        </w:rPr>
        <w:t>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лица (если от имени участни</w:t>
      </w:r>
      <w:r>
        <w:rPr>
          <w:rFonts w:ascii="PT Astra Serif" w:hAnsi="PT Astra Serif"/>
          <w:sz w:val="24"/>
        </w:rPr>
        <w:t>ка закупки выступает обособленное подразделение юридического лица), фамилия, имя, отчество (при наличии) (если участником</w:t>
      </w:r>
      <w:proofErr w:type="gramEnd"/>
      <w:r>
        <w:rPr>
          <w:rFonts w:ascii="PT Astra Serif" w:hAnsi="PT Astra Serif"/>
          <w:sz w:val="24"/>
        </w:rPr>
        <w:t xml:space="preserve"> закупки является физическое лицо, в том числе зарегистрированное в качестве индивидуального предпринимателя);</w:t>
      </w:r>
    </w:p>
    <w:p w14:paraId="24000000" w14:textId="77777777" w:rsidR="00EB5BAD" w:rsidRDefault="003B60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фамилия, имя, отчество (</w:t>
      </w:r>
      <w:r>
        <w:rPr>
          <w:rFonts w:ascii="PT Astra Serif" w:hAnsi="PT Astra Serif"/>
          <w:sz w:val="24"/>
        </w:rPr>
        <w:t>при наличии), идентификационный номер налогоплательщика (при наличии) и должность лица, имеющего право без доверенности действовать от имени юридического лица, либо действующего в качестве руководителя юридического лица, аккредитованного филиала или предст</w:t>
      </w:r>
      <w:r>
        <w:rPr>
          <w:rFonts w:ascii="PT Astra Serif" w:hAnsi="PT Astra Serif"/>
          <w:sz w:val="24"/>
        </w:rPr>
        <w:t>авительства иностранного юридического лица, либо исполняющего функции единоличного исполнительного органа юридического лица;</w:t>
      </w:r>
    </w:p>
    <w:p w14:paraId="25000000" w14:textId="77777777" w:rsidR="00EB5BAD" w:rsidRDefault="003B60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lastRenderedPageBreak/>
        <w:t>идентификационный номер налогоплательщика (при наличии) членов коллегиального исполнительного органа, лица, исполняющего функции ед</w:t>
      </w:r>
      <w:r>
        <w:rPr>
          <w:rFonts w:ascii="PT Astra Serif" w:hAnsi="PT Astra Serif"/>
          <w:sz w:val="24"/>
        </w:rPr>
        <w:t>иноличного исполнительного органа, управляющего (при наличии), управляющей организации (при наличии), участников (членов) корпоративного юридического лица, владеющих более чем двадцатью пятью процентами акций (долей, паев) корпоративного юридического лица,</w:t>
      </w:r>
      <w:r>
        <w:rPr>
          <w:rFonts w:ascii="PT Astra Serif" w:hAnsi="PT Astra Serif"/>
          <w:sz w:val="24"/>
        </w:rPr>
        <w:t xml:space="preserve">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</w:r>
      <w:proofErr w:type="gramEnd"/>
    </w:p>
    <w:p w14:paraId="26000000" w14:textId="77777777" w:rsidR="00EB5BAD" w:rsidRDefault="003B60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адрес юридического лица, в том числе иностранного юридического лица (ес</w:t>
      </w:r>
      <w:r>
        <w:rPr>
          <w:rFonts w:ascii="PT Astra Serif" w:hAnsi="PT Astra Serif"/>
          <w:sz w:val="24"/>
        </w:rPr>
        <w:t>ли участником закупки является юридическое лицо) в пределах места нахождения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 лица выступа</w:t>
      </w:r>
      <w:r>
        <w:rPr>
          <w:rFonts w:ascii="PT Astra Serif" w:hAnsi="PT Astra Serif"/>
          <w:sz w:val="24"/>
        </w:rPr>
        <w:t>ет аккредитованный филиал или представительство), адрес (место нахождения) обособленного подразделения юридического лица (если от имени участника закупки выступает обособленное подразделение юридического лица</w:t>
      </w:r>
      <w:proofErr w:type="gramEnd"/>
      <w:r>
        <w:rPr>
          <w:rFonts w:ascii="PT Astra Serif" w:hAnsi="PT Astra Serif"/>
          <w:sz w:val="24"/>
        </w:rPr>
        <w:t>), место жительства физического лица, в том числ</w:t>
      </w:r>
      <w:r>
        <w:rPr>
          <w:rFonts w:ascii="PT Astra Serif" w:hAnsi="PT Astra Serif"/>
          <w:sz w:val="24"/>
        </w:rPr>
        <w:t>е зарегистрированного в качестве индивидуального предпринимателя (если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телефона;</w:t>
      </w:r>
    </w:p>
    <w:p w14:paraId="27000000" w14:textId="77777777" w:rsidR="00EB5BAD" w:rsidRDefault="003B60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копия докуме</w:t>
      </w:r>
      <w:r>
        <w:rPr>
          <w:rFonts w:ascii="PT Astra Serif" w:hAnsi="PT Astra Serif"/>
          <w:sz w:val="24"/>
        </w:rPr>
        <w:t>нта, удостоверяющего личность участника закупки в соответствии                       с законодательством Российской Федерации (если участник закупки является физическим лицом,  не являющимся индивидуальным предпринимателем);</w:t>
      </w:r>
    </w:p>
    <w:p w14:paraId="28000000" w14:textId="77777777" w:rsidR="00EB5BAD" w:rsidRDefault="003B60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идентификационный номер налогоп</w:t>
      </w:r>
      <w:r>
        <w:rPr>
          <w:rFonts w:ascii="PT Astra Serif" w:hAnsi="PT Astra Serif"/>
          <w:sz w:val="24"/>
        </w:rPr>
        <w:t>лательщика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</w:t>
      </w:r>
      <w:r>
        <w:rPr>
          <w:rFonts w:ascii="PT Astra Serif" w:hAnsi="PT Astra Serif"/>
          <w:sz w:val="24"/>
        </w:rPr>
        <w:t>ство), физического лица, в том числе зарегистрированного в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</w:t>
      </w:r>
      <w:r>
        <w:rPr>
          <w:rFonts w:ascii="PT Astra Serif" w:hAnsi="PT Astra Serif"/>
          <w:sz w:val="24"/>
        </w:rPr>
        <w:t>ера налогоплательщика в соответствии с</w:t>
      </w:r>
      <w:proofErr w:type="gramEnd"/>
      <w:r>
        <w:rPr>
          <w:rFonts w:ascii="PT Astra Serif" w:hAnsi="PT Astra Serif"/>
          <w:sz w:val="24"/>
        </w:rPr>
        <w:t xml:space="preserve"> </w:t>
      </w:r>
      <w:proofErr w:type="gramStart"/>
      <w:r>
        <w:rPr>
          <w:rFonts w:ascii="PT Astra Serif" w:hAnsi="PT Astra Serif"/>
          <w:sz w:val="24"/>
        </w:rPr>
        <w:t>законодательством соответствующего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</w:t>
      </w:r>
      <w:r>
        <w:rPr>
          <w:rFonts w:ascii="PT Astra Serif" w:hAnsi="PT Astra Serif"/>
          <w:sz w:val="24"/>
        </w:rPr>
        <w:t>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</w:t>
      </w:r>
      <w:r>
        <w:rPr>
          <w:rFonts w:ascii="PT Astra Serif" w:hAnsi="PT Astra Serif"/>
          <w:sz w:val="24"/>
        </w:rPr>
        <w:t>и выступает обособленное подразделение юридического лица);</w:t>
      </w:r>
      <w:proofErr w:type="gramEnd"/>
    </w:p>
    <w:p w14:paraId="29000000" w14:textId="77777777" w:rsidR="00EB5BAD" w:rsidRDefault="003B60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выписка из единого государственного реестра юридических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</w:t>
      </w:r>
      <w:r>
        <w:rPr>
          <w:rFonts w:ascii="PT Astra Serif" w:hAnsi="PT Astra Serif"/>
          <w:sz w:val="24"/>
        </w:rPr>
        <w:t>астником закупки является индивидуальный предприниматель);</w:t>
      </w:r>
    </w:p>
    <w:p w14:paraId="2A000000" w14:textId="77777777" w:rsidR="00EB5BAD" w:rsidRDefault="003B60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надлежащим образом заверенный перевод на русский язык документов                                     о государственной регистрации юридического лица или физического лица в качестве индивидуального </w:t>
      </w:r>
      <w:r>
        <w:rPr>
          <w:rFonts w:ascii="PT Astra Serif" w:hAnsi="PT Astra Serif"/>
          <w:sz w:val="24"/>
        </w:rPr>
        <w:t>предпринимателя в соответствии с законодательством соответствующего государства (если участником закупки является иностранное лицо);</w:t>
      </w:r>
    </w:p>
    <w:p w14:paraId="2B000000" w14:textId="77777777" w:rsidR="00EB5BAD" w:rsidRPr="00BA5410" w:rsidRDefault="003B60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BA5410">
        <w:rPr>
          <w:rFonts w:ascii="PT Astra Serif" w:hAnsi="PT Astra Serif"/>
          <w:sz w:val="24"/>
          <w:szCs w:val="24"/>
        </w:rPr>
        <w:t>декларация о принадлежности участника закупки к социально ориентированным некоммерческим организациям.</w:t>
      </w:r>
    </w:p>
    <w:p w14:paraId="1E78F777" w14:textId="77777777" w:rsidR="00BA5410" w:rsidRPr="00BA5410" w:rsidRDefault="00BA5410" w:rsidP="00BA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bCs/>
          <w:sz w:val="24"/>
          <w:szCs w:val="24"/>
        </w:rPr>
      </w:pPr>
      <w:r w:rsidRPr="00BA5410">
        <w:rPr>
          <w:rFonts w:ascii="PT Astra Serif" w:hAnsi="PT Astra Serif"/>
          <w:b/>
          <w:bCs/>
          <w:sz w:val="24"/>
          <w:szCs w:val="24"/>
        </w:rPr>
        <w:t>4) Информация и документы, которые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площадке:</w:t>
      </w:r>
    </w:p>
    <w:p w14:paraId="21BA5AA3" w14:textId="625FD697" w:rsidR="00BA5410" w:rsidRPr="00BA5410" w:rsidRDefault="00BA5410" w:rsidP="00BA5410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информация и документы, </w:t>
      </w:r>
      <w:r w:rsidRPr="00BA5410">
        <w:rPr>
          <w:rFonts w:ascii="PT Astra Serif" w:hAnsi="PT Astra Serif"/>
          <w:bCs/>
          <w:sz w:val="24"/>
          <w:szCs w:val="24"/>
        </w:rPr>
        <w:t>предусмотренные </w:t>
      </w:r>
      <w:hyperlink r:id="rId8" w:anchor="/document/70353464/entry/431113" w:history="1">
        <w:r>
          <w:rPr>
            <w:rFonts w:ascii="PT Astra Serif" w:hAnsi="PT Astra Serif"/>
            <w:bCs/>
            <w:sz w:val="24"/>
            <w:szCs w:val="24"/>
          </w:rPr>
          <w:t>подпунктом «н»</w:t>
        </w:r>
        <w:r w:rsidRPr="00BA5410">
          <w:rPr>
            <w:rFonts w:ascii="PT Astra Serif" w:hAnsi="PT Astra Serif"/>
            <w:bCs/>
            <w:sz w:val="24"/>
            <w:szCs w:val="24"/>
          </w:rPr>
          <w:t xml:space="preserve"> пункта 1 части 1</w:t>
        </w:r>
      </w:hyperlink>
      <w:r w:rsidRPr="00BA5410">
        <w:rPr>
          <w:rFonts w:ascii="PT Astra Serif" w:hAnsi="PT Astra Serif"/>
          <w:bCs/>
          <w:sz w:val="24"/>
          <w:szCs w:val="24"/>
        </w:rPr>
        <w:t xml:space="preserve"> статьи 43 Федерального закона. </w:t>
      </w:r>
    </w:p>
    <w:p w14:paraId="73BA150E" w14:textId="77777777" w:rsidR="00BA5410" w:rsidRDefault="00BA5410" w:rsidP="00BA5410">
      <w:pPr>
        <w:pStyle w:val="a7"/>
        <w:spacing w:after="0" w:line="240" w:lineRule="auto"/>
        <w:ind w:left="709"/>
        <w:jc w:val="both"/>
        <w:rPr>
          <w:rFonts w:ascii="PT Astra Serif" w:hAnsi="PT Astra Serif"/>
          <w:sz w:val="24"/>
        </w:rPr>
      </w:pPr>
    </w:p>
    <w:p w14:paraId="2C000000" w14:textId="77777777" w:rsidR="00EB5BAD" w:rsidRDefault="00EB5BAD">
      <w:pPr>
        <w:spacing w:after="0" w:line="240" w:lineRule="auto"/>
        <w:jc w:val="both"/>
        <w:rPr>
          <w:rFonts w:ascii="PT Astra Serif" w:hAnsi="PT Astra Serif"/>
          <w:sz w:val="24"/>
        </w:rPr>
      </w:pPr>
    </w:p>
    <w:p w14:paraId="2D000000" w14:textId="77777777" w:rsidR="00EB5BAD" w:rsidRDefault="003B6054">
      <w:pPr>
        <w:spacing w:line="240" w:lineRule="auto"/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ИНСТРУКЦИЯ ПО </w:t>
      </w:r>
      <w:r>
        <w:rPr>
          <w:rFonts w:ascii="PT Astra Serif" w:hAnsi="PT Astra Serif"/>
          <w:b/>
          <w:sz w:val="24"/>
        </w:rPr>
        <w:t>ЗАПОЛНЕНИЮ ЗАЯВКИ НА УЧАСТИЕ В ЗАКУПКЕ</w:t>
      </w:r>
    </w:p>
    <w:p w14:paraId="2E000000" w14:textId="77777777" w:rsidR="00EB5BAD" w:rsidRDefault="003B6054">
      <w:pPr>
        <w:spacing w:line="240" w:lineRule="auto"/>
        <w:ind w:firstLine="708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lastRenderedPageBreak/>
        <w:t>Подача заявки на участие в закупке означает согласие участника закупки, подавшего такую заявку, на оказание услуг,  предусмотренных извещением об осуществлении закупки, и в соответствии с заявкой такого участника закупки на участие  в закупке.</w:t>
      </w:r>
    </w:p>
    <w:p w14:paraId="2F000000" w14:textId="77777777" w:rsidR="00EB5BAD" w:rsidRDefault="003B6054">
      <w:pPr>
        <w:spacing w:line="240" w:lineRule="auto"/>
        <w:ind w:firstLine="708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Информация, </w:t>
      </w:r>
      <w:r>
        <w:rPr>
          <w:rFonts w:ascii="PT Astra Serif" w:hAnsi="PT Astra Serif"/>
          <w:sz w:val="24"/>
        </w:rPr>
        <w:t xml:space="preserve">указанная в пункте 3 настоящего Приложения к извещению не включаются участником закупки в заявку на участие в закупке. Такая информация и документы, направляются (по состоянию на дату и время их направления) заказчику оператором электронной площадки путем </w:t>
      </w:r>
      <w:r>
        <w:rPr>
          <w:rFonts w:ascii="PT Astra Serif" w:hAnsi="PT Astra Serif"/>
          <w:sz w:val="24"/>
        </w:rPr>
        <w:t>информационного взаимодействия с единой информационной системой.</w:t>
      </w:r>
    </w:p>
    <w:p w14:paraId="6D03D361" w14:textId="77777777" w:rsidR="003B6054" w:rsidRDefault="003B6054">
      <w:pPr>
        <w:spacing w:line="240" w:lineRule="auto"/>
        <w:ind w:firstLine="708"/>
        <w:jc w:val="both"/>
        <w:rPr>
          <w:rFonts w:ascii="PT Astra Serif" w:hAnsi="PT Astra Serif"/>
          <w:sz w:val="24"/>
        </w:rPr>
      </w:pPr>
      <w:r w:rsidRPr="003B6054">
        <w:rPr>
          <w:rFonts w:ascii="PT Astra Serif" w:hAnsi="PT Astra Serif"/>
          <w:sz w:val="24"/>
        </w:rPr>
        <w:t xml:space="preserve">Информация, указанная в пункте </w:t>
      </w:r>
      <w:r>
        <w:rPr>
          <w:rFonts w:ascii="PT Astra Serif" w:hAnsi="PT Astra Serif"/>
          <w:sz w:val="24"/>
        </w:rPr>
        <w:t>4</w:t>
      </w:r>
      <w:r w:rsidRPr="003B6054">
        <w:rPr>
          <w:rFonts w:ascii="PT Astra Serif" w:hAnsi="PT Astra Serif"/>
          <w:sz w:val="24"/>
        </w:rPr>
        <w:t xml:space="preserve"> настоящего Приложения к извещению не включаются участником закупки в заявку на участие в закупке. Такие информация и документы 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</w:t>
      </w:r>
      <w:r>
        <w:rPr>
          <w:rFonts w:ascii="PT Astra Serif" w:hAnsi="PT Astra Serif"/>
          <w:sz w:val="24"/>
        </w:rPr>
        <w:t xml:space="preserve">. </w:t>
      </w:r>
    </w:p>
    <w:p w14:paraId="30000000" w14:textId="46D12799" w:rsidR="00EB5BAD" w:rsidRDefault="003B6054">
      <w:pPr>
        <w:spacing w:line="240" w:lineRule="auto"/>
        <w:ind w:firstLine="708"/>
        <w:jc w:val="both"/>
        <w:rPr>
          <w:rFonts w:ascii="PT Astra Serif" w:hAnsi="PT Astra Serif"/>
          <w:sz w:val="24"/>
        </w:rPr>
      </w:pPr>
      <w:bookmarkStart w:id="0" w:name="_GoBack"/>
      <w:bookmarkEnd w:id="0"/>
      <w:r>
        <w:rPr>
          <w:rFonts w:ascii="PT Astra Serif" w:hAnsi="PT Astra Serif"/>
          <w:sz w:val="24"/>
        </w:rPr>
        <w:t>Участником в заявку включается информация, указанная в пункте 1 настоящего Приложения к извещению.</w:t>
      </w:r>
    </w:p>
    <w:p w14:paraId="31000000" w14:textId="77777777" w:rsidR="00EB5BAD" w:rsidRDefault="003B6054">
      <w:pPr>
        <w:spacing w:line="240" w:lineRule="auto"/>
        <w:ind w:firstLine="708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Участник закупки, принимавший участие в закупке, после размещения в единой информационной си</w:t>
      </w:r>
      <w:r>
        <w:rPr>
          <w:rFonts w:ascii="PT Astra Serif" w:hAnsi="PT Astra Serif"/>
          <w:sz w:val="24"/>
        </w:rPr>
        <w:t>стеме протокола подведения итогов определения поставщика (подрядчика, исполнителя),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информации, содержащ</w:t>
      </w:r>
      <w:r>
        <w:rPr>
          <w:rFonts w:ascii="PT Astra Serif" w:hAnsi="PT Astra Serif"/>
          <w:sz w:val="24"/>
        </w:rPr>
        <w:t>ейся в таком протоколе в отношении заявки такого участника закупки.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заказчику. Не позднее двух рабочих дней, след</w:t>
      </w:r>
      <w:r>
        <w:rPr>
          <w:rFonts w:ascii="PT Astra Serif" w:hAnsi="PT Astra Serif"/>
          <w:sz w:val="24"/>
        </w:rPr>
        <w:t>ующих за днем поступления заказчику запроса о даче разъяснений информации, содержащейся в протоколе подведения итогов определения поставщика (подрядчика, исполнителя), заказчик направляет соответствующие разъяснения оператору электронной площадки. Не поздн</w:t>
      </w:r>
      <w:r>
        <w:rPr>
          <w:rFonts w:ascii="PT Astra Serif" w:hAnsi="PT Astra Serif"/>
          <w:sz w:val="24"/>
        </w:rPr>
        <w:t>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закупки, направившему запрос о даче разъяснений информации, содержащейся в протоколе подведения итогов о</w:t>
      </w:r>
      <w:r>
        <w:rPr>
          <w:rFonts w:ascii="PT Astra Serif" w:hAnsi="PT Astra Serif"/>
          <w:sz w:val="24"/>
        </w:rPr>
        <w:t>пределения поставщика (подрядчика, исполнителя).</w:t>
      </w:r>
    </w:p>
    <w:p w14:paraId="32000000" w14:textId="77777777" w:rsidR="00EB5BAD" w:rsidRDefault="003B6054">
      <w:pPr>
        <w:spacing w:line="240" w:lineRule="auto"/>
        <w:ind w:firstLine="708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</w:t>
      </w:r>
      <w:r>
        <w:rPr>
          <w:rFonts w:ascii="PT Astra Serif" w:hAnsi="PT Astra Serif"/>
          <w:sz w:val="24"/>
        </w:rPr>
        <w:t>ки.</w:t>
      </w:r>
    </w:p>
    <w:p w14:paraId="33000000" w14:textId="77777777" w:rsidR="00EB5BAD" w:rsidRDefault="00EB5BAD">
      <w:pPr>
        <w:spacing w:line="240" w:lineRule="auto"/>
        <w:ind w:firstLine="708"/>
        <w:jc w:val="both"/>
        <w:rPr>
          <w:rFonts w:ascii="PT Astra Serif" w:hAnsi="PT Astra Serif"/>
          <w:sz w:val="24"/>
        </w:rPr>
      </w:pPr>
    </w:p>
    <w:sectPr w:rsidR="00EB5BAD">
      <w:footerReference w:type="default" r:id="rId9"/>
      <w:pgSz w:w="11906" w:h="16838"/>
      <w:pgMar w:top="567" w:right="851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77EBC9" w14:textId="77777777" w:rsidR="00000000" w:rsidRDefault="003B6054">
      <w:pPr>
        <w:spacing w:after="0" w:line="240" w:lineRule="auto"/>
      </w:pPr>
      <w:r>
        <w:separator/>
      </w:r>
    </w:p>
  </w:endnote>
  <w:endnote w:type="continuationSeparator" w:id="0">
    <w:p w14:paraId="0EC1D964" w14:textId="77777777" w:rsidR="00000000" w:rsidRDefault="003B6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PT Astra Serif&quot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EB5BAD" w:rsidRDefault="003B6054">
    <w:pPr>
      <w:pStyle w:val="a3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5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B371E" w14:textId="77777777" w:rsidR="00000000" w:rsidRDefault="003B6054">
      <w:pPr>
        <w:spacing w:after="0" w:line="240" w:lineRule="auto"/>
      </w:pPr>
      <w:r>
        <w:separator/>
      </w:r>
    </w:p>
  </w:footnote>
  <w:footnote w:type="continuationSeparator" w:id="0">
    <w:p w14:paraId="3EB3EBCE" w14:textId="77777777" w:rsidR="00000000" w:rsidRDefault="003B6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750C04"/>
    <w:multiLevelType w:val="hybridMultilevel"/>
    <w:tmpl w:val="67720AA8"/>
    <w:lvl w:ilvl="0" w:tplc="04190005">
      <w:start w:val="1"/>
      <w:numFmt w:val="bullet"/>
      <w:lvlText w:val="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>
    <w:nsid w:val="6A951D42"/>
    <w:multiLevelType w:val="multilevel"/>
    <w:tmpl w:val="566A91FA"/>
    <w:lvl w:ilvl="0">
      <w:start w:val="1"/>
      <w:numFmt w:val="bullet"/>
      <w:lvlText w:val=""/>
      <w:lvlJc w:val="left"/>
      <w:pPr>
        <w:widowControl/>
        <w:ind w:left="125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97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69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41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13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85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57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29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019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B5BAD"/>
    <w:rsid w:val="00153B34"/>
    <w:rsid w:val="003B6054"/>
    <w:rsid w:val="005770A0"/>
    <w:rsid w:val="00856546"/>
    <w:rsid w:val="00BA5410"/>
    <w:rsid w:val="00DB2377"/>
    <w:rsid w:val="00E638AF"/>
    <w:rsid w:val="00EB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 Spacing"/>
    <w:link w:val="a6"/>
    <w:pPr>
      <w:spacing w:after="0" w:line="240" w:lineRule="auto"/>
    </w:pPr>
  </w:style>
  <w:style w:type="character" w:customStyle="1" w:styleId="a6">
    <w:name w:val="Без интервала Знак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List Paragraph"/>
    <w:aliases w:val="SL_Абзац списка,Bullet List,FooterText,numbered,Bullet 1,Use Case List Paragraph,ТЗ список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aliases w:val="SL_Абзац списка Знак,Bullet List Знак,FooterText Знак,numbered Знак,Bullet 1 Знак,Use Case List Paragraph Знак,ТЗ список Знак"/>
    <w:basedOn w:val="1"/>
    <w:link w:val="a7"/>
    <w:uiPriority w:val="34"/>
  </w:style>
  <w:style w:type="paragraph" w:customStyle="1" w:styleId="12">
    <w:name w:val="Знак примечания1"/>
    <w:basedOn w:val="13"/>
    <w:link w:val="a9"/>
    <w:rPr>
      <w:sz w:val="16"/>
    </w:rPr>
  </w:style>
  <w:style w:type="character" w:styleId="a9">
    <w:name w:val="annotation reference"/>
    <w:basedOn w:val="a0"/>
    <w:link w:val="12"/>
    <w:rPr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c">
    <w:name w:val="annotation text"/>
    <w:basedOn w:val="a"/>
    <w:link w:val="ad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customStyle="1" w:styleId="14">
    <w:name w:val="Гиперссылка1"/>
    <w:link w:val="ae"/>
    <w:rPr>
      <w:color w:val="0000FF"/>
      <w:u w:val="single"/>
    </w:rPr>
  </w:style>
  <w:style w:type="character" w:styleId="ae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">
    <w:name w:val="annotation subject"/>
    <w:basedOn w:val="ac"/>
    <w:next w:val="ac"/>
    <w:link w:val="af0"/>
    <w:rPr>
      <w:b/>
    </w:rPr>
  </w:style>
  <w:style w:type="character" w:customStyle="1" w:styleId="af0">
    <w:name w:val="Тема примечания Знак"/>
    <w:basedOn w:val="ad"/>
    <w:link w:val="af"/>
    <w:rPr>
      <w:b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Balloon Text"/>
    <w:basedOn w:val="a"/>
    <w:link w:val="af2"/>
    <w:pPr>
      <w:spacing w:after="0" w:line="240" w:lineRule="auto"/>
    </w:pPr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3">
    <w:name w:val="Основной шрифт абзаца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 Spacing"/>
    <w:link w:val="a6"/>
    <w:pPr>
      <w:spacing w:after="0" w:line="240" w:lineRule="auto"/>
    </w:pPr>
  </w:style>
  <w:style w:type="character" w:customStyle="1" w:styleId="a6">
    <w:name w:val="Без интервала Знак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List Paragraph"/>
    <w:aliases w:val="SL_Абзац списка,Bullet List,FooterText,numbered,Bullet 1,Use Case List Paragraph,ТЗ список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aliases w:val="SL_Абзац списка Знак,Bullet List Знак,FooterText Знак,numbered Знак,Bullet 1 Знак,Use Case List Paragraph Знак,ТЗ список Знак"/>
    <w:basedOn w:val="1"/>
    <w:link w:val="a7"/>
    <w:uiPriority w:val="34"/>
  </w:style>
  <w:style w:type="paragraph" w:customStyle="1" w:styleId="12">
    <w:name w:val="Знак примечания1"/>
    <w:basedOn w:val="13"/>
    <w:link w:val="a9"/>
    <w:rPr>
      <w:sz w:val="16"/>
    </w:rPr>
  </w:style>
  <w:style w:type="character" w:styleId="a9">
    <w:name w:val="annotation reference"/>
    <w:basedOn w:val="a0"/>
    <w:link w:val="12"/>
    <w:rPr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c">
    <w:name w:val="annotation text"/>
    <w:basedOn w:val="a"/>
    <w:link w:val="ad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customStyle="1" w:styleId="14">
    <w:name w:val="Гиперссылка1"/>
    <w:link w:val="ae"/>
    <w:rPr>
      <w:color w:val="0000FF"/>
      <w:u w:val="single"/>
    </w:rPr>
  </w:style>
  <w:style w:type="character" w:styleId="ae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">
    <w:name w:val="annotation subject"/>
    <w:basedOn w:val="ac"/>
    <w:next w:val="ac"/>
    <w:link w:val="af0"/>
    <w:rPr>
      <w:b/>
    </w:rPr>
  </w:style>
  <w:style w:type="character" w:customStyle="1" w:styleId="af0">
    <w:name w:val="Тема примечания Знак"/>
    <w:basedOn w:val="ad"/>
    <w:link w:val="af"/>
    <w:rPr>
      <w:b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Balloon Text"/>
    <w:basedOn w:val="a"/>
    <w:link w:val="af2"/>
    <w:pPr>
      <w:spacing w:after="0" w:line="240" w:lineRule="auto"/>
    </w:pPr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3">
    <w:name w:val="Основной шрифт абзаца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s2.tfoms.local:8081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2737</Words>
  <Characters>15603</Characters>
  <Application>Microsoft Office Word</Application>
  <DocSecurity>0</DocSecurity>
  <Lines>130</Lines>
  <Paragraphs>36</Paragraphs>
  <ScaleCrop>false</ScaleCrop>
  <Company/>
  <LinksUpToDate>false</LinksUpToDate>
  <CharactersWithSpaces>18304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Макарова Екатерина Владимировна</cp:lastModifiedBy>
  <cp:revision>8</cp:revision>
  <dcterms:created xsi:type="dcterms:W3CDTF">2026-08-04T05:45:00Z</dcterms:created>
  <dcterms:modified xsi:type="dcterms:W3CDTF">2026-10-06T13:40:00Z</dcterms:modified>
</cp:coreProperties>
</file>