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1" w:rsidRDefault="00EA725B">
      <w:pPr>
        <w:keepNext/>
        <w:spacing w:after="0" w:line="360" w:lineRule="auto"/>
        <w:ind w:right="-28"/>
        <w:jc w:val="center"/>
        <w:rPr>
          <w:rFonts w:eastAsia="Times New Roman"/>
          <w:b/>
          <w:spacing w:val="20"/>
          <w:sz w:val="24"/>
          <w:szCs w:val="20"/>
          <w:lang w:eastAsia="ru-RU"/>
        </w:rPr>
      </w:pPr>
      <w:r>
        <w:rPr>
          <w:rFonts w:eastAsia="Times New Roman"/>
          <w:b/>
          <w:spacing w:val="20"/>
          <w:sz w:val="32"/>
          <w:szCs w:val="20"/>
          <w:lang w:eastAsia="ru-RU"/>
        </w:rPr>
        <w:t>ПРОТОКОЛ</w:t>
      </w:r>
    </w:p>
    <w:p w:rsidR="00E75521" w:rsidRDefault="00EA725B">
      <w:pPr>
        <w:spacing w:after="0" w:line="240" w:lineRule="auto"/>
        <w:ind w:right="-1"/>
        <w:jc w:val="center"/>
        <w:rPr>
          <w:rFonts w:eastAsia="Times New Roman"/>
          <w:sz w:val="24"/>
          <w:szCs w:val="20"/>
          <w:lang w:eastAsia="ru-RU"/>
        </w:rPr>
      </w:pPr>
      <w:r>
        <w:rPr>
          <w:sz w:val="28"/>
          <w:szCs w:val="28"/>
        </w:rPr>
        <w:t>подведения итогов определения поставщика (подрядчика, исполнителя)</w:t>
      </w:r>
      <w:r>
        <w:rPr>
          <w:rFonts w:eastAsia="Times New Roman"/>
          <w:sz w:val="24"/>
          <w:szCs w:val="20"/>
          <w:lang w:eastAsia="ru-RU"/>
        </w:rPr>
        <w:t xml:space="preserve"> (0318200070226000098)</w:t>
      </w:r>
    </w:p>
    <w:p w:rsidR="00E75521" w:rsidRDefault="00E75521">
      <w:pPr>
        <w:spacing w:after="0" w:line="240" w:lineRule="auto"/>
        <w:ind w:left="3828" w:right="5243"/>
        <w:rPr>
          <w:rFonts w:eastAsia="Times New Roman"/>
          <w:sz w:val="24"/>
          <w:szCs w:val="20"/>
          <w:lang w:eastAsia="ru-RU"/>
        </w:rPr>
      </w:pPr>
    </w:p>
    <w:tbl>
      <w:tblPr>
        <w:tblW w:w="10602" w:type="dxa"/>
        <w:tblInd w:w="-5" w:type="dxa"/>
        <w:tblLook w:val="04A0" w:firstRow="1" w:lastRow="0" w:firstColumn="1" w:lastColumn="0" w:noHBand="0" w:noVBand="1"/>
      </w:tblPr>
      <w:tblGrid>
        <w:gridCol w:w="2835"/>
        <w:gridCol w:w="4395"/>
        <w:gridCol w:w="3372"/>
      </w:tblGrid>
      <w:tr w:rsidR="00E75521">
        <w:tc>
          <w:tcPr>
            <w:tcW w:w="2835" w:type="dxa"/>
            <w:vAlign w:val="bottom"/>
          </w:tcPr>
          <w:p w:rsidR="00E75521" w:rsidRDefault="00EA725B">
            <w:pPr>
              <w:pStyle w:val="ListParagraph1"/>
              <w:tabs>
                <w:tab w:val="left" w:pos="567"/>
              </w:tabs>
              <w:spacing w:after="0" w:line="240" w:lineRule="auto"/>
              <w:ind w:left="0"/>
              <w:rPr>
                <w:rFonts w:cs="Times New Roman"/>
                <w:bCs/>
              </w:rPr>
            </w:pPr>
            <w:r>
              <w:rPr>
                <w:rFonts w:cs="Times New Roman"/>
                <w:lang w:eastAsia="ru-RU"/>
              </w:rPr>
              <w:t>15.10.2026</w:t>
            </w:r>
          </w:p>
        </w:tc>
        <w:tc>
          <w:tcPr>
            <w:tcW w:w="4395" w:type="dxa"/>
            <w:vAlign w:val="bottom"/>
          </w:tcPr>
          <w:p w:rsidR="00E75521" w:rsidRDefault="00E75521">
            <w:pPr>
              <w:rPr>
                <w:bCs/>
              </w:rPr>
            </w:pPr>
          </w:p>
        </w:tc>
        <w:tc>
          <w:tcPr>
            <w:tcW w:w="3372" w:type="dxa"/>
          </w:tcPr>
          <w:p w:rsidR="00E75521" w:rsidRDefault="00EA725B">
            <w:pPr>
              <w:pStyle w:val="ListParagraph1"/>
              <w:tabs>
                <w:tab w:val="left" w:pos="567"/>
              </w:tabs>
              <w:spacing w:before="60" w:after="60" w:line="240" w:lineRule="auto"/>
              <w:ind w:left="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№ </w:t>
            </w:r>
            <w:r>
              <w:rPr>
                <w:rFonts w:cs="Times New Roman"/>
                <w:lang w:eastAsia="ru-RU"/>
              </w:rPr>
              <w:t>0318200070226000098-2-1</w:t>
            </w:r>
          </w:p>
        </w:tc>
      </w:tr>
      <w:tr w:rsidR="00E75521">
        <w:tc>
          <w:tcPr>
            <w:tcW w:w="2835" w:type="dxa"/>
            <w:vAlign w:val="bottom"/>
          </w:tcPr>
          <w:p w:rsidR="00E75521" w:rsidRDefault="00E75521">
            <w:pPr>
              <w:pStyle w:val="ListParagraph1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4395" w:type="dxa"/>
            <w:vAlign w:val="bottom"/>
          </w:tcPr>
          <w:p w:rsidR="00E75521" w:rsidRDefault="00EA725B">
            <w:pPr>
              <w:spacing w:after="0" w:line="254" w:lineRule="auto"/>
              <w:jc w:val="center"/>
              <w:rPr>
                <w:bCs/>
              </w:rPr>
            </w:pPr>
            <w:r>
              <w:rPr>
                <w:rFonts w:eastAsia="Times New Roman"/>
                <w:lang w:eastAsia="ru-RU"/>
              </w:rPr>
              <w:t xml:space="preserve">   Краснодарский край, Краснодар г</w:t>
            </w:r>
          </w:p>
        </w:tc>
        <w:tc>
          <w:tcPr>
            <w:tcW w:w="3372" w:type="dxa"/>
          </w:tcPr>
          <w:p w:rsidR="00E75521" w:rsidRDefault="00E75521">
            <w:pPr>
              <w:pStyle w:val="ListParagraph1"/>
              <w:tabs>
                <w:tab w:val="left" w:pos="567"/>
              </w:tabs>
              <w:spacing w:before="60" w:after="60" w:line="240" w:lineRule="auto"/>
              <w:ind w:left="0"/>
              <w:rPr>
                <w:rFonts w:cs="Times New Roman"/>
                <w:bCs/>
              </w:rPr>
            </w:pPr>
          </w:p>
        </w:tc>
      </w:tr>
    </w:tbl>
    <w:p w:rsidR="00E75521" w:rsidRDefault="00E75521">
      <w:pPr>
        <w:pStyle w:val="ListParagraph1"/>
        <w:tabs>
          <w:tab w:val="left" w:pos="567"/>
        </w:tabs>
        <w:spacing w:before="60" w:after="60" w:line="240" w:lineRule="auto"/>
        <w:ind w:left="360"/>
        <w:jc w:val="center"/>
        <w:rPr>
          <w:rFonts w:cs="Times New Roman"/>
          <w:bCs/>
        </w:rPr>
      </w:pPr>
    </w:p>
    <w:p w:rsidR="00E75521" w:rsidRDefault="00EA725B">
      <w:pPr>
        <w:widowControl w:val="0"/>
        <w:numPr>
          <w:ilvl w:val="0"/>
          <w:numId w:val="2"/>
        </w:numPr>
        <w:spacing w:before="60" w:after="0" w:line="240" w:lineRule="auto"/>
        <w:ind w:left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Заказчик(и): </w:t>
      </w:r>
    </w:p>
    <w:tbl>
      <w:tblPr>
        <w:tblStyle w:val="af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E75521">
        <w:tc>
          <w:tcPr>
            <w:tcW w:w="10206" w:type="dxa"/>
          </w:tcPr>
          <w:p w:rsidR="00E75521" w:rsidRDefault="00EA725B">
            <w:pPr>
              <w:widowControl w:val="0"/>
              <w:spacing w:before="6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ГОСУДАРСТВЕННОЕ БЮДЖЕТНОЕ УЧРЕЖДЕНИЕ ЗДРАВООХРАНЕНИЯ ""КРАЕВАЯ БОЛЬНИЦА № 3"" МИНИСТЕРСТВА </w:t>
            </w:r>
            <w:r>
              <w:rPr>
                <w:rFonts w:eastAsia="Times New Roman"/>
                <w:sz w:val="22"/>
                <w:szCs w:val="22"/>
              </w:rPr>
              <w:t>ЗДРАВООХРАНЕНИЯ КРАСНОДАРСКОГО КРАЯ</w:t>
            </w:r>
          </w:p>
        </w:tc>
      </w:tr>
    </w:tbl>
    <w:p w:rsidR="00E75521" w:rsidRDefault="00EA725B">
      <w:pPr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Идентификационный код закупки: 262230904765723090100101170016202244.</w:t>
      </w:r>
    </w:p>
    <w:p w:rsidR="00E75521" w:rsidRDefault="00EA725B">
      <w:pPr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Извещение об осуществлении закупки </w:t>
      </w:r>
      <w:r>
        <w:rPr>
          <w:rFonts w:eastAsia="Times New Roman"/>
          <w:lang w:eastAsia="ru-RU"/>
        </w:rPr>
        <w:t>размещено 07.10.2026 08:14 (</w:t>
      </w:r>
      <w:proofErr w:type="spellStart"/>
      <w:r>
        <w:rPr>
          <w:rFonts w:eastAsia="Times New Roman"/>
          <w:lang w:eastAsia="ru-RU"/>
        </w:rPr>
        <w:t>MSK+00:00</w:t>
      </w:r>
      <w:proofErr w:type="spellEnd"/>
      <w:r>
        <w:rPr>
          <w:rFonts w:eastAsia="Times New Roman"/>
          <w:lang w:eastAsia="ru-RU"/>
        </w:rPr>
        <w:t xml:space="preserve">) на сайте Единой информационной системы в сфере закупок (ЕИС) по адресу в сети «Интернет»: </w:t>
      </w:r>
      <w:proofErr w:type="spellStart"/>
      <w:r>
        <w:rPr>
          <w:rFonts w:eastAsia="Times New Roman"/>
          <w:lang w:eastAsia="ru-RU"/>
        </w:rPr>
        <w:t>http</w:t>
      </w:r>
      <w:proofErr w:type="spellEnd"/>
      <w:r>
        <w:rPr>
          <w:rFonts w:eastAsia="Times New Roman"/>
          <w:lang w:eastAsia="ru-RU"/>
        </w:rPr>
        <w:t>://</w:t>
      </w:r>
      <w:proofErr w:type="spellStart"/>
      <w:r>
        <w:rPr>
          <w:rFonts w:eastAsia="Times New Roman"/>
          <w:lang w:eastAsia="ru-RU"/>
        </w:rPr>
        <w:t>zakupki.gov.ru</w:t>
      </w:r>
      <w:proofErr w:type="spellEnd"/>
      <w:r>
        <w:rPr>
          <w:rFonts w:eastAsia="Times New Roman"/>
          <w:lang w:eastAsia="ru-RU"/>
        </w:rPr>
        <w:t xml:space="preserve"> и на сайте электронной торговой площадки «Фабрикант» по адресу в сети «Интернет»: </w:t>
      </w:r>
      <w:proofErr w:type="spellStart"/>
      <w:r>
        <w:rPr>
          <w:rFonts w:eastAsia="Times New Roman"/>
          <w:lang w:eastAsia="ru-RU"/>
        </w:rPr>
        <w:t>http</w:t>
      </w:r>
      <w:proofErr w:type="spellEnd"/>
      <w:r>
        <w:rPr>
          <w:rFonts w:eastAsia="Times New Roman"/>
          <w:lang w:val="en-US"/>
        </w:rPr>
        <w:t>s</w:t>
      </w:r>
      <w:r>
        <w:rPr>
          <w:rFonts w:eastAsia="Times New Roman"/>
          <w:lang w:eastAsia="ru-RU"/>
        </w:rPr>
        <w:t>://</w:t>
      </w:r>
      <w:proofErr w:type="spellStart"/>
      <w:r>
        <w:rPr>
          <w:rFonts w:eastAsia="Times New Roman"/>
          <w:lang w:eastAsia="ru-RU"/>
        </w:rPr>
        <w:t>44.fabrikant.ru</w:t>
      </w:r>
      <w:proofErr w:type="spellEnd"/>
      <w:r>
        <w:rPr>
          <w:rFonts w:eastAsia="Times New Roman"/>
          <w:lang w:eastAsia="ru-RU"/>
        </w:rPr>
        <w:t>.</w:t>
      </w:r>
    </w:p>
    <w:p w:rsidR="00E75521" w:rsidRDefault="00EA725B">
      <w:pPr>
        <w:widowControl w:val="0"/>
        <w:numPr>
          <w:ilvl w:val="0"/>
          <w:numId w:val="2"/>
        </w:numPr>
        <w:spacing w:before="60" w:after="0" w:line="240" w:lineRule="auto"/>
        <w:ind w:left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Наименование объекта закупки: Оказание услуг по сопровождению и технической поддержке 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</w:t>
      </w:r>
      <w:r>
        <w:rPr>
          <w:rFonts w:eastAsia="Times New Roman"/>
          <w:lang w:eastAsia="ru-RU"/>
        </w:rPr>
        <w:t>«САМСОН» (конфигурация Краснодарский край).</w:t>
      </w:r>
    </w:p>
    <w:p w:rsidR="00E75521" w:rsidRDefault="00EA725B">
      <w:pPr>
        <w:widowControl w:val="0"/>
        <w:numPr>
          <w:ilvl w:val="0"/>
          <w:numId w:val="2"/>
        </w:numPr>
        <w:spacing w:before="60" w:after="0" w:line="240" w:lineRule="auto"/>
        <w:ind w:left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Начальная (максимальная) цена контракта, руб.: 288 540.00</w:t>
      </w:r>
    </w:p>
    <w:p w:rsidR="00E75521" w:rsidRDefault="00EA725B">
      <w:pPr>
        <w:keepNext/>
        <w:widowControl w:val="0"/>
        <w:numPr>
          <w:ilvl w:val="0"/>
          <w:numId w:val="2"/>
        </w:numPr>
        <w:spacing w:before="60" w:after="0" w:line="240" w:lineRule="auto"/>
        <w:ind w:left="357" w:hanging="35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Состав комиссии по осуществлению закупок:</w:t>
      </w:r>
    </w:p>
    <w:tbl>
      <w:tblPr>
        <w:tblW w:w="102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3615"/>
        <w:gridCol w:w="1770"/>
      </w:tblGrid>
      <w:tr w:rsidR="00E75521" w:rsidTr="00EA725B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Должность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Фамилия, имя, отчество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Статус</w:t>
            </w:r>
          </w:p>
        </w:tc>
      </w:tr>
      <w:tr w:rsidR="00E75521" w:rsidTr="00EA725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Председатель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75521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Плотникова Наталья Геннадьевна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Отсутствует</w:t>
            </w:r>
          </w:p>
        </w:tc>
      </w:tr>
      <w:tr w:rsidR="00E75521" w:rsidTr="00EA725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bookmarkStart w:id="0" w:name="_Hlk242952646"/>
            <w:r>
              <w:rPr>
                <w:rFonts w:eastAsia="Times New Roman"/>
                <w:lang w:eastAsia="ru-RU"/>
              </w:rPr>
              <w:t>Член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75521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Зыков Виктор Нинеливич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Присутствует</w:t>
            </w:r>
          </w:p>
        </w:tc>
      </w:tr>
      <w:tr w:rsidR="00E75521" w:rsidTr="00EA725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Член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75521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Зятькова Ирина Николаевна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Присутствует</w:t>
            </w:r>
          </w:p>
        </w:tc>
      </w:tr>
      <w:tr w:rsidR="00E75521" w:rsidTr="00EA725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Член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75521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Мирвис Елена Георгиевна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Присутствует</w:t>
            </w:r>
          </w:p>
        </w:tc>
      </w:tr>
      <w:bookmarkEnd w:id="0"/>
      <w:tr w:rsidR="00E75521" w:rsidTr="00EA725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Член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75521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Солодкий Кирилл Борисович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521" w:rsidRDefault="00EA725B">
            <w:pPr>
              <w:widowControl w:val="0"/>
              <w:spacing w:before="60"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Отсутствует</w:t>
            </w:r>
          </w:p>
        </w:tc>
      </w:tr>
    </w:tbl>
    <w:p w:rsidR="00E75521" w:rsidRDefault="00EA725B">
      <w:pPr>
        <w:widowControl w:val="0"/>
        <w:spacing w:before="60"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Количество членов комиссии, присутствующих на заседании: 3. Кворум имеется. Комиссия правомочна.</w:t>
      </w:r>
    </w:p>
    <w:p w:rsidR="00E75521" w:rsidRDefault="00EA725B">
      <w:pPr>
        <w:keepNext/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Количество заявок, поданных на участие в электронном аукционе: 1.</w:t>
      </w:r>
    </w:p>
    <w:p w:rsidR="00E75521" w:rsidRDefault="00EA725B">
      <w:pPr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Комиссия рассмотрела информацию и документы, направленные в соответствии с </w:t>
      </w:r>
      <w:proofErr w:type="spellStart"/>
      <w:r>
        <w:rPr>
          <w:rFonts w:eastAsia="Times New Roman"/>
          <w:lang w:eastAsia="ru-RU"/>
        </w:rPr>
        <w:t>п.1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ч.2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ст.52</w:t>
      </w:r>
      <w:proofErr w:type="spellEnd"/>
      <w:r>
        <w:rPr>
          <w:rFonts w:eastAsia="Times New Roman"/>
          <w:lang w:eastAsia="ru-RU"/>
        </w:rPr>
        <w:t xml:space="preserve"> Федерального закона №44-ФЗ, и приняла следующее решение:</w:t>
      </w:r>
    </w:p>
    <w:tbl>
      <w:tblPr>
        <w:tblStyle w:val="af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93"/>
        <w:gridCol w:w="1684"/>
        <w:gridCol w:w="1701"/>
        <w:gridCol w:w="1737"/>
        <w:gridCol w:w="1511"/>
        <w:gridCol w:w="1140"/>
        <w:gridCol w:w="1140"/>
      </w:tblGrid>
      <w:tr w:rsidR="00E75521" w:rsidTr="00EA725B">
        <w:trPr>
          <w:trHeight w:val="843"/>
        </w:trPr>
        <w:tc>
          <w:tcPr>
            <w:tcW w:w="1293" w:type="dxa"/>
            <w:vAlign w:val="center"/>
          </w:tcPr>
          <w:p w:rsidR="00E75521" w:rsidRDefault="00EA725B">
            <w:pPr>
              <w:spacing w:before="60"/>
              <w:ind w:left="-108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Порядковый номер заявки, присвоенный оператором</w:t>
            </w:r>
          </w:p>
        </w:tc>
        <w:tc>
          <w:tcPr>
            <w:tcW w:w="1684" w:type="dxa"/>
            <w:vAlign w:val="center"/>
          </w:tcPr>
          <w:p w:rsidR="00E75521" w:rsidRDefault="00EA725B">
            <w:pPr>
              <w:spacing w:before="60"/>
              <w:ind w:left="-140" w:right="-108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Идентификационный номер заявки, присвоенный оператором,</w:t>
            </w:r>
          </w:p>
          <w:p w:rsidR="00E75521" w:rsidRDefault="00EA725B">
            <w:pPr>
              <w:spacing w:before="6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дата 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время регистрации</w:t>
            </w:r>
          </w:p>
        </w:tc>
        <w:tc>
          <w:tcPr>
            <w:tcW w:w="1701" w:type="dxa"/>
            <w:vAlign w:val="center"/>
          </w:tcPr>
          <w:p w:rsidR="00E75521" w:rsidRDefault="00EA725B">
            <w:pPr>
              <w:spacing w:before="6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Решение о соответствии или об отклонении заявки</w:t>
            </w:r>
          </w:p>
        </w:tc>
        <w:tc>
          <w:tcPr>
            <w:tcW w:w="1737" w:type="dxa"/>
            <w:vAlign w:val="center"/>
          </w:tcPr>
          <w:p w:rsidR="00E75521" w:rsidRDefault="00E75521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E75521" w:rsidRDefault="00EA725B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Обоснование решения об отклонении заявки</w:t>
            </w:r>
          </w:p>
        </w:tc>
        <w:tc>
          <w:tcPr>
            <w:tcW w:w="1511" w:type="dxa"/>
            <w:vAlign w:val="center"/>
          </w:tcPr>
          <w:p w:rsidR="00E75521" w:rsidRDefault="00E75521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E75521" w:rsidRDefault="00EA725B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Предложение о цене, руб.</w:t>
            </w:r>
          </w:p>
        </w:tc>
        <w:tc>
          <w:tcPr>
            <w:tcW w:w="1140" w:type="dxa"/>
            <w:vAlign w:val="center"/>
          </w:tcPr>
          <w:p w:rsidR="00E75521" w:rsidRDefault="00E75521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E75521" w:rsidRDefault="00EA725B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Снижение цены, %</w:t>
            </w:r>
          </w:p>
        </w:tc>
        <w:tc>
          <w:tcPr>
            <w:tcW w:w="1140" w:type="dxa"/>
            <w:vAlign w:val="center"/>
          </w:tcPr>
          <w:p w:rsidR="00E75521" w:rsidRDefault="00EA725B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</w:rPr>
              <w:t>Порядковый номер заявки, присвоенный комиссией по осуществлению закупок</w:t>
            </w:r>
          </w:p>
        </w:tc>
      </w:tr>
      <w:tr w:rsidR="00E75521" w:rsidTr="00EA725B">
        <w:trPr>
          <w:trHeight w:val="504"/>
        </w:trPr>
        <w:tc>
          <w:tcPr>
            <w:tcW w:w="1293" w:type="dxa"/>
            <w:vAlign w:val="center"/>
          </w:tcPr>
          <w:p w:rsidR="00E75521" w:rsidRDefault="00EA725B">
            <w:pPr>
              <w:spacing w:before="6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684" w:type="dxa"/>
            <w:vAlign w:val="center"/>
          </w:tcPr>
          <w:p w:rsidR="00E75521" w:rsidRDefault="00EA725B">
            <w:pPr>
              <w:spacing w:before="6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  <w:p w:rsidR="00E75521" w:rsidRDefault="00EA725B">
            <w:pPr>
              <w:spacing w:before="6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13.10.2026 18:24:09 (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MSK+00:00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E75521" w:rsidRDefault="00EA725B">
            <w:pPr>
              <w:spacing w:before="6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Соответствует</w:t>
            </w:r>
          </w:p>
        </w:tc>
        <w:tc>
          <w:tcPr>
            <w:tcW w:w="1737" w:type="dxa"/>
            <w:vAlign w:val="center"/>
          </w:tcPr>
          <w:p w:rsidR="00E75521" w:rsidRDefault="00E75521">
            <w:pPr>
              <w:spacing w:before="6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11" w:type="dxa"/>
            <w:vAlign w:val="center"/>
          </w:tcPr>
          <w:p w:rsidR="00E75521" w:rsidRDefault="00EA725B">
            <w:pPr>
              <w:spacing w:before="6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288 540.00</w:t>
            </w:r>
          </w:p>
        </w:tc>
        <w:tc>
          <w:tcPr>
            <w:tcW w:w="1140" w:type="dxa"/>
            <w:vAlign w:val="center"/>
          </w:tcPr>
          <w:p w:rsidR="00E75521" w:rsidRDefault="00EA725B">
            <w:pPr>
              <w:spacing w:before="6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0.00 %</w:t>
            </w:r>
          </w:p>
        </w:tc>
        <w:tc>
          <w:tcPr>
            <w:tcW w:w="1140" w:type="dxa"/>
            <w:vAlign w:val="center"/>
          </w:tcPr>
          <w:p w:rsidR="00E75521" w:rsidRDefault="00EA7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</w:tr>
    </w:tbl>
    <w:p w:rsidR="00E75521" w:rsidRDefault="00EA725B">
      <w:pPr>
        <w:keepNext/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Сведения о решении каждого члена комиссии по осуществлению закупок в отношении каждой заявки на участие в закупке: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5102"/>
      </w:tblGrid>
      <w:tr w:rsidR="00E75521">
        <w:trPr>
          <w:trHeight w:val="491"/>
        </w:trPr>
        <w:tc>
          <w:tcPr>
            <w:tcW w:w="4819" w:type="dxa"/>
            <w:vMerge w:val="restart"/>
            <w:noWrap/>
          </w:tcPr>
          <w:p w:rsidR="00E75521" w:rsidRDefault="00EA725B">
            <w:pPr>
              <w:jc w:val="center"/>
            </w:pPr>
            <w:r>
              <w:rPr>
                <w:b/>
                <w:bCs/>
              </w:rPr>
              <w:t>Фамилия, имя, отчество</w:t>
            </w:r>
          </w:p>
        </w:tc>
        <w:tc>
          <w:tcPr>
            <w:tcW w:w="4819" w:type="dxa"/>
            <w:vMerge w:val="restart"/>
            <w:noWrap/>
          </w:tcPr>
          <w:p w:rsidR="00E75521" w:rsidRDefault="00EA725B">
            <w:pPr>
              <w:jc w:val="center"/>
            </w:pPr>
            <w:r>
              <w:rPr>
                <w:b/>
                <w:bCs/>
              </w:rPr>
              <w:t>Решение о соответствии или об отклонении заявки на участие в закупке</w:t>
            </w:r>
          </w:p>
        </w:tc>
      </w:tr>
      <w:tr w:rsidR="00E75521"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>Идентификационный номер заявки: 1</w:t>
            </w:r>
          </w:p>
        </w:tc>
        <w:tc>
          <w:tcPr>
            <w:tcW w:w="4819" w:type="dxa"/>
            <w:noWrap/>
            <w:vAlign w:val="center"/>
          </w:tcPr>
          <w:p w:rsidR="00E75521" w:rsidRDefault="00E75521">
            <w:pPr>
              <w:jc w:val="left"/>
            </w:pPr>
          </w:p>
        </w:tc>
      </w:tr>
      <w:tr w:rsidR="00E75521"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lastRenderedPageBreak/>
              <w:t>Зыков Виктор Нинеливич</w:t>
            </w:r>
          </w:p>
        </w:tc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 xml:space="preserve">Соответствует </w:t>
            </w:r>
          </w:p>
        </w:tc>
      </w:tr>
      <w:tr w:rsidR="00E75521"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>Зятькова Ирина Николаевна</w:t>
            </w:r>
          </w:p>
        </w:tc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 xml:space="preserve">Соответствует </w:t>
            </w:r>
          </w:p>
        </w:tc>
      </w:tr>
      <w:tr w:rsidR="00E75521"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>Мирвис Елена Георгиевна</w:t>
            </w:r>
          </w:p>
        </w:tc>
        <w:tc>
          <w:tcPr>
            <w:tcW w:w="4819" w:type="dxa"/>
            <w:noWrap/>
            <w:vAlign w:val="center"/>
          </w:tcPr>
          <w:p w:rsidR="00E75521" w:rsidRDefault="00EA725B">
            <w:pPr>
              <w:jc w:val="left"/>
            </w:pPr>
            <w:r>
              <w:t xml:space="preserve">Соответствует </w:t>
            </w:r>
          </w:p>
        </w:tc>
      </w:tr>
    </w:tbl>
    <w:p w:rsidR="00E75521" w:rsidRDefault="00EA725B">
      <w:pPr>
        <w:pStyle w:val="af8"/>
        <w:keepNext/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связи с тем, что по окончании срока подачи заявок на участие в закупке подана только одна заявка, на основании </w:t>
      </w:r>
      <w:proofErr w:type="spellStart"/>
      <w:r>
        <w:rPr>
          <w:rFonts w:eastAsia="Times New Roman"/>
          <w:lang w:eastAsia="ru-RU"/>
        </w:rPr>
        <w:t>п.1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ч.1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ст.52</w:t>
      </w:r>
      <w:proofErr w:type="spellEnd"/>
      <w:r>
        <w:rPr>
          <w:rFonts w:eastAsia="Times New Roman"/>
          <w:lang w:eastAsia="ru-RU"/>
        </w:rPr>
        <w:t xml:space="preserve"> Федераль</w:t>
      </w:r>
      <w:r>
        <w:rPr>
          <w:rFonts w:eastAsia="Times New Roman"/>
          <w:lang w:eastAsia="ru-RU"/>
        </w:rPr>
        <w:t>ного закона № 44-ФЗ определение поставщика (подрядчика, исполнителя) по электронному аукциону признается несостоявшимся.</w:t>
      </w:r>
    </w:p>
    <w:p w:rsidR="00E75521" w:rsidRDefault="00EA725B">
      <w:pPr>
        <w:pStyle w:val="af8"/>
        <w:keepNext/>
        <w:widowControl w:val="0"/>
        <w:numPr>
          <w:ilvl w:val="0"/>
          <w:numId w:val="2"/>
        </w:numPr>
        <w:spacing w:before="60" w:after="0" w:line="240" w:lineRule="auto"/>
        <w:ind w:left="426" w:hanging="426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На основании </w:t>
      </w:r>
      <w:proofErr w:type="spellStart"/>
      <w:r>
        <w:rPr>
          <w:rFonts w:eastAsia="Times New Roman"/>
          <w:lang w:eastAsia="ru-RU"/>
        </w:rPr>
        <w:t>пп</w:t>
      </w:r>
      <w:proofErr w:type="spellEnd"/>
      <w:r>
        <w:rPr>
          <w:rFonts w:eastAsia="Times New Roman"/>
          <w:lang w:eastAsia="ru-RU"/>
        </w:rPr>
        <w:t xml:space="preserve">.«б» </w:t>
      </w:r>
      <w:proofErr w:type="spellStart"/>
      <w:r>
        <w:rPr>
          <w:rFonts w:eastAsia="Times New Roman"/>
          <w:lang w:eastAsia="ru-RU"/>
        </w:rPr>
        <w:t>п.2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ч.2</w:t>
      </w:r>
      <w:proofErr w:type="spellEnd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ст.52</w:t>
      </w:r>
      <w:proofErr w:type="spellEnd"/>
      <w:r>
        <w:rPr>
          <w:rFonts w:eastAsia="Times New Roman"/>
          <w:lang w:eastAsia="ru-RU"/>
        </w:rPr>
        <w:t xml:space="preserve"> Федерального закона № 44-ФЗ настоящий протокол подведения итогов определения поставщика (подрядчика, </w:t>
      </w:r>
      <w:r>
        <w:rPr>
          <w:rFonts w:eastAsia="Times New Roman"/>
          <w:lang w:eastAsia="ru-RU"/>
        </w:rPr>
        <w:t>исполнителя) сформирован заказчиком с использованием электронной площадки,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</w:t>
      </w:r>
      <w:r>
        <w:rPr>
          <w:rFonts w:eastAsia="Times New Roman"/>
          <w:lang w:eastAsia="ru-RU"/>
        </w:rPr>
        <w:t xml:space="preserve">ен оператору электронной площадки. Протокол будет размещен на сайте электронной торговой площадки «Фабрикант» по адресу в сети «Интернет»: </w:t>
      </w:r>
      <w:proofErr w:type="spellStart"/>
      <w:r>
        <w:rPr>
          <w:rFonts w:eastAsia="Times New Roman"/>
          <w:lang w:eastAsia="ru-RU"/>
        </w:rPr>
        <w:t>http</w:t>
      </w:r>
      <w:proofErr w:type="spellEnd"/>
      <w:r>
        <w:rPr>
          <w:rFonts w:eastAsia="Times New Roman"/>
          <w:lang w:val="en-US"/>
        </w:rPr>
        <w:t>s</w:t>
      </w:r>
      <w:r>
        <w:rPr>
          <w:rFonts w:eastAsia="Times New Roman"/>
          <w:lang w:eastAsia="ru-RU"/>
        </w:rPr>
        <w:t>://</w:t>
      </w:r>
      <w:proofErr w:type="spellStart"/>
      <w:r>
        <w:rPr>
          <w:rFonts w:eastAsia="Times New Roman"/>
          <w:lang w:eastAsia="ru-RU"/>
        </w:rPr>
        <w:t>44.fabrikant.ru</w:t>
      </w:r>
      <w:proofErr w:type="spellEnd"/>
      <w:r>
        <w:rPr>
          <w:rFonts w:eastAsia="Times New Roman"/>
          <w:lang w:eastAsia="ru-RU"/>
        </w:rPr>
        <w:t xml:space="preserve"> и на сайте Единой информационной системы в сфере закупок (ЕИС) по адресу в сети «Интернет»: </w:t>
      </w:r>
      <w:hyperlink r:id="rId7" w:history="1">
        <w:proofErr w:type="spellStart"/>
        <w:r w:rsidRPr="000E3E8C">
          <w:rPr>
            <w:rStyle w:val="af9"/>
            <w:rFonts w:eastAsia="Times New Roman"/>
            <w:lang w:eastAsia="ru-RU"/>
          </w:rPr>
          <w:t>http</w:t>
        </w:r>
        <w:proofErr w:type="spellEnd"/>
        <w:r w:rsidRPr="000E3E8C">
          <w:rPr>
            <w:rStyle w:val="af9"/>
            <w:rFonts w:eastAsia="Times New Roman"/>
            <w:lang w:eastAsia="ru-RU"/>
          </w:rPr>
          <w:t>://</w:t>
        </w:r>
        <w:proofErr w:type="spellStart"/>
        <w:r w:rsidRPr="000E3E8C">
          <w:rPr>
            <w:rStyle w:val="af9"/>
            <w:rFonts w:eastAsia="Times New Roman"/>
            <w:lang w:eastAsia="ru-RU"/>
          </w:rPr>
          <w:t>zakupki.gov.ru</w:t>
        </w:r>
        <w:proofErr w:type="spellEnd"/>
      </w:hyperlink>
      <w:r>
        <w:rPr>
          <w:rFonts w:eastAsia="Times New Roman"/>
          <w:lang w:eastAsia="ru-RU"/>
        </w:rPr>
        <w:t>.</w:t>
      </w:r>
    </w:p>
    <w:p w:rsidR="00EA725B" w:rsidRDefault="00EA725B" w:rsidP="00EA725B">
      <w:pPr>
        <w:keepNext/>
        <w:widowControl w:val="0"/>
        <w:spacing w:before="60" w:after="0" w:line="240" w:lineRule="auto"/>
        <w:rPr>
          <w:rFonts w:eastAsia="Times New Roman"/>
          <w:lang w:eastAsia="ru-RU"/>
        </w:rPr>
      </w:pPr>
    </w:p>
    <w:p w:rsidR="00EA725B" w:rsidRPr="00EA725B" w:rsidRDefault="00EA725B" w:rsidP="00EA725B">
      <w:pPr>
        <w:keepNext/>
        <w:widowControl w:val="0"/>
        <w:spacing w:before="60" w:after="0" w:line="240" w:lineRule="auto"/>
        <w:rPr>
          <w:rFonts w:eastAsia="Times New Roman"/>
          <w:lang w:eastAsia="ru-RU"/>
        </w:rPr>
      </w:pPr>
      <w:r w:rsidRPr="00EA725B">
        <w:rPr>
          <w:rFonts w:eastAsia="Times New Roman"/>
          <w:lang w:eastAsia="ru-RU"/>
        </w:rPr>
        <w:t>Зыков Виктор Нинеливич</w:t>
      </w:r>
    </w:p>
    <w:p w:rsidR="00EA725B" w:rsidRPr="00EA725B" w:rsidRDefault="00EA725B" w:rsidP="00EA725B">
      <w:pPr>
        <w:keepNext/>
        <w:widowControl w:val="0"/>
        <w:spacing w:before="60" w:after="0" w:line="240" w:lineRule="auto"/>
        <w:rPr>
          <w:rFonts w:eastAsia="Times New Roman"/>
          <w:lang w:eastAsia="ru-RU"/>
        </w:rPr>
      </w:pPr>
      <w:r w:rsidRPr="00EA725B">
        <w:rPr>
          <w:rFonts w:eastAsia="Times New Roman"/>
          <w:lang w:eastAsia="ru-RU"/>
        </w:rPr>
        <w:t>Зятькова Ирина Николаевна</w:t>
      </w:r>
    </w:p>
    <w:p w:rsidR="00EA725B" w:rsidRPr="00EA725B" w:rsidRDefault="00EA725B" w:rsidP="00EA725B">
      <w:pPr>
        <w:keepNext/>
        <w:widowControl w:val="0"/>
        <w:spacing w:before="60" w:after="0" w:line="240" w:lineRule="auto"/>
        <w:rPr>
          <w:rFonts w:eastAsia="Times New Roman"/>
          <w:lang w:eastAsia="ru-RU"/>
        </w:rPr>
      </w:pPr>
      <w:r w:rsidRPr="00EA725B">
        <w:rPr>
          <w:rFonts w:eastAsia="Times New Roman"/>
          <w:lang w:eastAsia="ru-RU"/>
        </w:rPr>
        <w:t>Мирвис Елена Георгиевна</w:t>
      </w:r>
      <w:bookmarkStart w:id="1" w:name="_GoBack"/>
      <w:bookmarkEnd w:id="1"/>
    </w:p>
    <w:p/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8"/>
          <w:szCs w:val="28"/>
          <w:b w:val="1"/>
          <w:bCs w:val="1"/>
        </w:rPr>
        <w:t xml:space="preserve">Протокол подписан следующими электронными подписями: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  <w:b w:val="1"/>
          <w:bCs w:val="1"/>
        </w:rPr>
        <w:t xml:space="preserve">Члены комиссии: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Организация: ГОСУДАРСТВЕННОЕ БЮДЖЕТНОЕ УЧРЕЖДЕНИЕ ЗДРАВООХРАНЕНИЯ ‹‹КРАЕВАЯ БОЛЬНИЦА № 3›› МИНИСТЕРСТВА ЗДРАВООХРАНЕНИЯ КРАСНОДАРСКОГО КРАЯ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Владелец сертификата: Зятькова Ирина Николаевна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Сертификат: 05:EC:F7:60:7D:63:7F:28:34:FF:B3:51:AB:97:13:83, действителен с 15.07.2026 06:53:06 по 08.10.2027 06:53:06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Дата подписания: 15.10.2026 10:57:23 МСК</w:t>
      </w:r>
    </w:p>
    <w:p>
      <w:pPr>
        <w:keepNext w:val="true"/>
        <w:keepLines/>
        <w:pBdr>
          <w:bottom w:val="single" w:sz="6" w:space="1" w:color="000000"/>
        </w:pBdr>
        <w:spacing w:before="0" w:after="480"/>
        <w:rPr/>
      </w:pPr>
      <w:r>
        <w:rPr/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Организация: ГОСУДАРСТВЕННОЕ БЮДЖЕТНОЕ УЧРЕЖДЕНИЕ ЗДРАВООХРАНЕНИЯ ‹‹КРАЕВАЯ БОЛЬНИЦА № 3›› МИНИСТЕРСТВА ЗДРАВООХРАНЕНИЯ КРАСНОДАРСКОГО КРАЯ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Владелец сертификата: Зыков Виктор Нинеливич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Сертификат: 37:FA:48:2A:27:73:82:AE:39:8C:1B:4C:02:62:61:A2, действителен с 06.10.2026 05:01:28 по 30.12.2027 05:01:28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Дата подписания: 15.10.2026 10:59:41 МСК</w:t>
      </w:r>
    </w:p>
    <w:p>
      <w:pPr>
        <w:keepNext w:val="true"/>
        <w:keepLines/>
        <w:pBdr>
          <w:bottom w:val="single" w:sz="6" w:space="1" w:color="000000"/>
        </w:pBdr>
        <w:spacing w:before="0" w:after="480"/>
        <w:rPr/>
      </w:pPr>
      <w:r>
        <w:rPr/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Организация: ГОСУДАРСТВЕННОЕ БЮДЖЕТНОЕ УЧРЕЖДЕНИЕ ЗДРАВООХРАНЕНИЯ ‹‹КРАЕВАЯ БОЛЬНИЦА № 3›› МИНИСТЕРСТВА ЗДРАВООХРАНЕНИЯ КРАСНОДАРСКОГО КРАЯ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Владелец сертификата: Мирвис Елена Георгиевна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Сертификат: 73:D4:9F:44:95:3A:FF:46:8A:79:CA:DB:C0:C8:EB:EC, действителен с 15.08.2025 07:10:27 по 08.11.2026 07:10:27</w:t>
      </w:r>
    </w:p>
    <w:p>
      <w:pPr>
        <w:keepNext w:val="1"/>
        <w:keepLines w:val="1"/>
        <w:spacing w:lineRule="auto" w:line="276" w:before="0" w:after="200"/>
      </w:pPr>
      <w:r>
        <w:rPr>
          <w:rFonts w:ascii="Calibri" w:hAnsi="Calibri" w:eastAsia="Calibri" w:cs="Calibri"/>
          <w:color w:val="4D95C4"/>
          <w:sz w:val="24"/>
          <w:szCs w:val="24"/>
        </w:rPr>
        <w:t xml:space="preserve">Дата подписания: 15.10.2026 11:02:01 МСК</w:t>
      </w:r>
    </w:p>
    <w:p/>
    <w:sectPr w:rsidR="00EA725B" w:rsidRPr="00EA725B" w:rsidSect="00EA725B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5521" w:rsidRDefault="00EA725B">
      <w:pPr>
        <w:spacing w:after="0" w:line="240" w:lineRule="auto"/>
      </w:pPr>
      <w:r>
        <w:separator/>
      </w:r>
    </w:p>
  </w:endnote>
  <w:endnote w:type="continuationSeparator" w:id="0">
    <w:p w:rsidR="00E75521" w:rsidRDefault="00EA7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5521" w:rsidRDefault="00EA725B">
      <w:pPr>
        <w:spacing w:after="0" w:line="240" w:lineRule="auto"/>
      </w:pPr>
      <w:r>
        <w:separator/>
      </w:r>
    </w:p>
  </w:footnote>
  <w:footnote w:type="continuationSeparator" w:id="0">
    <w:p w:rsidR="00E75521" w:rsidRDefault="00EA7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13AAF"/>
    <w:multiLevelType w:val="hybridMultilevel"/>
    <w:tmpl w:val="390CFFE6"/>
    <w:lvl w:ilvl="0" w:tplc="B64AE966">
      <w:start w:val="1"/>
      <w:numFmt w:val="none"/>
      <w:lvlText w:val="·"/>
      <w:lvlJc w:val="left"/>
      <w:pPr>
        <w:tabs>
          <w:tab w:val="num" w:pos="360"/>
        </w:tabs>
        <w:ind w:left="0" w:firstLine="0"/>
      </w:pPr>
    </w:lvl>
    <w:lvl w:ilvl="1" w:tplc="A4583F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02F9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6ADD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6E2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CA34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A0E7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2AE9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88F2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CCF229B"/>
    <w:multiLevelType w:val="hybridMultilevel"/>
    <w:tmpl w:val="A66AA60C"/>
    <w:lvl w:ilvl="0" w:tplc="AE90767A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89F05016">
      <w:start w:val="1"/>
      <w:numFmt w:val="lowerLetter"/>
      <w:lvlText w:val="%2."/>
      <w:lvlJc w:val="left"/>
      <w:pPr>
        <w:ind w:left="1440" w:hanging="360"/>
      </w:pPr>
    </w:lvl>
    <w:lvl w:ilvl="2" w:tplc="D39CAE18">
      <w:start w:val="1"/>
      <w:numFmt w:val="lowerRoman"/>
      <w:lvlText w:val="%3."/>
      <w:lvlJc w:val="right"/>
      <w:pPr>
        <w:ind w:left="2160" w:hanging="180"/>
      </w:pPr>
    </w:lvl>
    <w:lvl w:ilvl="3" w:tplc="829612CC">
      <w:start w:val="1"/>
      <w:numFmt w:val="decimal"/>
      <w:lvlText w:val="%4."/>
      <w:lvlJc w:val="left"/>
      <w:pPr>
        <w:ind w:left="2880" w:hanging="360"/>
      </w:pPr>
    </w:lvl>
    <w:lvl w:ilvl="4" w:tplc="5CA211BA">
      <w:start w:val="1"/>
      <w:numFmt w:val="lowerLetter"/>
      <w:lvlText w:val="%5."/>
      <w:lvlJc w:val="left"/>
      <w:pPr>
        <w:ind w:left="3600" w:hanging="360"/>
      </w:pPr>
    </w:lvl>
    <w:lvl w:ilvl="5" w:tplc="66900EF4">
      <w:start w:val="1"/>
      <w:numFmt w:val="lowerRoman"/>
      <w:lvlText w:val="%6."/>
      <w:lvlJc w:val="right"/>
      <w:pPr>
        <w:ind w:left="4320" w:hanging="180"/>
      </w:pPr>
    </w:lvl>
    <w:lvl w:ilvl="6" w:tplc="E946E146">
      <w:start w:val="1"/>
      <w:numFmt w:val="decimal"/>
      <w:lvlText w:val="%7."/>
      <w:lvlJc w:val="left"/>
      <w:pPr>
        <w:ind w:left="5040" w:hanging="360"/>
      </w:pPr>
    </w:lvl>
    <w:lvl w:ilvl="7" w:tplc="F9DC2D4E">
      <w:start w:val="1"/>
      <w:numFmt w:val="lowerLetter"/>
      <w:lvlText w:val="%8."/>
      <w:lvlJc w:val="left"/>
      <w:pPr>
        <w:ind w:left="5760" w:hanging="360"/>
      </w:pPr>
    </w:lvl>
    <w:lvl w:ilvl="8" w:tplc="627A4E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04369"/>
    <w:multiLevelType w:val="hybridMultilevel"/>
    <w:tmpl w:val="88AE2240"/>
    <w:lvl w:ilvl="0" w:tplc="599621F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699AB448">
      <w:start w:val="1"/>
      <w:numFmt w:val="lowerLetter"/>
      <w:lvlText w:val="%2."/>
      <w:lvlJc w:val="left"/>
      <w:pPr>
        <w:ind w:left="1440" w:hanging="360"/>
      </w:pPr>
    </w:lvl>
    <w:lvl w:ilvl="2" w:tplc="CB003A9C">
      <w:start w:val="1"/>
      <w:numFmt w:val="lowerRoman"/>
      <w:lvlText w:val="%3."/>
      <w:lvlJc w:val="right"/>
      <w:pPr>
        <w:ind w:left="2160" w:hanging="180"/>
      </w:pPr>
    </w:lvl>
    <w:lvl w:ilvl="3" w:tplc="F45065B6">
      <w:start w:val="1"/>
      <w:numFmt w:val="decimal"/>
      <w:lvlText w:val="%4."/>
      <w:lvlJc w:val="left"/>
      <w:pPr>
        <w:ind w:left="2880" w:hanging="360"/>
      </w:pPr>
    </w:lvl>
    <w:lvl w:ilvl="4" w:tplc="7A8015A2">
      <w:start w:val="1"/>
      <w:numFmt w:val="lowerLetter"/>
      <w:lvlText w:val="%5."/>
      <w:lvlJc w:val="left"/>
      <w:pPr>
        <w:ind w:left="3600" w:hanging="360"/>
      </w:pPr>
    </w:lvl>
    <w:lvl w:ilvl="5" w:tplc="6540AE72">
      <w:start w:val="1"/>
      <w:numFmt w:val="lowerRoman"/>
      <w:lvlText w:val="%6."/>
      <w:lvlJc w:val="right"/>
      <w:pPr>
        <w:ind w:left="4320" w:hanging="180"/>
      </w:pPr>
    </w:lvl>
    <w:lvl w:ilvl="6" w:tplc="C28AC1CC">
      <w:start w:val="1"/>
      <w:numFmt w:val="decimal"/>
      <w:lvlText w:val="%7."/>
      <w:lvlJc w:val="left"/>
      <w:pPr>
        <w:ind w:left="5040" w:hanging="360"/>
      </w:pPr>
    </w:lvl>
    <w:lvl w:ilvl="7" w:tplc="51B0601C">
      <w:start w:val="1"/>
      <w:numFmt w:val="lowerLetter"/>
      <w:lvlText w:val="%8."/>
      <w:lvlJc w:val="left"/>
      <w:pPr>
        <w:ind w:left="5760" w:hanging="360"/>
      </w:pPr>
    </w:lvl>
    <w:lvl w:ilvl="8" w:tplc="ADDA27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119"/>
    <w:multiLevelType w:val="hybridMultilevel"/>
    <w:tmpl w:val="C2CA777E"/>
    <w:lvl w:ilvl="0" w:tplc="9B80FBCA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F81280CE">
      <w:start w:val="1"/>
      <w:numFmt w:val="lowerLetter"/>
      <w:lvlText w:val="%2."/>
      <w:lvlJc w:val="left"/>
      <w:pPr>
        <w:ind w:left="1440" w:hanging="360"/>
      </w:pPr>
    </w:lvl>
    <w:lvl w:ilvl="2" w:tplc="07B04D6C">
      <w:start w:val="1"/>
      <w:numFmt w:val="lowerRoman"/>
      <w:lvlText w:val="%3."/>
      <w:lvlJc w:val="right"/>
      <w:pPr>
        <w:ind w:left="2160" w:hanging="180"/>
      </w:pPr>
    </w:lvl>
    <w:lvl w:ilvl="3" w:tplc="BA06EB54">
      <w:start w:val="1"/>
      <w:numFmt w:val="decimal"/>
      <w:lvlText w:val="%4."/>
      <w:lvlJc w:val="left"/>
      <w:pPr>
        <w:ind w:left="2880" w:hanging="360"/>
      </w:pPr>
    </w:lvl>
    <w:lvl w:ilvl="4" w:tplc="AEAED4A0">
      <w:start w:val="1"/>
      <w:numFmt w:val="lowerLetter"/>
      <w:lvlText w:val="%5."/>
      <w:lvlJc w:val="left"/>
      <w:pPr>
        <w:ind w:left="3600" w:hanging="360"/>
      </w:pPr>
    </w:lvl>
    <w:lvl w:ilvl="5" w:tplc="790086EA">
      <w:start w:val="1"/>
      <w:numFmt w:val="lowerRoman"/>
      <w:lvlText w:val="%6."/>
      <w:lvlJc w:val="right"/>
      <w:pPr>
        <w:ind w:left="4320" w:hanging="180"/>
      </w:pPr>
    </w:lvl>
    <w:lvl w:ilvl="6" w:tplc="53E83AF4">
      <w:start w:val="1"/>
      <w:numFmt w:val="decimal"/>
      <w:lvlText w:val="%7."/>
      <w:lvlJc w:val="left"/>
      <w:pPr>
        <w:ind w:left="5040" w:hanging="360"/>
      </w:pPr>
    </w:lvl>
    <w:lvl w:ilvl="7" w:tplc="33AE142A">
      <w:start w:val="1"/>
      <w:numFmt w:val="lowerLetter"/>
      <w:lvlText w:val="%8."/>
      <w:lvlJc w:val="left"/>
      <w:pPr>
        <w:ind w:left="5760" w:hanging="360"/>
      </w:pPr>
    </w:lvl>
    <w:lvl w:ilvl="8" w:tplc="F5600E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0029A"/>
    <w:multiLevelType w:val="hybridMultilevel"/>
    <w:tmpl w:val="FD22A226"/>
    <w:lvl w:ilvl="0" w:tplc="2312B0D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70FD66">
      <w:start w:val="1"/>
      <w:numFmt w:val="lowerLetter"/>
      <w:lvlText w:val="%2."/>
      <w:lvlJc w:val="left"/>
      <w:pPr>
        <w:ind w:left="1440" w:hanging="360"/>
      </w:pPr>
    </w:lvl>
    <w:lvl w:ilvl="2" w:tplc="BCD0139A">
      <w:start w:val="1"/>
      <w:numFmt w:val="lowerRoman"/>
      <w:lvlText w:val="%3."/>
      <w:lvlJc w:val="right"/>
      <w:pPr>
        <w:ind w:left="2160" w:hanging="180"/>
      </w:pPr>
    </w:lvl>
    <w:lvl w:ilvl="3" w:tplc="3F38B786">
      <w:start w:val="1"/>
      <w:numFmt w:val="decimal"/>
      <w:lvlText w:val="%4."/>
      <w:lvlJc w:val="left"/>
      <w:pPr>
        <w:ind w:left="2880" w:hanging="360"/>
      </w:pPr>
    </w:lvl>
    <w:lvl w:ilvl="4" w:tplc="23D287C6">
      <w:start w:val="1"/>
      <w:numFmt w:val="lowerLetter"/>
      <w:lvlText w:val="%5."/>
      <w:lvlJc w:val="left"/>
      <w:pPr>
        <w:ind w:left="3600" w:hanging="360"/>
      </w:pPr>
    </w:lvl>
    <w:lvl w:ilvl="5" w:tplc="1F906362">
      <w:start w:val="1"/>
      <w:numFmt w:val="lowerRoman"/>
      <w:lvlText w:val="%6."/>
      <w:lvlJc w:val="right"/>
      <w:pPr>
        <w:ind w:left="4320" w:hanging="180"/>
      </w:pPr>
    </w:lvl>
    <w:lvl w:ilvl="6" w:tplc="41ACE574">
      <w:start w:val="1"/>
      <w:numFmt w:val="decimal"/>
      <w:lvlText w:val="%7."/>
      <w:lvlJc w:val="left"/>
      <w:pPr>
        <w:ind w:left="5040" w:hanging="360"/>
      </w:pPr>
    </w:lvl>
    <w:lvl w:ilvl="7" w:tplc="2A7E82E2">
      <w:start w:val="1"/>
      <w:numFmt w:val="lowerLetter"/>
      <w:lvlText w:val="%8."/>
      <w:lvlJc w:val="left"/>
      <w:pPr>
        <w:ind w:left="5760" w:hanging="360"/>
      </w:pPr>
    </w:lvl>
    <w:lvl w:ilvl="8" w:tplc="B7BA02F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12761"/>
    <w:multiLevelType w:val="hybridMultilevel"/>
    <w:tmpl w:val="D12AE0E0"/>
    <w:lvl w:ilvl="0" w:tplc="A6663AE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2C08809C">
      <w:start w:val="1"/>
      <w:numFmt w:val="lowerLetter"/>
      <w:lvlText w:val="%2."/>
      <w:lvlJc w:val="left"/>
      <w:pPr>
        <w:ind w:left="1440" w:hanging="360"/>
      </w:pPr>
    </w:lvl>
    <w:lvl w:ilvl="2" w:tplc="727803EC">
      <w:start w:val="1"/>
      <w:numFmt w:val="lowerRoman"/>
      <w:lvlText w:val="%3."/>
      <w:lvlJc w:val="right"/>
      <w:pPr>
        <w:ind w:left="2160" w:hanging="180"/>
      </w:pPr>
    </w:lvl>
    <w:lvl w:ilvl="3" w:tplc="DBA27FEA">
      <w:start w:val="1"/>
      <w:numFmt w:val="decimal"/>
      <w:lvlText w:val="%4."/>
      <w:lvlJc w:val="left"/>
      <w:pPr>
        <w:ind w:left="2880" w:hanging="360"/>
      </w:pPr>
    </w:lvl>
    <w:lvl w:ilvl="4" w:tplc="95428A5E">
      <w:start w:val="1"/>
      <w:numFmt w:val="lowerLetter"/>
      <w:lvlText w:val="%5."/>
      <w:lvlJc w:val="left"/>
      <w:pPr>
        <w:ind w:left="3600" w:hanging="360"/>
      </w:pPr>
    </w:lvl>
    <w:lvl w:ilvl="5" w:tplc="A0A6A7C2">
      <w:start w:val="1"/>
      <w:numFmt w:val="lowerRoman"/>
      <w:lvlText w:val="%6."/>
      <w:lvlJc w:val="right"/>
      <w:pPr>
        <w:ind w:left="4320" w:hanging="180"/>
      </w:pPr>
    </w:lvl>
    <w:lvl w:ilvl="6" w:tplc="39F003F8">
      <w:start w:val="1"/>
      <w:numFmt w:val="decimal"/>
      <w:lvlText w:val="%7."/>
      <w:lvlJc w:val="left"/>
      <w:pPr>
        <w:ind w:left="5040" w:hanging="360"/>
      </w:pPr>
    </w:lvl>
    <w:lvl w:ilvl="7" w:tplc="A0B85EEC">
      <w:start w:val="1"/>
      <w:numFmt w:val="lowerLetter"/>
      <w:lvlText w:val="%8."/>
      <w:lvlJc w:val="left"/>
      <w:pPr>
        <w:ind w:left="5760" w:hanging="360"/>
      </w:pPr>
    </w:lvl>
    <w:lvl w:ilvl="8" w:tplc="09E88D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6606A"/>
    <w:multiLevelType w:val="hybridMultilevel"/>
    <w:tmpl w:val="0396CB3E"/>
    <w:lvl w:ilvl="0" w:tplc="91F4A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7FAD4B4">
      <w:start w:val="1"/>
      <w:numFmt w:val="lowerLetter"/>
      <w:lvlText w:val="%2."/>
      <w:lvlJc w:val="left"/>
      <w:pPr>
        <w:ind w:left="1440" w:hanging="360"/>
      </w:pPr>
    </w:lvl>
    <w:lvl w:ilvl="2" w:tplc="8304A90E">
      <w:start w:val="1"/>
      <w:numFmt w:val="lowerRoman"/>
      <w:lvlText w:val="%3."/>
      <w:lvlJc w:val="right"/>
      <w:pPr>
        <w:ind w:left="2160" w:hanging="180"/>
      </w:pPr>
    </w:lvl>
    <w:lvl w:ilvl="3" w:tplc="243C5E8A">
      <w:start w:val="1"/>
      <w:numFmt w:val="decimal"/>
      <w:lvlText w:val="%4."/>
      <w:lvlJc w:val="left"/>
      <w:pPr>
        <w:ind w:left="2880" w:hanging="360"/>
      </w:pPr>
    </w:lvl>
    <w:lvl w:ilvl="4" w:tplc="4DA4FF0E">
      <w:start w:val="1"/>
      <w:numFmt w:val="lowerLetter"/>
      <w:lvlText w:val="%5."/>
      <w:lvlJc w:val="left"/>
      <w:pPr>
        <w:ind w:left="3600" w:hanging="360"/>
      </w:pPr>
    </w:lvl>
    <w:lvl w:ilvl="5" w:tplc="47E20ACC">
      <w:start w:val="1"/>
      <w:numFmt w:val="lowerRoman"/>
      <w:lvlText w:val="%6."/>
      <w:lvlJc w:val="right"/>
      <w:pPr>
        <w:ind w:left="4320" w:hanging="180"/>
      </w:pPr>
    </w:lvl>
    <w:lvl w:ilvl="6" w:tplc="9F202DB8">
      <w:start w:val="1"/>
      <w:numFmt w:val="decimal"/>
      <w:lvlText w:val="%7."/>
      <w:lvlJc w:val="left"/>
      <w:pPr>
        <w:ind w:left="5040" w:hanging="360"/>
      </w:pPr>
    </w:lvl>
    <w:lvl w:ilvl="7" w:tplc="58644FCA">
      <w:start w:val="1"/>
      <w:numFmt w:val="lowerLetter"/>
      <w:lvlText w:val="%8."/>
      <w:lvlJc w:val="left"/>
      <w:pPr>
        <w:ind w:left="5760" w:hanging="360"/>
      </w:pPr>
    </w:lvl>
    <w:lvl w:ilvl="8" w:tplc="631CBC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95167"/>
    <w:multiLevelType w:val="hybridMultilevel"/>
    <w:tmpl w:val="4D646C04"/>
    <w:lvl w:ilvl="0" w:tplc="7528E08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8D92BDE2">
      <w:start w:val="1"/>
      <w:numFmt w:val="lowerLetter"/>
      <w:lvlText w:val="%2."/>
      <w:lvlJc w:val="left"/>
      <w:pPr>
        <w:ind w:left="1440" w:hanging="360"/>
      </w:pPr>
    </w:lvl>
    <w:lvl w:ilvl="2" w:tplc="3B140258">
      <w:start w:val="1"/>
      <w:numFmt w:val="lowerRoman"/>
      <w:lvlText w:val="%3."/>
      <w:lvlJc w:val="right"/>
      <w:pPr>
        <w:ind w:left="2160" w:hanging="180"/>
      </w:pPr>
    </w:lvl>
    <w:lvl w:ilvl="3" w:tplc="3DC666DA">
      <w:start w:val="1"/>
      <w:numFmt w:val="decimal"/>
      <w:lvlText w:val="%4."/>
      <w:lvlJc w:val="left"/>
      <w:pPr>
        <w:ind w:left="2880" w:hanging="360"/>
      </w:pPr>
    </w:lvl>
    <w:lvl w:ilvl="4" w:tplc="4A702C52">
      <w:start w:val="1"/>
      <w:numFmt w:val="lowerLetter"/>
      <w:lvlText w:val="%5."/>
      <w:lvlJc w:val="left"/>
      <w:pPr>
        <w:ind w:left="3600" w:hanging="360"/>
      </w:pPr>
    </w:lvl>
    <w:lvl w:ilvl="5" w:tplc="99CC9CDE">
      <w:start w:val="1"/>
      <w:numFmt w:val="lowerRoman"/>
      <w:lvlText w:val="%6."/>
      <w:lvlJc w:val="right"/>
      <w:pPr>
        <w:ind w:left="4320" w:hanging="180"/>
      </w:pPr>
    </w:lvl>
    <w:lvl w:ilvl="6" w:tplc="8746127A">
      <w:start w:val="1"/>
      <w:numFmt w:val="decimal"/>
      <w:lvlText w:val="%7."/>
      <w:lvlJc w:val="left"/>
      <w:pPr>
        <w:ind w:left="5040" w:hanging="360"/>
      </w:pPr>
    </w:lvl>
    <w:lvl w:ilvl="7" w:tplc="4F8E8C34">
      <w:start w:val="1"/>
      <w:numFmt w:val="lowerLetter"/>
      <w:lvlText w:val="%8."/>
      <w:lvlJc w:val="left"/>
      <w:pPr>
        <w:ind w:left="5760" w:hanging="360"/>
      </w:pPr>
    </w:lvl>
    <w:lvl w:ilvl="8" w:tplc="291434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21"/>
    <w:rsid w:val="00E75521"/>
    <w:rsid w:val="00E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6DAE"/>
  <w15:docId w15:val="{BBB84D7E-F3A0-4451-A0EE-0ADD7E27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Calibri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ListParagraph1">
    <w:name w:val="List Paragraph1"/>
    <w:basedOn w:val="a"/>
    <w:pPr>
      <w:ind w:left="720"/>
    </w:pPr>
    <w:rPr>
      <w:rFonts w:eastAsia="Times New Roman" w:cs="Calibri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EA7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user1</cp:lastModifiedBy>
  <cp:revision>6</cp:revision>
  <dcterms:created xsi:type="dcterms:W3CDTF">2023-05-10T07:45:00Z</dcterms:created>
  <dcterms:modified xsi:type="dcterms:W3CDTF">2026-10-15T07:30:00Z</dcterms:modified>
</cp:coreProperties>
</file>