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7F7AA1" w14:textId="77777777" w:rsidR="009722F5" w:rsidRPr="00EA6AD4" w:rsidRDefault="009722F5" w:rsidP="00EA6AD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A6AD4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14:paraId="14C323A1" w14:textId="4D21FC2E" w:rsidR="00B30874" w:rsidRDefault="009722F5" w:rsidP="00EA6AD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6AD4">
        <w:rPr>
          <w:rFonts w:ascii="Times New Roman" w:eastAsia="Calibri" w:hAnsi="Times New Roman" w:cs="Times New Roman"/>
          <w:sz w:val="24"/>
          <w:szCs w:val="24"/>
        </w:rPr>
        <w:t>к Технической части</w:t>
      </w:r>
      <w:r w:rsidRPr="00EA6AD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20D185F2" w14:textId="77777777" w:rsidR="004331C8" w:rsidRPr="009A636B" w:rsidRDefault="004331C8" w:rsidP="00433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b/>
          <w:sz w:val="20"/>
          <w:szCs w:val="20"/>
        </w:rPr>
        <w:t>Перечень программного обеспечения, поставляемого на материальном носителе и (или) в электронном виде по каналам связи, либо предоставляемого в аренду или в пользование, либо в отношении которого предоставляются права на использование или расширяется ранее предоставленный объем прав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6410"/>
        <w:gridCol w:w="3408"/>
      </w:tblGrid>
      <w:tr w:rsidR="004331C8" w:rsidRPr="009A636B" w14:paraId="3A65839A" w14:textId="77777777" w:rsidTr="00CC058E">
        <w:trPr>
          <w:trHeight w:val="567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C514F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7098069C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27062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программного обеспечения</w:t>
            </w:r>
          </w:p>
        </w:tc>
        <w:tc>
          <w:tcPr>
            <w:tcW w:w="1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E0DAE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Номер реестровой записи программного обеспечения*</w:t>
            </w:r>
          </w:p>
          <w:p w14:paraId="3FBFC140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31C8" w:rsidRPr="009A636B" w14:paraId="7FD2C8D0" w14:textId="77777777" w:rsidTr="00CC058E">
        <w:trPr>
          <w:trHeight w:val="53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66C22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2F3D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1С: Бухгалтерия государственного учреждения</w:t>
            </w:r>
          </w:p>
        </w:tc>
        <w:tc>
          <w:tcPr>
            <w:tcW w:w="1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41DAA" w14:textId="77777777" w:rsidR="004331C8" w:rsidRPr="009A636B" w:rsidRDefault="004331C8" w:rsidP="00CC05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A636B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</w:tr>
    </w:tbl>
    <w:p w14:paraId="546ECD65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</w:rPr>
      </w:pPr>
      <w:r w:rsidRPr="009A636B">
        <w:rPr>
          <w:rFonts w:ascii="Times New Roman" w:eastAsia="Calibri" w:hAnsi="Times New Roman" w:cs="Times New Roman"/>
          <w:sz w:val="16"/>
          <w:szCs w:val="20"/>
        </w:rPr>
        <w:t>* порядковый н</w:t>
      </w:r>
      <w:r w:rsidRPr="009A636B">
        <w:rPr>
          <w:rFonts w:ascii="Times New Roman" w:eastAsia="Times New Roman" w:hAnsi="Times New Roman" w:cs="Times New Roman"/>
          <w:sz w:val="16"/>
          <w:szCs w:val="20"/>
        </w:rPr>
        <w:t>омер реестровой записи в реестре российского программного обеспечения или реестре евразийского программного обеспечения</w:t>
      </w:r>
    </w:p>
    <w:p w14:paraId="39CA8305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p w14:paraId="29111CCD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Сопровождение ПО (включая модификацию, адаптацию, разработку и доработку форм документов, отчетности) осуществляется в рабочие дни с 8:30 до 16:30 (время Хабаровское, UTC+10) на рабочем месте Заказчика по адресу: 680009, Хабаровский край, Хабаровск г, Краснодарская </w:t>
      </w:r>
      <w:proofErr w:type="spellStart"/>
      <w:proofErr w:type="gramStart"/>
      <w:r w:rsidRPr="009A636B">
        <w:rPr>
          <w:rFonts w:ascii="Times New Roman" w:eastAsia="Calibri" w:hAnsi="Times New Roman" w:cs="Times New Roman"/>
          <w:sz w:val="20"/>
          <w:szCs w:val="24"/>
        </w:rPr>
        <w:t>ул</w:t>
      </w:r>
      <w:proofErr w:type="spellEnd"/>
      <w:proofErr w:type="gramEnd"/>
      <w:r w:rsidRPr="009A636B">
        <w:rPr>
          <w:rFonts w:ascii="Times New Roman" w:eastAsia="Calibri" w:hAnsi="Times New Roman" w:cs="Times New Roman"/>
          <w:sz w:val="20"/>
          <w:szCs w:val="24"/>
        </w:rPr>
        <w:t>, дом № 9, а также по телефону "горячей линии" без выноса информационных баз за пределы соответствующих помещений Заказчика. Удаленное оказание услуг не предусмотрено.</w:t>
      </w:r>
    </w:p>
    <w:p w14:paraId="108AB0FA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4"/>
        </w:rPr>
      </w:pPr>
      <w:r w:rsidRPr="009A636B">
        <w:rPr>
          <w:rFonts w:ascii="Times New Roman" w:eastAsia="Calibri" w:hAnsi="Times New Roman" w:cs="Times New Roman"/>
          <w:color w:val="000000"/>
          <w:sz w:val="20"/>
          <w:szCs w:val="24"/>
        </w:rPr>
        <w:t>Периодичность плановых выездов сотрудников Исполнителя к Заказчику для оказания услуг составляет не менее 4-х раз в месяц. Дата и время плановых выездов Исполнителя заблаговременно согласуется с Заказчиком</w:t>
      </w:r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 </w:t>
      </w:r>
      <w:r w:rsidRPr="009A636B">
        <w:rPr>
          <w:rFonts w:ascii="Times New Roman" w:eastAsia="Calibri" w:hAnsi="Times New Roman" w:cs="Times New Roman"/>
          <w:color w:val="000000"/>
          <w:sz w:val="20"/>
          <w:szCs w:val="24"/>
        </w:rPr>
        <w:t>по телефону и другим техническим средствам связи. В случае необходимости, проведения незамедлительного технического сопровождения ПО, предусматривается возможность внеплановых выездов сотрудника Исполнителя по вызову Заказчика, при этом выезд осуществляется в течение 1 часа с момента уведомления Исполнителя Заказчиком.</w:t>
      </w:r>
    </w:p>
    <w:p w14:paraId="33B42BC1" w14:textId="77777777" w:rsidR="004331C8" w:rsidRPr="009A636B" w:rsidRDefault="004331C8" w:rsidP="004331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Администрирование </w:t>
      </w:r>
      <w:proofErr w:type="gramStart"/>
      <w:r w:rsidRPr="009A636B">
        <w:rPr>
          <w:rFonts w:ascii="Times New Roman" w:eastAsia="Calibri" w:hAnsi="Times New Roman" w:cs="Times New Roman"/>
          <w:sz w:val="20"/>
          <w:szCs w:val="24"/>
        </w:rPr>
        <w:t>ПО</w:t>
      </w:r>
      <w:proofErr w:type="gramEnd"/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 выполняется </w:t>
      </w:r>
      <w:proofErr w:type="gramStart"/>
      <w:r w:rsidRPr="009A636B">
        <w:rPr>
          <w:rFonts w:ascii="Times New Roman" w:eastAsia="Calibri" w:hAnsi="Times New Roman" w:cs="Times New Roman"/>
          <w:sz w:val="20"/>
          <w:szCs w:val="24"/>
        </w:rPr>
        <w:t>Исполнителем</w:t>
      </w:r>
      <w:proofErr w:type="gramEnd"/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 только после уведомления Заказчика о необходимости, сроках проведения таких работ и в согласованное с Заказчиком время.</w:t>
      </w:r>
    </w:p>
    <w:p w14:paraId="21FF6927" w14:textId="77777777" w:rsidR="004331C8" w:rsidRPr="009A636B" w:rsidRDefault="004331C8" w:rsidP="004331C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Дата прибытия специалиста Исполнителя, а также оказанная им услуга и продолжительность оказания этой услуги фиксируются в журнале учета оказанных услуг, хранящемся у Заказчика. </w:t>
      </w:r>
    </w:p>
    <w:p w14:paraId="5E71AF12" w14:textId="77777777" w:rsidR="004331C8" w:rsidRPr="009A636B" w:rsidRDefault="004331C8" w:rsidP="004331C8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 xml:space="preserve">Услуги по сопровождению </w:t>
      </w:r>
      <w:proofErr w:type="gramStart"/>
      <w:r w:rsidRPr="009A636B">
        <w:rPr>
          <w:rFonts w:ascii="Times New Roman" w:hAnsi="Times New Roman" w:cs="Times New Roman"/>
          <w:sz w:val="20"/>
          <w:szCs w:val="24"/>
        </w:rPr>
        <w:t>ПО</w:t>
      </w:r>
      <w:proofErr w:type="gramEnd"/>
      <w:r w:rsidRPr="009A636B">
        <w:rPr>
          <w:rFonts w:ascii="Times New Roman" w:hAnsi="Times New Roman" w:cs="Times New Roman"/>
          <w:sz w:val="20"/>
          <w:szCs w:val="24"/>
        </w:rPr>
        <w:t xml:space="preserve"> осуществляются </w:t>
      </w:r>
      <w:proofErr w:type="gramStart"/>
      <w:r w:rsidRPr="009A636B">
        <w:rPr>
          <w:rFonts w:ascii="Times New Roman" w:hAnsi="Times New Roman" w:cs="Times New Roman"/>
          <w:sz w:val="20"/>
          <w:szCs w:val="24"/>
        </w:rPr>
        <w:t>с</w:t>
      </w:r>
      <w:proofErr w:type="gramEnd"/>
      <w:r w:rsidRPr="009A636B">
        <w:rPr>
          <w:rFonts w:ascii="Times New Roman" w:hAnsi="Times New Roman" w:cs="Times New Roman"/>
          <w:sz w:val="20"/>
          <w:szCs w:val="24"/>
        </w:rPr>
        <w:t xml:space="preserve"> использованием лицензионных версий (релизов) программного продукта специалистами Исполнителя.</w:t>
      </w:r>
    </w:p>
    <w:p w14:paraId="4A561E54" w14:textId="77777777" w:rsidR="004331C8" w:rsidRPr="009A636B" w:rsidRDefault="004331C8" w:rsidP="004331C8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4"/>
        </w:rPr>
      </w:pPr>
      <w:proofErr w:type="gramStart"/>
      <w:r w:rsidRPr="009A636B">
        <w:rPr>
          <w:rFonts w:ascii="Times New Roman" w:hAnsi="Times New Roman" w:cs="Times New Roman"/>
          <w:sz w:val="20"/>
          <w:szCs w:val="24"/>
        </w:rPr>
        <w:t xml:space="preserve">Оказываемые услуги по адаптации, модификации и сопровождению адаптированного ПО должны обеспечить ведение бухгалтерского учета и формирование форм регламентированной отчетности с применением сопровождаемого ПО в соответствии с требованиями нормативных и методических документов по бухгалтерскому учету, обеспечить ведения учета лекарственных препаратов и работы в ИС МДЛП, обеспечить ведения учета продуктов и управления питанием в лечебном учреждении и автоматизированное корректное формирование </w:t>
      </w:r>
      <w:r w:rsidRPr="009A636B">
        <w:rPr>
          <w:rFonts w:ascii="Times New Roman" w:hAnsi="Times New Roman" w:cs="Times New Roman"/>
          <w:color w:val="272727"/>
          <w:sz w:val="20"/>
          <w:szCs w:val="24"/>
        </w:rPr>
        <w:t>развернутых аналитических</w:t>
      </w:r>
      <w:proofErr w:type="gramEnd"/>
      <w:r w:rsidRPr="009A636B">
        <w:rPr>
          <w:rFonts w:ascii="Times New Roman" w:hAnsi="Times New Roman" w:cs="Times New Roman"/>
          <w:color w:val="272727"/>
          <w:sz w:val="20"/>
          <w:szCs w:val="24"/>
        </w:rPr>
        <w:t xml:space="preserve"> отчетов</w:t>
      </w:r>
      <w:r w:rsidRPr="009A636B">
        <w:rPr>
          <w:rFonts w:ascii="Times New Roman" w:hAnsi="Times New Roman" w:cs="Times New Roman"/>
          <w:sz w:val="20"/>
          <w:szCs w:val="24"/>
        </w:rPr>
        <w:t xml:space="preserve"> в соответствии с требованиями Министерства здравоохранения РФ.</w:t>
      </w:r>
    </w:p>
    <w:p w14:paraId="64D65FB8" w14:textId="77777777" w:rsidR="004331C8" w:rsidRPr="009A636B" w:rsidRDefault="004331C8" w:rsidP="004331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ourier New"/>
          <w:color w:val="000000"/>
          <w:sz w:val="20"/>
          <w:szCs w:val="24"/>
        </w:rPr>
      </w:pPr>
      <w:r w:rsidRPr="009A636B">
        <w:rPr>
          <w:rFonts w:ascii="Times New Roman" w:eastAsia="Times New Roman" w:hAnsi="Times New Roman" w:cs="Courier New"/>
          <w:color w:val="000000"/>
          <w:sz w:val="20"/>
          <w:szCs w:val="24"/>
        </w:rPr>
        <w:t>Все Услуги (в том числе</w:t>
      </w:r>
      <w:r w:rsidRPr="009A636B">
        <w:rPr>
          <w:rFonts w:ascii="Times New Roman" w:eastAsia="Times New Roman" w:hAnsi="Times New Roman" w:cs="Courier New"/>
          <w:bCs/>
          <w:color w:val="000000"/>
          <w:sz w:val="20"/>
          <w:szCs w:val="24"/>
        </w:rPr>
        <w:t xml:space="preserve"> по конвертации данных,</w:t>
      </w:r>
      <w:r w:rsidRPr="009A636B">
        <w:rPr>
          <w:rFonts w:ascii="Times New Roman" w:eastAsia="Times New Roman" w:hAnsi="Times New Roman" w:cs="Courier New"/>
          <w:color w:val="000000"/>
          <w:sz w:val="20"/>
          <w:szCs w:val="24"/>
        </w:rPr>
        <w:t xml:space="preserve"> по методологическому и технологическому анализу ведения учета, программированию документов, отчетов, обработок, обновлению релиза не типовой конфигурации и прочее) должны оказываться уполномоченным представителем Исполнителя строго на рабочем месте Заказчика без выноса информационных </w:t>
      </w:r>
      <w:proofErr w:type="gramStart"/>
      <w:r w:rsidRPr="009A636B">
        <w:rPr>
          <w:rFonts w:ascii="Times New Roman" w:eastAsia="Times New Roman" w:hAnsi="Times New Roman" w:cs="Courier New"/>
          <w:color w:val="000000"/>
          <w:sz w:val="20"/>
          <w:szCs w:val="24"/>
        </w:rPr>
        <w:t>баз за пределы расположения места оказания Услуг</w:t>
      </w:r>
      <w:proofErr w:type="gramEnd"/>
      <w:r w:rsidRPr="009A636B">
        <w:rPr>
          <w:rFonts w:ascii="Times New Roman" w:eastAsia="Times New Roman" w:hAnsi="Times New Roman" w:cs="Courier New"/>
          <w:color w:val="000000"/>
          <w:sz w:val="20"/>
          <w:szCs w:val="24"/>
        </w:rPr>
        <w:t>.</w:t>
      </w:r>
    </w:p>
    <w:p w14:paraId="0F230291" w14:textId="77777777" w:rsidR="004331C8" w:rsidRPr="009A636B" w:rsidRDefault="004331C8" w:rsidP="004331C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ourier New"/>
          <w:sz w:val="20"/>
          <w:szCs w:val="24"/>
        </w:rPr>
      </w:pPr>
      <w:r w:rsidRPr="009A636B">
        <w:rPr>
          <w:rFonts w:ascii="Times New Roman" w:eastAsia="Times New Roman" w:hAnsi="Times New Roman" w:cs="Courier New"/>
          <w:sz w:val="20"/>
          <w:szCs w:val="24"/>
        </w:rPr>
        <w:t xml:space="preserve">Информация должна предоставляться пользователям в соответствии с их уровнем доступа, определенным </w:t>
      </w:r>
      <w:r w:rsidRPr="009A636B">
        <w:rPr>
          <w:rFonts w:ascii="Times New Roman" w:eastAsia="Times New Roman" w:hAnsi="Times New Roman" w:cs="Courier New"/>
          <w:color w:val="000000"/>
          <w:sz w:val="20"/>
          <w:szCs w:val="24"/>
        </w:rPr>
        <w:t>Заказчиком</w:t>
      </w:r>
      <w:r w:rsidRPr="009A636B">
        <w:rPr>
          <w:rFonts w:ascii="Times New Roman" w:eastAsia="Times New Roman" w:hAnsi="Times New Roman" w:cs="Courier New"/>
          <w:sz w:val="20"/>
          <w:szCs w:val="24"/>
        </w:rPr>
        <w:t>.</w:t>
      </w:r>
    </w:p>
    <w:p w14:paraId="4D263DA8" w14:textId="77777777" w:rsidR="004331C8" w:rsidRPr="009A636B" w:rsidRDefault="004331C8" w:rsidP="004331C8">
      <w:pPr>
        <w:widowControl w:val="0"/>
        <w:tabs>
          <w:tab w:val="left" w:pos="26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ourier New"/>
          <w:sz w:val="20"/>
          <w:szCs w:val="24"/>
        </w:rPr>
      </w:pPr>
      <w:r w:rsidRPr="009A636B">
        <w:rPr>
          <w:rFonts w:ascii="Times New Roman" w:eastAsia="Times New Roman" w:hAnsi="Times New Roman" w:cs="Courier New"/>
          <w:sz w:val="20"/>
          <w:szCs w:val="24"/>
        </w:rPr>
        <w:t xml:space="preserve">Исполнитель обязан соблюдать требования конфиденциальности информации, не разглашать и никаким образом не использовать сведения </w:t>
      </w:r>
      <w:r w:rsidRPr="009A636B">
        <w:rPr>
          <w:rFonts w:ascii="Times New Roman" w:eastAsia="Times New Roman" w:hAnsi="Times New Roman" w:cs="Courier New"/>
          <w:color w:val="000000"/>
          <w:sz w:val="20"/>
          <w:szCs w:val="24"/>
        </w:rPr>
        <w:t>Заказчика</w:t>
      </w:r>
      <w:r w:rsidRPr="009A636B">
        <w:rPr>
          <w:rFonts w:ascii="Times New Roman" w:eastAsia="Times New Roman" w:hAnsi="Times New Roman" w:cs="Courier New"/>
          <w:sz w:val="20"/>
          <w:szCs w:val="24"/>
        </w:rPr>
        <w:t>, ставшие известными Исполнителю в ходе исполнении обязанностей по заключенному контракту.</w:t>
      </w:r>
    </w:p>
    <w:p w14:paraId="4F182CB9" w14:textId="77777777" w:rsidR="004331C8" w:rsidRPr="009A636B" w:rsidRDefault="004331C8" w:rsidP="004331C8">
      <w:pPr>
        <w:widowControl w:val="0"/>
        <w:autoSpaceDE w:val="0"/>
        <w:autoSpaceDN w:val="0"/>
        <w:adjustRightInd w:val="0"/>
        <w:spacing w:after="0" w:line="240" w:lineRule="auto"/>
        <w:ind w:firstLine="707"/>
        <w:contextualSpacing/>
        <w:jc w:val="both"/>
        <w:rPr>
          <w:rFonts w:ascii="Times New Roman" w:eastAsia="Times New Roman" w:hAnsi="Times New Roman" w:cs="Courier New"/>
          <w:sz w:val="20"/>
          <w:szCs w:val="24"/>
        </w:rPr>
      </w:pPr>
      <w:r w:rsidRPr="009A636B">
        <w:rPr>
          <w:rFonts w:ascii="Times New Roman" w:eastAsia="Times New Roman" w:hAnsi="Times New Roman" w:cs="Courier New"/>
          <w:sz w:val="20"/>
          <w:szCs w:val="24"/>
        </w:rPr>
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РФ.</w:t>
      </w:r>
    </w:p>
    <w:p w14:paraId="6D78951D" w14:textId="77777777" w:rsidR="004331C8" w:rsidRPr="009A636B" w:rsidRDefault="004331C8" w:rsidP="004331C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4"/>
        </w:rPr>
      </w:pPr>
    </w:p>
    <w:p w14:paraId="45FD668E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b/>
          <w:sz w:val="20"/>
          <w:szCs w:val="24"/>
        </w:rPr>
        <w:t xml:space="preserve">Общие сведения </w:t>
      </w:r>
      <w:proofErr w:type="gramStart"/>
      <w:r w:rsidRPr="009A636B">
        <w:rPr>
          <w:rFonts w:ascii="Times New Roman" w:eastAsia="Times New Roman" w:hAnsi="Times New Roman" w:cs="Times New Roman"/>
          <w:b/>
          <w:sz w:val="20"/>
          <w:szCs w:val="24"/>
        </w:rPr>
        <w:t>о</w:t>
      </w:r>
      <w:proofErr w:type="gramEnd"/>
      <w:r w:rsidRPr="009A636B">
        <w:rPr>
          <w:rFonts w:ascii="Times New Roman" w:eastAsia="Times New Roman" w:hAnsi="Times New Roman" w:cs="Times New Roman"/>
          <w:b/>
          <w:sz w:val="20"/>
          <w:szCs w:val="24"/>
        </w:rPr>
        <w:t xml:space="preserve"> ПО</w:t>
      </w:r>
    </w:p>
    <w:p w14:paraId="25543A84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sz w:val="20"/>
          <w:szCs w:val="24"/>
        </w:rPr>
        <w:t xml:space="preserve">Программное обеспечение </w:t>
      </w:r>
      <w:r w:rsidRPr="009A636B">
        <w:rPr>
          <w:rFonts w:ascii="Times New Roman" w:eastAsia="Times New Roman" w:hAnsi="Times New Roman" w:cs="Times New Roman"/>
          <w:color w:val="000000"/>
          <w:sz w:val="20"/>
          <w:szCs w:val="24"/>
        </w:rPr>
        <w:t xml:space="preserve">1С </w:t>
      </w:r>
      <w:r w:rsidRPr="009A636B">
        <w:rPr>
          <w:rFonts w:ascii="Times New Roman" w:eastAsia="Times New Roman" w:hAnsi="Times New Roman" w:cs="Times New Roman"/>
          <w:bCs/>
          <w:sz w:val="20"/>
          <w:szCs w:val="24"/>
        </w:rPr>
        <w:t>используется Заказчиком на законных основаниях (является лицензионным) и функционирует на основе нетиповой (измененной) конфигурации (конфигурация, содержащая в себе множество блоков и дорабатываемая под Заказчика индивидуально), с клиент-серверным вариантом работы с информационной базой.</w:t>
      </w:r>
    </w:p>
    <w:p w14:paraId="2B55A721" w14:textId="77777777" w:rsidR="004331C8" w:rsidRPr="009A636B" w:rsidRDefault="004331C8" w:rsidP="004331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  <w:r w:rsidRPr="009A636B">
        <w:rPr>
          <w:rFonts w:ascii="Times New Roman" w:eastAsia="Calibri" w:hAnsi="Times New Roman" w:cs="Times New Roman"/>
          <w:b/>
          <w:sz w:val="20"/>
          <w:szCs w:val="24"/>
        </w:rPr>
        <w:t>Перечень нормативно-правовых актов, используемых Исполнителем при оказании услуг:</w:t>
      </w:r>
    </w:p>
    <w:p w14:paraId="0FF97A47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</w:p>
    <w:p w14:paraId="70D4AEBC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  <w:r w:rsidRPr="009A636B">
        <w:rPr>
          <w:rFonts w:ascii="Times New Roman" w:eastAsia="Calibri" w:hAnsi="Times New Roman" w:cs="Times New Roman"/>
          <w:b/>
          <w:sz w:val="20"/>
          <w:szCs w:val="24"/>
        </w:rPr>
        <w:t>Бухгалтерский учет и отчетность.</w:t>
      </w:r>
    </w:p>
    <w:p w14:paraId="2A40644D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4"/>
        </w:rPr>
      </w:pPr>
      <w:proofErr w:type="gramStart"/>
      <w:r w:rsidRPr="009A636B">
        <w:rPr>
          <w:rFonts w:ascii="Times New Roman" w:eastAsia="Calibri" w:hAnsi="Times New Roman" w:cs="Times New Roman"/>
          <w:sz w:val="20"/>
          <w:szCs w:val="24"/>
        </w:rPr>
        <w:t>В своей деятельности по обеспечению реализации положений бухгалтерского учета в ПО Исполнитель должен руководствоваться следующими актуальными нормативными документами:</w:t>
      </w:r>
      <w:proofErr w:type="gramEnd"/>
    </w:p>
    <w:p w14:paraId="03549726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>- Приказ Минфина России от 01 декабря 2010 г. № 157н "Об утверждении Единого плана счетов бухгалтерского учета для государственных органов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(с изменениями, внесенными Приказом Минфина России от 28.12.2018 № 298н).</w:t>
      </w:r>
    </w:p>
    <w:p w14:paraId="5F37309E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>- Приказ Минфина России от 16 декабря 2010 г. № 174н "Об утверждении Плана счетов бухгалтерского учета бюджетных учреждений и Инструкции по его применению" (с изменениями, внесенными Приказом Минфина России от 28.12.2018 № 299н, 300н).</w:t>
      </w:r>
    </w:p>
    <w:p w14:paraId="635116DC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>- Приказ Минфина России от 30.03.2015 №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указания по их применению" (с изменениями, внесенными Приказом Минфина России  от 17.11.2017г.№ 194н)</w:t>
      </w:r>
      <w:r w:rsidRPr="009A636B">
        <w:rPr>
          <w:rFonts w:ascii="Times New Roman" w:eastAsia="Calibri" w:hAnsi="Times New Roman" w:cs="Times New Roman"/>
          <w:sz w:val="20"/>
          <w:szCs w:val="24"/>
          <w:shd w:val="clear" w:color="auto" w:fill="FFFFFF"/>
        </w:rPr>
        <w:t>.</w:t>
      </w:r>
    </w:p>
    <w:p w14:paraId="38E6D143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lastRenderedPageBreak/>
        <w:t xml:space="preserve">- Приказ Минфина России от 25 марта 2011 г. № 33н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 (с изменениями, внесенными Приказом Минфина России от  </w:t>
      </w:r>
      <w:r w:rsidRPr="009A636B">
        <w:rPr>
          <w:rFonts w:ascii="Times New Roman" w:eastAsia="Calibri" w:hAnsi="Times New Roman" w:cs="Times New Roman"/>
          <w:bCs/>
          <w:color w:val="333333"/>
          <w:sz w:val="20"/>
          <w:szCs w:val="24"/>
          <w:shd w:val="clear" w:color="auto" w:fill="FFFFFF"/>
        </w:rPr>
        <w:t>30.11.2018г.№ 243н)</w:t>
      </w:r>
      <w:r w:rsidRPr="009A636B">
        <w:rPr>
          <w:rFonts w:ascii="Times New Roman" w:eastAsia="Calibri" w:hAnsi="Times New Roman" w:cs="Times New Roman"/>
          <w:sz w:val="20"/>
          <w:szCs w:val="24"/>
        </w:rPr>
        <w:t>.</w:t>
      </w:r>
    </w:p>
    <w:p w14:paraId="09F6BAEE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- Приказ Минфина России от 08.06.2018 № 132н «Об утверждении Порядка формирования и применения кодов бюджетной классификации Российской Федерации» (с изменениями, внесенными Приказом Минфина России от  </w:t>
      </w:r>
      <w:r w:rsidRPr="009A636B">
        <w:rPr>
          <w:rFonts w:ascii="Times New Roman" w:eastAsia="Calibri" w:hAnsi="Times New Roman" w:cs="Times New Roman"/>
          <w:sz w:val="20"/>
          <w:szCs w:val="24"/>
          <w:shd w:val="clear" w:color="auto" w:fill="F3F3F3"/>
        </w:rPr>
        <w:t xml:space="preserve"> 30.11.2018г.№ 245н)</w:t>
      </w:r>
      <w:r w:rsidRPr="009A636B">
        <w:rPr>
          <w:rFonts w:ascii="Times New Roman" w:eastAsia="Calibri" w:hAnsi="Times New Roman" w:cs="Times New Roman"/>
          <w:sz w:val="20"/>
          <w:szCs w:val="24"/>
        </w:rPr>
        <w:t>.</w:t>
      </w:r>
    </w:p>
    <w:p w14:paraId="596DE9CB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shd w:val="clear" w:color="auto" w:fill="F3F3F3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- Приказ Минфина России от 29.11.2017 № 209н «Об утверждении </w:t>
      </w:r>
      <w:proofErr w:type="gramStart"/>
      <w:r w:rsidRPr="009A636B">
        <w:rPr>
          <w:rFonts w:ascii="Times New Roman" w:eastAsia="Calibri" w:hAnsi="Times New Roman" w:cs="Times New Roman"/>
          <w:sz w:val="20"/>
          <w:szCs w:val="24"/>
        </w:rPr>
        <w:t>Порядка применения классификации операций сектора государственного</w:t>
      </w:r>
      <w:proofErr w:type="gramEnd"/>
      <w:r w:rsidRPr="009A636B">
        <w:rPr>
          <w:rFonts w:ascii="Times New Roman" w:eastAsia="Calibri" w:hAnsi="Times New Roman" w:cs="Times New Roman"/>
          <w:sz w:val="20"/>
          <w:szCs w:val="24"/>
        </w:rPr>
        <w:t xml:space="preserve"> управления» (с изменениями, внесенными Приказом Минфина России </w:t>
      </w:r>
      <w:r w:rsidRPr="009A636B">
        <w:rPr>
          <w:rFonts w:ascii="Times New Roman" w:eastAsia="Calibri" w:hAnsi="Times New Roman" w:cs="Times New Roman"/>
          <w:bCs/>
          <w:color w:val="333333"/>
          <w:sz w:val="20"/>
          <w:szCs w:val="24"/>
          <w:shd w:val="clear" w:color="auto" w:fill="FFFFFF"/>
        </w:rPr>
        <w:t>от 30.11.2018г.№ 246н</w:t>
      </w:r>
      <w:r w:rsidRPr="009A636B">
        <w:rPr>
          <w:rFonts w:ascii="Times New Roman" w:eastAsia="Calibri" w:hAnsi="Times New Roman" w:cs="Times New Roman"/>
          <w:sz w:val="20"/>
          <w:szCs w:val="24"/>
          <w:shd w:val="clear" w:color="auto" w:fill="F3F3F3"/>
        </w:rPr>
        <w:t>)</w:t>
      </w:r>
    </w:p>
    <w:p w14:paraId="68AEE676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shd w:val="clear" w:color="auto" w:fill="F3F3F3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15.04.2021 № 61н (ред. от 30.09.2024)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</w:t>
      </w:r>
    </w:p>
    <w:p w14:paraId="18CC3548" w14:textId="77777777" w:rsidR="004331C8" w:rsidRPr="009A636B" w:rsidRDefault="004331C8" w:rsidP="004331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4"/>
        </w:rPr>
      </w:pPr>
      <w:r w:rsidRPr="009A636B">
        <w:rPr>
          <w:rFonts w:ascii="Times New Roman" w:eastAsia="Calibri" w:hAnsi="Times New Roman" w:cs="Times New Roman"/>
          <w:b/>
          <w:sz w:val="20"/>
          <w:szCs w:val="24"/>
        </w:rPr>
        <w:t>Стандарты государственного сектора.</w:t>
      </w:r>
    </w:p>
    <w:p w14:paraId="6D24BAA9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>- Приказ Минфина России от 31.12.2016 №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сектора»;</w:t>
      </w:r>
    </w:p>
    <w:p w14:paraId="3519C561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31.12.2016 № 260н 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отчетности»;</w:t>
      </w:r>
    </w:p>
    <w:p w14:paraId="38B5E7F1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-. Приказ Минфина России от 31.12.2016 № 257н «Об утверждении федерального стандарта бухгалтерского учета для организаций государственного сектора «Основные средства»;</w:t>
      </w:r>
    </w:p>
    <w:p w14:paraId="358FC9E4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 xml:space="preserve">- </w:t>
      </w:r>
      <w:r w:rsidRPr="009A636B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Приказ Минфина России от 31.12.2016 № 258н «Об утверждении федерального стандарта бухгалтерского учета для организаций государственного сектора «Аренда»</w:t>
      </w:r>
      <w:r w:rsidRPr="009A636B">
        <w:rPr>
          <w:rFonts w:ascii="Times New Roman" w:hAnsi="Times New Roman" w:cs="Times New Roman"/>
          <w:sz w:val="20"/>
          <w:szCs w:val="24"/>
        </w:rPr>
        <w:t>;</w:t>
      </w:r>
    </w:p>
    <w:p w14:paraId="6840F24A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31.12.2016 № 259н «Об утверждении федерального стандарта бухгалтерского учета для организаций государственного сектора «Обесценение активов»;</w:t>
      </w:r>
    </w:p>
    <w:p w14:paraId="1E9BDF25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30.12.2017 № 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ошибки»;</w:t>
      </w:r>
    </w:p>
    <w:p w14:paraId="5CCC553F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30.12.2017 № 275н «Об утверждении федерального стандарта бухгалтерского учета для организаций государственного сектора «События после отчетной даты»;</w:t>
      </w:r>
    </w:p>
    <w:p w14:paraId="25EF44AE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27.02.2018 № 32н «Об утверждении федерального стандарта бухгалтерского учета для организаций государственного сектора «Доходы»;</w:t>
      </w:r>
    </w:p>
    <w:p w14:paraId="672A852D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30.05.2018 № 122н «Об утверждении федерального стандарта бухгалтерского учета для организаций государственного сектора «Влияние изменений курсов иностранных валют»;</w:t>
      </w:r>
    </w:p>
    <w:p w14:paraId="6543F180" w14:textId="77777777" w:rsidR="004331C8" w:rsidRPr="009A636B" w:rsidRDefault="004331C8" w:rsidP="004331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9A636B">
        <w:rPr>
          <w:rFonts w:ascii="Times New Roman" w:hAnsi="Times New Roman" w:cs="Times New Roman"/>
          <w:sz w:val="20"/>
          <w:szCs w:val="24"/>
        </w:rPr>
        <w:t>- Приказ Минфина России от 30 декабря 2017 г. N 278н "Об утверждении федерального стандарта бухгалтерского учета для организаций государственного сектора "Отчет о движении денежных средств".</w:t>
      </w:r>
    </w:p>
    <w:p w14:paraId="7A94B9C0" w14:textId="77777777" w:rsidR="004331C8" w:rsidRPr="009A636B" w:rsidRDefault="004331C8" w:rsidP="00433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p w14:paraId="36A6FD6D" w14:textId="77777777" w:rsidR="004331C8" w:rsidRPr="009A636B" w:rsidRDefault="004331C8" w:rsidP="00433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b/>
          <w:bCs/>
          <w:sz w:val="20"/>
          <w:szCs w:val="24"/>
        </w:rPr>
        <w:t>Требования к безопасности оказания услуг</w:t>
      </w:r>
    </w:p>
    <w:p w14:paraId="3F55100C" w14:textId="77777777" w:rsidR="004331C8" w:rsidRPr="009A636B" w:rsidRDefault="004331C8" w:rsidP="004331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14:paraId="3D5560D8" w14:textId="77777777" w:rsidR="004331C8" w:rsidRPr="009A636B" w:rsidRDefault="004331C8" w:rsidP="00433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gramStart"/>
      <w:r w:rsidRPr="009A636B">
        <w:rPr>
          <w:rFonts w:ascii="Times New Roman" w:eastAsia="Times New Roman" w:hAnsi="Times New Roman" w:cs="Times New Roman"/>
          <w:sz w:val="20"/>
          <w:szCs w:val="24"/>
        </w:rPr>
        <w:t>Исполнитель несет ответственность за соблюдение требований конфиденциальности информации, её неразглашение, неиспользование сведений Заказчика, ставшими известными Исполнителю в ходе оказания услуг.</w:t>
      </w:r>
      <w:proofErr w:type="gramEnd"/>
    </w:p>
    <w:p w14:paraId="0F71190F" w14:textId="77777777" w:rsidR="004331C8" w:rsidRPr="009A636B" w:rsidRDefault="004331C8" w:rsidP="00433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sz w:val="20"/>
          <w:szCs w:val="24"/>
        </w:rPr>
        <w:t xml:space="preserve">Все данные в системе должны обрабатываться в соответствии с требованиями к защите информации от несанкционированного доступа. Информация должна предоставляться пользователям в соответствии с их уровнем доступа, определенным Получателем. </w:t>
      </w:r>
    </w:p>
    <w:p w14:paraId="00DB1F15" w14:textId="77777777" w:rsidR="004331C8" w:rsidRPr="009A636B" w:rsidRDefault="004331C8" w:rsidP="00433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sz w:val="20"/>
          <w:szCs w:val="24"/>
        </w:rPr>
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РФ.</w:t>
      </w:r>
    </w:p>
    <w:p w14:paraId="714418CE" w14:textId="77777777" w:rsidR="004331C8" w:rsidRPr="009A636B" w:rsidRDefault="004331C8" w:rsidP="004331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9A636B">
        <w:rPr>
          <w:rFonts w:ascii="Times New Roman" w:eastAsia="Times New Roman" w:hAnsi="Times New Roman" w:cs="Times New Roman"/>
          <w:b/>
          <w:bCs/>
          <w:sz w:val="20"/>
          <w:szCs w:val="24"/>
        </w:rPr>
        <w:t>Требования к результатам закупки</w:t>
      </w:r>
    </w:p>
    <w:p w14:paraId="5C788F2C" w14:textId="77777777" w:rsidR="004331C8" w:rsidRPr="009A636B" w:rsidRDefault="004331C8" w:rsidP="004331C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9A636B">
        <w:rPr>
          <w:rFonts w:ascii="Times New Roman" w:eastAsia="Calibri" w:hAnsi="Times New Roman" w:cs="Times New Roman"/>
          <w:sz w:val="20"/>
          <w:szCs w:val="24"/>
        </w:rPr>
        <w:t>Результатом закупки является оказание услуг по адаптации, модификации и сопровождению адаптированного программного обеспечения "1С" в соответствии с требованиями Технической части.</w:t>
      </w:r>
    </w:p>
    <w:p w14:paraId="1819656D" w14:textId="77777777" w:rsidR="004331C8" w:rsidRPr="009A636B" w:rsidRDefault="004331C8" w:rsidP="004331C8">
      <w:pPr>
        <w:pStyle w:val="ConsPlusNormal"/>
        <w:spacing w:line="240" w:lineRule="auto"/>
        <w:jc w:val="both"/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</w:pPr>
      <w:r w:rsidRPr="009A636B"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оказываемые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В случае утраты отдельными документами нормативной силы к моменту начала или в процессе оказания услуг,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 w14:paraId="7E20EBB7" w14:textId="77777777" w:rsidR="004331C8" w:rsidRDefault="004331C8" w:rsidP="00EA6AD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331C8" w:rsidSect="00497F75">
      <w:pgSz w:w="11906" w:h="16838"/>
      <w:pgMar w:top="851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2D66"/>
    <w:multiLevelType w:val="hybridMultilevel"/>
    <w:tmpl w:val="AAF64ACA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36402"/>
    <w:multiLevelType w:val="hybridMultilevel"/>
    <w:tmpl w:val="D918F67A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A12C1"/>
    <w:multiLevelType w:val="hybridMultilevel"/>
    <w:tmpl w:val="7230FAEA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1837E3"/>
    <w:multiLevelType w:val="multilevel"/>
    <w:tmpl w:val="76981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FE34CE5"/>
    <w:multiLevelType w:val="hybridMultilevel"/>
    <w:tmpl w:val="6BAAD512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9D77D0"/>
    <w:multiLevelType w:val="multilevel"/>
    <w:tmpl w:val="6BAE8A44"/>
    <w:lvl w:ilvl="0">
      <w:start w:val="1"/>
      <w:numFmt w:val="decimal"/>
      <w:lvlText w:val="%1."/>
      <w:lvlJc w:val="left"/>
      <w:pPr>
        <w:ind w:left="1211" w:hanging="360"/>
      </w:pPr>
      <w:rPr>
        <w:rFonts w:eastAsia="Calibri"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256" w:hanging="405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  <w:b/>
        <w:color w:val="000000" w:themeColor="text1"/>
      </w:rPr>
    </w:lvl>
  </w:abstractNum>
  <w:abstractNum w:abstractNumId="6">
    <w:nsid w:val="3FA02692"/>
    <w:multiLevelType w:val="hybridMultilevel"/>
    <w:tmpl w:val="8CF29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34F42"/>
    <w:multiLevelType w:val="hybridMultilevel"/>
    <w:tmpl w:val="D08E8806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E3015A"/>
    <w:multiLevelType w:val="multilevel"/>
    <w:tmpl w:val="672ED3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58590BB0"/>
    <w:multiLevelType w:val="hybridMultilevel"/>
    <w:tmpl w:val="2F507334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594803"/>
    <w:multiLevelType w:val="hybridMultilevel"/>
    <w:tmpl w:val="5F2A5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C2BEA"/>
    <w:multiLevelType w:val="hybridMultilevel"/>
    <w:tmpl w:val="D50E396C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C74F14"/>
    <w:multiLevelType w:val="multilevel"/>
    <w:tmpl w:val="781E7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</w:rPr>
    </w:lvl>
  </w:abstractNum>
  <w:abstractNum w:abstractNumId="13">
    <w:nsid w:val="7A782397"/>
    <w:multiLevelType w:val="hybridMultilevel"/>
    <w:tmpl w:val="8FEA7C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8E22C3"/>
    <w:multiLevelType w:val="hybridMultilevel"/>
    <w:tmpl w:val="A6745974"/>
    <w:lvl w:ilvl="0" w:tplc="1188FC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5"/>
  </w:num>
  <w:num w:numId="5">
    <w:abstractNumId w:val="10"/>
  </w:num>
  <w:num w:numId="6">
    <w:abstractNumId w:val="3"/>
  </w:num>
  <w:num w:numId="7">
    <w:abstractNumId w:val="8"/>
  </w:num>
  <w:num w:numId="8">
    <w:abstractNumId w:val="14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  <w:num w:numId="13">
    <w:abstractNumId w:val="0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72"/>
    <w:rsid w:val="000034F4"/>
    <w:rsid w:val="000035C1"/>
    <w:rsid w:val="000160E9"/>
    <w:rsid w:val="000166F1"/>
    <w:rsid w:val="000233ED"/>
    <w:rsid w:val="00033427"/>
    <w:rsid w:val="00040EDD"/>
    <w:rsid w:val="00044B87"/>
    <w:rsid w:val="00053F84"/>
    <w:rsid w:val="00053FA5"/>
    <w:rsid w:val="000664C7"/>
    <w:rsid w:val="00076DBA"/>
    <w:rsid w:val="00094103"/>
    <w:rsid w:val="000B2E0B"/>
    <w:rsid w:val="000B2F71"/>
    <w:rsid w:val="000B4552"/>
    <w:rsid w:val="000E7BFA"/>
    <w:rsid w:val="000F639E"/>
    <w:rsid w:val="000F6895"/>
    <w:rsid w:val="0011654C"/>
    <w:rsid w:val="0012253B"/>
    <w:rsid w:val="001244F5"/>
    <w:rsid w:val="00124CE6"/>
    <w:rsid w:val="00127BDF"/>
    <w:rsid w:val="00133CCA"/>
    <w:rsid w:val="00153EF9"/>
    <w:rsid w:val="00162278"/>
    <w:rsid w:val="001622DC"/>
    <w:rsid w:val="00162942"/>
    <w:rsid w:val="00165229"/>
    <w:rsid w:val="001C194F"/>
    <w:rsid w:val="001C76EA"/>
    <w:rsid w:val="001E0A4E"/>
    <w:rsid w:val="001E3691"/>
    <w:rsid w:val="00200F5D"/>
    <w:rsid w:val="00210FA5"/>
    <w:rsid w:val="00224DC8"/>
    <w:rsid w:val="00226EA0"/>
    <w:rsid w:val="002273E3"/>
    <w:rsid w:val="002430E7"/>
    <w:rsid w:val="002522AC"/>
    <w:rsid w:val="0025334F"/>
    <w:rsid w:val="00265966"/>
    <w:rsid w:val="0027000A"/>
    <w:rsid w:val="00292FDE"/>
    <w:rsid w:val="00297BC5"/>
    <w:rsid w:val="002B29CF"/>
    <w:rsid w:val="002B65D4"/>
    <w:rsid w:val="002C4C5E"/>
    <w:rsid w:val="002D415B"/>
    <w:rsid w:val="002D57BF"/>
    <w:rsid w:val="002E4A1C"/>
    <w:rsid w:val="002F3216"/>
    <w:rsid w:val="002F59F1"/>
    <w:rsid w:val="00300070"/>
    <w:rsid w:val="00303711"/>
    <w:rsid w:val="00303DB0"/>
    <w:rsid w:val="00316987"/>
    <w:rsid w:val="00322E25"/>
    <w:rsid w:val="0033315F"/>
    <w:rsid w:val="003468F6"/>
    <w:rsid w:val="00347E33"/>
    <w:rsid w:val="003666E0"/>
    <w:rsid w:val="003721B7"/>
    <w:rsid w:val="00377319"/>
    <w:rsid w:val="00377688"/>
    <w:rsid w:val="003801DE"/>
    <w:rsid w:val="00381C93"/>
    <w:rsid w:val="00383E9F"/>
    <w:rsid w:val="00385621"/>
    <w:rsid w:val="00392E02"/>
    <w:rsid w:val="00393FC1"/>
    <w:rsid w:val="003A3E15"/>
    <w:rsid w:val="003B1701"/>
    <w:rsid w:val="003B3205"/>
    <w:rsid w:val="003B5C11"/>
    <w:rsid w:val="003B7112"/>
    <w:rsid w:val="003C59F0"/>
    <w:rsid w:val="003F0A37"/>
    <w:rsid w:val="00413212"/>
    <w:rsid w:val="00432870"/>
    <w:rsid w:val="004331C8"/>
    <w:rsid w:val="00480CDE"/>
    <w:rsid w:val="004822C3"/>
    <w:rsid w:val="00495E52"/>
    <w:rsid w:val="00497F75"/>
    <w:rsid w:val="004A61E5"/>
    <w:rsid w:val="004C4FC6"/>
    <w:rsid w:val="004C6F7B"/>
    <w:rsid w:val="004D0550"/>
    <w:rsid w:val="004D678B"/>
    <w:rsid w:val="004F712D"/>
    <w:rsid w:val="0050138E"/>
    <w:rsid w:val="005136D3"/>
    <w:rsid w:val="00531F5B"/>
    <w:rsid w:val="005371C6"/>
    <w:rsid w:val="00546DBA"/>
    <w:rsid w:val="00554E7C"/>
    <w:rsid w:val="00555BB5"/>
    <w:rsid w:val="00561401"/>
    <w:rsid w:val="005662FC"/>
    <w:rsid w:val="005720CE"/>
    <w:rsid w:val="005732E0"/>
    <w:rsid w:val="005868A2"/>
    <w:rsid w:val="00596F03"/>
    <w:rsid w:val="005A0DB1"/>
    <w:rsid w:val="005A2034"/>
    <w:rsid w:val="005A47A5"/>
    <w:rsid w:val="005B2299"/>
    <w:rsid w:val="005B2601"/>
    <w:rsid w:val="005C7C77"/>
    <w:rsid w:val="005F5AB8"/>
    <w:rsid w:val="005F60F4"/>
    <w:rsid w:val="00600FD0"/>
    <w:rsid w:val="00605358"/>
    <w:rsid w:val="00614EC6"/>
    <w:rsid w:val="00635ED9"/>
    <w:rsid w:val="0064162D"/>
    <w:rsid w:val="006472C4"/>
    <w:rsid w:val="006504D1"/>
    <w:rsid w:val="00672E6A"/>
    <w:rsid w:val="006A211A"/>
    <w:rsid w:val="006B338C"/>
    <w:rsid w:val="006B7F69"/>
    <w:rsid w:val="006F2171"/>
    <w:rsid w:val="00701492"/>
    <w:rsid w:val="00741903"/>
    <w:rsid w:val="0075075E"/>
    <w:rsid w:val="00751D3D"/>
    <w:rsid w:val="007606C4"/>
    <w:rsid w:val="0077271B"/>
    <w:rsid w:val="00785096"/>
    <w:rsid w:val="00785647"/>
    <w:rsid w:val="0079455C"/>
    <w:rsid w:val="007A1AB8"/>
    <w:rsid w:val="007A4ED8"/>
    <w:rsid w:val="007C5FE0"/>
    <w:rsid w:val="007D2E6D"/>
    <w:rsid w:val="007D37AD"/>
    <w:rsid w:val="007D3A8C"/>
    <w:rsid w:val="007E39C1"/>
    <w:rsid w:val="00807CB5"/>
    <w:rsid w:val="00821639"/>
    <w:rsid w:val="008320FF"/>
    <w:rsid w:val="00834306"/>
    <w:rsid w:val="00835529"/>
    <w:rsid w:val="00835571"/>
    <w:rsid w:val="00837B0D"/>
    <w:rsid w:val="0084342C"/>
    <w:rsid w:val="00861526"/>
    <w:rsid w:val="008851EA"/>
    <w:rsid w:val="00886021"/>
    <w:rsid w:val="00887148"/>
    <w:rsid w:val="00890C2C"/>
    <w:rsid w:val="0089395C"/>
    <w:rsid w:val="008A3F81"/>
    <w:rsid w:val="008A6F27"/>
    <w:rsid w:val="008C0552"/>
    <w:rsid w:val="008C0CE2"/>
    <w:rsid w:val="008D07F4"/>
    <w:rsid w:val="008E61E2"/>
    <w:rsid w:val="008F551B"/>
    <w:rsid w:val="00916370"/>
    <w:rsid w:val="00922A27"/>
    <w:rsid w:val="00922FA7"/>
    <w:rsid w:val="00924D62"/>
    <w:rsid w:val="00934A19"/>
    <w:rsid w:val="00940A1A"/>
    <w:rsid w:val="00943253"/>
    <w:rsid w:val="00951FF4"/>
    <w:rsid w:val="00960F88"/>
    <w:rsid w:val="009700B8"/>
    <w:rsid w:val="009722F5"/>
    <w:rsid w:val="00984EDF"/>
    <w:rsid w:val="009B0CC2"/>
    <w:rsid w:val="009B73EC"/>
    <w:rsid w:val="009D1DAB"/>
    <w:rsid w:val="009D4F99"/>
    <w:rsid w:val="009E2696"/>
    <w:rsid w:val="009E30F1"/>
    <w:rsid w:val="009F41DD"/>
    <w:rsid w:val="009F7581"/>
    <w:rsid w:val="00A048F0"/>
    <w:rsid w:val="00A06553"/>
    <w:rsid w:val="00A13DBE"/>
    <w:rsid w:val="00A65FDD"/>
    <w:rsid w:val="00A721F1"/>
    <w:rsid w:val="00A7384B"/>
    <w:rsid w:val="00A8133A"/>
    <w:rsid w:val="00A848DB"/>
    <w:rsid w:val="00A85790"/>
    <w:rsid w:val="00A8609A"/>
    <w:rsid w:val="00A926FA"/>
    <w:rsid w:val="00A962DA"/>
    <w:rsid w:val="00AA310B"/>
    <w:rsid w:val="00AA370E"/>
    <w:rsid w:val="00AA5134"/>
    <w:rsid w:val="00AB4B38"/>
    <w:rsid w:val="00AC2BC1"/>
    <w:rsid w:val="00AD083C"/>
    <w:rsid w:val="00AE0327"/>
    <w:rsid w:val="00B00E59"/>
    <w:rsid w:val="00B04C76"/>
    <w:rsid w:val="00B20925"/>
    <w:rsid w:val="00B2443B"/>
    <w:rsid w:val="00B30874"/>
    <w:rsid w:val="00B3627F"/>
    <w:rsid w:val="00B40F17"/>
    <w:rsid w:val="00B441EB"/>
    <w:rsid w:val="00B453BA"/>
    <w:rsid w:val="00B576F0"/>
    <w:rsid w:val="00B6650B"/>
    <w:rsid w:val="00B730C4"/>
    <w:rsid w:val="00B827F9"/>
    <w:rsid w:val="00B92A5B"/>
    <w:rsid w:val="00BA628F"/>
    <w:rsid w:val="00BB2BCD"/>
    <w:rsid w:val="00BB779A"/>
    <w:rsid w:val="00BB77C5"/>
    <w:rsid w:val="00BC0272"/>
    <w:rsid w:val="00BC7931"/>
    <w:rsid w:val="00BE3056"/>
    <w:rsid w:val="00BF5771"/>
    <w:rsid w:val="00C00357"/>
    <w:rsid w:val="00C02811"/>
    <w:rsid w:val="00C0380E"/>
    <w:rsid w:val="00C03A9A"/>
    <w:rsid w:val="00C07134"/>
    <w:rsid w:val="00C113D8"/>
    <w:rsid w:val="00C23A21"/>
    <w:rsid w:val="00C26AA3"/>
    <w:rsid w:val="00C3660A"/>
    <w:rsid w:val="00C40CDD"/>
    <w:rsid w:val="00C4216E"/>
    <w:rsid w:val="00C46C16"/>
    <w:rsid w:val="00C47D85"/>
    <w:rsid w:val="00C708FC"/>
    <w:rsid w:val="00C82625"/>
    <w:rsid w:val="00C86AD2"/>
    <w:rsid w:val="00CA7A1D"/>
    <w:rsid w:val="00CB3A6A"/>
    <w:rsid w:val="00CD12BE"/>
    <w:rsid w:val="00CD24BD"/>
    <w:rsid w:val="00CE1793"/>
    <w:rsid w:val="00CF1F8C"/>
    <w:rsid w:val="00D04991"/>
    <w:rsid w:val="00D11F53"/>
    <w:rsid w:val="00D15325"/>
    <w:rsid w:val="00D25D6C"/>
    <w:rsid w:val="00D37E1B"/>
    <w:rsid w:val="00D428C9"/>
    <w:rsid w:val="00D43B51"/>
    <w:rsid w:val="00D46619"/>
    <w:rsid w:val="00D60012"/>
    <w:rsid w:val="00D707B6"/>
    <w:rsid w:val="00D77395"/>
    <w:rsid w:val="00D81375"/>
    <w:rsid w:val="00DA5E6E"/>
    <w:rsid w:val="00DC48B9"/>
    <w:rsid w:val="00DF0354"/>
    <w:rsid w:val="00DF2027"/>
    <w:rsid w:val="00E04D72"/>
    <w:rsid w:val="00E05120"/>
    <w:rsid w:val="00E245A5"/>
    <w:rsid w:val="00E26A8C"/>
    <w:rsid w:val="00E45934"/>
    <w:rsid w:val="00E72051"/>
    <w:rsid w:val="00E75B4F"/>
    <w:rsid w:val="00E80E8D"/>
    <w:rsid w:val="00EA5683"/>
    <w:rsid w:val="00EA6AD4"/>
    <w:rsid w:val="00EC2FBC"/>
    <w:rsid w:val="00EC3ECC"/>
    <w:rsid w:val="00ED2884"/>
    <w:rsid w:val="00EE05AC"/>
    <w:rsid w:val="00EE1422"/>
    <w:rsid w:val="00EE1432"/>
    <w:rsid w:val="00F11C3B"/>
    <w:rsid w:val="00F153F3"/>
    <w:rsid w:val="00F21E2F"/>
    <w:rsid w:val="00F21ED4"/>
    <w:rsid w:val="00F34282"/>
    <w:rsid w:val="00F440F1"/>
    <w:rsid w:val="00F5494E"/>
    <w:rsid w:val="00F63ACF"/>
    <w:rsid w:val="00F85892"/>
    <w:rsid w:val="00F87586"/>
    <w:rsid w:val="00FA3E7B"/>
    <w:rsid w:val="00FB11BC"/>
    <w:rsid w:val="00FB3D33"/>
    <w:rsid w:val="00FB54C8"/>
    <w:rsid w:val="00FC47B7"/>
    <w:rsid w:val="00FC502E"/>
    <w:rsid w:val="00FC6CD9"/>
    <w:rsid w:val="00FD519E"/>
    <w:rsid w:val="00FD61F6"/>
    <w:rsid w:val="00F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9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92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E6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09410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441EB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uiPriority w:val="99"/>
    <w:rsid w:val="00EA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605358"/>
    <w:pPr>
      <w:widowControl w:val="0"/>
      <w:tabs>
        <w:tab w:val="left" w:pos="708"/>
      </w:tabs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05358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492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E6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09410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441EB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"/>
    <w:basedOn w:val="a"/>
    <w:uiPriority w:val="99"/>
    <w:rsid w:val="00EA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605358"/>
    <w:pPr>
      <w:widowControl w:val="0"/>
      <w:tabs>
        <w:tab w:val="left" w:pos="708"/>
      </w:tabs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0535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1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Шевцова Светлана Константиновна</cp:lastModifiedBy>
  <cp:revision>7</cp:revision>
  <cp:lastPrinted>2023-10-26T04:27:00Z</cp:lastPrinted>
  <dcterms:created xsi:type="dcterms:W3CDTF">2025-11-17T23:38:00Z</dcterms:created>
  <dcterms:modified xsi:type="dcterms:W3CDTF">2026-09-09T04:43:00Z</dcterms:modified>
</cp:coreProperties>
</file>