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4CC" w:rsidRPr="0081582A" w:rsidRDefault="008E3700" w:rsidP="008E3700">
      <w:pPr>
        <w:tabs>
          <w:tab w:val="left" w:pos="7035"/>
        </w:tabs>
        <w:contextualSpacing/>
        <w:jc w:val="center"/>
      </w:pPr>
      <w:r w:rsidRPr="0022101C">
        <w:rPr>
          <w:b/>
        </w:rPr>
        <w:t xml:space="preserve">Описание объекта закупки в соответствии со статьей 33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Pr="0022101C">
        <w:rPr>
          <w:b/>
        </w:rPr>
        <w:br/>
        <w:t xml:space="preserve">(далее - </w:t>
      </w:r>
      <w:bookmarkStart w:id="0" w:name="_Hlk146803599"/>
      <w:r w:rsidRPr="0022101C">
        <w:rPr>
          <w:b/>
        </w:rPr>
        <w:t>Федеральный закон от 05 апреля 2013 года № 44-ФЗ</w:t>
      </w:r>
      <w:bookmarkEnd w:id="0"/>
      <w:r w:rsidRPr="0022101C">
        <w:rPr>
          <w:b/>
        </w:rPr>
        <w:t>)</w:t>
      </w:r>
    </w:p>
    <w:p w:rsidR="008E3700" w:rsidRDefault="008E3700" w:rsidP="00E554CC">
      <w:pPr>
        <w:contextualSpacing/>
        <w:jc w:val="center"/>
        <w:rPr>
          <w:b/>
          <w:lang w:eastAsia="en-US"/>
        </w:rPr>
      </w:pPr>
    </w:p>
    <w:p w:rsidR="008E3700" w:rsidRPr="00464FCF" w:rsidRDefault="008E3700" w:rsidP="008E3700">
      <w:pPr>
        <w:keepLines/>
        <w:contextualSpacing/>
        <w:jc w:val="both"/>
        <w:rPr>
          <w:b/>
          <w:bCs/>
          <w:sz w:val="22"/>
        </w:rPr>
      </w:pPr>
      <w:r w:rsidRPr="00464FCF">
        <w:rPr>
          <w:b/>
          <w:snapToGrid w:val="0"/>
          <w:sz w:val="22"/>
        </w:rPr>
        <w:t xml:space="preserve">1. Наименование и описание объекта закупки </w:t>
      </w:r>
      <w:r w:rsidRPr="00464FCF">
        <w:rPr>
          <w:b/>
          <w:bCs/>
          <w:sz w:val="22"/>
        </w:rPr>
        <w:t>в соответствии со статьей 33 Федерального закона от 05 апреля 2013 года № 44-ФЗ, количество товара (объём работы или услуги).</w:t>
      </w:r>
    </w:p>
    <w:p w:rsidR="00E554CC" w:rsidRPr="008E3700" w:rsidRDefault="00E554CC" w:rsidP="00E554CC">
      <w:pPr>
        <w:ind w:firstLine="709"/>
        <w:contextualSpacing/>
        <w:jc w:val="both"/>
        <w:rPr>
          <w:b/>
          <w:bCs/>
        </w:rPr>
      </w:pPr>
    </w:p>
    <w:p w:rsidR="00E554CC" w:rsidRPr="00C10512" w:rsidRDefault="00E554CC" w:rsidP="008E3700">
      <w:pPr>
        <w:autoSpaceDE w:val="0"/>
        <w:autoSpaceDN w:val="0"/>
        <w:contextualSpacing/>
        <w:jc w:val="both"/>
        <w:rPr>
          <w:snapToGrid w:val="0"/>
        </w:rPr>
      </w:pPr>
      <w:r w:rsidRPr="00C10512">
        <w:rPr>
          <w:b/>
          <w:bCs/>
        </w:rPr>
        <w:t xml:space="preserve">1.1. </w:t>
      </w:r>
      <w:r w:rsidR="008E3700" w:rsidRPr="008E3700">
        <w:rPr>
          <w:b/>
          <w:bCs/>
        </w:rPr>
        <w:t>Наименование объекта закупки:</w:t>
      </w:r>
      <w:r w:rsidRPr="00C10512">
        <w:rPr>
          <w:b/>
          <w:bCs/>
        </w:rPr>
        <w:t xml:space="preserve"> </w:t>
      </w:r>
      <w:r w:rsidR="00CC3616" w:rsidRPr="00CC3616">
        <w:t>оказание услуг по предоставлению простого (неисключительного) права на получение обновлений эксплуатируемого программного продукта медицинской информационной системы «Ариадна» (МИС «Ариадна»), а также на оказание услуг по сопровождению и технической поддержке МИС «Ариадна»</w:t>
      </w:r>
      <w:r w:rsidRPr="00C10512">
        <w:rPr>
          <w:snapToGrid w:val="0"/>
        </w:rPr>
        <w:t>.</w:t>
      </w:r>
    </w:p>
    <w:p w:rsidR="00E554CC" w:rsidRPr="00C10512" w:rsidRDefault="00E554CC" w:rsidP="00E554CC">
      <w:pPr>
        <w:ind w:firstLine="709"/>
        <w:contextualSpacing/>
        <w:jc w:val="both"/>
        <w:rPr>
          <w:snapToGrid w:val="0"/>
        </w:rPr>
      </w:pPr>
    </w:p>
    <w:p w:rsidR="00E554CC" w:rsidRPr="00C10512" w:rsidRDefault="008E3700" w:rsidP="008E3700">
      <w:pPr>
        <w:contextualSpacing/>
        <w:jc w:val="both"/>
        <w:rPr>
          <w:b/>
          <w:bCs/>
        </w:rPr>
      </w:pPr>
      <w:r w:rsidRPr="008E3700">
        <w:rPr>
          <w:b/>
          <w:bCs/>
        </w:rPr>
        <w:t>1.2. Описание объекта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5178"/>
        <w:gridCol w:w="1369"/>
        <w:gridCol w:w="1499"/>
      </w:tblGrid>
      <w:tr w:rsidR="0022311B" w:rsidRPr="00C10512" w:rsidTr="0022311B">
        <w:trPr>
          <w:trHeight w:val="267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11B" w:rsidRPr="0022311B" w:rsidRDefault="0022311B" w:rsidP="00CC3616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ОКПД2</w:t>
            </w: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contextualSpacing/>
              <w:jc w:val="center"/>
              <w:rPr>
                <w:b/>
                <w:bCs/>
              </w:rPr>
            </w:pPr>
            <w:r w:rsidRPr="00C10512">
              <w:rPr>
                <w:b/>
                <w:bCs/>
              </w:rPr>
              <w:t>Наименование услуг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11B" w:rsidRPr="00C10512" w:rsidRDefault="0022311B" w:rsidP="00CC3616">
            <w:pPr>
              <w:contextualSpacing/>
              <w:jc w:val="center"/>
              <w:rPr>
                <w:b/>
                <w:bCs/>
              </w:rPr>
            </w:pPr>
            <w:r w:rsidRPr="00C10512">
              <w:rPr>
                <w:b/>
                <w:bCs/>
              </w:rPr>
              <w:t>Единица измерения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contextualSpacing/>
              <w:jc w:val="center"/>
              <w:rPr>
                <w:b/>
                <w:bCs/>
              </w:rPr>
            </w:pPr>
            <w:r w:rsidRPr="00C10512">
              <w:rPr>
                <w:b/>
                <w:bCs/>
              </w:rPr>
              <w:t>Количество</w:t>
            </w:r>
          </w:p>
        </w:tc>
      </w:tr>
      <w:tr w:rsidR="0022311B" w:rsidRPr="00C10512" w:rsidTr="0022311B">
        <w:trPr>
          <w:trHeight w:val="267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11B" w:rsidRPr="00C10512" w:rsidRDefault="0022311B" w:rsidP="00CC3616">
            <w:pPr>
              <w:ind w:left="34"/>
              <w:contextualSpacing/>
              <w:jc w:val="both"/>
              <w:rPr>
                <w:bCs/>
              </w:rPr>
            </w:pPr>
            <w:r w:rsidRPr="00C35156">
              <w:t>62.09.20.190</w:t>
            </w: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ind w:left="34"/>
              <w:contextualSpacing/>
              <w:jc w:val="both"/>
              <w:rPr>
                <w:bCs/>
              </w:rPr>
            </w:pPr>
            <w:r w:rsidRPr="00C10512">
              <w:rPr>
                <w:bCs/>
              </w:rPr>
              <w:t>Оказание услуг по сопровождению программного обеспечения МИС «</w:t>
            </w:r>
            <w:r w:rsidRPr="00C10512">
              <w:rPr>
                <w:snapToGrid w:val="0"/>
              </w:rPr>
              <w:t>Ариадна</w:t>
            </w:r>
            <w:r w:rsidRPr="00C10512">
              <w:rPr>
                <w:bCs/>
              </w:rPr>
              <w:t>»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11B" w:rsidRPr="00C10512" w:rsidRDefault="0022311B" w:rsidP="00CC3616">
            <w:pPr>
              <w:contextualSpacing/>
              <w:jc w:val="center"/>
              <w:rPr>
                <w:bCs/>
              </w:rPr>
            </w:pPr>
            <w:r w:rsidRPr="00C10512">
              <w:rPr>
                <w:bCs/>
              </w:rPr>
              <w:t>месяц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contextualSpacing/>
              <w:jc w:val="center"/>
              <w:rPr>
                <w:bCs/>
              </w:rPr>
            </w:pPr>
            <w:r w:rsidRPr="00C10512">
              <w:rPr>
                <w:bCs/>
              </w:rPr>
              <w:t xml:space="preserve">24 </w:t>
            </w:r>
          </w:p>
        </w:tc>
      </w:tr>
      <w:tr w:rsidR="0022311B" w:rsidRPr="00C10512" w:rsidTr="0022311B">
        <w:trPr>
          <w:trHeight w:val="267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11B" w:rsidRPr="00C10512" w:rsidRDefault="0022311B" w:rsidP="00CC3616">
            <w:pPr>
              <w:ind w:left="34"/>
              <w:contextualSpacing/>
              <w:jc w:val="both"/>
            </w:pPr>
            <w:r w:rsidRPr="00C35156">
              <w:t>58.29.50.000</w:t>
            </w: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ind w:left="34"/>
              <w:contextualSpacing/>
              <w:jc w:val="both"/>
              <w:rPr>
                <w:bCs/>
              </w:rPr>
            </w:pPr>
            <w:r w:rsidRPr="00C10512">
              <w:t>Оказание услуг по передаче неисключительных прав на о</w:t>
            </w:r>
            <w:r>
              <w:t>бновленные модули МИС «Ариадна»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11B" w:rsidRPr="00C10512" w:rsidRDefault="0022311B" w:rsidP="00CC3616">
            <w:pPr>
              <w:contextualSpacing/>
              <w:jc w:val="center"/>
              <w:rPr>
                <w:bCs/>
              </w:rPr>
            </w:pPr>
            <w:r w:rsidRPr="00C10512">
              <w:rPr>
                <w:bCs/>
              </w:rPr>
              <w:t>месяц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11B" w:rsidRPr="00C10512" w:rsidRDefault="0022311B" w:rsidP="00CC3616">
            <w:pPr>
              <w:contextualSpacing/>
              <w:jc w:val="center"/>
              <w:rPr>
                <w:bCs/>
              </w:rPr>
            </w:pPr>
            <w:r w:rsidRPr="00C10512">
              <w:rPr>
                <w:bCs/>
              </w:rPr>
              <w:t>24</w:t>
            </w:r>
          </w:p>
        </w:tc>
      </w:tr>
    </w:tbl>
    <w:p w:rsidR="00E554CC" w:rsidRDefault="00E554CC" w:rsidP="00E554CC">
      <w:pPr>
        <w:contextualSpacing/>
        <w:jc w:val="both"/>
        <w:rPr>
          <w:bCs/>
        </w:rPr>
      </w:pPr>
    </w:p>
    <w:p w:rsidR="00E554CC" w:rsidRPr="009C3288" w:rsidRDefault="005B6F86" w:rsidP="005B6F86">
      <w:pPr>
        <w:spacing w:after="200"/>
        <w:jc w:val="center"/>
        <w:rPr>
          <w:b/>
        </w:rPr>
      </w:pPr>
      <w:r>
        <w:rPr>
          <w:b/>
        </w:rPr>
        <w:t>Т</w:t>
      </w:r>
      <w:r w:rsidR="00E554CC" w:rsidRPr="009C3288">
        <w:rPr>
          <w:b/>
        </w:rPr>
        <w:t xml:space="preserve">ребования к функциональным, техническим, качественным, эксплуатационным характеристикам услуг, </w:t>
      </w:r>
      <w:r>
        <w:rPr>
          <w:b/>
        </w:rPr>
        <w:t>требования к безопасности услуг</w:t>
      </w:r>
    </w:p>
    <w:p w:rsidR="00E554CC" w:rsidRPr="005B6F86" w:rsidRDefault="00E554CC" w:rsidP="00E554CC">
      <w:pPr>
        <w:shd w:val="clear" w:color="auto" w:fill="FFFFFF"/>
        <w:contextualSpacing/>
        <w:jc w:val="both"/>
        <w:rPr>
          <w:u w:val="single"/>
        </w:rPr>
      </w:pPr>
      <w:r w:rsidRPr="005B6F86">
        <w:rPr>
          <w:u w:val="single"/>
        </w:rPr>
        <w:t>Обозначения и сокращения:</w:t>
      </w:r>
    </w:p>
    <w:p w:rsidR="00E554CC" w:rsidRPr="00A413E5" w:rsidRDefault="00E554CC" w:rsidP="00E554CC">
      <w:pPr>
        <w:shd w:val="clear" w:color="auto" w:fill="FFFFFF"/>
        <w:tabs>
          <w:tab w:val="left" w:pos="8931"/>
        </w:tabs>
        <w:ind w:left="6" w:right="1"/>
        <w:contextualSpacing/>
        <w:jc w:val="both"/>
      </w:pPr>
      <w:r w:rsidRPr="00A413E5">
        <w:t>В настоящем документе применены следующие сокращения:</w:t>
      </w:r>
    </w:p>
    <w:p w:rsidR="00E554CC" w:rsidRPr="00A413E5" w:rsidRDefault="00E554CC" w:rsidP="00E554CC">
      <w:pPr>
        <w:shd w:val="clear" w:color="auto" w:fill="FFFFFF"/>
        <w:tabs>
          <w:tab w:val="left" w:pos="8931"/>
        </w:tabs>
        <w:ind w:left="6" w:right="1"/>
        <w:contextualSpacing/>
        <w:jc w:val="both"/>
      </w:pPr>
      <w:r w:rsidRPr="00A413E5">
        <w:t>В настоящем документе применены следующие сокращения:</w:t>
      </w:r>
    </w:p>
    <w:p w:rsidR="00E554CC" w:rsidRDefault="00E554CC" w:rsidP="00E554CC">
      <w:pPr>
        <w:shd w:val="clear" w:color="auto" w:fill="FFFFFF"/>
        <w:tabs>
          <w:tab w:val="left" w:pos="0"/>
        </w:tabs>
        <w:ind w:left="6" w:right="1"/>
        <w:contextualSpacing/>
      </w:pPr>
      <w:r w:rsidRPr="00A413E5">
        <w:t xml:space="preserve">МИС </w:t>
      </w:r>
      <w:r w:rsidRPr="00A413E5">
        <w:tab/>
      </w:r>
      <w:r w:rsidRPr="00A413E5">
        <w:tab/>
        <w:t>– медицинская информационная система</w:t>
      </w:r>
    </w:p>
    <w:p w:rsidR="00E554CC" w:rsidRPr="00A413E5" w:rsidRDefault="00E554CC" w:rsidP="00E554CC">
      <w:pPr>
        <w:shd w:val="clear" w:color="auto" w:fill="FFFFFF"/>
        <w:ind w:left="6" w:right="1"/>
        <w:contextualSpacing/>
      </w:pPr>
      <w:r w:rsidRPr="00A413E5">
        <w:t>ИС</w:t>
      </w:r>
      <w:r w:rsidRPr="00A413E5">
        <w:tab/>
      </w:r>
      <w:r w:rsidRPr="00A413E5">
        <w:tab/>
        <w:t>– информационная система</w:t>
      </w:r>
    </w:p>
    <w:p w:rsidR="00E554CC" w:rsidRPr="00A413E5" w:rsidRDefault="00E554CC" w:rsidP="00E554CC">
      <w:pPr>
        <w:shd w:val="clear" w:color="auto" w:fill="FFFFFF"/>
        <w:ind w:left="6" w:right="1"/>
        <w:contextualSpacing/>
      </w:pPr>
      <w:r w:rsidRPr="00A413E5">
        <w:t>БД</w:t>
      </w:r>
      <w:r w:rsidRPr="00A413E5">
        <w:tab/>
      </w:r>
      <w:r w:rsidRPr="00A413E5">
        <w:tab/>
        <w:t>– база данных</w:t>
      </w:r>
    </w:p>
    <w:p w:rsidR="00E554CC" w:rsidRPr="00A413E5" w:rsidRDefault="00E554CC" w:rsidP="00E554CC">
      <w:pPr>
        <w:shd w:val="clear" w:color="auto" w:fill="FFFFFF"/>
        <w:ind w:left="6" w:right="1"/>
        <w:contextualSpacing/>
      </w:pPr>
      <w:r w:rsidRPr="00A413E5">
        <w:t>АРМ</w:t>
      </w:r>
      <w:r w:rsidRPr="00A413E5">
        <w:tab/>
      </w:r>
      <w:r w:rsidRPr="00A413E5">
        <w:tab/>
        <w:t>– автоматизированное рабочее место</w:t>
      </w:r>
    </w:p>
    <w:p w:rsidR="00E554CC" w:rsidRPr="00A413E5" w:rsidRDefault="00E554CC" w:rsidP="00E554CC">
      <w:pPr>
        <w:shd w:val="clear" w:color="auto" w:fill="FFFFFF"/>
        <w:ind w:left="6" w:right="1"/>
        <w:contextualSpacing/>
      </w:pPr>
      <w:r w:rsidRPr="00A413E5">
        <w:t>ТФОМС</w:t>
      </w:r>
      <w:r w:rsidRPr="00A413E5">
        <w:tab/>
        <w:t>– территориальный фонд обязательного медицинского страхования</w:t>
      </w:r>
    </w:p>
    <w:p w:rsidR="00E554CC" w:rsidRDefault="00E554CC" w:rsidP="00E554CC">
      <w:pPr>
        <w:shd w:val="clear" w:color="auto" w:fill="FFFFFF"/>
        <w:ind w:left="6" w:right="1"/>
        <w:contextualSpacing/>
      </w:pPr>
      <w:r w:rsidRPr="00A413E5">
        <w:t>РС ЕГИСЗ</w:t>
      </w:r>
      <w:r w:rsidRPr="00A413E5">
        <w:tab/>
        <w:t>– региональный сегмент единой государственной информационной системы в сфере здравоохранения</w:t>
      </w:r>
    </w:p>
    <w:p w:rsidR="00E554CC" w:rsidRPr="00803C71" w:rsidRDefault="00E554CC" w:rsidP="00E554CC">
      <w:pPr>
        <w:pStyle w:val="11"/>
        <w:rPr>
          <w:rFonts w:ascii="Times New Roman" w:hAnsi="Times New Roman"/>
          <w:color w:val="000000"/>
        </w:rPr>
      </w:pPr>
      <w:r w:rsidRPr="00803C71">
        <w:rPr>
          <w:rFonts w:ascii="Times New Roman" w:hAnsi="Times New Roman"/>
          <w:color w:val="000000"/>
        </w:rPr>
        <w:t>ИАП ЕВМИАС ФМБА – интеграционно-аналитическая платформа единой ведомственной медицинской информационной аналитической системы ФМБА России на базе интеграционной платформы «N3.Здравоохранение»</w:t>
      </w:r>
    </w:p>
    <w:p w:rsidR="00E554CC" w:rsidRDefault="00E554CC" w:rsidP="00E554CC">
      <w:pPr>
        <w:shd w:val="clear" w:color="auto" w:fill="FFFFFF"/>
        <w:ind w:left="6" w:right="1"/>
        <w:contextualSpacing/>
      </w:pPr>
      <w:r w:rsidRPr="00A413E5">
        <w:t>СРО</w:t>
      </w:r>
      <w:r w:rsidRPr="00A413E5">
        <w:tab/>
      </w:r>
      <w:r w:rsidRPr="00A413E5">
        <w:tab/>
        <w:t>– Электронная система регистрации обращений</w:t>
      </w:r>
    </w:p>
    <w:p w:rsidR="00E554CC" w:rsidRDefault="00E554CC" w:rsidP="00E554CC">
      <w:pPr>
        <w:shd w:val="clear" w:color="auto" w:fill="FFFFFF"/>
        <w:ind w:left="6" w:right="1"/>
        <w:contextualSpacing/>
      </w:pPr>
      <w:r>
        <w:t>МО                   – медицинская организация</w:t>
      </w:r>
    </w:p>
    <w:p w:rsidR="00E554CC" w:rsidRPr="00A413E5" w:rsidRDefault="00E554CC" w:rsidP="00E554CC">
      <w:pPr>
        <w:shd w:val="clear" w:color="auto" w:fill="FFFFFF"/>
        <w:ind w:left="6" w:right="1"/>
        <w:contextualSpacing/>
      </w:pPr>
      <w:r>
        <w:t>ФМБА</w:t>
      </w:r>
      <w:r>
        <w:tab/>
      </w:r>
      <w:r>
        <w:tab/>
        <w:t>– Федеральное медико-биологическое агентство.</w:t>
      </w:r>
    </w:p>
    <w:p w:rsidR="00E554CC" w:rsidRPr="00A413E5" w:rsidRDefault="00E554CC" w:rsidP="00E554CC">
      <w:pPr>
        <w:jc w:val="both"/>
      </w:pPr>
    </w:p>
    <w:p w:rsidR="00E554CC" w:rsidRPr="005E56E7" w:rsidRDefault="00A31F55" w:rsidP="00E554CC">
      <w:pPr>
        <w:jc w:val="both"/>
      </w:pPr>
      <w:r w:rsidRPr="005E56E7">
        <w:t>1</w:t>
      </w:r>
      <w:r w:rsidR="00E554CC" w:rsidRPr="005E56E7">
        <w:t>.2</w:t>
      </w:r>
      <w:r w:rsidRPr="005E56E7">
        <w:t>.1</w:t>
      </w:r>
      <w:r w:rsidR="00E554CC" w:rsidRPr="005E56E7">
        <w:tab/>
        <w:t>Общее описание медицинской информационной системы</w:t>
      </w:r>
    </w:p>
    <w:p w:rsidR="00E554CC" w:rsidRPr="00CE428E" w:rsidRDefault="00E554CC" w:rsidP="00E554CC">
      <w:pPr>
        <w:pStyle w:val="ac"/>
        <w:spacing w:after="0"/>
        <w:ind w:left="0" w:firstLine="709"/>
        <w:jc w:val="both"/>
        <w:rPr>
          <w:rFonts w:eastAsiaTheme="minorHAnsi"/>
          <w:lang w:eastAsia="en-US"/>
        </w:rPr>
      </w:pPr>
      <w:r w:rsidRPr="00CE428E">
        <w:rPr>
          <w:rFonts w:eastAsiaTheme="minorHAnsi"/>
          <w:lang w:eastAsia="en-US"/>
        </w:rPr>
        <w:t>МИС «Ариадна» представляет собой медицинскую информационную систему полного цикла, обеспечивающую возможность ввода первичной медицинской информации, формирования отчетных форм, выписных эпикризов, выставления счетов на оплату и т.п.</w:t>
      </w:r>
    </w:p>
    <w:p w:rsidR="00E554CC" w:rsidRDefault="00E554CC" w:rsidP="00E554CC">
      <w:pPr>
        <w:ind w:firstLine="708"/>
        <w:contextualSpacing/>
        <w:jc w:val="both"/>
      </w:pPr>
      <w:r w:rsidRPr="00A413E5">
        <w:t xml:space="preserve">Рабочие места пользователей медицинской информационной системы «Ариадна» располагаются в </w:t>
      </w:r>
      <w:r>
        <w:t>Федеральном государственном бюджетном учреждении</w:t>
      </w:r>
      <w:r w:rsidRPr="00743ABF">
        <w:t xml:space="preserve"> здравоохранения «Центральная медико-санитарная часть №58 Федерального медико-биологического агентства»</w:t>
      </w:r>
      <w:r>
        <w:t xml:space="preserve"> </w:t>
      </w:r>
      <w:r w:rsidRPr="00BB1F40">
        <w:t xml:space="preserve">по адресу: </w:t>
      </w:r>
      <w:r w:rsidRPr="00651565">
        <w:t>164502, Архангельская обл., г. Северодвинск, ул. Кирилкина, д. 4</w:t>
      </w:r>
      <w:r>
        <w:t>.</w:t>
      </w:r>
    </w:p>
    <w:p w:rsidR="00E554CC" w:rsidRDefault="00E554CC" w:rsidP="00E554CC">
      <w:pPr>
        <w:jc w:val="both"/>
      </w:pPr>
    </w:p>
    <w:p w:rsidR="00A31F55" w:rsidRDefault="00A31F55" w:rsidP="00E554CC">
      <w:pPr>
        <w:jc w:val="both"/>
      </w:pPr>
    </w:p>
    <w:p w:rsidR="00A31F55" w:rsidRDefault="00A31F55" w:rsidP="00E554CC">
      <w:pPr>
        <w:jc w:val="both"/>
      </w:pPr>
    </w:p>
    <w:p w:rsidR="00DF648F" w:rsidRPr="00A413E5" w:rsidRDefault="00DF648F" w:rsidP="00E554CC">
      <w:pPr>
        <w:jc w:val="both"/>
      </w:pPr>
    </w:p>
    <w:p w:rsidR="00E554CC" w:rsidRPr="005E56E7" w:rsidRDefault="00A31F55" w:rsidP="00E554CC">
      <w:pPr>
        <w:jc w:val="both"/>
      </w:pPr>
      <w:r w:rsidRPr="005E56E7">
        <w:lastRenderedPageBreak/>
        <w:t>1.2.2</w:t>
      </w:r>
      <w:r w:rsidR="00E554CC" w:rsidRPr="005E56E7">
        <w:tab/>
        <w:t>Перечень обслуживаемых программных модулей МИС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8660"/>
      </w:tblGrid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b/>
                <w:color w:val="000000"/>
              </w:rPr>
            </w:pPr>
            <w:r w:rsidRPr="00646B9A">
              <w:rPr>
                <w:b/>
                <w:color w:val="000000"/>
              </w:rPr>
              <w:t>№ п/п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b/>
                <w:color w:val="000000"/>
              </w:rPr>
            </w:pPr>
            <w:r w:rsidRPr="00646B9A">
              <w:rPr>
                <w:b/>
                <w:color w:val="000000"/>
              </w:rPr>
              <w:t>Название</w:t>
            </w:r>
          </w:p>
        </w:tc>
      </w:tr>
      <w:tr w:rsidR="00E554CC" w:rsidRPr="00646B9A" w:rsidTr="00CC3616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both"/>
              <w:rPr>
                <w:b/>
                <w:color w:val="000000"/>
              </w:rPr>
            </w:pPr>
            <w:r w:rsidRPr="00646B9A">
              <w:rPr>
                <w:b/>
                <w:color w:val="000000"/>
              </w:rPr>
              <w:t>Состав медицинской информационной системы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«Администратор»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«Контент»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3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«Экономист»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4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«Расписание»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5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«Регистратура»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6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«Приемное отделение»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7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«Амбулаторная история»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8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«Выписной эпикриз»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9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«Движение пациентов»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10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«Финансы»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«УЗИ»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12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«Эндоскопия»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13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«КТ»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14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«Рентген»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15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bCs/>
                <w:color w:val="000000"/>
              </w:rPr>
            </w:pPr>
            <w:r w:rsidRPr="00F66E23">
              <w:rPr>
                <w:color w:val="000000"/>
              </w:rPr>
              <w:t>«Функциональная диагностика»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16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«МРТ»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17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F66E23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F66E23">
              <w:rPr>
                <w:color w:val="000000"/>
              </w:rPr>
              <w:t>«Врач ПАО»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18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«Врач амбулатории»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19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«Врач стационара»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20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«Самозапись через Интернет»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«Аптека»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22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«Вакцинация»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23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shd w:val="clear" w:color="auto" w:fill="FFFFFF"/>
              <w:tabs>
                <w:tab w:val="left" w:pos="426"/>
              </w:tabs>
              <w:autoSpaceDE w:val="0"/>
              <w:autoSpaceDN w:val="0"/>
              <w:jc w:val="both"/>
              <w:rPr>
                <w:bCs/>
                <w:color w:val="000000"/>
              </w:rPr>
            </w:pPr>
            <w:r w:rsidRPr="00651565">
              <w:rPr>
                <w:color w:val="000000"/>
              </w:rPr>
              <w:t>«Справки»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24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«Информер»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25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«Архив»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26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«Системный администратор»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27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651565">
              <w:rPr>
                <w:color w:val="000000"/>
              </w:rPr>
              <w:t>«Монитор Стационара»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8F6407">
              <w:rPr>
                <w:color w:val="000000"/>
              </w:rPr>
              <w:t>«Реаниматолог-анестезиолог»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51565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8F6407">
              <w:rPr>
                <w:color w:val="000000"/>
              </w:rPr>
              <w:t>«ФТО»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0B0D2C" w:rsidRDefault="00E554CC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0B0D2C">
              <w:rPr>
                <w:color w:val="000000"/>
              </w:rPr>
              <w:t>«Процедурный кабинет (заказы в лаборторию)»</w:t>
            </w:r>
          </w:p>
        </w:tc>
      </w:tr>
      <w:tr w:rsidR="00CB0F4D" w:rsidRPr="00646B9A" w:rsidTr="000B0D2C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Default="00CB0F4D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F4D" w:rsidRPr="000B0D2C" w:rsidRDefault="00CB0F4D" w:rsidP="00CC3616">
            <w:pPr>
              <w:tabs>
                <w:tab w:val="left" w:pos="284"/>
              </w:tabs>
              <w:ind w:right="1"/>
              <w:jc w:val="both"/>
              <w:rPr>
                <w:color w:val="000000"/>
              </w:rPr>
            </w:pPr>
            <w:r w:rsidRPr="000B0D2C">
              <w:rPr>
                <w:color w:val="000000"/>
              </w:rPr>
              <w:t>«Модуль интеграции АРМ «Аптека» с 1С Бухгалтерия»</w:t>
            </w:r>
          </w:p>
        </w:tc>
      </w:tr>
      <w:tr w:rsidR="00E554CC" w:rsidRPr="00646B9A" w:rsidTr="00CC3616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both"/>
              <w:rPr>
                <w:b/>
                <w:color w:val="000000"/>
              </w:rPr>
            </w:pPr>
            <w:r w:rsidRPr="00646B9A">
              <w:rPr>
                <w:b/>
                <w:color w:val="000000"/>
              </w:rPr>
              <w:t>Состав интеграционных сервисов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Единого информационного ресурса территориального фонда обязательного медицинского страхования Архангельской области (ЕИР ТФОМС АО);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Интегрированной электронной медицинской карты (ИЭМК)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Управления Очередями (УО)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Записи на Прием к Врачу (ФЭР)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Записи на Прием к Врачу (Здрав29)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3</w:t>
            </w:r>
            <w:r>
              <w:rPr>
                <w:color w:val="000000"/>
              </w:rPr>
              <w:t>6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shd w:val="clear" w:color="auto" w:fill="FFFFFF"/>
              <w:autoSpaceDE w:val="0"/>
              <w:autoSpaceDN w:val="0"/>
              <w:ind w:left="-60"/>
              <w:contextualSpacing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«Перинатальный регистр»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3</w:t>
            </w:r>
            <w:r>
              <w:rPr>
                <w:color w:val="000000"/>
              </w:rPr>
              <w:t>7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Обмена данными лабораторных исследований (ОДЛИ)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3</w:t>
            </w:r>
            <w:r>
              <w:rPr>
                <w:color w:val="000000"/>
              </w:rPr>
              <w:t>8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Мониторинга движения лекарственных препаратов (МДЛП)</w:t>
            </w:r>
          </w:p>
        </w:tc>
      </w:tr>
      <w:tr w:rsidR="00E554CC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 w:rsidRPr="00646B9A">
              <w:rPr>
                <w:color w:val="000000"/>
              </w:rPr>
              <w:t>3</w:t>
            </w:r>
            <w:r>
              <w:rPr>
                <w:color w:val="000000"/>
              </w:rPr>
              <w:t>9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CC" w:rsidRPr="00646B9A" w:rsidRDefault="00E554CC" w:rsidP="00CC3616">
            <w:pPr>
              <w:ind w:left="-60"/>
              <w:jc w:val="both"/>
              <w:rPr>
                <w:color w:val="000000"/>
              </w:rPr>
            </w:pPr>
            <w:r w:rsidRPr="00646B9A">
              <w:rPr>
                <w:color w:val="000000"/>
                <w:shd w:val="clear" w:color="auto" w:fill="FFFFFF"/>
              </w:rPr>
              <w:t>Сервис Фонда социального страхования «Электронный лист нетрудоспособности»; «Направление на медико-социальную экспертизу»</w:t>
            </w:r>
            <w:r>
              <w:rPr>
                <w:color w:val="000000"/>
                <w:shd w:val="clear" w:color="auto" w:fill="FFFFFF"/>
              </w:rPr>
              <w:t xml:space="preserve">; </w:t>
            </w:r>
            <w:r w:rsidRPr="00803C71">
              <w:t>«Электронные родовые сертификаты»</w:t>
            </w:r>
            <w:r>
              <w:t>.</w:t>
            </w:r>
          </w:p>
        </w:tc>
      </w:tr>
      <w:tr w:rsidR="00CB0F4D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Pr="00646B9A" w:rsidRDefault="00CB0F4D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Pr="00646B9A" w:rsidRDefault="00CB0F4D" w:rsidP="00CC3616">
            <w:pPr>
              <w:ind w:left="-60"/>
              <w:jc w:val="both"/>
              <w:rPr>
                <w:color w:val="000000"/>
                <w:shd w:val="clear" w:color="auto" w:fill="FFFFFF"/>
              </w:rPr>
            </w:pPr>
            <w:r w:rsidRPr="000B0D2C">
              <w:rPr>
                <w:color w:val="000000"/>
                <w:shd w:val="clear" w:color="auto" w:fill="FFFFFF"/>
              </w:rPr>
              <w:t>Сервис ГИС МТ</w:t>
            </w:r>
          </w:p>
        </w:tc>
      </w:tr>
      <w:tr w:rsidR="00CB0F4D" w:rsidRPr="00646B9A" w:rsidTr="00CC3616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Default="00CB0F4D" w:rsidP="00CC3616">
            <w:pPr>
              <w:ind w:left="-6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Сопровождение интеграции со сторонней ЛИС</w:t>
            </w:r>
          </w:p>
        </w:tc>
      </w:tr>
      <w:tr w:rsidR="00CB0F4D" w:rsidRPr="00646B9A" w:rsidTr="00CC361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Default="00CB0F4D" w:rsidP="00CC3616">
            <w:pPr>
              <w:tabs>
                <w:tab w:val="left" w:pos="284"/>
              </w:tabs>
              <w:ind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8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4D" w:rsidRDefault="00CB0F4D" w:rsidP="00CC3616">
            <w:pPr>
              <w:ind w:left="-60"/>
              <w:jc w:val="both"/>
              <w:rPr>
                <w:color w:val="000000"/>
                <w:shd w:val="clear" w:color="auto" w:fill="FFFFFF"/>
              </w:rPr>
            </w:pPr>
            <w:r w:rsidRPr="000B0D2C">
              <w:rPr>
                <w:color w:val="000000"/>
                <w:shd w:val="clear" w:color="auto" w:fill="FFFFFF"/>
              </w:rPr>
              <w:t>Интеграция с  ЛИС «Брегис»</w:t>
            </w:r>
          </w:p>
        </w:tc>
      </w:tr>
    </w:tbl>
    <w:p w:rsidR="00E554CC" w:rsidRPr="00A413E5" w:rsidRDefault="00E554CC" w:rsidP="00E554CC">
      <w:pPr>
        <w:jc w:val="both"/>
        <w:rPr>
          <w:b/>
        </w:rPr>
      </w:pPr>
    </w:p>
    <w:p w:rsidR="00E554CC" w:rsidRPr="005E56E7" w:rsidRDefault="00A31F55" w:rsidP="00E554CC">
      <w:pPr>
        <w:jc w:val="both"/>
      </w:pPr>
      <w:r w:rsidRPr="005E56E7">
        <w:t>1</w:t>
      </w:r>
      <w:r w:rsidR="00E554CC" w:rsidRPr="005E56E7">
        <w:t>.</w:t>
      </w:r>
      <w:r w:rsidRPr="005E56E7">
        <w:t>2.3</w:t>
      </w:r>
      <w:r w:rsidR="00E554CC" w:rsidRPr="005E56E7">
        <w:tab/>
        <w:t>Организация обслуживания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  <w:r w:rsidRPr="00A413E5">
        <w:rPr>
          <w:rFonts w:ascii="Times New Roman" w:hAnsi="Times New Roman"/>
        </w:rPr>
        <w:t>Исполнитель организует совместный со специалистами Заказчика процесс обслуживания МИС.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  <w:r w:rsidRPr="00A413E5">
        <w:rPr>
          <w:rFonts w:ascii="Times New Roman" w:hAnsi="Times New Roman"/>
        </w:rPr>
        <w:t>Обслуживание производится специалистами службы технической поддержки Исполнителя.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  <w:r w:rsidRPr="00A413E5">
        <w:rPr>
          <w:rFonts w:ascii="Times New Roman" w:hAnsi="Times New Roman"/>
        </w:rPr>
        <w:t>Режим работы службы технической поддержки Исполнителя: с 08-00 до 20-00</w:t>
      </w:r>
      <w:r>
        <w:rPr>
          <w:rFonts w:ascii="Times New Roman" w:hAnsi="Times New Roman"/>
        </w:rPr>
        <w:t xml:space="preserve"> по московскому времени</w:t>
      </w:r>
      <w:r w:rsidRPr="00A413E5">
        <w:rPr>
          <w:rFonts w:ascii="Times New Roman" w:hAnsi="Times New Roman"/>
        </w:rPr>
        <w:t xml:space="preserve"> в рабочие дни, по аварийным ситуациям круглосуточно.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  <w:r w:rsidRPr="00A413E5">
        <w:rPr>
          <w:rFonts w:ascii="Times New Roman" w:hAnsi="Times New Roman"/>
        </w:rPr>
        <w:t xml:space="preserve">Ответственные лица со стороны Заказчика: </w:t>
      </w:r>
      <w:r w:rsidRPr="00937045">
        <w:rPr>
          <w:rFonts w:ascii="Times New Roman" w:hAnsi="Times New Roman"/>
        </w:rPr>
        <w:t>Поздеев Денис Владимирович, +7-921-087-93-39, pozdeev.dv@med58.ru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</w:p>
    <w:p w:rsidR="00E554CC" w:rsidRPr="005E56E7" w:rsidRDefault="00A31F55" w:rsidP="00E554CC">
      <w:pPr>
        <w:pStyle w:val="11"/>
        <w:jc w:val="both"/>
        <w:rPr>
          <w:rFonts w:ascii="Times New Roman" w:hAnsi="Times New Roman"/>
        </w:rPr>
      </w:pPr>
      <w:r w:rsidRPr="005E56E7">
        <w:rPr>
          <w:rFonts w:ascii="Times New Roman" w:hAnsi="Times New Roman"/>
        </w:rPr>
        <w:t>1.2.4</w:t>
      </w:r>
      <w:r w:rsidR="00E554CC" w:rsidRPr="005E56E7">
        <w:rPr>
          <w:rFonts w:ascii="Times New Roman" w:hAnsi="Times New Roman"/>
        </w:rPr>
        <w:tab/>
        <w:t>Условия обслуживания</w:t>
      </w:r>
    </w:p>
    <w:p w:rsidR="00E554CC" w:rsidRPr="00A413E5" w:rsidRDefault="00E554CC" w:rsidP="00E554CC">
      <w:pPr>
        <w:pStyle w:val="11"/>
        <w:ind w:firstLine="708"/>
        <w:jc w:val="both"/>
        <w:rPr>
          <w:rFonts w:ascii="Times New Roman" w:hAnsi="Times New Roman"/>
        </w:rPr>
      </w:pPr>
    </w:p>
    <w:p w:rsidR="00E554CC" w:rsidRPr="00A413E5" w:rsidRDefault="00E554CC" w:rsidP="00E554CC">
      <w:pPr>
        <w:ind w:firstLine="708"/>
        <w:contextualSpacing/>
        <w:jc w:val="both"/>
      </w:pPr>
      <w:r w:rsidRPr="00A413E5">
        <w:t xml:space="preserve">Выполнение услуг по сопровождению МИС осуществляется на основании Заявок, </w:t>
      </w:r>
      <w:r>
        <w:t>зарегистрированных в СРО И</w:t>
      </w:r>
      <w:r w:rsidRPr="00A413E5">
        <w:t xml:space="preserve">сполнителя. Оформление Заявок для выполнения услуг по сопровождению осуществляют ответственные лица Заказчика. </w:t>
      </w:r>
    </w:p>
    <w:p w:rsidR="00E554CC" w:rsidRPr="00A413E5" w:rsidRDefault="00E554CC" w:rsidP="00E554CC">
      <w:pPr>
        <w:contextualSpacing/>
        <w:jc w:val="both"/>
      </w:pPr>
      <w:r w:rsidRPr="00A413E5">
        <w:t>Заявки оформляются по мере возникновения необходимости оказания услуг по сопровождению и регистрируются в СРО Исполнителя с присвоением приоритета обращения в соответствии с Таблицей № 1.</w:t>
      </w:r>
    </w:p>
    <w:p w:rsidR="00E554CC" w:rsidRPr="00A413E5" w:rsidRDefault="00E554CC" w:rsidP="00E554CC">
      <w:pPr>
        <w:tabs>
          <w:tab w:val="left" w:pos="851"/>
        </w:tabs>
        <w:contextualSpacing/>
        <w:jc w:val="both"/>
      </w:pPr>
      <w:r>
        <w:tab/>
      </w:r>
      <w:r w:rsidRPr="00A413E5">
        <w:t>При регистрации Заявки Заказчику необходимо:</w:t>
      </w:r>
    </w:p>
    <w:p w:rsidR="00E554CC" w:rsidRPr="00A413E5" w:rsidRDefault="00E554CC" w:rsidP="00E554CC">
      <w:pPr>
        <w:numPr>
          <w:ilvl w:val="0"/>
          <w:numId w:val="5"/>
        </w:numPr>
        <w:autoSpaceDE w:val="0"/>
        <w:autoSpaceDN w:val="0"/>
        <w:ind w:left="0" w:firstLine="0"/>
        <w:contextualSpacing/>
        <w:jc w:val="both"/>
      </w:pPr>
      <w:r w:rsidRPr="00A413E5">
        <w:t xml:space="preserve">определить один из видов работ в соответствии с критериями, указанными в Таблице 2; </w:t>
      </w:r>
    </w:p>
    <w:p w:rsidR="00E554CC" w:rsidRPr="00A413E5" w:rsidRDefault="00E554CC" w:rsidP="00E554CC">
      <w:pPr>
        <w:numPr>
          <w:ilvl w:val="0"/>
          <w:numId w:val="5"/>
        </w:numPr>
        <w:autoSpaceDE w:val="0"/>
        <w:autoSpaceDN w:val="0"/>
        <w:ind w:left="0" w:firstLine="0"/>
        <w:contextualSpacing/>
        <w:jc w:val="both"/>
      </w:pPr>
      <w:r w:rsidRPr="00A413E5">
        <w:t>определить Трекер (тип задачи), в соответствии с критериями, указанными в Таблице 3;</w:t>
      </w:r>
    </w:p>
    <w:p w:rsidR="00E554CC" w:rsidRPr="00A413E5" w:rsidRDefault="00E554CC" w:rsidP="00E554CC">
      <w:pPr>
        <w:numPr>
          <w:ilvl w:val="0"/>
          <w:numId w:val="5"/>
        </w:numPr>
        <w:autoSpaceDE w:val="0"/>
        <w:autoSpaceDN w:val="0"/>
        <w:ind w:left="0" w:firstLine="0"/>
        <w:contextualSpacing/>
        <w:jc w:val="both"/>
      </w:pPr>
      <w:r w:rsidRPr="00A413E5">
        <w:t>присвоить предварительный приоритет к обращению, в соответствии с критериями, указанными в Таблице 1 и Таблице 3;</w:t>
      </w:r>
    </w:p>
    <w:p w:rsidR="00E554CC" w:rsidRPr="00A413E5" w:rsidRDefault="00E554CC" w:rsidP="00E554CC">
      <w:pPr>
        <w:numPr>
          <w:ilvl w:val="0"/>
          <w:numId w:val="5"/>
        </w:numPr>
        <w:autoSpaceDE w:val="0"/>
        <w:autoSpaceDN w:val="0"/>
        <w:ind w:left="0" w:firstLine="0"/>
        <w:contextualSpacing/>
        <w:jc w:val="both"/>
      </w:pPr>
      <w:r w:rsidRPr="00A413E5">
        <w:t>Подробно описать причину обращения с указанием конкретных действий пользователя, приводящих к ошибке в Системе, привести примеры и прикрепить скриншоты.</w:t>
      </w:r>
    </w:p>
    <w:p w:rsidR="00E554CC" w:rsidRPr="00A413E5" w:rsidRDefault="00E554CC" w:rsidP="00E554CC">
      <w:pPr>
        <w:autoSpaceDE w:val="0"/>
        <w:autoSpaceDN w:val="0"/>
        <w:contextualSpacing/>
        <w:jc w:val="both"/>
      </w:pPr>
    </w:p>
    <w:p w:rsidR="00E554CC" w:rsidRPr="0056205F" w:rsidRDefault="00E554CC" w:rsidP="00E554CC">
      <w:pPr>
        <w:pStyle w:val="11"/>
        <w:jc w:val="both"/>
        <w:rPr>
          <w:rFonts w:ascii="Times New Roman" w:hAnsi="Times New Roman"/>
        </w:rPr>
      </w:pPr>
      <w:r w:rsidRPr="0056205F">
        <w:rPr>
          <w:rFonts w:ascii="Times New Roman" w:hAnsi="Times New Roman"/>
        </w:rPr>
        <w:t>Таблица № 1. Приоритет обращений.</w:t>
      </w:r>
    </w:p>
    <w:tbl>
      <w:tblPr>
        <w:tblW w:w="5050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92"/>
        <w:gridCol w:w="2168"/>
        <w:gridCol w:w="5845"/>
      </w:tblGrid>
      <w:tr w:rsidR="00E554CC" w:rsidRPr="00A413E5" w:rsidTr="00CC3616">
        <w:trPr>
          <w:cantSplit/>
        </w:trPr>
        <w:tc>
          <w:tcPr>
            <w:tcW w:w="1560" w:type="dxa"/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jc w:val="center"/>
              <w:rPr>
                <w:b/>
              </w:rPr>
            </w:pPr>
            <w:r w:rsidRPr="00A413E5">
              <w:rPr>
                <w:b/>
              </w:rPr>
              <w:t>Приоритет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jc w:val="center"/>
              <w:rPr>
                <w:b/>
              </w:rPr>
            </w:pPr>
            <w:r w:rsidRPr="00A413E5">
              <w:rPr>
                <w:b/>
              </w:rPr>
              <w:t>Возможные типы Обращений</w:t>
            </w:r>
          </w:p>
        </w:tc>
        <w:tc>
          <w:tcPr>
            <w:tcW w:w="6122" w:type="dxa"/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jc w:val="center"/>
              <w:rPr>
                <w:b/>
              </w:rPr>
            </w:pPr>
            <w:r w:rsidRPr="00A413E5">
              <w:rPr>
                <w:b/>
              </w:rPr>
              <w:t>Характер Обращения</w:t>
            </w:r>
          </w:p>
        </w:tc>
      </w:tr>
      <w:tr w:rsidR="00E554CC" w:rsidRPr="00A413E5" w:rsidTr="00CC3616">
        <w:trPr>
          <w:cantSplit/>
        </w:trPr>
        <w:tc>
          <w:tcPr>
            <w:tcW w:w="1560" w:type="dxa"/>
            <w:shd w:val="clear" w:color="auto" w:fill="auto"/>
            <w:hideMark/>
          </w:tcPr>
          <w:p w:rsidR="00E554CC" w:rsidRPr="00A413E5" w:rsidRDefault="00E554CC" w:rsidP="00CC3616">
            <w:pPr>
              <w:jc w:val="center"/>
            </w:pPr>
            <w:r w:rsidRPr="00A413E5">
              <w:t>Блокирующий</w:t>
            </w:r>
          </w:p>
        </w:tc>
        <w:tc>
          <w:tcPr>
            <w:tcW w:w="2268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Запрос на устранение ошибки;</w:t>
            </w:r>
          </w:p>
          <w:p w:rsidR="00E554CC" w:rsidRPr="00A413E5" w:rsidRDefault="00E554CC" w:rsidP="00CC3616">
            <w:pPr>
              <w:pStyle w:val="11"/>
              <w:jc w:val="both"/>
              <w:rPr>
                <w:rFonts w:ascii="Times New Roman" w:hAnsi="Times New Roman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Работа со сторонними ПО</w:t>
            </w:r>
          </w:p>
        </w:tc>
        <w:tc>
          <w:tcPr>
            <w:tcW w:w="6122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Ошибки: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- связанные с невозможностью подключиться к БД;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- связанные с полной неработоспособностью МИС для всех пользователей или блокирование/некорректной работы складской подсистемы, подсистемы</w:t>
            </w:r>
            <w:r>
              <w:rPr>
                <w:rFonts w:ascii="Times New Roman" w:eastAsia="Calibri" w:hAnsi="Times New Roman"/>
                <w:color w:val="000000"/>
              </w:rPr>
              <w:t xml:space="preserve"> выставления счетов в ЕИС ТФОМС, </w:t>
            </w:r>
            <w:r w:rsidRPr="00A413E5">
              <w:rPr>
                <w:rFonts w:ascii="Times New Roman" w:eastAsia="Calibri" w:hAnsi="Times New Roman"/>
                <w:color w:val="000000"/>
              </w:rPr>
              <w:t>модуля работы с кассами, приемного отделения и регистратур на всех рабочих местах пользователей, модуля работы с ЭЛН.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hAnsi="Times New Roman"/>
                <w:b/>
              </w:rPr>
            </w:pPr>
            <w:r w:rsidRPr="00A413E5">
              <w:rPr>
                <w:rFonts w:ascii="Times New Roman" w:eastAsia="Calibri" w:hAnsi="Times New Roman"/>
                <w:b/>
                <w:color w:val="000000"/>
              </w:rPr>
              <w:t>Срок реагирован</w:t>
            </w:r>
            <w:r>
              <w:rPr>
                <w:rFonts w:ascii="Times New Roman" w:eastAsia="Calibri" w:hAnsi="Times New Roman"/>
                <w:b/>
                <w:color w:val="000000"/>
              </w:rPr>
              <w:t>ия на заявку до 12</w:t>
            </w:r>
            <w:r w:rsidRPr="00A413E5">
              <w:rPr>
                <w:rFonts w:ascii="Times New Roman" w:eastAsia="Calibri" w:hAnsi="Times New Roman"/>
                <w:b/>
                <w:color w:val="000000"/>
              </w:rPr>
              <w:t xml:space="preserve"> часов</w:t>
            </w:r>
          </w:p>
        </w:tc>
      </w:tr>
      <w:tr w:rsidR="00E554CC" w:rsidRPr="00A413E5" w:rsidTr="00CC3616">
        <w:trPr>
          <w:cantSplit/>
        </w:trPr>
        <w:tc>
          <w:tcPr>
            <w:tcW w:w="1560" w:type="dxa"/>
            <w:vMerge w:val="restart"/>
            <w:shd w:val="clear" w:color="auto" w:fill="auto"/>
            <w:hideMark/>
          </w:tcPr>
          <w:p w:rsidR="00E554CC" w:rsidRPr="00A413E5" w:rsidRDefault="00E554CC" w:rsidP="00CC3616">
            <w:pPr>
              <w:jc w:val="center"/>
            </w:pPr>
            <w:r w:rsidRPr="00A413E5">
              <w:t>Высокий</w:t>
            </w:r>
          </w:p>
        </w:tc>
        <w:tc>
          <w:tcPr>
            <w:tcW w:w="2268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Запрос на устранение ошибки;</w:t>
            </w:r>
          </w:p>
          <w:p w:rsidR="00E554CC" w:rsidRPr="00A413E5" w:rsidRDefault="00E554CC" w:rsidP="00CC3616">
            <w:pPr>
              <w:pStyle w:val="11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Работа со сторонними ПО;</w:t>
            </w:r>
          </w:p>
          <w:p w:rsidR="00E554CC" w:rsidRPr="00A413E5" w:rsidRDefault="00E554CC" w:rsidP="00CC3616">
            <w:pPr>
              <w:pStyle w:val="11"/>
              <w:jc w:val="both"/>
              <w:rPr>
                <w:rFonts w:ascii="Times New Roman" w:hAnsi="Times New Roman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Редактирование данных в БД;</w:t>
            </w:r>
          </w:p>
        </w:tc>
        <w:tc>
          <w:tcPr>
            <w:tcW w:w="6122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Ошибки, связанные с неправильной работой АРМов, процедур и/или функций, которые ведут к некорректной работе пользователя.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Ошибки, влекущие за собой другие ошибки в смежных режимах, в т.ч. ошибки</w:t>
            </w:r>
            <w:r>
              <w:rPr>
                <w:rFonts w:ascii="Times New Roman" w:eastAsia="Calibri" w:hAnsi="Times New Roman"/>
                <w:color w:val="000000"/>
              </w:rPr>
              <w:t xml:space="preserve"> передачи данных в сервисы </w:t>
            </w:r>
            <w:r w:rsidRPr="00BA4743">
              <w:rPr>
                <w:rFonts w:ascii="Times New Roman" w:eastAsia="Calibri" w:hAnsi="Times New Roman"/>
                <w:color w:val="000000"/>
              </w:rPr>
              <w:t>ЕВМИАС</w:t>
            </w:r>
            <w:r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BA4743">
              <w:rPr>
                <w:rFonts w:ascii="Times New Roman" w:eastAsia="Calibri" w:hAnsi="Times New Roman"/>
                <w:color w:val="000000"/>
              </w:rPr>
              <w:t>и</w:t>
            </w:r>
            <w:r>
              <w:rPr>
                <w:rFonts w:ascii="Times New Roman" w:eastAsia="Calibri" w:hAnsi="Times New Roman"/>
                <w:color w:val="000000"/>
              </w:rPr>
              <w:t xml:space="preserve"> РЕГИ</w:t>
            </w:r>
            <w:r w:rsidRPr="00A413E5">
              <w:rPr>
                <w:rFonts w:ascii="Times New Roman" w:eastAsia="Calibri" w:hAnsi="Times New Roman"/>
                <w:color w:val="000000"/>
              </w:rPr>
              <w:t>З.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Срок реагирования до 3</w:t>
            </w:r>
            <w:r w:rsidRPr="00A413E5">
              <w:rPr>
                <w:rFonts w:ascii="Times New Roman" w:eastAsia="Calibri" w:hAnsi="Times New Roman"/>
                <w:b/>
                <w:color w:val="000000"/>
              </w:rPr>
              <w:t xml:space="preserve"> рабочих дней</w:t>
            </w:r>
          </w:p>
        </w:tc>
      </w:tr>
      <w:tr w:rsidR="00E554CC" w:rsidRPr="00A413E5" w:rsidTr="00CC3616">
        <w:trPr>
          <w:cantSplit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E554CC" w:rsidRPr="00A413E5" w:rsidRDefault="00E554CC" w:rsidP="00CC3616"/>
        </w:tc>
        <w:tc>
          <w:tcPr>
            <w:tcW w:w="2268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Выборка\печать</w:t>
            </w:r>
          </w:p>
        </w:tc>
        <w:tc>
          <w:tcPr>
            <w:tcW w:w="6122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Только по ошибкам выборок, связанных с Федеральными формами, отчётами для МИАЦ, ТФОМС,</w:t>
            </w:r>
            <w:r>
              <w:rPr>
                <w:rFonts w:ascii="Times New Roman" w:eastAsia="Calibri" w:hAnsi="Times New Roman"/>
                <w:color w:val="000000"/>
              </w:rPr>
              <w:t xml:space="preserve"> ФМБА,</w:t>
            </w:r>
            <w:r w:rsidRPr="00A413E5">
              <w:rPr>
                <w:rFonts w:ascii="Times New Roman" w:eastAsia="Calibri" w:hAnsi="Times New Roman"/>
                <w:color w:val="000000"/>
              </w:rPr>
              <w:t xml:space="preserve"> а также Кассовых отчётов АРМа «Регистратура».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Срок реагирования до 3</w:t>
            </w:r>
            <w:r w:rsidRPr="00A413E5">
              <w:rPr>
                <w:rFonts w:ascii="Times New Roman" w:eastAsia="Calibri" w:hAnsi="Times New Roman"/>
                <w:b/>
                <w:color w:val="000000"/>
              </w:rPr>
              <w:t xml:space="preserve"> рабочих дней</w:t>
            </w:r>
          </w:p>
        </w:tc>
      </w:tr>
      <w:tr w:rsidR="00E554CC" w:rsidRPr="00A413E5" w:rsidTr="00CC3616">
        <w:trPr>
          <w:cantSplit/>
        </w:trPr>
        <w:tc>
          <w:tcPr>
            <w:tcW w:w="1560" w:type="dxa"/>
            <w:shd w:val="clear" w:color="auto" w:fill="auto"/>
            <w:hideMark/>
          </w:tcPr>
          <w:p w:rsidR="00E554CC" w:rsidRPr="00A413E5" w:rsidRDefault="00E554CC" w:rsidP="00CC3616">
            <w:pPr>
              <w:jc w:val="center"/>
            </w:pPr>
            <w:r w:rsidRPr="00A413E5">
              <w:t>Нормальный и Низкий</w:t>
            </w:r>
          </w:p>
        </w:tc>
        <w:tc>
          <w:tcPr>
            <w:tcW w:w="2268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Все типы обращений</w:t>
            </w:r>
          </w:p>
        </w:tc>
        <w:tc>
          <w:tcPr>
            <w:tcW w:w="6122" w:type="dxa"/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Инциденты, которые не оказывают существенного негативного влияния на работоспособность и выполнение основных функций сопровождаемых модулей Системы. Есть временный (обходной) вариант решения по обращению.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Запросы на консультацию по основным функциям модулей Системы.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Срок реагирования до 60</w:t>
            </w:r>
            <w:r w:rsidRPr="00A413E5">
              <w:rPr>
                <w:rFonts w:ascii="Times New Roman" w:eastAsia="Calibri" w:hAnsi="Times New Roman"/>
                <w:b/>
              </w:rPr>
              <w:t xml:space="preserve"> рабочих дней</w:t>
            </w:r>
          </w:p>
        </w:tc>
      </w:tr>
    </w:tbl>
    <w:p w:rsidR="00E554CC" w:rsidRPr="0056205F" w:rsidRDefault="00E554CC" w:rsidP="00E554CC">
      <w:pPr>
        <w:pStyle w:val="11"/>
        <w:ind w:left="-142"/>
        <w:jc w:val="both"/>
        <w:rPr>
          <w:rFonts w:ascii="Times New Roman" w:hAnsi="Times New Roman"/>
        </w:rPr>
      </w:pPr>
      <w:r w:rsidRPr="0056205F">
        <w:rPr>
          <w:rFonts w:ascii="Times New Roman" w:hAnsi="Times New Roman"/>
        </w:rPr>
        <w:t>Таблица № 2. Виды услуг.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344"/>
        <w:gridCol w:w="6670"/>
      </w:tblGrid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  <w:b/>
              </w:rPr>
            </w:pPr>
            <w:r w:rsidRPr="00A413E5">
              <w:rPr>
                <w:rFonts w:ascii="Times New Roman" w:eastAsia="Calibri" w:hAnsi="Times New Roman"/>
                <w:b/>
              </w:rPr>
              <w:t>№ п/п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  <w:b/>
              </w:rPr>
            </w:pPr>
            <w:r w:rsidRPr="00A413E5">
              <w:rPr>
                <w:rFonts w:ascii="Times New Roman" w:eastAsia="Calibri" w:hAnsi="Times New Roman"/>
                <w:b/>
              </w:rPr>
              <w:t>Вид услуг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  <w:b/>
              </w:rPr>
            </w:pPr>
            <w:r w:rsidRPr="00A413E5">
              <w:rPr>
                <w:rFonts w:ascii="Times New Roman" w:eastAsia="Calibri" w:hAnsi="Times New Roman"/>
                <w:b/>
              </w:rPr>
              <w:t>Характеристики услуг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Консультирование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986647">
              <w:rPr>
                <w:rFonts w:ascii="Times New Roman" w:eastAsia="Calibri" w:hAnsi="Times New Roman"/>
                <w:color w:val="000000"/>
              </w:rPr>
              <w:t>Обращение, не связанное с возникновением инцидента, содержащее запрос на получение информации о возможностях системы и существующих правилах настройки режимов системы.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Предоставление новых версий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 xml:space="preserve">Передача и установка новых версий системы выходящих в плановом порядке. Версии включают изменения программного обеспечения в соответствии с федеральным и региональным законодательством, улучшения, внесенные по инициативе разработчика и изменения, внесенные в систему по инициативе пользователей. 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Федеральные формы отчетности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Изменения федеральных форм отчетности в соответствии с изменением законодательства, в порядке общей очереди (всех заявок от всех заказчиков).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Реестры ОМС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Изменения в процедуре выгрузки реестров в ТФОМС в соответствии с региональным и федеральным законодательством.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Обновление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986647">
              <w:rPr>
                <w:rFonts w:ascii="Times New Roman" w:eastAsia="Calibri" w:hAnsi="Times New Roman"/>
                <w:color w:val="000000"/>
              </w:rPr>
              <w:t>Обращение, связанное с необходимостью провести плановое автоматическое обновление МИС на рабочей БД (не более 2х раз в год) и АРМ. Допускается обновление тестовой БД без восстановления уникальных для Заказчика процедур, с целью тестирования АРМов новой версии МИС (не более 2х раз в год). Обновление рабочей БД должно содержать все имеющиеся уникальности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Отработка распоряжений</w:t>
            </w:r>
            <w:r>
              <w:rPr>
                <w:rFonts w:ascii="Times New Roman" w:eastAsia="Calibri" w:hAnsi="Times New Roman"/>
                <w:color w:val="000000"/>
              </w:rPr>
              <w:t xml:space="preserve"> ФМБА,</w:t>
            </w:r>
            <w:r w:rsidRPr="00A413E5">
              <w:rPr>
                <w:rFonts w:ascii="Times New Roman" w:eastAsia="Calibri" w:hAnsi="Times New Roman"/>
                <w:color w:val="000000"/>
              </w:rPr>
              <w:t xml:space="preserve"> МИАЦ, ТФОМС, Министерств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 xml:space="preserve">Выполнение работ в соответствии с официальными письмами </w:t>
            </w:r>
            <w:r>
              <w:rPr>
                <w:rFonts w:ascii="Times New Roman" w:eastAsia="Calibri" w:hAnsi="Times New Roman"/>
                <w:color w:val="000000"/>
              </w:rPr>
              <w:t xml:space="preserve">ФМБА, </w:t>
            </w:r>
            <w:r w:rsidRPr="00A413E5">
              <w:rPr>
                <w:rFonts w:ascii="Times New Roman" w:eastAsia="Calibri" w:hAnsi="Times New Roman"/>
                <w:color w:val="000000"/>
              </w:rPr>
              <w:t>МИАЦ, Министерства здравоохранения, Территориального Фонда ОМС в рамках существующей комплектации МИС (без учета работ по интеграционным сервисам).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 w:rsidRPr="00A413E5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Актуализация системных справочников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 xml:space="preserve">Актуализация системных справочников (КЛАДР, МКБ-10, номенклатура работ и услуг в здравоохранении, национальный календарь прививок и т.д.). 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B04888" w:rsidRDefault="00E554CC" w:rsidP="00CC3616">
            <w:pPr>
              <w:pStyle w:val="11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lang w:val="en-US"/>
              </w:rPr>
              <w:t>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A413E5" w:rsidRDefault="00E554CC" w:rsidP="00CC3616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Новые выборки и формы отчетности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B04888">
              <w:rPr>
                <w:rFonts w:ascii="Times New Roman" w:eastAsia="Calibri" w:hAnsi="Times New Roman"/>
                <w:color w:val="000000"/>
              </w:rPr>
              <w:t>Разработка новых выборок, учетных и отчетных форм, включая конвертацию из Microsoft Office в Libre(Open) Office – не более 2-х выборок или учетных и отчетных форм в месяц</w:t>
            </w:r>
          </w:p>
        </w:tc>
      </w:tr>
      <w:tr w:rsidR="00E554CC" w:rsidRPr="00B04888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Default="00E554CC" w:rsidP="00CC3616">
            <w:pPr>
              <w:pStyle w:val="11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lang w:val="en-US"/>
              </w:rPr>
              <w:t>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803C71" w:rsidRDefault="00E554CC" w:rsidP="00CC3616">
            <w:pPr>
              <w:pStyle w:val="11"/>
              <w:jc w:val="center"/>
              <w:rPr>
                <w:rFonts w:ascii="Times New Roman" w:hAnsi="Times New Roman"/>
                <w:color w:val="000000"/>
              </w:rPr>
            </w:pPr>
            <w:r w:rsidRPr="00B04888">
              <w:rPr>
                <w:rFonts w:ascii="Times New Roman" w:hAnsi="Times New Roman"/>
                <w:color w:val="000000"/>
              </w:rPr>
              <w:t>Обработка заявок на улучшение функциональности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Pr="00B04888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B04888">
              <w:rPr>
                <w:rFonts w:ascii="Times New Roman" w:eastAsia="Calibri" w:hAnsi="Times New Roman"/>
                <w:color w:val="000000"/>
              </w:rPr>
              <w:t>Обращение, связанное с внесением изменений в ПО с целью улучшения функциональности, в том числе произвольные динамические проверки на корректность ввода данных, не включающее разработку. Внесение изменений в программное обеспечение с целью улучшения функциональности по заявкам пользователей в порядке общей очереди (всех заявок от всех заказчиков), но не более 6-х заявок в год</w:t>
            </w:r>
          </w:p>
        </w:tc>
      </w:tr>
      <w:tr w:rsidR="00E554CC" w:rsidRPr="00986647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A413E5" w:rsidRDefault="00E554CC" w:rsidP="00C37171">
            <w:pPr>
              <w:pStyle w:val="11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Передача неисключительных пользовательских прав на обновленные модули МИС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Pr="00986647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Автоматическая передача неисключительных пользовательских прав при обновлении модулей программного обеспечения МИС «Ариадна».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Сопровождение интеграционных сервисов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Сопровождение сервисов:</w:t>
            </w:r>
          </w:p>
          <w:p w:rsidR="00E554CC" w:rsidRPr="00B54CEC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сервис и</w:t>
            </w:r>
            <w:r w:rsidRPr="00B54CEC">
              <w:rPr>
                <w:rFonts w:ascii="Times New Roman" w:hAnsi="Times New Roman"/>
              </w:rPr>
              <w:t>нтеграционно</w:t>
            </w:r>
            <w:r>
              <w:rPr>
                <w:rFonts w:ascii="Times New Roman" w:hAnsi="Times New Roman"/>
              </w:rPr>
              <w:t>й</w:t>
            </w:r>
            <w:r w:rsidRPr="00B54CEC">
              <w:rPr>
                <w:rFonts w:ascii="Times New Roman" w:hAnsi="Times New Roman"/>
              </w:rPr>
              <w:t>-аналитической платформы единой ведомственной медицинской информационной аналитической системы ФМБА России (ИАП ЕВМИАС ФМБА);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Единого информационного ресурса территориального фонда обязательного медицинского страхования Архангельской области (ЕИР ТФОМС АО);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Интегрированной электронной медицинской карты (ИЭМК);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Управления Очередями (УО);</w:t>
            </w:r>
          </w:p>
          <w:p w:rsidR="00E554CC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Записи на Прием к Врачу (ФЭР);</w:t>
            </w:r>
          </w:p>
          <w:p w:rsidR="00E554CC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hAnsi="Times New Roman"/>
              </w:rPr>
            </w:pPr>
            <w:r w:rsidRPr="007B6D1A">
              <w:rPr>
                <w:rFonts w:ascii="Times New Roman" w:hAnsi="Times New Roman"/>
                <w:lang w:eastAsia="ru-RU"/>
              </w:rPr>
              <w:t>сервис Записи на Прием к Врачу (Здрав29);</w:t>
            </w:r>
          </w:p>
          <w:p w:rsidR="00E554CC" w:rsidRPr="007B6D1A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hAnsi="Times New Roman"/>
              </w:rPr>
            </w:pPr>
            <w:r w:rsidRPr="007B6D1A">
              <w:rPr>
                <w:rFonts w:ascii="Times New Roman" w:hAnsi="Times New Roman"/>
              </w:rPr>
              <w:t>сервис Терминологии (используется в ИЭМК, УО, ПГ и ОДЛИ);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«Перинатальный регистр»;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Обмена данными лабораторных исследований (ОДЛИ);</w:t>
            </w:r>
          </w:p>
          <w:p w:rsidR="00E554CC" w:rsidRPr="00462DD3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Мониторинга движения лекарственных препаратов (МДЛП);</w:t>
            </w:r>
          </w:p>
          <w:p w:rsidR="00E554CC" w:rsidRDefault="00E554CC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с</w:t>
            </w:r>
            <w:r w:rsidRPr="00462DD3">
              <w:rPr>
                <w:rFonts w:ascii="Times New Roman" w:eastAsia="Calibri" w:hAnsi="Times New Roman"/>
                <w:color w:val="000000"/>
              </w:rPr>
              <w:t>ервис Фонда социального страхования «Электронный лист нетрудоспособности»; «Направление на медико-социальную экспертизу»;</w:t>
            </w:r>
            <w:r>
              <w:t xml:space="preserve"> </w:t>
            </w:r>
            <w:r w:rsidRPr="00B54CEC">
              <w:rPr>
                <w:rFonts w:ascii="Times New Roman" w:eastAsia="Calibri" w:hAnsi="Times New Roman"/>
                <w:color w:val="000000"/>
              </w:rPr>
              <w:t>«Электронные родовые сертификаты»</w:t>
            </w:r>
            <w:r>
              <w:rPr>
                <w:rFonts w:ascii="Times New Roman" w:eastAsia="Calibri" w:hAnsi="Times New Roman"/>
                <w:color w:val="000000"/>
              </w:rPr>
              <w:t>.</w:t>
            </w:r>
          </w:p>
          <w:p w:rsidR="00FF29C5" w:rsidRPr="00FD699E" w:rsidRDefault="00FF29C5" w:rsidP="00CC3616">
            <w:pPr>
              <w:pStyle w:val="11"/>
              <w:numPr>
                <w:ilvl w:val="0"/>
                <w:numId w:val="4"/>
              </w:numPr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 w:rsidRPr="00FF29C5">
              <w:rPr>
                <w:rFonts w:ascii="Times New Roman" w:eastAsia="Calibri" w:hAnsi="Times New Roman"/>
                <w:color w:val="000000"/>
              </w:rPr>
              <w:t>Сервис ГИС МТ</w:t>
            </w:r>
          </w:p>
          <w:p w:rsidR="00E554CC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Состав работ по сопровождению интеграционных сервисов: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Тестирование работоспособности сервисов на контрольных примерах.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Исправление ошибок со стороны МИС по заявкам пользователей.</w:t>
            </w:r>
          </w:p>
          <w:p w:rsidR="00E554CC" w:rsidRPr="004A1646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Изменение и улучшение работы сервиса - добавление проверок, изменение параметров выгрузки и т.</w:t>
            </w:r>
            <w:r w:rsidRPr="004A1646">
              <w:rPr>
                <w:rFonts w:ascii="Times New Roman" w:eastAsia="Calibri" w:hAnsi="Times New Roman"/>
                <w:color w:val="000000"/>
              </w:rPr>
              <w:t>д., в соответствии с описанием интеграционных профилей сервисов, в тех версиях, которые в настоящее время поддерживает регион.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4A1646">
              <w:rPr>
                <w:rFonts w:ascii="Times New Roman" w:eastAsia="Calibri" w:hAnsi="Times New Roman"/>
                <w:color w:val="000000"/>
              </w:rPr>
              <w:t>Плановое обновление сервиса при изменении параметров</w:t>
            </w:r>
            <w:r w:rsidRPr="00A413E5">
              <w:rPr>
                <w:rFonts w:ascii="Times New Roman" w:eastAsia="Calibri" w:hAnsi="Times New Roman"/>
                <w:color w:val="000000"/>
              </w:rPr>
              <w:t xml:space="preserve"> выгрузки или для улучшения работы сервиса.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Консультирование заказчиков по работе сервиса по заявкам в системе Исполнителя.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Добавление выборок для мониторинга работы сервисов.</w:t>
            </w:r>
          </w:p>
        </w:tc>
      </w:tr>
      <w:tr w:rsidR="00E554CC" w:rsidRPr="00A413E5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Default="00E554CC" w:rsidP="00CC3616">
            <w:pPr>
              <w:pStyle w:val="1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CC" w:rsidRPr="00A413E5" w:rsidRDefault="00E554CC" w:rsidP="00CC3616">
            <w:pPr>
              <w:pStyle w:val="11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Сопровождение функциональности формирования, отправки и валидации СЭМД / СЭМД-бета в РЭМД / ВИМИС (до 50 документов)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В сопровождение входят следующие услуги:</w:t>
            </w:r>
          </w:p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1.</w:t>
            </w:r>
            <w:r w:rsidRPr="008F6407">
              <w:rPr>
                <w:rFonts w:ascii="Times New Roman" w:eastAsia="Calibri" w:hAnsi="Times New Roman"/>
                <w:color w:val="000000"/>
              </w:rPr>
              <w:tab/>
              <w:t>Установка обновлений программных компонентов для формирования СЭМД и СЭМД-бета для обеспечения в наличии в БД Заказчика как минимум одной успешно регистрируемой в РЭМД / ВИМИС редакции СЭМД / СЭМД-бета.</w:t>
            </w:r>
          </w:p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2.</w:t>
            </w:r>
            <w:r w:rsidRPr="008F6407">
              <w:rPr>
                <w:rFonts w:ascii="Times New Roman" w:eastAsia="Calibri" w:hAnsi="Times New Roman"/>
                <w:color w:val="000000"/>
              </w:rPr>
              <w:tab/>
              <w:t>Обновление редакций СЭМД / СЭМД-бета по требованию Заказчика.</w:t>
            </w:r>
          </w:p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3.</w:t>
            </w:r>
            <w:r w:rsidRPr="008F6407">
              <w:rPr>
                <w:rFonts w:ascii="Times New Roman" w:eastAsia="Calibri" w:hAnsi="Times New Roman"/>
                <w:color w:val="000000"/>
              </w:rPr>
              <w:tab/>
              <w:t>Поддержание принимаемых в рамках СЭМД / СЭМД-бета версий федеральной нормативно-справочной информации.</w:t>
            </w:r>
          </w:p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4.</w:t>
            </w:r>
            <w:r w:rsidRPr="008F6407">
              <w:rPr>
                <w:rFonts w:ascii="Times New Roman" w:eastAsia="Calibri" w:hAnsi="Times New Roman"/>
                <w:color w:val="000000"/>
              </w:rPr>
              <w:tab/>
              <w:t>Консультирование по настройкам собственных протоколов МИС для целей формирования СЭМД / СЭМД-бета.</w:t>
            </w:r>
          </w:p>
          <w:p w:rsidR="00E554CC" w:rsidRPr="008F6407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8F6407">
              <w:rPr>
                <w:rFonts w:ascii="Times New Roman" w:eastAsia="Calibri" w:hAnsi="Times New Roman"/>
                <w:color w:val="000000"/>
              </w:rPr>
              <w:t>5.</w:t>
            </w:r>
            <w:r w:rsidRPr="008F6407">
              <w:rPr>
                <w:rFonts w:ascii="Times New Roman" w:eastAsia="Calibri" w:hAnsi="Times New Roman"/>
                <w:color w:val="000000"/>
              </w:rPr>
              <w:tab/>
              <w:t>Консультирование по ошибкам валидации СЭМД / СЭМД-бета в РЭМД / ВИМИС. Осуществляется через систему заявок СРО.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6. </w:t>
            </w:r>
            <w:r w:rsidRPr="008F6407">
              <w:rPr>
                <w:rFonts w:ascii="Times New Roman" w:eastAsia="Calibri" w:hAnsi="Times New Roman"/>
                <w:color w:val="000000"/>
              </w:rPr>
              <w:t>Поддержание версий сервисов ИЭМК / ОДЛИ / ОДИИ для соответствия требованиям РЕГИСЗ / ЕГИСЗ для успешной передачи СЭМД / СЭМД-бета в РЭМД / ВИМИС</w:t>
            </w:r>
          </w:p>
        </w:tc>
      </w:tr>
      <w:tr w:rsidR="00A12C4C" w:rsidRPr="00BD46B2" w:rsidTr="00CC3616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4C" w:rsidRPr="00BD46B2" w:rsidRDefault="00A12C4C" w:rsidP="00CC3616">
            <w:pPr>
              <w:pStyle w:val="11"/>
              <w:rPr>
                <w:rFonts w:ascii="Times New Roman" w:eastAsia="Calibri" w:hAnsi="Times New Roman"/>
                <w:color w:val="000000"/>
                <w:highlight w:val="yellow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>11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4C" w:rsidRPr="000B0D2C" w:rsidRDefault="00FD7F7A" w:rsidP="00CC3616">
            <w:pPr>
              <w:pStyle w:val="11"/>
              <w:rPr>
                <w:rFonts w:ascii="Times New Roman" w:eastAsia="Calibri" w:hAnsi="Times New Roman"/>
                <w:color w:val="000000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 xml:space="preserve">Сопровождение интеграции </w:t>
            </w:r>
            <w:r w:rsidR="002D4534" w:rsidRPr="000B0D2C">
              <w:rPr>
                <w:rFonts w:ascii="Times New Roman" w:eastAsia="Calibri" w:hAnsi="Times New Roman"/>
                <w:color w:val="000000"/>
              </w:rPr>
              <w:t xml:space="preserve">МИС «Ариадна» </w:t>
            </w:r>
            <w:r w:rsidRPr="000B0D2C">
              <w:rPr>
                <w:rFonts w:ascii="Times New Roman" w:eastAsia="Calibri" w:hAnsi="Times New Roman"/>
                <w:color w:val="000000"/>
              </w:rPr>
              <w:t>с ЛИС «Брегис»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34" w:rsidRPr="000B0D2C" w:rsidRDefault="002D4534" w:rsidP="002D4534">
            <w:pPr>
              <w:pStyle w:val="11"/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 xml:space="preserve">       В сопровождение интеграции между МИС «Ариадна» и ЛИС «Брегис» входит:</w:t>
            </w:r>
          </w:p>
          <w:p w:rsidR="002D4534" w:rsidRPr="000B0D2C" w:rsidRDefault="002D4534" w:rsidP="002D4534">
            <w:pPr>
              <w:pStyle w:val="11"/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 xml:space="preserve">1. Восстановление передачи данных о заказанных исследованиях в случае системного сбоя; </w:t>
            </w:r>
          </w:p>
          <w:p w:rsidR="002D4534" w:rsidRPr="000B0D2C" w:rsidRDefault="002D4534" w:rsidP="002D4534">
            <w:pPr>
              <w:pStyle w:val="11"/>
              <w:tabs>
                <w:tab w:val="left" w:pos="425"/>
              </w:tabs>
              <w:jc w:val="both"/>
              <w:rPr>
                <w:rFonts w:ascii="Times New Roman" w:eastAsia="Calibri" w:hAnsi="Times New Roman"/>
                <w:color w:val="000000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 xml:space="preserve">2. Консультирование сотрудников медицинской организации по вопросам обмена лабораторными направлениями и результатами выполненных исследований; </w:t>
            </w:r>
          </w:p>
          <w:p w:rsidR="00A12C4C" w:rsidRPr="000B0D2C" w:rsidRDefault="002D4534" w:rsidP="002D4534">
            <w:pPr>
              <w:pStyle w:val="11"/>
              <w:tabs>
                <w:tab w:val="left" w:pos="425"/>
              </w:tabs>
              <w:ind w:firstLine="218"/>
              <w:jc w:val="both"/>
              <w:rPr>
                <w:rFonts w:ascii="Times New Roman" w:eastAsia="Calibri" w:hAnsi="Times New Roman"/>
                <w:color w:val="000000"/>
              </w:rPr>
            </w:pPr>
            <w:r w:rsidRPr="000B0D2C">
              <w:rPr>
                <w:rFonts w:ascii="Times New Roman" w:eastAsia="Calibri" w:hAnsi="Times New Roman"/>
                <w:color w:val="000000"/>
              </w:rPr>
              <w:t>3. Поддержание в актуальном состоянии лабораторной номенклатуры, используемой в МИС.</w:t>
            </w:r>
          </w:p>
        </w:tc>
      </w:tr>
    </w:tbl>
    <w:p w:rsidR="00E554CC" w:rsidRPr="00BD46B2" w:rsidRDefault="00E554CC" w:rsidP="00E554CC">
      <w:pPr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E554CC" w:rsidRPr="0056205F" w:rsidRDefault="00E554CC" w:rsidP="00E554CC">
      <w:pPr>
        <w:ind w:left="-142"/>
        <w:jc w:val="both"/>
      </w:pPr>
      <w:r>
        <w:t xml:space="preserve"> </w:t>
      </w:r>
      <w:r w:rsidRPr="0056205F">
        <w:t>Таблица № 3. Трекер (тип задачи).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2613"/>
        <w:gridCol w:w="6380"/>
      </w:tblGrid>
      <w:tr w:rsidR="00E554CC" w:rsidRPr="00A413E5" w:rsidTr="00CC3616">
        <w:trPr>
          <w:cantSplit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hanging="140"/>
              <w:jc w:val="center"/>
              <w:rPr>
                <w:b/>
              </w:rPr>
            </w:pPr>
            <w:r w:rsidRPr="00A413E5">
              <w:rPr>
                <w:b/>
              </w:rPr>
              <w:t>№ п.п.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  <w:rPr>
                <w:b/>
              </w:rPr>
            </w:pPr>
            <w:r w:rsidRPr="00A413E5">
              <w:rPr>
                <w:b/>
              </w:rPr>
              <w:t>Трекер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firstLine="208"/>
              <w:jc w:val="center"/>
              <w:rPr>
                <w:b/>
              </w:rPr>
            </w:pPr>
            <w:r w:rsidRPr="00A413E5">
              <w:rPr>
                <w:b/>
              </w:rPr>
              <w:t>Описание</w:t>
            </w:r>
          </w:p>
        </w:tc>
      </w:tr>
      <w:tr w:rsidR="00E554CC" w:rsidRPr="00A413E5" w:rsidTr="00CC3616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 w:hanging="140"/>
              <w:jc w:val="center"/>
            </w:pPr>
            <w:r w:rsidRPr="00A413E5"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</w:pPr>
            <w:r w:rsidRPr="00A413E5">
              <w:t>Консультирование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Консультирование сотрудников</w:t>
            </w:r>
            <w:r w:rsidRPr="00A413E5">
              <w:rPr>
                <w:rFonts w:ascii="Times New Roman" w:eastAsia="Calibri" w:hAnsi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</w:rPr>
              <w:t>Заказчика</w:t>
            </w:r>
            <w:r w:rsidRPr="00A413E5">
              <w:rPr>
                <w:rFonts w:ascii="Times New Roman" w:eastAsia="Calibri" w:hAnsi="Times New Roman"/>
                <w:color w:val="000000"/>
              </w:rPr>
              <w:t>. Обсуждение и приём задач от пользователей Заказчика. Ответственность за содержание заявки от всех пользователей МО несёт ответственный сотрудник ИТ Заказчика.</w:t>
            </w:r>
          </w:p>
        </w:tc>
      </w:tr>
      <w:tr w:rsidR="00E554CC" w:rsidRPr="00A413E5" w:rsidTr="00CC3616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 w:hanging="140"/>
              <w:jc w:val="center"/>
            </w:pPr>
            <w:r w:rsidRPr="00A413E5"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</w:pPr>
            <w:r w:rsidRPr="00A413E5">
              <w:t>Ошибка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hAnsi="Times New Roman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Вывод информационного окна с соответствующим текстом в АРМах при работе пользователя, сопровождающееся выходом из приложения и/или не возможностью продолжить работу в приложении.</w:t>
            </w:r>
          </w:p>
        </w:tc>
      </w:tr>
      <w:tr w:rsidR="00E554CC" w:rsidRPr="00A413E5" w:rsidTr="00CC3616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 w:hanging="140"/>
              <w:jc w:val="center"/>
            </w:pPr>
            <w:r w:rsidRPr="00A413E5">
              <w:t>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</w:pPr>
            <w:r w:rsidRPr="00A413E5">
              <w:t>Обновление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Заявки на обновление всей МИС, с отключением пользователей от БД.</w:t>
            </w:r>
          </w:p>
        </w:tc>
      </w:tr>
      <w:tr w:rsidR="00E554CC" w:rsidRPr="00A413E5" w:rsidTr="00CC3616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 w:hanging="140"/>
              <w:jc w:val="center"/>
            </w:pPr>
            <w: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</w:pPr>
            <w:r w:rsidRPr="00A413E5">
              <w:t>Установка (версии у Заказчика)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 xml:space="preserve">Заявки на обновление не всей МИС, а только указанных АРМов. Возможно только при условии, что версия МИС не старше версии АРМа более чем на 20 календарных дней. </w:t>
            </w:r>
          </w:p>
        </w:tc>
      </w:tr>
      <w:tr w:rsidR="00E554CC" w:rsidRPr="00A413E5" w:rsidTr="00CC3616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 w:hanging="140"/>
              <w:jc w:val="center"/>
            </w:pPr>
            <w: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284" w:hanging="284"/>
              <w:jc w:val="center"/>
            </w:pPr>
            <w:r w:rsidRPr="00A413E5">
              <w:t>Редактирование данных в БД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>Изменения, относящиеся к исправлению ошибок при работе пользователей.</w:t>
            </w:r>
          </w:p>
          <w:p w:rsidR="00E554CC" w:rsidRPr="00A413E5" w:rsidRDefault="00E554CC" w:rsidP="00CC3616">
            <w:pPr>
              <w:pStyle w:val="11"/>
              <w:tabs>
                <w:tab w:val="left" w:pos="425"/>
              </w:tabs>
              <w:ind w:firstLine="425"/>
              <w:jc w:val="both"/>
              <w:rPr>
                <w:rFonts w:ascii="Times New Roman" w:eastAsia="Calibri" w:hAnsi="Times New Roman"/>
                <w:color w:val="000000"/>
              </w:rPr>
            </w:pPr>
            <w:r w:rsidRPr="00A413E5">
              <w:rPr>
                <w:rFonts w:ascii="Times New Roman" w:eastAsia="Calibri" w:hAnsi="Times New Roman"/>
                <w:color w:val="000000"/>
              </w:rPr>
              <w:t xml:space="preserve">В случае изменений данных, касающихся визитов пациентов, </w:t>
            </w:r>
            <w:r>
              <w:rPr>
                <w:rFonts w:ascii="Times New Roman" w:eastAsia="Calibri" w:hAnsi="Times New Roman"/>
                <w:color w:val="000000"/>
              </w:rPr>
              <w:t>переданных в Сервисы МИАЦ (РЕГИ</w:t>
            </w:r>
            <w:r w:rsidRPr="00A413E5">
              <w:rPr>
                <w:rFonts w:ascii="Times New Roman" w:eastAsia="Calibri" w:hAnsi="Times New Roman"/>
                <w:color w:val="000000"/>
              </w:rPr>
              <w:t>З) или кассовых данных, необходимо прикреплять к задаче скан Заявки, подписанной главным врачом и/или лицом его заменяющим.</w:t>
            </w:r>
          </w:p>
        </w:tc>
      </w:tr>
    </w:tbl>
    <w:p w:rsidR="00E554CC" w:rsidRPr="005E56E7" w:rsidRDefault="00E554CC" w:rsidP="00A31F55">
      <w:pPr>
        <w:pStyle w:val="a9"/>
        <w:numPr>
          <w:ilvl w:val="2"/>
          <w:numId w:val="11"/>
        </w:numPr>
        <w:spacing w:after="200"/>
      </w:pPr>
      <w:r w:rsidRPr="005E56E7">
        <w:t>Сроки и условия выполнения заявок:</w:t>
      </w:r>
    </w:p>
    <w:p w:rsidR="00E554CC" w:rsidRPr="00A413E5" w:rsidRDefault="00E554CC" w:rsidP="00ED6AB7">
      <w:pPr>
        <w:pStyle w:val="a9"/>
        <w:numPr>
          <w:ilvl w:val="2"/>
          <w:numId w:val="11"/>
        </w:numPr>
        <w:suppressAutoHyphens/>
        <w:autoSpaceDN w:val="0"/>
        <w:ind w:left="0" w:firstLine="0"/>
        <w:jc w:val="both"/>
      </w:pPr>
      <w:r w:rsidRPr="00ED6AB7">
        <w:rPr>
          <w:b/>
        </w:rPr>
        <w:t>Срок выполнения</w:t>
      </w:r>
      <w:r w:rsidRPr="00A413E5">
        <w:t xml:space="preserve"> заявок </w:t>
      </w:r>
      <w:r w:rsidRPr="00ED6AB7">
        <w:rPr>
          <w:b/>
        </w:rPr>
        <w:t>с приоритетом Блокирующий</w:t>
      </w:r>
      <w:r w:rsidRPr="00A413E5">
        <w:t xml:space="preserve">, которые влияют на работоспособность всей системы (невозможность функционирования системы в целом)  - </w:t>
      </w:r>
      <w:r w:rsidRPr="00ED6AB7">
        <w:rPr>
          <w:b/>
        </w:rPr>
        <w:t>12 часов</w:t>
      </w:r>
      <w:r w:rsidRPr="00A413E5">
        <w:t xml:space="preserve"> при наличии удаленного доступа к информационной системе Заказчика.  Блокирующий приоритет может быть только у заявки с трекером 2</w:t>
      </w:r>
      <w:r>
        <w:t xml:space="preserve"> табл. № 3</w:t>
      </w:r>
      <w:r w:rsidRPr="00A413E5">
        <w:t>.</w:t>
      </w:r>
    </w:p>
    <w:p w:rsidR="00E554CC" w:rsidRPr="00A413E5" w:rsidRDefault="00E554CC" w:rsidP="00ED6AB7">
      <w:pPr>
        <w:numPr>
          <w:ilvl w:val="2"/>
          <w:numId w:val="11"/>
        </w:numPr>
        <w:suppressAutoHyphens/>
        <w:autoSpaceDN w:val="0"/>
        <w:ind w:left="0" w:firstLine="0"/>
        <w:contextualSpacing/>
        <w:jc w:val="both"/>
      </w:pPr>
      <w:r w:rsidRPr="00A413E5">
        <w:t>В случае, если проблему с приоритетом Блокирующий Исполнитель, в указанный срок решить не смог, но функционирование системы в целом восстановлено, Исполнитель по запросу Заказчика предоставляет в течение 2-х рабочих дней письменный отчет с описанием причин и Стороны совместно принимают решение о понижении статуса заявки и последующего поиска решения Исполнителем совместно с Заказчиком.</w:t>
      </w:r>
    </w:p>
    <w:p w:rsidR="00E554CC" w:rsidRPr="00A413E5" w:rsidRDefault="00E554CC" w:rsidP="00ED6AB7">
      <w:pPr>
        <w:numPr>
          <w:ilvl w:val="2"/>
          <w:numId w:val="11"/>
        </w:numPr>
        <w:suppressAutoHyphens/>
        <w:autoSpaceDN w:val="0"/>
        <w:ind w:left="0" w:firstLine="0"/>
        <w:contextualSpacing/>
        <w:jc w:val="both"/>
      </w:pPr>
      <w:r w:rsidRPr="00A413E5">
        <w:rPr>
          <w:b/>
        </w:rPr>
        <w:t>Срок выполнения</w:t>
      </w:r>
      <w:r w:rsidRPr="00A413E5">
        <w:t xml:space="preserve"> заявок </w:t>
      </w:r>
      <w:r w:rsidRPr="00A413E5">
        <w:rPr>
          <w:b/>
        </w:rPr>
        <w:t>с приоритетом Высокий</w:t>
      </w:r>
      <w:r w:rsidRPr="00A413E5">
        <w:t xml:space="preserve">, которые влияют на работоспособность отдельных функций системы (невозможность ввода и сохранения данных, выставления счетов или построения имеющихся форм отчетности) - </w:t>
      </w:r>
      <w:r w:rsidRPr="00A413E5">
        <w:rPr>
          <w:b/>
        </w:rPr>
        <w:t>3 рабочих дня</w:t>
      </w:r>
      <w:r w:rsidRPr="00A413E5">
        <w:t>. При наличии вопросов, которые делают невозможным исполнение заявки, в течение 3-х рабочих дней вопросы регистрируются в системе заявок и Стороны совместно принимают решение о понижении статуса заявки и последующего поиска решения Исполнителем. Высокий приоритет может быть только у заявок с уже реализованным функционалом системы Заказчика.</w:t>
      </w:r>
    </w:p>
    <w:p w:rsidR="00E554CC" w:rsidRPr="00A413E5" w:rsidRDefault="00E554CC" w:rsidP="00E554CC">
      <w:pPr>
        <w:ind w:firstLine="709"/>
        <w:contextualSpacing/>
        <w:jc w:val="both"/>
      </w:pPr>
      <w:r w:rsidRPr="00A413E5">
        <w:t xml:space="preserve">По заявкам </w:t>
      </w:r>
      <w:r w:rsidRPr="00A413E5">
        <w:rPr>
          <w:b/>
        </w:rPr>
        <w:t>с приоритетом Нормальный и Низкий</w:t>
      </w:r>
      <w:r w:rsidRPr="00A413E5">
        <w:t xml:space="preserve"> задачи</w:t>
      </w:r>
      <w:r>
        <w:t xml:space="preserve"> с трекером  1, 2, 3, 4, 5, </w:t>
      </w:r>
      <w:r w:rsidRPr="00A413E5">
        <w:t>устанавливается желаемая дата выполнения, заявки выполняются в плановом порядке</w:t>
      </w:r>
      <w:r>
        <w:t>, но не более 60 рабочих дней</w:t>
      </w:r>
      <w:r w:rsidRPr="00A413E5">
        <w:t>.</w:t>
      </w:r>
    </w:p>
    <w:p w:rsidR="00E554CC" w:rsidRPr="00A413E5" w:rsidRDefault="00E554CC" w:rsidP="00ED6AB7">
      <w:pPr>
        <w:numPr>
          <w:ilvl w:val="2"/>
          <w:numId w:val="11"/>
        </w:numPr>
        <w:ind w:left="0" w:firstLine="0"/>
        <w:contextualSpacing/>
        <w:jc w:val="both"/>
      </w:pPr>
      <w:r w:rsidRPr="00A413E5">
        <w:t xml:space="preserve">В случае, если в Заявке отсутствуют сведения, достаточные для успешного решения задачи, обработка Обращения может быть отложена Исполнителем, при этом сотрудник Исполнителя запрашивает дополнительную информацию от </w:t>
      </w:r>
      <w:r>
        <w:t>сотрудника</w:t>
      </w:r>
      <w:r w:rsidRPr="00A413E5">
        <w:t xml:space="preserve"> МО</w:t>
      </w:r>
      <w:r>
        <w:t>, сформировавшего Обращение,</w:t>
      </w:r>
      <w:r w:rsidRPr="00A413E5">
        <w:t xml:space="preserve"> в Системе СРО. В таком случае, срок выполнения задачи соизмеримо увеличивается на количество часов/дней до момента п</w:t>
      </w:r>
      <w:r>
        <w:t xml:space="preserve">олучения от Заказчика обратной </w:t>
      </w:r>
      <w:r w:rsidRPr="00A413E5">
        <w:t>связи и полного объема информации для решения задачи.</w:t>
      </w:r>
    </w:p>
    <w:p w:rsidR="00E554CC" w:rsidRPr="00A413E5" w:rsidRDefault="00E554CC" w:rsidP="00ED6AB7">
      <w:pPr>
        <w:numPr>
          <w:ilvl w:val="2"/>
          <w:numId w:val="11"/>
        </w:numPr>
        <w:ind w:left="0" w:firstLine="0"/>
        <w:contextualSpacing/>
        <w:jc w:val="both"/>
      </w:pPr>
      <w:r w:rsidRPr="00A413E5">
        <w:t xml:space="preserve">Исполнитель не несет ответственность за сроки выполнения заявок, в случае, если часть работ (ответственности) по решению задачи находится в зоне ответственности Заказчика или третьих лиц до устранения обстоятельств. Такими обстоятельствами являются: </w:t>
      </w:r>
    </w:p>
    <w:p w:rsidR="00E554CC" w:rsidRPr="00A413E5" w:rsidRDefault="00E554CC" w:rsidP="00E554CC">
      <w:pPr>
        <w:pStyle w:val="Default"/>
        <w:numPr>
          <w:ilvl w:val="0"/>
          <w:numId w:val="7"/>
        </w:numPr>
        <w:tabs>
          <w:tab w:val="left" w:pos="0"/>
        </w:tabs>
        <w:spacing w:after="68"/>
        <w:ind w:left="0" w:firstLine="0"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>устранение неисправности на оборудовании или сетях Заказчика;</w:t>
      </w:r>
    </w:p>
    <w:p w:rsidR="00E554CC" w:rsidRPr="00A413E5" w:rsidRDefault="00E554CC" w:rsidP="00E554CC">
      <w:pPr>
        <w:pStyle w:val="Default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>устранение неисправности на оборудовании (в том числе, но не ограничиваясь: оборудовании Центра обработки данных, магистральных линий связи и др.), находящихся вне зоны ответственности Исполнителя;</w:t>
      </w:r>
    </w:p>
    <w:p w:rsidR="00E554CC" w:rsidRDefault="00E554CC" w:rsidP="00E554CC">
      <w:pPr>
        <w:pStyle w:val="Default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>при неполноте или некорректности сведений и документации, представленной З</w:t>
      </w:r>
      <w:r>
        <w:rPr>
          <w:color w:val="auto"/>
          <w:sz w:val="22"/>
          <w:szCs w:val="22"/>
        </w:rPr>
        <w:t>аказчиком для исполнения заявки;</w:t>
      </w:r>
    </w:p>
    <w:p w:rsidR="00E554CC" w:rsidRPr="000D4BDF" w:rsidRDefault="00E554CC" w:rsidP="00E554CC">
      <w:pPr>
        <w:pStyle w:val="Default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color w:val="auto"/>
          <w:sz w:val="22"/>
          <w:szCs w:val="22"/>
        </w:rPr>
      </w:pPr>
      <w:r w:rsidRPr="000D4BDF">
        <w:rPr>
          <w:color w:val="auto"/>
          <w:sz w:val="22"/>
          <w:szCs w:val="22"/>
        </w:rPr>
        <w:t>консультация, проверка или устранение неисправности со стороны разработчика сторонней информационной системы, с которой осуществляется интеграционное взаимодействие через МИС «Ариадна» (РМИС, РЕГИЗ, ЕГИСЗ, ВИМИС, ТФОМС и т.д.)</w:t>
      </w:r>
    </w:p>
    <w:p w:rsidR="00E554CC" w:rsidRPr="001A4386" w:rsidRDefault="00ED6AB7" w:rsidP="00E554CC">
      <w:pPr>
        <w:tabs>
          <w:tab w:val="left" w:pos="851"/>
        </w:tabs>
        <w:autoSpaceDE w:val="0"/>
        <w:autoSpaceDN w:val="0"/>
        <w:adjustRightInd w:val="0"/>
        <w:jc w:val="both"/>
      </w:pPr>
      <w:r w:rsidRPr="005E56E7">
        <w:t>1.2.11</w:t>
      </w:r>
      <w:r w:rsidR="00E554CC">
        <w:t xml:space="preserve"> </w:t>
      </w:r>
      <w:r w:rsidR="00E554CC" w:rsidRPr="001A4386">
        <w:t>Исполнитель не несёт ответственности за предоставление Решения по Обращению, переданного не по разрешённым каналам доставки Обращений</w:t>
      </w:r>
      <w:r w:rsidR="00E554CC">
        <w:t xml:space="preserve"> (</w:t>
      </w:r>
      <w:r w:rsidR="00E554CC">
        <w:rPr>
          <w:lang w:val="en-US"/>
        </w:rPr>
        <w:t>Messenger</w:t>
      </w:r>
      <w:r w:rsidR="00E554CC">
        <w:t>, социальные сети)</w:t>
      </w:r>
      <w:r w:rsidR="00E554CC" w:rsidRPr="001A4386">
        <w:t xml:space="preserve">. </w:t>
      </w:r>
    </w:p>
    <w:p w:rsidR="00E554CC" w:rsidRDefault="00ED6AB7" w:rsidP="00E554CC">
      <w:pPr>
        <w:tabs>
          <w:tab w:val="left" w:pos="851"/>
        </w:tabs>
        <w:autoSpaceDE w:val="0"/>
        <w:autoSpaceDN w:val="0"/>
        <w:adjustRightInd w:val="0"/>
        <w:jc w:val="both"/>
      </w:pPr>
      <w:r w:rsidRPr="005E56E7">
        <w:t>1.2.12</w:t>
      </w:r>
      <w:r w:rsidR="00E554CC">
        <w:t xml:space="preserve"> Обращения должны содержать данные необходимые для однозначной идентификации Пользователя МИС и сотрудника МО и Обращения: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-наименование медицинской организации;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-фамилия, имя, отчество Администратора МО;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-реквизиты Пользователя МИС, в т.ч. имя пользователя в МИС;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-тип обращения (определяется в соответствии с критериями, указанными в Таблице 1);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-предварительный приоритет обращения (определяется в соответствии с критериями, указанными в Таблице 4);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  <w:r>
        <w:t xml:space="preserve">-описание Обращения. </w:t>
      </w:r>
    </w:p>
    <w:p w:rsidR="00E554CC" w:rsidRDefault="00E554CC" w:rsidP="00E554CC">
      <w:pPr>
        <w:tabs>
          <w:tab w:val="left" w:pos="1134"/>
        </w:tabs>
        <w:autoSpaceDE w:val="0"/>
        <w:autoSpaceDN w:val="0"/>
        <w:adjustRightInd w:val="0"/>
        <w:ind w:left="360"/>
        <w:jc w:val="both"/>
      </w:pPr>
    </w:p>
    <w:p w:rsidR="00E554CC" w:rsidRPr="00D900F9" w:rsidRDefault="00E554CC" w:rsidP="00E554CC">
      <w:pPr>
        <w:pStyle w:val="Default"/>
        <w:tabs>
          <w:tab w:val="left" w:pos="0"/>
        </w:tabs>
        <w:contextualSpacing/>
        <w:jc w:val="both"/>
        <w:rPr>
          <w:b/>
          <w:color w:val="auto"/>
          <w:sz w:val="22"/>
          <w:szCs w:val="22"/>
        </w:rPr>
      </w:pPr>
      <w:r w:rsidRPr="00D900F9">
        <w:rPr>
          <w:b/>
          <w:color w:val="auto"/>
          <w:sz w:val="22"/>
          <w:szCs w:val="22"/>
        </w:rPr>
        <w:t>Таблица № 4. Требования к оформлению Обращений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398"/>
      </w:tblGrid>
      <w:tr w:rsidR="00E554CC" w:rsidTr="00CC3616">
        <w:trPr>
          <w:trHeight w:val="88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b/>
                <w:bCs/>
              </w:rPr>
              <w:t>Тип Заявки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b/>
                <w:bCs/>
              </w:rPr>
              <w:t>Содержание реквизита «Описание Обращения»</w:t>
            </w:r>
          </w:p>
        </w:tc>
      </w:tr>
      <w:tr w:rsidR="00E554CC" w:rsidTr="00CC3616">
        <w:trPr>
          <w:trHeight w:val="103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Для всех типов Заявок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● наименование модуля МИС. </w:t>
            </w:r>
          </w:p>
        </w:tc>
      </w:tr>
      <w:tr w:rsidR="00E554CC" w:rsidTr="00CC3616">
        <w:trPr>
          <w:trHeight w:val="833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Заявка на устранение ошибки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4CC" w:rsidRDefault="00E554CC" w:rsidP="00CC361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● снимок экрана с ошибкой; </w:t>
            </w:r>
          </w:p>
          <w:p w:rsidR="00E554CC" w:rsidRDefault="00E554CC" w:rsidP="00CC3616">
            <w:pPr>
              <w:autoSpaceDE w:val="0"/>
              <w:autoSpaceDN w:val="0"/>
              <w:adjustRightInd w:val="0"/>
              <w:jc w:val="both"/>
            </w:pPr>
            <w:r>
              <w:t xml:space="preserve">● наименование экранной формы и ссылка на страницу, где была зафиксирована ошибка; </w:t>
            </w:r>
          </w:p>
          <w:p w:rsidR="00E554CC" w:rsidRDefault="00E554CC" w:rsidP="00CC3616">
            <w:pPr>
              <w:autoSpaceDE w:val="0"/>
              <w:autoSpaceDN w:val="0"/>
              <w:adjustRightInd w:val="0"/>
              <w:jc w:val="both"/>
            </w:pPr>
            <w:r>
              <w:t xml:space="preserve">● дополнительные файлы (в случае необходимости); </w:t>
            </w:r>
          </w:p>
          <w:p w:rsidR="00E554CC" w:rsidRDefault="00E554CC" w:rsidP="00CC3616">
            <w:pPr>
              <w:autoSpaceDE w:val="0"/>
              <w:autoSpaceDN w:val="0"/>
              <w:adjustRightInd w:val="0"/>
              <w:jc w:val="both"/>
            </w:pPr>
            <w:r>
              <w:t xml:space="preserve">● перечисление действий, выполнение которых повлекло за собой возникновение ошибки; </w:t>
            </w:r>
          </w:p>
          <w:p w:rsidR="00E554CC" w:rsidRDefault="00E554CC" w:rsidP="00CC361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● описание желаемого результата исправления ошибки.</w:t>
            </w:r>
          </w:p>
        </w:tc>
      </w:tr>
      <w:tr w:rsidR="00E554CC" w:rsidTr="00CC3616">
        <w:trPr>
          <w:trHeight w:val="833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4CC" w:rsidRDefault="00E554CC" w:rsidP="00CC3616">
            <w:pPr>
              <w:autoSpaceDE w:val="0"/>
              <w:autoSpaceDN w:val="0"/>
              <w:adjustRightInd w:val="0"/>
              <w:jc w:val="center"/>
            </w:pPr>
            <w:r w:rsidRPr="00803C71">
              <w:rPr>
                <w:color w:val="000000"/>
              </w:rPr>
              <w:t>Запрос улучшение (Улучшение)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● основание для выполнения модификации;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● четкое описание требуемой модификации в виде частного технического задания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● описание полей;</w:t>
            </w:r>
          </w:p>
          <w:p w:rsidR="00E554CC" w:rsidRDefault="00E554CC" w:rsidP="00CC3616">
            <w:pPr>
              <w:autoSpaceDE w:val="0"/>
              <w:autoSpaceDN w:val="0"/>
              <w:adjustRightInd w:val="0"/>
              <w:jc w:val="both"/>
            </w:pPr>
            <w:r w:rsidRPr="00803C71">
              <w:rPr>
                <w:color w:val="000000"/>
              </w:rPr>
              <w:t>● снимок с экрана (в случае необходимости);</w:t>
            </w:r>
          </w:p>
        </w:tc>
      </w:tr>
      <w:tr w:rsidR="00E554CC" w:rsidTr="00CC3616">
        <w:trPr>
          <w:trHeight w:val="833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4CC" w:rsidRPr="00803C71" w:rsidRDefault="00E554CC" w:rsidP="00CC36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3C71">
              <w:rPr>
                <w:color w:val="000000"/>
              </w:rPr>
              <w:t>Выборка/Печать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1.Если требуется разработать новую выборку, то обязательно указать: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выборки;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общее описание выборки – по какому принципу должен производиться выбор данных;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необходимые поля (столбцы) выборки;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параметры выборки (при желании указать обязательность/необязательность данных параметров).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путь к отчету – в какую группу (папку) вложить выборку;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шаблон выходной формы – прикрепить или указать ссылку. В случае, если шаблон не указан, то будет применен универсальный шаблон.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2. Если необходимо разработать новую печатную форму, то обязательно указать: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печатной формы;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АРМА, из которого будет производиться печать;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расположение кнопки, на которую необходимо повесить печать;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шаблон формы – прикрепить к задаче, либо указать ссылку;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пояснения по заполнению полей – откуда брать данные, если требуется.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3.  Если необходимо исправить ошибку в печатной форме/выборке, то: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3.1. Если ошибка возникла в выборке необходимо обязательно указать следующую информацию: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путь к выборке;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параметры, при которых возникает ошибка;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в чем заключается ошибка;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предполагаемый правильный результат – предполагаемые правильные цифры, количество строк и т.д.;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как получены правильные цифры – откуда взяты (АРМ, другая печатная форма/выборка), какая логика используется при получении правильного результата;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скриншот/сформированный отчет с ошибкой, при необходимости (прикрепить или указать ссылку).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3.2. Если ошибка возникла в печатной форме, то необходимо обязательно указать следующую информацию: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печатной формы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АРМА, из которого будет производится печать.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на каких данных вызывается печать – по какому пациенту/случаю лечения/платежу и т.п. производится печать.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как вызываете печать.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в чем заключается ошибка.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Также можно указать необязательную информацию: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предполагаемый правильный результат – предполагаемые правильные цифры, количество строк и т.д.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откуда взят или на чем основан правильный результат, какая логика используется.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скриншот/сформированный отчет с ошибкой, при необходимости (прикрепить или указать ссылку).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4. Если необходимо внести изменения/доработать выборку, то обязательно указать: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путь к выборке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какой функционал требуется добавить – какое поле/столбец, параметр и т.д.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также можно указать необязательную информацию: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в какое место необходимо добавить изменение - где разместить изменения (например, между какими столбцами добавить новое поле).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5. Если необходимо изменить печатную форму, то необходимо указать следующую информацию: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печатной формы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АРМА, из которого будет производиться печать.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что требуется добавить/изменить – поле, данные, изменить дизайн.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 xml:space="preserve">- приложить скриншот/файл ожидаемой формы после изменения. 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6. Если в выборках/печатных формах необходимо выводить информацию из протоколов, то нужно обязательно указать: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и код протокола.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Название и коды вопросов данного протокола, информацию из которых необходимо выводить в выборках/печатных формах.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Место, где заполняется данный протокол (АРМ, вкладка).</w:t>
            </w:r>
          </w:p>
          <w:p w:rsidR="00E554CC" w:rsidRPr="00803C71" w:rsidRDefault="00E554CC" w:rsidP="00CC3616">
            <w:pPr>
              <w:pStyle w:val="11"/>
              <w:rPr>
                <w:rFonts w:ascii="Times New Roman" w:hAnsi="Times New Roman"/>
                <w:color w:val="000000"/>
              </w:rPr>
            </w:pPr>
            <w:r w:rsidRPr="00803C71">
              <w:rPr>
                <w:rFonts w:ascii="Times New Roman" w:hAnsi="Times New Roman"/>
                <w:color w:val="000000"/>
              </w:rPr>
              <w:t>Пример заполненного протокола (номер ИБ, пациента, исследования и т.д., на которых заполнен данный протокол).</w:t>
            </w:r>
          </w:p>
        </w:tc>
      </w:tr>
    </w:tbl>
    <w:p w:rsidR="00E554CC" w:rsidRDefault="00E554CC" w:rsidP="00E554CC">
      <w:pPr>
        <w:pStyle w:val="Default"/>
        <w:tabs>
          <w:tab w:val="left" w:pos="0"/>
        </w:tabs>
        <w:contextualSpacing/>
        <w:jc w:val="both"/>
        <w:rPr>
          <w:color w:val="auto"/>
          <w:sz w:val="22"/>
          <w:szCs w:val="22"/>
        </w:rPr>
      </w:pPr>
    </w:p>
    <w:p w:rsidR="00ED6AB7" w:rsidRDefault="00E554CC" w:rsidP="00ED6AB7">
      <w:pPr>
        <w:pStyle w:val="Default"/>
        <w:numPr>
          <w:ilvl w:val="2"/>
          <w:numId w:val="13"/>
        </w:numPr>
        <w:tabs>
          <w:tab w:val="left" w:pos="0"/>
        </w:tabs>
        <w:ind w:left="0" w:firstLine="0"/>
        <w:contextualSpacing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Заявки на внесение изменения или удаления информации о пациенте, истории болезни, платежах будут приняты Исполнителем после того, как сотрудник </w:t>
      </w:r>
      <w:r w:rsidRPr="00A413E5">
        <w:rPr>
          <w:color w:val="auto"/>
          <w:sz w:val="22"/>
          <w:szCs w:val="22"/>
        </w:rPr>
        <w:t>МО</w:t>
      </w:r>
      <w:r>
        <w:rPr>
          <w:color w:val="auto"/>
          <w:sz w:val="22"/>
          <w:szCs w:val="22"/>
        </w:rPr>
        <w:t>, сформировавший Обращение</w:t>
      </w:r>
      <w:r w:rsidRPr="00A413E5">
        <w:rPr>
          <w:color w:val="auto"/>
          <w:sz w:val="22"/>
          <w:szCs w:val="22"/>
        </w:rPr>
        <w:t xml:space="preserve"> в системе СРО</w:t>
      </w:r>
      <w:r>
        <w:rPr>
          <w:color w:val="auto"/>
          <w:sz w:val="22"/>
          <w:szCs w:val="22"/>
        </w:rPr>
        <w:t>, предоставит данный запрос на официальном бланке МО за печатью организации и подписью ответственного лица.</w:t>
      </w:r>
    </w:p>
    <w:p w:rsidR="00ED6AB7" w:rsidRDefault="00E554CC" w:rsidP="00ED6AB7">
      <w:pPr>
        <w:pStyle w:val="Default"/>
        <w:numPr>
          <w:ilvl w:val="2"/>
          <w:numId w:val="13"/>
        </w:numPr>
        <w:tabs>
          <w:tab w:val="left" w:pos="0"/>
        </w:tabs>
        <w:ind w:left="0" w:firstLine="0"/>
        <w:contextualSpacing/>
        <w:jc w:val="both"/>
        <w:rPr>
          <w:color w:val="auto"/>
          <w:sz w:val="22"/>
          <w:szCs w:val="22"/>
        </w:rPr>
      </w:pPr>
      <w:r w:rsidRPr="00ED6AB7">
        <w:rPr>
          <w:color w:val="auto"/>
          <w:sz w:val="22"/>
          <w:szCs w:val="22"/>
        </w:rPr>
        <w:t xml:space="preserve">По результатам обработки заявки специалист Исполнителя может изменить приоритет Задачи, если сотрудником МО сформировавшего Обращение в системе СРО, присвоен не в соответствии с таблицей № 1 «Приоритет Обращений». </w:t>
      </w:r>
    </w:p>
    <w:p w:rsidR="00E554CC" w:rsidRPr="00ED6AB7" w:rsidRDefault="00E554CC" w:rsidP="00ED6AB7">
      <w:pPr>
        <w:pStyle w:val="Default"/>
        <w:numPr>
          <w:ilvl w:val="2"/>
          <w:numId w:val="13"/>
        </w:numPr>
        <w:tabs>
          <w:tab w:val="left" w:pos="0"/>
        </w:tabs>
        <w:ind w:left="0" w:firstLine="0"/>
        <w:contextualSpacing/>
        <w:jc w:val="both"/>
        <w:rPr>
          <w:color w:val="auto"/>
          <w:sz w:val="22"/>
          <w:szCs w:val="22"/>
        </w:rPr>
      </w:pPr>
      <w:r w:rsidRPr="00ED6AB7">
        <w:rPr>
          <w:color w:val="auto"/>
          <w:sz w:val="22"/>
          <w:szCs w:val="22"/>
        </w:rPr>
        <w:t>По результатам обработки заявки специалист Исполнителя предоставляет сотруднику МО, сформировавшего Обращение в системе СРО, информацию по решению Заявки. Факт предоставления решения по Заявке фиксируется путем установки соответствующего статуса:</w:t>
      </w:r>
    </w:p>
    <w:p w:rsidR="00E554CC" w:rsidRPr="00A413E5" w:rsidRDefault="00E554CC" w:rsidP="00E554CC">
      <w:pPr>
        <w:pStyle w:val="Default"/>
        <w:tabs>
          <w:tab w:val="left" w:pos="0"/>
        </w:tabs>
        <w:spacing w:after="68"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 xml:space="preserve">  </w:t>
      </w:r>
      <w:r w:rsidRPr="00A413E5">
        <w:rPr>
          <w:color w:val="auto"/>
          <w:sz w:val="22"/>
          <w:szCs w:val="22"/>
        </w:rPr>
        <w:t>статус задачи «Решена» устанавливается в случае успешной обработки Заявки;</w:t>
      </w:r>
    </w:p>
    <w:p w:rsidR="00ED6AB7" w:rsidRDefault="00E554CC" w:rsidP="00ED6AB7">
      <w:pPr>
        <w:pStyle w:val="Default"/>
        <w:tabs>
          <w:tab w:val="left" w:pos="0"/>
        </w:tabs>
        <w:spacing w:after="68"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 xml:space="preserve">- </w:t>
      </w:r>
      <w:r w:rsidRPr="00A413E5">
        <w:rPr>
          <w:sz w:val="22"/>
          <w:szCs w:val="22"/>
        </w:rPr>
        <w:t>статус задачи «Отклонена» устанавливается в случае, если успешная обработка Заявки невозможна, с указанием причины отклонения.</w:t>
      </w:r>
    </w:p>
    <w:p w:rsidR="00E554CC" w:rsidRPr="00A413E5" w:rsidRDefault="00ED6AB7" w:rsidP="00ED6AB7">
      <w:pPr>
        <w:pStyle w:val="Default"/>
        <w:tabs>
          <w:tab w:val="left" w:pos="0"/>
        </w:tabs>
        <w:spacing w:after="68"/>
        <w:jc w:val="both"/>
        <w:rPr>
          <w:color w:val="auto"/>
          <w:sz w:val="22"/>
          <w:szCs w:val="22"/>
        </w:rPr>
      </w:pPr>
      <w:r w:rsidRPr="00ED6AB7">
        <w:rPr>
          <w:color w:val="auto"/>
          <w:sz w:val="22"/>
          <w:szCs w:val="22"/>
        </w:rPr>
        <w:t xml:space="preserve">1.2.16 </w:t>
      </w:r>
      <w:r w:rsidR="00E554CC" w:rsidRPr="00A413E5">
        <w:rPr>
          <w:color w:val="auto"/>
          <w:sz w:val="22"/>
          <w:szCs w:val="22"/>
        </w:rPr>
        <w:t xml:space="preserve">После предоставления Исполнителем решения или запроса дополнительной информации по </w:t>
      </w:r>
      <w:r w:rsidR="00E554CC">
        <w:rPr>
          <w:color w:val="auto"/>
          <w:sz w:val="22"/>
          <w:szCs w:val="22"/>
        </w:rPr>
        <w:t>Заявке, сотрудник</w:t>
      </w:r>
      <w:r w:rsidR="00E554CC" w:rsidRPr="00A413E5">
        <w:rPr>
          <w:color w:val="auto"/>
          <w:sz w:val="22"/>
          <w:szCs w:val="22"/>
        </w:rPr>
        <w:t xml:space="preserve"> МО</w:t>
      </w:r>
      <w:r w:rsidR="00E554CC">
        <w:rPr>
          <w:color w:val="auto"/>
          <w:sz w:val="22"/>
          <w:szCs w:val="22"/>
        </w:rPr>
        <w:t>, сформировавший Обращение,</w:t>
      </w:r>
      <w:r w:rsidR="00E554CC" w:rsidRPr="00A413E5">
        <w:rPr>
          <w:color w:val="auto"/>
          <w:sz w:val="22"/>
          <w:szCs w:val="22"/>
        </w:rPr>
        <w:t xml:space="preserve"> должен проверить задачу с дальнейшими действиями:</w:t>
      </w:r>
    </w:p>
    <w:p w:rsidR="00E554CC" w:rsidRPr="00A413E5" w:rsidRDefault="00E554CC" w:rsidP="00E554CC">
      <w:pPr>
        <w:pStyle w:val="Default"/>
        <w:numPr>
          <w:ilvl w:val="0"/>
          <w:numId w:val="8"/>
        </w:numPr>
        <w:tabs>
          <w:tab w:val="left" w:pos="0"/>
        </w:tabs>
        <w:ind w:left="0" w:firstLine="0"/>
        <w:contextualSpacing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>предоставить необходимую информацию Исполнителю для корректного решения задачи;</w:t>
      </w:r>
    </w:p>
    <w:p w:rsidR="00E554CC" w:rsidRPr="00A413E5" w:rsidRDefault="00E554CC" w:rsidP="00E554CC">
      <w:pPr>
        <w:pStyle w:val="Default"/>
        <w:numPr>
          <w:ilvl w:val="0"/>
          <w:numId w:val="8"/>
        </w:numPr>
        <w:tabs>
          <w:tab w:val="left" w:pos="0"/>
        </w:tabs>
        <w:ind w:left="0" w:firstLine="0"/>
        <w:contextualSpacing/>
        <w:jc w:val="both"/>
        <w:rPr>
          <w:color w:val="auto"/>
          <w:sz w:val="22"/>
          <w:szCs w:val="22"/>
        </w:rPr>
      </w:pPr>
      <w:r w:rsidRPr="00A413E5">
        <w:rPr>
          <w:color w:val="auto"/>
          <w:sz w:val="22"/>
          <w:szCs w:val="22"/>
        </w:rPr>
        <w:t xml:space="preserve">проверить решение задачи в сроки согласно Таблице № </w:t>
      </w:r>
      <w:r w:rsidR="00F26373">
        <w:rPr>
          <w:color w:val="auto"/>
          <w:sz w:val="22"/>
          <w:szCs w:val="22"/>
        </w:rPr>
        <w:t>5</w:t>
      </w:r>
      <w:r w:rsidRPr="00A413E5">
        <w:rPr>
          <w:color w:val="auto"/>
          <w:sz w:val="22"/>
          <w:szCs w:val="22"/>
        </w:rPr>
        <w:t xml:space="preserve"> и либо закрыть задачу, либо отправить Исполнителю с указанием причин возврата в работу.</w:t>
      </w:r>
    </w:p>
    <w:p w:rsidR="00E554CC" w:rsidRPr="00A413E5" w:rsidRDefault="00E554CC" w:rsidP="00E554CC">
      <w:pPr>
        <w:pStyle w:val="Default"/>
        <w:tabs>
          <w:tab w:val="left" w:pos="0"/>
        </w:tabs>
        <w:ind w:left="1342"/>
        <w:jc w:val="both"/>
        <w:rPr>
          <w:color w:val="auto"/>
          <w:sz w:val="22"/>
          <w:szCs w:val="22"/>
        </w:rPr>
      </w:pPr>
    </w:p>
    <w:p w:rsidR="00E554CC" w:rsidRPr="00A413E5" w:rsidRDefault="00E554CC" w:rsidP="00E554CC">
      <w:pPr>
        <w:jc w:val="both"/>
        <w:rPr>
          <w:b/>
        </w:rPr>
      </w:pPr>
      <w:r>
        <w:rPr>
          <w:b/>
        </w:rPr>
        <w:t>Таблица № 5</w:t>
      </w:r>
      <w:r w:rsidRPr="00A413E5">
        <w:rPr>
          <w:b/>
        </w:rPr>
        <w:t>. Сроки проверки задач Заказчиком.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2155"/>
        <w:gridCol w:w="6662"/>
      </w:tblGrid>
      <w:tr w:rsidR="00E554CC" w:rsidRPr="00A413E5" w:rsidTr="00CC3616">
        <w:trPr>
          <w:cantSplit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b/>
                <w:color w:val="000000"/>
              </w:rPr>
            </w:pPr>
            <w:r w:rsidRPr="00A413E5">
              <w:rPr>
                <w:rFonts w:eastAsia="Calibri"/>
                <w:b/>
                <w:color w:val="000000"/>
              </w:rPr>
              <w:t>№ п.п.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b/>
                <w:color w:val="000000"/>
              </w:rPr>
            </w:pPr>
            <w:r w:rsidRPr="00A413E5">
              <w:rPr>
                <w:rFonts w:eastAsia="Calibri"/>
                <w:b/>
                <w:color w:val="000000"/>
              </w:rPr>
              <w:t>Приоритет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b/>
                <w:color w:val="000000"/>
              </w:rPr>
            </w:pPr>
            <w:r w:rsidRPr="00A413E5">
              <w:rPr>
                <w:rFonts w:eastAsia="Calibri"/>
                <w:b/>
                <w:color w:val="000000"/>
              </w:rPr>
              <w:t>Сроки проверки решения по заявке*</w:t>
            </w:r>
          </w:p>
        </w:tc>
      </w:tr>
      <w:tr w:rsidR="00E554CC" w:rsidRPr="00A413E5" w:rsidTr="00CC3616">
        <w:trPr>
          <w:cantSplit/>
          <w:trHeight w:hRule="exact"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Блокирующий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1" w:firstLine="142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до 12 часов</w:t>
            </w:r>
          </w:p>
        </w:tc>
      </w:tr>
      <w:tr w:rsidR="00E554CC" w:rsidRPr="00A413E5" w:rsidTr="00CC3616">
        <w:trPr>
          <w:cantSplit/>
          <w:trHeight w:hRule="exact"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Высокий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1" w:firstLine="142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до 10 рабочих дней</w:t>
            </w:r>
          </w:p>
        </w:tc>
      </w:tr>
      <w:tr w:rsidR="00E554CC" w:rsidRPr="00A413E5" w:rsidTr="00CC3616">
        <w:trPr>
          <w:cantSplit/>
          <w:trHeight w:hRule="exact" w:val="6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pStyle w:val="a9"/>
              <w:tabs>
                <w:tab w:val="left" w:pos="851"/>
              </w:tabs>
              <w:ind w:left="0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Нормальный и</w:t>
            </w:r>
            <w:r>
              <w:rPr>
                <w:rFonts w:eastAsia="Calibri"/>
                <w:color w:val="000000"/>
              </w:rPr>
              <w:t xml:space="preserve"> Низкий</w:t>
            </w:r>
            <w:r w:rsidRPr="00A413E5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4CC" w:rsidRPr="00A413E5" w:rsidRDefault="00E554CC" w:rsidP="00CC3616">
            <w:pPr>
              <w:tabs>
                <w:tab w:val="left" w:pos="851"/>
              </w:tabs>
              <w:ind w:left="1" w:firstLine="142"/>
              <w:jc w:val="both"/>
              <w:rPr>
                <w:rFonts w:eastAsia="Calibri"/>
                <w:color w:val="000000"/>
              </w:rPr>
            </w:pPr>
            <w:r w:rsidRPr="00A413E5">
              <w:rPr>
                <w:rFonts w:eastAsia="Calibri"/>
                <w:color w:val="000000"/>
              </w:rPr>
              <w:t>до 30 рабочих дней</w:t>
            </w:r>
          </w:p>
        </w:tc>
      </w:tr>
    </w:tbl>
    <w:p w:rsidR="00E554CC" w:rsidRPr="00A413E5" w:rsidRDefault="00E554CC" w:rsidP="00E554CC">
      <w:pPr>
        <w:pStyle w:val="Default"/>
        <w:tabs>
          <w:tab w:val="left" w:pos="851"/>
        </w:tabs>
        <w:spacing w:after="137"/>
        <w:ind w:firstLine="284"/>
        <w:jc w:val="both"/>
        <w:rPr>
          <w:noProof/>
          <w:sz w:val="22"/>
          <w:szCs w:val="22"/>
          <w:lang w:eastAsia="ru-RU"/>
        </w:rPr>
      </w:pPr>
      <w:r w:rsidRPr="00A413E5">
        <w:rPr>
          <w:noProof/>
          <w:sz w:val="22"/>
          <w:szCs w:val="22"/>
          <w:lang w:eastAsia="ru-RU"/>
        </w:rPr>
        <w:t>По истечени</w:t>
      </w:r>
      <w:r>
        <w:rPr>
          <w:noProof/>
          <w:sz w:val="22"/>
          <w:szCs w:val="22"/>
          <w:lang w:eastAsia="ru-RU"/>
        </w:rPr>
        <w:t>и срока указанного в Таблице № 5</w:t>
      </w:r>
      <w:r w:rsidRPr="00A413E5">
        <w:rPr>
          <w:noProof/>
          <w:sz w:val="22"/>
          <w:szCs w:val="22"/>
          <w:lang w:eastAsia="ru-RU"/>
        </w:rPr>
        <w:t>, Исполнитель вправе «Закрыть» задачу.</w:t>
      </w:r>
    </w:p>
    <w:p w:rsidR="00C74202" w:rsidRDefault="00C74202" w:rsidP="00C74202">
      <w:pPr>
        <w:pStyle w:val="11"/>
        <w:jc w:val="center"/>
        <w:rPr>
          <w:rFonts w:ascii="Times New Roman" w:hAnsi="Times New Roman"/>
          <w:b/>
        </w:rPr>
      </w:pPr>
    </w:p>
    <w:p w:rsidR="00C74202" w:rsidRDefault="00C74202" w:rsidP="00C74202">
      <w:pPr>
        <w:pStyle w:val="11"/>
        <w:ind w:firstLine="284"/>
        <w:rPr>
          <w:rFonts w:ascii="Times New Roman" w:hAnsi="Times New Roman"/>
          <w:b/>
        </w:rPr>
      </w:pPr>
      <w:bookmarkStart w:id="1" w:name="_GoBack"/>
      <w:bookmarkEnd w:id="1"/>
      <w:r w:rsidRPr="00ED6AB7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.</w:t>
      </w:r>
      <w:r w:rsidRPr="0060644F">
        <w:rPr>
          <w:rFonts w:ascii="Times New Roman" w:hAnsi="Times New Roman"/>
          <w:b/>
        </w:rPr>
        <w:t xml:space="preserve"> Требования к качеству и безопасности оказания услуг:</w:t>
      </w:r>
    </w:p>
    <w:p w:rsidR="00C74202" w:rsidRPr="0060644F" w:rsidRDefault="00C74202" w:rsidP="00C74202">
      <w:pPr>
        <w:pStyle w:val="11"/>
        <w:jc w:val="center"/>
        <w:rPr>
          <w:rFonts w:ascii="Times New Roman" w:hAnsi="Times New Roman"/>
          <w:color w:val="000000"/>
        </w:rPr>
      </w:pPr>
    </w:p>
    <w:p w:rsidR="00C74202" w:rsidRPr="007E361C" w:rsidRDefault="00C74202" w:rsidP="00C74202">
      <w:pPr>
        <w:jc w:val="both"/>
      </w:pPr>
      <w:r>
        <w:t xml:space="preserve">2.1. </w:t>
      </w:r>
      <w:r w:rsidRPr="007E361C">
        <w:t>Услуги должны оказываться с соблюдением требований, предусмотренных нормативно правовыми актами по информационной безопасности и требованиями ГОСТов по защите информации:</w:t>
      </w:r>
    </w:p>
    <w:p w:rsidR="00C74202" w:rsidRPr="007E361C" w:rsidRDefault="00C74202" w:rsidP="00C74202">
      <w:pPr>
        <w:jc w:val="both"/>
      </w:pPr>
      <w:r w:rsidRPr="007E361C">
        <w:t>- Федеральный закон от 27.07.2006 N 152-ФЗ «О персональных данных»;</w:t>
      </w:r>
    </w:p>
    <w:p w:rsidR="00C74202" w:rsidRPr="007E361C" w:rsidRDefault="00C74202" w:rsidP="00C74202">
      <w:pPr>
        <w:jc w:val="both"/>
      </w:pPr>
      <w:r w:rsidRPr="007E361C">
        <w:t>- Федеральный закон от 27.07.2006 N 149-ФЗ «Об информации, информационных технологиях и о защиты информации»;</w:t>
      </w:r>
    </w:p>
    <w:p w:rsidR="00C74202" w:rsidRPr="007E361C" w:rsidRDefault="00C74202" w:rsidP="00C74202">
      <w:pPr>
        <w:jc w:val="both"/>
      </w:pPr>
      <w:r w:rsidRPr="007E361C">
        <w:t>- постановление Правительства РФ от 01.11.2012 N 1119 «Об утверждении требований к защите персональных данных при их обработке в информационных системах персональных данных».</w:t>
      </w:r>
    </w:p>
    <w:p w:rsidR="00C74202" w:rsidRPr="007E361C" w:rsidRDefault="00C74202" w:rsidP="00C74202">
      <w:pPr>
        <w:jc w:val="both"/>
      </w:pPr>
      <w:r w:rsidRPr="007E361C">
        <w:t>- ГОСТ Р 50922-2006 Защита информации. Основные термины и определения</w:t>
      </w:r>
    </w:p>
    <w:p w:rsidR="00C74202" w:rsidRPr="007E361C" w:rsidRDefault="00C74202" w:rsidP="00C74202">
      <w:pPr>
        <w:jc w:val="both"/>
      </w:pPr>
      <w:r w:rsidRPr="007E361C">
        <w:t>- ГОСТ Р 53114-2008 Защита информации. Обеспечение информационной безопасности в организации. Основные термины и определения</w:t>
      </w:r>
    </w:p>
    <w:p w:rsidR="00C74202" w:rsidRPr="007E361C" w:rsidRDefault="00C74202" w:rsidP="00C74202">
      <w:pPr>
        <w:jc w:val="both"/>
      </w:pPr>
      <w:r w:rsidRPr="007E361C">
        <w:t>- ГОСТ Р 51624-2000 Защита информации. Автоматизированные системы в защищенном исполнении. Общие требования</w:t>
      </w:r>
    </w:p>
    <w:p w:rsidR="00C74202" w:rsidRPr="007E361C" w:rsidRDefault="00C74202" w:rsidP="00C74202">
      <w:pPr>
        <w:jc w:val="both"/>
      </w:pPr>
      <w:r w:rsidRPr="007E361C">
        <w:t>- ГОСТ Р 51583-2014 Защита информации. Порядок создания автоматизированных систем в защищенном исполнении. Общие положения</w:t>
      </w:r>
    </w:p>
    <w:p w:rsidR="00C74202" w:rsidRPr="007E361C" w:rsidRDefault="00C74202" w:rsidP="00C74202">
      <w:pPr>
        <w:jc w:val="both"/>
      </w:pPr>
      <w:r w:rsidRPr="00ED6AB7">
        <w:t>2</w:t>
      </w:r>
      <w:r>
        <w:t xml:space="preserve">.2. </w:t>
      </w:r>
      <w:r w:rsidRPr="007E361C">
        <w:t>Разрабатываемые/сопровождаемые программные средства АИС не должны допускать и содержать недекларированных возможностей и известных уязвимостей информационной безопасности.</w:t>
      </w:r>
    </w:p>
    <w:p w:rsidR="00C74202" w:rsidRPr="007E361C" w:rsidRDefault="00C74202" w:rsidP="00C74202">
      <w:pPr>
        <w:jc w:val="both"/>
      </w:pPr>
      <w:r w:rsidRPr="00ED6AB7">
        <w:t>2</w:t>
      </w:r>
      <w:r>
        <w:t xml:space="preserve">.3. </w:t>
      </w:r>
      <w:r w:rsidRPr="007E361C">
        <w:t>В случае если для выполнения работ необходимо использование программного обеспечения, принадлежащего третьим лицам, Исполнитель обязан согласовать возможность использование такого программного обеспечения с Заказчиком.</w:t>
      </w:r>
    </w:p>
    <w:p w:rsidR="00C74202" w:rsidRDefault="00C74202" w:rsidP="00C74202">
      <w:pPr>
        <w:jc w:val="both"/>
      </w:pPr>
      <w:r w:rsidRPr="00ED6AB7">
        <w:t>2</w:t>
      </w:r>
      <w:r>
        <w:t xml:space="preserve">.4. </w:t>
      </w:r>
      <w:r w:rsidRPr="007E361C">
        <w:t>Исполнитель гарантирует обеспечение конфиденциальности информации о Заказчике и обрабатываемых Заказчиком персональных данных пациентов, которая будет или может быть известна сотрудникам Исполнителя в процессе настройки МИС.</w:t>
      </w:r>
    </w:p>
    <w:p w:rsidR="00C74202" w:rsidRPr="0060644F" w:rsidRDefault="00C74202" w:rsidP="00C74202">
      <w:pPr>
        <w:contextualSpacing/>
        <w:jc w:val="both"/>
      </w:pPr>
      <w:r w:rsidRPr="00CC3616">
        <w:t>2</w:t>
      </w:r>
      <w:r>
        <w:t>.</w:t>
      </w:r>
      <w:r w:rsidRPr="0060644F">
        <w:t xml:space="preserve">5. При осуществлении услуг по сопровождению МИС Исполнитель </w:t>
      </w:r>
      <w:r w:rsidRPr="0060644F">
        <w:rPr>
          <w:b/>
        </w:rPr>
        <w:t>должен предоставить Заказчику документы от правообладателя МИС</w:t>
      </w:r>
      <w:r w:rsidRPr="0060644F">
        <w:t>, подтверждающие полномочия Исполнителя на осуществление текущего сопровождения.</w:t>
      </w:r>
    </w:p>
    <w:p w:rsidR="00C74202" w:rsidRDefault="00C74202" w:rsidP="00C74202">
      <w:pPr>
        <w:contextualSpacing/>
        <w:jc w:val="both"/>
      </w:pPr>
      <w:r w:rsidRPr="00ED6AB7">
        <w:t>2</w:t>
      </w:r>
      <w:r w:rsidRPr="0060644F">
        <w:t xml:space="preserve">.6. Исполнитель обеспечивает качество оказания услуг в течение всего срока оказания услуг. В случае оказания услуг, качество которых не соответствует условиям контракта, Исполнитель без промедления исправляет недостатки. Расходы, связанные с этим, несет Исполнитель. </w:t>
      </w:r>
    </w:p>
    <w:p w:rsidR="00C74202" w:rsidRDefault="00C74202" w:rsidP="00C74202">
      <w:pPr>
        <w:contextualSpacing/>
        <w:jc w:val="both"/>
      </w:pPr>
      <w:r>
        <w:t>2.7 Исполнитель и Заказчик подписывают соглашение о защите и неразглашении информации согласно Приложению №1.</w:t>
      </w:r>
    </w:p>
    <w:p w:rsidR="00C74202" w:rsidRPr="0060644F" w:rsidRDefault="00C74202" w:rsidP="00C74202">
      <w:pPr>
        <w:pStyle w:val="a9"/>
        <w:numPr>
          <w:ilvl w:val="1"/>
          <w:numId w:val="16"/>
        </w:numPr>
        <w:spacing w:after="200" w:line="276" w:lineRule="auto"/>
        <w:jc w:val="both"/>
      </w:pPr>
      <w:r>
        <w:t>Исполнитель соответствует требованиям согласно Приложению №2.</w:t>
      </w:r>
    </w:p>
    <w:p w:rsidR="00C74202" w:rsidRPr="007F06F3" w:rsidRDefault="00C74202" w:rsidP="00C74202">
      <w:pPr>
        <w:pStyle w:val="1"/>
        <w:spacing w:before="240" w:after="60"/>
        <w:ind w:left="709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7F06F3">
        <w:rPr>
          <w:color w:val="000000"/>
          <w:sz w:val="24"/>
          <w:szCs w:val="24"/>
        </w:rPr>
        <w:t>Требования к патентной чистоте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Все проектные и технические решения Системы должны отвечать требованиям действующего законодательства Российской Федерации. Должны быть выполнены требования действующего законодательства, в частности части четвертой Гражданского кодекса Российской Федерации.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Система должна быть свободна от возможности предъявления любых прав и притязаний третьих лиц, основанных на промышленной, интеллектуальной или другой собственности.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Выполнение требований по обеспечению лицензионной чистоты Системы должно обеспечиваться Исполнителем.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Вопросы правообладания информацией (информационными ресурсами), формируемыми в связи с использованием сопровождаемой Системы, находятся в полной компетенции Заказчика и регулируются действующими нормативными положениями.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Исполнитель должен гарантировать не нарушения авторских, исключительных и иных прав на объекты интеллектуальной собственности третьих лиц.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В процессе оказания услуг Исполнитель может производить внесение изменений в исходный код прикладного программного обеспечения Системы.</w:t>
      </w:r>
    </w:p>
    <w:p w:rsidR="00C74202" w:rsidRPr="007F06F3" w:rsidRDefault="00C74202" w:rsidP="00C74202">
      <w:pPr>
        <w:ind w:right="-2" w:firstLine="567"/>
        <w:jc w:val="both"/>
        <w:rPr>
          <w:color w:val="000000"/>
        </w:rPr>
      </w:pPr>
      <w:r w:rsidRPr="007F06F3">
        <w:rPr>
          <w:color w:val="000000"/>
        </w:rPr>
        <w:t>Для оказания услуг Исполнитель обязан иметь документы, подтверждающие обладание исключительными правами на прикладное программное обеспечение Системы, или наличие действующего лицензионного (сублицензионного) договора с обладателем прав на указанное программное обеспечение (в соответствии с ч. 1 ст. 1225, ст. 1226, ст. 1229, ст. 1233, ст. 1235 ГК РФ), на основании которых Исполнитель имеет право на внесение изменений в прикладное программное обеспечение Системы.</w:t>
      </w:r>
    </w:p>
    <w:p w:rsidR="00C74202" w:rsidRPr="007F06F3" w:rsidRDefault="00C74202" w:rsidP="00C74202">
      <w:pPr>
        <w:pStyle w:val="1"/>
        <w:numPr>
          <w:ilvl w:val="0"/>
          <w:numId w:val="17"/>
        </w:numPr>
        <w:spacing w:before="240" w:after="60"/>
        <w:jc w:val="both"/>
        <w:rPr>
          <w:color w:val="000000"/>
          <w:sz w:val="24"/>
          <w:szCs w:val="24"/>
        </w:rPr>
      </w:pPr>
      <w:r w:rsidRPr="007F06F3">
        <w:rPr>
          <w:color w:val="000000"/>
          <w:sz w:val="24"/>
          <w:szCs w:val="24"/>
        </w:rPr>
        <w:t>Требования к гарантии качества оказанных услуг</w:t>
      </w:r>
    </w:p>
    <w:p w:rsidR="00C74202" w:rsidRPr="007F06F3" w:rsidRDefault="00C74202" w:rsidP="00C74202">
      <w:pPr>
        <w:ind w:right="-2" w:firstLine="360"/>
        <w:jc w:val="both"/>
        <w:rPr>
          <w:color w:val="000000"/>
        </w:rPr>
      </w:pPr>
      <w:r w:rsidRPr="007F06F3">
        <w:rPr>
          <w:color w:val="000000"/>
        </w:rPr>
        <w:t xml:space="preserve">Исполнитель должен обеспечить качество оказываемых услуг в соответствии с требованиями </w:t>
      </w:r>
      <w:r>
        <w:rPr>
          <w:color w:val="000000"/>
        </w:rPr>
        <w:t>Условий оказания услуг</w:t>
      </w:r>
      <w:r w:rsidRPr="007F06F3">
        <w:rPr>
          <w:color w:val="000000"/>
        </w:rPr>
        <w:t>.</w:t>
      </w:r>
    </w:p>
    <w:p w:rsidR="00C74202" w:rsidRPr="00821B68" w:rsidRDefault="00C74202" w:rsidP="00C74202">
      <w:pPr>
        <w:ind w:right="-2" w:firstLine="360"/>
        <w:jc w:val="both"/>
      </w:pPr>
      <w:r w:rsidRPr="00821B68">
        <w:rPr>
          <w:color w:val="000000"/>
        </w:rPr>
        <w:t xml:space="preserve">Гарантийный срок на результаты оказанных услуг по сопровождению ППО Системы, за исключением обновлений прикладного ПО Системы, </w:t>
      </w:r>
      <w:r w:rsidRPr="00821B68">
        <w:t>устанавливается на весь срок действия Контракта</w:t>
      </w:r>
      <w:r w:rsidRPr="00821B68">
        <w:rPr>
          <w:color w:val="000000"/>
        </w:rPr>
        <w:t>.</w:t>
      </w:r>
    </w:p>
    <w:p w:rsidR="00C74202" w:rsidRPr="007F06F3" w:rsidRDefault="00C74202" w:rsidP="00C74202">
      <w:pPr>
        <w:ind w:firstLine="360"/>
        <w:jc w:val="both"/>
        <w:rPr>
          <w:color w:val="000000"/>
        </w:rPr>
      </w:pPr>
      <w:r w:rsidRPr="00821B68">
        <w:rPr>
          <w:color w:val="000000"/>
        </w:rPr>
        <w:t>Гарантийный</w:t>
      </w:r>
      <w:r w:rsidRPr="007F06F3">
        <w:rPr>
          <w:color w:val="000000"/>
        </w:rPr>
        <w:t xml:space="preserve"> срок на установленное обновление прикладного ПО Системы устанавливается в размере 30 (тридцати) календарных дней с даты установки обновлений. При обнаружении в указанный период недостатков, связанных с проведения обновления ППО Системы, Исполнитель обязуется за свой счет устранить обнаруженные дефекты в срок, согласованный с Заказчиком. МО обеспечивает Исполнителю доступ к Системе на период гарантийного срока. </w:t>
      </w:r>
    </w:p>
    <w:p w:rsidR="00C74202" w:rsidRPr="004A631C" w:rsidRDefault="00C74202" w:rsidP="00C74202">
      <w:pPr>
        <w:ind w:right="-2" w:firstLine="360"/>
        <w:jc w:val="both"/>
        <w:rPr>
          <w:color w:val="000000"/>
        </w:rPr>
      </w:pPr>
      <w:r w:rsidRPr="003D537F">
        <w:rPr>
          <w:color w:val="000000"/>
        </w:rPr>
        <w:t xml:space="preserve">Показателями </w:t>
      </w:r>
      <w:r w:rsidRPr="004A631C">
        <w:rPr>
          <w:color w:val="000000"/>
        </w:rPr>
        <w:t>качества сервисного сопровождения является исполнение задач в системе СРО не менее 80 % от общего объема задач, поступивших за 1 календарный месяц.</w:t>
      </w:r>
    </w:p>
    <w:p w:rsidR="00C74202" w:rsidRPr="004A631C" w:rsidRDefault="00C74202" w:rsidP="00C74202">
      <w:pPr>
        <w:ind w:right="-2" w:firstLine="360"/>
        <w:jc w:val="both"/>
        <w:rPr>
          <w:color w:val="000000"/>
        </w:rPr>
      </w:pPr>
      <w:r w:rsidRPr="004A631C">
        <w:rPr>
          <w:color w:val="000000"/>
        </w:rPr>
        <w:t>Гарантийный срок на оказываемые услуги устанавливается на весь срок действия Контракта.</w:t>
      </w:r>
    </w:p>
    <w:p w:rsidR="00C74202" w:rsidRPr="004A631C" w:rsidRDefault="00C74202" w:rsidP="00C74202">
      <w:pPr>
        <w:ind w:firstLine="567"/>
        <w:rPr>
          <w:color w:val="000000"/>
        </w:rPr>
      </w:pPr>
    </w:p>
    <w:p w:rsidR="00C74202" w:rsidRPr="004A631C" w:rsidRDefault="00C74202" w:rsidP="00C74202">
      <w:pPr>
        <w:suppressAutoHyphens/>
        <w:spacing w:after="60"/>
        <w:ind w:firstLine="360"/>
        <w:jc w:val="both"/>
        <w:rPr>
          <w:color w:val="000000"/>
        </w:rPr>
      </w:pPr>
      <w:r w:rsidRPr="004A631C">
        <w:rPr>
          <w:b/>
          <w:color w:val="000000"/>
        </w:rPr>
        <w:t>5.Требования к информационной безопасности</w:t>
      </w:r>
    </w:p>
    <w:p w:rsidR="00C74202" w:rsidRPr="004A631C" w:rsidRDefault="00C74202" w:rsidP="00C74202">
      <w:pPr>
        <w:ind w:right="-2" w:firstLine="567"/>
        <w:contextualSpacing/>
        <w:jc w:val="both"/>
        <w:rPr>
          <w:color w:val="000000"/>
        </w:rPr>
      </w:pPr>
      <w:r w:rsidRPr="004A631C">
        <w:rPr>
          <w:color w:val="000000"/>
        </w:rPr>
        <w:t>Разрабатываемые/сопровождаемые программные средства АИС не должны допускать и содержать не декларированных возможностей и известных уязвимостей информационной безопасности.</w:t>
      </w:r>
    </w:p>
    <w:p w:rsidR="00C74202" w:rsidRPr="004A631C" w:rsidRDefault="00C74202" w:rsidP="00C74202">
      <w:pPr>
        <w:ind w:right="-2" w:firstLine="567"/>
        <w:contextualSpacing/>
        <w:jc w:val="both"/>
        <w:rPr>
          <w:color w:val="000000"/>
        </w:rPr>
      </w:pPr>
      <w:r w:rsidRPr="004A631C">
        <w:rPr>
          <w:color w:val="000000"/>
        </w:rPr>
        <w:t>В случае, если для выполнения услуг необходимо использование программного обеспечения, принадлежащего третьим лицам, Исполнитель обязан согласовать возможность использования такого программного обеспечения с МО.</w:t>
      </w:r>
    </w:p>
    <w:p w:rsidR="00C74202" w:rsidRPr="007F06F3" w:rsidRDefault="00C74202" w:rsidP="00C74202">
      <w:pPr>
        <w:ind w:right="-2" w:firstLine="567"/>
        <w:contextualSpacing/>
        <w:jc w:val="both"/>
      </w:pPr>
      <w:r w:rsidRPr="004A631C">
        <w:t>Исполнитель гарантирует, что Система соответствует требованиям Приказа ФСТЭК России № 76 от 2 июня 2020 г., устанавливающим требования по безопасности информации и требованиям доверия 4-г</w:t>
      </w:r>
      <w:r w:rsidRPr="007F06F3">
        <w:t>о уровня к программным и программно</w:t>
      </w:r>
      <w:r w:rsidRPr="007F06F3">
        <w:noBreakHyphen/>
        <w:t xml:space="preserve">аппаратным средствам.  </w:t>
      </w:r>
    </w:p>
    <w:p w:rsidR="00C74202" w:rsidRPr="007F06F3" w:rsidRDefault="00C74202" w:rsidP="00C74202">
      <w:pPr>
        <w:ind w:right="-2" w:firstLine="567"/>
        <w:contextualSpacing/>
        <w:jc w:val="both"/>
      </w:pPr>
    </w:p>
    <w:p w:rsidR="00C74202" w:rsidRPr="004A631C" w:rsidRDefault="00C74202" w:rsidP="00C74202">
      <w:pPr>
        <w:ind w:right="-2"/>
        <w:jc w:val="both"/>
      </w:pPr>
      <w:r>
        <w:rPr>
          <w:b/>
          <w:color w:val="000000"/>
        </w:rPr>
        <w:t>6.</w:t>
      </w:r>
      <w:r w:rsidRPr="004A631C">
        <w:rPr>
          <w:b/>
          <w:color w:val="000000"/>
        </w:rPr>
        <w:t>Передача неисключительных прав:</w:t>
      </w:r>
      <w:r w:rsidRPr="004A631C">
        <w:rPr>
          <w:color w:val="000000"/>
        </w:rPr>
        <w:t xml:space="preserve"> предусмотрена</w:t>
      </w:r>
    </w:p>
    <w:p w:rsidR="00E554CC" w:rsidRDefault="00E554CC" w:rsidP="00E554CC">
      <w:pPr>
        <w:spacing w:after="200"/>
      </w:pPr>
    </w:p>
    <w:p w:rsidR="00E554CC" w:rsidRPr="00115ECF" w:rsidRDefault="00E554CC" w:rsidP="00E554CC">
      <w:pPr>
        <w:contextualSpacing/>
        <w:jc w:val="center"/>
      </w:pPr>
    </w:p>
    <w:tbl>
      <w:tblPr>
        <w:tblW w:w="9498" w:type="dxa"/>
        <w:tblInd w:w="108" w:type="dxa"/>
        <w:tblLook w:val="00A0" w:firstRow="1" w:lastRow="0" w:firstColumn="1" w:lastColumn="0" w:noHBand="0" w:noVBand="0"/>
      </w:tblPr>
      <w:tblGrid>
        <w:gridCol w:w="4962"/>
        <w:gridCol w:w="4536"/>
      </w:tblGrid>
      <w:tr w:rsidR="00E554CC" w:rsidRPr="00115ECF" w:rsidTr="00CC3616">
        <w:tc>
          <w:tcPr>
            <w:tcW w:w="4962" w:type="dxa"/>
          </w:tcPr>
          <w:p w:rsidR="00E554CC" w:rsidRPr="00115ECF" w:rsidRDefault="00E554CC" w:rsidP="00CC3616">
            <w:pPr>
              <w:snapToGrid w:val="0"/>
              <w:contextualSpacing/>
              <w:jc w:val="center"/>
              <w:rPr>
                <w:b/>
                <w:lang w:eastAsia="en-US"/>
              </w:rPr>
            </w:pPr>
            <w:r w:rsidRPr="00115ECF">
              <w:rPr>
                <w:b/>
                <w:lang w:eastAsia="en-US"/>
              </w:rPr>
              <w:t>Заказчик</w:t>
            </w:r>
          </w:p>
          <w:p w:rsidR="00E554CC" w:rsidRDefault="00E554CC" w:rsidP="00CC3616">
            <w:pPr>
              <w:ind w:left="720"/>
              <w:contextualSpacing/>
              <w:rPr>
                <w:lang w:eastAsia="en-US"/>
              </w:rPr>
            </w:pPr>
          </w:p>
          <w:p w:rsidR="00E554CC" w:rsidRPr="00115ECF" w:rsidRDefault="00E554CC" w:rsidP="00831AD0">
            <w:pPr>
              <w:rPr>
                <w:lang w:eastAsia="en-US"/>
              </w:rPr>
            </w:pPr>
          </w:p>
        </w:tc>
        <w:tc>
          <w:tcPr>
            <w:tcW w:w="4536" w:type="dxa"/>
          </w:tcPr>
          <w:p w:rsidR="00E554CC" w:rsidRPr="00115ECF" w:rsidRDefault="00E554CC" w:rsidP="00CC3616">
            <w:pPr>
              <w:snapToGrid w:val="0"/>
              <w:contextualSpacing/>
              <w:jc w:val="center"/>
              <w:rPr>
                <w:b/>
                <w:lang w:eastAsia="en-US"/>
              </w:rPr>
            </w:pPr>
            <w:r w:rsidRPr="00ED24F6">
              <w:rPr>
                <w:b/>
                <w:lang w:eastAsia="en-US"/>
              </w:rPr>
              <w:t>Исполнитель</w:t>
            </w:r>
          </w:p>
          <w:p w:rsidR="00E554CC" w:rsidRPr="00115ECF" w:rsidRDefault="00E554CC" w:rsidP="00CC3616">
            <w:pPr>
              <w:contextualSpacing/>
              <w:jc w:val="both"/>
              <w:rPr>
                <w:lang w:eastAsia="en-US"/>
              </w:rPr>
            </w:pPr>
          </w:p>
          <w:p w:rsidR="00E554CC" w:rsidRPr="00115ECF" w:rsidRDefault="00E554CC" w:rsidP="00831AD0">
            <w:pPr>
              <w:rPr>
                <w:lang w:eastAsia="en-US"/>
              </w:rPr>
            </w:pPr>
          </w:p>
        </w:tc>
      </w:tr>
    </w:tbl>
    <w:p w:rsidR="00E554CC" w:rsidRPr="00115ECF" w:rsidRDefault="00E554CC" w:rsidP="00E554CC">
      <w:pPr>
        <w:ind w:firstLine="708"/>
        <w:contextualSpacing/>
        <w:jc w:val="both"/>
        <w:rPr>
          <w:lang w:eastAsia="en-US"/>
        </w:rPr>
      </w:pPr>
    </w:p>
    <w:p w:rsidR="00E554CC" w:rsidRPr="00115ECF" w:rsidRDefault="00E554CC" w:rsidP="00E554CC">
      <w:pPr>
        <w:contextualSpacing/>
      </w:pPr>
    </w:p>
    <w:p w:rsidR="00E554CC" w:rsidRPr="00115ECF" w:rsidRDefault="00E554CC" w:rsidP="00E554CC">
      <w:pPr>
        <w:ind w:firstLine="709"/>
        <w:contextualSpacing/>
        <w:jc w:val="both"/>
      </w:pPr>
    </w:p>
    <w:p w:rsidR="00E554CC" w:rsidRPr="00115ECF" w:rsidRDefault="00E554CC" w:rsidP="00E554CC">
      <w:pPr>
        <w:contextualSpacing/>
        <w:jc w:val="both"/>
      </w:pPr>
    </w:p>
    <w:sectPr w:rsidR="00E554CC" w:rsidRPr="00115ECF" w:rsidSect="00CC3616">
      <w:headerReference w:type="even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616" w:rsidRDefault="00CC3616">
      <w:r>
        <w:separator/>
      </w:r>
    </w:p>
  </w:endnote>
  <w:endnote w:type="continuationSeparator" w:id="0">
    <w:p w:rsidR="00CC3616" w:rsidRDefault="00CC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616" w:rsidRDefault="00CC3616">
      <w:r>
        <w:separator/>
      </w:r>
    </w:p>
  </w:footnote>
  <w:footnote w:type="continuationSeparator" w:id="0">
    <w:p w:rsidR="00CC3616" w:rsidRDefault="00CC3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16" w:rsidRDefault="00CC3616">
    <w:pPr>
      <w:pStyle w:val="ae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14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6EA2"/>
    <w:multiLevelType w:val="multilevel"/>
    <w:tmpl w:val="D1F05E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45" w:hanging="124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303" w:hanging="124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652" w:hanging="124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001" w:hanging="124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50" w:hanging="124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auto"/>
      </w:rPr>
    </w:lvl>
  </w:abstractNum>
  <w:abstractNum w:abstractNumId="1">
    <w:nsid w:val="035748DB"/>
    <w:multiLevelType w:val="hybridMultilevel"/>
    <w:tmpl w:val="2EE2F85A"/>
    <w:lvl w:ilvl="0" w:tplc="91D898B8">
      <w:start w:val="3"/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9AB6704"/>
    <w:multiLevelType w:val="hybridMultilevel"/>
    <w:tmpl w:val="229292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E636B79"/>
    <w:multiLevelType w:val="multilevel"/>
    <w:tmpl w:val="94F0296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2ACF0255"/>
    <w:multiLevelType w:val="multilevel"/>
    <w:tmpl w:val="2F3EB0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>
    <w:nsid w:val="2AD56BF1"/>
    <w:multiLevelType w:val="hybridMultilevel"/>
    <w:tmpl w:val="584E2742"/>
    <w:lvl w:ilvl="0" w:tplc="60947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68F1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407B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BA878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A5C8C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0CE0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88259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BA87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0360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337C5B0B"/>
    <w:multiLevelType w:val="hybridMultilevel"/>
    <w:tmpl w:val="35F6AF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63F4E97"/>
    <w:multiLevelType w:val="multilevel"/>
    <w:tmpl w:val="81CC171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6563EC2"/>
    <w:multiLevelType w:val="multilevel"/>
    <w:tmpl w:val="C25A81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1634208"/>
    <w:multiLevelType w:val="multilevel"/>
    <w:tmpl w:val="BD5877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>
    <w:nsid w:val="48AD5AE7"/>
    <w:multiLevelType w:val="multilevel"/>
    <w:tmpl w:val="F6D847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9631121"/>
    <w:multiLevelType w:val="hybridMultilevel"/>
    <w:tmpl w:val="29ECC57A"/>
    <w:lvl w:ilvl="0" w:tplc="29C007A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FE65F09"/>
    <w:multiLevelType w:val="hybridMultilevel"/>
    <w:tmpl w:val="5A4202BC"/>
    <w:lvl w:ilvl="0" w:tplc="041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3">
    <w:nsid w:val="62BE7110"/>
    <w:multiLevelType w:val="hybridMultilevel"/>
    <w:tmpl w:val="72968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D15D04"/>
    <w:multiLevelType w:val="hybridMultilevel"/>
    <w:tmpl w:val="D9CE6C2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C65FD8"/>
    <w:multiLevelType w:val="multilevel"/>
    <w:tmpl w:val="978426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3"/>
  </w:num>
  <w:num w:numId="5">
    <w:abstractNumId w:val="1"/>
  </w:num>
  <w:num w:numId="6">
    <w:abstractNumId w:val="2"/>
  </w:num>
  <w:num w:numId="7">
    <w:abstractNumId w:val="6"/>
  </w:num>
  <w:num w:numId="8">
    <w:abstractNumId w:val="12"/>
  </w:num>
  <w:num w:numId="9">
    <w:abstractNumId w:val="15"/>
  </w:num>
  <w:num w:numId="10">
    <w:abstractNumId w:val="7"/>
  </w:num>
  <w:num w:numId="11">
    <w:abstractNumId w:val="10"/>
  </w:num>
  <w:num w:numId="12">
    <w:abstractNumId w:val="11"/>
  </w:num>
  <w:num w:numId="13">
    <w:abstractNumId w:val="4"/>
  </w:num>
  <w:num w:numId="14">
    <w:abstractNumId w:val="3"/>
  </w:num>
  <w:num w:numId="15">
    <w:abstractNumId w:val="5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EB"/>
    <w:rsid w:val="000B0D2C"/>
    <w:rsid w:val="000E2320"/>
    <w:rsid w:val="00215A7C"/>
    <w:rsid w:val="0022311B"/>
    <w:rsid w:val="002313E1"/>
    <w:rsid w:val="002D4534"/>
    <w:rsid w:val="003166E6"/>
    <w:rsid w:val="00574DA7"/>
    <w:rsid w:val="005B6F86"/>
    <w:rsid w:val="005E56E7"/>
    <w:rsid w:val="005F61A2"/>
    <w:rsid w:val="006074AD"/>
    <w:rsid w:val="00701000"/>
    <w:rsid w:val="007047BD"/>
    <w:rsid w:val="007D6D29"/>
    <w:rsid w:val="00831AD0"/>
    <w:rsid w:val="008E3700"/>
    <w:rsid w:val="009D1396"/>
    <w:rsid w:val="00A12C4C"/>
    <w:rsid w:val="00A31F55"/>
    <w:rsid w:val="00A55D3A"/>
    <w:rsid w:val="00AB1CEB"/>
    <w:rsid w:val="00AF2F45"/>
    <w:rsid w:val="00B17553"/>
    <w:rsid w:val="00BD46B2"/>
    <w:rsid w:val="00C37171"/>
    <w:rsid w:val="00C74202"/>
    <w:rsid w:val="00CB0F4D"/>
    <w:rsid w:val="00CC3616"/>
    <w:rsid w:val="00CF662F"/>
    <w:rsid w:val="00D5089C"/>
    <w:rsid w:val="00DF648F"/>
    <w:rsid w:val="00E34F88"/>
    <w:rsid w:val="00E554CC"/>
    <w:rsid w:val="00ED6AB7"/>
    <w:rsid w:val="00F26373"/>
    <w:rsid w:val="00F66E23"/>
    <w:rsid w:val="00F93F2A"/>
    <w:rsid w:val="00FD7F7A"/>
    <w:rsid w:val="00FF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013E1-75F7-46E8-9E95-960E2423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4202"/>
    <w:pPr>
      <w:ind w:left="360" w:right="-560" w:hanging="360"/>
      <w:jc w:val="center"/>
      <w:outlineLvl w:val="0"/>
    </w:pPr>
    <w:rPr>
      <w:b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554CC"/>
    <w:rPr>
      <w:color w:val="0000FF"/>
      <w:u w:val="single"/>
    </w:rPr>
  </w:style>
  <w:style w:type="paragraph" w:customStyle="1" w:styleId="ConsNormal">
    <w:name w:val="ConsNormal"/>
    <w:link w:val="ConsNormal0"/>
    <w:qFormat/>
    <w:rsid w:val="00E554C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qFormat/>
    <w:rsid w:val="00E554CC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1">
    <w:name w:val="Без интервала1"/>
    <w:aliases w:val="No Spacing2,Основной,Основа,Без интервал"/>
    <w:link w:val="NoSpacingChar"/>
    <w:uiPriority w:val="99"/>
    <w:qFormat/>
    <w:rsid w:val="00E554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aliases w:val="для таблиц Char"/>
    <w:basedOn w:val="a0"/>
    <w:link w:val="11"/>
    <w:uiPriority w:val="99"/>
    <w:qFormat/>
    <w:locked/>
    <w:rsid w:val="00E554CC"/>
    <w:rPr>
      <w:rFonts w:ascii="Calibri" w:eastAsia="Times New Roman" w:hAnsi="Calibri" w:cs="Times New Roman"/>
    </w:rPr>
  </w:style>
  <w:style w:type="paragraph" w:styleId="a4">
    <w:name w:val="No Spacing"/>
    <w:link w:val="a5"/>
    <w:uiPriority w:val="1"/>
    <w:qFormat/>
    <w:rsid w:val="00E554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E554CC"/>
    <w:rPr>
      <w:rFonts w:ascii="Calibri" w:eastAsia="Calibri" w:hAnsi="Calibri" w:cs="Times New Roman"/>
    </w:rPr>
  </w:style>
  <w:style w:type="paragraph" w:customStyle="1" w:styleId="Style18">
    <w:name w:val="Style18"/>
    <w:basedOn w:val="a"/>
    <w:uiPriority w:val="99"/>
    <w:rsid w:val="00E554CC"/>
    <w:pPr>
      <w:widowControl w:val="0"/>
      <w:autoSpaceDE w:val="0"/>
      <w:autoSpaceDN w:val="0"/>
      <w:adjustRightInd w:val="0"/>
      <w:spacing w:line="274" w:lineRule="exact"/>
      <w:ind w:firstLine="586"/>
      <w:jc w:val="both"/>
    </w:pPr>
    <w:rPr>
      <w:rFonts w:ascii="Constantia" w:hAnsi="Constantia"/>
    </w:rPr>
  </w:style>
  <w:style w:type="character" w:customStyle="1" w:styleId="FontStyle54">
    <w:name w:val="Font Style54"/>
    <w:basedOn w:val="a0"/>
    <w:uiPriority w:val="99"/>
    <w:rsid w:val="00E554CC"/>
    <w:rPr>
      <w:rFonts w:ascii="Times New Roman" w:hAnsi="Times New Roman" w:cs="Times New Roman"/>
      <w:sz w:val="20"/>
      <w:szCs w:val="20"/>
    </w:rPr>
  </w:style>
  <w:style w:type="paragraph" w:styleId="a6">
    <w:name w:val="endnote text"/>
    <w:basedOn w:val="a"/>
    <w:link w:val="a7"/>
    <w:uiPriority w:val="99"/>
    <w:semiHidden/>
    <w:unhideWhenUsed/>
    <w:rsid w:val="00E554CC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554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unhideWhenUsed/>
    <w:rsid w:val="00E554CC"/>
    <w:rPr>
      <w:vertAlign w:val="superscript"/>
    </w:rPr>
  </w:style>
  <w:style w:type="paragraph" w:customStyle="1" w:styleId="ConsPlusNormal">
    <w:name w:val="ConsPlusNormal"/>
    <w:link w:val="ConsPlusNormal0"/>
    <w:qFormat/>
    <w:rsid w:val="00E554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qFormat/>
    <w:locked/>
    <w:rsid w:val="00E554CC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aliases w:val="ТЗ список,Bullet List,FooterText,numbered,Standart,Абзац списка литеральный,it_List1,Bullet 1,Use Case List Paragraph,Маркер,Paragraphe de liste1,lp1,A_маркированный_список,SL_Абзац списка,Список дефисный,Абзац списка1,название,List Paragraph"/>
    <w:basedOn w:val="a"/>
    <w:link w:val="aa"/>
    <w:uiPriority w:val="1"/>
    <w:qFormat/>
    <w:rsid w:val="00E554C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554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554C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aliases w:val="ТЗ список Знак,Bullet List Знак,FooterText Знак,numbered Знак,Standart Знак,Абзац списка литеральный Знак,it_List1 Знак,Bullet 1 Знак,Use Case List Paragraph Знак,Маркер Знак,Paragraphe de liste1 Знак,lp1 Знак,SL_Абзац списка Знак"/>
    <w:link w:val="a9"/>
    <w:uiPriority w:val="1"/>
    <w:qFormat/>
    <w:locked/>
    <w:rsid w:val="00E554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titleimportant">
    <w:name w:val="doc__title_important"/>
    <w:basedOn w:val="a0"/>
    <w:rsid w:val="00E554CC"/>
  </w:style>
  <w:style w:type="character" w:styleId="ab">
    <w:name w:val="Emphasis"/>
    <w:basedOn w:val="a0"/>
    <w:uiPriority w:val="20"/>
    <w:qFormat/>
    <w:rsid w:val="00E554CC"/>
    <w:rPr>
      <w:i/>
      <w:iCs/>
    </w:rPr>
  </w:style>
  <w:style w:type="paragraph" w:styleId="ac">
    <w:name w:val="Body Text Indent"/>
    <w:basedOn w:val="a"/>
    <w:link w:val="ad"/>
    <w:rsid w:val="00E554C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E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22"/>
    <w:basedOn w:val="a"/>
    <w:rsid w:val="00E554CC"/>
    <w:pPr>
      <w:spacing w:after="120" w:line="480" w:lineRule="auto"/>
    </w:pPr>
    <w:rPr>
      <w:sz w:val="20"/>
      <w:szCs w:val="20"/>
    </w:rPr>
  </w:style>
  <w:style w:type="paragraph" w:customStyle="1" w:styleId="Style39">
    <w:name w:val="Style39"/>
    <w:basedOn w:val="a"/>
    <w:uiPriority w:val="99"/>
    <w:rsid w:val="00E554CC"/>
    <w:pPr>
      <w:widowControl w:val="0"/>
      <w:autoSpaceDE w:val="0"/>
      <w:autoSpaceDN w:val="0"/>
      <w:adjustRightInd w:val="0"/>
      <w:spacing w:line="250" w:lineRule="exact"/>
      <w:ind w:firstLine="557"/>
      <w:jc w:val="both"/>
    </w:pPr>
    <w:rPr>
      <w:rFonts w:ascii="Constantia" w:hAnsi="Constantia"/>
    </w:rPr>
  </w:style>
  <w:style w:type="paragraph" w:styleId="ae">
    <w:name w:val="header"/>
    <w:basedOn w:val="a"/>
    <w:link w:val="af"/>
    <w:uiPriority w:val="99"/>
    <w:rsid w:val="00E554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E554CC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E554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7D6D29"/>
    <w:rPr>
      <w:color w:val="800080" w:themeColor="followedHyperlink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7047B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47B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74202"/>
    <w:rPr>
      <w:rFonts w:ascii="Times New Roman" w:eastAsia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9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5023</TotalTime>
  <Pages>11</Pages>
  <Words>4159</Words>
  <Characters>23709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Осовицкая Светлана Александровна</dc:creator>
  <cp:keywords/>
  <dc:description/>
  <cp:lastModifiedBy>snab1</cp:lastModifiedBy>
  <cp:revision>37</cp:revision>
  <dcterms:created xsi:type="dcterms:W3CDTF">2026-09-15T09:26:00Z</dcterms:created>
  <dcterms:modified xsi:type="dcterms:W3CDTF">2026-10-14T10:46:00Z</dcterms:modified>
</cp:coreProperties>
</file>