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7E63" w:rsidRPr="007A3E8B" w:rsidRDefault="008A08B1" w:rsidP="003E558F">
      <w:pPr>
        <w:pStyle w:val="ConsTitle"/>
        <w:widowControl/>
        <w:ind w:right="0"/>
        <w:jc w:val="center"/>
        <w:rPr>
          <w:rFonts w:ascii="Times New Roman" w:hAnsi="Times New Roman"/>
          <w:sz w:val="24"/>
          <w:szCs w:val="24"/>
        </w:rPr>
      </w:pPr>
    </w:p>
    <w:p w:rsidR="007A3E8B" w:rsidRDefault="008A08B1" w:rsidP="007A3E8B">
      <w:pPr>
        <w:pStyle w:val="ConsTitle"/>
        <w:widowControl/>
        <w:ind w:right="0"/>
        <w:jc w:val="center"/>
        <w:rPr>
          <w:rFonts w:ascii="Times New Roman" w:hAnsi="Times New Roman"/>
          <w:sz w:val="24"/>
          <w:szCs w:val="24"/>
        </w:rPr>
      </w:pPr>
      <w:r w:rsidRPr="00CD59E9">
        <w:rPr>
          <w:rFonts w:ascii="Times New Roman" w:hAnsi="Times New Roman"/>
          <w:sz w:val="24"/>
          <w:szCs w:val="24"/>
        </w:rPr>
        <w:t>Приложение к извещению об осуществлении закупки</w:t>
      </w:r>
    </w:p>
    <w:p w:rsidR="007A3E8B" w:rsidRPr="00CD59E9" w:rsidRDefault="008A08B1" w:rsidP="007A3E8B">
      <w:pPr>
        <w:pStyle w:val="ConsTitle"/>
        <w:widowControl/>
        <w:ind w:right="0"/>
        <w:jc w:val="center"/>
        <w:rPr>
          <w:rFonts w:ascii="Times New Roman" w:hAnsi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8"/>
        <w:gridCol w:w="2315"/>
        <w:gridCol w:w="6797"/>
      </w:tblGrid>
      <w:tr w:rsidR="004803E4" w:rsidTr="007C4A4A">
        <w:tc>
          <w:tcPr>
            <w:tcW w:w="239" w:type="pct"/>
            <w:vAlign w:val="center"/>
          </w:tcPr>
          <w:p w:rsidR="00065504" w:rsidRPr="00166E85" w:rsidRDefault="008A08B1" w:rsidP="00D6160B">
            <w:pPr>
              <w:pStyle w:val="ConsTitle"/>
              <w:widowControl/>
              <w:ind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6E85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4761" w:type="pct"/>
            <w:gridSpan w:val="2"/>
            <w:vAlign w:val="center"/>
          </w:tcPr>
          <w:p w:rsidR="00065504" w:rsidRPr="00166E85" w:rsidRDefault="008A08B1" w:rsidP="00BF069A">
            <w:pPr>
              <w:autoSpaceDE w:val="0"/>
              <w:autoSpaceDN w:val="0"/>
              <w:adjustRightInd w:val="0"/>
              <w:ind w:firstLine="540"/>
              <w:jc w:val="center"/>
              <w:outlineLvl w:val="1"/>
              <w:rPr>
                <w:b/>
                <w:bCs/>
              </w:rPr>
            </w:pPr>
            <w:r w:rsidRPr="00CD59E9">
              <w:rPr>
                <w:b/>
              </w:rPr>
              <w:t xml:space="preserve">Информация в соответствии с Федеральным законом от 05.04.2013 </w:t>
            </w:r>
            <w:r w:rsidRPr="00CD59E9">
              <w:rPr>
                <w:b/>
              </w:rPr>
              <w:br/>
              <w:t xml:space="preserve">№ 44-ФЗ «О контрактной системе в сфере закупок товаров, работ, услуг для обеспечения государственных и муниципальных нужд» </w:t>
            </w:r>
            <w:r w:rsidRPr="00CD59E9">
              <w:rPr>
                <w:b/>
              </w:rPr>
              <w:br/>
              <w:t xml:space="preserve">(далее – </w:t>
            </w:r>
            <w:r w:rsidRPr="00CD59E9">
              <w:rPr>
                <w:b/>
              </w:rPr>
              <w:t>Федеральный закон от 05.04.2013 № 44-ФЗ)</w:t>
            </w:r>
          </w:p>
        </w:tc>
      </w:tr>
      <w:tr w:rsidR="004803E4" w:rsidTr="007C4A4A">
        <w:tc>
          <w:tcPr>
            <w:tcW w:w="239" w:type="pct"/>
          </w:tcPr>
          <w:p w:rsidR="00065504" w:rsidRPr="00166E85" w:rsidRDefault="008A08B1" w:rsidP="00D6160B">
            <w:pPr>
              <w:pStyle w:val="ConsTitle"/>
              <w:widowControl/>
              <w:numPr>
                <w:ilvl w:val="0"/>
                <w:numId w:val="23"/>
              </w:numPr>
              <w:ind w:left="0" w:righ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0" w:type="pct"/>
          </w:tcPr>
          <w:p w:rsidR="007A3E8B" w:rsidRPr="00B34A21" w:rsidRDefault="008A08B1" w:rsidP="007A3E8B">
            <w:pPr>
              <w:pStyle w:val="ConsTitle"/>
              <w:widowControl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B34A21">
              <w:rPr>
                <w:rFonts w:ascii="Times New Roman" w:hAnsi="Times New Roman"/>
                <w:sz w:val="24"/>
                <w:szCs w:val="24"/>
              </w:rPr>
              <w:t>Заказчик</w:t>
            </w:r>
          </w:p>
          <w:p w:rsidR="007A3E8B" w:rsidRPr="00B34A21" w:rsidRDefault="008A08B1" w:rsidP="007A3E8B">
            <w:pPr>
              <w:pStyle w:val="ConsTitle"/>
              <w:widowControl/>
              <w:ind w:righ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34A21">
              <w:rPr>
                <w:rFonts w:ascii="Times New Roman" w:hAnsi="Times New Roman"/>
                <w:b w:val="0"/>
                <w:sz w:val="24"/>
                <w:szCs w:val="24"/>
              </w:rPr>
              <w:t>(наименование, место нахождения, почтовый адрес, адрес электронной почты, номер контактного телефона, ответственное должностное лицо)</w:t>
            </w:r>
          </w:p>
          <w:p w:rsidR="00065504" w:rsidRPr="00166E85" w:rsidRDefault="008A08B1" w:rsidP="007A3E8B">
            <w:pPr>
              <w:pStyle w:val="ConsTitle"/>
              <w:widowControl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B34A21">
              <w:rPr>
                <w:rFonts w:ascii="Times New Roman" w:hAnsi="Times New Roman"/>
                <w:b w:val="0"/>
                <w:i/>
                <w:sz w:val="24"/>
                <w:szCs w:val="24"/>
              </w:rPr>
              <w:t xml:space="preserve">(пункт 1 части 1 статьи 42 Федерального закона </w:t>
            </w:r>
            <w:r w:rsidRPr="00B34A21">
              <w:rPr>
                <w:rFonts w:ascii="Times New Roman" w:hAnsi="Times New Roman"/>
                <w:b w:val="0"/>
                <w:i/>
                <w:sz w:val="24"/>
                <w:szCs w:val="24"/>
              </w:rPr>
              <w:br/>
              <w:t>от 05.04.2013 № 44-ФЗ)</w:t>
            </w:r>
          </w:p>
        </w:tc>
        <w:tc>
          <w:tcPr>
            <w:tcW w:w="3551" w:type="pct"/>
            <w:tcBorders>
              <w:bottom w:val="single" w:sz="4" w:space="0" w:color="auto"/>
            </w:tcBorders>
          </w:tcPr>
          <w:p w:rsidR="008A08B1" w:rsidRPr="00D655A1" w:rsidRDefault="008A08B1" w:rsidP="008A08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ind w:left="40"/>
              <w:jc w:val="both"/>
            </w:pPr>
            <w:r w:rsidRPr="00D655A1">
              <w:t>Наименование: Федеральное государственное бюджетное учреждение здравоохранения «Центральная медико-санитарная часть № 58 Федеральное медико-биологическое агентство» (ФГБУЗ ЦМСЧ №58 ФМБА России)</w:t>
            </w:r>
          </w:p>
          <w:p w:rsidR="008A08B1" w:rsidRPr="005D5B02" w:rsidRDefault="008A08B1" w:rsidP="008A08B1">
            <w:pPr>
              <w:ind w:left="40"/>
            </w:pPr>
            <w:r w:rsidRPr="00D655A1">
              <w:t xml:space="preserve">Место нахождения/почтовый адрес: 164502, Архангельская обл., г. Северодвинск, ул. </w:t>
            </w:r>
            <w:proofErr w:type="spellStart"/>
            <w:r w:rsidRPr="00D655A1">
              <w:t>Кирилкина</w:t>
            </w:r>
            <w:proofErr w:type="spellEnd"/>
            <w:r w:rsidRPr="00D655A1">
              <w:t>, д. 4</w:t>
            </w:r>
          </w:p>
          <w:p w:rsidR="008A08B1" w:rsidRDefault="008A08B1" w:rsidP="008A08B1">
            <w:pPr>
              <w:snapToGrid w:val="0"/>
              <w:ind w:left="40"/>
            </w:pPr>
            <w:r w:rsidRPr="00D655A1">
              <w:t xml:space="preserve">Контактное лицо: </w:t>
            </w:r>
          </w:p>
          <w:p w:rsidR="008A08B1" w:rsidRPr="00F91A76" w:rsidRDefault="008A08B1" w:rsidP="008A08B1">
            <w:pPr>
              <w:snapToGrid w:val="0"/>
              <w:ind w:left="40"/>
            </w:pPr>
            <w:r w:rsidRPr="005D5B02">
              <w:t xml:space="preserve">Ответственное за закупку </w:t>
            </w:r>
            <w:r w:rsidRPr="00F91A76">
              <w:t xml:space="preserve">– </w:t>
            </w:r>
            <w:proofErr w:type="spellStart"/>
            <w:r>
              <w:t>Поздеев</w:t>
            </w:r>
            <w:proofErr w:type="spellEnd"/>
            <w:r>
              <w:t xml:space="preserve"> Денис Владимирович</w:t>
            </w:r>
            <w:r w:rsidRPr="00F91A76">
              <w:t xml:space="preserve">, </w:t>
            </w:r>
          </w:p>
          <w:p w:rsidR="008A08B1" w:rsidRPr="00F91A76" w:rsidRDefault="008A08B1" w:rsidP="008A08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ind w:left="40"/>
              <w:jc w:val="both"/>
            </w:pPr>
            <w:r w:rsidRPr="00F91A76">
              <w:t xml:space="preserve">Электронная почта: </w:t>
            </w:r>
            <w:r w:rsidRPr="008A08B1">
              <w:t>pozdeev.dv@med58.ru</w:t>
            </w:r>
            <w:r w:rsidRPr="00F91A76">
              <w:t xml:space="preserve">, </w:t>
            </w:r>
          </w:p>
          <w:p w:rsidR="008A08B1" w:rsidRPr="00F91A76" w:rsidRDefault="008A08B1" w:rsidP="008A08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ind w:left="40"/>
              <w:jc w:val="both"/>
            </w:pPr>
            <w:r w:rsidRPr="00F91A76">
              <w:t>Тел./факс: 8</w:t>
            </w:r>
            <w:r>
              <w:t> 921 087 9339</w:t>
            </w:r>
          </w:p>
          <w:p w:rsidR="008A08B1" w:rsidRPr="008A08B1" w:rsidRDefault="008A08B1" w:rsidP="008A08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ind w:left="40"/>
              <w:jc w:val="both"/>
            </w:pPr>
            <w:r>
              <w:t>О</w:t>
            </w:r>
            <w:r w:rsidRPr="005D5B02">
              <w:t>существляющее размещение</w:t>
            </w:r>
            <w:r>
              <w:t xml:space="preserve"> -  </w:t>
            </w:r>
            <w:r w:rsidRPr="008A08B1">
              <w:t>Шумовская Анна Николаевна</w:t>
            </w:r>
          </w:p>
          <w:p w:rsidR="008A08B1" w:rsidRPr="008A08B1" w:rsidRDefault="008A08B1" w:rsidP="008A08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ind w:left="40"/>
              <w:jc w:val="both"/>
            </w:pPr>
            <w:r w:rsidRPr="001C5526">
              <w:t xml:space="preserve">Электронная почта: </w:t>
            </w:r>
            <w:hyperlink r:id="rId8" w:history="1">
              <w:r w:rsidRPr="008A08B1">
                <w:t>shumovskaya.an@med58.ru</w:t>
              </w:r>
            </w:hyperlink>
          </w:p>
          <w:p w:rsidR="008A08B1" w:rsidRPr="008A08B1" w:rsidRDefault="008A08B1" w:rsidP="008A08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ind w:left="40"/>
              <w:jc w:val="both"/>
            </w:pPr>
            <w:r w:rsidRPr="00D655A1">
              <w:t>Тел./факс: 8 (8184) 53-97-07</w:t>
            </w:r>
            <w:r>
              <w:t xml:space="preserve">, </w:t>
            </w:r>
            <w:r>
              <w:t>8 921 249 6608</w:t>
            </w:r>
          </w:p>
          <w:p w:rsidR="00065504" w:rsidRPr="00166E85" w:rsidRDefault="008A08B1" w:rsidP="008A08B1">
            <w:pPr>
              <w:ind w:firstLine="458"/>
              <w:jc w:val="both"/>
            </w:pPr>
          </w:p>
        </w:tc>
      </w:tr>
      <w:tr w:rsidR="004803E4" w:rsidTr="007C4A4A">
        <w:tc>
          <w:tcPr>
            <w:tcW w:w="239" w:type="pct"/>
          </w:tcPr>
          <w:p w:rsidR="007C4A4A" w:rsidRPr="00166E85" w:rsidRDefault="008A08B1" w:rsidP="007C4A4A">
            <w:pPr>
              <w:pStyle w:val="ConsTitle"/>
              <w:widowControl/>
              <w:numPr>
                <w:ilvl w:val="0"/>
                <w:numId w:val="23"/>
              </w:numPr>
              <w:ind w:left="0" w:righ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0" w:type="pct"/>
          </w:tcPr>
          <w:p w:rsidR="007C4A4A" w:rsidRPr="00B34A21" w:rsidRDefault="008A08B1" w:rsidP="007C4A4A">
            <w:pPr>
              <w:autoSpaceDE w:val="0"/>
              <w:autoSpaceDN w:val="0"/>
              <w:adjustRightInd w:val="0"/>
              <w:outlineLvl w:val="1"/>
              <w:rPr>
                <w:b/>
              </w:rPr>
            </w:pPr>
            <w:r w:rsidRPr="00B34A21">
              <w:rPr>
                <w:b/>
              </w:rPr>
              <w:t xml:space="preserve">Порядок внесения денежных средств в качестве обеспечения заявки на участие в закупке, условия независимой гарантии </w:t>
            </w:r>
            <w:r w:rsidRPr="00B34A21">
              <w:rPr>
                <w:b/>
              </w:rPr>
              <w:br/>
              <w:t xml:space="preserve">в случае установления </w:t>
            </w:r>
            <w:r w:rsidRPr="00B34A21">
              <w:rPr>
                <w:b/>
              </w:rPr>
              <w:br/>
              <w:t>в извещении об осуществлении закупки требования обес</w:t>
            </w:r>
            <w:r w:rsidRPr="00B34A21">
              <w:rPr>
                <w:b/>
              </w:rPr>
              <w:t>печения заявок на участие в закупке</w:t>
            </w:r>
          </w:p>
          <w:p w:rsidR="007C4A4A" w:rsidRPr="00B34A21" w:rsidRDefault="008A08B1" w:rsidP="007C4A4A">
            <w:pPr>
              <w:pStyle w:val="ConsTitle"/>
              <w:widowControl/>
              <w:ind w:right="0"/>
              <w:rPr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B34A21">
              <w:rPr>
                <w:rFonts w:ascii="Times New Roman" w:hAnsi="Times New Roman"/>
                <w:b w:val="0"/>
                <w:bCs/>
                <w:i/>
                <w:sz w:val="24"/>
                <w:szCs w:val="24"/>
              </w:rPr>
              <w:t xml:space="preserve">(пункт 16 части 1 статьи 42 Федерального закона </w:t>
            </w:r>
            <w:r w:rsidRPr="00B34A21">
              <w:rPr>
                <w:rFonts w:ascii="Times New Roman" w:hAnsi="Times New Roman"/>
                <w:b w:val="0"/>
                <w:bCs/>
                <w:i/>
                <w:sz w:val="24"/>
                <w:szCs w:val="24"/>
              </w:rPr>
              <w:br/>
              <w:t>от 05.04.2013 № 44-ФЗ)</w:t>
            </w:r>
          </w:p>
        </w:tc>
        <w:tc>
          <w:tcPr>
            <w:tcW w:w="3551" w:type="pct"/>
            <w:tcBorders>
              <w:bottom w:val="single" w:sz="4" w:space="0" w:color="auto"/>
            </w:tcBorders>
          </w:tcPr>
          <w:p w:rsidR="007C4A4A" w:rsidRPr="00B34A21" w:rsidRDefault="008A08B1" w:rsidP="007C4A4A">
            <w:pPr>
              <w:ind w:firstLine="397"/>
              <w:jc w:val="both"/>
            </w:pPr>
            <w:r w:rsidRPr="00B34A21">
              <w:t>1. Обеспечение заявки на участие в закупке предоставляется одним из следующих способов:</w:t>
            </w:r>
          </w:p>
          <w:p w:rsidR="007C4A4A" w:rsidRPr="00B34A21" w:rsidRDefault="008A08B1" w:rsidP="007C4A4A">
            <w:pPr>
              <w:ind w:firstLine="397"/>
              <w:jc w:val="both"/>
            </w:pPr>
            <w:r w:rsidRPr="00B34A21">
              <w:t>1) путем блокирования денежных средств</w:t>
            </w:r>
            <w:r>
              <w:t xml:space="preserve"> </w:t>
            </w:r>
            <w:r w:rsidRPr="00720658">
              <w:t xml:space="preserve">на банковском счете, </w:t>
            </w:r>
            <w:r w:rsidRPr="00720658">
              <w:t>открытом</w:t>
            </w:r>
            <w:r w:rsidRPr="00B34A21">
              <w:t xml:space="preserve"> таким участником в банке, включенном в </w:t>
            </w:r>
            <w:hyperlink r:id="rId9" w:history="1">
              <w:r w:rsidRPr="00B34A21">
                <w:rPr>
                  <w:rStyle w:val="aa"/>
                  <w:color w:val="auto"/>
                  <w:u w:val="none"/>
                </w:rPr>
                <w:t>перечень</w:t>
              </w:r>
            </w:hyperlink>
            <w:r w:rsidRPr="00B34A21">
              <w:t>, утвержденный Правительством Российской Федерации (далее - специальный счет)</w:t>
            </w:r>
            <w:r>
              <w:t xml:space="preserve">, </w:t>
            </w:r>
            <w:r w:rsidRPr="00720658">
              <w:t>д</w:t>
            </w:r>
            <w:r w:rsidRPr="00720658">
              <w:t>ля их перевода в случаях, предусмотренных статьей 44 Федерального закона от 05.04.2013 № 44-ФЗ, на счет, на котором в соответствии с законодательством Российской Федерации учитываются операции со средствами, поступающими заказчику, или в соответствующий бю</w:t>
            </w:r>
            <w:r w:rsidRPr="00720658">
              <w:t>джет бюджетной системы Российской Федерации</w:t>
            </w:r>
            <w:r w:rsidRPr="00B34A21">
              <w:t>. Требования к таким банкам, к договору специального счета, к порядку использования имеющегося у участника закупки банковского счета в качестве специального счета устанавливаются Правительством Российской Федераци</w:t>
            </w:r>
            <w:r w:rsidRPr="00B34A21">
              <w:t>и;</w:t>
            </w:r>
          </w:p>
          <w:p w:rsidR="007C4A4A" w:rsidRPr="00B34A21" w:rsidRDefault="008A08B1" w:rsidP="007C4A4A">
            <w:pPr>
              <w:ind w:firstLine="397"/>
              <w:jc w:val="both"/>
            </w:pPr>
            <w:r w:rsidRPr="00B34A21">
              <w:t xml:space="preserve">2) путем предоставления независимой гарантии, соответствующей требованиям </w:t>
            </w:r>
            <w:hyperlink r:id="rId10" w:history="1">
              <w:r w:rsidRPr="00B34A21">
                <w:rPr>
                  <w:rStyle w:val="aa"/>
                  <w:color w:val="auto"/>
                  <w:u w:val="none"/>
                </w:rPr>
                <w:t>статьи 45</w:t>
              </w:r>
            </w:hyperlink>
            <w:r w:rsidRPr="00B34A21">
              <w:t xml:space="preserve"> Федерального закона от 05.04.2013 № 44-ФЗ.</w:t>
            </w:r>
          </w:p>
          <w:p w:rsidR="007C4A4A" w:rsidRPr="00B34A21" w:rsidRDefault="008A08B1" w:rsidP="007C4A4A">
            <w:pPr>
              <w:ind w:firstLine="397"/>
              <w:jc w:val="both"/>
            </w:pPr>
            <w:r w:rsidRPr="00B34A21">
              <w:t>2. Участник закупки для подачи заявки на участие в закупке выбирает с использованием электронной площадки способ обеспечения такой заявки путем указания реквизитов специального счета или указания номера реестровой записи из реестра независимых гарантий, ра</w:t>
            </w:r>
            <w:r w:rsidRPr="00B34A21">
              <w:t>змещенного в единой информационной системе.</w:t>
            </w:r>
          </w:p>
          <w:p w:rsidR="007C4A4A" w:rsidRPr="00B34A21" w:rsidRDefault="008A08B1" w:rsidP="007C4A4A">
            <w:pPr>
              <w:ind w:firstLine="397"/>
              <w:jc w:val="both"/>
            </w:pPr>
            <w:r w:rsidRPr="00B34A21">
              <w:t>3. В случае предоставления обеспечения заявки на участие в закупке в виде денежных средств подача заявки на участие в закупке означает согласие участника закупки на блокирование денежных средств, находящихся на е</w:t>
            </w:r>
            <w:r w:rsidRPr="00B34A21">
              <w:t xml:space="preserve">го специальном счете, в </w:t>
            </w:r>
            <w:r w:rsidRPr="00B34A21">
              <w:lastRenderedPageBreak/>
              <w:t>размере обеспечения заявки на участие в закупке.</w:t>
            </w:r>
          </w:p>
          <w:p w:rsidR="007C4A4A" w:rsidRPr="00B34A21" w:rsidRDefault="008A08B1" w:rsidP="007C4A4A">
            <w:pPr>
              <w:ind w:firstLine="397"/>
              <w:jc w:val="both"/>
            </w:pPr>
            <w:r w:rsidRPr="00B34A21">
              <w:t>4. Независимая гарантия должна быть безотзывной и должна содержать:</w:t>
            </w:r>
          </w:p>
          <w:p w:rsidR="007C4A4A" w:rsidRPr="00B34A21" w:rsidRDefault="008A08B1" w:rsidP="007C4A4A">
            <w:pPr>
              <w:ind w:firstLine="397"/>
              <w:jc w:val="both"/>
            </w:pPr>
            <w:r w:rsidRPr="00B34A21">
              <w:t xml:space="preserve">1) сумму независимой гарантии, подлежащую уплате гарантом заказчику в установленных </w:t>
            </w:r>
            <w:r w:rsidRPr="00720658">
              <w:t>статьей 44</w:t>
            </w:r>
            <w:r w:rsidRPr="00B34A21">
              <w:t xml:space="preserve"> Федерального закона </w:t>
            </w:r>
            <w:r w:rsidRPr="00B34A21">
              <w:t>от 05.04.2013 № 44-ФЗ случаях</w:t>
            </w:r>
            <w:r>
              <w:t xml:space="preserve"> </w:t>
            </w:r>
            <w:r w:rsidRPr="00720658">
              <w:t>для предъявления требования об уплате денежной суммы по независимой гарантии, предоставленной для обеспечения заявки на участие в закупке</w:t>
            </w:r>
            <w:r w:rsidRPr="00B34A21">
              <w:t xml:space="preserve">, а также идентификационный код закупки, при осуществлении которой предоставляется такая </w:t>
            </w:r>
            <w:r w:rsidRPr="00B34A21">
              <w:t>независимая гарантия;</w:t>
            </w:r>
          </w:p>
          <w:p w:rsidR="007C4A4A" w:rsidRPr="00B34A21" w:rsidRDefault="008A08B1" w:rsidP="007C4A4A">
            <w:pPr>
              <w:ind w:firstLine="397"/>
              <w:jc w:val="both"/>
            </w:pPr>
            <w:r w:rsidRPr="00B34A21">
              <w:t>2) обязательства принципала, надлежащее исполнение которых обеспечивается независимой гарантией;</w:t>
            </w:r>
          </w:p>
          <w:p w:rsidR="007C4A4A" w:rsidRPr="00B34A21" w:rsidRDefault="008A08B1" w:rsidP="007C4A4A">
            <w:pPr>
              <w:ind w:firstLine="397"/>
              <w:jc w:val="both"/>
            </w:pPr>
            <w:r w:rsidRPr="00B34A21">
              <w:t xml:space="preserve">3) </w:t>
            </w:r>
            <w:r w:rsidRPr="00350EC8">
              <w:t>обязанность гаранта в случае просрочки исполнения обязательств по независимой гарантии, требование об уплате денежной суммы по которой</w:t>
            </w:r>
            <w:r w:rsidRPr="00350EC8">
              <w:t xml:space="preserve"> соответствует условиям такой независимой гарантии и предъявлено заказчиком до окончания срока ее действия, за каждый день просрочки уплатить заказчику неустойку в размере 0,1 процента денежной суммы, подлежащей уплате по такой независимой гарантии;</w:t>
            </w:r>
          </w:p>
          <w:p w:rsidR="007C4A4A" w:rsidRPr="00B34A21" w:rsidRDefault="008A08B1" w:rsidP="007C4A4A">
            <w:pPr>
              <w:ind w:firstLine="397"/>
              <w:jc w:val="both"/>
            </w:pPr>
            <w:r w:rsidRPr="00B34A21">
              <w:t>4) усл</w:t>
            </w:r>
            <w:r w:rsidRPr="00B34A21">
              <w:t>овие, согласно которому исполнением обязательств гаранта по независимой гарантии является фактическое поступление денежных сумм на счет, на котором в соответствии с законодательством Российской Федерации учитываются операции со средствами, поступающими зак</w:t>
            </w:r>
            <w:r w:rsidRPr="00B34A21">
              <w:t>азчику;</w:t>
            </w:r>
          </w:p>
          <w:p w:rsidR="007C4A4A" w:rsidRPr="00B34A21" w:rsidRDefault="008A08B1" w:rsidP="007C4A4A">
            <w:pPr>
              <w:ind w:firstLine="397"/>
              <w:jc w:val="both"/>
            </w:pPr>
            <w:r w:rsidRPr="00B34A21">
              <w:t xml:space="preserve">5) срок действия независимой гарантии с учетом требований </w:t>
            </w:r>
            <w:hyperlink r:id="rId11" w:history="1">
              <w:r w:rsidRPr="00B34A21">
                <w:rPr>
                  <w:rStyle w:val="aa"/>
                  <w:color w:val="auto"/>
                  <w:u w:val="none"/>
                </w:rPr>
                <w:t>статьи 44</w:t>
              </w:r>
            </w:hyperlink>
            <w:r w:rsidRPr="00B34A21">
              <w:t xml:space="preserve"> Федерального закона от 05.04.2013 № 44-ФЗ;</w:t>
            </w:r>
          </w:p>
          <w:p w:rsidR="007C4A4A" w:rsidRPr="00B34A21" w:rsidRDefault="008A08B1" w:rsidP="007C4A4A">
            <w:pPr>
              <w:ind w:firstLine="397"/>
              <w:jc w:val="both"/>
            </w:pPr>
            <w:r w:rsidRPr="00B34A21">
              <w:t xml:space="preserve">6) установленный </w:t>
            </w:r>
            <w:r w:rsidRPr="00B34A21">
              <w:t xml:space="preserve">Правительством Российской Федерации </w:t>
            </w:r>
            <w:hyperlink r:id="rId12" w:history="1">
              <w:r w:rsidRPr="00B34A21">
                <w:rPr>
                  <w:rStyle w:val="aa"/>
                  <w:color w:val="auto"/>
                  <w:u w:val="none"/>
                </w:rPr>
                <w:t>перечень</w:t>
              </w:r>
            </w:hyperlink>
            <w:r w:rsidRPr="00B34A21">
              <w:t xml:space="preserve"> документов, предоставляемых заказчиком гаранту одновременно с требованием об осуществлении </w:t>
            </w:r>
            <w:r w:rsidRPr="00B34A21">
              <w:t>уплаты денежной суммы по независимой гарантии.</w:t>
            </w:r>
          </w:p>
          <w:p w:rsidR="007C4A4A" w:rsidRDefault="008A08B1" w:rsidP="007C4A4A">
            <w:pPr>
              <w:pStyle w:val="ConsNormal"/>
              <w:widowControl/>
              <w:ind w:right="0" w:firstLine="39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4A21">
              <w:rPr>
                <w:rFonts w:ascii="Times New Roman" w:hAnsi="Times New Roman"/>
                <w:sz w:val="24"/>
                <w:szCs w:val="24"/>
              </w:rPr>
              <w:t xml:space="preserve">5. </w:t>
            </w:r>
            <w:r w:rsidRPr="00350EC8">
              <w:rPr>
                <w:rFonts w:ascii="Times New Roman" w:hAnsi="Times New Roman"/>
                <w:sz w:val="24"/>
                <w:szCs w:val="24"/>
              </w:rPr>
              <w:t>В независимую гарантию включается условие об обязанности гаранта уплатить заказчику (бенефициару) денежную сумму по независимой гарантии не позднее десяти рабочих дней со дня, следующего за днем получения г</w:t>
            </w:r>
            <w:r w:rsidRPr="00350EC8">
              <w:rPr>
                <w:rFonts w:ascii="Times New Roman" w:hAnsi="Times New Roman"/>
                <w:sz w:val="24"/>
                <w:szCs w:val="24"/>
              </w:rPr>
              <w:t>арантом требования заказчика (бенефициара), соответствующего условиям такой независимой гарантии, при отсутствии предусмотренных Гражданским кодексом Российской Федерации оснований для отказа в удовлетворении этого требования.</w:t>
            </w:r>
          </w:p>
          <w:p w:rsidR="007C4A4A" w:rsidRPr="00166E85" w:rsidRDefault="008A08B1" w:rsidP="007C4A4A">
            <w:pPr>
              <w:pStyle w:val="ConsNormal"/>
              <w:widowControl/>
              <w:ind w:right="0" w:firstLine="39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77991">
              <w:rPr>
                <w:rFonts w:ascii="Times New Roman" w:hAnsi="Times New Roman"/>
                <w:sz w:val="24"/>
                <w:szCs w:val="24"/>
              </w:rPr>
              <w:t>6. Участники закупки, являющи</w:t>
            </w:r>
            <w:r w:rsidRPr="00A77991">
              <w:rPr>
                <w:rFonts w:ascii="Times New Roman" w:hAnsi="Times New Roman"/>
                <w:sz w:val="24"/>
                <w:szCs w:val="24"/>
              </w:rPr>
              <w:t xml:space="preserve">еся юридическими лицами, зарегистрированными на территории государства - члена Евразийского экономического союза, за исключением Российской Федерации, или физическими лицами, являющимися гражданами государства - члена Евразийского экономического союза, за </w:t>
            </w:r>
            <w:r w:rsidRPr="00A77991">
              <w:rPr>
                <w:rFonts w:ascii="Times New Roman" w:hAnsi="Times New Roman"/>
                <w:sz w:val="24"/>
                <w:szCs w:val="24"/>
              </w:rPr>
              <w:t xml:space="preserve">исключением Российской Федерации, вправе предоставить обеспечение заявок в виде денежных средств путем внесения денежных средств на счет, указанный заказчиком в извещении об осуществлении закупки, на котором в соответствии с законодательством Российской </w:t>
            </w:r>
            <w:r w:rsidRPr="00A77991">
              <w:rPr>
                <w:rFonts w:ascii="Times New Roman" w:hAnsi="Times New Roman"/>
                <w:sz w:val="24"/>
                <w:szCs w:val="24"/>
              </w:rPr>
              <w:lastRenderedPageBreak/>
              <w:t>Фе</w:t>
            </w:r>
            <w:r w:rsidRPr="00A77991">
              <w:rPr>
                <w:rFonts w:ascii="Times New Roman" w:hAnsi="Times New Roman"/>
                <w:sz w:val="24"/>
                <w:szCs w:val="24"/>
              </w:rPr>
              <w:t>дерации учитываются операции со средствами, поступающими заказчику.</w:t>
            </w:r>
          </w:p>
        </w:tc>
      </w:tr>
      <w:tr w:rsidR="004803E4" w:rsidTr="008A08B1">
        <w:tc>
          <w:tcPr>
            <w:tcW w:w="239" w:type="pct"/>
          </w:tcPr>
          <w:p w:rsidR="007C4A4A" w:rsidRPr="00166E85" w:rsidRDefault="008A08B1" w:rsidP="007C4A4A">
            <w:pPr>
              <w:pStyle w:val="ConsTitle"/>
              <w:widowControl/>
              <w:numPr>
                <w:ilvl w:val="0"/>
                <w:numId w:val="23"/>
              </w:numPr>
              <w:ind w:left="0" w:righ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0" w:type="pct"/>
          </w:tcPr>
          <w:p w:rsidR="007C4A4A" w:rsidRPr="00CD59E9" w:rsidRDefault="008A08B1" w:rsidP="007C4A4A">
            <w:pPr>
              <w:pStyle w:val="ConsTitle"/>
              <w:widowControl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CD59E9">
              <w:rPr>
                <w:rFonts w:ascii="Times New Roman" w:hAnsi="Times New Roman"/>
                <w:sz w:val="24"/>
                <w:szCs w:val="24"/>
              </w:rPr>
              <w:t xml:space="preserve">Порядок предоставления обеспечения исполнения контракта, гарантийных обязательств, требования к такому обеспечению </w:t>
            </w:r>
            <w:r w:rsidRPr="00CD59E9">
              <w:rPr>
                <w:rFonts w:ascii="Times New Roman" w:hAnsi="Times New Roman"/>
                <w:sz w:val="24"/>
                <w:szCs w:val="24"/>
              </w:rPr>
              <w:br/>
              <w:t xml:space="preserve">в случае установления </w:t>
            </w:r>
            <w:r w:rsidRPr="00CD59E9">
              <w:rPr>
                <w:rFonts w:ascii="Times New Roman" w:hAnsi="Times New Roman"/>
                <w:sz w:val="24"/>
                <w:szCs w:val="24"/>
              </w:rPr>
              <w:br/>
              <w:t>в извещении об осуществлении закупки</w:t>
            </w:r>
            <w:r w:rsidRPr="00CD59E9">
              <w:rPr>
                <w:b w:val="0"/>
              </w:rPr>
              <w:t xml:space="preserve"> </w:t>
            </w:r>
            <w:r w:rsidRPr="00CD59E9">
              <w:rPr>
                <w:rFonts w:ascii="Times New Roman" w:hAnsi="Times New Roman"/>
                <w:sz w:val="24"/>
                <w:szCs w:val="24"/>
              </w:rPr>
              <w:t>требования обеспечения исполнения контракта, гарантийных обязательств</w:t>
            </w:r>
          </w:p>
          <w:p w:rsidR="007C4A4A" w:rsidRPr="00166E85" w:rsidRDefault="008A08B1" w:rsidP="007C4A4A">
            <w:pPr>
              <w:pStyle w:val="ConsTitle"/>
              <w:widowControl/>
              <w:ind w:righ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CD59E9">
              <w:rPr>
                <w:rFonts w:ascii="Times New Roman" w:hAnsi="Times New Roman"/>
                <w:b w:val="0"/>
                <w:i/>
                <w:sz w:val="24"/>
                <w:szCs w:val="24"/>
              </w:rPr>
              <w:t xml:space="preserve">(пункт 17 </w:t>
            </w:r>
            <w:r w:rsidRPr="00CD59E9">
              <w:rPr>
                <w:rFonts w:ascii="Times New Roman" w:hAnsi="Times New Roman"/>
                <w:b w:val="0"/>
                <w:i/>
                <w:sz w:val="24"/>
                <w:szCs w:val="24"/>
              </w:rPr>
              <w:t xml:space="preserve">части 1 статьи 42 Федерального закона </w:t>
            </w:r>
            <w:r w:rsidRPr="00CD59E9">
              <w:rPr>
                <w:rFonts w:ascii="Times New Roman" w:hAnsi="Times New Roman"/>
                <w:b w:val="0"/>
                <w:i/>
                <w:sz w:val="24"/>
                <w:szCs w:val="24"/>
              </w:rPr>
              <w:br/>
              <w:t>от 05.04.2013 № 44-ФЗ)</w:t>
            </w:r>
          </w:p>
        </w:tc>
        <w:tc>
          <w:tcPr>
            <w:tcW w:w="3551" w:type="pct"/>
          </w:tcPr>
          <w:p w:rsidR="007C4A4A" w:rsidRDefault="008A08B1" w:rsidP="008A08B1">
            <w:pPr>
              <w:pStyle w:val="ae"/>
              <w:numPr>
                <w:ilvl w:val="0"/>
                <w:numId w:val="30"/>
              </w:numPr>
              <w:ind w:left="62" w:firstLine="0"/>
              <w:jc w:val="both"/>
            </w:pPr>
            <w:r w:rsidRPr="00CD59E9">
              <w:t xml:space="preserve">Исполнение контракта, гарантийные обязательства могут обеспечиваться предоставлением независимой гарантии, соответствующей </w:t>
            </w:r>
            <w:hyperlink r:id="rId13" w:history="1">
              <w:r w:rsidRPr="008A08B1">
                <w:rPr>
                  <w:rStyle w:val="aa"/>
                  <w:color w:val="auto"/>
                  <w:u w:val="none"/>
                </w:rPr>
                <w:t>требованиям статьи 45</w:t>
              </w:r>
            </w:hyperlink>
            <w:r w:rsidRPr="00CD59E9">
              <w:t xml:space="preserve"> Федерального закона от 05.04.2013 № 44-ФЗ, или внесением денежных средств на указанный заказчиком счет, на котором в соответствии с законодательством Российской Федерации учитываются опе</w:t>
            </w:r>
            <w:r w:rsidRPr="00CD59E9">
              <w:t>рации со средствами, поступающими заказчику. Способ обеспечения исполнения контракта, гарантийных обязательств, срок действия независимой гарантии определяются в соответствии с требованиями Федерального закона от 05.04.2013 № 44-ФЗ участником закупки, с ко</w:t>
            </w:r>
            <w:r w:rsidRPr="00CD59E9">
              <w:t xml:space="preserve">торым заключается контракт, самостоятельно. При этом срок действия независимой гарантии должен превышать предусмотренный контрактом срок исполнения обязательств, которые должны быть обеспечены такой независимой гарантией, не менее чем на один месяц, в том </w:t>
            </w:r>
            <w:r w:rsidRPr="00CD59E9">
              <w:t xml:space="preserve">числе в случае его изменения в соответствии со </w:t>
            </w:r>
            <w:hyperlink r:id="rId14" w:history="1">
              <w:r w:rsidRPr="008A08B1">
                <w:rPr>
                  <w:rStyle w:val="aa"/>
                  <w:color w:val="auto"/>
                  <w:u w:val="none"/>
                </w:rPr>
                <w:t>статьей 95</w:t>
              </w:r>
            </w:hyperlink>
            <w:r w:rsidRPr="00CD59E9">
              <w:t xml:space="preserve"> Федерального закона от 05.04.2013 № 44-ФЗ.</w:t>
            </w:r>
          </w:p>
          <w:p w:rsidR="008A08B1" w:rsidRPr="005E22D5" w:rsidRDefault="008A08B1" w:rsidP="008A08B1">
            <w:pPr>
              <w:ind w:firstLine="397"/>
              <w:jc w:val="both"/>
            </w:pPr>
            <w:r w:rsidRPr="005E22D5">
              <w:t>Реквизиты счета:</w:t>
            </w:r>
          </w:p>
          <w:p w:rsidR="008A08B1" w:rsidRPr="005E22D5" w:rsidRDefault="008A08B1" w:rsidP="008A08B1">
            <w:pPr>
              <w:ind w:firstLine="460"/>
            </w:pPr>
            <w:r w:rsidRPr="005E22D5">
              <w:t xml:space="preserve">Получатель: </w:t>
            </w:r>
            <w:r>
              <w:t xml:space="preserve">УФК по Нижегородской области </w:t>
            </w:r>
            <w:r w:rsidRPr="002E2540">
              <w:t>(ФГБУЗ ЦМСЧ № 58 ФМБА России</w:t>
            </w:r>
            <w:r>
              <w:t>, л/с 20246Х91140</w:t>
            </w:r>
            <w:r w:rsidRPr="002E2540">
              <w:t>)</w:t>
            </w:r>
          </w:p>
          <w:p w:rsidR="008A08B1" w:rsidRPr="005E22D5" w:rsidRDefault="008A08B1" w:rsidP="008A08B1">
            <w:pPr>
              <w:ind w:firstLine="397"/>
              <w:jc w:val="both"/>
            </w:pPr>
            <w:r w:rsidRPr="005E22D5">
              <w:t xml:space="preserve">Наименование банка: </w:t>
            </w:r>
            <w:r w:rsidRPr="002A5F46">
              <w:t>ОКЦ № 1 ВВГУ Банка России//УФК по Нижегородской области, г Нижний Новгород</w:t>
            </w:r>
            <w:r w:rsidRPr="005E22D5">
              <w:t xml:space="preserve"> </w:t>
            </w:r>
          </w:p>
          <w:p w:rsidR="008A08B1" w:rsidRPr="005E22D5" w:rsidRDefault="008A08B1" w:rsidP="008A08B1">
            <w:pPr>
              <w:ind w:firstLine="397"/>
              <w:jc w:val="both"/>
            </w:pPr>
            <w:r w:rsidRPr="005E22D5">
              <w:t>ИНН 2902015753 КПП 290201001</w:t>
            </w:r>
          </w:p>
          <w:p w:rsidR="008A08B1" w:rsidRPr="005E22D5" w:rsidRDefault="008A08B1" w:rsidP="008A08B1">
            <w:pPr>
              <w:ind w:firstLine="397"/>
              <w:jc w:val="both"/>
            </w:pPr>
            <w:r w:rsidRPr="005E22D5">
              <w:t xml:space="preserve">Номер казначейского счета: </w:t>
            </w:r>
            <w:r w:rsidRPr="005670A3">
              <w:t>0321</w:t>
            </w:r>
            <w:r>
              <w:t>4</w:t>
            </w:r>
            <w:r w:rsidRPr="005670A3">
              <w:t>643000000013244</w:t>
            </w:r>
          </w:p>
          <w:p w:rsidR="008A08B1" w:rsidRPr="005E22D5" w:rsidRDefault="008A08B1" w:rsidP="008A08B1">
            <w:pPr>
              <w:ind w:firstLine="397"/>
              <w:jc w:val="both"/>
            </w:pPr>
            <w:r w:rsidRPr="005E22D5">
              <w:t xml:space="preserve">БИК: </w:t>
            </w:r>
            <w:r w:rsidRPr="005670A3">
              <w:t>012202102</w:t>
            </w:r>
          </w:p>
          <w:p w:rsidR="008A08B1" w:rsidRPr="005E22D5" w:rsidRDefault="008A08B1" w:rsidP="008A08B1">
            <w:pPr>
              <w:ind w:firstLine="397"/>
              <w:jc w:val="both"/>
            </w:pPr>
            <w:r w:rsidRPr="005E22D5">
              <w:t xml:space="preserve">Номер единого казначейского счета: </w:t>
            </w:r>
            <w:r w:rsidRPr="005670A3">
              <w:t>40102810745370000024</w:t>
            </w:r>
          </w:p>
          <w:p w:rsidR="008A08B1" w:rsidRPr="005E22D5" w:rsidRDefault="008A08B1" w:rsidP="008A08B1">
            <w:pPr>
              <w:ind w:firstLine="397"/>
              <w:jc w:val="both"/>
            </w:pPr>
            <w:r w:rsidRPr="005E22D5">
              <w:t xml:space="preserve">ОКТМО </w:t>
            </w:r>
            <w:r>
              <w:t>11503000001</w:t>
            </w:r>
          </w:p>
          <w:p w:rsidR="008A08B1" w:rsidRPr="005E22D5" w:rsidRDefault="008A08B1" w:rsidP="008A08B1">
            <w:pPr>
              <w:ind w:firstLine="397"/>
              <w:jc w:val="both"/>
            </w:pPr>
            <w:r w:rsidRPr="005E22D5">
              <w:t>Код по БК 00000000000000000510</w:t>
            </w:r>
          </w:p>
          <w:p w:rsidR="008A08B1" w:rsidRPr="00CD59E9" w:rsidRDefault="008A08B1" w:rsidP="008A08B1">
            <w:pPr>
              <w:ind w:firstLine="346"/>
              <w:jc w:val="both"/>
            </w:pPr>
            <w:r w:rsidRPr="005E22D5">
              <w:t xml:space="preserve">Назначение платежа: обеспечение исполнения </w:t>
            </w:r>
            <w:r>
              <w:t>Контракта</w:t>
            </w:r>
            <w:r w:rsidRPr="005E22D5">
              <w:t xml:space="preserve"> № _______</w:t>
            </w:r>
          </w:p>
          <w:p w:rsidR="007C4A4A" w:rsidRPr="00CD59E9" w:rsidRDefault="008A08B1" w:rsidP="007C4A4A">
            <w:pPr>
              <w:ind w:firstLine="397"/>
              <w:jc w:val="both"/>
            </w:pPr>
            <w:r w:rsidRPr="00CD59E9">
              <w:t>2</w:t>
            </w:r>
            <w:r w:rsidRPr="00CD59E9">
              <w:t>. Контракт заключается после предоставления участником закупки, с которым заключается контракт, обеспечения исполнения контракта в соответствии с Федеральным законом от 05.04.2013 № 44-ФЗ. При этом в случае заключения контракта жизненного цикла контракт з</w:t>
            </w:r>
            <w:r w:rsidRPr="00CD59E9">
              <w:t xml:space="preserve">аключается после предоставления таким участником закупки обеспечения исполнения контракта в части, предусмотренной </w:t>
            </w:r>
            <w:hyperlink r:id="rId15" w:history="1">
              <w:r w:rsidRPr="00CD59E9">
                <w:rPr>
                  <w:rStyle w:val="aa"/>
                  <w:color w:val="auto"/>
                  <w:u w:val="none"/>
                </w:rPr>
                <w:t>пунктом 1 части 1.1</w:t>
              </w:r>
            </w:hyperlink>
            <w:r w:rsidRPr="00CD59E9">
              <w:t xml:space="preserve"> ста</w:t>
            </w:r>
            <w:r w:rsidRPr="00CD59E9">
              <w:t xml:space="preserve">тьи 96 Федерального закона от 05.04.2013 </w:t>
            </w:r>
            <w:r w:rsidRPr="00CD59E9">
              <w:br/>
              <w:t>№ 44-ФЗ.</w:t>
            </w:r>
          </w:p>
          <w:p w:rsidR="007C4A4A" w:rsidRPr="00CD59E9" w:rsidRDefault="008A08B1" w:rsidP="007C4A4A">
            <w:pPr>
              <w:ind w:firstLine="397"/>
              <w:jc w:val="both"/>
            </w:pPr>
            <w:r w:rsidRPr="00CD59E9">
              <w:t>3. В случае, если предложенные в заявке участника закупки цена, сумма цен единиц товара, работы, услуги снижены на двадцать пять и более процентов по отношению к начальной (максимальной) цене контракта, на</w:t>
            </w:r>
            <w:r w:rsidRPr="00CD59E9">
              <w:t xml:space="preserve">чальной сумме цен единиц товара, работы, услуги, участник закупки, с которым заключается контракт, предоставляет обеспечение исполнения контракта с учетом положений </w:t>
            </w:r>
            <w:hyperlink r:id="rId16" w:history="1">
              <w:r w:rsidRPr="00CD59E9">
                <w:rPr>
                  <w:rStyle w:val="aa"/>
                  <w:color w:val="auto"/>
                  <w:u w:val="none"/>
                </w:rPr>
                <w:t>статьи 37</w:t>
              </w:r>
            </w:hyperlink>
            <w:r w:rsidRPr="00CD59E9">
              <w:t xml:space="preserve"> Федерального закона от 05.04.2013 № 44-ФЗ.</w:t>
            </w:r>
          </w:p>
          <w:p w:rsidR="007C4A4A" w:rsidRPr="00CD59E9" w:rsidRDefault="008A08B1" w:rsidP="007C4A4A">
            <w:pPr>
              <w:ind w:firstLine="397"/>
              <w:jc w:val="both"/>
            </w:pPr>
            <w:r w:rsidRPr="00CD59E9">
              <w:t xml:space="preserve">4. В ходе исполнения контракта поставщик (подрядчик, </w:t>
            </w:r>
            <w:r w:rsidRPr="00CD59E9">
              <w:lastRenderedPageBreak/>
              <w:t>исполнитель) вправе изменить способ обеспечения исполнения контракта и (или) предоставить заказчику взамен ранее предоста</w:t>
            </w:r>
            <w:r w:rsidRPr="00CD59E9">
              <w:t xml:space="preserve">вленного обеспечения исполнения контракта новое обеспечение исполнения контракта, размер которого может быть уменьшен в порядке и случаях, которые предусмотрены </w:t>
            </w:r>
            <w:hyperlink r:id="rId17" w:history="1">
              <w:r w:rsidRPr="00CD59E9">
                <w:rPr>
                  <w:rStyle w:val="aa"/>
                  <w:color w:val="auto"/>
                  <w:u w:val="none"/>
                </w:rPr>
                <w:t>частями 7.2</w:t>
              </w:r>
            </w:hyperlink>
            <w:r w:rsidRPr="00CD59E9">
              <w:t xml:space="preserve"> и </w:t>
            </w:r>
            <w:hyperlink r:id="rId18" w:history="1">
              <w:r w:rsidRPr="00CD59E9">
                <w:rPr>
                  <w:rStyle w:val="aa"/>
                  <w:color w:val="auto"/>
                  <w:u w:val="none"/>
                </w:rPr>
                <w:t>7.3</w:t>
              </w:r>
            </w:hyperlink>
            <w:r w:rsidRPr="00CD59E9">
              <w:t xml:space="preserve"> статьи 96 Федерального закона от 05.04.2013 № 44-ФЗ. Поставщик (подрядчик, исполнитель) вправе из</w:t>
            </w:r>
            <w:r w:rsidRPr="00CD59E9">
              <w:t>менить способ обеспечения гарантийных обязательств и (или) предоставить заказчику взамен ранее предоставленного обеспечения гарантийных обязательств новое обеспечение гарантийных обязательств.</w:t>
            </w:r>
          </w:p>
          <w:p w:rsidR="007C4A4A" w:rsidRPr="00CD59E9" w:rsidRDefault="008A08B1" w:rsidP="007C4A4A">
            <w:pPr>
              <w:ind w:firstLine="397"/>
              <w:jc w:val="both"/>
            </w:pPr>
            <w:r w:rsidRPr="00CD59E9">
              <w:t xml:space="preserve">5. В случае, если контрактом предусмотрены отдельные этапы его </w:t>
            </w:r>
            <w:r w:rsidRPr="00CD59E9">
              <w:t xml:space="preserve">исполнения и установлено требование обеспечения исполнения контракта, в ходе исполнения данного контракта размер этого обеспечения подлежит уменьшению в порядке и случаях, которые предусмотрены </w:t>
            </w:r>
            <w:hyperlink r:id="rId19" w:history="1">
              <w:r w:rsidRPr="00CD59E9">
                <w:rPr>
                  <w:rStyle w:val="aa"/>
                  <w:color w:val="auto"/>
                  <w:u w:val="none"/>
                </w:rPr>
                <w:t>частями 7.2</w:t>
              </w:r>
            </w:hyperlink>
            <w:r w:rsidRPr="00CD59E9">
              <w:t xml:space="preserve"> и </w:t>
            </w:r>
            <w:hyperlink r:id="rId20" w:history="1">
              <w:r w:rsidRPr="00CD59E9">
                <w:rPr>
                  <w:rStyle w:val="aa"/>
                  <w:color w:val="auto"/>
                  <w:u w:val="none"/>
                </w:rPr>
                <w:t>7.3</w:t>
              </w:r>
            </w:hyperlink>
            <w:r w:rsidRPr="00CD59E9">
              <w:t xml:space="preserve"> статьи 96 Федерального закона от 05.04.2013 № 44-ФЗ.</w:t>
            </w:r>
          </w:p>
          <w:p w:rsidR="007C4A4A" w:rsidRPr="00CD59E9" w:rsidRDefault="008A08B1" w:rsidP="007C4A4A">
            <w:pPr>
              <w:ind w:firstLine="397"/>
              <w:jc w:val="both"/>
            </w:pPr>
            <w:r w:rsidRPr="00CD59E9">
              <w:t>6. Положени</w:t>
            </w:r>
            <w:r w:rsidRPr="00CD59E9">
              <w:t xml:space="preserve">я Федерального закона от 05.04.2013 № 44-ФЗ об обеспечении исполнения контракта, включая положения о предоставлении такого обеспечения с учетом положений </w:t>
            </w:r>
            <w:hyperlink r:id="rId21" w:history="1">
              <w:r w:rsidRPr="00CD59E9">
                <w:rPr>
                  <w:rStyle w:val="aa"/>
                  <w:color w:val="auto"/>
                  <w:u w:val="none"/>
                </w:rPr>
                <w:t>статьи 37</w:t>
              </w:r>
            </w:hyperlink>
            <w:r w:rsidRPr="00CD59E9">
              <w:t xml:space="preserve"> Федерального закона от 05.04.2013 № 44-ФЗ, об обеспечении гарантийных обязательств не применяются в случае заключения контракта с участником закупки, который является казенным учреждением.</w:t>
            </w:r>
          </w:p>
          <w:p w:rsidR="007C4A4A" w:rsidRPr="00356C99" w:rsidRDefault="008A08B1" w:rsidP="007C4A4A">
            <w:pPr>
              <w:ind w:firstLine="458"/>
              <w:jc w:val="both"/>
            </w:pPr>
            <w:r w:rsidRPr="00CD59E9">
              <w:t>7. Участник закупки, с которым заключае</w:t>
            </w:r>
            <w:r w:rsidRPr="00CD59E9">
              <w:t xml:space="preserve">тся контракт по результатам определения поставщика (подрядчика, исполнителя) в соответствии с </w:t>
            </w:r>
            <w:hyperlink r:id="rId22" w:history="1">
              <w:r w:rsidRPr="00CD59E9">
                <w:rPr>
                  <w:rStyle w:val="aa"/>
                  <w:color w:val="auto"/>
                  <w:u w:val="none"/>
                </w:rPr>
                <w:t>пунктом 1 части 1 статьи 30</w:t>
              </w:r>
            </w:hyperlink>
            <w:r w:rsidRPr="00CD59E9">
              <w:t xml:space="preserve"> Федерального з</w:t>
            </w:r>
            <w:r w:rsidRPr="00CD59E9">
              <w:t xml:space="preserve">акона от 05.04.2013 № 44-ФЗ, освобождается от предоставления обеспечения исполнения контракта, в том числе с учетом положений </w:t>
            </w:r>
            <w:hyperlink r:id="rId23" w:history="1">
              <w:r w:rsidRPr="00CD59E9">
                <w:rPr>
                  <w:rStyle w:val="aa"/>
                  <w:color w:val="auto"/>
                  <w:u w:val="none"/>
                </w:rPr>
                <w:t>статьи 37</w:t>
              </w:r>
            </w:hyperlink>
            <w:r w:rsidRPr="00CD59E9">
              <w:t xml:space="preserve"> Федерального закона от 05.04.2013 № 44-ФЗ, от обеспечения гарантийных обязательств в случае предоставления таким участником закупки информации, содержащейся в реестре контрактов, заключенных заказчиками, и подтверждающей исполнение таким участником (без у</w:t>
            </w:r>
            <w:r w:rsidRPr="00CD59E9">
              <w:t>чета правопреемства) в течение трех лет до даты подачи заявки на участие в закупке трех контрактов, исполненных без применения к такому участнику неустоек (штрафов, пеней). Такая информация представляется участником закупки до заключения контракта в случая</w:t>
            </w:r>
            <w:r w:rsidRPr="00CD59E9">
              <w:t>х, установленных Федеральным законом от 05.04.2013 № 44-ФЗ для предоставления обеспечения исполнения контракта. При этом сумма цен таких контрактов должна составлять не менее начальной (максимальной) цены контракта, указанной в извещении об осуществлении з</w:t>
            </w:r>
            <w:r w:rsidRPr="00CD59E9">
              <w:t>акупки.</w:t>
            </w:r>
          </w:p>
        </w:tc>
      </w:tr>
      <w:tr w:rsidR="008A08B1" w:rsidTr="007C4A4A">
        <w:tc>
          <w:tcPr>
            <w:tcW w:w="239" w:type="pct"/>
          </w:tcPr>
          <w:p w:rsidR="008A08B1" w:rsidRPr="00166E85" w:rsidRDefault="008A08B1" w:rsidP="007C4A4A">
            <w:pPr>
              <w:pStyle w:val="ConsTitle"/>
              <w:widowControl/>
              <w:numPr>
                <w:ilvl w:val="0"/>
                <w:numId w:val="23"/>
              </w:numPr>
              <w:ind w:left="0" w:righ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0" w:type="pct"/>
          </w:tcPr>
          <w:p w:rsidR="008A08B1" w:rsidRPr="00CD59E9" w:rsidRDefault="008A08B1" w:rsidP="007C4A4A">
            <w:pPr>
              <w:pStyle w:val="ConsTitle"/>
              <w:widowControl/>
              <w:ind w:righ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51" w:type="pct"/>
            <w:tcBorders>
              <w:bottom w:val="single" w:sz="4" w:space="0" w:color="auto"/>
            </w:tcBorders>
          </w:tcPr>
          <w:p w:rsidR="008A08B1" w:rsidRPr="00CD59E9" w:rsidRDefault="008A08B1" w:rsidP="008A08B1">
            <w:pPr>
              <w:pStyle w:val="ae"/>
              <w:numPr>
                <w:ilvl w:val="0"/>
                <w:numId w:val="30"/>
              </w:numPr>
              <w:ind w:left="62" w:firstLine="0"/>
              <w:jc w:val="both"/>
            </w:pPr>
          </w:p>
        </w:tc>
      </w:tr>
    </w:tbl>
    <w:p w:rsidR="002C7BA0" w:rsidRDefault="008A08B1" w:rsidP="008139D8">
      <w:pPr>
        <w:pStyle w:val="ConsNormal"/>
        <w:widowControl/>
        <w:tabs>
          <w:tab w:val="left" w:pos="1134"/>
        </w:tabs>
        <w:ind w:right="0" w:firstLine="709"/>
        <w:jc w:val="center"/>
        <w:rPr>
          <w:rFonts w:eastAsia="Calibri"/>
          <w:noProof/>
          <w:sz w:val="28"/>
          <w:szCs w:val="28"/>
        </w:rPr>
      </w:pPr>
    </w:p>
    <w:p w:rsidR="00EC0CE2" w:rsidRPr="00793A1A" w:rsidRDefault="008A08B1" w:rsidP="008A08B1">
      <w:pPr>
        <w:pStyle w:val="ConsNormal"/>
        <w:widowControl/>
        <w:tabs>
          <w:tab w:val="left" w:pos="1134"/>
        </w:tabs>
        <w:ind w:right="0" w:firstLine="709"/>
        <w:jc w:val="both"/>
      </w:pPr>
      <w:r w:rsidRPr="00424532">
        <w:rPr>
          <w:rFonts w:ascii="Times New Roman" w:hAnsi="Times New Roman"/>
          <w:i/>
          <w:sz w:val="24"/>
          <w:szCs w:val="24"/>
        </w:rPr>
        <w:t>В случае, если количество поставляемых товаров, объем подлежащих выполнению работ, оказанию услуг невозможно определить, положения Федерального закона от 05.04.2013 № 44-ФЗ, касающиеся применения начальной (максимальной) цены контракта, в том чис</w:t>
      </w:r>
      <w:r w:rsidRPr="00424532">
        <w:rPr>
          <w:rFonts w:ascii="Times New Roman" w:hAnsi="Times New Roman"/>
          <w:i/>
          <w:sz w:val="24"/>
          <w:szCs w:val="24"/>
        </w:rPr>
        <w:t>ле для расчета размера обеспечения заявки или обеспечения исполнения контракта, применяются к максимальному значению цены контракта, если Федеральным законом от 05.04.2013 № 44-ФЗ не установлено иное.</w:t>
      </w:r>
      <w:bookmarkStart w:id="0" w:name="_GoBack"/>
      <w:bookmarkEnd w:id="0"/>
    </w:p>
    <w:sectPr w:rsidR="00EC0CE2" w:rsidRPr="00793A1A" w:rsidSect="00D00B95">
      <w:headerReference w:type="even" r:id="rId24"/>
      <w:footerReference w:type="default" r:id="rId25"/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8A08B1">
      <w:r>
        <w:separator/>
      </w:r>
    </w:p>
  </w:endnote>
  <w:endnote w:type="continuationSeparator" w:id="0">
    <w:p w:rsidR="00000000" w:rsidRDefault="008A08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E1BF7" w:rsidRDefault="008A08B1">
    <w:pPr>
      <w:pStyle w:val="a8"/>
    </w:pPr>
  </w:p>
  <w:p w:rsidR="00EE1BF7" w:rsidRDefault="008A08B1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8A08B1">
      <w:r>
        <w:separator/>
      </w:r>
    </w:p>
  </w:footnote>
  <w:footnote w:type="continuationSeparator" w:id="0">
    <w:p w:rsidR="00000000" w:rsidRDefault="008A08B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E1BF7" w:rsidRDefault="008A08B1" w:rsidP="00D00B95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EE1BF7" w:rsidRDefault="008A08B1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AF1AAC"/>
    <w:multiLevelType w:val="hybridMultilevel"/>
    <w:tmpl w:val="99946ABE"/>
    <w:lvl w:ilvl="0" w:tplc="738EA5DC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77044A20" w:tentative="1">
      <w:start w:val="1"/>
      <w:numFmt w:val="lowerLetter"/>
      <w:lvlText w:val="%2."/>
      <w:lvlJc w:val="left"/>
      <w:pPr>
        <w:ind w:left="1789" w:hanging="360"/>
      </w:pPr>
    </w:lvl>
    <w:lvl w:ilvl="2" w:tplc="0DBC2486" w:tentative="1">
      <w:start w:val="1"/>
      <w:numFmt w:val="lowerRoman"/>
      <w:lvlText w:val="%3."/>
      <w:lvlJc w:val="right"/>
      <w:pPr>
        <w:ind w:left="2509" w:hanging="180"/>
      </w:pPr>
    </w:lvl>
    <w:lvl w:ilvl="3" w:tplc="96D613A8" w:tentative="1">
      <w:start w:val="1"/>
      <w:numFmt w:val="decimal"/>
      <w:lvlText w:val="%4."/>
      <w:lvlJc w:val="left"/>
      <w:pPr>
        <w:ind w:left="3229" w:hanging="360"/>
      </w:pPr>
    </w:lvl>
    <w:lvl w:ilvl="4" w:tplc="77DA6C8A" w:tentative="1">
      <w:start w:val="1"/>
      <w:numFmt w:val="lowerLetter"/>
      <w:lvlText w:val="%5."/>
      <w:lvlJc w:val="left"/>
      <w:pPr>
        <w:ind w:left="3949" w:hanging="360"/>
      </w:pPr>
    </w:lvl>
    <w:lvl w:ilvl="5" w:tplc="5C50D3F8" w:tentative="1">
      <w:start w:val="1"/>
      <w:numFmt w:val="lowerRoman"/>
      <w:lvlText w:val="%6."/>
      <w:lvlJc w:val="right"/>
      <w:pPr>
        <w:ind w:left="4669" w:hanging="180"/>
      </w:pPr>
    </w:lvl>
    <w:lvl w:ilvl="6" w:tplc="8F0C631E" w:tentative="1">
      <w:start w:val="1"/>
      <w:numFmt w:val="decimal"/>
      <w:lvlText w:val="%7."/>
      <w:lvlJc w:val="left"/>
      <w:pPr>
        <w:ind w:left="5389" w:hanging="360"/>
      </w:pPr>
    </w:lvl>
    <w:lvl w:ilvl="7" w:tplc="EA660878" w:tentative="1">
      <w:start w:val="1"/>
      <w:numFmt w:val="lowerLetter"/>
      <w:lvlText w:val="%8."/>
      <w:lvlJc w:val="left"/>
      <w:pPr>
        <w:ind w:left="6109" w:hanging="360"/>
      </w:pPr>
    </w:lvl>
    <w:lvl w:ilvl="8" w:tplc="56A2D7F4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EE507BE"/>
    <w:multiLevelType w:val="hybridMultilevel"/>
    <w:tmpl w:val="B872A5CA"/>
    <w:lvl w:ilvl="0" w:tplc="BE6CEE1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A0988180" w:tentative="1">
      <w:start w:val="1"/>
      <w:numFmt w:val="lowerLetter"/>
      <w:lvlText w:val="%2."/>
      <w:lvlJc w:val="left"/>
      <w:pPr>
        <w:ind w:left="1440" w:hanging="360"/>
      </w:pPr>
    </w:lvl>
    <w:lvl w:ilvl="2" w:tplc="7F3A46AA" w:tentative="1">
      <w:start w:val="1"/>
      <w:numFmt w:val="lowerRoman"/>
      <w:lvlText w:val="%3."/>
      <w:lvlJc w:val="right"/>
      <w:pPr>
        <w:ind w:left="2160" w:hanging="180"/>
      </w:pPr>
    </w:lvl>
    <w:lvl w:ilvl="3" w:tplc="7BE8EBC6" w:tentative="1">
      <w:start w:val="1"/>
      <w:numFmt w:val="decimal"/>
      <w:lvlText w:val="%4."/>
      <w:lvlJc w:val="left"/>
      <w:pPr>
        <w:ind w:left="2880" w:hanging="360"/>
      </w:pPr>
    </w:lvl>
    <w:lvl w:ilvl="4" w:tplc="8AE27E90" w:tentative="1">
      <w:start w:val="1"/>
      <w:numFmt w:val="lowerLetter"/>
      <w:lvlText w:val="%5."/>
      <w:lvlJc w:val="left"/>
      <w:pPr>
        <w:ind w:left="3600" w:hanging="360"/>
      </w:pPr>
    </w:lvl>
    <w:lvl w:ilvl="5" w:tplc="F25E956C" w:tentative="1">
      <w:start w:val="1"/>
      <w:numFmt w:val="lowerRoman"/>
      <w:lvlText w:val="%6."/>
      <w:lvlJc w:val="right"/>
      <w:pPr>
        <w:ind w:left="4320" w:hanging="180"/>
      </w:pPr>
    </w:lvl>
    <w:lvl w:ilvl="6" w:tplc="FE96700A" w:tentative="1">
      <w:start w:val="1"/>
      <w:numFmt w:val="decimal"/>
      <w:lvlText w:val="%7."/>
      <w:lvlJc w:val="left"/>
      <w:pPr>
        <w:ind w:left="5040" w:hanging="360"/>
      </w:pPr>
    </w:lvl>
    <w:lvl w:ilvl="7" w:tplc="949A4E34" w:tentative="1">
      <w:start w:val="1"/>
      <w:numFmt w:val="lowerLetter"/>
      <w:lvlText w:val="%8."/>
      <w:lvlJc w:val="left"/>
      <w:pPr>
        <w:ind w:left="5760" w:hanging="360"/>
      </w:pPr>
    </w:lvl>
    <w:lvl w:ilvl="8" w:tplc="9DDA256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E463F3"/>
    <w:multiLevelType w:val="hybridMultilevel"/>
    <w:tmpl w:val="4B5801FC"/>
    <w:lvl w:ilvl="0" w:tplc="8C8C7516">
      <w:start w:val="2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35FC4FEE" w:tentative="1">
      <w:start w:val="1"/>
      <w:numFmt w:val="lowerLetter"/>
      <w:lvlText w:val="%2."/>
      <w:lvlJc w:val="left"/>
      <w:pPr>
        <w:ind w:left="3916" w:hanging="360"/>
      </w:pPr>
    </w:lvl>
    <w:lvl w:ilvl="2" w:tplc="E05224EC" w:tentative="1">
      <w:start w:val="1"/>
      <w:numFmt w:val="lowerRoman"/>
      <w:lvlText w:val="%3."/>
      <w:lvlJc w:val="right"/>
      <w:pPr>
        <w:ind w:left="4636" w:hanging="180"/>
      </w:pPr>
    </w:lvl>
    <w:lvl w:ilvl="3" w:tplc="ED545AFC" w:tentative="1">
      <w:start w:val="1"/>
      <w:numFmt w:val="decimal"/>
      <w:lvlText w:val="%4."/>
      <w:lvlJc w:val="left"/>
      <w:pPr>
        <w:ind w:left="5356" w:hanging="360"/>
      </w:pPr>
    </w:lvl>
    <w:lvl w:ilvl="4" w:tplc="E4BCC284" w:tentative="1">
      <w:start w:val="1"/>
      <w:numFmt w:val="lowerLetter"/>
      <w:lvlText w:val="%5."/>
      <w:lvlJc w:val="left"/>
      <w:pPr>
        <w:ind w:left="6076" w:hanging="360"/>
      </w:pPr>
    </w:lvl>
    <w:lvl w:ilvl="5" w:tplc="F3CA471E" w:tentative="1">
      <w:start w:val="1"/>
      <w:numFmt w:val="lowerRoman"/>
      <w:lvlText w:val="%6."/>
      <w:lvlJc w:val="right"/>
      <w:pPr>
        <w:ind w:left="6796" w:hanging="180"/>
      </w:pPr>
    </w:lvl>
    <w:lvl w:ilvl="6" w:tplc="BE8C8C06" w:tentative="1">
      <w:start w:val="1"/>
      <w:numFmt w:val="decimal"/>
      <w:lvlText w:val="%7."/>
      <w:lvlJc w:val="left"/>
      <w:pPr>
        <w:ind w:left="7516" w:hanging="360"/>
      </w:pPr>
    </w:lvl>
    <w:lvl w:ilvl="7" w:tplc="6234F86E" w:tentative="1">
      <w:start w:val="1"/>
      <w:numFmt w:val="lowerLetter"/>
      <w:lvlText w:val="%8."/>
      <w:lvlJc w:val="left"/>
      <w:pPr>
        <w:ind w:left="8236" w:hanging="360"/>
      </w:pPr>
    </w:lvl>
    <w:lvl w:ilvl="8" w:tplc="27600F86" w:tentative="1">
      <w:start w:val="1"/>
      <w:numFmt w:val="lowerRoman"/>
      <w:lvlText w:val="%9."/>
      <w:lvlJc w:val="right"/>
      <w:pPr>
        <w:ind w:left="8956" w:hanging="180"/>
      </w:pPr>
    </w:lvl>
  </w:abstractNum>
  <w:abstractNum w:abstractNumId="3">
    <w:nsid w:val="13B00C50"/>
    <w:multiLevelType w:val="hybridMultilevel"/>
    <w:tmpl w:val="1BCA5540"/>
    <w:lvl w:ilvl="0" w:tplc="C5F6F6C0">
      <w:start w:val="1"/>
      <w:numFmt w:val="decimal"/>
      <w:lvlText w:val="%1."/>
      <w:lvlJc w:val="left"/>
      <w:pPr>
        <w:ind w:left="720" w:hanging="360"/>
      </w:pPr>
    </w:lvl>
    <w:lvl w:ilvl="1" w:tplc="DEB2D102" w:tentative="1">
      <w:start w:val="1"/>
      <w:numFmt w:val="lowerLetter"/>
      <w:lvlText w:val="%2."/>
      <w:lvlJc w:val="left"/>
      <w:pPr>
        <w:ind w:left="1440" w:hanging="360"/>
      </w:pPr>
    </w:lvl>
    <w:lvl w:ilvl="2" w:tplc="D2B4CEA8" w:tentative="1">
      <w:start w:val="1"/>
      <w:numFmt w:val="lowerRoman"/>
      <w:lvlText w:val="%3."/>
      <w:lvlJc w:val="right"/>
      <w:pPr>
        <w:ind w:left="2160" w:hanging="180"/>
      </w:pPr>
    </w:lvl>
    <w:lvl w:ilvl="3" w:tplc="85DE139C" w:tentative="1">
      <w:start w:val="1"/>
      <w:numFmt w:val="decimal"/>
      <w:lvlText w:val="%4."/>
      <w:lvlJc w:val="left"/>
      <w:pPr>
        <w:ind w:left="2880" w:hanging="360"/>
      </w:pPr>
    </w:lvl>
    <w:lvl w:ilvl="4" w:tplc="A5B0CAEE" w:tentative="1">
      <w:start w:val="1"/>
      <w:numFmt w:val="lowerLetter"/>
      <w:lvlText w:val="%5."/>
      <w:lvlJc w:val="left"/>
      <w:pPr>
        <w:ind w:left="3600" w:hanging="360"/>
      </w:pPr>
    </w:lvl>
    <w:lvl w:ilvl="5" w:tplc="8D66EA68" w:tentative="1">
      <w:start w:val="1"/>
      <w:numFmt w:val="lowerRoman"/>
      <w:lvlText w:val="%6."/>
      <w:lvlJc w:val="right"/>
      <w:pPr>
        <w:ind w:left="4320" w:hanging="180"/>
      </w:pPr>
    </w:lvl>
    <w:lvl w:ilvl="6" w:tplc="14B6FD04" w:tentative="1">
      <w:start w:val="1"/>
      <w:numFmt w:val="decimal"/>
      <w:lvlText w:val="%7."/>
      <w:lvlJc w:val="left"/>
      <w:pPr>
        <w:ind w:left="5040" w:hanging="360"/>
      </w:pPr>
    </w:lvl>
    <w:lvl w:ilvl="7" w:tplc="48289152" w:tentative="1">
      <w:start w:val="1"/>
      <w:numFmt w:val="lowerLetter"/>
      <w:lvlText w:val="%8."/>
      <w:lvlJc w:val="left"/>
      <w:pPr>
        <w:ind w:left="5760" w:hanging="360"/>
      </w:pPr>
    </w:lvl>
    <w:lvl w:ilvl="8" w:tplc="A282F33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602317"/>
    <w:multiLevelType w:val="hybridMultilevel"/>
    <w:tmpl w:val="F4481EE8"/>
    <w:lvl w:ilvl="0" w:tplc="165082E0">
      <w:start w:val="1"/>
      <w:numFmt w:val="decimal"/>
      <w:lvlText w:val="%1)"/>
      <w:lvlJc w:val="left"/>
      <w:pPr>
        <w:ind w:left="1729" w:hanging="1020"/>
      </w:pPr>
      <w:rPr>
        <w:rFonts w:hint="default"/>
      </w:rPr>
    </w:lvl>
    <w:lvl w:ilvl="1" w:tplc="6DAE3822" w:tentative="1">
      <w:start w:val="1"/>
      <w:numFmt w:val="lowerLetter"/>
      <w:lvlText w:val="%2."/>
      <w:lvlJc w:val="left"/>
      <w:pPr>
        <w:ind w:left="1789" w:hanging="360"/>
      </w:pPr>
    </w:lvl>
    <w:lvl w:ilvl="2" w:tplc="EB445620" w:tentative="1">
      <w:start w:val="1"/>
      <w:numFmt w:val="lowerRoman"/>
      <w:lvlText w:val="%3."/>
      <w:lvlJc w:val="right"/>
      <w:pPr>
        <w:ind w:left="2509" w:hanging="180"/>
      </w:pPr>
    </w:lvl>
    <w:lvl w:ilvl="3" w:tplc="7D102EE4" w:tentative="1">
      <w:start w:val="1"/>
      <w:numFmt w:val="decimal"/>
      <w:lvlText w:val="%4."/>
      <w:lvlJc w:val="left"/>
      <w:pPr>
        <w:ind w:left="3229" w:hanging="360"/>
      </w:pPr>
    </w:lvl>
    <w:lvl w:ilvl="4" w:tplc="340864D0" w:tentative="1">
      <w:start w:val="1"/>
      <w:numFmt w:val="lowerLetter"/>
      <w:lvlText w:val="%5."/>
      <w:lvlJc w:val="left"/>
      <w:pPr>
        <w:ind w:left="3949" w:hanging="360"/>
      </w:pPr>
    </w:lvl>
    <w:lvl w:ilvl="5" w:tplc="01FA3CD0" w:tentative="1">
      <w:start w:val="1"/>
      <w:numFmt w:val="lowerRoman"/>
      <w:lvlText w:val="%6."/>
      <w:lvlJc w:val="right"/>
      <w:pPr>
        <w:ind w:left="4669" w:hanging="180"/>
      </w:pPr>
    </w:lvl>
    <w:lvl w:ilvl="6" w:tplc="76389CAA" w:tentative="1">
      <w:start w:val="1"/>
      <w:numFmt w:val="decimal"/>
      <w:lvlText w:val="%7."/>
      <w:lvlJc w:val="left"/>
      <w:pPr>
        <w:ind w:left="5389" w:hanging="360"/>
      </w:pPr>
    </w:lvl>
    <w:lvl w:ilvl="7" w:tplc="BDA04398" w:tentative="1">
      <w:start w:val="1"/>
      <w:numFmt w:val="lowerLetter"/>
      <w:lvlText w:val="%8."/>
      <w:lvlJc w:val="left"/>
      <w:pPr>
        <w:ind w:left="6109" w:hanging="360"/>
      </w:pPr>
    </w:lvl>
    <w:lvl w:ilvl="8" w:tplc="B36A8322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C940177"/>
    <w:multiLevelType w:val="hybridMultilevel"/>
    <w:tmpl w:val="BC58181A"/>
    <w:lvl w:ilvl="0" w:tplc="0A6E8E10">
      <w:start w:val="2"/>
      <w:numFmt w:val="decimal"/>
      <w:lvlText w:val="%1)"/>
      <w:lvlJc w:val="left"/>
      <w:pPr>
        <w:ind w:left="1779" w:hanging="360"/>
      </w:pPr>
      <w:rPr>
        <w:rFonts w:hint="default"/>
      </w:rPr>
    </w:lvl>
    <w:lvl w:ilvl="1" w:tplc="95EC0738" w:tentative="1">
      <w:start w:val="1"/>
      <w:numFmt w:val="lowerLetter"/>
      <w:lvlText w:val="%2."/>
      <w:lvlJc w:val="left"/>
      <w:pPr>
        <w:ind w:left="2149" w:hanging="360"/>
      </w:pPr>
    </w:lvl>
    <w:lvl w:ilvl="2" w:tplc="458EB692" w:tentative="1">
      <w:start w:val="1"/>
      <w:numFmt w:val="lowerRoman"/>
      <w:lvlText w:val="%3."/>
      <w:lvlJc w:val="right"/>
      <w:pPr>
        <w:ind w:left="2869" w:hanging="180"/>
      </w:pPr>
    </w:lvl>
    <w:lvl w:ilvl="3" w:tplc="6EAAFB36" w:tentative="1">
      <w:start w:val="1"/>
      <w:numFmt w:val="decimal"/>
      <w:lvlText w:val="%4."/>
      <w:lvlJc w:val="left"/>
      <w:pPr>
        <w:ind w:left="3589" w:hanging="360"/>
      </w:pPr>
    </w:lvl>
    <w:lvl w:ilvl="4" w:tplc="07E670E4" w:tentative="1">
      <w:start w:val="1"/>
      <w:numFmt w:val="lowerLetter"/>
      <w:lvlText w:val="%5."/>
      <w:lvlJc w:val="left"/>
      <w:pPr>
        <w:ind w:left="4309" w:hanging="360"/>
      </w:pPr>
    </w:lvl>
    <w:lvl w:ilvl="5" w:tplc="6690FCA2" w:tentative="1">
      <w:start w:val="1"/>
      <w:numFmt w:val="lowerRoman"/>
      <w:lvlText w:val="%6."/>
      <w:lvlJc w:val="right"/>
      <w:pPr>
        <w:ind w:left="5029" w:hanging="180"/>
      </w:pPr>
    </w:lvl>
    <w:lvl w:ilvl="6" w:tplc="6BCAA174" w:tentative="1">
      <w:start w:val="1"/>
      <w:numFmt w:val="decimal"/>
      <w:lvlText w:val="%7."/>
      <w:lvlJc w:val="left"/>
      <w:pPr>
        <w:ind w:left="5749" w:hanging="360"/>
      </w:pPr>
    </w:lvl>
    <w:lvl w:ilvl="7" w:tplc="7ADA9D96" w:tentative="1">
      <w:start w:val="1"/>
      <w:numFmt w:val="lowerLetter"/>
      <w:lvlText w:val="%8."/>
      <w:lvlJc w:val="left"/>
      <w:pPr>
        <w:ind w:left="6469" w:hanging="360"/>
      </w:pPr>
    </w:lvl>
    <w:lvl w:ilvl="8" w:tplc="30A214C0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20BE43BC"/>
    <w:multiLevelType w:val="hybridMultilevel"/>
    <w:tmpl w:val="1F683194"/>
    <w:lvl w:ilvl="0" w:tplc="98F2FBD8">
      <w:start w:val="1"/>
      <w:numFmt w:val="decimal"/>
      <w:lvlText w:val="%1)"/>
      <w:lvlJc w:val="left"/>
      <w:pPr>
        <w:ind w:left="1070" w:hanging="360"/>
      </w:pPr>
      <w:rPr>
        <w:rFonts w:hint="default"/>
        <w:color w:val="auto"/>
      </w:rPr>
    </w:lvl>
    <w:lvl w:ilvl="1" w:tplc="29D2C5C8" w:tentative="1">
      <w:start w:val="1"/>
      <w:numFmt w:val="lowerLetter"/>
      <w:lvlText w:val="%2."/>
      <w:lvlJc w:val="left"/>
      <w:pPr>
        <w:ind w:left="1790" w:hanging="360"/>
      </w:pPr>
    </w:lvl>
    <w:lvl w:ilvl="2" w:tplc="21D070DC" w:tentative="1">
      <w:start w:val="1"/>
      <w:numFmt w:val="lowerRoman"/>
      <w:lvlText w:val="%3."/>
      <w:lvlJc w:val="right"/>
      <w:pPr>
        <w:ind w:left="2510" w:hanging="180"/>
      </w:pPr>
    </w:lvl>
    <w:lvl w:ilvl="3" w:tplc="467439AE" w:tentative="1">
      <w:start w:val="1"/>
      <w:numFmt w:val="decimal"/>
      <w:lvlText w:val="%4."/>
      <w:lvlJc w:val="left"/>
      <w:pPr>
        <w:ind w:left="3230" w:hanging="360"/>
      </w:pPr>
    </w:lvl>
    <w:lvl w:ilvl="4" w:tplc="474A6614" w:tentative="1">
      <w:start w:val="1"/>
      <w:numFmt w:val="lowerLetter"/>
      <w:lvlText w:val="%5."/>
      <w:lvlJc w:val="left"/>
      <w:pPr>
        <w:ind w:left="3950" w:hanging="360"/>
      </w:pPr>
    </w:lvl>
    <w:lvl w:ilvl="5" w:tplc="8CECA262" w:tentative="1">
      <w:start w:val="1"/>
      <w:numFmt w:val="lowerRoman"/>
      <w:lvlText w:val="%6."/>
      <w:lvlJc w:val="right"/>
      <w:pPr>
        <w:ind w:left="4670" w:hanging="180"/>
      </w:pPr>
    </w:lvl>
    <w:lvl w:ilvl="6" w:tplc="3AD0CC2A" w:tentative="1">
      <w:start w:val="1"/>
      <w:numFmt w:val="decimal"/>
      <w:lvlText w:val="%7."/>
      <w:lvlJc w:val="left"/>
      <w:pPr>
        <w:ind w:left="5390" w:hanging="360"/>
      </w:pPr>
    </w:lvl>
    <w:lvl w:ilvl="7" w:tplc="116A5334" w:tentative="1">
      <w:start w:val="1"/>
      <w:numFmt w:val="lowerLetter"/>
      <w:lvlText w:val="%8."/>
      <w:lvlJc w:val="left"/>
      <w:pPr>
        <w:ind w:left="6110" w:hanging="360"/>
      </w:pPr>
    </w:lvl>
    <w:lvl w:ilvl="8" w:tplc="5002B7B6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>
    <w:nsid w:val="221B1788"/>
    <w:multiLevelType w:val="hybridMultilevel"/>
    <w:tmpl w:val="E34C6AC0"/>
    <w:lvl w:ilvl="0" w:tplc="15083042">
      <w:start w:val="2"/>
      <w:numFmt w:val="decimal"/>
      <w:lvlText w:val="%1)"/>
      <w:lvlJc w:val="left"/>
      <w:pPr>
        <w:ind w:left="1635" w:hanging="360"/>
      </w:pPr>
      <w:rPr>
        <w:rFonts w:hint="default"/>
      </w:rPr>
    </w:lvl>
    <w:lvl w:ilvl="1" w:tplc="9A3A14BE" w:tentative="1">
      <w:start w:val="1"/>
      <w:numFmt w:val="lowerLetter"/>
      <w:lvlText w:val="%2."/>
      <w:lvlJc w:val="left"/>
      <w:pPr>
        <w:ind w:left="2355" w:hanging="360"/>
      </w:pPr>
    </w:lvl>
    <w:lvl w:ilvl="2" w:tplc="077EB17A" w:tentative="1">
      <w:start w:val="1"/>
      <w:numFmt w:val="lowerRoman"/>
      <w:lvlText w:val="%3."/>
      <w:lvlJc w:val="right"/>
      <w:pPr>
        <w:ind w:left="3075" w:hanging="180"/>
      </w:pPr>
    </w:lvl>
    <w:lvl w:ilvl="3" w:tplc="17569C38" w:tentative="1">
      <w:start w:val="1"/>
      <w:numFmt w:val="decimal"/>
      <w:lvlText w:val="%4."/>
      <w:lvlJc w:val="left"/>
      <w:pPr>
        <w:ind w:left="3795" w:hanging="360"/>
      </w:pPr>
    </w:lvl>
    <w:lvl w:ilvl="4" w:tplc="AD9241AE" w:tentative="1">
      <w:start w:val="1"/>
      <w:numFmt w:val="lowerLetter"/>
      <w:lvlText w:val="%5."/>
      <w:lvlJc w:val="left"/>
      <w:pPr>
        <w:ind w:left="4515" w:hanging="360"/>
      </w:pPr>
    </w:lvl>
    <w:lvl w:ilvl="5" w:tplc="0DDAC170" w:tentative="1">
      <w:start w:val="1"/>
      <w:numFmt w:val="lowerRoman"/>
      <w:lvlText w:val="%6."/>
      <w:lvlJc w:val="right"/>
      <w:pPr>
        <w:ind w:left="5235" w:hanging="180"/>
      </w:pPr>
    </w:lvl>
    <w:lvl w:ilvl="6" w:tplc="6FCA2D5A" w:tentative="1">
      <w:start w:val="1"/>
      <w:numFmt w:val="decimal"/>
      <w:lvlText w:val="%7."/>
      <w:lvlJc w:val="left"/>
      <w:pPr>
        <w:ind w:left="5955" w:hanging="360"/>
      </w:pPr>
    </w:lvl>
    <w:lvl w:ilvl="7" w:tplc="54D60236" w:tentative="1">
      <w:start w:val="1"/>
      <w:numFmt w:val="lowerLetter"/>
      <w:lvlText w:val="%8."/>
      <w:lvlJc w:val="left"/>
      <w:pPr>
        <w:ind w:left="6675" w:hanging="360"/>
      </w:pPr>
    </w:lvl>
    <w:lvl w:ilvl="8" w:tplc="15E2CF7E" w:tentative="1">
      <w:start w:val="1"/>
      <w:numFmt w:val="lowerRoman"/>
      <w:lvlText w:val="%9."/>
      <w:lvlJc w:val="right"/>
      <w:pPr>
        <w:ind w:left="7395" w:hanging="180"/>
      </w:pPr>
    </w:lvl>
  </w:abstractNum>
  <w:abstractNum w:abstractNumId="8">
    <w:nsid w:val="24FA430F"/>
    <w:multiLevelType w:val="hybridMultilevel"/>
    <w:tmpl w:val="C6ECFE40"/>
    <w:lvl w:ilvl="0" w:tplc="9CA8627E">
      <w:start w:val="2014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18B8D1D2" w:tentative="1">
      <w:start w:val="1"/>
      <w:numFmt w:val="lowerLetter"/>
      <w:lvlText w:val="%2."/>
      <w:lvlJc w:val="left"/>
      <w:pPr>
        <w:ind w:left="1440" w:hanging="360"/>
      </w:pPr>
    </w:lvl>
    <w:lvl w:ilvl="2" w:tplc="EB42D42E" w:tentative="1">
      <w:start w:val="1"/>
      <w:numFmt w:val="lowerRoman"/>
      <w:lvlText w:val="%3."/>
      <w:lvlJc w:val="right"/>
      <w:pPr>
        <w:ind w:left="2160" w:hanging="180"/>
      </w:pPr>
    </w:lvl>
    <w:lvl w:ilvl="3" w:tplc="A23EC9E4" w:tentative="1">
      <w:start w:val="1"/>
      <w:numFmt w:val="decimal"/>
      <w:lvlText w:val="%4."/>
      <w:lvlJc w:val="left"/>
      <w:pPr>
        <w:ind w:left="2880" w:hanging="360"/>
      </w:pPr>
    </w:lvl>
    <w:lvl w:ilvl="4" w:tplc="C144D4F4" w:tentative="1">
      <w:start w:val="1"/>
      <w:numFmt w:val="lowerLetter"/>
      <w:lvlText w:val="%5."/>
      <w:lvlJc w:val="left"/>
      <w:pPr>
        <w:ind w:left="3600" w:hanging="360"/>
      </w:pPr>
    </w:lvl>
    <w:lvl w:ilvl="5" w:tplc="3824489A" w:tentative="1">
      <w:start w:val="1"/>
      <w:numFmt w:val="lowerRoman"/>
      <w:lvlText w:val="%6."/>
      <w:lvlJc w:val="right"/>
      <w:pPr>
        <w:ind w:left="4320" w:hanging="180"/>
      </w:pPr>
    </w:lvl>
    <w:lvl w:ilvl="6" w:tplc="9E720E0E" w:tentative="1">
      <w:start w:val="1"/>
      <w:numFmt w:val="decimal"/>
      <w:lvlText w:val="%7."/>
      <w:lvlJc w:val="left"/>
      <w:pPr>
        <w:ind w:left="5040" w:hanging="360"/>
      </w:pPr>
    </w:lvl>
    <w:lvl w:ilvl="7" w:tplc="87B0DE30" w:tentative="1">
      <w:start w:val="1"/>
      <w:numFmt w:val="lowerLetter"/>
      <w:lvlText w:val="%8."/>
      <w:lvlJc w:val="left"/>
      <w:pPr>
        <w:ind w:left="5760" w:hanging="360"/>
      </w:pPr>
    </w:lvl>
    <w:lvl w:ilvl="8" w:tplc="932A513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6914600"/>
    <w:multiLevelType w:val="hybridMultilevel"/>
    <w:tmpl w:val="EF146D72"/>
    <w:lvl w:ilvl="0" w:tplc="A1444ED8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14F20E64" w:tentative="1">
      <w:start w:val="1"/>
      <w:numFmt w:val="lowerLetter"/>
      <w:lvlText w:val="%2."/>
      <w:lvlJc w:val="left"/>
      <w:pPr>
        <w:ind w:left="3916" w:hanging="360"/>
      </w:pPr>
    </w:lvl>
    <w:lvl w:ilvl="2" w:tplc="8C064904" w:tentative="1">
      <w:start w:val="1"/>
      <w:numFmt w:val="lowerRoman"/>
      <w:lvlText w:val="%3."/>
      <w:lvlJc w:val="right"/>
      <w:pPr>
        <w:ind w:left="4636" w:hanging="180"/>
      </w:pPr>
    </w:lvl>
    <w:lvl w:ilvl="3" w:tplc="A9B87B88" w:tentative="1">
      <w:start w:val="1"/>
      <w:numFmt w:val="decimal"/>
      <w:lvlText w:val="%4."/>
      <w:lvlJc w:val="left"/>
      <w:pPr>
        <w:ind w:left="5356" w:hanging="360"/>
      </w:pPr>
    </w:lvl>
    <w:lvl w:ilvl="4" w:tplc="A01267A8" w:tentative="1">
      <w:start w:val="1"/>
      <w:numFmt w:val="lowerLetter"/>
      <w:lvlText w:val="%5."/>
      <w:lvlJc w:val="left"/>
      <w:pPr>
        <w:ind w:left="6076" w:hanging="360"/>
      </w:pPr>
    </w:lvl>
    <w:lvl w:ilvl="5" w:tplc="0ABE9990" w:tentative="1">
      <w:start w:val="1"/>
      <w:numFmt w:val="lowerRoman"/>
      <w:lvlText w:val="%6."/>
      <w:lvlJc w:val="right"/>
      <w:pPr>
        <w:ind w:left="6796" w:hanging="180"/>
      </w:pPr>
    </w:lvl>
    <w:lvl w:ilvl="6" w:tplc="D92045AE" w:tentative="1">
      <w:start w:val="1"/>
      <w:numFmt w:val="decimal"/>
      <w:lvlText w:val="%7."/>
      <w:lvlJc w:val="left"/>
      <w:pPr>
        <w:ind w:left="7516" w:hanging="360"/>
      </w:pPr>
    </w:lvl>
    <w:lvl w:ilvl="7" w:tplc="7DAA6438" w:tentative="1">
      <w:start w:val="1"/>
      <w:numFmt w:val="lowerLetter"/>
      <w:lvlText w:val="%8."/>
      <w:lvlJc w:val="left"/>
      <w:pPr>
        <w:ind w:left="8236" w:hanging="360"/>
      </w:pPr>
    </w:lvl>
    <w:lvl w:ilvl="8" w:tplc="3E220D90" w:tentative="1">
      <w:start w:val="1"/>
      <w:numFmt w:val="lowerRoman"/>
      <w:lvlText w:val="%9."/>
      <w:lvlJc w:val="right"/>
      <w:pPr>
        <w:ind w:left="8956" w:hanging="180"/>
      </w:pPr>
    </w:lvl>
  </w:abstractNum>
  <w:abstractNum w:abstractNumId="10">
    <w:nsid w:val="302067B1"/>
    <w:multiLevelType w:val="hybridMultilevel"/>
    <w:tmpl w:val="599C2C60"/>
    <w:lvl w:ilvl="0" w:tplc="D228FD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A14EB83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B3E192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4C2F11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FF0111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2A2BB9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A966E7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948EFF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FA4DF8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1FB3264"/>
    <w:multiLevelType w:val="hybridMultilevel"/>
    <w:tmpl w:val="D3A64684"/>
    <w:lvl w:ilvl="0" w:tplc="EB3AA1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C0E6D89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8A632B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54E76C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44E2F4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C2983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C9A98A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2E08D0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D802C5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25A6C2A"/>
    <w:multiLevelType w:val="hybridMultilevel"/>
    <w:tmpl w:val="A39C4236"/>
    <w:lvl w:ilvl="0" w:tplc="9848A004">
      <w:start w:val="1"/>
      <w:numFmt w:val="decimal"/>
      <w:lvlText w:val="%1)"/>
      <w:lvlJc w:val="left"/>
      <w:pPr>
        <w:ind w:left="1429" w:hanging="360"/>
      </w:pPr>
    </w:lvl>
    <w:lvl w:ilvl="1" w:tplc="3B60351E" w:tentative="1">
      <w:start w:val="1"/>
      <w:numFmt w:val="lowerLetter"/>
      <w:lvlText w:val="%2."/>
      <w:lvlJc w:val="left"/>
      <w:pPr>
        <w:ind w:left="2149" w:hanging="360"/>
      </w:pPr>
    </w:lvl>
    <w:lvl w:ilvl="2" w:tplc="212E285A" w:tentative="1">
      <w:start w:val="1"/>
      <w:numFmt w:val="lowerRoman"/>
      <w:lvlText w:val="%3."/>
      <w:lvlJc w:val="right"/>
      <w:pPr>
        <w:ind w:left="2869" w:hanging="180"/>
      </w:pPr>
    </w:lvl>
    <w:lvl w:ilvl="3" w:tplc="476EA512" w:tentative="1">
      <w:start w:val="1"/>
      <w:numFmt w:val="decimal"/>
      <w:lvlText w:val="%4."/>
      <w:lvlJc w:val="left"/>
      <w:pPr>
        <w:ind w:left="3589" w:hanging="360"/>
      </w:pPr>
    </w:lvl>
    <w:lvl w:ilvl="4" w:tplc="288863DE" w:tentative="1">
      <w:start w:val="1"/>
      <w:numFmt w:val="lowerLetter"/>
      <w:lvlText w:val="%5."/>
      <w:lvlJc w:val="left"/>
      <w:pPr>
        <w:ind w:left="4309" w:hanging="360"/>
      </w:pPr>
    </w:lvl>
    <w:lvl w:ilvl="5" w:tplc="BC7EB810" w:tentative="1">
      <w:start w:val="1"/>
      <w:numFmt w:val="lowerRoman"/>
      <w:lvlText w:val="%6."/>
      <w:lvlJc w:val="right"/>
      <w:pPr>
        <w:ind w:left="5029" w:hanging="180"/>
      </w:pPr>
    </w:lvl>
    <w:lvl w:ilvl="6" w:tplc="B6CAF24E" w:tentative="1">
      <w:start w:val="1"/>
      <w:numFmt w:val="decimal"/>
      <w:lvlText w:val="%7."/>
      <w:lvlJc w:val="left"/>
      <w:pPr>
        <w:ind w:left="5749" w:hanging="360"/>
      </w:pPr>
    </w:lvl>
    <w:lvl w:ilvl="7" w:tplc="4AC86896" w:tentative="1">
      <w:start w:val="1"/>
      <w:numFmt w:val="lowerLetter"/>
      <w:lvlText w:val="%8."/>
      <w:lvlJc w:val="left"/>
      <w:pPr>
        <w:ind w:left="6469" w:hanging="360"/>
      </w:pPr>
    </w:lvl>
    <w:lvl w:ilvl="8" w:tplc="B604547C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3272789D"/>
    <w:multiLevelType w:val="hybridMultilevel"/>
    <w:tmpl w:val="6DB2B488"/>
    <w:lvl w:ilvl="0" w:tplc="BB043D8C">
      <w:start w:val="1"/>
      <w:numFmt w:val="decimal"/>
      <w:lvlText w:val="%1."/>
      <w:lvlJc w:val="left"/>
      <w:pPr>
        <w:ind w:left="7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14">
    <w:nsid w:val="33504320"/>
    <w:multiLevelType w:val="hybridMultilevel"/>
    <w:tmpl w:val="1BCA5540"/>
    <w:lvl w:ilvl="0" w:tplc="7952BC48">
      <w:start w:val="1"/>
      <w:numFmt w:val="decimal"/>
      <w:lvlText w:val="%1."/>
      <w:lvlJc w:val="left"/>
      <w:pPr>
        <w:ind w:left="720" w:hanging="360"/>
      </w:pPr>
    </w:lvl>
    <w:lvl w:ilvl="1" w:tplc="CE9A95D6" w:tentative="1">
      <w:start w:val="1"/>
      <w:numFmt w:val="lowerLetter"/>
      <w:lvlText w:val="%2."/>
      <w:lvlJc w:val="left"/>
      <w:pPr>
        <w:ind w:left="1440" w:hanging="360"/>
      </w:pPr>
    </w:lvl>
    <w:lvl w:ilvl="2" w:tplc="BBDC9CAC" w:tentative="1">
      <w:start w:val="1"/>
      <w:numFmt w:val="lowerRoman"/>
      <w:lvlText w:val="%3."/>
      <w:lvlJc w:val="right"/>
      <w:pPr>
        <w:ind w:left="2160" w:hanging="180"/>
      </w:pPr>
    </w:lvl>
    <w:lvl w:ilvl="3" w:tplc="DD86D7A2" w:tentative="1">
      <w:start w:val="1"/>
      <w:numFmt w:val="decimal"/>
      <w:lvlText w:val="%4."/>
      <w:lvlJc w:val="left"/>
      <w:pPr>
        <w:ind w:left="2880" w:hanging="360"/>
      </w:pPr>
    </w:lvl>
    <w:lvl w:ilvl="4" w:tplc="DA7A049A" w:tentative="1">
      <w:start w:val="1"/>
      <w:numFmt w:val="lowerLetter"/>
      <w:lvlText w:val="%5."/>
      <w:lvlJc w:val="left"/>
      <w:pPr>
        <w:ind w:left="3600" w:hanging="360"/>
      </w:pPr>
    </w:lvl>
    <w:lvl w:ilvl="5" w:tplc="ED8EF258" w:tentative="1">
      <w:start w:val="1"/>
      <w:numFmt w:val="lowerRoman"/>
      <w:lvlText w:val="%6."/>
      <w:lvlJc w:val="right"/>
      <w:pPr>
        <w:ind w:left="4320" w:hanging="180"/>
      </w:pPr>
    </w:lvl>
    <w:lvl w:ilvl="6" w:tplc="C4F0B384" w:tentative="1">
      <w:start w:val="1"/>
      <w:numFmt w:val="decimal"/>
      <w:lvlText w:val="%7."/>
      <w:lvlJc w:val="left"/>
      <w:pPr>
        <w:ind w:left="5040" w:hanging="360"/>
      </w:pPr>
    </w:lvl>
    <w:lvl w:ilvl="7" w:tplc="7FC07EE6" w:tentative="1">
      <w:start w:val="1"/>
      <w:numFmt w:val="lowerLetter"/>
      <w:lvlText w:val="%8."/>
      <w:lvlJc w:val="left"/>
      <w:pPr>
        <w:ind w:left="5760" w:hanging="360"/>
      </w:pPr>
    </w:lvl>
    <w:lvl w:ilvl="8" w:tplc="B29EDED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40C60D8"/>
    <w:multiLevelType w:val="hybridMultilevel"/>
    <w:tmpl w:val="14E278D4"/>
    <w:lvl w:ilvl="0" w:tplc="F9E2E196">
      <w:start w:val="1"/>
      <w:numFmt w:val="russianLower"/>
      <w:lvlText w:val="%1)"/>
      <w:lvlJc w:val="left"/>
      <w:pPr>
        <w:ind w:left="1070" w:hanging="360"/>
      </w:pPr>
      <w:rPr>
        <w:rFonts w:hint="default"/>
      </w:rPr>
    </w:lvl>
    <w:lvl w:ilvl="1" w:tplc="C6880630" w:tentative="1">
      <w:start w:val="1"/>
      <w:numFmt w:val="lowerLetter"/>
      <w:lvlText w:val="%2."/>
      <w:lvlJc w:val="left"/>
      <w:pPr>
        <w:ind w:left="1790" w:hanging="360"/>
      </w:pPr>
    </w:lvl>
    <w:lvl w:ilvl="2" w:tplc="CE205BC0" w:tentative="1">
      <w:start w:val="1"/>
      <w:numFmt w:val="lowerRoman"/>
      <w:lvlText w:val="%3."/>
      <w:lvlJc w:val="right"/>
      <w:pPr>
        <w:ind w:left="2510" w:hanging="180"/>
      </w:pPr>
    </w:lvl>
    <w:lvl w:ilvl="3" w:tplc="61D4906E" w:tentative="1">
      <w:start w:val="1"/>
      <w:numFmt w:val="decimal"/>
      <w:lvlText w:val="%4."/>
      <w:lvlJc w:val="left"/>
      <w:pPr>
        <w:ind w:left="3230" w:hanging="360"/>
      </w:pPr>
    </w:lvl>
    <w:lvl w:ilvl="4" w:tplc="6B306ABE" w:tentative="1">
      <w:start w:val="1"/>
      <w:numFmt w:val="lowerLetter"/>
      <w:lvlText w:val="%5."/>
      <w:lvlJc w:val="left"/>
      <w:pPr>
        <w:ind w:left="3950" w:hanging="360"/>
      </w:pPr>
    </w:lvl>
    <w:lvl w:ilvl="5" w:tplc="6EEA6A08" w:tentative="1">
      <w:start w:val="1"/>
      <w:numFmt w:val="lowerRoman"/>
      <w:lvlText w:val="%6."/>
      <w:lvlJc w:val="right"/>
      <w:pPr>
        <w:ind w:left="4670" w:hanging="180"/>
      </w:pPr>
    </w:lvl>
    <w:lvl w:ilvl="6" w:tplc="0DF01E36" w:tentative="1">
      <w:start w:val="1"/>
      <w:numFmt w:val="decimal"/>
      <w:lvlText w:val="%7."/>
      <w:lvlJc w:val="left"/>
      <w:pPr>
        <w:ind w:left="5390" w:hanging="360"/>
      </w:pPr>
    </w:lvl>
    <w:lvl w:ilvl="7" w:tplc="7B0AD4A6" w:tentative="1">
      <w:start w:val="1"/>
      <w:numFmt w:val="lowerLetter"/>
      <w:lvlText w:val="%8."/>
      <w:lvlJc w:val="left"/>
      <w:pPr>
        <w:ind w:left="6110" w:hanging="360"/>
      </w:pPr>
    </w:lvl>
    <w:lvl w:ilvl="8" w:tplc="9F6CA40C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6">
    <w:nsid w:val="39702EDD"/>
    <w:multiLevelType w:val="hybridMultilevel"/>
    <w:tmpl w:val="00A65E36"/>
    <w:lvl w:ilvl="0" w:tplc="F064C7A8">
      <w:start w:val="1"/>
      <w:numFmt w:val="decimal"/>
      <w:lvlText w:val="%1."/>
      <w:lvlJc w:val="left"/>
      <w:pPr>
        <w:ind w:left="1429" w:hanging="360"/>
      </w:pPr>
    </w:lvl>
    <w:lvl w:ilvl="1" w:tplc="0792EF3E" w:tentative="1">
      <w:start w:val="1"/>
      <w:numFmt w:val="lowerLetter"/>
      <w:lvlText w:val="%2."/>
      <w:lvlJc w:val="left"/>
      <w:pPr>
        <w:ind w:left="2149" w:hanging="360"/>
      </w:pPr>
    </w:lvl>
    <w:lvl w:ilvl="2" w:tplc="D4CE8AC8" w:tentative="1">
      <w:start w:val="1"/>
      <w:numFmt w:val="lowerRoman"/>
      <w:lvlText w:val="%3."/>
      <w:lvlJc w:val="right"/>
      <w:pPr>
        <w:ind w:left="2869" w:hanging="180"/>
      </w:pPr>
    </w:lvl>
    <w:lvl w:ilvl="3" w:tplc="C17E8B06" w:tentative="1">
      <w:start w:val="1"/>
      <w:numFmt w:val="decimal"/>
      <w:lvlText w:val="%4."/>
      <w:lvlJc w:val="left"/>
      <w:pPr>
        <w:ind w:left="3589" w:hanging="360"/>
      </w:pPr>
    </w:lvl>
    <w:lvl w:ilvl="4" w:tplc="098EEF50" w:tentative="1">
      <w:start w:val="1"/>
      <w:numFmt w:val="lowerLetter"/>
      <w:lvlText w:val="%5."/>
      <w:lvlJc w:val="left"/>
      <w:pPr>
        <w:ind w:left="4309" w:hanging="360"/>
      </w:pPr>
    </w:lvl>
    <w:lvl w:ilvl="5" w:tplc="9104E46C" w:tentative="1">
      <w:start w:val="1"/>
      <w:numFmt w:val="lowerRoman"/>
      <w:lvlText w:val="%6."/>
      <w:lvlJc w:val="right"/>
      <w:pPr>
        <w:ind w:left="5029" w:hanging="180"/>
      </w:pPr>
    </w:lvl>
    <w:lvl w:ilvl="6" w:tplc="AF34FBD4" w:tentative="1">
      <w:start w:val="1"/>
      <w:numFmt w:val="decimal"/>
      <w:lvlText w:val="%7."/>
      <w:lvlJc w:val="left"/>
      <w:pPr>
        <w:ind w:left="5749" w:hanging="360"/>
      </w:pPr>
    </w:lvl>
    <w:lvl w:ilvl="7" w:tplc="8EB41D6E" w:tentative="1">
      <w:start w:val="1"/>
      <w:numFmt w:val="lowerLetter"/>
      <w:lvlText w:val="%8."/>
      <w:lvlJc w:val="left"/>
      <w:pPr>
        <w:ind w:left="6469" w:hanging="360"/>
      </w:pPr>
    </w:lvl>
    <w:lvl w:ilvl="8" w:tplc="8D2EC3FC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>
    <w:nsid w:val="3C641586"/>
    <w:multiLevelType w:val="hybridMultilevel"/>
    <w:tmpl w:val="49B2B9E4"/>
    <w:lvl w:ilvl="0" w:tplc="21C28E5C">
      <w:start w:val="1"/>
      <w:numFmt w:val="decimal"/>
      <w:lvlText w:val="%1."/>
      <w:lvlJc w:val="left"/>
      <w:pPr>
        <w:ind w:left="502" w:hanging="360"/>
      </w:pPr>
    </w:lvl>
    <w:lvl w:ilvl="1" w:tplc="C4AC77EA" w:tentative="1">
      <w:start w:val="1"/>
      <w:numFmt w:val="lowerLetter"/>
      <w:lvlText w:val="%2."/>
      <w:lvlJc w:val="left"/>
      <w:pPr>
        <w:ind w:left="1440" w:hanging="360"/>
      </w:pPr>
    </w:lvl>
    <w:lvl w:ilvl="2" w:tplc="CEF053A2" w:tentative="1">
      <w:start w:val="1"/>
      <w:numFmt w:val="lowerRoman"/>
      <w:lvlText w:val="%3."/>
      <w:lvlJc w:val="right"/>
      <w:pPr>
        <w:ind w:left="2160" w:hanging="180"/>
      </w:pPr>
    </w:lvl>
    <w:lvl w:ilvl="3" w:tplc="C9BCAAAE" w:tentative="1">
      <w:start w:val="1"/>
      <w:numFmt w:val="decimal"/>
      <w:lvlText w:val="%4."/>
      <w:lvlJc w:val="left"/>
      <w:pPr>
        <w:ind w:left="2880" w:hanging="360"/>
      </w:pPr>
    </w:lvl>
    <w:lvl w:ilvl="4" w:tplc="5CB4C2A2" w:tentative="1">
      <w:start w:val="1"/>
      <w:numFmt w:val="lowerLetter"/>
      <w:lvlText w:val="%5."/>
      <w:lvlJc w:val="left"/>
      <w:pPr>
        <w:ind w:left="3600" w:hanging="360"/>
      </w:pPr>
    </w:lvl>
    <w:lvl w:ilvl="5" w:tplc="3EEC40C0" w:tentative="1">
      <w:start w:val="1"/>
      <w:numFmt w:val="lowerRoman"/>
      <w:lvlText w:val="%6."/>
      <w:lvlJc w:val="right"/>
      <w:pPr>
        <w:ind w:left="4320" w:hanging="180"/>
      </w:pPr>
    </w:lvl>
    <w:lvl w:ilvl="6" w:tplc="9B405880" w:tentative="1">
      <w:start w:val="1"/>
      <w:numFmt w:val="decimal"/>
      <w:lvlText w:val="%7."/>
      <w:lvlJc w:val="left"/>
      <w:pPr>
        <w:ind w:left="5040" w:hanging="360"/>
      </w:pPr>
    </w:lvl>
    <w:lvl w:ilvl="7" w:tplc="BCF2267E" w:tentative="1">
      <w:start w:val="1"/>
      <w:numFmt w:val="lowerLetter"/>
      <w:lvlText w:val="%8."/>
      <w:lvlJc w:val="left"/>
      <w:pPr>
        <w:ind w:left="5760" w:hanging="360"/>
      </w:pPr>
    </w:lvl>
    <w:lvl w:ilvl="8" w:tplc="003683B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94643D9"/>
    <w:multiLevelType w:val="hybridMultilevel"/>
    <w:tmpl w:val="C93EE740"/>
    <w:lvl w:ilvl="0" w:tplc="8FDC582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13C6AE2" w:tentative="1">
      <w:start w:val="1"/>
      <w:numFmt w:val="lowerLetter"/>
      <w:lvlText w:val="%2."/>
      <w:lvlJc w:val="left"/>
      <w:pPr>
        <w:ind w:left="1440" w:hanging="360"/>
      </w:pPr>
    </w:lvl>
    <w:lvl w:ilvl="2" w:tplc="FC224D5C" w:tentative="1">
      <w:start w:val="1"/>
      <w:numFmt w:val="lowerRoman"/>
      <w:lvlText w:val="%3."/>
      <w:lvlJc w:val="right"/>
      <w:pPr>
        <w:ind w:left="2160" w:hanging="180"/>
      </w:pPr>
    </w:lvl>
    <w:lvl w:ilvl="3" w:tplc="25F209E0" w:tentative="1">
      <w:start w:val="1"/>
      <w:numFmt w:val="decimal"/>
      <w:lvlText w:val="%4."/>
      <w:lvlJc w:val="left"/>
      <w:pPr>
        <w:ind w:left="2880" w:hanging="360"/>
      </w:pPr>
    </w:lvl>
    <w:lvl w:ilvl="4" w:tplc="1E446BF6" w:tentative="1">
      <w:start w:val="1"/>
      <w:numFmt w:val="lowerLetter"/>
      <w:lvlText w:val="%5."/>
      <w:lvlJc w:val="left"/>
      <w:pPr>
        <w:ind w:left="3600" w:hanging="360"/>
      </w:pPr>
    </w:lvl>
    <w:lvl w:ilvl="5" w:tplc="316C5CB4" w:tentative="1">
      <w:start w:val="1"/>
      <w:numFmt w:val="lowerRoman"/>
      <w:lvlText w:val="%6."/>
      <w:lvlJc w:val="right"/>
      <w:pPr>
        <w:ind w:left="4320" w:hanging="180"/>
      </w:pPr>
    </w:lvl>
    <w:lvl w:ilvl="6" w:tplc="0240B5A8" w:tentative="1">
      <w:start w:val="1"/>
      <w:numFmt w:val="decimal"/>
      <w:lvlText w:val="%7."/>
      <w:lvlJc w:val="left"/>
      <w:pPr>
        <w:ind w:left="5040" w:hanging="360"/>
      </w:pPr>
    </w:lvl>
    <w:lvl w:ilvl="7" w:tplc="750CCBD4" w:tentative="1">
      <w:start w:val="1"/>
      <w:numFmt w:val="lowerLetter"/>
      <w:lvlText w:val="%8."/>
      <w:lvlJc w:val="left"/>
      <w:pPr>
        <w:ind w:left="5760" w:hanging="360"/>
      </w:pPr>
    </w:lvl>
    <w:lvl w:ilvl="8" w:tplc="120CB21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FD31B68"/>
    <w:multiLevelType w:val="hybridMultilevel"/>
    <w:tmpl w:val="1BCA5540"/>
    <w:lvl w:ilvl="0" w:tplc="9AF05088">
      <w:start w:val="1"/>
      <w:numFmt w:val="decimal"/>
      <w:lvlText w:val="%1."/>
      <w:lvlJc w:val="left"/>
      <w:pPr>
        <w:ind w:left="720" w:hanging="360"/>
      </w:pPr>
    </w:lvl>
    <w:lvl w:ilvl="1" w:tplc="ECBA269C" w:tentative="1">
      <w:start w:val="1"/>
      <w:numFmt w:val="lowerLetter"/>
      <w:lvlText w:val="%2."/>
      <w:lvlJc w:val="left"/>
      <w:pPr>
        <w:ind w:left="1440" w:hanging="360"/>
      </w:pPr>
    </w:lvl>
    <w:lvl w:ilvl="2" w:tplc="B224C00A" w:tentative="1">
      <w:start w:val="1"/>
      <w:numFmt w:val="lowerRoman"/>
      <w:lvlText w:val="%3."/>
      <w:lvlJc w:val="right"/>
      <w:pPr>
        <w:ind w:left="2160" w:hanging="180"/>
      </w:pPr>
    </w:lvl>
    <w:lvl w:ilvl="3" w:tplc="EDF801CE" w:tentative="1">
      <w:start w:val="1"/>
      <w:numFmt w:val="decimal"/>
      <w:lvlText w:val="%4."/>
      <w:lvlJc w:val="left"/>
      <w:pPr>
        <w:ind w:left="2880" w:hanging="360"/>
      </w:pPr>
    </w:lvl>
    <w:lvl w:ilvl="4" w:tplc="9622FFDA" w:tentative="1">
      <w:start w:val="1"/>
      <w:numFmt w:val="lowerLetter"/>
      <w:lvlText w:val="%5."/>
      <w:lvlJc w:val="left"/>
      <w:pPr>
        <w:ind w:left="3600" w:hanging="360"/>
      </w:pPr>
    </w:lvl>
    <w:lvl w:ilvl="5" w:tplc="F140A7B6" w:tentative="1">
      <w:start w:val="1"/>
      <w:numFmt w:val="lowerRoman"/>
      <w:lvlText w:val="%6."/>
      <w:lvlJc w:val="right"/>
      <w:pPr>
        <w:ind w:left="4320" w:hanging="180"/>
      </w:pPr>
    </w:lvl>
    <w:lvl w:ilvl="6" w:tplc="88742FD2" w:tentative="1">
      <w:start w:val="1"/>
      <w:numFmt w:val="decimal"/>
      <w:lvlText w:val="%7."/>
      <w:lvlJc w:val="left"/>
      <w:pPr>
        <w:ind w:left="5040" w:hanging="360"/>
      </w:pPr>
    </w:lvl>
    <w:lvl w:ilvl="7" w:tplc="D8C69F18" w:tentative="1">
      <w:start w:val="1"/>
      <w:numFmt w:val="lowerLetter"/>
      <w:lvlText w:val="%8."/>
      <w:lvlJc w:val="left"/>
      <w:pPr>
        <w:ind w:left="5760" w:hanging="360"/>
      </w:pPr>
    </w:lvl>
    <w:lvl w:ilvl="8" w:tplc="FD9E2D7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215369E"/>
    <w:multiLevelType w:val="hybridMultilevel"/>
    <w:tmpl w:val="F9A26ECE"/>
    <w:lvl w:ilvl="0" w:tplc="3014B89A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88F46068" w:tentative="1">
      <w:start w:val="1"/>
      <w:numFmt w:val="lowerLetter"/>
      <w:lvlText w:val="%2."/>
      <w:lvlJc w:val="left"/>
      <w:pPr>
        <w:ind w:left="1789" w:hanging="360"/>
      </w:pPr>
    </w:lvl>
    <w:lvl w:ilvl="2" w:tplc="FD38DA32" w:tentative="1">
      <w:start w:val="1"/>
      <w:numFmt w:val="lowerRoman"/>
      <w:lvlText w:val="%3."/>
      <w:lvlJc w:val="right"/>
      <w:pPr>
        <w:ind w:left="2509" w:hanging="180"/>
      </w:pPr>
    </w:lvl>
    <w:lvl w:ilvl="3" w:tplc="556ED8E6" w:tentative="1">
      <w:start w:val="1"/>
      <w:numFmt w:val="decimal"/>
      <w:lvlText w:val="%4."/>
      <w:lvlJc w:val="left"/>
      <w:pPr>
        <w:ind w:left="3229" w:hanging="360"/>
      </w:pPr>
    </w:lvl>
    <w:lvl w:ilvl="4" w:tplc="A0C2D59E" w:tentative="1">
      <w:start w:val="1"/>
      <w:numFmt w:val="lowerLetter"/>
      <w:lvlText w:val="%5."/>
      <w:lvlJc w:val="left"/>
      <w:pPr>
        <w:ind w:left="3949" w:hanging="360"/>
      </w:pPr>
    </w:lvl>
    <w:lvl w:ilvl="5" w:tplc="B99E7948" w:tentative="1">
      <w:start w:val="1"/>
      <w:numFmt w:val="lowerRoman"/>
      <w:lvlText w:val="%6."/>
      <w:lvlJc w:val="right"/>
      <w:pPr>
        <w:ind w:left="4669" w:hanging="180"/>
      </w:pPr>
    </w:lvl>
    <w:lvl w:ilvl="6" w:tplc="2850D4CE" w:tentative="1">
      <w:start w:val="1"/>
      <w:numFmt w:val="decimal"/>
      <w:lvlText w:val="%7."/>
      <w:lvlJc w:val="left"/>
      <w:pPr>
        <w:ind w:left="5389" w:hanging="360"/>
      </w:pPr>
    </w:lvl>
    <w:lvl w:ilvl="7" w:tplc="A19C65FC" w:tentative="1">
      <w:start w:val="1"/>
      <w:numFmt w:val="lowerLetter"/>
      <w:lvlText w:val="%8."/>
      <w:lvlJc w:val="left"/>
      <w:pPr>
        <w:ind w:left="6109" w:hanging="360"/>
      </w:pPr>
    </w:lvl>
    <w:lvl w:ilvl="8" w:tplc="FD38D856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5B410AE2"/>
    <w:multiLevelType w:val="hybridMultilevel"/>
    <w:tmpl w:val="6AD86B80"/>
    <w:lvl w:ilvl="0" w:tplc="193EC876">
      <w:start w:val="1"/>
      <w:numFmt w:val="decimal"/>
      <w:lvlText w:val="%1."/>
      <w:lvlJc w:val="left"/>
      <w:pPr>
        <w:ind w:left="1429" w:hanging="360"/>
      </w:pPr>
    </w:lvl>
    <w:lvl w:ilvl="1" w:tplc="EAC4FD0C" w:tentative="1">
      <w:start w:val="1"/>
      <w:numFmt w:val="lowerLetter"/>
      <w:lvlText w:val="%2."/>
      <w:lvlJc w:val="left"/>
      <w:pPr>
        <w:ind w:left="2149" w:hanging="360"/>
      </w:pPr>
    </w:lvl>
    <w:lvl w:ilvl="2" w:tplc="3A0A07B2" w:tentative="1">
      <w:start w:val="1"/>
      <w:numFmt w:val="lowerRoman"/>
      <w:lvlText w:val="%3."/>
      <w:lvlJc w:val="right"/>
      <w:pPr>
        <w:ind w:left="2869" w:hanging="180"/>
      </w:pPr>
    </w:lvl>
    <w:lvl w:ilvl="3" w:tplc="9CD29A1C" w:tentative="1">
      <w:start w:val="1"/>
      <w:numFmt w:val="decimal"/>
      <w:lvlText w:val="%4."/>
      <w:lvlJc w:val="left"/>
      <w:pPr>
        <w:ind w:left="3589" w:hanging="360"/>
      </w:pPr>
    </w:lvl>
    <w:lvl w:ilvl="4" w:tplc="B150DB38" w:tentative="1">
      <w:start w:val="1"/>
      <w:numFmt w:val="lowerLetter"/>
      <w:lvlText w:val="%5."/>
      <w:lvlJc w:val="left"/>
      <w:pPr>
        <w:ind w:left="4309" w:hanging="360"/>
      </w:pPr>
    </w:lvl>
    <w:lvl w:ilvl="5" w:tplc="A628C274" w:tentative="1">
      <w:start w:val="1"/>
      <w:numFmt w:val="lowerRoman"/>
      <w:lvlText w:val="%6."/>
      <w:lvlJc w:val="right"/>
      <w:pPr>
        <w:ind w:left="5029" w:hanging="180"/>
      </w:pPr>
    </w:lvl>
    <w:lvl w:ilvl="6" w:tplc="71541860" w:tentative="1">
      <w:start w:val="1"/>
      <w:numFmt w:val="decimal"/>
      <w:lvlText w:val="%7."/>
      <w:lvlJc w:val="left"/>
      <w:pPr>
        <w:ind w:left="5749" w:hanging="360"/>
      </w:pPr>
    </w:lvl>
    <w:lvl w:ilvl="7" w:tplc="89841CDA" w:tentative="1">
      <w:start w:val="1"/>
      <w:numFmt w:val="lowerLetter"/>
      <w:lvlText w:val="%8."/>
      <w:lvlJc w:val="left"/>
      <w:pPr>
        <w:ind w:left="6469" w:hanging="360"/>
      </w:pPr>
    </w:lvl>
    <w:lvl w:ilvl="8" w:tplc="55620BD4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>
    <w:nsid w:val="5E6F1148"/>
    <w:multiLevelType w:val="hybridMultilevel"/>
    <w:tmpl w:val="240EA5BA"/>
    <w:lvl w:ilvl="0" w:tplc="E2F6B830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890875E4" w:tentative="1">
      <w:start w:val="1"/>
      <w:numFmt w:val="lowerLetter"/>
      <w:lvlText w:val="%2."/>
      <w:lvlJc w:val="left"/>
      <w:pPr>
        <w:ind w:left="2149" w:hanging="360"/>
      </w:pPr>
    </w:lvl>
    <w:lvl w:ilvl="2" w:tplc="1FE84D8C" w:tentative="1">
      <w:start w:val="1"/>
      <w:numFmt w:val="lowerRoman"/>
      <w:lvlText w:val="%3."/>
      <w:lvlJc w:val="right"/>
      <w:pPr>
        <w:ind w:left="2869" w:hanging="180"/>
      </w:pPr>
    </w:lvl>
    <w:lvl w:ilvl="3" w:tplc="712E521C" w:tentative="1">
      <w:start w:val="1"/>
      <w:numFmt w:val="decimal"/>
      <w:lvlText w:val="%4."/>
      <w:lvlJc w:val="left"/>
      <w:pPr>
        <w:ind w:left="3589" w:hanging="360"/>
      </w:pPr>
    </w:lvl>
    <w:lvl w:ilvl="4" w:tplc="913E9256" w:tentative="1">
      <w:start w:val="1"/>
      <w:numFmt w:val="lowerLetter"/>
      <w:lvlText w:val="%5."/>
      <w:lvlJc w:val="left"/>
      <w:pPr>
        <w:ind w:left="4309" w:hanging="360"/>
      </w:pPr>
    </w:lvl>
    <w:lvl w:ilvl="5" w:tplc="5512080E" w:tentative="1">
      <w:start w:val="1"/>
      <w:numFmt w:val="lowerRoman"/>
      <w:lvlText w:val="%6."/>
      <w:lvlJc w:val="right"/>
      <w:pPr>
        <w:ind w:left="5029" w:hanging="180"/>
      </w:pPr>
    </w:lvl>
    <w:lvl w:ilvl="6" w:tplc="5D70F9B6" w:tentative="1">
      <w:start w:val="1"/>
      <w:numFmt w:val="decimal"/>
      <w:lvlText w:val="%7."/>
      <w:lvlJc w:val="left"/>
      <w:pPr>
        <w:ind w:left="5749" w:hanging="360"/>
      </w:pPr>
    </w:lvl>
    <w:lvl w:ilvl="7" w:tplc="3F389A10" w:tentative="1">
      <w:start w:val="1"/>
      <w:numFmt w:val="lowerLetter"/>
      <w:lvlText w:val="%8."/>
      <w:lvlJc w:val="left"/>
      <w:pPr>
        <w:ind w:left="6469" w:hanging="360"/>
      </w:pPr>
    </w:lvl>
    <w:lvl w:ilvl="8" w:tplc="F7F0410A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5F13213B"/>
    <w:multiLevelType w:val="hybridMultilevel"/>
    <w:tmpl w:val="0F464DD6"/>
    <w:lvl w:ilvl="0" w:tplc="2C82C0B4">
      <w:start w:val="1"/>
      <w:numFmt w:val="decimal"/>
      <w:lvlText w:val="%1)"/>
      <w:lvlJc w:val="left"/>
      <w:pPr>
        <w:ind w:left="3196" w:hanging="360"/>
      </w:pPr>
    </w:lvl>
    <w:lvl w:ilvl="1" w:tplc="32066E62" w:tentative="1">
      <w:start w:val="1"/>
      <w:numFmt w:val="lowerLetter"/>
      <w:lvlText w:val="%2."/>
      <w:lvlJc w:val="left"/>
      <w:pPr>
        <w:ind w:left="2149" w:hanging="360"/>
      </w:pPr>
    </w:lvl>
    <w:lvl w:ilvl="2" w:tplc="32BE1258" w:tentative="1">
      <w:start w:val="1"/>
      <w:numFmt w:val="lowerRoman"/>
      <w:lvlText w:val="%3."/>
      <w:lvlJc w:val="right"/>
      <w:pPr>
        <w:ind w:left="2869" w:hanging="180"/>
      </w:pPr>
    </w:lvl>
    <w:lvl w:ilvl="3" w:tplc="2A846522" w:tentative="1">
      <w:start w:val="1"/>
      <w:numFmt w:val="decimal"/>
      <w:lvlText w:val="%4."/>
      <w:lvlJc w:val="left"/>
      <w:pPr>
        <w:ind w:left="3589" w:hanging="360"/>
      </w:pPr>
    </w:lvl>
    <w:lvl w:ilvl="4" w:tplc="546E9624" w:tentative="1">
      <w:start w:val="1"/>
      <w:numFmt w:val="lowerLetter"/>
      <w:lvlText w:val="%5."/>
      <w:lvlJc w:val="left"/>
      <w:pPr>
        <w:ind w:left="4309" w:hanging="360"/>
      </w:pPr>
    </w:lvl>
    <w:lvl w:ilvl="5" w:tplc="69C2D7CE" w:tentative="1">
      <w:start w:val="1"/>
      <w:numFmt w:val="lowerRoman"/>
      <w:lvlText w:val="%6."/>
      <w:lvlJc w:val="right"/>
      <w:pPr>
        <w:ind w:left="5029" w:hanging="180"/>
      </w:pPr>
    </w:lvl>
    <w:lvl w:ilvl="6" w:tplc="943E746C" w:tentative="1">
      <w:start w:val="1"/>
      <w:numFmt w:val="decimal"/>
      <w:lvlText w:val="%7."/>
      <w:lvlJc w:val="left"/>
      <w:pPr>
        <w:ind w:left="5749" w:hanging="360"/>
      </w:pPr>
    </w:lvl>
    <w:lvl w:ilvl="7" w:tplc="E800D204" w:tentative="1">
      <w:start w:val="1"/>
      <w:numFmt w:val="lowerLetter"/>
      <w:lvlText w:val="%8."/>
      <w:lvlJc w:val="left"/>
      <w:pPr>
        <w:ind w:left="6469" w:hanging="360"/>
      </w:pPr>
    </w:lvl>
    <w:lvl w:ilvl="8" w:tplc="9D1CA9E4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>
    <w:nsid w:val="615F5599"/>
    <w:multiLevelType w:val="hybridMultilevel"/>
    <w:tmpl w:val="1BCA5540"/>
    <w:lvl w:ilvl="0" w:tplc="208E7386">
      <w:start w:val="1"/>
      <w:numFmt w:val="decimal"/>
      <w:lvlText w:val="%1."/>
      <w:lvlJc w:val="left"/>
      <w:pPr>
        <w:ind w:left="720" w:hanging="360"/>
      </w:pPr>
    </w:lvl>
    <w:lvl w:ilvl="1" w:tplc="45706B18" w:tentative="1">
      <w:start w:val="1"/>
      <w:numFmt w:val="lowerLetter"/>
      <w:lvlText w:val="%2."/>
      <w:lvlJc w:val="left"/>
      <w:pPr>
        <w:ind w:left="1440" w:hanging="360"/>
      </w:pPr>
    </w:lvl>
    <w:lvl w:ilvl="2" w:tplc="06428E5A" w:tentative="1">
      <w:start w:val="1"/>
      <w:numFmt w:val="lowerRoman"/>
      <w:lvlText w:val="%3."/>
      <w:lvlJc w:val="right"/>
      <w:pPr>
        <w:ind w:left="2160" w:hanging="180"/>
      </w:pPr>
    </w:lvl>
    <w:lvl w:ilvl="3" w:tplc="B36CE9DC" w:tentative="1">
      <w:start w:val="1"/>
      <w:numFmt w:val="decimal"/>
      <w:lvlText w:val="%4."/>
      <w:lvlJc w:val="left"/>
      <w:pPr>
        <w:ind w:left="2880" w:hanging="360"/>
      </w:pPr>
    </w:lvl>
    <w:lvl w:ilvl="4" w:tplc="62781422" w:tentative="1">
      <w:start w:val="1"/>
      <w:numFmt w:val="lowerLetter"/>
      <w:lvlText w:val="%5."/>
      <w:lvlJc w:val="left"/>
      <w:pPr>
        <w:ind w:left="3600" w:hanging="360"/>
      </w:pPr>
    </w:lvl>
    <w:lvl w:ilvl="5" w:tplc="A45E55B8" w:tentative="1">
      <w:start w:val="1"/>
      <w:numFmt w:val="lowerRoman"/>
      <w:lvlText w:val="%6."/>
      <w:lvlJc w:val="right"/>
      <w:pPr>
        <w:ind w:left="4320" w:hanging="180"/>
      </w:pPr>
    </w:lvl>
    <w:lvl w:ilvl="6" w:tplc="DAE4DB82" w:tentative="1">
      <w:start w:val="1"/>
      <w:numFmt w:val="decimal"/>
      <w:lvlText w:val="%7."/>
      <w:lvlJc w:val="left"/>
      <w:pPr>
        <w:ind w:left="5040" w:hanging="360"/>
      </w:pPr>
    </w:lvl>
    <w:lvl w:ilvl="7" w:tplc="C6263DF4" w:tentative="1">
      <w:start w:val="1"/>
      <w:numFmt w:val="lowerLetter"/>
      <w:lvlText w:val="%8."/>
      <w:lvlJc w:val="left"/>
      <w:pPr>
        <w:ind w:left="5760" w:hanging="360"/>
      </w:pPr>
    </w:lvl>
    <w:lvl w:ilvl="8" w:tplc="122C6DC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1BF2ABE"/>
    <w:multiLevelType w:val="hybridMultilevel"/>
    <w:tmpl w:val="E34A0906"/>
    <w:lvl w:ilvl="0" w:tplc="13FABEFE">
      <w:start w:val="1"/>
      <w:numFmt w:val="decimal"/>
      <w:lvlText w:val="%1)"/>
      <w:lvlJc w:val="left"/>
      <w:pPr>
        <w:ind w:left="1429" w:hanging="360"/>
      </w:pPr>
    </w:lvl>
    <w:lvl w:ilvl="1" w:tplc="BAB2D246">
      <w:start w:val="1"/>
      <w:numFmt w:val="lowerLetter"/>
      <w:lvlText w:val="%2."/>
      <w:lvlJc w:val="left"/>
      <w:pPr>
        <w:ind w:left="2149" w:hanging="360"/>
      </w:pPr>
    </w:lvl>
    <w:lvl w:ilvl="2" w:tplc="3F146146" w:tentative="1">
      <w:start w:val="1"/>
      <w:numFmt w:val="lowerRoman"/>
      <w:lvlText w:val="%3."/>
      <w:lvlJc w:val="right"/>
      <w:pPr>
        <w:ind w:left="2869" w:hanging="180"/>
      </w:pPr>
    </w:lvl>
    <w:lvl w:ilvl="3" w:tplc="29D8934A" w:tentative="1">
      <w:start w:val="1"/>
      <w:numFmt w:val="decimal"/>
      <w:lvlText w:val="%4."/>
      <w:lvlJc w:val="left"/>
      <w:pPr>
        <w:ind w:left="3589" w:hanging="360"/>
      </w:pPr>
    </w:lvl>
    <w:lvl w:ilvl="4" w:tplc="EE1AE44E" w:tentative="1">
      <w:start w:val="1"/>
      <w:numFmt w:val="lowerLetter"/>
      <w:lvlText w:val="%5."/>
      <w:lvlJc w:val="left"/>
      <w:pPr>
        <w:ind w:left="4309" w:hanging="360"/>
      </w:pPr>
    </w:lvl>
    <w:lvl w:ilvl="5" w:tplc="29703BD6" w:tentative="1">
      <w:start w:val="1"/>
      <w:numFmt w:val="lowerRoman"/>
      <w:lvlText w:val="%6."/>
      <w:lvlJc w:val="right"/>
      <w:pPr>
        <w:ind w:left="5029" w:hanging="180"/>
      </w:pPr>
    </w:lvl>
    <w:lvl w:ilvl="6" w:tplc="EBDA896A" w:tentative="1">
      <w:start w:val="1"/>
      <w:numFmt w:val="decimal"/>
      <w:lvlText w:val="%7."/>
      <w:lvlJc w:val="left"/>
      <w:pPr>
        <w:ind w:left="5749" w:hanging="360"/>
      </w:pPr>
    </w:lvl>
    <w:lvl w:ilvl="7" w:tplc="3ACC347A" w:tentative="1">
      <w:start w:val="1"/>
      <w:numFmt w:val="lowerLetter"/>
      <w:lvlText w:val="%8."/>
      <w:lvlJc w:val="left"/>
      <w:pPr>
        <w:ind w:left="6469" w:hanging="360"/>
      </w:pPr>
    </w:lvl>
    <w:lvl w:ilvl="8" w:tplc="9510F284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>
    <w:nsid w:val="62285686"/>
    <w:multiLevelType w:val="hybridMultilevel"/>
    <w:tmpl w:val="4FFA837C"/>
    <w:lvl w:ilvl="0" w:tplc="86CE33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AFBAF8A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502E5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D3A685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4E030F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72047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AFC08E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BFA719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B2AAD7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AC25FA5"/>
    <w:multiLevelType w:val="hybridMultilevel"/>
    <w:tmpl w:val="5074E64A"/>
    <w:lvl w:ilvl="0" w:tplc="36BC2298">
      <w:start w:val="1"/>
      <w:numFmt w:val="decimal"/>
      <w:lvlText w:val="%1."/>
      <w:lvlJc w:val="left"/>
      <w:pPr>
        <w:ind w:left="1070" w:hanging="360"/>
      </w:pPr>
      <w:rPr>
        <w:rFonts w:hint="default"/>
        <w:b/>
      </w:rPr>
    </w:lvl>
    <w:lvl w:ilvl="1" w:tplc="6D96ADBC" w:tentative="1">
      <w:start w:val="1"/>
      <w:numFmt w:val="lowerLetter"/>
      <w:lvlText w:val="%2."/>
      <w:lvlJc w:val="left"/>
      <w:pPr>
        <w:ind w:left="1440" w:hanging="360"/>
      </w:pPr>
    </w:lvl>
    <w:lvl w:ilvl="2" w:tplc="9D16E9A0" w:tentative="1">
      <w:start w:val="1"/>
      <w:numFmt w:val="lowerRoman"/>
      <w:lvlText w:val="%3."/>
      <w:lvlJc w:val="right"/>
      <w:pPr>
        <w:ind w:left="2160" w:hanging="180"/>
      </w:pPr>
    </w:lvl>
    <w:lvl w:ilvl="3" w:tplc="3FECC6F2" w:tentative="1">
      <w:start w:val="1"/>
      <w:numFmt w:val="decimal"/>
      <w:lvlText w:val="%4."/>
      <w:lvlJc w:val="left"/>
      <w:pPr>
        <w:ind w:left="2880" w:hanging="360"/>
      </w:pPr>
    </w:lvl>
    <w:lvl w:ilvl="4" w:tplc="D2E052EA" w:tentative="1">
      <w:start w:val="1"/>
      <w:numFmt w:val="lowerLetter"/>
      <w:lvlText w:val="%5."/>
      <w:lvlJc w:val="left"/>
      <w:pPr>
        <w:ind w:left="3600" w:hanging="360"/>
      </w:pPr>
    </w:lvl>
    <w:lvl w:ilvl="5" w:tplc="3F4800FA" w:tentative="1">
      <w:start w:val="1"/>
      <w:numFmt w:val="lowerRoman"/>
      <w:lvlText w:val="%6."/>
      <w:lvlJc w:val="right"/>
      <w:pPr>
        <w:ind w:left="4320" w:hanging="180"/>
      </w:pPr>
    </w:lvl>
    <w:lvl w:ilvl="6" w:tplc="E19EFFB6" w:tentative="1">
      <w:start w:val="1"/>
      <w:numFmt w:val="decimal"/>
      <w:lvlText w:val="%7."/>
      <w:lvlJc w:val="left"/>
      <w:pPr>
        <w:ind w:left="5040" w:hanging="360"/>
      </w:pPr>
    </w:lvl>
    <w:lvl w:ilvl="7" w:tplc="A60CAA3C" w:tentative="1">
      <w:start w:val="1"/>
      <w:numFmt w:val="lowerLetter"/>
      <w:lvlText w:val="%8."/>
      <w:lvlJc w:val="left"/>
      <w:pPr>
        <w:ind w:left="5760" w:hanging="360"/>
      </w:pPr>
    </w:lvl>
    <w:lvl w:ilvl="8" w:tplc="385EDA5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F5157F1"/>
    <w:multiLevelType w:val="hybridMultilevel"/>
    <w:tmpl w:val="E0B417B0"/>
    <w:lvl w:ilvl="0" w:tplc="27A08926">
      <w:start w:val="2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DCAE9FC4" w:tentative="1">
      <w:start w:val="1"/>
      <w:numFmt w:val="lowerLetter"/>
      <w:lvlText w:val="%2."/>
      <w:lvlJc w:val="left"/>
      <w:pPr>
        <w:ind w:left="2149" w:hanging="360"/>
      </w:pPr>
    </w:lvl>
    <w:lvl w:ilvl="2" w:tplc="88C45284" w:tentative="1">
      <w:start w:val="1"/>
      <w:numFmt w:val="lowerRoman"/>
      <w:lvlText w:val="%3."/>
      <w:lvlJc w:val="right"/>
      <w:pPr>
        <w:ind w:left="2869" w:hanging="180"/>
      </w:pPr>
    </w:lvl>
    <w:lvl w:ilvl="3" w:tplc="0908EED8" w:tentative="1">
      <w:start w:val="1"/>
      <w:numFmt w:val="decimal"/>
      <w:lvlText w:val="%4."/>
      <w:lvlJc w:val="left"/>
      <w:pPr>
        <w:ind w:left="3589" w:hanging="360"/>
      </w:pPr>
    </w:lvl>
    <w:lvl w:ilvl="4" w:tplc="6E648508" w:tentative="1">
      <w:start w:val="1"/>
      <w:numFmt w:val="lowerLetter"/>
      <w:lvlText w:val="%5."/>
      <w:lvlJc w:val="left"/>
      <w:pPr>
        <w:ind w:left="4309" w:hanging="360"/>
      </w:pPr>
    </w:lvl>
    <w:lvl w:ilvl="5" w:tplc="2C26FCA8" w:tentative="1">
      <w:start w:val="1"/>
      <w:numFmt w:val="lowerRoman"/>
      <w:lvlText w:val="%6."/>
      <w:lvlJc w:val="right"/>
      <w:pPr>
        <w:ind w:left="5029" w:hanging="180"/>
      </w:pPr>
    </w:lvl>
    <w:lvl w:ilvl="6" w:tplc="59BA91EE" w:tentative="1">
      <w:start w:val="1"/>
      <w:numFmt w:val="decimal"/>
      <w:lvlText w:val="%7."/>
      <w:lvlJc w:val="left"/>
      <w:pPr>
        <w:ind w:left="5749" w:hanging="360"/>
      </w:pPr>
    </w:lvl>
    <w:lvl w:ilvl="7" w:tplc="E3D4E8B2" w:tentative="1">
      <w:start w:val="1"/>
      <w:numFmt w:val="lowerLetter"/>
      <w:lvlText w:val="%8."/>
      <w:lvlJc w:val="left"/>
      <w:pPr>
        <w:ind w:left="6469" w:hanging="360"/>
      </w:pPr>
    </w:lvl>
    <w:lvl w:ilvl="8" w:tplc="8174D59A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>
    <w:nsid w:val="7E363654"/>
    <w:multiLevelType w:val="hybridMultilevel"/>
    <w:tmpl w:val="4D36835A"/>
    <w:lvl w:ilvl="0" w:tplc="0B0AF6AE">
      <w:start w:val="2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F5AEB1C0" w:tentative="1">
      <w:start w:val="1"/>
      <w:numFmt w:val="lowerLetter"/>
      <w:lvlText w:val="%2."/>
      <w:lvlJc w:val="left"/>
      <w:pPr>
        <w:ind w:left="1790" w:hanging="360"/>
      </w:pPr>
    </w:lvl>
    <w:lvl w:ilvl="2" w:tplc="C1D8FB78" w:tentative="1">
      <w:start w:val="1"/>
      <w:numFmt w:val="lowerRoman"/>
      <w:lvlText w:val="%3."/>
      <w:lvlJc w:val="right"/>
      <w:pPr>
        <w:ind w:left="2510" w:hanging="180"/>
      </w:pPr>
    </w:lvl>
    <w:lvl w:ilvl="3" w:tplc="BD96DCA8" w:tentative="1">
      <w:start w:val="1"/>
      <w:numFmt w:val="decimal"/>
      <w:lvlText w:val="%4."/>
      <w:lvlJc w:val="left"/>
      <w:pPr>
        <w:ind w:left="3230" w:hanging="360"/>
      </w:pPr>
    </w:lvl>
    <w:lvl w:ilvl="4" w:tplc="A20418DC" w:tentative="1">
      <w:start w:val="1"/>
      <w:numFmt w:val="lowerLetter"/>
      <w:lvlText w:val="%5."/>
      <w:lvlJc w:val="left"/>
      <w:pPr>
        <w:ind w:left="3950" w:hanging="360"/>
      </w:pPr>
    </w:lvl>
    <w:lvl w:ilvl="5" w:tplc="17E88DCC" w:tentative="1">
      <w:start w:val="1"/>
      <w:numFmt w:val="lowerRoman"/>
      <w:lvlText w:val="%6."/>
      <w:lvlJc w:val="right"/>
      <w:pPr>
        <w:ind w:left="4670" w:hanging="180"/>
      </w:pPr>
    </w:lvl>
    <w:lvl w:ilvl="6" w:tplc="4D0E814C" w:tentative="1">
      <w:start w:val="1"/>
      <w:numFmt w:val="decimal"/>
      <w:lvlText w:val="%7."/>
      <w:lvlJc w:val="left"/>
      <w:pPr>
        <w:ind w:left="5390" w:hanging="360"/>
      </w:pPr>
    </w:lvl>
    <w:lvl w:ilvl="7" w:tplc="D5E0976C" w:tentative="1">
      <w:start w:val="1"/>
      <w:numFmt w:val="lowerLetter"/>
      <w:lvlText w:val="%8."/>
      <w:lvlJc w:val="left"/>
      <w:pPr>
        <w:ind w:left="6110" w:hanging="360"/>
      </w:pPr>
    </w:lvl>
    <w:lvl w:ilvl="8" w:tplc="AB347458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18"/>
  </w:num>
  <w:num w:numId="2">
    <w:abstractNumId w:val="3"/>
  </w:num>
  <w:num w:numId="3">
    <w:abstractNumId w:val="21"/>
  </w:num>
  <w:num w:numId="4">
    <w:abstractNumId w:val="20"/>
  </w:num>
  <w:num w:numId="5">
    <w:abstractNumId w:val="23"/>
  </w:num>
  <w:num w:numId="6">
    <w:abstractNumId w:val="25"/>
  </w:num>
  <w:num w:numId="7">
    <w:abstractNumId w:val="16"/>
  </w:num>
  <w:num w:numId="8">
    <w:abstractNumId w:val="12"/>
  </w:num>
  <w:num w:numId="9">
    <w:abstractNumId w:val="0"/>
  </w:num>
  <w:num w:numId="10">
    <w:abstractNumId w:val="19"/>
  </w:num>
  <w:num w:numId="11">
    <w:abstractNumId w:val="14"/>
  </w:num>
  <w:num w:numId="12">
    <w:abstractNumId w:val="24"/>
  </w:num>
  <w:num w:numId="13">
    <w:abstractNumId w:val="4"/>
  </w:num>
  <w:num w:numId="14">
    <w:abstractNumId w:val="28"/>
  </w:num>
  <w:num w:numId="15">
    <w:abstractNumId w:val="7"/>
  </w:num>
  <w:num w:numId="16">
    <w:abstractNumId w:val="2"/>
  </w:num>
  <w:num w:numId="17">
    <w:abstractNumId w:val="9"/>
  </w:num>
  <w:num w:numId="18">
    <w:abstractNumId w:val="6"/>
  </w:num>
  <w:num w:numId="19">
    <w:abstractNumId w:val="5"/>
  </w:num>
  <w:num w:numId="20">
    <w:abstractNumId w:val="29"/>
  </w:num>
  <w:num w:numId="21">
    <w:abstractNumId w:val="27"/>
  </w:num>
  <w:num w:numId="22">
    <w:abstractNumId w:val="1"/>
  </w:num>
  <w:num w:numId="23">
    <w:abstractNumId w:val="17"/>
  </w:num>
  <w:num w:numId="24">
    <w:abstractNumId w:val="8"/>
  </w:num>
  <w:num w:numId="25">
    <w:abstractNumId w:val="22"/>
  </w:num>
  <w:num w:numId="26">
    <w:abstractNumId w:val="15"/>
  </w:num>
  <w:num w:numId="27">
    <w:abstractNumId w:val="26"/>
  </w:num>
  <w:num w:numId="28">
    <w:abstractNumId w:val="11"/>
  </w:num>
  <w:num w:numId="29">
    <w:abstractNumId w:val="10"/>
  </w:num>
  <w:num w:numId="3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03E4"/>
    <w:rsid w:val="004803E4"/>
    <w:rsid w:val="008A0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412D764-4D12-4468-979A-F49754619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0797"/>
    <w:rPr>
      <w:sz w:val="24"/>
      <w:szCs w:val="24"/>
    </w:rPr>
  </w:style>
  <w:style w:type="paragraph" w:styleId="1">
    <w:name w:val="heading 1"/>
    <w:basedOn w:val="a"/>
    <w:next w:val="a"/>
    <w:qFormat/>
    <w:rsid w:val="00650797"/>
    <w:pPr>
      <w:keepNext/>
      <w:ind w:left="1692" w:firstLine="708"/>
      <w:jc w:val="center"/>
      <w:outlineLvl w:val="0"/>
    </w:pPr>
    <w:rPr>
      <w:sz w:val="28"/>
      <w:szCs w:val="28"/>
    </w:rPr>
  </w:style>
  <w:style w:type="paragraph" w:styleId="5">
    <w:name w:val="heading 5"/>
    <w:basedOn w:val="a"/>
    <w:next w:val="a"/>
    <w:link w:val="50"/>
    <w:qFormat/>
    <w:rsid w:val="002C7BA0"/>
    <w:pPr>
      <w:spacing w:before="240" w:after="60"/>
      <w:outlineLvl w:val="4"/>
    </w:pPr>
    <w:rPr>
      <w:rFonts w:eastAsia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0062D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650797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Title"/>
    <w:basedOn w:val="a"/>
    <w:link w:val="a4"/>
    <w:qFormat/>
    <w:rsid w:val="00650797"/>
    <w:pPr>
      <w:jc w:val="center"/>
    </w:pPr>
    <w:rPr>
      <w:b/>
      <w:sz w:val="28"/>
      <w:szCs w:val="20"/>
    </w:rPr>
  </w:style>
  <w:style w:type="paragraph" w:customStyle="1" w:styleId="ConsPlusNonformat">
    <w:name w:val="ConsPlusNonformat"/>
    <w:rsid w:val="0048761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5">
    <w:name w:val="header"/>
    <w:basedOn w:val="a"/>
    <w:link w:val="a6"/>
    <w:rsid w:val="0071575D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71575D"/>
  </w:style>
  <w:style w:type="paragraph" w:styleId="a8">
    <w:name w:val="footer"/>
    <w:basedOn w:val="a"/>
    <w:link w:val="a9"/>
    <w:uiPriority w:val="99"/>
    <w:rsid w:val="0071575D"/>
    <w:pPr>
      <w:tabs>
        <w:tab w:val="center" w:pos="4677"/>
        <w:tab w:val="right" w:pos="9355"/>
      </w:tabs>
    </w:pPr>
  </w:style>
  <w:style w:type="character" w:styleId="aa">
    <w:name w:val="Hyperlink"/>
    <w:basedOn w:val="a0"/>
    <w:rsid w:val="001F69C1"/>
    <w:rPr>
      <w:color w:val="0000FF"/>
      <w:u w:val="single"/>
    </w:rPr>
  </w:style>
  <w:style w:type="character" w:customStyle="1" w:styleId="a6">
    <w:name w:val="Верхний колонтитул Знак"/>
    <w:basedOn w:val="a0"/>
    <w:link w:val="a5"/>
    <w:rsid w:val="00D73F1C"/>
    <w:rPr>
      <w:sz w:val="24"/>
      <w:szCs w:val="24"/>
    </w:rPr>
  </w:style>
  <w:style w:type="table" w:styleId="ab">
    <w:name w:val="Table Grid"/>
    <w:basedOn w:val="a1"/>
    <w:uiPriority w:val="59"/>
    <w:rsid w:val="008A2FE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alloon Text"/>
    <w:basedOn w:val="a"/>
    <w:link w:val="ad"/>
    <w:rsid w:val="007E6554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7E6554"/>
    <w:rPr>
      <w:rFonts w:ascii="Tahoma" w:hAnsi="Tahoma" w:cs="Tahoma"/>
      <w:sz w:val="16"/>
      <w:szCs w:val="16"/>
    </w:rPr>
  </w:style>
  <w:style w:type="paragraph" w:styleId="ae">
    <w:name w:val="List Paragraph"/>
    <w:basedOn w:val="a"/>
    <w:uiPriority w:val="34"/>
    <w:qFormat/>
    <w:rsid w:val="009D704C"/>
    <w:pPr>
      <w:ind w:left="720"/>
      <w:contextualSpacing/>
    </w:pPr>
  </w:style>
  <w:style w:type="paragraph" w:customStyle="1" w:styleId="ConsNormal">
    <w:name w:val="ConsNormal"/>
    <w:link w:val="ConsNormal0"/>
    <w:rsid w:val="00065504"/>
    <w:pPr>
      <w:widowControl w:val="0"/>
      <w:ind w:right="19772" w:firstLine="720"/>
    </w:pPr>
    <w:rPr>
      <w:rFonts w:ascii="Arial" w:hAnsi="Arial"/>
      <w:snapToGrid w:val="0"/>
    </w:rPr>
  </w:style>
  <w:style w:type="paragraph" w:customStyle="1" w:styleId="ConsTitle">
    <w:name w:val="ConsTitle"/>
    <w:rsid w:val="00065504"/>
    <w:pPr>
      <w:widowControl w:val="0"/>
      <w:ind w:right="19772"/>
    </w:pPr>
    <w:rPr>
      <w:rFonts w:ascii="Arial" w:hAnsi="Arial"/>
      <w:b/>
      <w:snapToGrid w:val="0"/>
      <w:sz w:val="16"/>
    </w:rPr>
  </w:style>
  <w:style w:type="character" w:customStyle="1" w:styleId="a4">
    <w:name w:val="Название Знак"/>
    <w:basedOn w:val="a0"/>
    <w:link w:val="a3"/>
    <w:rsid w:val="00065504"/>
    <w:rPr>
      <w:b/>
      <w:sz w:val="28"/>
    </w:rPr>
  </w:style>
  <w:style w:type="character" w:customStyle="1" w:styleId="ConsNormal0">
    <w:name w:val="ConsNormal Знак"/>
    <w:basedOn w:val="a0"/>
    <w:link w:val="ConsNormal"/>
    <w:rsid w:val="00065504"/>
    <w:rPr>
      <w:rFonts w:ascii="Arial" w:hAnsi="Arial"/>
      <w:snapToGrid w:val="0"/>
      <w:lang w:val="ru-RU" w:eastAsia="ru-RU" w:bidi="ar-SA"/>
    </w:rPr>
  </w:style>
  <w:style w:type="character" w:customStyle="1" w:styleId="ConsPlusNormal0">
    <w:name w:val="ConsPlusNormal Знак"/>
    <w:basedOn w:val="a0"/>
    <w:link w:val="ConsPlusNormal"/>
    <w:locked/>
    <w:rsid w:val="00065504"/>
    <w:rPr>
      <w:rFonts w:ascii="Arial" w:hAnsi="Arial" w:cs="Arial"/>
      <w:lang w:val="ru-RU" w:eastAsia="ru-RU" w:bidi="ar-SA"/>
    </w:rPr>
  </w:style>
  <w:style w:type="character" w:customStyle="1" w:styleId="50">
    <w:name w:val="Заголовок 5 Знак"/>
    <w:basedOn w:val="a0"/>
    <w:link w:val="5"/>
    <w:rsid w:val="002C7BA0"/>
    <w:rPr>
      <w:rFonts w:eastAsia="Calibri"/>
      <w:b/>
      <w:bCs/>
      <w:i/>
      <w:iCs/>
      <w:sz w:val="26"/>
      <w:szCs w:val="26"/>
    </w:rPr>
  </w:style>
  <w:style w:type="paragraph" w:styleId="af">
    <w:name w:val="Body Text Indent"/>
    <w:basedOn w:val="a"/>
    <w:link w:val="af0"/>
    <w:rsid w:val="002C7BA0"/>
    <w:pPr>
      <w:tabs>
        <w:tab w:val="left" w:pos="851"/>
      </w:tabs>
      <w:autoSpaceDE w:val="0"/>
      <w:autoSpaceDN w:val="0"/>
      <w:jc w:val="both"/>
    </w:pPr>
    <w:rPr>
      <w:rFonts w:eastAsia="Calibri"/>
      <w:sz w:val="26"/>
      <w:szCs w:val="26"/>
    </w:rPr>
  </w:style>
  <w:style w:type="character" w:customStyle="1" w:styleId="af0">
    <w:name w:val="Основной текст с отступом Знак"/>
    <w:basedOn w:val="a0"/>
    <w:link w:val="af"/>
    <w:rsid w:val="002C7BA0"/>
    <w:rPr>
      <w:rFonts w:eastAsia="Calibri"/>
      <w:sz w:val="26"/>
      <w:szCs w:val="26"/>
    </w:rPr>
  </w:style>
  <w:style w:type="paragraph" w:customStyle="1" w:styleId="10">
    <w:name w:val="Без интервала1"/>
    <w:link w:val="NoSpacingChar"/>
    <w:rsid w:val="002C7BA0"/>
    <w:rPr>
      <w:rFonts w:ascii="Calibri" w:hAnsi="Calibri"/>
      <w:sz w:val="22"/>
      <w:szCs w:val="22"/>
      <w:lang w:eastAsia="en-US"/>
    </w:rPr>
  </w:style>
  <w:style w:type="character" w:customStyle="1" w:styleId="NoSpacingChar">
    <w:name w:val="No Spacing Char"/>
    <w:basedOn w:val="a0"/>
    <w:link w:val="10"/>
    <w:locked/>
    <w:rsid w:val="002C7BA0"/>
    <w:rPr>
      <w:rFonts w:ascii="Calibri" w:hAnsi="Calibri"/>
      <w:sz w:val="22"/>
      <w:szCs w:val="22"/>
      <w:lang w:val="ru-RU" w:eastAsia="en-US" w:bidi="ar-SA"/>
    </w:rPr>
  </w:style>
  <w:style w:type="paragraph" w:styleId="3">
    <w:name w:val="Body Text Indent 3"/>
    <w:basedOn w:val="a"/>
    <w:link w:val="30"/>
    <w:rsid w:val="002C7BA0"/>
    <w:pPr>
      <w:spacing w:after="120"/>
      <w:ind w:left="283"/>
    </w:pPr>
    <w:rPr>
      <w:rFonts w:eastAsia="Calibri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2C7BA0"/>
    <w:rPr>
      <w:rFonts w:eastAsia="Calibri"/>
      <w:sz w:val="16"/>
      <w:szCs w:val="16"/>
    </w:rPr>
  </w:style>
  <w:style w:type="paragraph" w:customStyle="1" w:styleId="ConsNonformat">
    <w:name w:val="ConsNonformat"/>
    <w:link w:val="ConsNonformat0"/>
    <w:rsid w:val="002C7BA0"/>
    <w:pPr>
      <w:widowControl w:val="0"/>
      <w:snapToGrid w:val="0"/>
      <w:ind w:right="19772"/>
    </w:pPr>
    <w:rPr>
      <w:rFonts w:ascii="Courier New" w:eastAsia="Calibri" w:hAnsi="Courier New"/>
      <w:sz w:val="22"/>
      <w:szCs w:val="22"/>
    </w:rPr>
  </w:style>
  <w:style w:type="character" w:customStyle="1" w:styleId="ConsNonformat0">
    <w:name w:val="ConsNonformat Знак"/>
    <w:link w:val="ConsNonformat"/>
    <w:locked/>
    <w:rsid w:val="002C7BA0"/>
    <w:rPr>
      <w:rFonts w:ascii="Courier New" w:eastAsia="Calibri" w:hAnsi="Courier New"/>
      <w:sz w:val="22"/>
      <w:szCs w:val="22"/>
      <w:lang w:bidi="ar-SA"/>
    </w:rPr>
  </w:style>
  <w:style w:type="paragraph" w:styleId="af1">
    <w:name w:val="No Spacing"/>
    <w:link w:val="af2"/>
    <w:qFormat/>
    <w:rsid w:val="00C53106"/>
    <w:rPr>
      <w:rFonts w:ascii="Calibri" w:eastAsia="Calibri" w:hAnsi="Calibri"/>
      <w:sz w:val="22"/>
      <w:szCs w:val="22"/>
      <w:lang w:eastAsia="en-US"/>
    </w:rPr>
  </w:style>
  <w:style w:type="character" w:customStyle="1" w:styleId="af2">
    <w:name w:val="Без интервала Знак"/>
    <w:link w:val="af1"/>
    <w:rsid w:val="00C53106"/>
    <w:rPr>
      <w:rFonts w:ascii="Calibri" w:eastAsia="Calibri" w:hAnsi="Calibri"/>
      <w:sz w:val="22"/>
      <w:szCs w:val="22"/>
      <w:lang w:eastAsia="en-US" w:bidi="ar-SA"/>
    </w:rPr>
  </w:style>
  <w:style w:type="character" w:customStyle="1" w:styleId="af3">
    <w:name w:val="Гипертекстовая ссылка"/>
    <w:basedOn w:val="a0"/>
    <w:uiPriority w:val="99"/>
    <w:rsid w:val="0016724B"/>
    <w:rPr>
      <w:color w:val="106BBE"/>
    </w:rPr>
  </w:style>
  <w:style w:type="paragraph" w:styleId="af4">
    <w:name w:val="endnote text"/>
    <w:basedOn w:val="a"/>
    <w:link w:val="af5"/>
    <w:rsid w:val="002B3037"/>
    <w:rPr>
      <w:sz w:val="20"/>
      <w:szCs w:val="20"/>
    </w:rPr>
  </w:style>
  <w:style w:type="character" w:customStyle="1" w:styleId="af5">
    <w:name w:val="Текст концевой сноски Знак"/>
    <w:basedOn w:val="a0"/>
    <w:link w:val="af4"/>
    <w:rsid w:val="002B3037"/>
  </w:style>
  <w:style w:type="character" w:styleId="af6">
    <w:name w:val="endnote reference"/>
    <w:basedOn w:val="a0"/>
    <w:rsid w:val="002B3037"/>
    <w:rPr>
      <w:vertAlign w:val="superscript"/>
    </w:rPr>
  </w:style>
  <w:style w:type="paragraph" w:styleId="af7">
    <w:name w:val="footnote text"/>
    <w:basedOn w:val="a"/>
    <w:link w:val="af8"/>
    <w:rsid w:val="002B3037"/>
    <w:rPr>
      <w:sz w:val="20"/>
      <w:szCs w:val="20"/>
    </w:rPr>
  </w:style>
  <w:style w:type="character" w:customStyle="1" w:styleId="af8">
    <w:name w:val="Текст сноски Знак"/>
    <w:basedOn w:val="a0"/>
    <w:link w:val="af7"/>
    <w:rsid w:val="002B3037"/>
  </w:style>
  <w:style w:type="character" w:styleId="af9">
    <w:name w:val="footnote reference"/>
    <w:basedOn w:val="a0"/>
    <w:rsid w:val="002B3037"/>
    <w:rPr>
      <w:vertAlign w:val="superscript"/>
    </w:rPr>
  </w:style>
  <w:style w:type="character" w:styleId="afa">
    <w:name w:val="annotation reference"/>
    <w:basedOn w:val="a0"/>
    <w:semiHidden/>
    <w:unhideWhenUsed/>
    <w:rsid w:val="00C77E31"/>
    <w:rPr>
      <w:sz w:val="16"/>
      <w:szCs w:val="16"/>
    </w:rPr>
  </w:style>
  <w:style w:type="paragraph" w:styleId="afb">
    <w:name w:val="annotation text"/>
    <w:basedOn w:val="a"/>
    <w:link w:val="afc"/>
    <w:semiHidden/>
    <w:unhideWhenUsed/>
    <w:rsid w:val="00C77E31"/>
    <w:rPr>
      <w:sz w:val="20"/>
      <w:szCs w:val="20"/>
    </w:rPr>
  </w:style>
  <w:style w:type="character" w:customStyle="1" w:styleId="afc">
    <w:name w:val="Текст примечания Знак"/>
    <w:basedOn w:val="a0"/>
    <w:link w:val="afb"/>
    <w:semiHidden/>
    <w:rsid w:val="00C77E31"/>
  </w:style>
  <w:style w:type="paragraph" w:styleId="afd">
    <w:name w:val="annotation subject"/>
    <w:basedOn w:val="afb"/>
    <w:next w:val="afb"/>
    <w:link w:val="afe"/>
    <w:semiHidden/>
    <w:unhideWhenUsed/>
    <w:rsid w:val="00C77E31"/>
    <w:rPr>
      <w:b/>
      <w:bCs/>
    </w:rPr>
  </w:style>
  <w:style w:type="character" w:customStyle="1" w:styleId="afe">
    <w:name w:val="Тема примечания Знак"/>
    <w:basedOn w:val="afc"/>
    <w:link w:val="afd"/>
    <w:semiHidden/>
    <w:rsid w:val="00C77E31"/>
    <w:rPr>
      <w:b/>
      <w:bCs/>
    </w:rPr>
  </w:style>
  <w:style w:type="paragraph" w:styleId="aff">
    <w:name w:val="Revision"/>
    <w:hidden/>
    <w:uiPriority w:val="99"/>
    <w:semiHidden/>
    <w:rsid w:val="00792385"/>
    <w:rPr>
      <w:sz w:val="24"/>
      <w:szCs w:val="24"/>
    </w:rPr>
  </w:style>
  <w:style w:type="character" w:customStyle="1" w:styleId="a9">
    <w:name w:val="Нижний колонтитул Знак"/>
    <w:basedOn w:val="a0"/>
    <w:link w:val="a8"/>
    <w:uiPriority w:val="99"/>
    <w:rsid w:val="00C1493E"/>
    <w:rPr>
      <w:sz w:val="24"/>
      <w:szCs w:val="24"/>
    </w:rPr>
  </w:style>
  <w:style w:type="character" w:styleId="aff0">
    <w:name w:val="line number"/>
    <w:basedOn w:val="a0"/>
    <w:semiHidden/>
    <w:unhideWhenUsed/>
    <w:rsid w:val="00C1493E"/>
  </w:style>
  <w:style w:type="paragraph" w:styleId="HTML">
    <w:name w:val="HTML Preformatted"/>
    <w:basedOn w:val="a"/>
    <w:link w:val="HTML0"/>
    <w:uiPriority w:val="99"/>
    <w:semiHidden/>
    <w:unhideWhenUsed/>
    <w:rsid w:val="008A08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8A08B1"/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225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63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06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humovskaya.an@med58.ru" TargetMode="External"/><Relationship Id="rId13" Type="http://schemas.openxmlformats.org/officeDocument/2006/relationships/hyperlink" Target="https://login.consultant.ru/link/?req=doc&amp;demo=2&amp;base=LAW&amp;n=388926&amp;dst=56&amp;field=134&amp;date=19.01.2022" TargetMode="External"/><Relationship Id="rId18" Type="http://schemas.openxmlformats.org/officeDocument/2006/relationships/hyperlink" Target="https://login.consultant.ru/link/?req=doc&amp;demo=2&amp;base=LAW&amp;n=388926&amp;dst=1112&amp;field=134&amp;date=19.01.2022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https://login.consultant.ru/link/?req=doc&amp;demo=2&amp;base=LAW&amp;n=388926&amp;dst=100437&amp;field=134&amp;date=19.01.2022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demo=2&amp;base=LAW&amp;n=404851&amp;dst=100019&amp;field=134&amp;date=19.01.2022" TargetMode="External"/><Relationship Id="rId17" Type="http://schemas.openxmlformats.org/officeDocument/2006/relationships/hyperlink" Target="https://login.consultant.ru/link/?req=doc&amp;demo=2&amp;base=LAW&amp;n=388926&amp;dst=1111&amp;field=134&amp;date=19.01.2022" TargetMode="External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demo=2&amp;base=LAW&amp;n=388926&amp;dst=100437&amp;field=134&amp;date=19.01.2022" TargetMode="External"/><Relationship Id="rId20" Type="http://schemas.openxmlformats.org/officeDocument/2006/relationships/hyperlink" Target="https://login.consultant.ru/link/?req=doc&amp;demo=2&amp;base=LAW&amp;n=388926&amp;dst=1112&amp;field=134&amp;date=19.01.2022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demo=2&amp;base=LAW&amp;n=388926&amp;dst=100510&amp;field=134&amp;date=19.01.2022" TargetMode="External"/><Relationship Id="rId24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demo=2&amp;base=LAW&amp;n=388926&amp;dst=3028&amp;field=134&amp;date=19.01.2022" TargetMode="External"/><Relationship Id="rId23" Type="http://schemas.openxmlformats.org/officeDocument/2006/relationships/hyperlink" Target="https://login.consultant.ru/link/?req=doc&amp;demo=2&amp;base=LAW&amp;n=388926&amp;dst=100437&amp;field=134&amp;date=19.01.2022" TargetMode="External"/><Relationship Id="rId10" Type="http://schemas.openxmlformats.org/officeDocument/2006/relationships/hyperlink" Target="https://login.consultant.ru/link/?req=doc&amp;demo=2&amp;base=LAW&amp;n=388926&amp;dst=2440&amp;field=134&amp;date=19.01.2022" TargetMode="External"/><Relationship Id="rId19" Type="http://schemas.openxmlformats.org/officeDocument/2006/relationships/hyperlink" Target="https://login.consultant.ru/link/?req=doc&amp;demo=2&amp;base=LAW&amp;n=388926&amp;dst=1111&amp;field=134&amp;date=19.01.2022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demo=2&amp;base=LAW&amp;n=388447&amp;dst=100007&amp;field=134&amp;date=19.01.2022" TargetMode="External"/><Relationship Id="rId14" Type="http://schemas.openxmlformats.org/officeDocument/2006/relationships/hyperlink" Target="https://login.consultant.ru/link/?req=doc&amp;demo=2&amp;base=LAW&amp;n=388926&amp;dst=101309&amp;field=134&amp;date=19.01.2022" TargetMode="External"/><Relationship Id="rId22" Type="http://schemas.openxmlformats.org/officeDocument/2006/relationships/hyperlink" Target="https://login.consultant.ru/link/?req=doc&amp;demo=2&amp;base=LAW&amp;n=388926&amp;dst=101858&amp;field=134&amp;date=19.01.2022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2A1203-BDD3-4E72-99AB-2DE7B1F1E5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4</Pages>
  <Words>1904</Words>
  <Characters>10859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x</Company>
  <LinksUpToDate>false</LinksUpToDate>
  <CharactersWithSpaces>12738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nikiforova</dc:creator>
  <cp:lastModifiedBy>snab1</cp:lastModifiedBy>
  <cp:revision>38</cp:revision>
  <cp:lastPrinted>2020-01-14T11:29:00Z</cp:lastPrinted>
  <dcterms:created xsi:type="dcterms:W3CDTF">2020-08-06T12:45:00Z</dcterms:created>
  <dcterms:modified xsi:type="dcterms:W3CDTF">2026-10-14T08:52:00Z</dcterms:modified>
</cp:coreProperties>
</file>