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6CC55A" w14:textId="77777777" w:rsidR="00C83D96" w:rsidRDefault="00C83D96" w:rsidP="00C83D96">
      <w:pPr>
        <w:widowControl w:val="0"/>
        <w:ind w:left="6379"/>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УТВЕРЖДАЮ</w:t>
      </w:r>
    </w:p>
    <w:p w14:paraId="4CDBDA46" w14:textId="77777777" w:rsidR="00C83D96" w:rsidRDefault="00C83D96" w:rsidP="00C83D96">
      <w:pPr>
        <w:widowControl w:val="0"/>
        <w:ind w:left="63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начальника отдела организационно-правового обеспечения государственного бюджетного учреждения Астраханской области «Инфраструктурный центр электронного правительства»</w:t>
      </w:r>
    </w:p>
    <w:p w14:paraId="29517B55" w14:textId="77777777" w:rsidR="00C83D96" w:rsidRDefault="00C83D96" w:rsidP="00C83D96">
      <w:pPr>
        <w:widowControl w:val="0"/>
        <w:ind w:left="6379"/>
        <w:rPr>
          <w:rFonts w:ascii="Times New Roman" w:eastAsia="Times New Roman" w:hAnsi="Times New Roman" w:cs="Times New Roman"/>
          <w:sz w:val="24"/>
          <w:szCs w:val="24"/>
          <w:lang w:eastAsia="ru-RU"/>
        </w:rPr>
      </w:pPr>
    </w:p>
    <w:p w14:paraId="35F545CB" w14:textId="77777777" w:rsidR="00C83D96" w:rsidRDefault="00C83D96" w:rsidP="00C83D96">
      <w:pPr>
        <w:widowControl w:val="0"/>
        <w:ind w:left="63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______________С.В. Коломицина</w:t>
      </w:r>
    </w:p>
    <w:p w14:paraId="1D835564" w14:textId="77777777" w:rsidR="00C83D96" w:rsidRPr="00817DDA" w:rsidRDefault="00C83D96" w:rsidP="00C83D96">
      <w:pPr>
        <w:widowControl w:val="0"/>
        <w:ind w:left="6379"/>
        <w:rPr>
          <w:rFonts w:ascii="Times New Roman" w:eastAsia="Times New Roman" w:hAnsi="Times New Roman" w:cs="Times New Roman"/>
          <w:sz w:val="20"/>
          <w:szCs w:val="20"/>
          <w:lang w:eastAsia="ru-RU"/>
        </w:rPr>
      </w:pPr>
      <w:r w:rsidRPr="00817DDA">
        <w:rPr>
          <w:rFonts w:ascii="Times New Roman" w:eastAsia="Times New Roman" w:hAnsi="Times New Roman" w:cs="Times New Roman"/>
          <w:sz w:val="20"/>
          <w:szCs w:val="20"/>
          <w:lang w:eastAsia="ru-RU"/>
        </w:rPr>
        <w:t>Подписано ЭЦП</w:t>
      </w:r>
    </w:p>
    <w:p w14:paraId="389EA307" w14:textId="77777777" w:rsidR="00C83D96" w:rsidRDefault="00C83D96">
      <w:pPr>
        <w:jc w:val="center"/>
        <w:rPr>
          <w:rFonts w:ascii="Times New Roman" w:hAnsi="Times New Roman" w:cs="Times New Roman"/>
          <w:b/>
          <w:sz w:val="24"/>
          <w:szCs w:val="24"/>
        </w:rPr>
      </w:pPr>
      <w:bookmarkStart w:id="0" w:name="_GoBack"/>
      <w:bookmarkEnd w:id="0"/>
    </w:p>
    <w:p w14:paraId="4C64BCF7" w14:textId="4F74383F" w:rsidR="00266C72" w:rsidRPr="00224856" w:rsidRDefault="00257212">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14:paraId="3B59AE6E" w14:textId="00AA3928" w:rsidR="000010EE" w:rsidRPr="00224856" w:rsidRDefault="00224856">
      <w:pPr>
        <w:jc w:val="center"/>
        <w:rPr>
          <w:rFonts w:ascii="Times New Roman" w:hAnsi="Times New Roman" w:cs="Times New Roman"/>
          <w:b/>
          <w:sz w:val="24"/>
          <w:szCs w:val="24"/>
        </w:rPr>
      </w:pPr>
      <w:r w:rsidRPr="00224856">
        <w:rPr>
          <w:rFonts w:ascii="Times New Roman" w:hAnsi="Times New Roman" w:cs="Times New Roman"/>
          <w:b/>
          <w:sz w:val="24"/>
          <w:szCs w:val="24"/>
        </w:rPr>
        <w:t>Развитие 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p>
    <w:p w14:paraId="756ADD25" w14:textId="53643EB5" w:rsidR="000010EE" w:rsidRPr="00224856" w:rsidRDefault="000010EE">
      <w:pPr>
        <w:jc w:val="center"/>
        <w:rPr>
          <w:rFonts w:ascii="Times New Roman" w:hAnsi="Times New Roman" w:cs="Times New Roman"/>
          <w:b/>
          <w:sz w:val="24"/>
          <w:szCs w:val="24"/>
        </w:rPr>
      </w:pPr>
      <w:r w:rsidRPr="00224856">
        <w:rPr>
          <w:rFonts w:ascii="Times New Roman" w:hAnsi="Times New Roman" w:cs="Times New Roman"/>
          <w:b/>
          <w:sz w:val="24"/>
          <w:szCs w:val="24"/>
        </w:rPr>
        <w:t xml:space="preserve">ИКЗ: </w:t>
      </w:r>
      <w:r w:rsidR="002A6FF3" w:rsidRPr="002A6FF3">
        <w:rPr>
          <w:rFonts w:ascii="Times New Roman" w:hAnsi="Times New Roman" w:cs="Times New Roman"/>
          <w:b/>
          <w:sz w:val="24"/>
          <w:szCs w:val="24"/>
        </w:rPr>
        <w:t>262301509334930150100100270016201244</w:t>
      </w:r>
    </w:p>
    <w:p w14:paraId="06307662" w14:textId="77777777" w:rsidR="00266C72" w:rsidRPr="00224856" w:rsidRDefault="00266C72">
      <w:pPr>
        <w:jc w:val="both"/>
        <w:rPr>
          <w:rFonts w:ascii="Times New Roman" w:eastAsia="Times New Roman" w:hAnsi="Times New Roman" w:cs="Times New Roman"/>
          <w:sz w:val="24"/>
          <w:szCs w:val="24"/>
          <w:lang w:eastAsia="ru-RU"/>
        </w:rPr>
      </w:pPr>
    </w:p>
    <w:p w14:paraId="5680F075" w14:textId="77777777" w:rsidR="00224856" w:rsidRPr="00224856" w:rsidRDefault="00224856" w:rsidP="00224856">
      <w:pPr>
        <w:pStyle w:val="1"/>
        <w:spacing w:before="0"/>
        <w:rPr>
          <w:b/>
          <w:color w:val="000000" w:themeColor="text1"/>
          <w:szCs w:val="24"/>
        </w:rPr>
      </w:pPr>
      <w:r w:rsidRPr="00224856">
        <w:rPr>
          <w:b/>
          <w:color w:val="000000" w:themeColor="text1"/>
          <w:szCs w:val="24"/>
        </w:rPr>
        <w:t>СОКРАЩЕНИЯ, ТЕРМИНЫ И ОПРЕДЕЛЕНИЯ</w:t>
      </w:r>
    </w:p>
    <w:tbl>
      <w:tblPr>
        <w:tblW w:w="0" w:type="dxa"/>
        <w:tblInd w:w="113" w:type="dxa"/>
        <w:tblLayout w:type="fixed"/>
        <w:tblCellMar>
          <w:left w:w="113" w:type="dxa"/>
        </w:tblCellMar>
        <w:tblLook w:val="04A0" w:firstRow="1" w:lastRow="0" w:firstColumn="1" w:lastColumn="0" w:noHBand="0" w:noVBand="1"/>
      </w:tblPr>
      <w:tblGrid>
        <w:gridCol w:w="1725"/>
        <w:gridCol w:w="8363"/>
      </w:tblGrid>
      <w:tr w:rsidR="00224856" w:rsidRPr="00224856" w14:paraId="7C2D7539" w14:textId="77777777" w:rsidTr="00224856">
        <w:trPr>
          <w:tblHeader/>
        </w:trPr>
        <w:tc>
          <w:tcPr>
            <w:tcW w:w="1725" w:type="dxa"/>
            <w:tcBorders>
              <w:top w:val="single" w:sz="4" w:space="0" w:color="00000A"/>
              <w:left w:val="single" w:sz="4" w:space="0" w:color="00000A"/>
              <w:bottom w:val="single" w:sz="4" w:space="0" w:color="00000A"/>
              <w:right w:val="nil"/>
            </w:tcBorders>
            <w:vAlign w:val="center"/>
            <w:hideMark/>
          </w:tcPr>
          <w:p w14:paraId="2B95A1EE" w14:textId="77777777" w:rsidR="00224856" w:rsidRPr="00224856" w:rsidRDefault="00224856">
            <w:pPr>
              <w:jc w:val="center"/>
              <w:rPr>
                <w:rFonts w:ascii="Times New Roman" w:hAnsi="Times New Roman" w:cs="Times New Roman"/>
                <w:b/>
                <w:sz w:val="24"/>
                <w:szCs w:val="24"/>
              </w:rPr>
            </w:pPr>
            <w:r w:rsidRPr="00224856">
              <w:rPr>
                <w:rFonts w:ascii="Times New Roman" w:hAnsi="Times New Roman" w:cs="Times New Roman"/>
                <w:b/>
                <w:sz w:val="24"/>
                <w:szCs w:val="24"/>
              </w:rPr>
              <w:t>Сокращение / Термин</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2671F0BE" w14:textId="77777777" w:rsidR="00224856" w:rsidRPr="00224856" w:rsidRDefault="00224856">
            <w:pPr>
              <w:jc w:val="center"/>
              <w:rPr>
                <w:rFonts w:ascii="Times New Roman" w:hAnsi="Times New Roman" w:cs="Times New Roman"/>
                <w:b/>
                <w:sz w:val="24"/>
                <w:szCs w:val="24"/>
              </w:rPr>
            </w:pPr>
            <w:r w:rsidRPr="00224856">
              <w:rPr>
                <w:rFonts w:ascii="Times New Roman" w:hAnsi="Times New Roman" w:cs="Times New Roman"/>
                <w:b/>
                <w:sz w:val="24"/>
                <w:szCs w:val="24"/>
              </w:rPr>
              <w:t>Расшифровка / Определение</w:t>
            </w:r>
          </w:p>
        </w:tc>
      </w:tr>
      <w:tr w:rsidR="00224856" w:rsidRPr="00224856" w14:paraId="31336D17"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76F7017E"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АО</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7D012D4A"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Астраханская область</w:t>
            </w:r>
          </w:p>
        </w:tc>
      </w:tr>
      <w:tr w:rsidR="00224856" w:rsidRPr="00224856" w14:paraId="503B7DCF"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1CECD2EA"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АРМ</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44642064"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Автоматизированное рабочее место</w:t>
            </w:r>
          </w:p>
        </w:tc>
      </w:tr>
      <w:tr w:rsidR="00224856" w:rsidRPr="00224856" w14:paraId="15811720"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1556541B"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БД</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2BE5447C"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База данных</w:t>
            </w:r>
          </w:p>
        </w:tc>
      </w:tr>
      <w:tr w:rsidR="00224856" w:rsidRPr="00224856" w14:paraId="04401234"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1460E472"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Веб-адрес</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64289745"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Адрес ресурса в сети Интернет</w:t>
            </w:r>
          </w:p>
        </w:tc>
      </w:tr>
      <w:tr w:rsidR="00224856" w:rsidRPr="00224856" w14:paraId="39FD082A"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29070A17"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Веб-сервис</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0E1AECD9"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Идентифицируемая веб-адресом программная система со стандартизированными интерфейсами</w:t>
            </w:r>
          </w:p>
        </w:tc>
      </w:tr>
      <w:tr w:rsidR="00224856" w:rsidRPr="00224856" w14:paraId="1217BEE1"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3B2F0A1A"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Вид сведений, ВС</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6A34EEE"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Характеристика сведений в зависимости от их содержания. В СМЭВ вид сведений представлен описанием и форматом сведений</w:t>
            </w:r>
          </w:p>
        </w:tc>
      </w:tr>
      <w:tr w:rsidR="00224856" w:rsidRPr="00224856" w14:paraId="258CFCE5"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34027CFB"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ГОСТ</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5E816859"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Государственный стандарт</w:t>
            </w:r>
          </w:p>
        </w:tc>
      </w:tr>
      <w:tr w:rsidR="00224856" w:rsidRPr="00224856" w14:paraId="1FDC313C"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2CCE9983"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ЕРН</w:t>
            </w:r>
          </w:p>
        </w:tc>
        <w:tc>
          <w:tcPr>
            <w:tcW w:w="8363" w:type="dxa"/>
            <w:tcBorders>
              <w:top w:val="single" w:sz="4" w:space="0" w:color="00000A"/>
              <w:left w:val="single" w:sz="4" w:space="0" w:color="00000A"/>
              <w:bottom w:val="single" w:sz="4" w:space="0" w:color="00000A"/>
              <w:right w:val="single" w:sz="4" w:space="0" w:color="00000A"/>
            </w:tcBorders>
            <w:hideMark/>
          </w:tcPr>
          <w:p w14:paraId="0CE3F289"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Единый федеральный информационный регистр, содержащий сведения о населении Российской Федерации</w:t>
            </w:r>
          </w:p>
        </w:tc>
      </w:tr>
      <w:tr w:rsidR="00224856" w:rsidRPr="00224856" w14:paraId="29324E46"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5D599EDD"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ИО АО</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52307CD8"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Исполнительные органы Астраханской области</w:t>
            </w:r>
          </w:p>
        </w:tc>
      </w:tr>
      <w:tr w:rsidR="00224856" w:rsidRPr="00224856" w14:paraId="2148F41D"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09F1AB2D"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ИС</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740855D"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Информационная система</w:t>
            </w:r>
          </w:p>
        </w:tc>
      </w:tr>
      <w:tr w:rsidR="00224856" w:rsidRPr="00224856" w14:paraId="6C0EB880"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06C9C046"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ЛК УВ</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04E1F8B4"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Личный кабинет участника взаимодействия</w:t>
            </w:r>
          </w:p>
        </w:tc>
      </w:tr>
      <w:tr w:rsidR="00224856" w:rsidRPr="00224856" w14:paraId="0711B25B"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0BC8FFAA"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ОМСУ АО</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3904C54B"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Органы местного самоуправления Астраханской области</w:t>
            </w:r>
          </w:p>
        </w:tc>
      </w:tr>
      <w:tr w:rsidR="00224856" w:rsidRPr="00224856" w14:paraId="1ACF9FD0"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4CF3F3F2"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РИС «ПМВ АО», Система</w:t>
            </w:r>
          </w:p>
        </w:tc>
        <w:tc>
          <w:tcPr>
            <w:tcW w:w="8363" w:type="dxa"/>
            <w:tcBorders>
              <w:top w:val="single" w:sz="4" w:space="0" w:color="00000A"/>
              <w:left w:val="single" w:sz="4" w:space="0" w:color="00000A"/>
              <w:bottom w:val="single" w:sz="4" w:space="0" w:color="00000A"/>
              <w:right w:val="single" w:sz="4" w:space="0" w:color="00000A"/>
            </w:tcBorders>
            <w:hideMark/>
          </w:tcPr>
          <w:p w14:paraId="45E26F2B"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Региональная информационная система «Платформа межведомственного взаимодействия Астраханской области»</w:t>
            </w:r>
          </w:p>
        </w:tc>
      </w:tr>
      <w:tr w:rsidR="00224856" w:rsidRPr="00224856" w14:paraId="6EA7278D"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2A32A436"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ПО</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73D2878D"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Программное обеспечение</w:t>
            </w:r>
          </w:p>
        </w:tc>
      </w:tr>
      <w:tr w:rsidR="00224856" w:rsidRPr="00224856" w14:paraId="5A2C9833"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1DA54BD4"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Поставщик</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695AC460"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Участник информационного взаимодействия, выступающий в роли источника сведений</w:t>
            </w:r>
          </w:p>
        </w:tc>
      </w:tr>
      <w:tr w:rsidR="00224856" w:rsidRPr="00224856" w14:paraId="16088209"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7BD7C9FF"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СМЭВ</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206D23F0"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Система межведомственного электронного взаимодействия</w:t>
            </w:r>
          </w:p>
        </w:tc>
      </w:tr>
      <w:tr w:rsidR="00224856" w:rsidRPr="00224856" w14:paraId="58894B84"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5F71508F"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СЦ</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92C6E1F"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Ситуационный центр Минцифры России</w:t>
            </w:r>
          </w:p>
        </w:tc>
      </w:tr>
      <w:tr w:rsidR="00224856" w:rsidRPr="00224856" w14:paraId="0A54F494"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2622DFE5"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ООЗ</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22F41EF9"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Описание объекта закупки</w:t>
            </w:r>
          </w:p>
        </w:tc>
      </w:tr>
      <w:tr w:rsidR="00224856" w:rsidRPr="00224856" w14:paraId="38EA0223"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78377521"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Участник межведомственного взаимодействия</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02956901"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Исполнительный орган государственной власти, орган местного самоуправления, федеральный орган исполнительной власти, государственный внебюджетный фонд, и иной орган и организация, участвующий в предоставлении государственных и муниципальных услуг (функций)</w:t>
            </w:r>
          </w:p>
        </w:tc>
      </w:tr>
      <w:tr w:rsidR="00224856" w:rsidRPr="00224856" w14:paraId="759C6F04"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0460CA18"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ФНС России</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035A8E1"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Федеральная налоговая служба Российской Федерации</w:t>
            </w:r>
          </w:p>
        </w:tc>
      </w:tr>
      <w:tr w:rsidR="00224856" w:rsidRPr="00224856" w14:paraId="2DE7A810"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0D5BDDE6"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ФОИВ</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85C7455"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Федеральные органы исполнительной власти</w:t>
            </w:r>
          </w:p>
        </w:tc>
      </w:tr>
      <w:tr w:rsidR="00224856" w:rsidRPr="00224856" w14:paraId="16019EB5" w14:textId="77777777" w:rsidTr="00224856">
        <w:tc>
          <w:tcPr>
            <w:tcW w:w="1725" w:type="dxa"/>
            <w:tcBorders>
              <w:top w:val="single" w:sz="4" w:space="0" w:color="00000A"/>
              <w:left w:val="single" w:sz="4" w:space="0" w:color="00000A"/>
              <w:bottom w:val="single" w:sz="4" w:space="0" w:color="00000A"/>
              <w:right w:val="nil"/>
            </w:tcBorders>
            <w:vAlign w:val="center"/>
            <w:hideMark/>
          </w:tcPr>
          <w:p w14:paraId="2B2736B8"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ЭВМ</w:t>
            </w:r>
          </w:p>
        </w:tc>
        <w:tc>
          <w:tcPr>
            <w:tcW w:w="8363" w:type="dxa"/>
            <w:tcBorders>
              <w:top w:val="single" w:sz="4" w:space="0" w:color="00000A"/>
              <w:left w:val="single" w:sz="4" w:space="0" w:color="00000A"/>
              <w:bottom w:val="single" w:sz="4" w:space="0" w:color="00000A"/>
              <w:right w:val="single" w:sz="4" w:space="0" w:color="00000A"/>
            </w:tcBorders>
            <w:vAlign w:val="center"/>
            <w:hideMark/>
          </w:tcPr>
          <w:p w14:paraId="1A6B0092" w14:textId="77777777" w:rsidR="00224856" w:rsidRPr="00224856" w:rsidRDefault="00224856">
            <w:pPr>
              <w:jc w:val="both"/>
              <w:rPr>
                <w:rFonts w:ascii="Times New Roman" w:hAnsi="Times New Roman" w:cs="Times New Roman"/>
                <w:sz w:val="24"/>
                <w:szCs w:val="24"/>
              </w:rPr>
            </w:pPr>
            <w:r w:rsidRPr="00224856">
              <w:rPr>
                <w:rFonts w:ascii="Times New Roman" w:hAnsi="Times New Roman" w:cs="Times New Roman"/>
                <w:sz w:val="24"/>
                <w:szCs w:val="24"/>
              </w:rPr>
              <w:t>Электронно-вычислительная машина</w:t>
            </w:r>
          </w:p>
        </w:tc>
      </w:tr>
    </w:tbl>
    <w:p w14:paraId="57324C09" w14:textId="77777777" w:rsidR="00224856" w:rsidRPr="00224856" w:rsidRDefault="00224856" w:rsidP="00224856">
      <w:pPr>
        <w:rPr>
          <w:rFonts w:ascii="Times New Roman" w:hAnsi="Times New Roman" w:cs="Times New Roman"/>
          <w:sz w:val="24"/>
          <w:szCs w:val="24"/>
        </w:rPr>
      </w:pPr>
    </w:p>
    <w:p w14:paraId="3F9BDDA5" w14:textId="77777777" w:rsidR="00224856" w:rsidRPr="00224856" w:rsidRDefault="00224856" w:rsidP="00224856">
      <w:pPr>
        <w:pStyle w:val="1"/>
        <w:keepLines/>
        <w:numPr>
          <w:ilvl w:val="0"/>
          <w:numId w:val="33"/>
        </w:numPr>
        <w:tabs>
          <w:tab w:val="clear" w:pos="851"/>
          <w:tab w:val="left" w:pos="993"/>
        </w:tabs>
        <w:spacing w:before="0" w:after="120"/>
        <w:ind w:left="0" w:firstLine="709"/>
        <w:jc w:val="both"/>
        <w:rPr>
          <w:b/>
          <w:color w:val="000000" w:themeColor="text1"/>
          <w:szCs w:val="24"/>
        </w:rPr>
      </w:pPr>
      <w:r w:rsidRPr="00224856">
        <w:rPr>
          <w:b/>
          <w:color w:val="000000" w:themeColor="text1"/>
          <w:szCs w:val="24"/>
        </w:rPr>
        <w:t>Общие сведения</w:t>
      </w:r>
    </w:p>
    <w:p w14:paraId="5992DDC1"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Наименование работ</w:t>
      </w:r>
    </w:p>
    <w:p w14:paraId="725214A5"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Развитие 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p>
    <w:p w14:paraId="51EEEE7C"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Код по ОКПД2: 62.01.11.000 «Услуги по проектированию и разработке информационных технологий для прикладных задач и тестированию программного обеспечения».</w:t>
      </w:r>
    </w:p>
    <w:p w14:paraId="563FDE4B" w14:textId="77777777" w:rsidR="00224856" w:rsidRPr="00224856" w:rsidRDefault="00224856" w:rsidP="00224856">
      <w:pPr>
        <w:ind w:firstLine="709"/>
        <w:jc w:val="both"/>
        <w:rPr>
          <w:rFonts w:ascii="Times New Roman" w:hAnsi="Times New Roman" w:cs="Times New Roman"/>
          <w:sz w:val="24"/>
          <w:szCs w:val="24"/>
        </w:rPr>
      </w:pPr>
    </w:p>
    <w:p w14:paraId="6B3FB584"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Основание для выполнения работ</w:t>
      </w:r>
    </w:p>
    <w:p w14:paraId="062373BB"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Основанием для выполнения работ являются следующие нормативные правовые акты и методические документы:</w:t>
      </w:r>
    </w:p>
    <w:p w14:paraId="191B7A45"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Федеральный закон от 08.06.2020 № 168-ФЗ «О едином федеральном информационном регистре, содержащем сведения о населении Российской Федерации».</w:t>
      </w:r>
    </w:p>
    <w:p w14:paraId="4E2E586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Постановление Правительства Российской Федерации от 09.10.2021 № 1723 «Об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p>
    <w:p w14:paraId="6302F947"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Постановление Правительства Российской Федерации от 08.07.2021 № 1141 «Об утверждении Правил функционирования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 и установлении иного, отличного от ежедневного и круглосуточного режима функционирования указанной государственной информационной системы».</w:t>
      </w:r>
    </w:p>
    <w:p w14:paraId="04221507"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Постановление министерства государственного управления, информационных технологий и связи Астраханской области от 16.07.2025 № 8-П «О региональной информационной системе «Платформа межведомственного взаимодействия Астраханской области».</w:t>
      </w:r>
    </w:p>
    <w:p w14:paraId="2A8D672A" w14:textId="77777777" w:rsidR="00224856" w:rsidRPr="00224856" w:rsidRDefault="00224856" w:rsidP="00224856">
      <w:pPr>
        <w:tabs>
          <w:tab w:val="left" w:pos="993"/>
        </w:tabs>
        <w:jc w:val="both"/>
        <w:rPr>
          <w:rFonts w:ascii="Times New Roman" w:hAnsi="Times New Roman" w:cs="Times New Roman"/>
          <w:sz w:val="24"/>
          <w:szCs w:val="24"/>
        </w:rPr>
      </w:pPr>
    </w:p>
    <w:p w14:paraId="0DBB83E3"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Место выполнения работ</w:t>
      </w:r>
    </w:p>
    <w:p w14:paraId="6DBF55D5"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Астраханская область, г.о. город Астрахань, г. Астрахань, ул. Советская, стр. 15. При согласовании с Заказчиком работы могут выполняться удаленно с использованием телекоммуникационных средств, удаленного подключения к Системе и с соблюдением требований к защите информации.</w:t>
      </w:r>
    </w:p>
    <w:p w14:paraId="604CB953" w14:textId="77777777" w:rsidR="00224856" w:rsidRPr="00224856" w:rsidRDefault="00224856" w:rsidP="00224856">
      <w:pPr>
        <w:ind w:firstLine="709"/>
        <w:jc w:val="both"/>
        <w:rPr>
          <w:rFonts w:ascii="Times New Roman" w:hAnsi="Times New Roman" w:cs="Times New Roman"/>
          <w:sz w:val="24"/>
          <w:szCs w:val="24"/>
        </w:rPr>
      </w:pPr>
    </w:p>
    <w:p w14:paraId="7A6E832F"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bookmarkStart w:id="1" w:name="_Ref234326058"/>
      <w:r w:rsidRPr="00224856">
        <w:rPr>
          <w:b/>
          <w:color w:val="000000" w:themeColor="text1"/>
          <w:szCs w:val="24"/>
          <w:u w:val="none"/>
        </w:rPr>
        <w:t>Сроки выполнения работ</w:t>
      </w:r>
      <w:bookmarkEnd w:id="1"/>
    </w:p>
    <w:p w14:paraId="7CABA0B3"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Срок выполнения работ </w:t>
      </w:r>
      <w:r w:rsidRPr="00224856">
        <w:rPr>
          <w:rFonts w:ascii="Times New Roman" w:hAnsi="Times New Roman" w:cs="Times New Roman"/>
          <w:sz w:val="24"/>
          <w:szCs w:val="24"/>
        </w:rPr>
        <w:noBreakHyphen/>
        <w:t xml:space="preserve"> с даты заключения Контракта и по 14.12.2026 (включительно).</w:t>
      </w:r>
    </w:p>
    <w:p w14:paraId="5F40F254" w14:textId="77777777" w:rsidR="00224856" w:rsidRPr="00224856" w:rsidRDefault="00224856" w:rsidP="00224856">
      <w:pPr>
        <w:ind w:firstLine="709"/>
        <w:jc w:val="both"/>
        <w:rPr>
          <w:rFonts w:ascii="Times New Roman" w:hAnsi="Times New Roman" w:cs="Times New Roman"/>
          <w:sz w:val="24"/>
          <w:szCs w:val="24"/>
        </w:rPr>
      </w:pPr>
    </w:p>
    <w:p w14:paraId="599D71BB"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Объем работ</w:t>
      </w:r>
    </w:p>
    <w:p w14:paraId="0820FE62"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Объем работ по закупке «Развитие региональной информационной системы «Платформа межведомственного взаимодействия Астраханской области»» равен 1 условной единице.</w:t>
      </w:r>
    </w:p>
    <w:p w14:paraId="74CBBB35" w14:textId="77777777" w:rsidR="00224856" w:rsidRPr="00224856" w:rsidRDefault="00224856" w:rsidP="00224856">
      <w:pPr>
        <w:ind w:firstLine="709"/>
        <w:jc w:val="both"/>
        <w:rPr>
          <w:rFonts w:ascii="Times New Roman" w:hAnsi="Times New Roman" w:cs="Times New Roman"/>
          <w:sz w:val="24"/>
          <w:szCs w:val="24"/>
        </w:rPr>
      </w:pPr>
    </w:p>
    <w:p w14:paraId="46D9D6A4"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Порядок оформления и предъявления заказчику результатов работ по развитию Системы</w:t>
      </w:r>
    </w:p>
    <w:p w14:paraId="2E0C2B1E"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После завершения работ по развитию Системы, Система (подсистемы) передается Исполнителем в виде функционирующего программного комплекса на базе средств вычислительной техники Заказчика в сроки, установленные Контрактом.</w:t>
      </w:r>
    </w:p>
    <w:p w14:paraId="23DEFA10"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Порядок предъявления Системы и ее испытаний определен в разделе </w:t>
      </w:r>
      <w:r w:rsidRPr="00224856">
        <w:rPr>
          <w:rFonts w:ascii="Times New Roman" w:hAnsi="Times New Roman" w:cs="Times New Roman"/>
          <w:sz w:val="24"/>
          <w:szCs w:val="24"/>
        </w:rPr>
        <w:fldChar w:fldCharType="begin"/>
      </w:r>
      <w:r w:rsidRPr="00224856">
        <w:rPr>
          <w:rFonts w:ascii="Times New Roman" w:hAnsi="Times New Roman" w:cs="Times New Roman"/>
          <w:sz w:val="24"/>
          <w:szCs w:val="24"/>
        </w:rPr>
        <w:instrText xml:space="preserve"> REF _Ref234330503 \r \h  \* MERGEFORMAT </w:instrText>
      </w:r>
      <w:r w:rsidRPr="00224856">
        <w:rPr>
          <w:rFonts w:ascii="Times New Roman" w:hAnsi="Times New Roman" w:cs="Times New Roman"/>
          <w:sz w:val="24"/>
          <w:szCs w:val="24"/>
        </w:rPr>
      </w:r>
      <w:r w:rsidRPr="00224856">
        <w:rPr>
          <w:rFonts w:ascii="Times New Roman" w:hAnsi="Times New Roman" w:cs="Times New Roman"/>
          <w:sz w:val="24"/>
          <w:szCs w:val="24"/>
        </w:rPr>
        <w:fldChar w:fldCharType="separate"/>
      </w:r>
      <w:r w:rsidRPr="00224856">
        <w:rPr>
          <w:rFonts w:ascii="Times New Roman" w:hAnsi="Times New Roman" w:cs="Times New Roman"/>
          <w:sz w:val="24"/>
          <w:szCs w:val="24"/>
        </w:rPr>
        <w:t>5</w:t>
      </w:r>
      <w:r w:rsidRPr="00224856">
        <w:rPr>
          <w:rFonts w:ascii="Times New Roman" w:hAnsi="Times New Roman" w:cs="Times New Roman"/>
          <w:sz w:val="24"/>
          <w:szCs w:val="24"/>
        </w:rPr>
        <w:fldChar w:fldCharType="end"/>
      </w:r>
      <w:r w:rsidRPr="00224856">
        <w:rPr>
          <w:rFonts w:ascii="Times New Roman" w:hAnsi="Times New Roman" w:cs="Times New Roman"/>
          <w:sz w:val="24"/>
          <w:szCs w:val="24"/>
        </w:rPr>
        <w:t xml:space="preserve"> настоящего ООЗ.</w:t>
      </w:r>
    </w:p>
    <w:p w14:paraId="3C2BFB53"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Работы оформляются и предъявляются Заказчику в соответствии с требованиями настоящего ООЗ.</w:t>
      </w:r>
    </w:p>
    <w:p w14:paraId="7E556BE0"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Документация, изложенная в разделе </w:t>
      </w:r>
      <w:r w:rsidRPr="00224856">
        <w:rPr>
          <w:rFonts w:ascii="Times New Roman" w:hAnsi="Times New Roman" w:cs="Times New Roman"/>
          <w:sz w:val="24"/>
          <w:szCs w:val="24"/>
        </w:rPr>
        <w:fldChar w:fldCharType="begin"/>
      </w:r>
      <w:r w:rsidRPr="00224856">
        <w:rPr>
          <w:rFonts w:ascii="Times New Roman" w:hAnsi="Times New Roman" w:cs="Times New Roman"/>
          <w:sz w:val="24"/>
          <w:szCs w:val="24"/>
        </w:rPr>
        <w:instrText xml:space="preserve"> REF _Ref234330537 \r \h  \* MERGEFORMAT </w:instrText>
      </w:r>
      <w:r w:rsidRPr="00224856">
        <w:rPr>
          <w:rFonts w:ascii="Times New Roman" w:hAnsi="Times New Roman" w:cs="Times New Roman"/>
          <w:sz w:val="24"/>
          <w:szCs w:val="24"/>
        </w:rPr>
      </w:r>
      <w:r w:rsidRPr="00224856">
        <w:rPr>
          <w:rFonts w:ascii="Times New Roman" w:hAnsi="Times New Roman" w:cs="Times New Roman"/>
          <w:sz w:val="24"/>
          <w:szCs w:val="24"/>
        </w:rPr>
        <w:fldChar w:fldCharType="separate"/>
      </w:r>
      <w:r w:rsidRPr="00224856">
        <w:rPr>
          <w:rFonts w:ascii="Times New Roman" w:hAnsi="Times New Roman" w:cs="Times New Roman"/>
          <w:sz w:val="24"/>
          <w:szCs w:val="24"/>
        </w:rPr>
        <w:t>5.2</w:t>
      </w:r>
      <w:r w:rsidRPr="00224856">
        <w:rPr>
          <w:rFonts w:ascii="Times New Roman" w:hAnsi="Times New Roman" w:cs="Times New Roman"/>
          <w:sz w:val="24"/>
          <w:szCs w:val="24"/>
        </w:rPr>
        <w:fldChar w:fldCharType="end"/>
      </w:r>
      <w:r w:rsidRPr="00224856">
        <w:rPr>
          <w:rFonts w:ascii="Times New Roman" w:hAnsi="Times New Roman" w:cs="Times New Roman"/>
          <w:sz w:val="24"/>
          <w:szCs w:val="24"/>
        </w:rPr>
        <w:t xml:space="preserve"> ООЗ, должна разрабатываться с учетом требований комплекса государственных стандартов «Информационная технология. Комплекс стандартов на автоматизированные системы»:</w:t>
      </w:r>
    </w:p>
    <w:p w14:paraId="2E187094" w14:textId="77777777" w:rsidR="00224856" w:rsidRPr="00224856" w:rsidRDefault="00224856" w:rsidP="00224856">
      <w:pPr>
        <w:pStyle w:val="affc"/>
        <w:numPr>
          <w:ilvl w:val="0"/>
          <w:numId w:val="35"/>
        </w:numPr>
        <w:tabs>
          <w:tab w:val="clear" w:pos="851"/>
          <w:tab w:val="left" w:pos="993"/>
        </w:tabs>
        <w:ind w:left="0" w:firstLine="709"/>
        <w:rPr>
          <w:szCs w:val="24"/>
        </w:rPr>
      </w:pPr>
      <w:r w:rsidRPr="00224856">
        <w:rPr>
          <w:szCs w:val="24"/>
        </w:rPr>
        <w:t>ГОСТ Р 59853 2021. Информационные технологии. Комплекс стандартов на автоматизированные системы. Автоматизированные системы. Термины и определения;</w:t>
      </w:r>
    </w:p>
    <w:p w14:paraId="7AA3AF82" w14:textId="77777777" w:rsidR="00224856" w:rsidRPr="00224856" w:rsidRDefault="00224856" w:rsidP="00224856">
      <w:pPr>
        <w:pStyle w:val="affc"/>
        <w:numPr>
          <w:ilvl w:val="0"/>
          <w:numId w:val="35"/>
        </w:numPr>
        <w:tabs>
          <w:tab w:val="clear" w:pos="851"/>
          <w:tab w:val="left" w:pos="993"/>
        </w:tabs>
        <w:ind w:left="0" w:firstLine="709"/>
        <w:rPr>
          <w:szCs w:val="24"/>
        </w:rPr>
      </w:pPr>
      <w:r w:rsidRPr="00224856">
        <w:rPr>
          <w:szCs w:val="24"/>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749114F2" w14:textId="77777777" w:rsidR="00224856" w:rsidRPr="00224856" w:rsidRDefault="00224856" w:rsidP="00224856">
      <w:pPr>
        <w:pStyle w:val="affc"/>
        <w:numPr>
          <w:ilvl w:val="0"/>
          <w:numId w:val="35"/>
        </w:numPr>
        <w:tabs>
          <w:tab w:val="clear" w:pos="851"/>
          <w:tab w:val="left" w:pos="993"/>
        </w:tabs>
        <w:ind w:left="0" w:firstLine="709"/>
        <w:rPr>
          <w:szCs w:val="24"/>
        </w:rPr>
      </w:pPr>
      <w:r w:rsidRPr="00224856">
        <w:rPr>
          <w:szCs w:val="24"/>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7CDD7887" w14:textId="77777777" w:rsidR="00224856" w:rsidRPr="00224856" w:rsidRDefault="00224856" w:rsidP="00224856">
      <w:pPr>
        <w:pStyle w:val="affc"/>
        <w:numPr>
          <w:ilvl w:val="0"/>
          <w:numId w:val="35"/>
        </w:numPr>
        <w:tabs>
          <w:tab w:val="clear" w:pos="851"/>
          <w:tab w:val="left" w:pos="993"/>
        </w:tabs>
        <w:ind w:left="0" w:firstLine="709"/>
        <w:rPr>
          <w:szCs w:val="24"/>
        </w:rPr>
      </w:pPr>
      <w:r w:rsidRPr="00224856">
        <w:rPr>
          <w:szCs w:val="24"/>
        </w:rPr>
        <w:t>ГОСТ 19.301-79 (СТ СЭВ 3747-82). Межгосударственный стандарт. Единая система программной документации. Программа и методика испытаний. Требования к содержанию и оформлению.</w:t>
      </w:r>
    </w:p>
    <w:p w14:paraId="5765D38B"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Документация предоставляется в бумажном виде в 1 экземпляре и в электронном виде (на USB-накопителе) на русском языке в форматах OpenDocument (odt).</w:t>
      </w:r>
    </w:p>
    <w:p w14:paraId="7871691D"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Отчетная документация (не указанная в качестве непосредственного результата работ) передается только в электронном виде.</w:t>
      </w:r>
    </w:p>
    <w:p w14:paraId="31DA73C6"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Вся документация предоставляется в соответствии с пунктом </w:t>
      </w:r>
      <w:r w:rsidRPr="00224856">
        <w:rPr>
          <w:rFonts w:ascii="Times New Roman" w:hAnsi="Times New Roman" w:cs="Times New Roman"/>
          <w:sz w:val="24"/>
          <w:szCs w:val="24"/>
        </w:rPr>
        <w:fldChar w:fldCharType="begin"/>
      </w:r>
      <w:r w:rsidRPr="00224856">
        <w:rPr>
          <w:rFonts w:ascii="Times New Roman" w:hAnsi="Times New Roman" w:cs="Times New Roman"/>
          <w:sz w:val="24"/>
          <w:szCs w:val="24"/>
        </w:rPr>
        <w:instrText xml:space="preserve"> REF _Ref234330537 \r \h  \* MERGEFORMAT </w:instrText>
      </w:r>
      <w:r w:rsidRPr="00224856">
        <w:rPr>
          <w:rFonts w:ascii="Times New Roman" w:hAnsi="Times New Roman" w:cs="Times New Roman"/>
          <w:sz w:val="24"/>
          <w:szCs w:val="24"/>
        </w:rPr>
      </w:r>
      <w:r w:rsidRPr="00224856">
        <w:rPr>
          <w:rFonts w:ascii="Times New Roman" w:hAnsi="Times New Roman" w:cs="Times New Roman"/>
          <w:sz w:val="24"/>
          <w:szCs w:val="24"/>
        </w:rPr>
        <w:fldChar w:fldCharType="separate"/>
      </w:r>
      <w:r w:rsidRPr="00224856">
        <w:rPr>
          <w:rFonts w:ascii="Times New Roman" w:hAnsi="Times New Roman" w:cs="Times New Roman"/>
          <w:sz w:val="24"/>
          <w:szCs w:val="24"/>
        </w:rPr>
        <w:t>5.2</w:t>
      </w:r>
      <w:r w:rsidRPr="00224856">
        <w:rPr>
          <w:rFonts w:ascii="Times New Roman" w:hAnsi="Times New Roman" w:cs="Times New Roman"/>
          <w:sz w:val="24"/>
          <w:szCs w:val="24"/>
        </w:rPr>
        <w:fldChar w:fldCharType="end"/>
      </w:r>
      <w:r w:rsidRPr="00224856">
        <w:rPr>
          <w:rFonts w:ascii="Times New Roman" w:hAnsi="Times New Roman" w:cs="Times New Roman"/>
          <w:sz w:val="24"/>
          <w:szCs w:val="24"/>
        </w:rPr>
        <w:t xml:space="preserve"> раздела </w:t>
      </w:r>
      <w:r w:rsidRPr="00224856">
        <w:rPr>
          <w:rFonts w:ascii="Times New Roman" w:hAnsi="Times New Roman" w:cs="Times New Roman"/>
          <w:sz w:val="24"/>
          <w:szCs w:val="24"/>
        </w:rPr>
        <w:fldChar w:fldCharType="begin"/>
      </w:r>
      <w:r w:rsidRPr="00224856">
        <w:rPr>
          <w:rFonts w:ascii="Times New Roman" w:hAnsi="Times New Roman" w:cs="Times New Roman"/>
          <w:sz w:val="24"/>
          <w:szCs w:val="24"/>
        </w:rPr>
        <w:instrText xml:space="preserve"> REF _Ref234330503 \r \h  \* MERGEFORMAT </w:instrText>
      </w:r>
      <w:r w:rsidRPr="00224856">
        <w:rPr>
          <w:rFonts w:ascii="Times New Roman" w:hAnsi="Times New Roman" w:cs="Times New Roman"/>
          <w:sz w:val="24"/>
          <w:szCs w:val="24"/>
        </w:rPr>
      </w:r>
      <w:r w:rsidRPr="00224856">
        <w:rPr>
          <w:rFonts w:ascii="Times New Roman" w:hAnsi="Times New Roman" w:cs="Times New Roman"/>
          <w:sz w:val="24"/>
          <w:szCs w:val="24"/>
        </w:rPr>
        <w:fldChar w:fldCharType="separate"/>
      </w:r>
      <w:r w:rsidRPr="00224856">
        <w:rPr>
          <w:rFonts w:ascii="Times New Roman" w:hAnsi="Times New Roman" w:cs="Times New Roman"/>
          <w:sz w:val="24"/>
          <w:szCs w:val="24"/>
        </w:rPr>
        <w:t>5</w:t>
      </w:r>
      <w:r w:rsidRPr="00224856">
        <w:rPr>
          <w:rFonts w:ascii="Times New Roman" w:hAnsi="Times New Roman" w:cs="Times New Roman"/>
          <w:sz w:val="24"/>
          <w:szCs w:val="24"/>
        </w:rPr>
        <w:fldChar w:fldCharType="end"/>
      </w:r>
      <w:r w:rsidRPr="00224856">
        <w:rPr>
          <w:rFonts w:ascii="Times New Roman" w:hAnsi="Times New Roman" w:cs="Times New Roman"/>
          <w:sz w:val="24"/>
          <w:szCs w:val="24"/>
        </w:rPr>
        <w:t xml:space="preserve"> настоящего ООЗ.</w:t>
      </w:r>
    </w:p>
    <w:p w14:paraId="24983EAF" w14:textId="77777777" w:rsidR="00224856" w:rsidRPr="00224856" w:rsidRDefault="00224856" w:rsidP="00224856">
      <w:pPr>
        <w:ind w:firstLine="709"/>
        <w:jc w:val="both"/>
        <w:rPr>
          <w:rFonts w:ascii="Times New Roman" w:hAnsi="Times New Roman" w:cs="Times New Roman"/>
          <w:sz w:val="24"/>
          <w:szCs w:val="24"/>
        </w:rPr>
      </w:pPr>
    </w:p>
    <w:p w14:paraId="7FA98B8C" w14:textId="77777777" w:rsidR="00224856" w:rsidRPr="00224856" w:rsidRDefault="00224856" w:rsidP="00224856">
      <w:pPr>
        <w:pStyle w:val="1"/>
        <w:keepLines/>
        <w:numPr>
          <w:ilvl w:val="0"/>
          <w:numId w:val="33"/>
        </w:numPr>
        <w:tabs>
          <w:tab w:val="clear" w:pos="851"/>
          <w:tab w:val="left" w:pos="993"/>
        </w:tabs>
        <w:spacing w:before="0" w:after="120"/>
        <w:ind w:left="0" w:firstLine="709"/>
        <w:jc w:val="both"/>
        <w:rPr>
          <w:b/>
          <w:color w:val="000000" w:themeColor="text1"/>
          <w:szCs w:val="24"/>
        </w:rPr>
      </w:pPr>
      <w:r w:rsidRPr="00224856">
        <w:rPr>
          <w:b/>
          <w:color w:val="000000" w:themeColor="text1"/>
          <w:szCs w:val="24"/>
        </w:rPr>
        <w:t>Цели и задачи выполнения работ</w:t>
      </w:r>
    </w:p>
    <w:p w14:paraId="265B811B"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Целью выполнения работ по развитию Системы является обеспечение получения перечня сведений, содержащихся в едином федеральном информационном регистре, содержащем сведения о населении Российской Федерации, в режиме рассылки, в том числе с использованием директивных видов сведений для последующего формирования реестр населения Астраханской области в РИС «ПМВ АО» на основе полученных сведений.</w:t>
      </w:r>
    </w:p>
    <w:p w14:paraId="1F74BD68" w14:textId="77777777" w:rsidR="00224856" w:rsidRPr="00224856" w:rsidRDefault="00224856" w:rsidP="00224856">
      <w:pPr>
        <w:ind w:firstLine="709"/>
        <w:jc w:val="both"/>
        <w:rPr>
          <w:rFonts w:ascii="Times New Roman" w:hAnsi="Times New Roman" w:cs="Times New Roman"/>
          <w:sz w:val="24"/>
          <w:szCs w:val="24"/>
        </w:rPr>
      </w:pPr>
    </w:p>
    <w:p w14:paraId="5C92F507" w14:textId="77777777" w:rsidR="00224856" w:rsidRPr="00224856" w:rsidRDefault="00224856" w:rsidP="00224856">
      <w:pPr>
        <w:pStyle w:val="1"/>
        <w:keepLines/>
        <w:numPr>
          <w:ilvl w:val="0"/>
          <w:numId w:val="33"/>
        </w:numPr>
        <w:tabs>
          <w:tab w:val="clear" w:pos="851"/>
          <w:tab w:val="left" w:pos="993"/>
        </w:tabs>
        <w:spacing w:before="0" w:after="120"/>
        <w:ind w:left="0" w:firstLine="709"/>
        <w:jc w:val="both"/>
        <w:rPr>
          <w:b/>
          <w:color w:val="000000" w:themeColor="text1"/>
          <w:szCs w:val="24"/>
        </w:rPr>
      </w:pPr>
      <w:r w:rsidRPr="00224856">
        <w:rPr>
          <w:b/>
          <w:color w:val="000000" w:themeColor="text1"/>
          <w:szCs w:val="24"/>
        </w:rPr>
        <w:t>Описание объекта развития</w:t>
      </w:r>
    </w:p>
    <w:p w14:paraId="0CCEFADE"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Общие сведения о Системе</w:t>
      </w:r>
    </w:p>
    <w:p w14:paraId="7B7ACAA5"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Назначением РИС «ПМВ АО» является обеспечение защищенного взаимодействия поставщиков государственных и муниципальных услуг, государственных и муниципальных служащих и информационных систем всех уровней (ИО АО и ОМСУ АО, организаций и учреждений, расположенных на территории Астраханской области), а также обеспечение доступа заявителей к государственным и муниципальным услугам, предоставляемым в электронной форме.</w:t>
      </w:r>
    </w:p>
    <w:p w14:paraId="30BD1E65"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РИС «ПМВ АО» </w:t>
      </w:r>
      <w:r w:rsidRPr="00224856">
        <w:rPr>
          <w:rFonts w:ascii="Times New Roman" w:hAnsi="Times New Roman" w:cs="Times New Roman"/>
          <w:sz w:val="24"/>
          <w:szCs w:val="24"/>
        </w:rPr>
        <w:noBreakHyphen/>
        <w:t xml:space="preserve"> это техническая и программная инфраструктура и организационная среда, которые обеспечивают безопасный и достоверный обмен данными через телекоммуникационные сети между информационными системами всех уровней, а также безопасный доступ к различным информационным системам.</w:t>
      </w:r>
    </w:p>
    <w:p w14:paraId="6243C54E"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Система создана в соответствии со следующими общими принципами и требованиями:</w:t>
      </w:r>
    </w:p>
    <w:p w14:paraId="5CF53F84"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учет положений, действующих федеральных, региональных и муниципальных нормативных актов, и рекомендаций по развитию информационного общества и формированию электронного правительства;</w:t>
      </w:r>
    </w:p>
    <w:p w14:paraId="4792804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 xml:space="preserve">удаленные рабочие места сотрудников (например, АРМ сотрудников различных ведомств и организаций </w:t>
      </w:r>
      <w:r w:rsidRPr="00224856">
        <w:rPr>
          <w:szCs w:val="24"/>
        </w:rPr>
        <w:noBreakHyphen/>
        <w:t xml:space="preserve"> участников межведомственного взаимодействия), имеют возможность оперативно работать с РИС «ПМВ АО»;</w:t>
      </w:r>
    </w:p>
    <w:p w14:paraId="5A50B92D"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система поддерживает работу АРМ, функциональность которых определяется ролевыми функциями пользователей;</w:t>
      </w:r>
    </w:p>
    <w:p w14:paraId="65DCDDD2"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доступ пользователей системы к любому из АРМ происходит после прохождения процедуры аутентификации и авторизации (определения прав вошедшего в систему пользователя). Работа со всеми АРМ осуществляется через веб-интерфейс с использованием средств информационной безопасности;</w:t>
      </w:r>
    </w:p>
    <w:p w14:paraId="65369F66"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система обеспечивает защиту конфиденциальной информации, не составляющей государственную тайну, в том числе персональных данных и технологических данных;</w:t>
      </w:r>
    </w:p>
    <w:p w14:paraId="7B8DEB49"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межведомственный информационный обмен, при предоставлении государственных, муниципальных и иных услуг, осуществляется с использованием электронной подписи;</w:t>
      </w:r>
    </w:p>
    <w:p w14:paraId="0E884A8E"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для организации внутреннего обмена данными и обеспечения возможности сервисно-ориентированного взаимодействия с внешними системами используются механизмы веб-сервисов;</w:t>
      </w:r>
    </w:p>
    <w:p w14:paraId="1DA0E6F4"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реализована иерархия доступа к формируемой информации для различных участников Системы (реализован и определен механизм разграничения прав для всех категорий участников Системы, определены возможности доступа к определенной информации (справочники, классификаторы, рабочие базы данных, выходные формы), определены функции пользователей в зависимости от прав (просмотр, ввод, изменение, удаление, формирование отчетных форм);</w:t>
      </w:r>
    </w:p>
    <w:p w14:paraId="40C8EF6A"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в системе реализовано электронное хранилище документов, обеспечивающее хранение, доступ, управление и работу с документами и их метаданными;</w:t>
      </w:r>
    </w:p>
    <w:p w14:paraId="77958800"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 xml:space="preserve">система поддерживает работу с различными форматами документов HTML, </w:t>
      </w:r>
      <w:r w:rsidRPr="00224856">
        <w:rPr>
          <w:szCs w:val="24"/>
          <w:lang w:val="en-US"/>
        </w:rPr>
        <w:t>XML</w:t>
      </w:r>
      <w:r w:rsidRPr="00224856">
        <w:rPr>
          <w:szCs w:val="24"/>
        </w:rPr>
        <w:t>, PDF, Microsoft Office, медиа файлами, графическими данными.</w:t>
      </w:r>
    </w:p>
    <w:p w14:paraId="3E8F67AE"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Оператором Системы является Заказчик.</w:t>
      </w:r>
    </w:p>
    <w:p w14:paraId="1E894578" w14:textId="642D28E6"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Базовое программное обеспечение РИС «ПМВ АО»</w:t>
      </w:r>
      <w:r w:rsidR="00BA5F50">
        <w:rPr>
          <w:rFonts w:ascii="Times New Roman" w:hAnsi="Times New Roman" w:cs="Times New Roman"/>
          <w:sz w:val="24"/>
          <w:szCs w:val="24"/>
        </w:rPr>
        <w:t xml:space="preserve"> (далее – базовое ПО)</w:t>
      </w:r>
      <w:r w:rsidRPr="00224856">
        <w:rPr>
          <w:rFonts w:ascii="Times New Roman" w:hAnsi="Times New Roman" w:cs="Times New Roman"/>
          <w:sz w:val="24"/>
          <w:szCs w:val="24"/>
        </w:rPr>
        <w:t xml:space="preserve"> построено на следующем программном обеспечении:</w:t>
      </w:r>
    </w:p>
    <w:p w14:paraId="133ADC78"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1. «Платформа развития информационных систем «Smart-Kit». Правообладателем ПО является ООО «ЭйТи Консалтинг». Запись в Едином реестре российских программ для ЭВМ и БД № 1064 от 01.06.2016 произведена на основании приказа Министерства цифрового развития, связи и массовых коммуникаций Российской Федерации от 31.05.2016 № 226 (https://reestr.digital.gov.ru/reestr/302413/).</w:t>
      </w:r>
    </w:p>
    <w:p w14:paraId="5428B332"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2. «Автоматизированный модуль управления межведомственным электронным взаимодействием и администрирование пользовательской-ролевой моделью «Smart-Route». Правообладателем ПО является ООО «ЭйТи Консалтинг». Запись в Едином реестре российских программ для ЭВМ и БД № 1782 от 06.09.2016 произведена на основании приказа Министерства цифрового развития, связи и массовых коммуникаций Российской Федерации от 06.09.2016 № 426 (https://reestr.digital.gov.ru/reestr/303130/).</w:t>
      </w:r>
    </w:p>
    <w:p w14:paraId="386F6992"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Заказчик обладает неисключительной лицензией на программное обеспечение со следующими возможностями:</w:t>
      </w:r>
    </w:p>
    <w:p w14:paraId="2531C8CD"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воспроизведение ПО для ЭВМ и баз данных в форме записи в память ЭВМ;</w:t>
      </w:r>
    </w:p>
    <w:p w14:paraId="01F1343F"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установка и переустановка ПО для ЭВМ и баз данных на любых технических средствах;</w:t>
      </w:r>
    </w:p>
    <w:p w14:paraId="1D6E0B36"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адаптация ПО для ЭВМ и баз данных (внесение в программы для ЭВМ и базы данных изменений исключительно в целях функционирования программ для ЭВМ и баз данных на конкретных технических средствах пользователя или под управлением конкретных программ пользователя);</w:t>
      </w:r>
    </w:p>
    <w:p w14:paraId="21B0E48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модификация (переработка). При этом переработанное ПО для ЭВМ должна использоваться только для государственных и (или) муниципальных нужд;</w:t>
      </w:r>
    </w:p>
    <w:p w14:paraId="1A3C95BF"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создание резервных или архивных копии ПО для ЭВМ и баз данных;</w:t>
      </w:r>
    </w:p>
    <w:p w14:paraId="21496D6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использование ПО для ЭВМ и баз данных в соответствии с его целевым назначением;</w:t>
      </w:r>
    </w:p>
    <w:p w14:paraId="18F78215" w14:textId="77777777" w:rsidR="00224856" w:rsidRPr="00257212" w:rsidRDefault="00224856" w:rsidP="00224856">
      <w:pPr>
        <w:pStyle w:val="affc"/>
        <w:numPr>
          <w:ilvl w:val="0"/>
          <w:numId w:val="34"/>
        </w:numPr>
        <w:tabs>
          <w:tab w:val="clear" w:pos="851"/>
          <w:tab w:val="left" w:pos="993"/>
        </w:tabs>
        <w:ind w:left="0" w:firstLine="709"/>
        <w:rPr>
          <w:szCs w:val="24"/>
        </w:rPr>
      </w:pPr>
      <w:r w:rsidRPr="00224856">
        <w:rPr>
          <w:szCs w:val="24"/>
        </w:rPr>
        <w:t xml:space="preserve">передача ФОИВ, </w:t>
      </w:r>
      <w:r w:rsidRPr="00257212">
        <w:rPr>
          <w:szCs w:val="24"/>
        </w:rPr>
        <w:t>органам государственных фондов, ИО АО, ОМСУ АО и подведомственным им учреждениям.</w:t>
      </w:r>
    </w:p>
    <w:p w14:paraId="6A461BCB" w14:textId="77777777" w:rsidR="00224856" w:rsidRPr="00257212" w:rsidRDefault="00224856"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Территория использования ПО: Астраханская область.</w:t>
      </w:r>
    </w:p>
    <w:p w14:paraId="4BEBF762" w14:textId="18A52B43" w:rsidR="00A55719" w:rsidRPr="00257212" w:rsidRDefault="00A55719"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 xml:space="preserve">Базовое ПО разработано с помощью высокоуровневых языков программирования </w:t>
      </w:r>
      <w:r w:rsidRPr="00257212">
        <w:rPr>
          <w:rFonts w:ascii="Times New Roman" w:hAnsi="Times New Roman" w:cs="Times New Roman"/>
          <w:sz w:val="24"/>
          <w:szCs w:val="24"/>
          <w:lang w:val="en-US"/>
        </w:rPr>
        <w:t>Java</w:t>
      </w:r>
      <w:r w:rsidRPr="00257212">
        <w:rPr>
          <w:rFonts w:ascii="Times New Roman" w:hAnsi="Times New Roman" w:cs="Times New Roman"/>
          <w:sz w:val="24"/>
          <w:szCs w:val="24"/>
        </w:rPr>
        <w:t xml:space="preserve">, JavaScript с использованием фреймворков bootstrap, jquery, spring. </w:t>
      </w:r>
    </w:p>
    <w:p w14:paraId="1EA5357B" w14:textId="77777777" w:rsidR="00224856" w:rsidRPr="00257212" w:rsidRDefault="00224856"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Помимо базового программного обеспечения в состав РИС «ПМВ АО» входит:</w:t>
      </w:r>
    </w:p>
    <w:p w14:paraId="43017764" w14:textId="77777777" w:rsidR="00224856" w:rsidRPr="00257212" w:rsidRDefault="00224856" w:rsidP="00224856">
      <w:pPr>
        <w:pStyle w:val="affc"/>
        <w:numPr>
          <w:ilvl w:val="0"/>
          <w:numId w:val="34"/>
        </w:numPr>
        <w:tabs>
          <w:tab w:val="clear" w:pos="851"/>
          <w:tab w:val="left" w:pos="993"/>
        </w:tabs>
        <w:ind w:left="0" w:firstLine="709"/>
        <w:rPr>
          <w:szCs w:val="24"/>
        </w:rPr>
      </w:pPr>
      <w:r w:rsidRPr="00257212">
        <w:rPr>
          <w:szCs w:val="24"/>
        </w:rPr>
        <w:t xml:space="preserve">Операционная система </w:t>
      </w:r>
      <w:r w:rsidRPr="00257212">
        <w:rPr>
          <w:szCs w:val="24"/>
          <w:lang w:val="en-US"/>
        </w:rPr>
        <w:t>AstraLinux;</w:t>
      </w:r>
    </w:p>
    <w:p w14:paraId="2A4E0AA6" w14:textId="77777777" w:rsidR="00224856" w:rsidRPr="00257212" w:rsidRDefault="00224856" w:rsidP="00224856">
      <w:pPr>
        <w:pStyle w:val="affc"/>
        <w:numPr>
          <w:ilvl w:val="0"/>
          <w:numId w:val="34"/>
        </w:numPr>
        <w:tabs>
          <w:tab w:val="clear" w:pos="851"/>
          <w:tab w:val="left" w:pos="993"/>
        </w:tabs>
        <w:ind w:left="0" w:firstLine="709"/>
        <w:rPr>
          <w:szCs w:val="24"/>
        </w:rPr>
      </w:pPr>
      <w:r w:rsidRPr="00257212">
        <w:rPr>
          <w:szCs w:val="24"/>
        </w:rPr>
        <w:t xml:space="preserve">Платформа контейнеризации </w:t>
      </w:r>
      <w:r w:rsidRPr="00257212">
        <w:rPr>
          <w:szCs w:val="24"/>
          <w:lang w:val="en-US"/>
        </w:rPr>
        <w:t>Docker;</w:t>
      </w:r>
    </w:p>
    <w:p w14:paraId="0EFB5B8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Объектно-реляционная система управления базами данных PostgreSQL;</w:t>
      </w:r>
    </w:p>
    <w:p w14:paraId="5BF3CA25"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Мультимодельная система управления базами данных OrientDB;</w:t>
      </w:r>
    </w:p>
    <w:p w14:paraId="329EE7CD"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Открытый сервер приложений и контейнер сервлетов с открытым исходным кодом Apache Tomcat;</w:t>
      </w:r>
    </w:p>
    <w:p w14:paraId="152F6EB4"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Платформа с открытым исходным кодом для полнотекстового поиска Apache Solr;</w:t>
      </w:r>
    </w:p>
    <w:p w14:paraId="57B6B0F4"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 xml:space="preserve">Высокопроизводительный веб-сервер с открытым исходным кодом </w:t>
      </w:r>
      <w:r w:rsidRPr="00224856">
        <w:rPr>
          <w:szCs w:val="24"/>
          <w:lang w:val="en-US"/>
        </w:rPr>
        <w:t>Nginx</w:t>
      </w:r>
      <w:r w:rsidRPr="00224856">
        <w:rPr>
          <w:szCs w:val="24"/>
        </w:rPr>
        <w:t>;</w:t>
      </w:r>
    </w:p>
    <w:p w14:paraId="16AF5803" w14:textId="77777777" w:rsidR="00224856" w:rsidRPr="00257212" w:rsidRDefault="00224856" w:rsidP="00224856">
      <w:pPr>
        <w:pStyle w:val="affc"/>
        <w:numPr>
          <w:ilvl w:val="0"/>
          <w:numId w:val="34"/>
        </w:numPr>
        <w:tabs>
          <w:tab w:val="clear" w:pos="851"/>
          <w:tab w:val="left" w:pos="993"/>
        </w:tabs>
        <w:ind w:left="0" w:firstLine="709"/>
        <w:rPr>
          <w:szCs w:val="24"/>
        </w:rPr>
      </w:pPr>
      <w:r w:rsidRPr="00224856">
        <w:rPr>
          <w:szCs w:val="24"/>
        </w:rPr>
        <w:t xml:space="preserve">Сервер </w:t>
      </w:r>
      <w:r w:rsidRPr="00257212">
        <w:rPr>
          <w:szCs w:val="24"/>
        </w:rPr>
        <w:t xml:space="preserve">приложений с открытым исходным кодом </w:t>
      </w:r>
      <w:r w:rsidRPr="00257212">
        <w:rPr>
          <w:szCs w:val="24"/>
          <w:lang w:val="en-US"/>
        </w:rPr>
        <w:t>WildFly</w:t>
      </w:r>
      <w:r w:rsidRPr="00257212">
        <w:rPr>
          <w:szCs w:val="24"/>
        </w:rPr>
        <w:t>;</w:t>
      </w:r>
    </w:p>
    <w:p w14:paraId="5FD0169F" w14:textId="77777777" w:rsidR="00224856" w:rsidRPr="00257212" w:rsidRDefault="00224856" w:rsidP="00224856">
      <w:pPr>
        <w:pStyle w:val="affc"/>
        <w:numPr>
          <w:ilvl w:val="0"/>
          <w:numId w:val="34"/>
        </w:numPr>
        <w:tabs>
          <w:tab w:val="clear" w:pos="851"/>
          <w:tab w:val="left" w:pos="993"/>
        </w:tabs>
        <w:ind w:left="0" w:firstLine="709"/>
        <w:rPr>
          <w:szCs w:val="24"/>
        </w:rPr>
      </w:pPr>
      <w:r w:rsidRPr="00257212">
        <w:rPr>
          <w:szCs w:val="24"/>
        </w:rPr>
        <w:t xml:space="preserve">Среда разработки с открытым исходным кодом </w:t>
      </w:r>
      <w:r w:rsidRPr="00257212">
        <w:rPr>
          <w:szCs w:val="24"/>
          <w:lang w:val="en-US"/>
        </w:rPr>
        <w:t>OpenJDK</w:t>
      </w:r>
      <w:r w:rsidRPr="00257212">
        <w:rPr>
          <w:szCs w:val="24"/>
        </w:rPr>
        <w:t>;</w:t>
      </w:r>
    </w:p>
    <w:p w14:paraId="4D00C00E" w14:textId="7321C8A6" w:rsidR="00224856" w:rsidRPr="00257212" w:rsidRDefault="00224856" w:rsidP="00224856">
      <w:pPr>
        <w:pStyle w:val="affc"/>
        <w:numPr>
          <w:ilvl w:val="0"/>
          <w:numId w:val="34"/>
        </w:numPr>
        <w:tabs>
          <w:tab w:val="clear" w:pos="851"/>
          <w:tab w:val="left" w:pos="993"/>
        </w:tabs>
        <w:ind w:left="0" w:firstLine="709"/>
        <w:rPr>
          <w:szCs w:val="24"/>
        </w:rPr>
      </w:pPr>
      <w:r w:rsidRPr="00257212">
        <w:rPr>
          <w:szCs w:val="24"/>
        </w:rPr>
        <w:t xml:space="preserve">Средство криптографической защиты информации КриптоПро </w:t>
      </w:r>
      <w:r w:rsidRPr="00257212">
        <w:rPr>
          <w:szCs w:val="24"/>
          <w:lang w:val="en-US"/>
        </w:rPr>
        <w:t>CSP</w:t>
      </w:r>
      <w:r w:rsidRPr="00257212">
        <w:rPr>
          <w:szCs w:val="24"/>
        </w:rPr>
        <w:t xml:space="preserve"> и КриптоПро </w:t>
      </w:r>
      <w:r w:rsidRPr="00257212">
        <w:rPr>
          <w:szCs w:val="24"/>
          <w:lang w:val="en-US"/>
        </w:rPr>
        <w:t>JCP</w:t>
      </w:r>
      <w:r w:rsidR="005C7E16" w:rsidRPr="00257212">
        <w:rPr>
          <w:szCs w:val="24"/>
        </w:rPr>
        <w:t>;</w:t>
      </w:r>
    </w:p>
    <w:p w14:paraId="721B84AF" w14:textId="4F679B13" w:rsidR="005C7E16" w:rsidRPr="00257212" w:rsidRDefault="005C7E16" w:rsidP="005C7E16">
      <w:pPr>
        <w:pStyle w:val="affc"/>
        <w:numPr>
          <w:ilvl w:val="0"/>
          <w:numId w:val="34"/>
        </w:numPr>
        <w:tabs>
          <w:tab w:val="clear" w:pos="851"/>
          <w:tab w:val="left" w:pos="993"/>
        </w:tabs>
        <w:ind w:left="0" w:firstLine="709"/>
        <w:rPr>
          <w:szCs w:val="24"/>
        </w:rPr>
      </w:pPr>
      <w:r w:rsidRPr="00257212">
        <w:rPr>
          <w:szCs w:val="24"/>
        </w:rPr>
        <w:t>Типовое программное обеспечение Агент СМЭВ4.</w:t>
      </w:r>
    </w:p>
    <w:p w14:paraId="30D4C150" w14:textId="53EAD3E4" w:rsidR="00224856" w:rsidRPr="00257212" w:rsidRDefault="00A55719"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 xml:space="preserve">Система </w:t>
      </w:r>
      <w:r w:rsidR="005C7E16" w:rsidRPr="00257212">
        <w:rPr>
          <w:rFonts w:ascii="Times New Roman" w:hAnsi="Times New Roman" w:cs="Times New Roman"/>
          <w:sz w:val="24"/>
          <w:szCs w:val="24"/>
        </w:rPr>
        <w:t>спроектирована по принципу многоуровневой клиент-серверной архитектуры и функционально раздарена на три подсистемы, бизнес-логика, управление данными, файловое хранилище, индексатор, пользовательский интерфейс разделены на разные виртуальные машины:</w:t>
      </w:r>
    </w:p>
    <w:p w14:paraId="526736FA" w14:textId="77777777" w:rsidR="005C7E16" w:rsidRPr="00257212" w:rsidRDefault="005C7E16" w:rsidP="005C7E16">
      <w:pPr>
        <w:pStyle w:val="affc"/>
        <w:numPr>
          <w:ilvl w:val="0"/>
          <w:numId w:val="45"/>
        </w:numPr>
        <w:tabs>
          <w:tab w:val="clear" w:pos="851"/>
          <w:tab w:val="left" w:pos="993"/>
        </w:tabs>
        <w:ind w:left="0" w:firstLine="709"/>
        <w:rPr>
          <w:szCs w:val="24"/>
        </w:rPr>
      </w:pPr>
      <w:r w:rsidRPr="00257212">
        <w:rPr>
          <w:szCs w:val="24"/>
        </w:rPr>
        <w:t>платформа единой программной инфраструктуры ПМВ;</w:t>
      </w:r>
    </w:p>
    <w:p w14:paraId="7E501E6E" w14:textId="3ED71DAF" w:rsidR="005C7E16" w:rsidRPr="00257212" w:rsidRDefault="005C7E16" w:rsidP="005C7E16">
      <w:pPr>
        <w:pStyle w:val="affc"/>
        <w:numPr>
          <w:ilvl w:val="0"/>
          <w:numId w:val="45"/>
        </w:numPr>
        <w:tabs>
          <w:tab w:val="clear" w:pos="851"/>
          <w:tab w:val="left" w:pos="993"/>
        </w:tabs>
        <w:ind w:left="0" w:firstLine="709"/>
        <w:rPr>
          <w:szCs w:val="24"/>
        </w:rPr>
      </w:pPr>
      <w:r w:rsidRPr="00257212">
        <w:rPr>
          <w:szCs w:val="24"/>
        </w:rPr>
        <w:t>подсистема автоматизации государственных и муниципальных услуг;</w:t>
      </w:r>
    </w:p>
    <w:p w14:paraId="0FE31F41" w14:textId="5D9AA2B5" w:rsidR="005C7E16" w:rsidRPr="00257212" w:rsidRDefault="005C7E16" w:rsidP="005C7E16">
      <w:pPr>
        <w:pStyle w:val="affc"/>
        <w:numPr>
          <w:ilvl w:val="0"/>
          <w:numId w:val="45"/>
        </w:numPr>
        <w:tabs>
          <w:tab w:val="clear" w:pos="851"/>
          <w:tab w:val="left" w:pos="993"/>
        </w:tabs>
        <w:ind w:left="0" w:firstLine="709"/>
        <w:rPr>
          <w:szCs w:val="24"/>
        </w:rPr>
      </w:pPr>
      <w:r w:rsidRPr="00257212">
        <w:rPr>
          <w:szCs w:val="24"/>
        </w:rPr>
        <w:t>портал государственных и муниципальных услуг (функций) Астраханской области.</w:t>
      </w:r>
    </w:p>
    <w:p w14:paraId="20D3D8F2" w14:textId="77777777" w:rsidR="005C7E16" w:rsidRPr="00224856" w:rsidRDefault="005C7E16" w:rsidP="00224856">
      <w:pPr>
        <w:ind w:firstLine="709"/>
        <w:jc w:val="both"/>
        <w:rPr>
          <w:rFonts w:ascii="Times New Roman" w:hAnsi="Times New Roman" w:cs="Times New Roman"/>
          <w:sz w:val="24"/>
          <w:szCs w:val="24"/>
        </w:rPr>
      </w:pPr>
    </w:p>
    <w:p w14:paraId="6D08E6F0" w14:textId="77777777" w:rsidR="00224856" w:rsidRPr="00224856" w:rsidRDefault="00224856" w:rsidP="00224856">
      <w:pPr>
        <w:pStyle w:val="1"/>
        <w:keepLines/>
        <w:numPr>
          <w:ilvl w:val="0"/>
          <w:numId w:val="33"/>
        </w:numPr>
        <w:tabs>
          <w:tab w:val="clear" w:pos="851"/>
          <w:tab w:val="left" w:pos="993"/>
        </w:tabs>
        <w:spacing w:before="0" w:after="120"/>
        <w:ind w:left="0" w:firstLine="709"/>
        <w:jc w:val="both"/>
        <w:rPr>
          <w:b/>
          <w:color w:val="000000" w:themeColor="text1"/>
          <w:szCs w:val="24"/>
        </w:rPr>
      </w:pPr>
      <w:r w:rsidRPr="00224856">
        <w:rPr>
          <w:b/>
          <w:color w:val="000000" w:themeColor="text1"/>
          <w:szCs w:val="24"/>
        </w:rPr>
        <w:t>Общие требования к выполнению работ</w:t>
      </w:r>
    </w:p>
    <w:p w14:paraId="09906CF8"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Исполнитель обязуется обеспечить работу Системы на технических средствах Заказчика, в том числе выполняя администрирование операционных систем, системных служб и СУБД на аппаратных и/или виртуальных серверах, входящих в состав Системы.</w:t>
      </w:r>
    </w:p>
    <w:p w14:paraId="04B1093D" w14:textId="77777777" w:rsidR="00224856" w:rsidRPr="00257212"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Все подсистемы и компоненты системы должны быть настроены и корректно взаимодействовать между собой. </w:t>
      </w:r>
      <w:r w:rsidRPr="00257212">
        <w:rPr>
          <w:rFonts w:ascii="Times New Roman" w:hAnsi="Times New Roman" w:cs="Times New Roman"/>
          <w:sz w:val="24"/>
          <w:szCs w:val="24"/>
        </w:rPr>
        <w:t>При необходимости для корректной работы Системы Исполнитель осуществляет импорт данных (пользователи Системы, организации).</w:t>
      </w:r>
    </w:p>
    <w:p w14:paraId="629F381C" w14:textId="20276DC1" w:rsidR="00E65725" w:rsidRPr="00257212" w:rsidRDefault="00BA5F50"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 xml:space="preserve">Исполнитель в течении 5 (пяти) рабочих дней с </w:t>
      </w:r>
      <w:r w:rsidR="00257212" w:rsidRPr="00257212">
        <w:rPr>
          <w:rFonts w:ascii="Times New Roman" w:hAnsi="Times New Roman" w:cs="Times New Roman"/>
          <w:sz w:val="24"/>
          <w:szCs w:val="24"/>
        </w:rPr>
        <w:t>даты</w:t>
      </w:r>
      <w:r w:rsidRPr="00257212">
        <w:rPr>
          <w:rFonts w:ascii="Times New Roman" w:hAnsi="Times New Roman" w:cs="Times New Roman"/>
          <w:sz w:val="24"/>
          <w:szCs w:val="24"/>
        </w:rPr>
        <w:t xml:space="preserve"> подписания Контракта направляет Заказчику информацию</w:t>
      </w:r>
      <w:r w:rsidR="00E65725" w:rsidRPr="00257212">
        <w:rPr>
          <w:rFonts w:ascii="Times New Roman" w:hAnsi="Times New Roman" w:cs="Times New Roman"/>
          <w:sz w:val="24"/>
          <w:szCs w:val="24"/>
        </w:rPr>
        <w:t>:</w:t>
      </w:r>
    </w:p>
    <w:p w14:paraId="2CBD9169" w14:textId="77777777" w:rsidR="00512332" w:rsidRPr="00257212" w:rsidRDefault="00512332" w:rsidP="00512332">
      <w:pPr>
        <w:pStyle w:val="affc"/>
        <w:numPr>
          <w:ilvl w:val="0"/>
          <w:numId w:val="43"/>
        </w:numPr>
        <w:ind w:left="0" w:firstLine="709"/>
        <w:rPr>
          <w:szCs w:val="24"/>
        </w:rPr>
      </w:pPr>
      <w:r w:rsidRPr="00257212">
        <w:rPr>
          <w:szCs w:val="24"/>
        </w:rPr>
        <w:t>о специалистах, участвующих в оказании услуг по развитию Системы, с указанием ФИО, должности, адреса электронной почты;</w:t>
      </w:r>
    </w:p>
    <w:p w14:paraId="7F8023EC" w14:textId="0EF27F66" w:rsidR="00512332" w:rsidRPr="00257212" w:rsidRDefault="00512332" w:rsidP="00512332">
      <w:pPr>
        <w:pStyle w:val="affc"/>
        <w:numPr>
          <w:ilvl w:val="0"/>
          <w:numId w:val="43"/>
        </w:numPr>
        <w:ind w:left="0" w:firstLine="709"/>
        <w:rPr>
          <w:szCs w:val="24"/>
        </w:rPr>
      </w:pPr>
      <w:r w:rsidRPr="00257212">
        <w:rPr>
          <w:szCs w:val="24"/>
        </w:rPr>
        <w:t xml:space="preserve"> о применяемых мер по защите информации в соответствии с пунктом </w:t>
      </w:r>
      <w:r w:rsidRPr="00257212">
        <w:rPr>
          <w:szCs w:val="24"/>
        </w:rPr>
        <w:fldChar w:fldCharType="begin"/>
      </w:r>
      <w:r w:rsidRPr="00257212">
        <w:rPr>
          <w:szCs w:val="24"/>
        </w:rPr>
        <w:instrText xml:space="preserve"> REF _Ref242266769 \r \h  \* MERGEFORMAT </w:instrText>
      </w:r>
      <w:r w:rsidRPr="00257212">
        <w:rPr>
          <w:szCs w:val="24"/>
        </w:rPr>
      </w:r>
      <w:r w:rsidRPr="00257212">
        <w:rPr>
          <w:szCs w:val="24"/>
        </w:rPr>
        <w:fldChar w:fldCharType="separate"/>
      </w:r>
      <w:r w:rsidRPr="00257212">
        <w:rPr>
          <w:szCs w:val="24"/>
        </w:rPr>
        <w:t>6</w:t>
      </w:r>
      <w:r w:rsidRPr="00257212">
        <w:rPr>
          <w:szCs w:val="24"/>
        </w:rPr>
        <w:fldChar w:fldCharType="end"/>
      </w:r>
      <w:r w:rsidR="00257212" w:rsidRPr="00257212">
        <w:rPr>
          <w:szCs w:val="24"/>
        </w:rPr>
        <w:t xml:space="preserve"> настоящего</w:t>
      </w:r>
      <w:r w:rsidRPr="00257212">
        <w:rPr>
          <w:szCs w:val="24"/>
        </w:rPr>
        <w:t xml:space="preserve"> </w:t>
      </w:r>
      <w:r w:rsidR="00257212" w:rsidRPr="00257212">
        <w:rPr>
          <w:szCs w:val="24"/>
        </w:rPr>
        <w:t>Описания объекта закупки</w:t>
      </w:r>
      <w:r w:rsidRPr="00257212">
        <w:rPr>
          <w:szCs w:val="24"/>
        </w:rPr>
        <w:t xml:space="preserve"> с указанием перечня используемых программных средствах защиты информации, криптографической защиты информации (ViPNet Client), антивирусной защиты информации, доверенной загрузки, межсетевого экранирования с указанием версии и сертификатов соответ</w:t>
      </w:r>
      <w:r w:rsidR="00257212" w:rsidRPr="00257212">
        <w:rPr>
          <w:szCs w:val="24"/>
        </w:rPr>
        <w:t>ствия ФСТЭК России и ФСБ России;</w:t>
      </w:r>
    </w:p>
    <w:p w14:paraId="3B0F3591" w14:textId="73F472CE" w:rsidR="00E65725" w:rsidRPr="00257212" w:rsidRDefault="00A75213" w:rsidP="00E65725">
      <w:pPr>
        <w:pStyle w:val="affc"/>
        <w:numPr>
          <w:ilvl w:val="0"/>
          <w:numId w:val="43"/>
        </w:numPr>
        <w:ind w:left="0" w:firstLine="709"/>
        <w:rPr>
          <w:szCs w:val="24"/>
        </w:rPr>
      </w:pPr>
      <w:r w:rsidRPr="00257212">
        <w:rPr>
          <w:szCs w:val="24"/>
        </w:rPr>
        <w:t xml:space="preserve">о правах на </w:t>
      </w:r>
      <w:r w:rsidR="00BA5F50" w:rsidRPr="00257212">
        <w:rPr>
          <w:szCs w:val="24"/>
        </w:rPr>
        <w:t>базово</w:t>
      </w:r>
      <w:r w:rsidRPr="00257212">
        <w:rPr>
          <w:szCs w:val="24"/>
        </w:rPr>
        <w:t>е</w:t>
      </w:r>
      <w:r w:rsidR="00BA5F50" w:rsidRPr="00257212">
        <w:rPr>
          <w:szCs w:val="24"/>
        </w:rPr>
        <w:t xml:space="preserve"> ПО</w:t>
      </w:r>
      <w:r w:rsidR="00E65725" w:rsidRPr="00257212">
        <w:rPr>
          <w:szCs w:val="24"/>
        </w:rPr>
        <w:t>. Исполнител</w:t>
      </w:r>
      <w:r w:rsidRPr="00257212">
        <w:rPr>
          <w:szCs w:val="24"/>
        </w:rPr>
        <w:t>ь должен обладать правами</w:t>
      </w:r>
      <w:r w:rsidR="00E65725" w:rsidRPr="00257212">
        <w:rPr>
          <w:szCs w:val="24"/>
        </w:rPr>
        <w:t xml:space="preserve"> на </w:t>
      </w:r>
      <w:r w:rsidR="00512332" w:rsidRPr="00257212">
        <w:rPr>
          <w:szCs w:val="24"/>
        </w:rPr>
        <w:t xml:space="preserve">выполнение </w:t>
      </w:r>
      <w:r w:rsidR="00E65725" w:rsidRPr="00257212">
        <w:rPr>
          <w:rFonts w:eastAsia="Times New Roman"/>
          <w:szCs w:val="24"/>
        </w:rPr>
        <w:t>следующи</w:t>
      </w:r>
      <w:r w:rsidR="00512332" w:rsidRPr="00257212">
        <w:rPr>
          <w:rFonts w:eastAsia="Times New Roman"/>
          <w:szCs w:val="24"/>
        </w:rPr>
        <w:t>х</w:t>
      </w:r>
      <w:r w:rsidR="00E65725" w:rsidRPr="00257212">
        <w:rPr>
          <w:rFonts w:eastAsia="Times New Roman"/>
          <w:szCs w:val="24"/>
        </w:rPr>
        <w:t xml:space="preserve"> действи</w:t>
      </w:r>
      <w:r w:rsidR="00512332" w:rsidRPr="00257212">
        <w:rPr>
          <w:rFonts w:eastAsia="Times New Roman"/>
          <w:szCs w:val="24"/>
        </w:rPr>
        <w:t>й</w:t>
      </w:r>
      <w:r w:rsidR="00E65725" w:rsidRPr="00257212">
        <w:rPr>
          <w:rFonts w:eastAsia="Times New Roman"/>
          <w:szCs w:val="24"/>
        </w:rPr>
        <w:t>:</w:t>
      </w:r>
    </w:p>
    <w:p w14:paraId="7C3741B3" w14:textId="77777777" w:rsidR="00E65725" w:rsidRPr="00257212" w:rsidRDefault="00E65725" w:rsidP="00E65725">
      <w:pPr>
        <w:pStyle w:val="affc"/>
        <w:numPr>
          <w:ilvl w:val="0"/>
          <w:numId w:val="44"/>
        </w:numPr>
        <w:tabs>
          <w:tab w:val="clear" w:pos="851"/>
        </w:tabs>
        <w:rPr>
          <w:szCs w:val="24"/>
        </w:rPr>
      </w:pPr>
      <w:r w:rsidRPr="00257212">
        <w:rPr>
          <w:szCs w:val="24"/>
        </w:rPr>
        <w:t xml:space="preserve">воспроизведение ПО для ЭВМ и баз данных в форме записи в память ЭВМ; </w:t>
      </w:r>
    </w:p>
    <w:p w14:paraId="6EE06164" w14:textId="77777777" w:rsidR="00E65725" w:rsidRPr="00257212" w:rsidRDefault="00E65725" w:rsidP="00E65725">
      <w:pPr>
        <w:pStyle w:val="affc"/>
        <w:numPr>
          <w:ilvl w:val="0"/>
          <w:numId w:val="44"/>
        </w:numPr>
        <w:tabs>
          <w:tab w:val="clear" w:pos="851"/>
        </w:tabs>
        <w:rPr>
          <w:szCs w:val="24"/>
        </w:rPr>
      </w:pPr>
      <w:r w:rsidRPr="00257212">
        <w:rPr>
          <w:szCs w:val="24"/>
        </w:rPr>
        <w:t>установка и переустановка ПО для ЭВМ и баз данных на любых технических средствах;</w:t>
      </w:r>
    </w:p>
    <w:p w14:paraId="310532CA" w14:textId="4F924F75" w:rsidR="00E65725" w:rsidRPr="00257212" w:rsidRDefault="00E65725" w:rsidP="00257212">
      <w:pPr>
        <w:pStyle w:val="affc"/>
        <w:numPr>
          <w:ilvl w:val="0"/>
          <w:numId w:val="44"/>
        </w:numPr>
        <w:tabs>
          <w:tab w:val="clear" w:pos="851"/>
        </w:tabs>
        <w:ind w:left="0" w:firstLine="709"/>
        <w:rPr>
          <w:szCs w:val="24"/>
        </w:rPr>
      </w:pPr>
      <w:r w:rsidRPr="00257212">
        <w:rPr>
          <w:szCs w:val="24"/>
        </w:rPr>
        <w:t>адаптация ПО для ЭВМ и баз данных (внесение в программы для ЭВМ и базы данных изменений исключительно в целях функционирования программ для ЭВМ и баз данных на конкретных технических средствах пользователя или под управлением конкретных программ пользователя);</w:t>
      </w:r>
    </w:p>
    <w:p w14:paraId="2F7A33CB" w14:textId="3AFF0C34" w:rsidR="00E65725" w:rsidRPr="00257212" w:rsidRDefault="00E65725" w:rsidP="00257212">
      <w:pPr>
        <w:pStyle w:val="affc"/>
        <w:numPr>
          <w:ilvl w:val="0"/>
          <w:numId w:val="44"/>
        </w:numPr>
        <w:tabs>
          <w:tab w:val="clear" w:pos="851"/>
        </w:tabs>
        <w:ind w:left="0" w:firstLine="709"/>
        <w:rPr>
          <w:szCs w:val="24"/>
        </w:rPr>
      </w:pPr>
      <w:r w:rsidRPr="00257212">
        <w:rPr>
          <w:szCs w:val="24"/>
        </w:rPr>
        <w:t xml:space="preserve">модификация (переработка). При этом переработанное ПО для ЭВМ должна использоваться только для государственных и (или) муниципальных нужд; </w:t>
      </w:r>
    </w:p>
    <w:p w14:paraId="7E21C65D" w14:textId="77777777" w:rsidR="00E65725" w:rsidRPr="00257212" w:rsidRDefault="00E65725" w:rsidP="00E65725">
      <w:pPr>
        <w:pStyle w:val="affc"/>
        <w:numPr>
          <w:ilvl w:val="0"/>
          <w:numId w:val="44"/>
        </w:numPr>
        <w:tabs>
          <w:tab w:val="clear" w:pos="851"/>
        </w:tabs>
        <w:rPr>
          <w:szCs w:val="24"/>
        </w:rPr>
      </w:pPr>
      <w:r w:rsidRPr="00257212">
        <w:rPr>
          <w:szCs w:val="24"/>
        </w:rPr>
        <w:t>создание резервных или архивных копии ПО для ЭВМ и баз данных;</w:t>
      </w:r>
    </w:p>
    <w:p w14:paraId="70C3D2E5" w14:textId="6583F26B" w:rsidR="00E65725" w:rsidRPr="00257212" w:rsidRDefault="00E65725" w:rsidP="00E65725">
      <w:pPr>
        <w:pStyle w:val="affc"/>
        <w:numPr>
          <w:ilvl w:val="0"/>
          <w:numId w:val="44"/>
        </w:numPr>
        <w:tabs>
          <w:tab w:val="clear" w:pos="851"/>
        </w:tabs>
        <w:rPr>
          <w:szCs w:val="24"/>
        </w:rPr>
      </w:pPr>
      <w:r w:rsidRPr="00257212">
        <w:rPr>
          <w:szCs w:val="24"/>
        </w:rPr>
        <w:t xml:space="preserve">использование ПО для ЭВМ и баз данных в соответствии с его целевым назначением; </w:t>
      </w:r>
    </w:p>
    <w:p w14:paraId="5804CD58" w14:textId="11F7D04F" w:rsidR="00E65725" w:rsidRPr="00257212" w:rsidRDefault="00E65725" w:rsidP="00257212">
      <w:pPr>
        <w:pStyle w:val="affc"/>
        <w:numPr>
          <w:ilvl w:val="0"/>
          <w:numId w:val="44"/>
        </w:numPr>
        <w:tabs>
          <w:tab w:val="clear" w:pos="851"/>
        </w:tabs>
        <w:ind w:left="0" w:firstLine="709"/>
        <w:rPr>
          <w:szCs w:val="24"/>
        </w:rPr>
      </w:pPr>
      <w:r w:rsidRPr="00257212">
        <w:rPr>
          <w:szCs w:val="24"/>
        </w:rPr>
        <w:t>передача модифицированного ПО Заказчику с правом предоставления Заказчиком ПО исполнительным органам Астраханской области, органам местного самоуправления муниципальных образований Астраханской области и подведомственным им учреждениям (организациям).</w:t>
      </w:r>
    </w:p>
    <w:p w14:paraId="16BC23E8" w14:textId="53DCC041" w:rsidR="00224856" w:rsidRPr="00224856" w:rsidRDefault="00224856"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 xml:space="preserve">Заказчик в течение 2 (двух) рабочих дней с момента </w:t>
      </w:r>
      <w:r w:rsidR="00E65725" w:rsidRPr="00257212">
        <w:rPr>
          <w:rFonts w:ascii="Times New Roman" w:hAnsi="Times New Roman" w:cs="Times New Roman"/>
          <w:sz w:val="24"/>
          <w:szCs w:val="24"/>
        </w:rPr>
        <w:t>получения информации о специалистах от Исполнителя</w:t>
      </w:r>
      <w:r w:rsidRPr="00257212">
        <w:rPr>
          <w:rFonts w:ascii="Times New Roman" w:hAnsi="Times New Roman" w:cs="Times New Roman"/>
          <w:sz w:val="24"/>
          <w:szCs w:val="24"/>
        </w:rPr>
        <w:t xml:space="preserve"> предоставляет Исполнителю доступ к серверному оборудованию Системы, информацию о системе защиты информации, подробное описание перечня используемых серверов и системного ПО.</w:t>
      </w:r>
    </w:p>
    <w:p w14:paraId="4ABA3E57"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Заказчик предоставляет Исполнителю право подключаться к техническим средствам обеспечения защищенного удаленного доступа к Системе. Подключение к средствам обеспечения защищенного удаленного доступа выполняется через существующее у Заказчика подключение к сети Интернет. Исполнитель должен работать под учетной записью пользователя на предоставляемых Заказчиком мощностях и соблюдать требования к защите информации.</w:t>
      </w:r>
    </w:p>
    <w:p w14:paraId="65F67F3F" w14:textId="77777777" w:rsidR="00224856" w:rsidRPr="00224856" w:rsidRDefault="00224856" w:rsidP="00224856">
      <w:pPr>
        <w:ind w:firstLine="709"/>
        <w:jc w:val="both"/>
        <w:rPr>
          <w:rFonts w:ascii="Times New Roman" w:hAnsi="Times New Roman" w:cs="Times New Roman"/>
          <w:sz w:val="24"/>
          <w:szCs w:val="24"/>
        </w:rPr>
      </w:pPr>
    </w:p>
    <w:p w14:paraId="3C7C8674" w14:textId="77777777" w:rsidR="00224856" w:rsidRPr="0023744C"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3744C">
        <w:rPr>
          <w:b/>
          <w:color w:val="000000" w:themeColor="text1"/>
          <w:szCs w:val="24"/>
          <w:u w:val="none"/>
        </w:rPr>
        <w:t>Требования по обеспечению приема сведений из ЕРН</w:t>
      </w:r>
    </w:p>
    <w:p w14:paraId="103EDF91" w14:textId="77777777" w:rsid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В рамках выполнения работ в Системе должен быть разработан модуль взаимодействия с ФГИС ЕРН в подсистеме «Платформа единой программной инфраструктуры ПМВ». Модуль должен обеспечивать возможность взаимодействия Системы с ФГИС ЕРН в части получения актуальных сведений в режиме рассылки, в которую могут включаться сведения о субъектах, в которые были внесены изменения за прошедшие сутки (суточная дельта), а также полную выгрузку сведений из ЕРН.</w:t>
      </w:r>
    </w:p>
    <w:p w14:paraId="276D96C7" w14:textId="1C74E7C3" w:rsidR="00A55719" w:rsidRPr="00224856" w:rsidRDefault="00A55719" w:rsidP="00A55719">
      <w:pPr>
        <w:ind w:firstLine="709"/>
        <w:jc w:val="both"/>
        <w:rPr>
          <w:rFonts w:ascii="Times New Roman" w:hAnsi="Times New Roman" w:cs="Times New Roman"/>
          <w:sz w:val="24"/>
          <w:szCs w:val="24"/>
        </w:rPr>
      </w:pPr>
      <w:r w:rsidRPr="00A55719">
        <w:rPr>
          <w:rFonts w:ascii="Times New Roman" w:hAnsi="Times New Roman" w:cs="Times New Roman"/>
          <w:sz w:val="24"/>
          <w:szCs w:val="24"/>
        </w:rPr>
        <w:t>В системе реализован централизованный механизм идентификация через подсистему единой программной инфраструктуры ПМВ путем привязки к уникальному id учетной записи. Авторизация в разрабатываемом модуле ФГИС ЕРН должна осуществляться через уже реализованный механизм в подсистеме единой программной инфраструктуры ПМВ. Для разграничения прав доступа к модулю ФГИС ЕРН необходимо реализовать отдельную роль.</w:t>
      </w:r>
    </w:p>
    <w:p w14:paraId="571385D5"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Возможность взаимодействия с ФГИС ЕРН должна обеспечиваться путем подключения Системы к директивному виду сведений СМЭВ 3 в качестве подписчика «Рассылка сведений о физических лицах по территориальному признаку из ЕРН (директивная рассылка)» (далее – ВС ЕРН). Формат взаимодействия по данному виду сведений размещен по ссылке </w:t>
      </w:r>
      <w:hyperlink r:id="rId8" w:anchor="/inquiries/card/18b3da9a-ef85-4406-b30c-98009fe3b4f7" w:history="1">
        <w:r w:rsidRPr="00224856">
          <w:rPr>
            <w:rStyle w:val="afffffd"/>
            <w:rFonts w:ascii="Times New Roman" w:hAnsi="Times New Roman" w:cs="Times New Roman"/>
            <w:sz w:val="24"/>
            <w:szCs w:val="24"/>
          </w:rPr>
          <w:t>https://nsud.gosuslugi.ru/pud/#/inquiries/card/18b3da9a-ef85-4406-b30c-98009fe3b4f7</w:t>
        </w:r>
      </w:hyperlink>
      <w:r w:rsidRPr="00224856">
        <w:rPr>
          <w:rFonts w:ascii="Times New Roman" w:hAnsi="Times New Roman" w:cs="Times New Roman"/>
          <w:sz w:val="24"/>
          <w:szCs w:val="24"/>
        </w:rPr>
        <w:t>.</w:t>
      </w:r>
    </w:p>
    <w:p w14:paraId="23021326"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При опросе очереди и получении запросов по ВС ЕРН модуль обеспечивает:</w:t>
      </w:r>
    </w:p>
    <w:p w14:paraId="21A55952"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автоматическую отправку ответов об удачном приеме запросов, направленных от ФГИС ЕРН в режиме рассылки;</w:t>
      </w:r>
    </w:p>
    <w:p w14:paraId="5F606153"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автоматическое изменение существующих записей в модуле ФГИС ЕРН при получении сведений об изменении (суточная дельта) данных.</w:t>
      </w:r>
    </w:p>
    <w:p w14:paraId="0F829262"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Страница отображения данных в модуле ФГИС ЕРН должна представлять собой раздел в строке навигации в подсистеме «Платформа единой программной инфраструктуры ПМВ», содержащий табличное реестровое отображение полученных ФГИС ЕРН данных. Табличный вид должен отображать краткий состав данных по каждому элементу таблицы. При клике на строку таблицы должно открываться модальное окно, содержащее полный состав данных по соответствующей сущности ФГИС ЕРН. На странице должны присутствовать фильтры по основным параметрам сущности ФГИС ЕРН. Стилистика, подход и дизайн страницы должны быть выполнены в едином формате с другими разделами подсистемы «Платформа единой программной инфраструктуры ПМВ».</w:t>
      </w:r>
    </w:p>
    <w:p w14:paraId="1F367C4A" w14:textId="77777777" w:rsidR="00224856" w:rsidRP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Система должна позволять разграничить доступ к разделу ФГИС ЕРН.</w:t>
      </w:r>
    </w:p>
    <w:p w14:paraId="084AEFB0" w14:textId="77777777" w:rsidR="00224856" w:rsidRPr="00224856" w:rsidRDefault="00224856" w:rsidP="00224856">
      <w:pPr>
        <w:ind w:firstLine="709"/>
        <w:jc w:val="both"/>
        <w:rPr>
          <w:rFonts w:ascii="Times New Roman" w:hAnsi="Times New Roman" w:cs="Times New Roman"/>
          <w:sz w:val="24"/>
          <w:szCs w:val="24"/>
        </w:rPr>
      </w:pPr>
    </w:p>
    <w:p w14:paraId="3DD9ED62" w14:textId="77777777" w:rsidR="00224856" w:rsidRPr="00224856" w:rsidRDefault="00224856" w:rsidP="00224856">
      <w:pPr>
        <w:pStyle w:val="21"/>
        <w:keepLines/>
        <w:numPr>
          <w:ilvl w:val="1"/>
          <w:numId w:val="33"/>
        </w:numPr>
        <w:tabs>
          <w:tab w:val="clear" w:pos="851"/>
          <w:tab w:val="left" w:pos="1276"/>
        </w:tabs>
        <w:spacing w:before="0" w:after="120" w:line="256" w:lineRule="auto"/>
        <w:ind w:left="0" w:firstLine="709"/>
        <w:rPr>
          <w:b/>
          <w:color w:val="000000" w:themeColor="text1"/>
          <w:szCs w:val="24"/>
          <w:u w:val="none"/>
        </w:rPr>
      </w:pPr>
      <w:r w:rsidRPr="00224856">
        <w:rPr>
          <w:b/>
          <w:color w:val="000000" w:themeColor="text1"/>
          <w:szCs w:val="24"/>
          <w:u w:val="none"/>
        </w:rPr>
        <w:t>Требования по проведению тестирования приема сведений из ЕРН</w:t>
      </w:r>
    </w:p>
    <w:p w14:paraId="6C749626" w14:textId="1B8F00E0" w:rsidR="00224856" w:rsidRPr="00257212"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 xml:space="preserve">Доступ Системы к ВС ЕРН в продуктивной среде, необходимый для межведомственного электронного взаимодействия с ФГИС ЕРН, обеспечивает Заказчик. Исполнитель обеспечивает разработку и работоспособность модуля при </w:t>
      </w:r>
      <w:r w:rsidRPr="00257212">
        <w:rPr>
          <w:rFonts w:ascii="Times New Roman" w:hAnsi="Times New Roman" w:cs="Times New Roman"/>
          <w:sz w:val="24"/>
          <w:szCs w:val="24"/>
        </w:rPr>
        <w:t>наличии указанного доступа, а в случае его отсутствия допускается демонстрация разработанного функционала на основе тестовых данных с исп</w:t>
      </w:r>
      <w:r w:rsidR="00512332" w:rsidRPr="00257212">
        <w:rPr>
          <w:rFonts w:ascii="Times New Roman" w:hAnsi="Times New Roman" w:cs="Times New Roman"/>
          <w:sz w:val="24"/>
          <w:szCs w:val="24"/>
        </w:rPr>
        <w:t>ользованием тестовой среды СМЭВ на тестовом стенде Исполнителя.</w:t>
      </w:r>
    </w:p>
    <w:p w14:paraId="4FB12FEE" w14:textId="77777777" w:rsidR="00224856" w:rsidRPr="00257212" w:rsidRDefault="00224856" w:rsidP="00224856">
      <w:pPr>
        <w:ind w:firstLine="709"/>
        <w:jc w:val="both"/>
        <w:rPr>
          <w:rFonts w:ascii="Times New Roman" w:hAnsi="Times New Roman" w:cs="Times New Roman"/>
          <w:sz w:val="24"/>
          <w:szCs w:val="24"/>
        </w:rPr>
      </w:pPr>
      <w:r w:rsidRPr="00257212">
        <w:rPr>
          <w:rFonts w:ascii="Times New Roman" w:hAnsi="Times New Roman" w:cs="Times New Roman"/>
          <w:sz w:val="24"/>
          <w:szCs w:val="24"/>
        </w:rPr>
        <w:t>В соответствии с Рекомендациями по подключению к видам сведений по предоставлению сведений из ФГИС «ЕРН» тестирование проводиться в следующем порядке:</w:t>
      </w:r>
    </w:p>
    <w:p w14:paraId="5B88AEAD" w14:textId="77777777" w:rsidR="00224856" w:rsidRPr="00224856" w:rsidRDefault="00224856" w:rsidP="00224856">
      <w:pPr>
        <w:pStyle w:val="affc"/>
        <w:numPr>
          <w:ilvl w:val="0"/>
          <w:numId w:val="36"/>
        </w:numPr>
        <w:tabs>
          <w:tab w:val="clear" w:pos="851"/>
          <w:tab w:val="left" w:pos="993"/>
        </w:tabs>
        <w:ind w:left="0" w:firstLine="709"/>
        <w:rPr>
          <w:szCs w:val="24"/>
        </w:rPr>
      </w:pPr>
      <w:r w:rsidRPr="00257212">
        <w:rPr>
          <w:szCs w:val="24"/>
        </w:rPr>
        <w:t>Заказчиком направляется заявка по настройке маршрутизации для рассылки</w:t>
      </w:r>
      <w:r w:rsidRPr="00224856">
        <w:rPr>
          <w:szCs w:val="24"/>
        </w:rPr>
        <w:t xml:space="preserve"> по идентификаторам в СЦ.</w:t>
      </w:r>
    </w:p>
    <w:p w14:paraId="25A20E4C" w14:textId="77777777" w:rsidR="00224856" w:rsidRPr="00224856" w:rsidRDefault="00224856" w:rsidP="00224856">
      <w:pPr>
        <w:pStyle w:val="affc"/>
        <w:numPr>
          <w:ilvl w:val="0"/>
          <w:numId w:val="36"/>
        </w:numPr>
        <w:tabs>
          <w:tab w:val="clear" w:pos="851"/>
          <w:tab w:val="left" w:pos="993"/>
        </w:tabs>
        <w:ind w:left="0" w:firstLine="709"/>
        <w:rPr>
          <w:szCs w:val="24"/>
        </w:rPr>
      </w:pPr>
      <w:r w:rsidRPr="00224856">
        <w:rPr>
          <w:szCs w:val="24"/>
        </w:rPr>
        <w:t>Исполнитель демонстрирует получение в тестовой среде рассылки из ЕРН в соответствии со сценарием тестирования, разработанным ФНС России, и предоставляет Заказчику сведения о корректном получении сведений.</w:t>
      </w:r>
    </w:p>
    <w:p w14:paraId="550B3F38" w14:textId="77777777" w:rsidR="00224856" w:rsidRPr="00224856" w:rsidRDefault="00224856" w:rsidP="00224856">
      <w:pPr>
        <w:pStyle w:val="affc"/>
        <w:numPr>
          <w:ilvl w:val="0"/>
          <w:numId w:val="36"/>
        </w:numPr>
        <w:tabs>
          <w:tab w:val="clear" w:pos="851"/>
          <w:tab w:val="left" w:pos="993"/>
        </w:tabs>
        <w:ind w:left="0" w:firstLine="709"/>
        <w:rPr>
          <w:szCs w:val="24"/>
        </w:rPr>
      </w:pPr>
      <w:r w:rsidRPr="00224856">
        <w:rPr>
          <w:szCs w:val="24"/>
        </w:rPr>
        <w:t>Заказчиком подается заявка на добавление критерия доступа к ВС в ЛК УВ в продуктивной среде СМЭВ.</w:t>
      </w:r>
    </w:p>
    <w:p w14:paraId="2B85175E" w14:textId="77777777" w:rsidR="00224856" w:rsidRPr="00224856" w:rsidRDefault="00224856" w:rsidP="00224856">
      <w:pPr>
        <w:pStyle w:val="affc"/>
        <w:numPr>
          <w:ilvl w:val="0"/>
          <w:numId w:val="36"/>
        </w:numPr>
        <w:tabs>
          <w:tab w:val="clear" w:pos="851"/>
          <w:tab w:val="left" w:pos="993"/>
        </w:tabs>
        <w:ind w:left="0" w:firstLine="709"/>
        <w:rPr>
          <w:szCs w:val="24"/>
        </w:rPr>
      </w:pPr>
      <w:r w:rsidRPr="00224856">
        <w:rPr>
          <w:szCs w:val="24"/>
        </w:rPr>
        <w:t>После согласования ФНС России доступа к виду сведений директивной рассылки в продуктивной среде СМЭВ Заказчиком направляется заявка по настройке маршрутизации для рассылки по идентификаторам в СЦ.</w:t>
      </w:r>
    </w:p>
    <w:p w14:paraId="2BDE4AB0" w14:textId="77777777" w:rsidR="00224856" w:rsidRPr="00224856" w:rsidRDefault="00224856" w:rsidP="00224856">
      <w:pPr>
        <w:pStyle w:val="affc"/>
        <w:numPr>
          <w:ilvl w:val="0"/>
          <w:numId w:val="36"/>
        </w:numPr>
        <w:tabs>
          <w:tab w:val="clear" w:pos="851"/>
          <w:tab w:val="left" w:pos="993"/>
        </w:tabs>
        <w:ind w:left="0" w:firstLine="709"/>
        <w:rPr>
          <w:szCs w:val="24"/>
        </w:rPr>
      </w:pPr>
      <w:r w:rsidRPr="00224856">
        <w:rPr>
          <w:szCs w:val="24"/>
        </w:rPr>
        <w:t xml:space="preserve">После получения рассылки записей из ФГИС ЕРН, в которые были внесены изменения за прошедшие сутки (суточную дельту) Исполнитель предоставляет Заказчику </w:t>
      </w:r>
      <w:r w:rsidRPr="00224856">
        <w:rPr>
          <w:szCs w:val="24"/>
          <w:lang w:val="en-US"/>
        </w:rPr>
        <w:t>messageID</w:t>
      </w:r>
      <w:r w:rsidRPr="00224856">
        <w:rPr>
          <w:szCs w:val="24"/>
        </w:rPr>
        <w:t xml:space="preserve"> полученных запросов для сверки с ФНС России.</w:t>
      </w:r>
    </w:p>
    <w:p w14:paraId="09E41E1A" w14:textId="22BFE158" w:rsidR="00224856" w:rsidRDefault="00224856" w:rsidP="00224856">
      <w:pPr>
        <w:ind w:firstLine="709"/>
        <w:jc w:val="both"/>
        <w:rPr>
          <w:rFonts w:ascii="Times New Roman" w:hAnsi="Times New Roman" w:cs="Times New Roman"/>
          <w:sz w:val="24"/>
          <w:szCs w:val="24"/>
        </w:rPr>
      </w:pPr>
      <w:r w:rsidRPr="00224856">
        <w:rPr>
          <w:rFonts w:ascii="Times New Roman" w:hAnsi="Times New Roman" w:cs="Times New Roman"/>
          <w:sz w:val="24"/>
          <w:szCs w:val="24"/>
        </w:rPr>
        <w:t>Проведение тестирование по пунктам 3-5 допускается в гарантийный срок в соответствии с гарантийными обязательствами Исполнителя в рамках настоящего ООЗ.</w:t>
      </w:r>
    </w:p>
    <w:p w14:paraId="3634A9D0" w14:textId="77777777" w:rsidR="0023744C" w:rsidRPr="00224856" w:rsidRDefault="0023744C" w:rsidP="00224856">
      <w:pPr>
        <w:ind w:firstLine="709"/>
        <w:jc w:val="both"/>
        <w:rPr>
          <w:rFonts w:ascii="Times New Roman" w:hAnsi="Times New Roman" w:cs="Times New Roman"/>
          <w:sz w:val="24"/>
          <w:szCs w:val="24"/>
        </w:rPr>
      </w:pPr>
    </w:p>
    <w:p w14:paraId="0F638EF6" w14:textId="77777777" w:rsidR="00224856" w:rsidRPr="00224856" w:rsidRDefault="00224856" w:rsidP="0023744C">
      <w:pPr>
        <w:pStyle w:val="21"/>
        <w:keepLines/>
        <w:numPr>
          <w:ilvl w:val="1"/>
          <w:numId w:val="33"/>
        </w:numPr>
        <w:tabs>
          <w:tab w:val="clear" w:pos="851"/>
          <w:tab w:val="left" w:pos="1276"/>
        </w:tabs>
        <w:spacing w:before="0" w:line="256" w:lineRule="auto"/>
        <w:ind w:left="0" w:firstLine="709"/>
        <w:rPr>
          <w:b/>
          <w:color w:val="000000" w:themeColor="text1"/>
          <w:szCs w:val="24"/>
          <w:u w:val="none"/>
        </w:rPr>
      </w:pPr>
      <w:r w:rsidRPr="00224856">
        <w:rPr>
          <w:b/>
          <w:color w:val="000000" w:themeColor="text1"/>
          <w:szCs w:val="24"/>
          <w:u w:val="none"/>
        </w:rPr>
        <w:t>Требования к патентной чистоте</w:t>
      </w:r>
    </w:p>
    <w:p w14:paraId="797019BA" w14:textId="77777777" w:rsidR="00224856" w:rsidRPr="00224856" w:rsidRDefault="00224856" w:rsidP="0023744C">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Исключительные права на результаты работ, отчетные документы и материалы, созданные и полученные в рамках Контракта, принадлежат Заказчику и считаются переданными с даты подписания Сторонами Акта сдачи-приемки выполненных работ.</w:t>
      </w:r>
    </w:p>
    <w:p w14:paraId="5C97F4C5"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В случае использования при выполнении работ по Контракту программ для электронных вычислительных машин (программных комплексов или компонентов), принадлежащих Исполнителю, Заказчику без увеличения цены Контракта передаются права на использование охраняемых результатов интеллектуальной деятельности, посредством заключения лицензионного договора. Лицензионный договор должен позволять использовать программу для электронных вычислительных машин на территории Астраханской области на срок действия прав Правообладателя следующими способами:</w:t>
      </w:r>
    </w:p>
    <w:p w14:paraId="4C9621AD"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воспроизведение программ для ЭВМ и баз данных в форме записи в память ЭВМ;</w:t>
      </w:r>
    </w:p>
    <w:p w14:paraId="3696CA35"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установка и переустановка программ для ЭВМ и баз данных на любых технических средствах;</w:t>
      </w:r>
    </w:p>
    <w:p w14:paraId="51D81D5B"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адаптация программ для ЭВМ и баз данных (внесение в программы для ЭВМ и базы данных изменений исключительно в целях функционирования программ для ЭВМ и баз данных на конкретных технических средствах пользователя или под управлением конкретных программ пользователя);</w:t>
      </w:r>
    </w:p>
    <w:p w14:paraId="6AEB1E8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модификация (переработка). При этом переработанная программа для ЭВМ должна использоваться только для государственных и (или) муниципальных нужд;</w:t>
      </w:r>
    </w:p>
    <w:p w14:paraId="58FFCFAD"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создание резервных или архивных копии программ для ЭВМ и баз данных;</w:t>
      </w:r>
    </w:p>
    <w:p w14:paraId="68CF1290"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использование программ для ЭВМ и баз данных в соответствии с его целевым назначением;</w:t>
      </w:r>
    </w:p>
    <w:p w14:paraId="6B07FBA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передача ФОИВ, органам государственных фондов, ИО АО, ОМСУ АО и подведомственным им учреждениям.</w:t>
      </w:r>
    </w:p>
    <w:p w14:paraId="2C4EDBC3"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описании объекта развития,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8519F6E"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Исполнитель обеспечивает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настоящим ООЗ на выполнение работ.</w:t>
      </w:r>
    </w:p>
    <w:p w14:paraId="1E5E25C4" w14:textId="77777777" w:rsidR="00224856" w:rsidRPr="00224856" w:rsidRDefault="00224856" w:rsidP="00224856">
      <w:pPr>
        <w:ind w:firstLine="709"/>
        <w:jc w:val="both"/>
        <w:rPr>
          <w:rFonts w:ascii="Times New Roman" w:hAnsi="Times New Roman" w:cs="Times New Roman"/>
          <w:sz w:val="24"/>
          <w:szCs w:val="24"/>
        </w:rPr>
      </w:pPr>
    </w:p>
    <w:p w14:paraId="1CDB8BC6" w14:textId="77777777" w:rsidR="00224856" w:rsidRPr="00224856" w:rsidRDefault="00224856" w:rsidP="0023744C">
      <w:pPr>
        <w:pStyle w:val="1"/>
        <w:keepLines/>
        <w:numPr>
          <w:ilvl w:val="0"/>
          <w:numId w:val="33"/>
        </w:numPr>
        <w:tabs>
          <w:tab w:val="clear" w:pos="851"/>
          <w:tab w:val="left" w:pos="993"/>
        </w:tabs>
        <w:spacing w:before="0"/>
        <w:ind w:left="0" w:firstLine="709"/>
        <w:jc w:val="both"/>
        <w:rPr>
          <w:b/>
          <w:color w:val="000000" w:themeColor="text1"/>
          <w:szCs w:val="24"/>
        </w:rPr>
      </w:pPr>
      <w:bookmarkStart w:id="2" w:name="_Ref234330503"/>
      <w:r w:rsidRPr="00224856">
        <w:rPr>
          <w:b/>
          <w:color w:val="000000" w:themeColor="text1"/>
          <w:szCs w:val="24"/>
        </w:rPr>
        <w:t>Требование к сдаче-приемке результатов выполнения работ</w:t>
      </w:r>
      <w:bookmarkEnd w:id="2"/>
    </w:p>
    <w:p w14:paraId="2D8DEDEB" w14:textId="77777777" w:rsidR="00224856" w:rsidRPr="00224856" w:rsidRDefault="00224856" w:rsidP="0023744C">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Результатом развития Системы является обеспечение получения перечня сведений, содержащихся в едином федеральном информационном регистре, содержащем сведения о населении Российской Федерации, в режиме рассылки, в том числе с использованием директивных видов сведений для последующего формирования реестр населения Астраханской области в РИС «ПМВ АО» на основе полученных сведений.</w:t>
      </w:r>
    </w:p>
    <w:p w14:paraId="38ED12AF"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Порядок сдачи-приемки результатов выполненных работ определяются в Контракте.</w:t>
      </w:r>
    </w:p>
    <w:p w14:paraId="79F293E5" w14:textId="77777777" w:rsidR="00224856" w:rsidRPr="00224856" w:rsidRDefault="00224856" w:rsidP="00224856">
      <w:pPr>
        <w:ind w:firstLine="709"/>
        <w:jc w:val="both"/>
        <w:rPr>
          <w:rFonts w:ascii="Times New Roman" w:hAnsi="Times New Roman" w:cs="Times New Roman"/>
          <w:sz w:val="24"/>
          <w:szCs w:val="24"/>
        </w:rPr>
      </w:pPr>
    </w:p>
    <w:p w14:paraId="6A20AD9A" w14:textId="77777777" w:rsidR="00224856" w:rsidRPr="00224856" w:rsidRDefault="00224856" w:rsidP="0023744C">
      <w:pPr>
        <w:pStyle w:val="21"/>
        <w:keepLines/>
        <w:numPr>
          <w:ilvl w:val="1"/>
          <w:numId w:val="33"/>
        </w:numPr>
        <w:tabs>
          <w:tab w:val="clear" w:pos="851"/>
          <w:tab w:val="left" w:pos="1276"/>
        </w:tabs>
        <w:spacing w:before="0" w:line="256" w:lineRule="auto"/>
        <w:ind w:left="0" w:firstLine="709"/>
        <w:rPr>
          <w:b/>
          <w:color w:val="000000" w:themeColor="text1"/>
          <w:szCs w:val="24"/>
          <w:u w:val="none"/>
        </w:rPr>
      </w:pPr>
      <w:r w:rsidRPr="00224856">
        <w:rPr>
          <w:b/>
          <w:color w:val="000000" w:themeColor="text1"/>
          <w:szCs w:val="24"/>
          <w:u w:val="none"/>
        </w:rPr>
        <w:t>Порядок проведения приемочных испытаний</w:t>
      </w:r>
    </w:p>
    <w:p w14:paraId="02B0DF11" w14:textId="77777777" w:rsidR="00224856" w:rsidRPr="00224856" w:rsidRDefault="00224856" w:rsidP="0023744C">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Контроль выполнения технических требований представляет собой процесс проверки выполнения заданных функций, определения и проверки соответствия требованиям настоящего ООЗ, выявления и устранения недостатков.</w:t>
      </w:r>
    </w:p>
    <w:p w14:paraId="566A34CA"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После завершения работ по развитию проводятся приемочные испытания. Проверка функций Системы в соответствии с программой и методикой приемочных испытаний.</w:t>
      </w:r>
    </w:p>
    <w:p w14:paraId="43780A44"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По итогам проведения приемочных испытаний оформляются следующие отчетные документы:</w:t>
      </w:r>
    </w:p>
    <w:p w14:paraId="6F2EBE39"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программа и методика приемочных испытаний;</w:t>
      </w:r>
    </w:p>
    <w:p w14:paraId="6F4483A5"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протокол приемочных испытаний;</w:t>
      </w:r>
    </w:p>
    <w:p w14:paraId="327B435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доработанное руководство пользователя и руководство администратора.</w:t>
      </w:r>
    </w:p>
    <w:p w14:paraId="3DD3E1FC"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Приемочные испытания проводятся для определения соответствия реализованных функциональных возможностей Системы в соответствии с настоящим описанием объекта развития и решения вопроса о возможности приемки в промышленную эксплуатацию. Приемочные испытания должны проводиться на основе разработанной Исполнителем и согласованной Заказчиком программы и методики приемочных испытаний с оформлением результатов в протоколе приемочных испытаний.</w:t>
      </w:r>
    </w:p>
    <w:p w14:paraId="049157EB"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Приемочные испытания проводятся в соответствии с ГОСТ Р 59792-2021. Информационные технологии. Комплекс стандартов на автоматизированные системы. Виды испытаний автоматизированных систем на основе разработанного Исполнителем документа «Программа и методика приемочных испытаний».</w:t>
      </w:r>
    </w:p>
    <w:p w14:paraId="56E67DE7"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Программа и методика приемочных испытаний должна содержать следующие данные:</w:t>
      </w:r>
    </w:p>
    <w:p w14:paraId="6378F536"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объект испытаний;</w:t>
      </w:r>
    </w:p>
    <w:p w14:paraId="326400D8"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цель испытаний;</w:t>
      </w:r>
    </w:p>
    <w:p w14:paraId="41812B58"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общие положения;</w:t>
      </w:r>
    </w:p>
    <w:p w14:paraId="1368B6BF"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объем испытаний;</w:t>
      </w:r>
    </w:p>
    <w:p w14:paraId="333786D1"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условия и порядок проведения испытаний;</w:t>
      </w:r>
    </w:p>
    <w:p w14:paraId="743BDA10"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материально-техническое обеспечение испытаний;</w:t>
      </w:r>
    </w:p>
    <w:p w14:paraId="3729855C"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детализированные сценарии испытаний;</w:t>
      </w:r>
    </w:p>
    <w:p w14:paraId="4EEDE37A"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отчетность.</w:t>
      </w:r>
    </w:p>
    <w:p w14:paraId="173C9CFC"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Приемочные испытания осуществляется приемочной комиссией. Состав приемочной комиссии определяется Заказчиком, своим распорядительным документом. Заказчик может привлечь для экспертизы результатов выполнения работ сторонние организации.</w:t>
      </w:r>
    </w:p>
    <w:p w14:paraId="0B5F24F9"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По окончании приемочных испытаний Сторонами подписывается документ о приемке.</w:t>
      </w:r>
    </w:p>
    <w:p w14:paraId="5C1A2B7D"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p>
    <w:p w14:paraId="73033BBD" w14:textId="77777777" w:rsidR="00224856" w:rsidRPr="00224856" w:rsidRDefault="00224856" w:rsidP="0023744C">
      <w:pPr>
        <w:pStyle w:val="21"/>
        <w:keepLines/>
        <w:numPr>
          <w:ilvl w:val="1"/>
          <w:numId w:val="33"/>
        </w:numPr>
        <w:tabs>
          <w:tab w:val="clear" w:pos="851"/>
          <w:tab w:val="left" w:pos="1276"/>
        </w:tabs>
        <w:spacing w:before="0" w:line="256" w:lineRule="auto"/>
        <w:ind w:left="0" w:firstLine="709"/>
        <w:rPr>
          <w:b/>
          <w:color w:val="000000" w:themeColor="text1"/>
          <w:szCs w:val="24"/>
          <w:u w:val="none"/>
        </w:rPr>
      </w:pPr>
      <w:bookmarkStart w:id="3" w:name="_Ref234330537"/>
      <w:r w:rsidRPr="00224856">
        <w:rPr>
          <w:b/>
          <w:color w:val="000000" w:themeColor="text1"/>
          <w:szCs w:val="24"/>
          <w:u w:val="none"/>
        </w:rPr>
        <w:t>Требования к составу документации</w:t>
      </w:r>
      <w:bookmarkEnd w:id="3"/>
    </w:p>
    <w:p w14:paraId="5E17BFFD" w14:textId="77777777" w:rsidR="00224856" w:rsidRPr="00224856" w:rsidRDefault="00224856" w:rsidP="0023744C">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Вся программная и эксплуатационная документация предоставляется не позднее, чем за 5 (пять) рабочих дней до начала испытаний для проведения согласований и утверждения. В процессе согласования и утверждения документации осуществляется проверка ее полноты и качества.</w:t>
      </w:r>
    </w:p>
    <w:p w14:paraId="502D3057"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 xml:space="preserve">Процесс согласования и утверждения документации Заказчиком заключается не только в выявлении ошибок изложения, но и в выработке правильных (корректных) формулировок и редакций исследуемого документа. </w:t>
      </w:r>
    </w:p>
    <w:p w14:paraId="70A454DE"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В целях проведения приемки работ Исполнителем предоставляются следующие документы:</w:t>
      </w:r>
    </w:p>
    <w:p w14:paraId="6B58ABA0" w14:textId="77777777" w:rsidR="00224856" w:rsidRPr="00224856" w:rsidRDefault="00224856" w:rsidP="00224856">
      <w:pPr>
        <w:pStyle w:val="affc"/>
        <w:numPr>
          <w:ilvl w:val="0"/>
          <w:numId w:val="37"/>
        </w:numPr>
        <w:tabs>
          <w:tab w:val="clear" w:pos="851"/>
          <w:tab w:val="left" w:pos="993"/>
        </w:tabs>
        <w:ind w:left="0" w:firstLine="709"/>
        <w:rPr>
          <w:szCs w:val="24"/>
        </w:rPr>
      </w:pPr>
      <w:r w:rsidRPr="00224856">
        <w:rPr>
          <w:szCs w:val="24"/>
        </w:rPr>
        <w:t>Программа и методика приемочных испытаний.</w:t>
      </w:r>
    </w:p>
    <w:p w14:paraId="43BD1761" w14:textId="77777777" w:rsidR="00224856" w:rsidRPr="00224856" w:rsidRDefault="00224856" w:rsidP="00224856">
      <w:pPr>
        <w:pStyle w:val="affc"/>
        <w:numPr>
          <w:ilvl w:val="0"/>
          <w:numId w:val="37"/>
        </w:numPr>
        <w:tabs>
          <w:tab w:val="clear" w:pos="851"/>
          <w:tab w:val="left" w:pos="993"/>
        </w:tabs>
        <w:ind w:left="0" w:firstLine="709"/>
        <w:rPr>
          <w:szCs w:val="24"/>
        </w:rPr>
      </w:pPr>
      <w:r w:rsidRPr="00224856">
        <w:rPr>
          <w:szCs w:val="24"/>
        </w:rPr>
        <w:t>Протокол приемочных испытаний.</w:t>
      </w:r>
    </w:p>
    <w:p w14:paraId="4836C0A0"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Результаты выполнения работ Исполнителем передаются Заказчику на электронном носителе:</w:t>
      </w:r>
    </w:p>
    <w:p w14:paraId="7788928A"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исходные коды прикладного ПО, включая контрольные суммы для каждого файла по алгоритму MD5;</w:t>
      </w:r>
    </w:p>
    <w:p w14:paraId="4D6A9EDC"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инструкция по сборке из исходных текстов рабочего прикладного ПО;</w:t>
      </w:r>
    </w:p>
    <w:p w14:paraId="0E5D38F7"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исполняемые файлы (где применимо), включая контрольные суммы для каждого файла по алгоритму MD5;</w:t>
      </w:r>
    </w:p>
    <w:p w14:paraId="295F0372"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описание программных средств, содержащее сведения об их логической структуре и среде функционирования, а также описание методов, приемов и правил эксплуатации технологических средств, используемых при их создании;</w:t>
      </w:r>
    </w:p>
    <w:p w14:paraId="3D13EA3B"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дистрибутив актуальной версии Системы;</w:t>
      </w:r>
    </w:p>
    <w:p w14:paraId="400DADA7" w14:textId="77777777" w:rsidR="00224856" w:rsidRPr="00224856" w:rsidRDefault="00224856" w:rsidP="00224856">
      <w:pPr>
        <w:pStyle w:val="affc"/>
        <w:numPr>
          <w:ilvl w:val="0"/>
          <w:numId w:val="38"/>
        </w:numPr>
        <w:tabs>
          <w:tab w:val="clear" w:pos="851"/>
          <w:tab w:val="left" w:pos="993"/>
        </w:tabs>
        <w:ind w:left="0" w:firstLine="709"/>
        <w:rPr>
          <w:szCs w:val="24"/>
        </w:rPr>
      </w:pPr>
      <w:r w:rsidRPr="00224856">
        <w:rPr>
          <w:szCs w:val="24"/>
        </w:rPr>
        <w:t>методические материалы для инструктажа пользователей.</w:t>
      </w:r>
    </w:p>
    <w:p w14:paraId="67CBBFCD" w14:textId="77777777" w:rsidR="00224856" w:rsidRPr="00224856" w:rsidRDefault="00224856" w:rsidP="00224856">
      <w:pPr>
        <w:ind w:firstLine="709"/>
        <w:jc w:val="both"/>
        <w:rPr>
          <w:rFonts w:ascii="Times New Roman" w:hAnsi="Times New Roman" w:cs="Times New Roman"/>
          <w:sz w:val="24"/>
          <w:szCs w:val="24"/>
        </w:rPr>
      </w:pPr>
    </w:p>
    <w:p w14:paraId="0E89F70A" w14:textId="77777777" w:rsidR="00224856" w:rsidRPr="0023744C" w:rsidRDefault="00224856" w:rsidP="0023744C">
      <w:pPr>
        <w:pStyle w:val="21"/>
        <w:keepLines/>
        <w:numPr>
          <w:ilvl w:val="1"/>
          <w:numId w:val="33"/>
        </w:numPr>
        <w:tabs>
          <w:tab w:val="clear" w:pos="851"/>
          <w:tab w:val="left" w:pos="1276"/>
        </w:tabs>
        <w:spacing w:before="0" w:line="256" w:lineRule="auto"/>
        <w:ind w:left="0" w:firstLine="709"/>
        <w:rPr>
          <w:b/>
          <w:color w:val="000000" w:themeColor="text1"/>
          <w:szCs w:val="24"/>
          <w:u w:val="none"/>
        </w:rPr>
      </w:pPr>
      <w:r w:rsidRPr="0023744C">
        <w:rPr>
          <w:b/>
          <w:color w:val="000000" w:themeColor="text1"/>
          <w:szCs w:val="24"/>
          <w:u w:val="none"/>
        </w:rPr>
        <w:t>Гарантийные обязательства</w:t>
      </w:r>
    </w:p>
    <w:p w14:paraId="5DD6ECC2" w14:textId="77777777" w:rsidR="00224856" w:rsidRPr="00224856" w:rsidRDefault="00224856" w:rsidP="0023744C">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 xml:space="preserve">Исполнитель принимает на себя обязательства по гарантии качества на выполненные работы по развитию Системы сроком 12 месяцев с даты подписания Заказчиком документа о приемке. </w:t>
      </w:r>
    </w:p>
    <w:p w14:paraId="1945BC2D"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Качество выполненных работ и их результатов должны соответствовать условиям Контракта и обязательным требованиям, установленным нормативными документами, действующими на момент передачи результатов выполненных работ по Контракту Заказчику, обладают свойствами, указанными в настоящем описании объекта закупки.</w:t>
      </w:r>
    </w:p>
    <w:p w14:paraId="2350BAD4"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Исполнитель несет ответственность за дефекты и недостатки, обнаруженные в период гарантийного срока. В случае выявления дефектов и недостатков в гарантийный период Исполнитель безвозмездно выполняет работы по их устранению, включая:</w:t>
      </w:r>
    </w:p>
    <w:p w14:paraId="6B1C1E7F"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ошибки в программном коде, приводящие к некорректной работе функционала;</w:t>
      </w:r>
    </w:p>
    <w:p w14:paraId="30CAD2EB"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несоответствие разработанного функционала требованиям настоящего ООЗ;</w:t>
      </w:r>
    </w:p>
    <w:p w14:paraId="700A40AF"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сбои при взаимодействии с ФГИС ЕРН через ВС ЕРН;</w:t>
      </w:r>
    </w:p>
    <w:p w14:paraId="54606612" w14:textId="77777777" w:rsidR="00224856" w:rsidRPr="00224856" w:rsidRDefault="00224856" w:rsidP="00224856">
      <w:pPr>
        <w:pStyle w:val="affc"/>
        <w:numPr>
          <w:ilvl w:val="0"/>
          <w:numId w:val="34"/>
        </w:numPr>
        <w:tabs>
          <w:tab w:val="clear" w:pos="851"/>
          <w:tab w:val="left" w:pos="993"/>
        </w:tabs>
        <w:ind w:left="0" w:firstLine="709"/>
        <w:rPr>
          <w:szCs w:val="24"/>
        </w:rPr>
      </w:pPr>
      <w:r w:rsidRPr="00224856">
        <w:rPr>
          <w:szCs w:val="24"/>
        </w:rPr>
        <w:t>нарушения в отображении данных ФГИС ЕРН в пользовательском интерфейсе Системы.</w:t>
      </w:r>
    </w:p>
    <w:p w14:paraId="11389AFB"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Срок устранения дефектов и недостатков устанавливается по согласованию с Заказчиком.</w:t>
      </w:r>
    </w:p>
    <w:p w14:paraId="439E4BE0"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p>
    <w:p w14:paraId="2AD1AF29" w14:textId="77777777" w:rsidR="00224856" w:rsidRPr="00224856" w:rsidRDefault="00224856" w:rsidP="0023744C">
      <w:pPr>
        <w:pStyle w:val="1"/>
        <w:keepLines/>
        <w:numPr>
          <w:ilvl w:val="0"/>
          <w:numId w:val="33"/>
        </w:numPr>
        <w:tabs>
          <w:tab w:val="clear" w:pos="851"/>
          <w:tab w:val="left" w:pos="993"/>
        </w:tabs>
        <w:spacing w:before="0"/>
        <w:ind w:left="0" w:firstLine="709"/>
        <w:jc w:val="both"/>
        <w:rPr>
          <w:b/>
          <w:color w:val="000000" w:themeColor="text1"/>
          <w:szCs w:val="24"/>
        </w:rPr>
      </w:pPr>
      <w:bookmarkStart w:id="4" w:name="_Ref242266769"/>
      <w:r w:rsidRPr="00224856">
        <w:rPr>
          <w:b/>
          <w:color w:val="000000" w:themeColor="text1"/>
          <w:szCs w:val="24"/>
        </w:rPr>
        <w:t>Требования к средствам вычислительной техники Исполнителя</w:t>
      </w:r>
      <w:bookmarkEnd w:id="4"/>
    </w:p>
    <w:p w14:paraId="4939891E" w14:textId="77777777" w:rsidR="00224856" w:rsidRPr="00224856" w:rsidRDefault="00224856" w:rsidP="00AF4A62">
      <w:pPr>
        <w:pStyle w:val="affc"/>
        <w:numPr>
          <w:ilvl w:val="0"/>
          <w:numId w:val="39"/>
        </w:numPr>
        <w:tabs>
          <w:tab w:val="clear" w:pos="851"/>
          <w:tab w:val="left" w:pos="993"/>
        </w:tabs>
        <w:ind w:left="0" w:firstLine="709"/>
        <w:rPr>
          <w:szCs w:val="24"/>
        </w:rPr>
      </w:pPr>
      <w:r w:rsidRPr="00224856">
        <w:rPr>
          <w:szCs w:val="24"/>
        </w:rPr>
        <w:t>Процесс выполнения работ предусматривает изменение параметров конфигурации информационных систем (далее – ИС) Заказчика, обрабатывающих информацию, доступ к которой ограничен законодательством Российской Федерации. Изменение параметров конфигурации ИС может оказать негативное влияние на функциональность ИС и привести впоследствии к тому или иному виду ущерба Заказчику. С целью снижения рисков безопасности процесса обработки информации в отношении ИС Заказчика реализованы соответствующие меры. Указанные меры обеспечивают защиту исключительно на компонентах ИС, принадлежащих Заказчику, таким образом при выполнении работ Исполнителем в удалённом режиме в ИС Исполнителя (средства вычислительной техники, принадлежащие Исполнителю и используемые им для взаимодействия с ИС Заказчика), также требуется реализация ряда мер:</w:t>
      </w:r>
    </w:p>
    <w:p w14:paraId="3F4E19D7" w14:textId="77777777" w:rsidR="00224856" w:rsidRPr="00224856" w:rsidRDefault="00224856" w:rsidP="00224856">
      <w:pPr>
        <w:pStyle w:val="affc"/>
        <w:numPr>
          <w:ilvl w:val="0"/>
          <w:numId w:val="39"/>
        </w:numPr>
        <w:tabs>
          <w:tab w:val="clear" w:pos="851"/>
          <w:tab w:val="left" w:pos="993"/>
        </w:tabs>
        <w:ind w:left="0" w:firstLine="709"/>
        <w:rPr>
          <w:szCs w:val="24"/>
        </w:rPr>
      </w:pPr>
      <w:r w:rsidRPr="00224856">
        <w:rPr>
          <w:szCs w:val="24"/>
        </w:rPr>
        <w:t>Контроль доступа. Должны быть обеспечены меры по защите от несанкционированного доступа. Субъекты доступа (сотрудники, технические средства и программы) должны быть идентифицированы, обеспечены необходимыми и достаточными для выполнения задач полномочиями. Должны быть установлены правила разграничения доступа, предусматривающие наличие процедур проверки подлинности при обращении субъектов доступа в ИС Исполнителя к объектам доступа в ИС Заказчика.</w:t>
      </w:r>
    </w:p>
    <w:p w14:paraId="3242340F" w14:textId="77777777" w:rsidR="00224856" w:rsidRPr="00224856" w:rsidRDefault="00224856" w:rsidP="00224856">
      <w:pPr>
        <w:pStyle w:val="affc"/>
        <w:numPr>
          <w:ilvl w:val="0"/>
          <w:numId w:val="39"/>
        </w:numPr>
        <w:tabs>
          <w:tab w:val="clear" w:pos="851"/>
          <w:tab w:val="left" w:pos="993"/>
        </w:tabs>
        <w:ind w:left="0" w:firstLine="709"/>
        <w:rPr>
          <w:szCs w:val="24"/>
        </w:rPr>
      </w:pPr>
      <w:r w:rsidRPr="00224856">
        <w:rPr>
          <w:szCs w:val="24"/>
        </w:rPr>
        <w:t>Защита инфраструктуры. ИС Исполнителя должна состоять из минимально необходимого для выполнения задач технического и программного обеспечения, в отношении которого также необходимо проведение периодического анализа на предмет наличия уязвимостей с последующем их устранением. Доступные интерфейсов (аппаратные интерфейсы, программные интерфейсы, интерфейсы ввода-вывода информации) ИС Исполнителя должно быть ограничено до множества, требуемого для выполнения работ в ИС Заказчика. В отношении ИС Исполнителя должна быть реализована антивирусная защита.</w:t>
      </w:r>
    </w:p>
    <w:p w14:paraId="30D3ECF5" w14:textId="77777777" w:rsidR="00224856" w:rsidRPr="00224856" w:rsidRDefault="00224856" w:rsidP="00224856">
      <w:pPr>
        <w:pStyle w:val="affc"/>
        <w:numPr>
          <w:ilvl w:val="0"/>
          <w:numId w:val="39"/>
        </w:numPr>
        <w:tabs>
          <w:tab w:val="clear" w:pos="851"/>
          <w:tab w:val="left" w:pos="993"/>
        </w:tabs>
        <w:ind w:left="0" w:firstLine="709"/>
        <w:rPr>
          <w:szCs w:val="24"/>
        </w:rPr>
      </w:pPr>
      <w:r w:rsidRPr="00224856">
        <w:rPr>
          <w:szCs w:val="24"/>
        </w:rPr>
        <w:t>Защита данных.</w:t>
      </w:r>
    </w:p>
    <w:p w14:paraId="4D362DBF" w14:textId="77777777" w:rsidR="00224856" w:rsidRPr="00224856" w:rsidRDefault="00224856" w:rsidP="00224856">
      <w:pPr>
        <w:pStyle w:val="affc"/>
        <w:numPr>
          <w:ilvl w:val="1"/>
          <w:numId w:val="39"/>
        </w:numPr>
        <w:tabs>
          <w:tab w:val="clear" w:pos="851"/>
          <w:tab w:val="left" w:pos="1134"/>
        </w:tabs>
        <w:ind w:left="0" w:firstLine="709"/>
        <w:rPr>
          <w:szCs w:val="24"/>
        </w:rPr>
      </w:pPr>
      <w:r w:rsidRPr="00224856">
        <w:rPr>
          <w:szCs w:val="24"/>
        </w:rPr>
        <w:t>Должна быть обеспечена конфиденциальность информации, полученной Исполнителем из ИС Заказчика.</w:t>
      </w:r>
    </w:p>
    <w:p w14:paraId="3285E1D0" w14:textId="77777777" w:rsidR="00224856" w:rsidRPr="00224856" w:rsidRDefault="00224856" w:rsidP="00224856">
      <w:pPr>
        <w:pStyle w:val="affc"/>
        <w:numPr>
          <w:ilvl w:val="1"/>
          <w:numId w:val="39"/>
        </w:numPr>
        <w:tabs>
          <w:tab w:val="clear" w:pos="851"/>
          <w:tab w:val="left" w:pos="1134"/>
        </w:tabs>
        <w:ind w:left="0" w:firstLine="709"/>
        <w:rPr>
          <w:szCs w:val="24"/>
        </w:rPr>
      </w:pPr>
      <w:r w:rsidRPr="00224856">
        <w:rPr>
          <w:szCs w:val="24"/>
        </w:rPr>
        <w:t>В случае необходимости перемещения информации из ИС Заказчика (передача информации из ИС Заказчика с последующим её удалением) должна быть обеспечена её целостность.</w:t>
      </w:r>
    </w:p>
    <w:p w14:paraId="5534B1D7"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Вышеуказанные меры реализуются Исполнителем в соответствии с нормами политики информационной безопасности, установленной в его организации. Требования по реализации мер не предъявляются в случае использования для выполнения работ посредством ИС Заказчика по месту его нахождения.</w:t>
      </w:r>
    </w:p>
    <w:p w14:paraId="619777AB" w14:textId="77777777"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При выполнении работ Исполнитель обязан также принимать меры по защите информации, обрабатываемой в информационных системах Заказчика:</w:t>
      </w:r>
    </w:p>
    <w:p w14:paraId="0AD6D0E9" w14:textId="77777777" w:rsidR="00224856" w:rsidRPr="00224856" w:rsidRDefault="00224856" w:rsidP="00224856">
      <w:pPr>
        <w:pStyle w:val="affc"/>
        <w:numPr>
          <w:ilvl w:val="0"/>
          <w:numId w:val="40"/>
        </w:numPr>
        <w:tabs>
          <w:tab w:val="clear" w:pos="851"/>
          <w:tab w:val="left" w:pos="993"/>
        </w:tabs>
        <w:ind w:left="0" w:firstLine="709"/>
        <w:rPr>
          <w:szCs w:val="24"/>
        </w:rPr>
      </w:pPr>
      <w:r w:rsidRPr="00224856">
        <w:rPr>
          <w:szCs w:val="24"/>
        </w:rPr>
        <w:t>Защита взаимодействия.</w:t>
      </w:r>
    </w:p>
    <w:p w14:paraId="6E1942CC" w14:textId="77777777" w:rsidR="00224856" w:rsidRPr="00224856" w:rsidRDefault="00224856" w:rsidP="00224856">
      <w:pPr>
        <w:pStyle w:val="affc"/>
        <w:numPr>
          <w:ilvl w:val="1"/>
          <w:numId w:val="41"/>
        </w:numPr>
        <w:tabs>
          <w:tab w:val="clear" w:pos="851"/>
          <w:tab w:val="left" w:pos="1134"/>
        </w:tabs>
        <w:ind w:left="0" w:firstLine="709"/>
        <w:rPr>
          <w:szCs w:val="24"/>
        </w:rPr>
      </w:pPr>
      <w:r w:rsidRPr="00224856">
        <w:rPr>
          <w:szCs w:val="24"/>
        </w:rPr>
        <w:t>Взаимодействие ИС Исполнителя с ИС Заказчика проводится исключительно посредством защищённой сети передачи данных, функционирующей на базе технологии ViPNet. Организация взаимодействия может быть проведена двумя способами: посредством инициализации межсетевого взаимодействия с защищённой сетью передачи данных Исполнителя или посредством применения клиентских программ. В случае инициализации межсетевого взаимодействия Исполнитель направляет в адрес Заказчика контактные сведения должностного лица, ответственного за обеспечение безопасности обработки информации в организации Исполнителя. В случае применения Исполнителем клиентских программ Исполнитель направляет в адрес заказчика сведения о сотрудниках, чьи должностные обязанности предусматривают выполнение работ в информационных системах Заказчика. В случае изменения состава указанных сотрудников или должностного лица Исполнитель уведомляет Заказчика в течении одного календарного дня. Идентификационная и аутентификационная информация, необходимая для реализации того или иного способа может быть получена Исполнителем у Заказчика.</w:t>
      </w:r>
    </w:p>
    <w:p w14:paraId="5A24893D" w14:textId="77777777" w:rsidR="00224856" w:rsidRPr="00224856" w:rsidRDefault="00224856" w:rsidP="00224856">
      <w:pPr>
        <w:pStyle w:val="affc"/>
        <w:numPr>
          <w:ilvl w:val="1"/>
          <w:numId w:val="41"/>
        </w:numPr>
        <w:tabs>
          <w:tab w:val="clear" w:pos="851"/>
          <w:tab w:val="left" w:pos="1134"/>
        </w:tabs>
        <w:ind w:left="0" w:firstLine="709"/>
        <w:rPr>
          <w:szCs w:val="24"/>
        </w:rPr>
      </w:pPr>
      <w:r w:rsidRPr="00224856">
        <w:rPr>
          <w:szCs w:val="24"/>
        </w:rPr>
        <w:t>Изменения состава связей ИС Заказчика с иными ИС, доступными в частности через информационно-телекоммуникационную сеть Интернет, должны быть предварительно согласованы с Исполнителем.</w:t>
      </w:r>
    </w:p>
    <w:p w14:paraId="46B1D030" w14:textId="77777777" w:rsidR="00224856" w:rsidRPr="00224856" w:rsidRDefault="00224856" w:rsidP="00224856">
      <w:pPr>
        <w:pStyle w:val="affc"/>
        <w:numPr>
          <w:ilvl w:val="0"/>
          <w:numId w:val="40"/>
        </w:numPr>
        <w:tabs>
          <w:tab w:val="clear" w:pos="851"/>
          <w:tab w:val="left" w:pos="993"/>
        </w:tabs>
        <w:ind w:left="0" w:firstLine="709"/>
        <w:rPr>
          <w:szCs w:val="24"/>
        </w:rPr>
      </w:pPr>
      <w:r w:rsidRPr="00224856">
        <w:rPr>
          <w:szCs w:val="24"/>
        </w:rPr>
        <w:t>Контроль доступа. Изменения состава субъектов и объектов доступа. правил разграничения доступа в ИС Заказчика должны быть предварительно согласованы с Исполнителем.</w:t>
      </w:r>
    </w:p>
    <w:p w14:paraId="2E8C91E9" w14:textId="77777777" w:rsidR="00224856" w:rsidRPr="00224856" w:rsidRDefault="00224856" w:rsidP="00224856">
      <w:pPr>
        <w:pStyle w:val="affc"/>
        <w:numPr>
          <w:ilvl w:val="0"/>
          <w:numId w:val="40"/>
        </w:numPr>
        <w:tabs>
          <w:tab w:val="clear" w:pos="851"/>
          <w:tab w:val="left" w:pos="993"/>
        </w:tabs>
        <w:ind w:left="0" w:firstLine="709"/>
        <w:rPr>
          <w:szCs w:val="24"/>
        </w:rPr>
      </w:pPr>
      <w:r w:rsidRPr="00224856">
        <w:rPr>
          <w:szCs w:val="24"/>
        </w:rPr>
        <w:t>Защита данных.</w:t>
      </w:r>
    </w:p>
    <w:p w14:paraId="61C674A1" w14:textId="77777777" w:rsidR="00224856" w:rsidRPr="00224856" w:rsidRDefault="00224856" w:rsidP="00224856">
      <w:pPr>
        <w:pStyle w:val="affc"/>
        <w:numPr>
          <w:ilvl w:val="1"/>
          <w:numId w:val="40"/>
        </w:numPr>
        <w:tabs>
          <w:tab w:val="clear" w:pos="851"/>
          <w:tab w:val="left" w:pos="1134"/>
        </w:tabs>
        <w:ind w:left="0" w:firstLine="709"/>
        <w:rPr>
          <w:szCs w:val="24"/>
        </w:rPr>
      </w:pPr>
      <w:r w:rsidRPr="00224856">
        <w:rPr>
          <w:szCs w:val="24"/>
        </w:rPr>
        <w:t>Должна быть обеспечена конфиденциальность информации, обрабатываемой в ИС Заказчика, полученной Исполнителем в ходе выполнение работ.</w:t>
      </w:r>
    </w:p>
    <w:p w14:paraId="15752E4A" w14:textId="77777777" w:rsidR="00224856" w:rsidRPr="00224856" w:rsidRDefault="00224856" w:rsidP="00224856">
      <w:pPr>
        <w:pStyle w:val="affc"/>
        <w:numPr>
          <w:ilvl w:val="1"/>
          <w:numId w:val="40"/>
        </w:numPr>
        <w:tabs>
          <w:tab w:val="clear" w:pos="851"/>
          <w:tab w:val="left" w:pos="1134"/>
        </w:tabs>
        <w:ind w:left="0" w:firstLine="709"/>
        <w:rPr>
          <w:szCs w:val="24"/>
        </w:rPr>
      </w:pPr>
      <w:r w:rsidRPr="00224856">
        <w:rPr>
          <w:szCs w:val="24"/>
        </w:rPr>
        <w:t>Изменения в конфигурацию ИС Заказчика, могущие привести к ущербу целостности и доступности обрабатываемой в ИС Заказчика информации должны быть предварительно согласованы с Заказчиком.</w:t>
      </w:r>
    </w:p>
    <w:p w14:paraId="4B7D92A4" w14:textId="77777777" w:rsidR="00224856" w:rsidRPr="00224856" w:rsidRDefault="00224856" w:rsidP="00224856">
      <w:pPr>
        <w:pStyle w:val="affc"/>
        <w:numPr>
          <w:ilvl w:val="0"/>
          <w:numId w:val="40"/>
        </w:numPr>
        <w:tabs>
          <w:tab w:val="clear" w:pos="851"/>
          <w:tab w:val="left" w:pos="993"/>
        </w:tabs>
        <w:ind w:left="0" w:firstLine="709"/>
        <w:rPr>
          <w:szCs w:val="24"/>
        </w:rPr>
      </w:pPr>
      <w:r w:rsidRPr="00224856">
        <w:rPr>
          <w:szCs w:val="24"/>
        </w:rPr>
        <w:t>Защита инфраструктуры. Изменения в состав технического и программного обеспечения ИС Заказчика, а также в состав интерфейсов (аппаратные интерфейсы, программные интерфейсы, интерфейсы ввода-вывода информации) должны быть предварительно согласованы с Заказчиком.</w:t>
      </w:r>
    </w:p>
    <w:p w14:paraId="2B6F7B8A" w14:textId="05D1C959" w:rsidR="00224856" w:rsidRPr="00224856" w:rsidRDefault="00224856" w:rsidP="00224856">
      <w:pPr>
        <w:ind w:firstLine="709"/>
        <w:jc w:val="both"/>
        <w:rPr>
          <w:rFonts w:ascii="Times New Roman" w:eastAsia="Cambria Math" w:hAnsi="Times New Roman" w:cs="Times New Roman"/>
          <w:color w:val="000000"/>
          <w:sz w:val="24"/>
          <w:szCs w:val="24"/>
          <w:lang w:eastAsia="ru-RU"/>
        </w:rPr>
      </w:pPr>
      <w:r w:rsidRPr="00224856">
        <w:rPr>
          <w:rFonts w:ascii="Times New Roman" w:eastAsia="Cambria Math" w:hAnsi="Times New Roman" w:cs="Times New Roman"/>
          <w:color w:val="000000"/>
          <w:sz w:val="24"/>
          <w:szCs w:val="24"/>
          <w:lang w:eastAsia="ru-RU"/>
        </w:rPr>
        <w:t xml:space="preserve">Заказчиком обеспечивается мониторинг состояния процесса обеспечения информационной безопасности в ИС Заказчика. В случае обнаружения Заказчиком признаков компьютерного инцидента, который может быть с обусловлен действиями Исполнителя, Заказчик вправе потребовать от Исполнителя участия в процессах расследования, реагирования, устранения последствий компьютерного инцидента. Исполнитель несет ответственность за причиненный ущерб в соответствии с законодательством Российской Федерации и разделом </w:t>
      </w:r>
      <w:r w:rsidR="00257212">
        <w:rPr>
          <w:rFonts w:ascii="Times New Roman" w:eastAsia="Cambria Math" w:hAnsi="Times New Roman" w:cs="Times New Roman"/>
          <w:color w:val="000000"/>
          <w:sz w:val="24"/>
          <w:szCs w:val="24"/>
          <w:lang w:eastAsia="ru-RU"/>
        </w:rPr>
        <w:t>К</w:t>
      </w:r>
      <w:r w:rsidRPr="00224856">
        <w:rPr>
          <w:rFonts w:ascii="Times New Roman" w:eastAsia="Cambria Math" w:hAnsi="Times New Roman" w:cs="Times New Roman"/>
          <w:color w:val="000000"/>
          <w:sz w:val="24"/>
          <w:szCs w:val="24"/>
          <w:lang w:eastAsia="ru-RU"/>
        </w:rPr>
        <w:t>онтракта «Ответственность сторон»</w:t>
      </w:r>
    </w:p>
    <w:p w14:paraId="4C9BF3D7" w14:textId="2A43B4BE" w:rsidR="00266C72" w:rsidRPr="00224856" w:rsidRDefault="00266C72" w:rsidP="00257212">
      <w:pPr>
        <w:pStyle w:val="10"/>
        <w:spacing w:before="0" w:after="0" w:line="276" w:lineRule="auto"/>
        <w:ind w:firstLine="0"/>
        <w:outlineLvl w:val="2"/>
        <w:rPr>
          <w:szCs w:val="24"/>
        </w:rPr>
      </w:pPr>
    </w:p>
    <w:sectPr w:rsidR="00266C72" w:rsidRPr="00224856" w:rsidSect="00B0379F">
      <w:headerReference w:type="default" r:id="rId9"/>
      <w:footerReference w:type="default" r:id="rId10"/>
      <w:footnotePr>
        <w:numStart w:val="5"/>
        <w:numRestart w:val="eachSect"/>
      </w:footnotePr>
      <w:pgSz w:w="11906" w:h="16838"/>
      <w:pgMar w:top="851" w:right="567" w:bottom="567" w:left="1134"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06A04" w14:textId="77777777" w:rsidR="00D208DE" w:rsidRDefault="00D208DE">
      <w:r>
        <w:separator/>
      </w:r>
    </w:p>
  </w:endnote>
  <w:endnote w:type="continuationSeparator" w:id="0">
    <w:p w14:paraId="3D3E47D8" w14:textId="77777777" w:rsidR="00D208DE" w:rsidRDefault="00D208DE">
      <w:r>
        <w:continuationSeparator/>
      </w:r>
    </w:p>
  </w:endnote>
  <w:endnote w:type="continuationNotice" w:id="1">
    <w:p w14:paraId="395AA88E" w14:textId="77777777" w:rsidR="00D208DE" w:rsidRDefault="00D208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nion Pro">
    <w:charset w:val="00"/>
    <w:family w:val="auto"/>
    <w:pitch w:val="default"/>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00"/>
    <w:family w:val="auto"/>
    <w:pitch w:val="default"/>
  </w:font>
  <w:font w:name="Liberation Serif">
    <w:altName w:val="Times New Roman"/>
    <w:charset w:val="00"/>
    <w:family w:val="auto"/>
    <w:pitch w:val="default"/>
  </w:font>
  <w:font w:name="Droid Sans Fallback">
    <w:charset w:val="00"/>
    <w:family w:val="auto"/>
    <w:pitch w:val="default"/>
  </w:font>
  <w:font w:name="Droid Sans Devanaga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EF0A1" w14:textId="77777777" w:rsidR="0023744C" w:rsidRDefault="0023744C">
    <w:pPr>
      <w:pStyle w:val="af"/>
      <w:ind w:right="360" w:firstLine="0"/>
    </w:pPr>
    <w:r>
      <w:rPr>
        <w:noProof/>
      </w:rPr>
      <mc:AlternateContent>
        <mc:Choice Requires="wps">
          <w:drawing>
            <wp:anchor distT="0" distB="0" distL="0" distR="0" simplePos="0" relativeHeight="251658240" behindDoc="1" locked="0" layoutInCell="0" allowOverlap="1" wp14:anchorId="391ADBE3" wp14:editId="5672589F">
              <wp:simplePos x="0" y="0"/>
              <wp:positionH relativeFrom="margin">
                <wp:align>right</wp:align>
              </wp:positionH>
              <wp:positionV relativeFrom="paragraph">
                <wp:posOffset>635</wp:posOffset>
              </wp:positionV>
              <wp:extent cx="783590" cy="212090"/>
              <wp:effectExtent l="0" t="0" r="0" b="0"/>
              <wp:wrapSquare wrapText="bothSides"/>
              <wp:docPr id="1" name="Изображение1"/>
              <wp:cNvGraphicFramePr/>
              <a:graphic xmlns:a="http://schemas.openxmlformats.org/drawingml/2006/main">
                <a:graphicData uri="http://schemas.microsoft.com/office/word/2010/wordprocessingShape">
                  <wps:wsp>
                    <wps:cNvSpPr/>
                    <wps:spPr bwMode="auto">
                      <a:xfrm>
                        <a:off x="0" y="0"/>
                        <a:ext cx="783720" cy="212040"/>
                      </a:xfrm>
                      <a:prstGeom prst="rect">
                        <a:avLst/>
                      </a:prstGeom>
                      <a:noFill/>
                      <a:ln w="0">
                        <a:noFill/>
                      </a:ln>
                    </wps:spPr>
                    <wps:style>
                      <a:lnRef idx="0">
                        <a:srgbClr val="000000"/>
                      </a:lnRef>
                      <a:fillRef idx="0">
                        <a:srgbClr val="000000"/>
                      </a:fillRef>
                      <a:effectRef idx="0">
                        <a:srgbClr val="000000"/>
                      </a:effectRef>
                      <a:fontRef idx="minor"/>
                    </wps:style>
                    <wps:txbx>
                      <w:txbxContent>
                        <w:p w14:paraId="39149B68" w14:textId="77777777" w:rsidR="0023744C" w:rsidRDefault="0023744C">
                          <w:pPr>
                            <w:pStyle w:val="af"/>
                            <w:ind w:right="360"/>
                            <w:rPr>
                              <w:rStyle w:val="afff"/>
                            </w:rPr>
                          </w:pPr>
                        </w:p>
                      </w:txbxContent>
                    </wps:txbx>
                    <wps:bodyPr lIns="0" tIns="0" rIns="0" bIns="0" anchor="t">
                      <a:spAutoFit/>
                    </wps:bodyPr>
                  </wps:wsp>
                </a:graphicData>
              </a:graphic>
            </wp:anchor>
          </w:drawing>
        </mc:Choice>
        <mc:Fallback>
          <w:pict>
            <v:rect w14:anchorId="391ADBE3" id="Изображение1" o:spid="_x0000_s1026" style="position:absolute;left:0;text-align:left;margin-left:10.5pt;margin-top:.05pt;width:61.7pt;height:16.7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" o:allowincell="f" filled="f" stroked="f" strokeweight="0">
              <v:textbox style="mso-fit-shape-to-text:t" inset="0,0,0,0">
                <w:txbxContent>
                  <w:p w14:paraId="39149B68" w14:textId="77777777" w:rsidR="0023744C" w:rsidRDefault="0023744C">
                    <w:pPr>
                      <w:pStyle w:val="af"/>
                      <w:ind w:right="360"/>
                      <w:rPr>
                        <w:rStyle w:val="afff"/>
                      </w:rPr>
                    </w:pP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4E075" w14:textId="77777777" w:rsidR="00D208DE" w:rsidRDefault="00D208DE">
      <w:pPr>
        <w:rPr>
          <w:sz w:val="12"/>
        </w:rPr>
      </w:pPr>
      <w:r>
        <w:separator/>
      </w:r>
    </w:p>
  </w:footnote>
  <w:footnote w:type="continuationSeparator" w:id="0">
    <w:p w14:paraId="6C8EEA91" w14:textId="77777777" w:rsidR="00D208DE" w:rsidRDefault="00D208DE">
      <w:pPr>
        <w:rPr>
          <w:sz w:val="12"/>
        </w:rPr>
      </w:pPr>
      <w:r>
        <w:continuationSeparator/>
      </w:r>
    </w:p>
  </w:footnote>
  <w:footnote w:type="continuationNotice" w:id="1">
    <w:p w14:paraId="72462228" w14:textId="77777777" w:rsidR="00D208DE" w:rsidRDefault="00D208D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94054"/>
      <w:docPartObj>
        <w:docPartGallery w:val="Page Numbers (Top of Page)"/>
        <w:docPartUnique/>
      </w:docPartObj>
    </w:sdtPr>
    <w:sdtEndPr/>
    <w:sdtContent>
      <w:p w14:paraId="6B1D1A84" w14:textId="3E7B2338" w:rsidR="0023744C" w:rsidRDefault="0023744C">
        <w:pPr>
          <w:pStyle w:val="aa"/>
          <w:ind w:firstLine="0"/>
          <w:jc w:val="center"/>
        </w:pPr>
        <w:r>
          <w:fldChar w:fldCharType="begin"/>
        </w:r>
        <w:r>
          <w:instrText xml:space="preserve"> PAGE </w:instrText>
        </w:r>
        <w:r>
          <w:fldChar w:fldCharType="separate"/>
        </w:r>
        <w:r w:rsidR="00C83D96">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A0C"/>
    <w:multiLevelType w:val="hybridMultilevel"/>
    <w:tmpl w:val="EAC4E0A0"/>
    <w:lvl w:ilvl="0" w:tplc="1B04C6D2">
      <w:start w:val="1"/>
      <w:numFmt w:val="bullet"/>
      <w:pStyle w:val="a"/>
      <w:lvlText w:val=""/>
      <w:lvlJc w:val="left"/>
      <w:pPr>
        <w:ind w:left="786" w:hanging="360"/>
      </w:pPr>
      <w:rPr>
        <w:rFonts w:ascii="Symbol" w:hAnsi="Symbol" w:hint="default"/>
      </w:rPr>
    </w:lvl>
    <w:lvl w:ilvl="1" w:tplc="07D4CC64">
      <w:start w:val="1"/>
      <w:numFmt w:val="bullet"/>
      <w:lvlText w:val="•"/>
      <w:lvlJc w:val="left"/>
      <w:pPr>
        <w:ind w:left="1506" w:hanging="360"/>
      </w:pPr>
      <w:rPr>
        <w:rFonts w:ascii="Times New Roman" w:eastAsia="Calibri" w:hAnsi="Times New Roman" w:cs="Times New Roman" w:hint="default"/>
      </w:rPr>
    </w:lvl>
    <w:lvl w:ilvl="2" w:tplc="AFCE0F14">
      <w:start w:val="1"/>
      <w:numFmt w:val="bullet"/>
      <w:lvlText w:val=""/>
      <w:lvlJc w:val="left"/>
      <w:pPr>
        <w:ind w:left="2226" w:hanging="360"/>
      </w:pPr>
      <w:rPr>
        <w:rFonts w:ascii="Wingdings" w:hAnsi="Wingdings" w:hint="default"/>
      </w:rPr>
    </w:lvl>
    <w:lvl w:ilvl="3" w:tplc="C422EDB2">
      <w:start w:val="1"/>
      <w:numFmt w:val="bullet"/>
      <w:lvlText w:val=""/>
      <w:lvlJc w:val="left"/>
      <w:pPr>
        <w:ind w:left="2946" w:hanging="360"/>
      </w:pPr>
      <w:rPr>
        <w:rFonts w:ascii="Symbol" w:hAnsi="Symbol" w:hint="default"/>
      </w:rPr>
    </w:lvl>
    <w:lvl w:ilvl="4" w:tplc="796C9796">
      <w:start w:val="1"/>
      <w:numFmt w:val="bullet"/>
      <w:lvlText w:val="o"/>
      <w:lvlJc w:val="left"/>
      <w:pPr>
        <w:ind w:left="3666" w:hanging="360"/>
      </w:pPr>
      <w:rPr>
        <w:rFonts w:ascii="Courier New" w:hAnsi="Courier New" w:cs="Courier New" w:hint="default"/>
      </w:rPr>
    </w:lvl>
    <w:lvl w:ilvl="5" w:tplc="C164A3C2">
      <w:start w:val="1"/>
      <w:numFmt w:val="bullet"/>
      <w:lvlText w:val=""/>
      <w:lvlJc w:val="left"/>
      <w:pPr>
        <w:ind w:left="4386" w:hanging="360"/>
      </w:pPr>
      <w:rPr>
        <w:rFonts w:ascii="Wingdings" w:hAnsi="Wingdings" w:hint="default"/>
      </w:rPr>
    </w:lvl>
    <w:lvl w:ilvl="6" w:tplc="FD289BC8">
      <w:start w:val="1"/>
      <w:numFmt w:val="bullet"/>
      <w:lvlText w:val=""/>
      <w:lvlJc w:val="left"/>
      <w:pPr>
        <w:ind w:left="5106" w:hanging="360"/>
      </w:pPr>
      <w:rPr>
        <w:rFonts w:ascii="Symbol" w:hAnsi="Symbol" w:hint="default"/>
      </w:rPr>
    </w:lvl>
    <w:lvl w:ilvl="7" w:tplc="CA92D82C">
      <w:start w:val="1"/>
      <w:numFmt w:val="bullet"/>
      <w:lvlText w:val="o"/>
      <w:lvlJc w:val="left"/>
      <w:pPr>
        <w:ind w:left="5826" w:hanging="360"/>
      </w:pPr>
      <w:rPr>
        <w:rFonts w:ascii="Courier New" w:hAnsi="Courier New" w:cs="Courier New" w:hint="default"/>
      </w:rPr>
    </w:lvl>
    <w:lvl w:ilvl="8" w:tplc="91F60F06">
      <w:start w:val="1"/>
      <w:numFmt w:val="bullet"/>
      <w:lvlText w:val=""/>
      <w:lvlJc w:val="left"/>
      <w:pPr>
        <w:ind w:left="6546" w:hanging="360"/>
      </w:pPr>
      <w:rPr>
        <w:rFonts w:ascii="Wingdings" w:hAnsi="Wingdings" w:hint="default"/>
      </w:rPr>
    </w:lvl>
  </w:abstractNum>
  <w:abstractNum w:abstractNumId="1" w15:restartNumberingAfterBreak="0">
    <w:nsid w:val="069E7BBC"/>
    <w:multiLevelType w:val="multilevel"/>
    <w:tmpl w:val="47168112"/>
    <w:lvl w:ilvl="0">
      <w:start w:val="2"/>
      <w:numFmt w:val="decimal"/>
      <w:pStyle w:val="a0"/>
      <w:lvlText w:val="%1."/>
      <w:lvlJc w:val="left"/>
      <w:pPr>
        <w:tabs>
          <w:tab w:val="num" w:pos="0"/>
        </w:tabs>
        <w:ind w:left="360" w:hanging="360"/>
      </w:pPr>
    </w:lvl>
    <w:lvl w:ilvl="1">
      <w:start w:val="1"/>
      <w:numFmt w:val="decimal"/>
      <w:pStyle w:val="a0"/>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7167B8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2661A0"/>
    <w:multiLevelType w:val="hybridMultilevel"/>
    <w:tmpl w:val="465820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08391B85"/>
    <w:multiLevelType w:val="hybridMultilevel"/>
    <w:tmpl w:val="DE1A242E"/>
    <w:lvl w:ilvl="0" w:tplc="7E88BDB8">
      <w:start w:val="1"/>
      <w:numFmt w:val="bullet"/>
      <w:lvlText w:val="o"/>
      <w:lvlJc w:val="left"/>
      <w:pPr>
        <w:ind w:left="1068" w:hanging="360"/>
      </w:pPr>
      <w:rPr>
        <w:rFonts w:ascii="Courier New" w:hAnsi="Courier New" w:cs="Courier New" w:hint="default"/>
      </w:rPr>
    </w:lvl>
    <w:lvl w:ilvl="1" w:tplc="DCC04420">
      <w:start w:val="1"/>
      <w:numFmt w:val="bullet"/>
      <w:lvlText w:val="•"/>
      <w:lvlJc w:val="left"/>
      <w:pPr>
        <w:ind w:left="1788" w:hanging="360"/>
      </w:pPr>
      <w:rPr>
        <w:rFonts w:ascii="Times New Roman" w:eastAsia="Calibri" w:hAnsi="Times New Roman" w:cs="Times New Roman" w:hint="default"/>
      </w:rPr>
    </w:lvl>
    <w:lvl w:ilvl="2" w:tplc="122EB26A">
      <w:start w:val="1"/>
      <w:numFmt w:val="bullet"/>
      <w:lvlText w:val=""/>
      <w:lvlJc w:val="left"/>
      <w:pPr>
        <w:ind w:left="2508" w:hanging="360"/>
      </w:pPr>
      <w:rPr>
        <w:rFonts w:ascii="Wingdings" w:hAnsi="Wingdings" w:hint="default"/>
      </w:rPr>
    </w:lvl>
    <w:lvl w:ilvl="3" w:tplc="2C5880DE">
      <w:start w:val="1"/>
      <w:numFmt w:val="bullet"/>
      <w:lvlText w:val=""/>
      <w:lvlJc w:val="left"/>
      <w:pPr>
        <w:ind w:left="3228" w:hanging="360"/>
      </w:pPr>
      <w:rPr>
        <w:rFonts w:ascii="Symbol" w:hAnsi="Symbol" w:hint="default"/>
      </w:rPr>
    </w:lvl>
    <w:lvl w:ilvl="4" w:tplc="24E6F4C0">
      <w:start w:val="1"/>
      <w:numFmt w:val="bullet"/>
      <w:lvlText w:val="o"/>
      <w:lvlJc w:val="left"/>
      <w:pPr>
        <w:ind w:left="3948" w:hanging="360"/>
      </w:pPr>
      <w:rPr>
        <w:rFonts w:ascii="Courier New" w:hAnsi="Courier New" w:cs="Courier New" w:hint="default"/>
      </w:rPr>
    </w:lvl>
    <w:lvl w:ilvl="5" w:tplc="23B4FA9E">
      <w:start w:val="1"/>
      <w:numFmt w:val="bullet"/>
      <w:lvlText w:val=""/>
      <w:lvlJc w:val="left"/>
      <w:pPr>
        <w:ind w:left="4668" w:hanging="360"/>
      </w:pPr>
      <w:rPr>
        <w:rFonts w:ascii="Wingdings" w:hAnsi="Wingdings" w:hint="default"/>
      </w:rPr>
    </w:lvl>
    <w:lvl w:ilvl="6" w:tplc="18444368">
      <w:start w:val="1"/>
      <w:numFmt w:val="bullet"/>
      <w:lvlText w:val=""/>
      <w:lvlJc w:val="left"/>
      <w:pPr>
        <w:ind w:left="5388" w:hanging="360"/>
      </w:pPr>
      <w:rPr>
        <w:rFonts w:ascii="Symbol" w:hAnsi="Symbol" w:hint="default"/>
      </w:rPr>
    </w:lvl>
    <w:lvl w:ilvl="7" w:tplc="53569F10">
      <w:start w:val="1"/>
      <w:numFmt w:val="bullet"/>
      <w:lvlText w:val="o"/>
      <w:lvlJc w:val="left"/>
      <w:pPr>
        <w:ind w:left="6108" w:hanging="360"/>
      </w:pPr>
      <w:rPr>
        <w:rFonts w:ascii="Courier New" w:hAnsi="Courier New" w:cs="Courier New" w:hint="default"/>
      </w:rPr>
    </w:lvl>
    <w:lvl w:ilvl="8" w:tplc="D0C46552">
      <w:start w:val="1"/>
      <w:numFmt w:val="bullet"/>
      <w:lvlText w:val=""/>
      <w:lvlJc w:val="left"/>
      <w:pPr>
        <w:ind w:left="6828" w:hanging="360"/>
      </w:pPr>
      <w:rPr>
        <w:rFonts w:ascii="Wingdings" w:hAnsi="Wingdings" w:hint="default"/>
      </w:rPr>
    </w:lvl>
  </w:abstractNum>
  <w:abstractNum w:abstractNumId="5" w15:restartNumberingAfterBreak="0">
    <w:nsid w:val="0DB9268C"/>
    <w:multiLevelType w:val="multilevel"/>
    <w:tmpl w:val="28AA483A"/>
    <w:lvl w:ilvl="0">
      <w:start w:val="2"/>
      <w:numFmt w:val="decimal"/>
      <w:pStyle w:val="a1"/>
      <w:lvlText w:val="%1."/>
      <w:lvlJc w:val="left"/>
      <w:pPr>
        <w:tabs>
          <w:tab w:val="num" w:pos="0"/>
        </w:tabs>
        <w:ind w:left="942" w:hanging="375"/>
      </w:pPr>
      <w:rPr>
        <w:rFonts w:ascii="Times New Roman" w:hAnsi="Times New Roman" w:cs="Times New Roman"/>
        <w:b/>
      </w:rPr>
    </w:lvl>
    <w:lvl w:ilvl="1">
      <w:start w:val="1"/>
      <w:numFmt w:val="decimal"/>
      <w:lvlText w:val="4.%2."/>
      <w:lvlJc w:val="left"/>
      <w:pPr>
        <w:tabs>
          <w:tab w:val="num" w:pos="0"/>
        </w:tabs>
        <w:ind w:left="1707" w:hanging="1140"/>
      </w:pPr>
      <w:rPr>
        <w:b w:val="0"/>
        <w:color w:val="auto"/>
      </w:rPr>
    </w:lvl>
    <w:lvl w:ilvl="2">
      <w:start w:val="2"/>
      <w:numFmt w:val="decimal"/>
      <w:lvlText w:val="4.2.%3."/>
      <w:lvlJc w:val="left"/>
      <w:pPr>
        <w:tabs>
          <w:tab w:val="num" w:pos="0"/>
        </w:tabs>
        <w:ind w:left="1707" w:hanging="1140"/>
      </w:pPr>
      <w:rPr>
        <w:b w:val="0"/>
        <w:color w:val="auto"/>
      </w:rPr>
    </w:lvl>
    <w:lvl w:ilvl="3">
      <w:start w:val="1"/>
      <w:numFmt w:val="decimal"/>
      <w:lvlText w:val="%1.%2.%3.%4."/>
      <w:lvlJc w:val="left"/>
      <w:pPr>
        <w:tabs>
          <w:tab w:val="num" w:pos="0"/>
        </w:tabs>
        <w:ind w:left="1707" w:hanging="1140"/>
      </w:pPr>
    </w:lvl>
    <w:lvl w:ilvl="4">
      <w:start w:val="1"/>
      <w:numFmt w:val="decimal"/>
      <w:lvlText w:val="%1.%2.%3.%4.%5."/>
      <w:lvlJc w:val="left"/>
      <w:pPr>
        <w:tabs>
          <w:tab w:val="num" w:pos="0"/>
        </w:tabs>
        <w:ind w:left="1707" w:hanging="114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367" w:hanging="180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727" w:hanging="2160"/>
      </w:pPr>
    </w:lvl>
  </w:abstractNum>
  <w:abstractNum w:abstractNumId="6" w15:restartNumberingAfterBreak="0">
    <w:nsid w:val="0F543981"/>
    <w:multiLevelType w:val="hybridMultilevel"/>
    <w:tmpl w:val="A57056C0"/>
    <w:lvl w:ilvl="0" w:tplc="622C9CE6">
      <w:start w:val="11"/>
      <w:numFmt w:val="decimal"/>
      <w:pStyle w:val="2"/>
      <w:lvlText w:val="%1."/>
      <w:lvlJc w:val="left"/>
      <w:pPr>
        <w:tabs>
          <w:tab w:val="num" w:pos="720"/>
        </w:tabs>
        <w:ind w:left="720" w:hanging="360"/>
      </w:pPr>
    </w:lvl>
    <w:lvl w:ilvl="1" w:tplc="D18CA900">
      <w:start w:val="1"/>
      <w:numFmt w:val="lowerLetter"/>
      <w:lvlText w:val="%2."/>
      <w:lvlJc w:val="left"/>
      <w:pPr>
        <w:tabs>
          <w:tab w:val="num" w:pos="1440"/>
        </w:tabs>
        <w:ind w:left="1440" w:hanging="360"/>
      </w:pPr>
    </w:lvl>
    <w:lvl w:ilvl="2" w:tplc="F052256E">
      <w:start w:val="1"/>
      <w:numFmt w:val="lowerRoman"/>
      <w:lvlText w:val="%3."/>
      <w:lvlJc w:val="right"/>
      <w:pPr>
        <w:tabs>
          <w:tab w:val="num" w:pos="2160"/>
        </w:tabs>
        <w:ind w:left="2160" w:hanging="180"/>
      </w:pPr>
    </w:lvl>
    <w:lvl w:ilvl="3" w:tplc="3AFC39BC">
      <w:start w:val="1"/>
      <w:numFmt w:val="decimal"/>
      <w:lvlText w:val="%4."/>
      <w:lvlJc w:val="left"/>
      <w:pPr>
        <w:tabs>
          <w:tab w:val="num" w:pos="2880"/>
        </w:tabs>
        <w:ind w:left="2880" w:hanging="360"/>
      </w:pPr>
    </w:lvl>
    <w:lvl w:ilvl="4" w:tplc="43C6668A">
      <w:start w:val="1"/>
      <w:numFmt w:val="lowerLetter"/>
      <w:lvlText w:val="%5."/>
      <w:lvlJc w:val="left"/>
      <w:pPr>
        <w:tabs>
          <w:tab w:val="num" w:pos="3600"/>
        </w:tabs>
        <w:ind w:left="3600" w:hanging="360"/>
      </w:pPr>
    </w:lvl>
    <w:lvl w:ilvl="5" w:tplc="26D6597E">
      <w:start w:val="1"/>
      <w:numFmt w:val="lowerRoman"/>
      <w:lvlText w:val="%6."/>
      <w:lvlJc w:val="right"/>
      <w:pPr>
        <w:tabs>
          <w:tab w:val="num" w:pos="4320"/>
        </w:tabs>
        <w:ind w:left="4320" w:hanging="180"/>
      </w:pPr>
    </w:lvl>
    <w:lvl w:ilvl="6" w:tplc="908277AE">
      <w:start w:val="1"/>
      <w:numFmt w:val="decimal"/>
      <w:lvlText w:val="%7."/>
      <w:lvlJc w:val="left"/>
      <w:pPr>
        <w:tabs>
          <w:tab w:val="num" w:pos="5040"/>
        </w:tabs>
        <w:ind w:left="5040" w:hanging="360"/>
      </w:pPr>
    </w:lvl>
    <w:lvl w:ilvl="7" w:tplc="CC18729A">
      <w:start w:val="1"/>
      <w:numFmt w:val="lowerLetter"/>
      <w:lvlText w:val="%8."/>
      <w:lvlJc w:val="left"/>
      <w:pPr>
        <w:tabs>
          <w:tab w:val="num" w:pos="5760"/>
        </w:tabs>
        <w:ind w:left="5760" w:hanging="360"/>
      </w:pPr>
    </w:lvl>
    <w:lvl w:ilvl="8" w:tplc="097651B0">
      <w:start w:val="1"/>
      <w:numFmt w:val="lowerRoman"/>
      <w:lvlText w:val="%9."/>
      <w:lvlJc w:val="right"/>
      <w:pPr>
        <w:tabs>
          <w:tab w:val="num" w:pos="6480"/>
        </w:tabs>
        <w:ind w:left="6480" w:hanging="180"/>
      </w:pPr>
    </w:lvl>
  </w:abstractNum>
  <w:abstractNum w:abstractNumId="7" w15:restartNumberingAfterBreak="0">
    <w:nsid w:val="100008F5"/>
    <w:multiLevelType w:val="hybridMultilevel"/>
    <w:tmpl w:val="BAB0A8EA"/>
    <w:lvl w:ilvl="0" w:tplc="A1584C1A">
      <w:start w:val="5"/>
      <w:numFmt w:val="bullet"/>
      <w:lvlText w:val="–"/>
      <w:lvlJc w:val="left"/>
      <w:pPr>
        <w:ind w:left="1429" w:hanging="360"/>
      </w:pPr>
      <w:rPr>
        <w:rFonts w:ascii="Times New Roman" w:hAnsi="Times New Roman" w:cs="Times New Roman" w:hint="default"/>
      </w:rPr>
    </w:lvl>
    <w:lvl w:ilvl="1" w:tplc="11902BB8">
      <w:start w:val="1"/>
      <w:numFmt w:val="bullet"/>
      <w:lvlText w:val="o"/>
      <w:lvlJc w:val="left"/>
      <w:pPr>
        <w:ind w:left="2149" w:hanging="360"/>
      </w:pPr>
      <w:rPr>
        <w:rFonts w:ascii="Courier New" w:hAnsi="Courier New" w:cs="Courier New" w:hint="default"/>
      </w:rPr>
    </w:lvl>
    <w:lvl w:ilvl="2" w:tplc="B60C8F1A">
      <w:start w:val="1"/>
      <w:numFmt w:val="bullet"/>
      <w:lvlText w:val=""/>
      <w:lvlJc w:val="left"/>
      <w:pPr>
        <w:ind w:left="2869" w:hanging="360"/>
      </w:pPr>
      <w:rPr>
        <w:rFonts w:ascii="Wingdings" w:hAnsi="Wingdings" w:cs="Wingdings" w:hint="default"/>
      </w:rPr>
    </w:lvl>
    <w:lvl w:ilvl="3" w:tplc="3C7A9026">
      <w:start w:val="1"/>
      <w:numFmt w:val="bullet"/>
      <w:lvlText w:val=""/>
      <w:lvlJc w:val="left"/>
      <w:pPr>
        <w:ind w:left="3589" w:hanging="360"/>
      </w:pPr>
      <w:rPr>
        <w:rFonts w:ascii="Symbol" w:hAnsi="Symbol" w:cs="Symbol" w:hint="default"/>
      </w:rPr>
    </w:lvl>
    <w:lvl w:ilvl="4" w:tplc="7E505110">
      <w:start w:val="1"/>
      <w:numFmt w:val="bullet"/>
      <w:lvlText w:val="o"/>
      <w:lvlJc w:val="left"/>
      <w:pPr>
        <w:ind w:left="4309" w:hanging="360"/>
      </w:pPr>
      <w:rPr>
        <w:rFonts w:ascii="Courier New" w:hAnsi="Courier New" w:cs="Courier New" w:hint="default"/>
      </w:rPr>
    </w:lvl>
    <w:lvl w:ilvl="5" w:tplc="3FD2BDD6">
      <w:start w:val="1"/>
      <w:numFmt w:val="bullet"/>
      <w:lvlText w:val=""/>
      <w:lvlJc w:val="left"/>
      <w:pPr>
        <w:ind w:left="5029" w:hanging="360"/>
      </w:pPr>
      <w:rPr>
        <w:rFonts w:ascii="Wingdings" w:hAnsi="Wingdings" w:cs="Wingdings" w:hint="default"/>
      </w:rPr>
    </w:lvl>
    <w:lvl w:ilvl="6" w:tplc="2F961AFA">
      <w:start w:val="1"/>
      <w:numFmt w:val="bullet"/>
      <w:lvlText w:val=""/>
      <w:lvlJc w:val="left"/>
      <w:pPr>
        <w:ind w:left="5749" w:hanging="360"/>
      </w:pPr>
      <w:rPr>
        <w:rFonts w:ascii="Symbol" w:hAnsi="Symbol" w:cs="Symbol" w:hint="default"/>
      </w:rPr>
    </w:lvl>
    <w:lvl w:ilvl="7" w:tplc="3FD06A46">
      <w:start w:val="1"/>
      <w:numFmt w:val="bullet"/>
      <w:lvlText w:val="o"/>
      <w:lvlJc w:val="left"/>
      <w:pPr>
        <w:ind w:left="6469" w:hanging="360"/>
      </w:pPr>
      <w:rPr>
        <w:rFonts w:ascii="Courier New" w:hAnsi="Courier New" w:cs="Courier New" w:hint="default"/>
      </w:rPr>
    </w:lvl>
    <w:lvl w:ilvl="8" w:tplc="9B4AE940">
      <w:start w:val="1"/>
      <w:numFmt w:val="bullet"/>
      <w:lvlText w:val=""/>
      <w:lvlJc w:val="left"/>
      <w:pPr>
        <w:ind w:left="7189" w:hanging="360"/>
      </w:pPr>
      <w:rPr>
        <w:rFonts w:ascii="Wingdings" w:hAnsi="Wingdings" w:cs="Wingdings" w:hint="default"/>
      </w:rPr>
    </w:lvl>
  </w:abstractNum>
  <w:abstractNum w:abstractNumId="8" w15:restartNumberingAfterBreak="0">
    <w:nsid w:val="10FD7091"/>
    <w:multiLevelType w:val="hybridMultilevel"/>
    <w:tmpl w:val="6302AC68"/>
    <w:lvl w:ilvl="0" w:tplc="9446C822">
      <w:start w:val="1"/>
      <w:numFmt w:val="bullet"/>
      <w:lvlText w:val="o"/>
      <w:lvlJc w:val="left"/>
      <w:pPr>
        <w:ind w:left="1068" w:hanging="360"/>
      </w:pPr>
      <w:rPr>
        <w:rFonts w:ascii="Courier New" w:hAnsi="Courier New" w:cs="Courier New" w:hint="default"/>
      </w:rPr>
    </w:lvl>
    <w:lvl w:ilvl="1" w:tplc="3AEAA438">
      <w:start w:val="1"/>
      <w:numFmt w:val="bullet"/>
      <w:lvlText w:val="•"/>
      <w:lvlJc w:val="left"/>
      <w:pPr>
        <w:ind w:left="1788" w:hanging="360"/>
      </w:pPr>
      <w:rPr>
        <w:rFonts w:ascii="Times New Roman" w:eastAsia="Calibri" w:hAnsi="Times New Roman" w:cs="Times New Roman" w:hint="default"/>
      </w:rPr>
    </w:lvl>
    <w:lvl w:ilvl="2" w:tplc="6068D3C4">
      <w:start w:val="1"/>
      <w:numFmt w:val="bullet"/>
      <w:lvlText w:val=""/>
      <w:lvlJc w:val="left"/>
      <w:pPr>
        <w:ind w:left="2508" w:hanging="360"/>
      </w:pPr>
      <w:rPr>
        <w:rFonts w:ascii="Wingdings" w:hAnsi="Wingdings" w:hint="default"/>
      </w:rPr>
    </w:lvl>
    <w:lvl w:ilvl="3" w:tplc="A3E8AA4A">
      <w:start w:val="1"/>
      <w:numFmt w:val="bullet"/>
      <w:lvlText w:val=""/>
      <w:lvlJc w:val="left"/>
      <w:pPr>
        <w:ind w:left="3228" w:hanging="360"/>
      </w:pPr>
      <w:rPr>
        <w:rFonts w:ascii="Symbol" w:hAnsi="Symbol" w:hint="default"/>
      </w:rPr>
    </w:lvl>
    <w:lvl w:ilvl="4" w:tplc="8946A732">
      <w:start w:val="1"/>
      <w:numFmt w:val="bullet"/>
      <w:lvlText w:val="o"/>
      <w:lvlJc w:val="left"/>
      <w:pPr>
        <w:ind w:left="3948" w:hanging="360"/>
      </w:pPr>
      <w:rPr>
        <w:rFonts w:ascii="Courier New" w:hAnsi="Courier New" w:cs="Courier New" w:hint="default"/>
      </w:rPr>
    </w:lvl>
    <w:lvl w:ilvl="5" w:tplc="CD389B2C">
      <w:start w:val="1"/>
      <w:numFmt w:val="bullet"/>
      <w:lvlText w:val=""/>
      <w:lvlJc w:val="left"/>
      <w:pPr>
        <w:ind w:left="4668" w:hanging="360"/>
      </w:pPr>
      <w:rPr>
        <w:rFonts w:ascii="Wingdings" w:hAnsi="Wingdings" w:hint="default"/>
      </w:rPr>
    </w:lvl>
    <w:lvl w:ilvl="6" w:tplc="9230BF2A">
      <w:start w:val="1"/>
      <w:numFmt w:val="bullet"/>
      <w:lvlText w:val=""/>
      <w:lvlJc w:val="left"/>
      <w:pPr>
        <w:ind w:left="5388" w:hanging="360"/>
      </w:pPr>
      <w:rPr>
        <w:rFonts w:ascii="Symbol" w:hAnsi="Symbol" w:hint="default"/>
      </w:rPr>
    </w:lvl>
    <w:lvl w:ilvl="7" w:tplc="47EC7C44">
      <w:start w:val="1"/>
      <w:numFmt w:val="bullet"/>
      <w:lvlText w:val="o"/>
      <w:lvlJc w:val="left"/>
      <w:pPr>
        <w:ind w:left="6108" w:hanging="360"/>
      </w:pPr>
      <w:rPr>
        <w:rFonts w:ascii="Courier New" w:hAnsi="Courier New" w:cs="Courier New" w:hint="default"/>
      </w:rPr>
    </w:lvl>
    <w:lvl w:ilvl="8" w:tplc="BEDC99DE">
      <w:start w:val="1"/>
      <w:numFmt w:val="bullet"/>
      <w:lvlText w:val=""/>
      <w:lvlJc w:val="left"/>
      <w:pPr>
        <w:ind w:left="6828" w:hanging="360"/>
      </w:pPr>
      <w:rPr>
        <w:rFonts w:ascii="Wingdings" w:hAnsi="Wingdings" w:hint="default"/>
      </w:rPr>
    </w:lvl>
  </w:abstractNum>
  <w:abstractNum w:abstractNumId="9" w15:restartNumberingAfterBreak="0">
    <w:nsid w:val="13D45B5F"/>
    <w:multiLevelType w:val="hybridMultilevel"/>
    <w:tmpl w:val="2E9C656A"/>
    <w:lvl w:ilvl="0" w:tplc="09F8DECA">
      <w:start w:val="9"/>
      <w:numFmt w:val="decimal"/>
      <w:lvlText w:val="%1."/>
      <w:lvlJc w:val="left"/>
      <w:pPr>
        <w:ind w:left="1080" w:hanging="360"/>
      </w:pPr>
      <w:rPr>
        <w:rFonts w:eastAsia="Times New Roman" w:hint="default"/>
        <w:color w:val="auto"/>
      </w:rPr>
    </w:lvl>
    <w:lvl w:ilvl="1" w:tplc="736687F2">
      <w:start w:val="1"/>
      <w:numFmt w:val="lowerLetter"/>
      <w:lvlText w:val="%2."/>
      <w:lvlJc w:val="left"/>
      <w:pPr>
        <w:ind w:left="1800" w:hanging="360"/>
      </w:pPr>
    </w:lvl>
    <w:lvl w:ilvl="2" w:tplc="EA72BEA2">
      <w:start w:val="1"/>
      <w:numFmt w:val="lowerRoman"/>
      <w:lvlText w:val="%3."/>
      <w:lvlJc w:val="right"/>
      <w:pPr>
        <w:ind w:left="2520" w:hanging="180"/>
      </w:pPr>
    </w:lvl>
    <w:lvl w:ilvl="3" w:tplc="C3DA027C">
      <w:start w:val="1"/>
      <w:numFmt w:val="decimal"/>
      <w:lvlText w:val="%4."/>
      <w:lvlJc w:val="left"/>
      <w:pPr>
        <w:ind w:left="3240" w:hanging="360"/>
      </w:pPr>
    </w:lvl>
    <w:lvl w:ilvl="4" w:tplc="8CE23DDC">
      <w:start w:val="1"/>
      <w:numFmt w:val="lowerLetter"/>
      <w:lvlText w:val="%5."/>
      <w:lvlJc w:val="left"/>
      <w:pPr>
        <w:ind w:left="3960" w:hanging="360"/>
      </w:pPr>
    </w:lvl>
    <w:lvl w:ilvl="5" w:tplc="9A925F08">
      <w:start w:val="1"/>
      <w:numFmt w:val="lowerRoman"/>
      <w:lvlText w:val="%6."/>
      <w:lvlJc w:val="right"/>
      <w:pPr>
        <w:ind w:left="4680" w:hanging="180"/>
      </w:pPr>
    </w:lvl>
    <w:lvl w:ilvl="6" w:tplc="40683B94">
      <w:start w:val="1"/>
      <w:numFmt w:val="decimal"/>
      <w:lvlText w:val="%7."/>
      <w:lvlJc w:val="left"/>
      <w:pPr>
        <w:ind w:left="5400" w:hanging="360"/>
      </w:pPr>
    </w:lvl>
    <w:lvl w:ilvl="7" w:tplc="0B726854">
      <w:start w:val="1"/>
      <w:numFmt w:val="lowerLetter"/>
      <w:lvlText w:val="%8."/>
      <w:lvlJc w:val="left"/>
      <w:pPr>
        <w:ind w:left="6120" w:hanging="360"/>
      </w:pPr>
    </w:lvl>
    <w:lvl w:ilvl="8" w:tplc="ED880DAE">
      <w:start w:val="1"/>
      <w:numFmt w:val="lowerRoman"/>
      <w:lvlText w:val="%9."/>
      <w:lvlJc w:val="right"/>
      <w:pPr>
        <w:ind w:left="6840" w:hanging="180"/>
      </w:pPr>
    </w:lvl>
  </w:abstractNum>
  <w:abstractNum w:abstractNumId="10" w15:restartNumberingAfterBreak="0">
    <w:nsid w:val="17C10D5D"/>
    <w:multiLevelType w:val="hybridMultilevel"/>
    <w:tmpl w:val="D72C2F74"/>
    <w:lvl w:ilvl="0" w:tplc="C25E4700">
      <w:start w:val="10"/>
      <w:numFmt w:val="decimal"/>
      <w:lvlText w:val="%1."/>
      <w:lvlJc w:val="left"/>
      <w:pPr>
        <w:ind w:left="720" w:hanging="360"/>
      </w:pPr>
      <w:rPr>
        <w:rFonts w:eastAsia="Times New Roman" w:hint="default"/>
        <w:color w:val="auto"/>
      </w:rPr>
    </w:lvl>
    <w:lvl w:ilvl="1" w:tplc="628E6F5A">
      <w:start w:val="1"/>
      <w:numFmt w:val="lowerLetter"/>
      <w:lvlText w:val="%2."/>
      <w:lvlJc w:val="left"/>
      <w:pPr>
        <w:ind w:left="1440" w:hanging="360"/>
      </w:pPr>
    </w:lvl>
    <w:lvl w:ilvl="2" w:tplc="451A5FF8">
      <w:start w:val="1"/>
      <w:numFmt w:val="lowerRoman"/>
      <w:lvlText w:val="%3."/>
      <w:lvlJc w:val="right"/>
      <w:pPr>
        <w:ind w:left="2160" w:hanging="180"/>
      </w:pPr>
    </w:lvl>
    <w:lvl w:ilvl="3" w:tplc="1A209A28">
      <w:start w:val="1"/>
      <w:numFmt w:val="decimal"/>
      <w:lvlText w:val="%4."/>
      <w:lvlJc w:val="left"/>
      <w:pPr>
        <w:ind w:left="2880" w:hanging="360"/>
      </w:pPr>
    </w:lvl>
    <w:lvl w:ilvl="4" w:tplc="7548D19E">
      <w:start w:val="1"/>
      <w:numFmt w:val="lowerLetter"/>
      <w:lvlText w:val="%5."/>
      <w:lvlJc w:val="left"/>
      <w:pPr>
        <w:ind w:left="3600" w:hanging="360"/>
      </w:pPr>
    </w:lvl>
    <w:lvl w:ilvl="5" w:tplc="53B265B8">
      <w:start w:val="1"/>
      <w:numFmt w:val="lowerRoman"/>
      <w:lvlText w:val="%6."/>
      <w:lvlJc w:val="right"/>
      <w:pPr>
        <w:ind w:left="4320" w:hanging="180"/>
      </w:pPr>
    </w:lvl>
    <w:lvl w:ilvl="6" w:tplc="D28AA39A">
      <w:start w:val="1"/>
      <w:numFmt w:val="decimal"/>
      <w:lvlText w:val="%7."/>
      <w:lvlJc w:val="left"/>
      <w:pPr>
        <w:ind w:left="5040" w:hanging="360"/>
      </w:pPr>
    </w:lvl>
    <w:lvl w:ilvl="7" w:tplc="DC009A18">
      <w:start w:val="1"/>
      <w:numFmt w:val="lowerLetter"/>
      <w:lvlText w:val="%8."/>
      <w:lvlJc w:val="left"/>
      <w:pPr>
        <w:ind w:left="5760" w:hanging="360"/>
      </w:pPr>
    </w:lvl>
    <w:lvl w:ilvl="8" w:tplc="F0D82BC8">
      <w:start w:val="1"/>
      <w:numFmt w:val="lowerRoman"/>
      <w:lvlText w:val="%9."/>
      <w:lvlJc w:val="right"/>
      <w:pPr>
        <w:ind w:left="6480" w:hanging="180"/>
      </w:pPr>
    </w:lvl>
  </w:abstractNum>
  <w:abstractNum w:abstractNumId="11" w15:restartNumberingAfterBreak="0">
    <w:nsid w:val="19047215"/>
    <w:multiLevelType w:val="multilevel"/>
    <w:tmpl w:val="6F5EF4AE"/>
    <w:lvl w:ilvl="0">
      <w:start w:val="1"/>
      <w:numFmt w:val="decimal"/>
      <w:lvlText w:val="%1."/>
      <w:lvlJc w:val="left"/>
      <w:pPr>
        <w:tabs>
          <w:tab w:val="num" w:pos="0"/>
        </w:tabs>
        <w:ind w:left="720" w:hanging="360"/>
      </w:pPr>
    </w:lvl>
    <w:lvl w:ilvl="1">
      <w:start w:val="3"/>
      <w:numFmt w:val="decimal"/>
      <w:lvlText w:val="%1.%2."/>
      <w:lvlJc w:val="left"/>
      <w:pPr>
        <w:tabs>
          <w:tab w:val="num" w:pos="0"/>
        </w:tabs>
        <w:ind w:left="360" w:firstLine="0"/>
      </w:pPr>
      <w:rPr>
        <w:rFonts w:ascii="Times New Roman" w:hAnsi="Times New Roman" w:cs="Times New Roman"/>
      </w:rPr>
    </w:lvl>
    <w:lvl w:ilvl="2">
      <w:start w:val="1"/>
      <w:numFmt w:val="decimal"/>
      <w:lvlText w:val="%1.%2.%3."/>
      <w:lvlJc w:val="left"/>
      <w:pPr>
        <w:tabs>
          <w:tab w:val="num" w:pos="0"/>
        </w:tabs>
        <w:ind w:left="600" w:hanging="240"/>
      </w:pPr>
    </w:lvl>
    <w:lvl w:ilvl="3">
      <w:start w:val="1"/>
      <w:numFmt w:val="decimal"/>
      <w:lvlText w:val="%1.%2.%3.%4."/>
      <w:lvlJc w:val="left"/>
      <w:pPr>
        <w:tabs>
          <w:tab w:val="num" w:pos="0"/>
        </w:tabs>
        <w:ind w:left="600" w:hanging="240"/>
      </w:pPr>
    </w:lvl>
    <w:lvl w:ilvl="4">
      <w:start w:val="1"/>
      <w:numFmt w:val="decimal"/>
      <w:lvlText w:val="%1.%2.%3.%4.%5."/>
      <w:lvlJc w:val="left"/>
      <w:pPr>
        <w:tabs>
          <w:tab w:val="num" w:pos="0"/>
        </w:tabs>
        <w:ind w:left="960" w:hanging="600"/>
      </w:pPr>
    </w:lvl>
    <w:lvl w:ilvl="5">
      <w:start w:val="1"/>
      <w:numFmt w:val="decimal"/>
      <w:lvlText w:val="%1.%2.%3.%4.%5.%6."/>
      <w:lvlJc w:val="left"/>
      <w:pPr>
        <w:tabs>
          <w:tab w:val="num" w:pos="0"/>
        </w:tabs>
        <w:ind w:left="960" w:hanging="600"/>
      </w:pPr>
    </w:lvl>
    <w:lvl w:ilvl="6">
      <w:start w:val="1"/>
      <w:numFmt w:val="decimal"/>
      <w:lvlText w:val="%1.%2.%3.%4.%5.%6.%7."/>
      <w:lvlJc w:val="left"/>
      <w:pPr>
        <w:tabs>
          <w:tab w:val="num" w:pos="0"/>
        </w:tabs>
        <w:ind w:left="1320" w:hanging="960"/>
      </w:pPr>
    </w:lvl>
    <w:lvl w:ilvl="7">
      <w:start w:val="1"/>
      <w:numFmt w:val="decimal"/>
      <w:lvlText w:val="%1.%2.%3.%4.%5.%6.%7.%8."/>
      <w:lvlJc w:val="left"/>
      <w:pPr>
        <w:tabs>
          <w:tab w:val="num" w:pos="0"/>
        </w:tabs>
        <w:ind w:left="1320" w:hanging="960"/>
      </w:pPr>
    </w:lvl>
    <w:lvl w:ilvl="8">
      <w:start w:val="1"/>
      <w:numFmt w:val="decimal"/>
      <w:lvlText w:val="%1.%2.%3.%4.%5.%6.%7.%8.%9."/>
      <w:lvlJc w:val="left"/>
      <w:pPr>
        <w:tabs>
          <w:tab w:val="num" w:pos="0"/>
        </w:tabs>
        <w:ind w:left="1680" w:hanging="1320"/>
      </w:pPr>
    </w:lvl>
  </w:abstractNum>
  <w:abstractNum w:abstractNumId="12" w15:restartNumberingAfterBreak="0">
    <w:nsid w:val="1A6E20DE"/>
    <w:multiLevelType w:val="hybridMultilevel"/>
    <w:tmpl w:val="356489A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CCC02E0"/>
    <w:multiLevelType w:val="hybridMultilevel"/>
    <w:tmpl w:val="0D8E83A8"/>
    <w:lvl w:ilvl="0" w:tplc="1B62C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DE74B49"/>
    <w:multiLevelType w:val="hybridMultilevel"/>
    <w:tmpl w:val="D57CB594"/>
    <w:lvl w:ilvl="0" w:tplc="95EE4B46">
      <w:start w:val="1"/>
      <w:numFmt w:val="decimal"/>
      <w:suff w:val="space"/>
      <w:lvlText w:val="%1"/>
      <w:lvlJc w:val="left"/>
      <w:pPr>
        <w:ind w:left="0" w:firstLine="0"/>
      </w:pPr>
      <w:rPr>
        <w:rFonts w:hint="default"/>
      </w:rPr>
    </w:lvl>
    <w:lvl w:ilvl="1" w:tplc="0D6A1424">
      <w:start w:val="1"/>
      <w:numFmt w:val="lowerLetter"/>
      <w:lvlText w:val="%2."/>
      <w:lvlJc w:val="left"/>
      <w:pPr>
        <w:ind w:left="1440" w:hanging="360"/>
      </w:pPr>
    </w:lvl>
    <w:lvl w:ilvl="2" w:tplc="162259EA">
      <w:start w:val="1"/>
      <w:numFmt w:val="lowerRoman"/>
      <w:lvlText w:val="%3."/>
      <w:lvlJc w:val="right"/>
      <w:pPr>
        <w:ind w:left="2160" w:hanging="180"/>
      </w:pPr>
    </w:lvl>
    <w:lvl w:ilvl="3" w:tplc="F502119A">
      <w:start w:val="1"/>
      <w:numFmt w:val="decimal"/>
      <w:lvlText w:val="%4."/>
      <w:lvlJc w:val="left"/>
      <w:pPr>
        <w:ind w:left="2880" w:hanging="360"/>
      </w:pPr>
    </w:lvl>
    <w:lvl w:ilvl="4" w:tplc="A2FE6286">
      <w:start w:val="1"/>
      <w:numFmt w:val="lowerLetter"/>
      <w:lvlText w:val="%5."/>
      <w:lvlJc w:val="left"/>
      <w:pPr>
        <w:ind w:left="3600" w:hanging="360"/>
      </w:pPr>
    </w:lvl>
    <w:lvl w:ilvl="5" w:tplc="038EBE5A">
      <w:start w:val="1"/>
      <w:numFmt w:val="lowerRoman"/>
      <w:lvlText w:val="%6."/>
      <w:lvlJc w:val="right"/>
      <w:pPr>
        <w:ind w:left="4320" w:hanging="180"/>
      </w:pPr>
    </w:lvl>
    <w:lvl w:ilvl="6" w:tplc="3D843BB6">
      <w:start w:val="1"/>
      <w:numFmt w:val="decimal"/>
      <w:lvlText w:val="%7."/>
      <w:lvlJc w:val="left"/>
      <w:pPr>
        <w:ind w:left="5040" w:hanging="360"/>
      </w:pPr>
    </w:lvl>
    <w:lvl w:ilvl="7" w:tplc="13D8C1F0">
      <w:start w:val="1"/>
      <w:numFmt w:val="lowerLetter"/>
      <w:lvlText w:val="%8."/>
      <w:lvlJc w:val="left"/>
      <w:pPr>
        <w:ind w:left="5760" w:hanging="360"/>
      </w:pPr>
    </w:lvl>
    <w:lvl w:ilvl="8" w:tplc="A896019C">
      <w:start w:val="1"/>
      <w:numFmt w:val="lowerRoman"/>
      <w:lvlText w:val="%9."/>
      <w:lvlJc w:val="right"/>
      <w:pPr>
        <w:ind w:left="6480" w:hanging="180"/>
      </w:pPr>
    </w:lvl>
  </w:abstractNum>
  <w:abstractNum w:abstractNumId="15" w15:restartNumberingAfterBreak="0">
    <w:nsid w:val="20226487"/>
    <w:multiLevelType w:val="hybridMultilevel"/>
    <w:tmpl w:val="A3B257F6"/>
    <w:lvl w:ilvl="0" w:tplc="057E0FBA">
      <w:start w:val="1"/>
      <w:numFmt w:val="bullet"/>
      <w:lvlText w:val="o"/>
      <w:lvlJc w:val="left"/>
      <w:pPr>
        <w:ind w:left="1068" w:hanging="360"/>
      </w:pPr>
      <w:rPr>
        <w:rFonts w:ascii="Courier New" w:hAnsi="Courier New" w:cs="Courier New" w:hint="default"/>
      </w:rPr>
    </w:lvl>
    <w:lvl w:ilvl="1" w:tplc="D5887F74">
      <w:start w:val="1"/>
      <w:numFmt w:val="bullet"/>
      <w:lvlText w:val="•"/>
      <w:lvlJc w:val="left"/>
      <w:pPr>
        <w:ind w:left="1788" w:hanging="360"/>
      </w:pPr>
      <w:rPr>
        <w:rFonts w:ascii="Times New Roman" w:eastAsia="Calibri" w:hAnsi="Times New Roman" w:cs="Times New Roman" w:hint="default"/>
      </w:rPr>
    </w:lvl>
    <w:lvl w:ilvl="2" w:tplc="174E766E">
      <w:start w:val="1"/>
      <w:numFmt w:val="bullet"/>
      <w:lvlText w:val=""/>
      <w:lvlJc w:val="left"/>
      <w:pPr>
        <w:ind w:left="2508" w:hanging="360"/>
      </w:pPr>
      <w:rPr>
        <w:rFonts w:ascii="Wingdings" w:hAnsi="Wingdings" w:hint="default"/>
      </w:rPr>
    </w:lvl>
    <w:lvl w:ilvl="3" w:tplc="F32A41BE">
      <w:start w:val="1"/>
      <w:numFmt w:val="bullet"/>
      <w:lvlText w:val=""/>
      <w:lvlJc w:val="left"/>
      <w:pPr>
        <w:ind w:left="3228" w:hanging="360"/>
      </w:pPr>
      <w:rPr>
        <w:rFonts w:ascii="Symbol" w:hAnsi="Symbol" w:hint="default"/>
      </w:rPr>
    </w:lvl>
    <w:lvl w:ilvl="4" w:tplc="69681A4E">
      <w:start w:val="1"/>
      <w:numFmt w:val="bullet"/>
      <w:lvlText w:val="o"/>
      <w:lvlJc w:val="left"/>
      <w:pPr>
        <w:ind w:left="3948" w:hanging="360"/>
      </w:pPr>
      <w:rPr>
        <w:rFonts w:ascii="Courier New" w:hAnsi="Courier New" w:cs="Courier New" w:hint="default"/>
      </w:rPr>
    </w:lvl>
    <w:lvl w:ilvl="5" w:tplc="63FC509C">
      <w:start w:val="1"/>
      <w:numFmt w:val="bullet"/>
      <w:lvlText w:val=""/>
      <w:lvlJc w:val="left"/>
      <w:pPr>
        <w:ind w:left="4668" w:hanging="360"/>
      </w:pPr>
      <w:rPr>
        <w:rFonts w:ascii="Wingdings" w:hAnsi="Wingdings" w:hint="default"/>
      </w:rPr>
    </w:lvl>
    <w:lvl w:ilvl="6" w:tplc="DB2CA2CA">
      <w:start w:val="1"/>
      <w:numFmt w:val="bullet"/>
      <w:lvlText w:val=""/>
      <w:lvlJc w:val="left"/>
      <w:pPr>
        <w:ind w:left="5388" w:hanging="360"/>
      </w:pPr>
      <w:rPr>
        <w:rFonts w:ascii="Symbol" w:hAnsi="Symbol" w:hint="default"/>
      </w:rPr>
    </w:lvl>
    <w:lvl w:ilvl="7" w:tplc="92684BD8">
      <w:start w:val="1"/>
      <w:numFmt w:val="bullet"/>
      <w:lvlText w:val="o"/>
      <w:lvlJc w:val="left"/>
      <w:pPr>
        <w:ind w:left="6108" w:hanging="360"/>
      </w:pPr>
      <w:rPr>
        <w:rFonts w:ascii="Courier New" w:hAnsi="Courier New" w:cs="Courier New" w:hint="default"/>
      </w:rPr>
    </w:lvl>
    <w:lvl w:ilvl="8" w:tplc="2B9ECBAC">
      <w:start w:val="1"/>
      <w:numFmt w:val="bullet"/>
      <w:lvlText w:val=""/>
      <w:lvlJc w:val="left"/>
      <w:pPr>
        <w:ind w:left="6828" w:hanging="360"/>
      </w:pPr>
      <w:rPr>
        <w:rFonts w:ascii="Wingdings" w:hAnsi="Wingdings" w:hint="default"/>
      </w:rPr>
    </w:lvl>
  </w:abstractNum>
  <w:abstractNum w:abstractNumId="16" w15:restartNumberingAfterBreak="0">
    <w:nsid w:val="2046531A"/>
    <w:multiLevelType w:val="hybridMultilevel"/>
    <w:tmpl w:val="AFA0FF22"/>
    <w:lvl w:ilvl="0" w:tplc="4252A8CE">
      <w:start w:val="1"/>
      <w:numFmt w:val="bullet"/>
      <w:lvlText w:val="o"/>
      <w:lvlJc w:val="left"/>
      <w:pPr>
        <w:ind w:left="1068" w:hanging="360"/>
      </w:pPr>
      <w:rPr>
        <w:rFonts w:ascii="Courier New" w:hAnsi="Courier New" w:cs="Courier New" w:hint="default"/>
      </w:rPr>
    </w:lvl>
    <w:lvl w:ilvl="1" w:tplc="758A8CF4">
      <w:start w:val="1"/>
      <w:numFmt w:val="bullet"/>
      <w:lvlText w:val="•"/>
      <w:lvlJc w:val="left"/>
      <w:pPr>
        <w:ind w:left="1788" w:hanging="360"/>
      </w:pPr>
      <w:rPr>
        <w:rFonts w:ascii="Times New Roman" w:eastAsia="Calibri" w:hAnsi="Times New Roman" w:cs="Times New Roman" w:hint="default"/>
      </w:rPr>
    </w:lvl>
    <w:lvl w:ilvl="2" w:tplc="08E22A9C">
      <w:start w:val="1"/>
      <w:numFmt w:val="bullet"/>
      <w:lvlText w:val=""/>
      <w:lvlJc w:val="left"/>
      <w:pPr>
        <w:ind w:left="2508" w:hanging="360"/>
      </w:pPr>
      <w:rPr>
        <w:rFonts w:ascii="Wingdings" w:hAnsi="Wingdings" w:hint="default"/>
      </w:rPr>
    </w:lvl>
    <w:lvl w:ilvl="3" w:tplc="14B2682C">
      <w:start w:val="1"/>
      <w:numFmt w:val="bullet"/>
      <w:lvlText w:val=""/>
      <w:lvlJc w:val="left"/>
      <w:pPr>
        <w:ind w:left="3228" w:hanging="360"/>
      </w:pPr>
      <w:rPr>
        <w:rFonts w:ascii="Symbol" w:hAnsi="Symbol" w:hint="default"/>
      </w:rPr>
    </w:lvl>
    <w:lvl w:ilvl="4" w:tplc="002296E8">
      <w:start w:val="1"/>
      <w:numFmt w:val="bullet"/>
      <w:lvlText w:val="o"/>
      <w:lvlJc w:val="left"/>
      <w:pPr>
        <w:ind w:left="3948" w:hanging="360"/>
      </w:pPr>
      <w:rPr>
        <w:rFonts w:ascii="Courier New" w:hAnsi="Courier New" w:cs="Courier New" w:hint="default"/>
      </w:rPr>
    </w:lvl>
    <w:lvl w:ilvl="5" w:tplc="ADE488D6">
      <w:start w:val="1"/>
      <w:numFmt w:val="bullet"/>
      <w:lvlText w:val=""/>
      <w:lvlJc w:val="left"/>
      <w:pPr>
        <w:ind w:left="4668" w:hanging="360"/>
      </w:pPr>
      <w:rPr>
        <w:rFonts w:ascii="Wingdings" w:hAnsi="Wingdings" w:hint="default"/>
      </w:rPr>
    </w:lvl>
    <w:lvl w:ilvl="6" w:tplc="E38E5FD8">
      <w:start w:val="1"/>
      <w:numFmt w:val="bullet"/>
      <w:lvlText w:val=""/>
      <w:lvlJc w:val="left"/>
      <w:pPr>
        <w:ind w:left="5388" w:hanging="360"/>
      </w:pPr>
      <w:rPr>
        <w:rFonts w:ascii="Symbol" w:hAnsi="Symbol" w:hint="default"/>
      </w:rPr>
    </w:lvl>
    <w:lvl w:ilvl="7" w:tplc="618C9044">
      <w:start w:val="1"/>
      <w:numFmt w:val="bullet"/>
      <w:lvlText w:val="o"/>
      <w:lvlJc w:val="left"/>
      <w:pPr>
        <w:ind w:left="6108" w:hanging="360"/>
      </w:pPr>
      <w:rPr>
        <w:rFonts w:ascii="Courier New" w:hAnsi="Courier New" w:cs="Courier New" w:hint="default"/>
      </w:rPr>
    </w:lvl>
    <w:lvl w:ilvl="8" w:tplc="0E60BC34">
      <w:start w:val="1"/>
      <w:numFmt w:val="bullet"/>
      <w:lvlText w:val=""/>
      <w:lvlJc w:val="left"/>
      <w:pPr>
        <w:ind w:left="6828" w:hanging="360"/>
      </w:pPr>
      <w:rPr>
        <w:rFonts w:ascii="Wingdings" w:hAnsi="Wingdings" w:hint="default"/>
      </w:rPr>
    </w:lvl>
  </w:abstractNum>
  <w:abstractNum w:abstractNumId="17" w15:restartNumberingAfterBreak="0">
    <w:nsid w:val="20B749F4"/>
    <w:multiLevelType w:val="hybridMultilevel"/>
    <w:tmpl w:val="B7826BFA"/>
    <w:lvl w:ilvl="0" w:tplc="B6C666D4">
      <w:start w:val="1"/>
      <w:numFmt w:val="bullet"/>
      <w:lvlText w:val="o"/>
      <w:lvlJc w:val="left"/>
      <w:pPr>
        <w:ind w:left="1068" w:hanging="360"/>
      </w:pPr>
      <w:rPr>
        <w:rFonts w:ascii="Courier New" w:hAnsi="Courier New" w:cs="Courier New" w:hint="default"/>
      </w:rPr>
    </w:lvl>
    <w:lvl w:ilvl="1" w:tplc="400C841C">
      <w:start w:val="1"/>
      <w:numFmt w:val="bullet"/>
      <w:lvlText w:val="•"/>
      <w:lvlJc w:val="left"/>
      <w:pPr>
        <w:ind w:left="1788" w:hanging="360"/>
      </w:pPr>
      <w:rPr>
        <w:rFonts w:ascii="Times New Roman" w:eastAsia="Calibri" w:hAnsi="Times New Roman" w:cs="Times New Roman" w:hint="default"/>
      </w:rPr>
    </w:lvl>
    <w:lvl w:ilvl="2" w:tplc="A24E29D4">
      <w:start w:val="1"/>
      <w:numFmt w:val="bullet"/>
      <w:lvlText w:val=""/>
      <w:lvlJc w:val="left"/>
      <w:pPr>
        <w:ind w:left="2508" w:hanging="360"/>
      </w:pPr>
      <w:rPr>
        <w:rFonts w:ascii="Wingdings" w:hAnsi="Wingdings" w:hint="default"/>
      </w:rPr>
    </w:lvl>
    <w:lvl w:ilvl="3" w:tplc="0056597E">
      <w:start w:val="1"/>
      <w:numFmt w:val="bullet"/>
      <w:lvlText w:val=""/>
      <w:lvlJc w:val="left"/>
      <w:pPr>
        <w:ind w:left="3228" w:hanging="360"/>
      </w:pPr>
      <w:rPr>
        <w:rFonts w:ascii="Symbol" w:hAnsi="Symbol" w:hint="default"/>
      </w:rPr>
    </w:lvl>
    <w:lvl w:ilvl="4" w:tplc="B3125064">
      <w:start w:val="1"/>
      <w:numFmt w:val="bullet"/>
      <w:lvlText w:val="o"/>
      <w:lvlJc w:val="left"/>
      <w:pPr>
        <w:ind w:left="3948" w:hanging="360"/>
      </w:pPr>
      <w:rPr>
        <w:rFonts w:ascii="Courier New" w:hAnsi="Courier New" w:cs="Courier New" w:hint="default"/>
      </w:rPr>
    </w:lvl>
    <w:lvl w:ilvl="5" w:tplc="895C312A">
      <w:start w:val="1"/>
      <w:numFmt w:val="bullet"/>
      <w:lvlText w:val=""/>
      <w:lvlJc w:val="left"/>
      <w:pPr>
        <w:ind w:left="4668" w:hanging="360"/>
      </w:pPr>
      <w:rPr>
        <w:rFonts w:ascii="Wingdings" w:hAnsi="Wingdings" w:hint="default"/>
      </w:rPr>
    </w:lvl>
    <w:lvl w:ilvl="6" w:tplc="A350AE1E">
      <w:start w:val="1"/>
      <w:numFmt w:val="bullet"/>
      <w:lvlText w:val=""/>
      <w:lvlJc w:val="left"/>
      <w:pPr>
        <w:ind w:left="5388" w:hanging="360"/>
      </w:pPr>
      <w:rPr>
        <w:rFonts w:ascii="Symbol" w:hAnsi="Symbol" w:hint="default"/>
      </w:rPr>
    </w:lvl>
    <w:lvl w:ilvl="7" w:tplc="669844E0">
      <w:start w:val="1"/>
      <w:numFmt w:val="bullet"/>
      <w:lvlText w:val="o"/>
      <w:lvlJc w:val="left"/>
      <w:pPr>
        <w:ind w:left="6108" w:hanging="360"/>
      </w:pPr>
      <w:rPr>
        <w:rFonts w:ascii="Courier New" w:hAnsi="Courier New" w:cs="Courier New" w:hint="default"/>
      </w:rPr>
    </w:lvl>
    <w:lvl w:ilvl="8" w:tplc="BA8C1C12">
      <w:start w:val="1"/>
      <w:numFmt w:val="bullet"/>
      <w:lvlText w:val=""/>
      <w:lvlJc w:val="left"/>
      <w:pPr>
        <w:ind w:left="6828" w:hanging="360"/>
      </w:pPr>
      <w:rPr>
        <w:rFonts w:ascii="Wingdings" w:hAnsi="Wingdings" w:hint="default"/>
      </w:rPr>
    </w:lvl>
  </w:abstractNum>
  <w:abstractNum w:abstractNumId="18" w15:restartNumberingAfterBreak="0">
    <w:nsid w:val="24411559"/>
    <w:multiLevelType w:val="multilevel"/>
    <w:tmpl w:val="4E06C318"/>
    <w:lvl w:ilvl="0">
      <w:start w:val="3"/>
      <w:numFmt w:val="decimal"/>
      <w:lvlText w:val="%1."/>
      <w:lvlJc w:val="left"/>
      <w:pPr>
        <w:tabs>
          <w:tab w:val="num" w:pos="0"/>
        </w:tabs>
        <w:ind w:left="720" w:hanging="360"/>
      </w:pPr>
    </w:lvl>
    <w:lvl w:ilvl="1">
      <w:start w:val="3"/>
      <w:numFmt w:val="decimal"/>
      <w:lvlText w:val="%1.%2."/>
      <w:lvlJc w:val="left"/>
      <w:pPr>
        <w:tabs>
          <w:tab w:val="num" w:pos="0"/>
        </w:tabs>
        <w:ind w:left="927" w:hanging="36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19" w15:restartNumberingAfterBreak="0">
    <w:nsid w:val="248301B5"/>
    <w:multiLevelType w:val="hybridMultilevel"/>
    <w:tmpl w:val="465820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2ABA4A20"/>
    <w:multiLevelType w:val="hybridMultilevel"/>
    <w:tmpl w:val="F3EEAE26"/>
    <w:lvl w:ilvl="0" w:tplc="7BFCDA86">
      <w:start w:val="1"/>
      <w:numFmt w:val="bullet"/>
      <w:pStyle w:val="N3"/>
      <w:suff w:val="space"/>
      <w:lvlText w:val=""/>
      <w:lvlJc w:val="left"/>
      <w:pPr>
        <w:tabs>
          <w:tab w:val="num" w:pos="0"/>
        </w:tabs>
        <w:ind w:left="0" w:firstLine="0"/>
      </w:pPr>
      <w:rPr>
        <w:rFonts w:ascii="Symbol" w:hAnsi="Symbol" w:cs="Symbol" w:hint="default"/>
      </w:rPr>
    </w:lvl>
    <w:lvl w:ilvl="1" w:tplc="CDBA0E3C">
      <w:start w:val="1"/>
      <w:numFmt w:val="bullet"/>
      <w:lvlText w:val="o"/>
      <w:lvlJc w:val="left"/>
      <w:pPr>
        <w:tabs>
          <w:tab w:val="num" w:pos="0"/>
        </w:tabs>
        <w:ind w:left="2149" w:hanging="360"/>
      </w:pPr>
      <w:rPr>
        <w:rFonts w:ascii="Courier New" w:hAnsi="Courier New" w:cs="Courier New" w:hint="default"/>
      </w:rPr>
    </w:lvl>
    <w:lvl w:ilvl="2" w:tplc="6CE29EC8">
      <w:start w:val="1"/>
      <w:numFmt w:val="bullet"/>
      <w:lvlText w:val=""/>
      <w:lvlJc w:val="left"/>
      <w:pPr>
        <w:tabs>
          <w:tab w:val="num" w:pos="0"/>
        </w:tabs>
        <w:ind w:left="2869" w:hanging="360"/>
      </w:pPr>
      <w:rPr>
        <w:rFonts w:ascii="Wingdings" w:hAnsi="Wingdings" w:cs="Wingdings" w:hint="default"/>
      </w:rPr>
    </w:lvl>
    <w:lvl w:ilvl="3" w:tplc="CB760956">
      <w:start w:val="1"/>
      <w:numFmt w:val="bullet"/>
      <w:lvlText w:val=""/>
      <w:lvlJc w:val="left"/>
      <w:pPr>
        <w:tabs>
          <w:tab w:val="num" w:pos="0"/>
        </w:tabs>
        <w:ind w:left="3589" w:hanging="360"/>
      </w:pPr>
      <w:rPr>
        <w:rFonts w:ascii="Symbol" w:hAnsi="Symbol" w:cs="Symbol" w:hint="default"/>
      </w:rPr>
    </w:lvl>
    <w:lvl w:ilvl="4" w:tplc="87A40622">
      <w:start w:val="1"/>
      <w:numFmt w:val="bullet"/>
      <w:lvlText w:val="o"/>
      <w:lvlJc w:val="left"/>
      <w:pPr>
        <w:tabs>
          <w:tab w:val="num" w:pos="0"/>
        </w:tabs>
        <w:ind w:left="4309" w:hanging="360"/>
      </w:pPr>
      <w:rPr>
        <w:rFonts w:ascii="Courier New" w:hAnsi="Courier New" w:cs="Courier New" w:hint="default"/>
      </w:rPr>
    </w:lvl>
    <w:lvl w:ilvl="5" w:tplc="90B62120">
      <w:start w:val="1"/>
      <w:numFmt w:val="bullet"/>
      <w:lvlText w:val=""/>
      <w:lvlJc w:val="left"/>
      <w:pPr>
        <w:tabs>
          <w:tab w:val="num" w:pos="0"/>
        </w:tabs>
        <w:ind w:left="5029" w:hanging="360"/>
      </w:pPr>
      <w:rPr>
        <w:rFonts w:ascii="Wingdings" w:hAnsi="Wingdings" w:cs="Wingdings" w:hint="default"/>
      </w:rPr>
    </w:lvl>
    <w:lvl w:ilvl="6" w:tplc="176E2288">
      <w:start w:val="1"/>
      <w:numFmt w:val="bullet"/>
      <w:lvlText w:val=""/>
      <w:lvlJc w:val="left"/>
      <w:pPr>
        <w:tabs>
          <w:tab w:val="num" w:pos="0"/>
        </w:tabs>
        <w:ind w:left="5749" w:hanging="360"/>
      </w:pPr>
      <w:rPr>
        <w:rFonts w:ascii="Symbol" w:hAnsi="Symbol" w:cs="Symbol" w:hint="default"/>
      </w:rPr>
    </w:lvl>
    <w:lvl w:ilvl="7" w:tplc="40BA9C4C">
      <w:start w:val="1"/>
      <w:numFmt w:val="bullet"/>
      <w:lvlText w:val="o"/>
      <w:lvlJc w:val="left"/>
      <w:pPr>
        <w:tabs>
          <w:tab w:val="num" w:pos="0"/>
        </w:tabs>
        <w:ind w:left="6469" w:hanging="360"/>
      </w:pPr>
      <w:rPr>
        <w:rFonts w:ascii="Courier New" w:hAnsi="Courier New" w:cs="Courier New" w:hint="default"/>
      </w:rPr>
    </w:lvl>
    <w:lvl w:ilvl="8" w:tplc="79FEA02E">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2E1C2A67"/>
    <w:multiLevelType w:val="hybridMultilevel"/>
    <w:tmpl w:val="EE5CC89E"/>
    <w:lvl w:ilvl="0" w:tplc="D534B9B8">
      <w:start w:val="1"/>
      <w:numFmt w:val="bullet"/>
      <w:lvlText w:val="o"/>
      <w:lvlJc w:val="left"/>
      <w:pPr>
        <w:ind w:left="1068" w:hanging="360"/>
      </w:pPr>
      <w:rPr>
        <w:rFonts w:ascii="Courier New" w:hAnsi="Courier New" w:cs="Courier New" w:hint="default"/>
      </w:rPr>
    </w:lvl>
    <w:lvl w:ilvl="1" w:tplc="78A6104E">
      <w:start w:val="1"/>
      <w:numFmt w:val="bullet"/>
      <w:lvlText w:val="•"/>
      <w:lvlJc w:val="left"/>
      <w:pPr>
        <w:ind w:left="1788" w:hanging="360"/>
      </w:pPr>
      <w:rPr>
        <w:rFonts w:ascii="Times New Roman" w:eastAsia="Calibri" w:hAnsi="Times New Roman" w:cs="Times New Roman" w:hint="default"/>
      </w:rPr>
    </w:lvl>
    <w:lvl w:ilvl="2" w:tplc="EA740360">
      <w:start w:val="1"/>
      <w:numFmt w:val="bullet"/>
      <w:lvlText w:val=""/>
      <w:lvlJc w:val="left"/>
      <w:pPr>
        <w:ind w:left="2508" w:hanging="360"/>
      </w:pPr>
      <w:rPr>
        <w:rFonts w:ascii="Wingdings" w:hAnsi="Wingdings" w:hint="default"/>
      </w:rPr>
    </w:lvl>
    <w:lvl w:ilvl="3" w:tplc="B56C6B24">
      <w:start w:val="1"/>
      <w:numFmt w:val="bullet"/>
      <w:lvlText w:val=""/>
      <w:lvlJc w:val="left"/>
      <w:pPr>
        <w:ind w:left="3228" w:hanging="360"/>
      </w:pPr>
      <w:rPr>
        <w:rFonts w:ascii="Symbol" w:hAnsi="Symbol" w:hint="default"/>
      </w:rPr>
    </w:lvl>
    <w:lvl w:ilvl="4" w:tplc="CA70E1C8">
      <w:start w:val="1"/>
      <w:numFmt w:val="bullet"/>
      <w:lvlText w:val="o"/>
      <w:lvlJc w:val="left"/>
      <w:pPr>
        <w:ind w:left="3948" w:hanging="360"/>
      </w:pPr>
      <w:rPr>
        <w:rFonts w:ascii="Courier New" w:hAnsi="Courier New" w:cs="Courier New" w:hint="default"/>
      </w:rPr>
    </w:lvl>
    <w:lvl w:ilvl="5" w:tplc="33941804">
      <w:start w:val="1"/>
      <w:numFmt w:val="bullet"/>
      <w:lvlText w:val=""/>
      <w:lvlJc w:val="left"/>
      <w:pPr>
        <w:ind w:left="4668" w:hanging="360"/>
      </w:pPr>
      <w:rPr>
        <w:rFonts w:ascii="Wingdings" w:hAnsi="Wingdings" w:hint="default"/>
      </w:rPr>
    </w:lvl>
    <w:lvl w:ilvl="6" w:tplc="B9404C9C">
      <w:start w:val="1"/>
      <w:numFmt w:val="bullet"/>
      <w:lvlText w:val=""/>
      <w:lvlJc w:val="left"/>
      <w:pPr>
        <w:ind w:left="5388" w:hanging="360"/>
      </w:pPr>
      <w:rPr>
        <w:rFonts w:ascii="Symbol" w:hAnsi="Symbol" w:hint="default"/>
      </w:rPr>
    </w:lvl>
    <w:lvl w:ilvl="7" w:tplc="59FC9354">
      <w:start w:val="1"/>
      <w:numFmt w:val="bullet"/>
      <w:lvlText w:val="o"/>
      <w:lvlJc w:val="left"/>
      <w:pPr>
        <w:ind w:left="6108" w:hanging="360"/>
      </w:pPr>
      <w:rPr>
        <w:rFonts w:ascii="Courier New" w:hAnsi="Courier New" w:cs="Courier New" w:hint="default"/>
      </w:rPr>
    </w:lvl>
    <w:lvl w:ilvl="8" w:tplc="67325718">
      <w:start w:val="1"/>
      <w:numFmt w:val="bullet"/>
      <w:lvlText w:val=""/>
      <w:lvlJc w:val="left"/>
      <w:pPr>
        <w:ind w:left="6828" w:hanging="360"/>
      </w:pPr>
      <w:rPr>
        <w:rFonts w:ascii="Wingdings" w:hAnsi="Wingdings" w:hint="default"/>
      </w:rPr>
    </w:lvl>
  </w:abstractNum>
  <w:abstractNum w:abstractNumId="22" w15:restartNumberingAfterBreak="0">
    <w:nsid w:val="2F102FAB"/>
    <w:multiLevelType w:val="hybridMultilevel"/>
    <w:tmpl w:val="034AA062"/>
    <w:lvl w:ilvl="0" w:tplc="57501984">
      <w:start w:val="1"/>
      <w:numFmt w:val="bullet"/>
      <w:pStyle w:val="6"/>
      <w:lvlText w:val=""/>
      <w:lvlJc w:val="left"/>
      <w:pPr>
        <w:tabs>
          <w:tab w:val="num" w:pos="0"/>
        </w:tabs>
        <w:ind w:left="1356" w:hanging="360"/>
      </w:pPr>
      <w:rPr>
        <w:rFonts w:ascii="MS Mincho" w:hAnsi="MS Mincho" w:cs="MS Mincho" w:hint="default"/>
      </w:rPr>
    </w:lvl>
    <w:lvl w:ilvl="1" w:tplc="23968F30">
      <w:start w:val="1"/>
      <w:numFmt w:val="bullet"/>
      <w:lvlText w:val="o"/>
      <w:lvlJc w:val="left"/>
      <w:pPr>
        <w:tabs>
          <w:tab w:val="num" w:pos="0"/>
        </w:tabs>
        <w:ind w:left="2076" w:hanging="360"/>
      </w:pPr>
      <w:rPr>
        <w:rFonts w:ascii="Cambria Math" w:hAnsi="Cambria Math" w:cs="Cambria Math" w:hint="default"/>
      </w:rPr>
    </w:lvl>
    <w:lvl w:ilvl="2" w:tplc="8BB66792">
      <w:start w:val="1"/>
      <w:numFmt w:val="bullet"/>
      <w:lvlText w:val=""/>
      <w:lvlJc w:val="left"/>
      <w:pPr>
        <w:tabs>
          <w:tab w:val="num" w:pos="0"/>
        </w:tabs>
        <w:ind w:left="2796" w:hanging="360"/>
      </w:pPr>
      <w:rPr>
        <w:rFonts w:ascii="Minion Pro" w:hAnsi="Minion Pro" w:cs="Minion Pro" w:hint="default"/>
      </w:rPr>
    </w:lvl>
    <w:lvl w:ilvl="3" w:tplc="B2EA727E">
      <w:start w:val="1"/>
      <w:numFmt w:val="bullet"/>
      <w:lvlText w:val=""/>
      <w:lvlJc w:val="left"/>
      <w:pPr>
        <w:tabs>
          <w:tab w:val="num" w:pos="0"/>
        </w:tabs>
        <w:ind w:left="3516" w:hanging="360"/>
      </w:pPr>
      <w:rPr>
        <w:rFonts w:ascii="MS Mincho" w:hAnsi="MS Mincho" w:cs="MS Mincho" w:hint="default"/>
      </w:rPr>
    </w:lvl>
    <w:lvl w:ilvl="4" w:tplc="C9DEF57E">
      <w:start w:val="1"/>
      <w:numFmt w:val="bullet"/>
      <w:lvlText w:val="o"/>
      <w:lvlJc w:val="left"/>
      <w:pPr>
        <w:tabs>
          <w:tab w:val="num" w:pos="0"/>
        </w:tabs>
        <w:ind w:left="4236" w:hanging="360"/>
      </w:pPr>
      <w:rPr>
        <w:rFonts w:ascii="Cambria Math" w:hAnsi="Cambria Math" w:cs="Cambria Math" w:hint="default"/>
      </w:rPr>
    </w:lvl>
    <w:lvl w:ilvl="5" w:tplc="7C02FACA">
      <w:start w:val="1"/>
      <w:numFmt w:val="bullet"/>
      <w:lvlText w:val=""/>
      <w:lvlJc w:val="left"/>
      <w:pPr>
        <w:tabs>
          <w:tab w:val="num" w:pos="0"/>
        </w:tabs>
        <w:ind w:left="4956" w:hanging="360"/>
      </w:pPr>
      <w:rPr>
        <w:rFonts w:ascii="Minion Pro" w:hAnsi="Minion Pro" w:cs="Minion Pro" w:hint="default"/>
      </w:rPr>
    </w:lvl>
    <w:lvl w:ilvl="6" w:tplc="A61ABD2A">
      <w:start w:val="1"/>
      <w:numFmt w:val="bullet"/>
      <w:lvlText w:val=""/>
      <w:lvlJc w:val="left"/>
      <w:pPr>
        <w:tabs>
          <w:tab w:val="num" w:pos="0"/>
        </w:tabs>
        <w:ind w:left="5676" w:hanging="360"/>
      </w:pPr>
      <w:rPr>
        <w:rFonts w:ascii="MS Mincho" w:hAnsi="MS Mincho" w:cs="MS Mincho" w:hint="default"/>
      </w:rPr>
    </w:lvl>
    <w:lvl w:ilvl="7" w:tplc="952EA5D4">
      <w:start w:val="1"/>
      <w:numFmt w:val="bullet"/>
      <w:lvlText w:val="o"/>
      <w:lvlJc w:val="left"/>
      <w:pPr>
        <w:tabs>
          <w:tab w:val="num" w:pos="0"/>
        </w:tabs>
        <w:ind w:left="6396" w:hanging="360"/>
      </w:pPr>
      <w:rPr>
        <w:rFonts w:ascii="Cambria Math" w:hAnsi="Cambria Math" w:cs="Cambria Math" w:hint="default"/>
      </w:rPr>
    </w:lvl>
    <w:lvl w:ilvl="8" w:tplc="2AF2F12C">
      <w:start w:val="1"/>
      <w:numFmt w:val="bullet"/>
      <w:lvlText w:val=""/>
      <w:lvlJc w:val="left"/>
      <w:pPr>
        <w:tabs>
          <w:tab w:val="num" w:pos="0"/>
        </w:tabs>
        <w:ind w:left="7116" w:hanging="360"/>
      </w:pPr>
      <w:rPr>
        <w:rFonts w:ascii="Minion Pro" w:hAnsi="Minion Pro" w:cs="Minion Pro" w:hint="default"/>
      </w:rPr>
    </w:lvl>
  </w:abstractNum>
  <w:abstractNum w:abstractNumId="23" w15:restartNumberingAfterBreak="0">
    <w:nsid w:val="353D1A65"/>
    <w:multiLevelType w:val="multilevel"/>
    <w:tmpl w:val="5564548A"/>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24" w15:restartNumberingAfterBreak="0">
    <w:nsid w:val="363C539B"/>
    <w:multiLevelType w:val="hybridMultilevel"/>
    <w:tmpl w:val="4CC479C4"/>
    <w:lvl w:ilvl="0" w:tplc="F1E0C1E6">
      <w:start w:val="1"/>
      <w:numFmt w:val="bullet"/>
      <w:lvlText w:val="o"/>
      <w:lvlJc w:val="left"/>
      <w:pPr>
        <w:ind w:left="1068" w:hanging="360"/>
      </w:pPr>
      <w:rPr>
        <w:rFonts w:ascii="Courier New" w:hAnsi="Courier New" w:cs="Courier New" w:hint="default"/>
      </w:rPr>
    </w:lvl>
    <w:lvl w:ilvl="1" w:tplc="17DCDC54">
      <w:start w:val="1"/>
      <w:numFmt w:val="bullet"/>
      <w:lvlText w:val="•"/>
      <w:lvlJc w:val="left"/>
      <w:pPr>
        <w:ind w:left="1788" w:hanging="360"/>
      </w:pPr>
      <w:rPr>
        <w:rFonts w:ascii="Times New Roman" w:eastAsia="Calibri" w:hAnsi="Times New Roman" w:cs="Times New Roman" w:hint="default"/>
      </w:rPr>
    </w:lvl>
    <w:lvl w:ilvl="2" w:tplc="281878BA">
      <w:start w:val="1"/>
      <w:numFmt w:val="bullet"/>
      <w:lvlText w:val=""/>
      <w:lvlJc w:val="left"/>
      <w:pPr>
        <w:ind w:left="2508" w:hanging="360"/>
      </w:pPr>
      <w:rPr>
        <w:rFonts w:ascii="Wingdings" w:hAnsi="Wingdings" w:hint="default"/>
      </w:rPr>
    </w:lvl>
    <w:lvl w:ilvl="3" w:tplc="17045E36">
      <w:start w:val="1"/>
      <w:numFmt w:val="bullet"/>
      <w:lvlText w:val=""/>
      <w:lvlJc w:val="left"/>
      <w:pPr>
        <w:ind w:left="3228" w:hanging="360"/>
      </w:pPr>
      <w:rPr>
        <w:rFonts w:ascii="Symbol" w:hAnsi="Symbol" w:hint="default"/>
      </w:rPr>
    </w:lvl>
    <w:lvl w:ilvl="4" w:tplc="C0CE4F80">
      <w:start w:val="1"/>
      <w:numFmt w:val="bullet"/>
      <w:lvlText w:val="o"/>
      <w:lvlJc w:val="left"/>
      <w:pPr>
        <w:ind w:left="3948" w:hanging="360"/>
      </w:pPr>
      <w:rPr>
        <w:rFonts w:ascii="Courier New" w:hAnsi="Courier New" w:cs="Courier New" w:hint="default"/>
      </w:rPr>
    </w:lvl>
    <w:lvl w:ilvl="5" w:tplc="6AD4CFAA">
      <w:start w:val="1"/>
      <w:numFmt w:val="bullet"/>
      <w:lvlText w:val=""/>
      <w:lvlJc w:val="left"/>
      <w:pPr>
        <w:ind w:left="4668" w:hanging="360"/>
      </w:pPr>
      <w:rPr>
        <w:rFonts w:ascii="Wingdings" w:hAnsi="Wingdings" w:hint="default"/>
      </w:rPr>
    </w:lvl>
    <w:lvl w:ilvl="6" w:tplc="3776FA4A">
      <w:start w:val="1"/>
      <w:numFmt w:val="bullet"/>
      <w:lvlText w:val=""/>
      <w:lvlJc w:val="left"/>
      <w:pPr>
        <w:ind w:left="5388" w:hanging="360"/>
      </w:pPr>
      <w:rPr>
        <w:rFonts w:ascii="Symbol" w:hAnsi="Symbol" w:hint="default"/>
      </w:rPr>
    </w:lvl>
    <w:lvl w:ilvl="7" w:tplc="85F8E46E">
      <w:start w:val="1"/>
      <w:numFmt w:val="bullet"/>
      <w:lvlText w:val="o"/>
      <w:lvlJc w:val="left"/>
      <w:pPr>
        <w:ind w:left="6108" w:hanging="360"/>
      </w:pPr>
      <w:rPr>
        <w:rFonts w:ascii="Courier New" w:hAnsi="Courier New" w:cs="Courier New" w:hint="default"/>
      </w:rPr>
    </w:lvl>
    <w:lvl w:ilvl="8" w:tplc="E71A6E4E">
      <w:start w:val="1"/>
      <w:numFmt w:val="bullet"/>
      <w:lvlText w:val=""/>
      <w:lvlJc w:val="left"/>
      <w:pPr>
        <w:ind w:left="6828" w:hanging="360"/>
      </w:pPr>
      <w:rPr>
        <w:rFonts w:ascii="Wingdings" w:hAnsi="Wingdings" w:hint="default"/>
      </w:rPr>
    </w:lvl>
  </w:abstractNum>
  <w:abstractNum w:abstractNumId="25" w15:restartNumberingAfterBreak="0">
    <w:nsid w:val="4064794C"/>
    <w:multiLevelType w:val="hybridMultilevel"/>
    <w:tmpl w:val="429483A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432B0AD9"/>
    <w:multiLevelType w:val="hybridMultilevel"/>
    <w:tmpl w:val="A2B8057C"/>
    <w:lvl w:ilvl="0" w:tplc="C2B63A9A">
      <w:start w:val="1"/>
      <w:numFmt w:val="bullet"/>
      <w:lvlText w:val="o"/>
      <w:lvlJc w:val="left"/>
      <w:pPr>
        <w:ind w:left="1068" w:hanging="360"/>
      </w:pPr>
      <w:rPr>
        <w:rFonts w:ascii="Courier New" w:hAnsi="Courier New" w:cs="Courier New" w:hint="default"/>
      </w:rPr>
    </w:lvl>
    <w:lvl w:ilvl="1" w:tplc="9A4E4E96">
      <w:start w:val="1"/>
      <w:numFmt w:val="bullet"/>
      <w:lvlText w:val="•"/>
      <w:lvlJc w:val="left"/>
      <w:pPr>
        <w:ind w:left="1788" w:hanging="360"/>
      </w:pPr>
      <w:rPr>
        <w:rFonts w:ascii="Times New Roman" w:eastAsia="Calibri" w:hAnsi="Times New Roman" w:cs="Times New Roman" w:hint="default"/>
      </w:rPr>
    </w:lvl>
    <w:lvl w:ilvl="2" w:tplc="5CC45D24">
      <w:start w:val="1"/>
      <w:numFmt w:val="bullet"/>
      <w:lvlText w:val=""/>
      <w:lvlJc w:val="left"/>
      <w:pPr>
        <w:ind w:left="2508" w:hanging="360"/>
      </w:pPr>
      <w:rPr>
        <w:rFonts w:ascii="Wingdings" w:hAnsi="Wingdings" w:hint="default"/>
      </w:rPr>
    </w:lvl>
    <w:lvl w:ilvl="3" w:tplc="BFBE5D2A">
      <w:start w:val="1"/>
      <w:numFmt w:val="bullet"/>
      <w:lvlText w:val=""/>
      <w:lvlJc w:val="left"/>
      <w:pPr>
        <w:ind w:left="3228" w:hanging="360"/>
      </w:pPr>
      <w:rPr>
        <w:rFonts w:ascii="Symbol" w:hAnsi="Symbol" w:hint="default"/>
      </w:rPr>
    </w:lvl>
    <w:lvl w:ilvl="4" w:tplc="67DE338A">
      <w:start w:val="1"/>
      <w:numFmt w:val="bullet"/>
      <w:lvlText w:val="o"/>
      <w:lvlJc w:val="left"/>
      <w:pPr>
        <w:ind w:left="3948" w:hanging="360"/>
      </w:pPr>
      <w:rPr>
        <w:rFonts w:ascii="Courier New" w:hAnsi="Courier New" w:cs="Courier New" w:hint="default"/>
      </w:rPr>
    </w:lvl>
    <w:lvl w:ilvl="5" w:tplc="9D60DB78">
      <w:start w:val="1"/>
      <w:numFmt w:val="bullet"/>
      <w:lvlText w:val=""/>
      <w:lvlJc w:val="left"/>
      <w:pPr>
        <w:ind w:left="4668" w:hanging="360"/>
      </w:pPr>
      <w:rPr>
        <w:rFonts w:ascii="Wingdings" w:hAnsi="Wingdings" w:hint="default"/>
      </w:rPr>
    </w:lvl>
    <w:lvl w:ilvl="6" w:tplc="3444A40E">
      <w:start w:val="1"/>
      <w:numFmt w:val="bullet"/>
      <w:lvlText w:val=""/>
      <w:lvlJc w:val="left"/>
      <w:pPr>
        <w:ind w:left="5388" w:hanging="360"/>
      </w:pPr>
      <w:rPr>
        <w:rFonts w:ascii="Symbol" w:hAnsi="Symbol" w:hint="default"/>
      </w:rPr>
    </w:lvl>
    <w:lvl w:ilvl="7" w:tplc="4952550A">
      <w:start w:val="1"/>
      <w:numFmt w:val="bullet"/>
      <w:lvlText w:val="o"/>
      <w:lvlJc w:val="left"/>
      <w:pPr>
        <w:ind w:left="6108" w:hanging="360"/>
      </w:pPr>
      <w:rPr>
        <w:rFonts w:ascii="Courier New" w:hAnsi="Courier New" w:cs="Courier New" w:hint="default"/>
      </w:rPr>
    </w:lvl>
    <w:lvl w:ilvl="8" w:tplc="E34C6948">
      <w:start w:val="1"/>
      <w:numFmt w:val="bullet"/>
      <w:lvlText w:val=""/>
      <w:lvlJc w:val="left"/>
      <w:pPr>
        <w:ind w:left="6828" w:hanging="360"/>
      </w:pPr>
      <w:rPr>
        <w:rFonts w:ascii="Wingdings" w:hAnsi="Wingdings" w:hint="default"/>
      </w:rPr>
    </w:lvl>
  </w:abstractNum>
  <w:abstractNum w:abstractNumId="27" w15:restartNumberingAfterBreak="0">
    <w:nsid w:val="446C19FC"/>
    <w:multiLevelType w:val="hybridMultilevel"/>
    <w:tmpl w:val="2E7C9C1A"/>
    <w:lvl w:ilvl="0" w:tplc="1B62C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E70685"/>
    <w:multiLevelType w:val="hybridMultilevel"/>
    <w:tmpl w:val="773CAD20"/>
    <w:lvl w:ilvl="0" w:tplc="53F0B0FE">
      <w:start w:val="1"/>
      <w:numFmt w:val="bullet"/>
      <w:lvlText w:val=""/>
      <w:lvlJc w:val="left"/>
      <w:pPr>
        <w:tabs>
          <w:tab w:val="num" w:pos="539"/>
        </w:tabs>
        <w:ind w:left="142" w:firstLine="0"/>
      </w:pPr>
      <w:rPr>
        <w:rFonts w:ascii="Symbol" w:hAnsi="Symbol" w:hint="default"/>
        <w:b w:val="0"/>
      </w:rPr>
    </w:lvl>
    <w:lvl w:ilvl="1" w:tplc="6CD8384C">
      <w:start w:val="1"/>
      <w:numFmt w:val="decimal"/>
      <w:pStyle w:val="a2"/>
      <w:lvlText w:val="%2."/>
      <w:lvlJc w:val="left"/>
      <w:pPr>
        <w:tabs>
          <w:tab w:val="num" w:pos="284"/>
        </w:tabs>
        <w:ind w:left="1505" w:hanging="360"/>
      </w:pPr>
      <w:rPr>
        <w:rFonts w:hint="default"/>
      </w:rPr>
    </w:lvl>
    <w:lvl w:ilvl="2" w:tplc="0FA451C2">
      <w:start w:val="1"/>
      <w:numFmt w:val="lowerRoman"/>
      <w:lvlText w:val="%3."/>
      <w:lvlJc w:val="right"/>
      <w:pPr>
        <w:tabs>
          <w:tab w:val="num" w:pos="284"/>
        </w:tabs>
        <w:ind w:left="2225" w:hanging="180"/>
      </w:pPr>
      <w:rPr>
        <w:rFonts w:cs="Times New Roman" w:hint="default"/>
      </w:rPr>
    </w:lvl>
    <w:lvl w:ilvl="3" w:tplc="D0782CE8">
      <w:start w:val="1"/>
      <w:numFmt w:val="decimal"/>
      <w:lvlText w:val="%4."/>
      <w:lvlJc w:val="left"/>
      <w:pPr>
        <w:tabs>
          <w:tab w:val="num" w:pos="284"/>
        </w:tabs>
        <w:ind w:left="2945" w:hanging="360"/>
      </w:pPr>
      <w:rPr>
        <w:rFonts w:cs="Times New Roman" w:hint="default"/>
      </w:rPr>
    </w:lvl>
    <w:lvl w:ilvl="4" w:tplc="22823E12">
      <w:start w:val="1"/>
      <w:numFmt w:val="lowerLetter"/>
      <w:lvlText w:val="%5."/>
      <w:lvlJc w:val="left"/>
      <w:pPr>
        <w:tabs>
          <w:tab w:val="num" w:pos="284"/>
        </w:tabs>
        <w:ind w:left="3665" w:hanging="360"/>
      </w:pPr>
      <w:rPr>
        <w:rFonts w:cs="Times New Roman" w:hint="default"/>
      </w:rPr>
    </w:lvl>
    <w:lvl w:ilvl="5" w:tplc="BF2C8472">
      <w:start w:val="1"/>
      <w:numFmt w:val="lowerRoman"/>
      <w:lvlText w:val="%6."/>
      <w:lvlJc w:val="right"/>
      <w:pPr>
        <w:tabs>
          <w:tab w:val="num" w:pos="284"/>
        </w:tabs>
        <w:ind w:left="4385" w:hanging="180"/>
      </w:pPr>
      <w:rPr>
        <w:rFonts w:cs="Times New Roman" w:hint="default"/>
      </w:rPr>
    </w:lvl>
    <w:lvl w:ilvl="6" w:tplc="86B2DEBE">
      <w:start w:val="1"/>
      <w:numFmt w:val="decimal"/>
      <w:lvlText w:val="%7."/>
      <w:lvlJc w:val="left"/>
      <w:pPr>
        <w:tabs>
          <w:tab w:val="num" w:pos="284"/>
        </w:tabs>
        <w:ind w:left="5105" w:hanging="360"/>
      </w:pPr>
      <w:rPr>
        <w:rFonts w:cs="Times New Roman" w:hint="default"/>
      </w:rPr>
    </w:lvl>
    <w:lvl w:ilvl="7" w:tplc="E062B49E">
      <w:start w:val="1"/>
      <w:numFmt w:val="lowerLetter"/>
      <w:lvlText w:val="%8."/>
      <w:lvlJc w:val="left"/>
      <w:pPr>
        <w:tabs>
          <w:tab w:val="num" w:pos="284"/>
        </w:tabs>
        <w:ind w:left="5825" w:hanging="360"/>
      </w:pPr>
      <w:rPr>
        <w:rFonts w:cs="Times New Roman" w:hint="default"/>
      </w:rPr>
    </w:lvl>
    <w:lvl w:ilvl="8" w:tplc="BAB066AA">
      <w:start w:val="1"/>
      <w:numFmt w:val="lowerRoman"/>
      <w:lvlText w:val="%9."/>
      <w:lvlJc w:val="right"/>
      <w:pPr>
        <w:tabs>
          <w:tab w:val="num" w:pos="284"/>
        </w:tabs>
        <w:ind w:left="6545" w:hanging="180"/>
      </w:pPr>
      <w:rPr>
        <w:rFonts w:cs="Times New Roman" w:hint="default"/>
      </w:rPr>
    </w:lvl>
  </w:abstractNum>
  <w:abstractNum w:abstractNumId="29" w15:restartNumberingAfterBreak="0">
    <w:nsid w:val="46962DEE"/>
    <w:multiLevelType w:val="hybridMultilevel"/>
    <w:tmpl w:val="5FB2B6E6"/>
    <w:lvl w:ilvl="0" w:tplc="3A8C622E">
      <w:start w:val="1"/>
      <w:numFmt w:val="bullet"/>
      <w:pStyle w:val="a3"/>
      <w:lvlText w:val="●"/>
      <w:lvlJc w:val="left"/>
      <w:pPr>
        <w:ind w:left="1429" w:hanging="360"/>
      </w:pPr>
      <w:rPr>
        <w:rFonts w:ascii="Noto Sans Symbols" w:eastAsia="Noto Sans Symbols" w:hAnsi="Noto Sans Symbols" w:cs="Noto Sans Symbols"/>
      </w:rPr>
    </w:lvl>
    <w:lvl w:ilvl="1" w:tplc="DBC816AA">
      <w:start w:val="1"/>
      <w:numFmt w:val="bullet"/>
      <w:lvlText w:val="o"/>
      <w:lvlJc w:val="left"/>
      <w:pPr>
        <w:ind w:left="2149" w:hanging="360"/>
      </w:pPr>
      <w:rPr>
        <w:rFonts w:ascii="Courier New" w:eastAsia="Courier New" w:hAnsi="Courier New" w:cs="Courier New"/>
      </w:rPr>
    </w:lvl>
    <w:lvl w:ilvl="2" w:tplc="D228DC36">
      <w:start w:val="1"/>
      <w:numFmt w:val="bullet"/>
      <w:lvlText w:val="▪"/>
      <w:lvlJc w:val="left"/>
      <w:pPr>
        <w:ind w:left="2869" w:hanging="360"/>
      </w:pPr>
      <w:rPr>
        <w:rFonts w:ascii="Noto Sans Symbols" w:eastAsia="Noto Sans Symbols" w:hAnsi="Noto Sans Symbols" w:cs="Noto Sans Symbols"/>
      </w:rPr>
    </w:lvl>
    <w:lvl w:ilvl="3" w:tplc="9C2E0442">
      <w:start w:val="1"/>
      <w:numFmt w:val="bullet"/>
      <w:lvlText w:val="●"/>
      <w:lvlJc w:val="left"/>
      <w:pPr>
        <w:ind w:left="3589" w:hanging="360"/>
      </w:pPr>
      <w:rPr>
        <w:rFonts w:ascii="Noto Sans Symbols" w:eastAsia="Noto Sans Symbols" w:hAnsi="Noto Sans Symbols" w:cs="Noto Sans Symbols"/>
      </w:rPr>
    </w:lvl>
    <w:lvl w:ilvl="4" w:tplc="DBB40492">
      <w:start w:val="1"/>
      <w:numFmt w:val="bullet"/>
      <w:lvlText w:val="o"/>
      <w:lvlJc w:val="left"/>
      <w:pPr>
        <w:ind w:left="4309" w:hanging="360"/>
      </w:pPr>
      <w:rPr>
        <w:rFonts w:ascii="Courier New" w:eastAsia="Courier New" w:hAnsi="Courier New" w:cs="Courier New"/>
      </w:rPr>
    </w:lvl>
    <w:lvl w:ilvl="5" w:tplc="98544FA6">
      <w:start w:val="1"/>
      <w:numFmt w:val="bullet"/>
      <w:lvlText w:val="▪"/>
      <w:lvlJc w:val="left"/>
      <w:pPr>
        <w:ind w:left="5029" w:hanging="360"/>
      </w:pPr>
      <w:rPr>
        <w:rFonts w:ascii="Noto Sans Symbols" w:eastAsia="Noto Sans Symbols" w:hAnsi="Noto Sans Symbols" w:cs="Noto Sans Symbols"/>
      </w:rPr>
    </w:lvl>
    <w:lvl w:ilvl="6" w:tplc="EB884AF8">
      <w:start w:val="1"/>
      <w:numFmt w:val="bullet"/>
      <w:lvlText w:val="●"/>
      <w:lvlJc w:val="left"/>
      <w:pPr>
        <w:ind w:left="5749" w:hanging="360"/>
      </w:pPr>
      <w:rPr>
        <w:rFonts w:ascii="Noto Sans Symbols" w:eastAsia="Noto Sans Symbols" w:hAnsi="Noto Sans Symbols" w:cs="Noto Sans Symbols"/>
      </w:rPr>
    </w:lvl>
    <w:lvl w:ilvl="7" w:tplc="8A54288C">
      <w:start w:val="1"/>
      <w:numFmt w:val="bullet"/>
      <w:lvlText w:val="o"/>
      <w:lvlJc w:val="left"/>
      <w:pPr>
        <w:ind w:left="6469" w:hanging="360"/>
      </w:pPr>
      <w:rPr>
        <w:rFonts w:ascii="Courier New" w:eastAsia="Courier New" w:hAnsi="Courier New" w:cs="Courier New"/>
      </w:rPr>
    </w:lvl>
    <w:lvl w:ilvl="8" w:tplc="C7E8C3AC">
      <w:start w:val="1"/>
      <w:numFmt w:val="bullet"/>
      <w:lvlText w:val="▪"/>
      <w:lvlJc w:val="left"/>
      <w:pPr>
        <w:ind w:left="7189" w:hanging="360"/>
      </w:pPr>
      <w:rPr>
        <w:rFonts w:ascii="Noto Sans Symbols" w:eastAsia="Noto Sans Symbols" w:hAnsi="Noto Sans Symbols" w:cs="Noto Sans Symbols"/>
      </w:rPr>
    </w:lvl>
  </w:abstractNum>
  <w:abstractNum w:abstractNumId="30" w15:restartNumberingAfterBreak="0">
    <w:nsid w:val="4BDD1BCC"/>
    <w:multiLevelType w:val="hybridMultilevel"/>
    <w:tmpl w:val="098EFD58"/>
    <w:lvl w:ilvl="0" w:tplc="9B9AE540">
      <w:start w:val="1"/>
      <w:numFmt w:val="none"/>
      <w:suff w:val="nothing"/>
      <w:lvlText w:val=""/>
      <w:lvlJc w:val="left"/>
      <w:pPr>
        <w:tabs>
          <w:tab w:val="num" w:pos="255"/>
        </w:tabs>
      </w:pPr>
      <w:rPr>
        <w:rFonts w:cs="Times New Roman"/>
      </w:rPr>
    </w:lvl>
    <w:lvl w:ilvl="1" w:tplc="4ECEB368">
      <w:start w:val="1"/>
      <w:numFmt w:val="none"/>
      <w:suff w:val="nothing"/>
      <w:lvlText w:val=""/>
      <w:lvlJc w:val="left"/>
      <w:pPr>
        <w:tabs>
          <w:tab w:val="num" w:pos="255"/>
        </w:tabs>
      </w:pPr>
      <w:rPr>
        <w:rFonts w:cs="Times New Roman"/>
      </w:rPr>
    </w:lvl>
    <w:lvl w:ilvl="2" w:tplc="10E6C190">
      <w:start w:val="1"/>
      <w:numFmt w:val="none"/>
      <w:suff w:val="nothing"/>
      <w:lvlText w:val=""/>
      <w:lvlJc w:val="left"/>
      <w:pPr>
        <w:tabs>
          <w:tab w:val="num" w:pos="255"/>
        </w:tabs>
      </w:pPr>
      <w:rPr>
        <w:rFonts w:cs="Times New Roman"/>
      </w:rPr>
    </w:lvl>
    <w:lvl w:ilvl="3" w:tplc="21AC2F5C">
      <w:start w:val="1"/>
      <w:numFmt w:val="none"/>
      <w:suff w:val="nothing"/>
      <w:lvlText w:val=""/>
      <w:lvlJc w:val="left"/>
      <w:pPr>
        <w:tabs>
          <w:tab w:val="num" w:pos="255"/>
        </w:tabs>
      </w:pPr>
      <w:rPr>
        <w:rFonts w:cs="Times New Roman"/>
      </w:rPr>
    </w:lvl>
    <w:lvl w:ilvl="4" w:tplc="619E84D2">
      <w:start w:val="1"/>
      <w:numFmt w:val="none"/>
      <w:suff w:val="nothing"/>
      <w:lvlText w:val=""/>
      <w:lvlJc w:val="left"/>
      <w:pPr>
        <w:tabs>
          <w:tab w:val="num" w:pos="255"/>
        </w:tabs>
      </w:pPr>
      <w:rPr>
        <w:rFonts w:cs="Times New Roman"/>
      </w:rPr>
    </w:lvl>
    <w:lvl w:ilvl="5" w:tplc="15CEF04A">
      <w:start w:val="1"/>
      <w:numFmt w:val="none"/>
      <w:suff w:val="nothing"/>
      <w:lvlText w:val=""/>
      <w:lvlJc w:val="left"/>
      <w:pPr>
        <w:tabs>
          <w:tab w:val="num" w:pos="255"/>
        </w:tabs>
      </w:pPr>
      <w:rPr>
        <w:rFonts w:cs="Times New Roman"/>
      </w:rPr>
    </w:lvl>
    <w:lvl w:ilvl="6" w:tplc="CD40ADC6">
      <w:start w:val="1"/>
      <w:numFmt w:val="none"/>
      <w:suff w:val="nothing"/>
      <w:lvlText w:val=""/>
      <w:lvlJc w:val="left"/>
      <w:pPr>
        <w:tabs>
          <w:tab w:val="num" w:pos="255"/>
        </w:tabs>
      </w:pPr>
      <w:rPr>
        <w:rFonts w:cs="Times New Roman"/>
      </w:rPr>
    </w:lvl>
    <w:lvl w:ilvl="7" w:tplc="0A828146">
      <w:start w:val="1"/>
      <w:numFmt w:val="none"/>
      <w:suff w:val="nothing"/>
      <w:lvlText w:val=""/>
      <w:lvlJc w:val="left"/>
      <w:pPr>
        <w:tabs>
          <w:tab w:val="num" w:pos="255"/>
        </w:tabs>
      </w:pPr>
      <w:rPr>
        <w:rFonts w:cs="Times New Roman"/>
      </w:rPr>
    </w:lvl>
    <w:lvl w:ilvl="8" w:tplc="E90C0AAA">
      <w:start w:val="1"/>
      <w:numFmt w:val="none"/>
      <w:suff w:val="nothing"/>
      <w:lvlText w:val=""/>
      <w:lvlJc w:val="left"/>
      <w:pPr>
        <w:tabs>
          <w:tab w:val="num" w:pos="255"/>
        </w:tabs>
      </w:pPr>
      <w:rPr>
        <w:rFonts w:cs="Times New Roman"/>
      </w:rPr>
    </w:lvl>
  </w:abstractNum>
  <w:abstractNum w:abstractNumId="31" w15:restartNumberingAfterBreak="0">
    <w:nsid w:val="4DA166D6"/>
    <w:multiLevelType w:val="hybridMultilevel"/>
    <w:tmpl w:val="C7A0D952"/>
    <w:lvl w:ilvl="0" w:tplc="1B62CF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EC40976"/>
    <w:multiLevelType w:val="hybridMultilevel"/>
    <w:tmpl w:val="34366434"/>
    <w:lvl w:ilvl="0" w:tplc="83246756">
      <w:start w:val="1"/>
      <w:numFmt w:val="bullet"/>
      <w:pStyle w:val="20"/>
      <w:lvlText w:val="●"/>
      <w:lvlJc w:val="left"/>
      <w:pPr>
        <w:ind w:left="785" w:hanging="360"/>
      </w:pPr>
      <w:rPr>
        <w:rFonts w:ascii="Noto Sans Symbols" w:eastAsia="Noto Sans Symbols" w:hAnsi="Noto Sans Symbols" w:cs="Noto Sans Symbols"/>
      </w:rPr>
    </w:lvl>
    <w:lvl w:ilvl="1" w:tplc="D7C8AE88">
      <w:start w:val="1"/>
      <w:numFmt w:val="bullet"/>
      <w:lvlText w:val="o"/>
      <w:lvlJc w:val="left"/>
      <w:pPr>
        <w:ind w:left="1505" w:hanging="360"/>
      </w:pPr>
      <w:rPr>
        <w:rFonts w:ascii="Courier New" w:eastAsia="Courier New" w:hAnsi="Courier New" w:cs="Courier New"/>
      </w:rPr>
    </w:lvl>
    <w:lvl w:ilvl="2" w:tplc="478C5C2C">
      <w:start w:val="1"/>
      <w:numFmt w:val="bullet"/>
      <w:lvlText w:val="▪"/>
      <w:lvlJc w:val="left"/>
      <w:pPr>
        <w:ind w:left="2225" w:hanging="360"/>
      </w:pPr>
      <w:rPr>
        <w:rFonts w:ascii="Noto Sans Symbols" w:eastAsia="Noto Sans Symbols" w:hAnsi="Noto Sans Symbols" w:cs="Noto Sans Symbols"/>
      </w:rPr>
    </w:lvl>
    <w:lvl w:ilvl="3" w:tplc="9446CA20">
      <w:start w:val="1"/>
      <w:numFmt w:val="bullet"/>
      <w:lvlText w:val="●"/>
      <w:lvlJc w:val="left"/>
      <w:pPr>
        <w:ind w:left="2945" w:hanging="360"/>
      </w:pPr>
      <w:rPr>
        <w:rFonts w:ascii="Noto Sans Symbols" w:eastAsia="Noto Sans Symbols" w:hAnsi="Noto Sans Symbols" w:cs="Noto Sans Symbols"/>
      </w:rPr>
    </w:lvl>
    <w:lvl w:ilvl="4" w:tplc="B9406942">
      <w:start w:val="1"/>
      <w:numFmt w:val="bullet"/>
      <w:lvlText w:val="o"/>
      <w:lvlJc w:val="left"/>
      <w:pPr>
        <w:ind w:left="3665" w:hanging="360"/>
      </w:pPr>
      <w:rPr>
        <w:rFonts w:ascii="Courier New" w:eastAsia="Courier New" w:hAnsi="Courier New" w:cs="Courier New"/>
      </w:rPr>
    </w:lvl>
    <w:lvl w:ilvl="5" w:tplc="7E88AA3A">
      <w:start w:val="1"/>
      <w:numFmt w:val="bullet"/>
      <w:lvlText w:val="▪"/>
      <w:lvlJc w:val="left"/>
      <w:pPr>
        <w:ind w:left="4385" w:hanging="360"/>
      </w:pPr>
      <w:rPr>
        <w:rFonts w:ascii="Noto Sans Symbols" w:eastAsia="Noto Sans Symbols" w:hAnsi="Noto Sans Symbols" w:cs="Noto Sans Symbols"/>
      </w:rPr>
    </w:lvl>
    <w:lvl w:ilvl="6" w:tplc="FDC8A2A4">
      <w:start w:val="1"/>
      <w:numFmt w:val="bullet"/>
      <w:lvlText w:val="●"/>
      <w:lvlJc w:val="left"/>
      <w:pPr>
        <w:ind w:left="5105" w:hanging="360"/>
      </w:pPr>
      <w:rPr>
        <w:rFonts w:ascii="Noto Sans Symbols" w:eastAsia="Noto Sans Symbols" w:hAnsi="Noto Sans Symbols" w:cs="Noto Sans Symbols"/>
      </w:rPr>
    </w:lvl>
    <w:lvl w:ilvl="7" w:tplc="13A27364">
      <w:start w:val="1"/>
      <w:numFmt w:val="bullet"/>
      <w:lvlText w:val="o"/>
      <w:lvlJc w:val="left"/>
      <w:pPr>
        <w:ind w:left="5825" w:hanging="360"/>
      </w:pPr>
      <w:rPr>
        <w:rFonts w:ascii="Courier New" w:eastAsia="Courier New" w:hAnsi="Courier New" w:cs="Courier New"/>
      </w:rPr>
    </w:lvl>
    <w:lvl w:ilvl="8" w:tplc="332C71A2">
      <w:start w:val="1"/>
      <w:numFmt w:val="bullet"/>
      <w:lvlText w:val="▪"/>
      <w:lvlJc w:val="left"/>
      <w:pPr>
        <w:ind w:left="6545" w:hanging="360"/>
      </w:pPr>
      <w:rPr>
        <w:rFonts w:ascii="Noto Sans Symbols" w:eastAsia="Noto Sans Symbols" w:hAnsi="Noto Sans Symbols" w:cs="Noto Sans Symbols"/>
      </w:rPr>
    </w:lvl>
  </w:abstractNum>
  <w:abstractNum w:abstractNumId="33" w15:restartNumberingAfterBreak="0">
    <w:nsid w:val="507143AD"/>
    <w:multiLevelType w:val="multilevel"/>
    <w:tmpl w:val="01D0FFB4"/>
    <w:lvl w:ilvl="0">
      <w:start w:val="1"/>
      <w:numFmt w:val="decimal"/>
      <w:pStyle w:val="3"/>
      <w:lvlText w:val="%1."/>
      <w:lvlJc w:val="left"/>
      <w:pPr>
        <w:tabs>
          <w:tab w:val="num" w:pos="0"/>
        </w:tabs>
        <w:ind w:left="600" w:hanging="600"/>
      </w:pPr>
    </w:lvl>
    <w:lvl w:ilvl="1">
      <w:start w:val="28"/>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34" w15:restartNumberingAfterBreak="0">
    <w:nsid w:val="51FC6557"/>
    <w:multiLevelType w:val="hybridMultilevel"/>
    <w:tmpl w:val="074893AE"/>
    <w:lvl w:ilvl="0" w:tplc="FD847722">
      <w:start w:val="1"/>
      <w:numFmt w:val="bullet"/>
      <w:lvlText w:val="o"/>
      <w:lvlJc w:val="left"/>
      <w:pPr>
        <w:ind w:left="1068" w:hanging="360"/>
      </w:pPr>
      <w:rPr>
        <w:rFonts w:ascii="Courier New" w:hAnsi="Courier New" w:cs="Courier New" w:hint="default"/>
      </w:rPr>
    </w:lvl>
    <w:lvl w:ilvl="1" w:tplc="C994EE52">
      <w:start w:val="1"/>
      <w:numFmt w:val="bullet"/>
      <w:lvlText w:val="•"/>
      <w:lvlJc w:val="left"/>
      <w:pPr>
        <w:ind w:left="1788" w:hanging="360"/>
      </w:pPr>
      <w:rPr>
        <w:rFonts w:ascii="Times New Roman" w:eastAsia="Calibri" w:hAnsi="Times New Roman" w:cs="Times New Roman" w:hint="default"/>
      </w:rPr>
    </w:lvl>
    <w:lvl w:ilvl="2" w:tplc="4D701010">
      <w:start w:val="1"/>
      <w:numFmt w:val="bullet"/>
      <w:lvlText w:val=""/>
      <w:lvlJc w:val="left"/>
      <w:pPr>
        <w:ind w:left="2508" w:hanging="360"/>
      </w:pPr>
      <w:rPr>
        <w:rFonts w:ascii="Wingdings" w:hAnsi="Wingdings" w:hint="default"/>
      </w:rPr>
    </w:lvl>
    <w:lvl w:ilvl="3" w:tplc="AA52A4F6">
      <w:start w:val="1"/>
      <w:numFmt w:val="bullet"/>
      <w:lvlText w:val=""/>
      <w:lvlJc w:val="left"/>
      <w:pPr>
        <w:ind w:left="3228" w:hanging="360"/>
      </w:pPr>
      <w:rPr>
        <w:rFonts w:ascii="Symbol" w:hAnsi="Symbol" w:hint="default"/>
      </w:rPr>
    </w:lvl>
    <w:lvl w:ilvl="4" w:tplc="1B34DC78">
      <w:start w:val="1"/>
      <w:numFmt w:val="bullet"/>
      <w:lvlText w:val="o"/>
      <w:lvlJc w:val="left"/>
      <w:pPr>
        <w:ind w:left="3948" w:hanging="360"/>
      </w:pPr>
      <w:rPr>
        <w:rFonts w:ascii="Courier New" w:hAnsi="Courier New" w:cs="Courier New" w:hint="default"/>
      </w:rPr>
    </w:lvl>
    <w:lvl w:ilvl="5" w:tplc="95902518">
      <w:start w:val="1"/>
      <w:numFmt w:val="bullet"/>
      <w:lvlText w:val=""/>
      <w:lvlJc w:val="left"/>
      <w:pPr>
        <w:ind w:left="4668" w:hanging="360"/>
      </w:pPr>
      <w:rPr>
        <w:rFonts w:ascii="Wingdings" w:hAnsi="Wingdings" w:hint="default"/>
      </w:rPr>
    </w:lvl>
    <w:lvl w:ilvl="6" w:tplc="528C5492">
      <w:start w:val="1"/>
      <w:numFmt w:val="bullet"/>
      <w:lvlText w:val=""/>
      <w:lvlJc w:val="left"/>
      <w:pPr>
        <w:ind w:left="5388" w:hanging="360"/>
      </w:pPr>
      <w:rPr>
        <w:rFonts w:ascii="Symbol" w:hAnsi="Symbol" w:hint="default"/>
      </w:rPr>
    </w:lvl>
    <w:lvl w:ilvl="7" w:tplc="E8B63392">
      <w:start w:val="1"/>
      <w:numFmt w:val="bullet"/>
      <w:lvlText w:val="o"/>
      <w:lvlJc w:val="left"/>
      <w:pPr>
        <w:ind w:left="6108" w:hanging="360"/>
      </w:pPr>
      <w:rPr>
        <w:rFonts w:ascii="Courier New" w:hAnsi="Courier New" w:cs="Courier New" w:hint="default"/>
      </w:rPr>
    </w:lvl>
    <w:lvl w:ilvl="8" w:tplc="F0A22B3C">
      <w:start w:val="1"/>
      <w:numFmt w:val="bullet"/>
      <w:lvlText w:val=""/>
      <w:lvlJc w:val="left"/>
      <w:pPr>
        <w:ind w:left="6828" w:hanging="360"/>
      </w:pPr>
      <w:rPr>
        <w:rFonts w:ascii="Wingdings" w:hAnsi="Wingdings" w:hint="default"/>
      </w:rPr>
    </w:lvl>
  </w:abstractNum>
  <w:abstractNum w:abstractNumId="35" w15:restartNumberingAfterBreak="0">
    <w:nsid w:val="54F2229A"/>
    <w:multiLevelType w:val="multilevel"/>
    <w:tmpl w:val="5564548A"/>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36" w15:restartNumberingAfterBreak="0">
    <w:nsid w:val="67156B99"/>
    <w:multiLevelType w:val="hybridMultilevel"/>
    <w:tmpl w:val="47DC2444"/>
    <w:lvl w:ilvl="0" w:tplc="9B8845D4">
      <w:start w:val="1"/>
      <w:numFmt w:val="bullet"/>
      <w:lvlText w:val="o"/>
      <w:lvlJc w:val="left"/>
      <w:pPr>
        <w:ind w:left="1068" w:hanging="360"/>
      </w:pPr>
      <w:rPr>
        <w:rFonts w:ascii="Courier New" w:hAnsi="Courier New" w:cs="Courier New" w:hint="default"/>
      </w:rPr>
    </w:lvl>
    <w:lvl w:ilvl="1" w:tplc="3DEAC650">
      <w:start w:val="1"/>
      <w:numFmt w:val="bullet"/>
      <w:lvlText w:val="•"/>
      <w:lvlJc w:val="left"/>
      <w:pPr>
        <w:ind w:left="1788" w:hanging="360"/>
      </w:pPr>
      <w:rPr>
        <w:rFonts w:ascii="Times New Roman" w:eastAsia="Calibri" w:hAnsi="Times New Roman" w:cs="Times New Roman" w:hint="default"/>
      </w:rPr>
    </w:lvl>
    <w:lvl w:ilvl="2" w:tplc="853CD006">
      <w:start w:val="1"/>
      <w:numFmt w:val="bullet"/>
      <w:lvlText w:val=""/>
      <w:lvlJc w:val="left"/>
      <w:pPr>
        <w:ind w:left="2508" w:hanging="360"/>
      </w:pPr>
      <w:rPr>
        <w:rFonts w:ascii="Wingdings" w:hAnsi="Wingdings" w:hint="default"/>
      </w:rPr>
    </w:lvl>
    <w:lvl w:ilvl="3" w:tplc="212E561E">
      <w:start w:val="1"/>
      <w:numFmt w:val="bullet"/>
      <w:lvlText w:val=""/>
      <w:lvlJc w:val="left"/>
      <w:pPr>
        <w:ind w:left="3228" w:hanging="360"/>
      </w:pPr>
      <w:rPr>
        <w:rFonts w:ascii="Symbol" w:hAnsi="Symbol" w:hint="default"/>
      </w:rPr>
    </w:lvl>
    <w:lvl w:ilvl="4" w:tplc="2DF2E436">
      <w:start w:val="1"/>
      <w:numFmt w:val="bullet"/>
      <w:lvlText w:val="o"/>
      <w:lvlJc w:val="left"/>
      <w:pPr>
        <w:ind w:left="3948" w:hanging="360"/>
      </w:pPr>
      <w:rPr>
        <w:rFonts w:ascii="Courier New" w:hAnsi="Courier New" w:cs="Courier New" w:hint="default"/>
      </w:rPr>
    </w:lvl>
    <w:lvl w:ilvl="5" w:tplc="6BDAE8E8">
      <w:start w:val="1"/>
      <w:numFmt w:val="bullet"/>
      <w:lvlText w:val=""/>
      <w:lvlJc w:val="left"/>
      <w:pPr>
        <w:ind w:left="4668" w:hanging="360"/>
      </w:pPr>
      <w:rPr>
        <w:rFonts w:ascii="Wingdings" w:hAnsi="Wingdings" w:hint="default"/>
      </w:rPr>
    </w:lvl>
    <w:lvl w:ilvl="6" w:tplc="D0B440F4">
      <w:start w:val="1"/>
      <w:numFmt w:val="bullet"/>
      <w:lvlText w:val=""/>
      <w:lvlJc w:val="left"/>
      <w:pPr>
        <w:ind w:left="5388" w:hanging="360"/>
      </w:pPr>
      <w:rPr>
        <w:rFonts w:ascii="Symbol" w:hAnsi="Symbol" w:hint="default"/>
      </w:rPr>
    </w:lvl>
    <w:lvl w:ilvl="7" w:tplc="4970DB8E">
      <w:start w:val="1"/>
      <w:numFmt w:val="bullet"/>
      <w:lvlText w:val="o"/>
      <w:lvlJc w:val="left"/>
      <w:pPr>
        <w:ind w:left="6108" w:hanging="360"/>
      </w:pPr>
      <w:rPr>
        <w:rFonts w:ascii="Courier New" w:hAnsi="Courier New" w:cs="Courier New" w:hint="default"/>
      </w:rPr>
    </w:lvl>
    <w:lvl w:ilvl="8" w:tplc="54EAEA4E">
      <w:start w:val="1"/>
      <w:numFmt w:val="bullet"/>
      <w:lvlText w:val=""/>
      <w:lvlJc w:val="left"/>
      <w:pPr>
        <w:ind w:left="6828" w:hanging="360"/>
      </w:pPr>
      <w:rPr>
        <w:rFonts w:ascii="Wingdings" w:hAnsi="Wingdings" w:hint="default"/>
      </w:rPr>
    </w:lvl>
  </w:abstractNum>
  <w:abstractNum w:abstractNumId="37" w15:restartNumberingAfterBreak="0">
    <w:nsid w:val="69EA0B8E"/>
    <w:multiLevelType w:val="hybridMultilevel"/>
    <w:tmpl w:val="FF2A9FE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8" w15:restartNumberingAfterBreak="0">
    <w:nsid w:val="6A4F199D"/>
    <w:multiLevelType w:val="multilevel"/>
    <w:tmpl w:val="F5B48520"/>
    <w:lvl w:ilvl="0">
      <w:start w:val="1"/>
      <w:numFmt w:val="decimal"/>
      <w:lvlText w:val="%1."/>
      <w:lvlJc w:val="left"/>
      <w:pPr>
        <w:ind w:left="360" w:hanging="360"/>
      </w:pPr>
      <w:rPr>
        <w:rFonts w:hint="default"/>
      </w:rPr>
    </w:lvl>
    <w:lvl w:ilvl="1">
      <w:start w:val="1"/>
      <w:numFmt w:val="decimal"/>
      <w:lvlText w:val="%1.%2."/>
      <w:lvlJc w:val="left"/>
      <w:pPr>
        <w:ind w:left="790" w:hanging="430"/>
      </w:pPr>
      <w:rPr>
        <w:rFonts w:hint="default"/>
      </w:rPr>
    </w:lvl>
    <w:lvl w:ilvl="2">
      <w:start w:val="1"/>
      <w:numFmt w:val="decimal"/>
      <w:lvlText w:val="%1.%2.%3."/>
      <w:lvlJc w:val="left"/>
      <w:pPr>
        <w:ind w:left="1225" w:hanging="505"/>
      </w:pPr>
      <w:rPr>
        <w:rFonts w:hint="default"/>
      </w:rPr>
    </w:lvl>
    <w:lvl w:ilvl="3">
      <w:start w:val="1"/>
      <w:numFmt w:val="decimal"/>
      <w:lvlText w:val="%1.%2.%3.%4."/>
      <w:lvlJc w:val="left"/>
      <w:pPr>
        <w:ind w:left="1730" w:hanging="650"/>
      </w:pPr>
      <w:rPr>
        <w:rFonts w:hint="default"/>
      </w:rPr>
    </w:lvl>
    <w:lvl w:ilvl="4">
      <w:start w:val="1"/>
      <w:numFmt w:val="decimal"/>
      <w:lvlText w:val="%1.%2.%3.%4.%5."/>
      <w:lvlJc w:val="left"/>
      <w:pPr>
        <w:ind w:left="2230" w:hanging="790"/>
      </w:pPr>
      <w:rPr>
        <w:rFonts w:hint="default"/>
      </w:rPr>
    </w:lvl>
    <w:lvl w:ilvl="5">
      <w:start w:val="1"/>
      <w:numFmt w:val="decimal"/>
      <w:lvlText w:val="%1.%2.%3.%4.%5.%6."/>
      <w:lvlJc w:val="left"/>
      <w:pPr>
        <w:ind w:left="2735"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5" w:hanging="1225"/>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070F78"/>
    <w:multiLevelType w:val="hybridMultilevel"/>
    <w:tmpl w:val="2C3C6252"/>
    <w:lvl w:ilvl="0" w:tplc="8368C5E0">
      <w:start w:val="1"/>
      <w:numFmt w:val="decimal"/>
      <w:pStyle w:val="1"/>
      <w:lvlText w:val="%1."/>
      <w:lvlJc w:val="left"/>
      <w:pPr>
        <w:tabs>
          <w:tab w:val="num" w:pos="0"/>
        </w:tabs>
        <w:ind w:left="928" w:hanging="360"/>
      </w:pPr>
      <w:rPr>
        <w:rFonts w:cs="Times New Roman"/>
      </w:rPr>
    </w:lvl>
    <w:lvl w:ilvl="1" w:tplc="99283892">
      <w:start w:val="1"/>
      <w:numFmt w:val="lowerLetter"/>
      <w:pStyle w:val="21"/>
      <w:lvlText w:val="%2."/>
      <w:lvlJc w:val="left"/>
      <w:pPr>
        <w:tabs>
          <w:tab w:val="num" w:pos="0"/>
        </w:tabs>
        <w:ind w:left="1620" w:hanging="360"/>
      </w:pPr>
      <w:rPr>
        <w:rFonts w:cs="Times New Roman"/>
      </w:rPr>
    </w:lvl>
    <w:lvl w:ilvl="2" w:tplc="C3AC5636">
      <w:start w:val="1"/>
      <w:numFmt w:val="lowerRoman"/>
      <w:lvlText w:val="%3."/>
      <w:lvlJc w:val="right"/>
      <w:pPr>
        <w:tabs>
          <w:tab w:val="num" w:pos="0"/>
        </w:tabs>
        <w:ind w:left="2340" w:hanging="180"/>
      </w:pPr>
      <w:rPr>
        <w:rFonts w:cs="Times New Roman"/>
      </w:rPr>
    </w:lvl>
    <w:lvl w:ilvl="3" w:tplc="BDF6401A">
      <w:start w:val="1"/>
      <w:numFmt w:val="decimal"/>
      <w:pStyle w:val="4"/>
      <w:lvlText w:val="%4."/>
      <w:lvlJc w:val="left"/>
      <w:pPr>
        <w:tabs>
          <w:tab w:val="num" w:pos="0"/>
        </w:tabs>
        <w:ind w:left="3060" w:hanging="360"/>
      </w:pPr>
      <w:rPr>
        <w:rFonts w:cs="Times New Roman"/>
      </w:rPr>
    </w:lvl>
    <w:lvl w:ilvl="4" w:tplc="9710A53E">
      <w:start w:val="1"/>
      <w:numFmt w:val="lowerLetter"/>
      <w:lvlText w:val="%5."/>
      <w:lvlJc w:val="left"/>
      <w:pPr>
        <w:tabs>
          <w:tab w:val="num" w:pos="0"/>
        </w:tabs>
        <w:ind w:left="3780" w:hanging="360"/>
      </w:pPr>
      <w:rPr>
        <w:rFonts w:cs="Times New Roman"/>
      </w:rPr>
    </w:lvl>
    <w:lvl w:ilvl="5" w:tplc="A66C31C0">
      <w:start w:val="1"/>
      <w:numFmt w:val="lowerRoman"/>
      <w:pStyle w:val="60"/>
      <w:lvlText w:val="%6."/>
      <w:lvlJc w:val="right"/>
      <w:pPr>
        <w:tabs>
          <w:tab w:val="num" w:pos="0"/>
        </w:tabs>
        <w:ind w:left="4500" w:hanging="180"/>
      </w:pPr>
      <w:rPr>
        <w:rFonts w:cs="Times New Roman"/>
      </w:rPr>
    </w:lvl>
    <w:lvl w:ilvl="6" w:tplc="1502591A">
      <w:start w:val="1"/>
      <w:numFmt w:val="decimal"/>
      <w:pStyle w:val="7"/>
      <w:lvlText w:val="%7."/>
      <w:lvlJc w:val="left"/>
      <w:pPr>
        <w:tabs>
          <w:tab w:val="num" w:pos="0"/>
        </w:tabs>
        <w:ind w:left="5220" w:hanging="360"/>
      </w:pPr>
      <w:rPr>
        <w:rFonts w:cs="Times New Roman"/>
      </w:rPr>
    </w:lvl>
    <w:lvl w:ilvl="7" w:tplc="A3568C6E">
      <w:start w:val="1"/>
      <w:numFmt w:val="lowerLetter"/>
      <w:lvlText w:val="%8."/>
      <w:lvlJc w:val="left"/>
      <w:pPr>
        <w:tabs>
          <w:tab w:val="num" w:pos="0"/>
        </w:tabs>
        <w:ind w:left="5940" w:hanging="360"/>
      </w:pPr>
      <w:rPr>
        <w:rFonts w:cs="Times New Roman"/>
      </w:rPr>
    </w:lvl>
    <w:lvl w:ilvl="8" w:tplc="B972FDB4">
      <w:start w:val="1"/>
      <w:numFmt w:val="lowerRoman"/>
      <w:pStyle w:val="9"/>
      <w:lvlText w:val="%9."/>
      <w:lvlJc w:val="right"/>
      <w:pPr>
        <w:tabs>
          <w:tab w:val="num" w:pos="0"/>
        </w:tabs>
        <w:ind w:left="6660" w:hanging="180"/>
      </w:pPr>
      <w:rPr>
        <w:rFonts w:cs="Times New Roman"/>
      </w:rPr>
    </w:lvl>
  </w:abstractNum>
  <w:abstractNum w:abstractNumId="40" w15:restartNumberingAfterBreak="0">
    <w:nsid w:val="74146E08"/>
    <w:multiLevelType w:val="hybridMultilevel"/>
    <w:tmpl w:val="09069522"/>
    <w:lvl w:ilvl="0" w:tplc="C786F1E4">
      <w:start w:val="9"/>
      <w:numFmt w:val="decimal"/>
      <w:lvlText w:val="%1."/>
      <w:lvlJc w:val="left"/>
      <w:pPr>
        <w:ind w:left="1429" w:hanging="360"/>
      </w:pPr>
    </w:lvl>
    <w:lvl w:ilvl="1" w:tplc="3C38BC20">
      <w:start w:val="1"/>
      <w:numFmt w:val="lowerLetter"/>
      <w:lvlText w:val="%2."/>
      <w:lvlJc w:val="left"/>
      <w:pPr>
        <w:ind w:left="2149" w:hanging="360"/>
      </w:pPr>
    </w:lvl>
    <w:lvl w:ilvl="2" w:tplc="8FCE38B4">
      <w:start w:val="1"/>
      <w:numFmt w:val="lowerRoman"/>
      <w:lvlText w:val="%3."/>
      <w:lvlJc w:val="right"/>
      <w:pPr>
        <w:ind w:left="2869" w:hanging="180"/>
      </w:pPr>
    </w:lvl>
    <w:lvl w:ilvl="3" w:tplc="E16EC958">
      <w:start w:val="1"/>
      <w:numFmt w:val="decimal"/>
      <w:lvlText w:val="%4."/>
      <w:lvlJc w:val="left"/>
      <w:pPr>
        <w:ind w:left="3589" w:hanging="360"/>
      </w:pPr>
    </w:lvl>
    <w:lvl w:ilvl="4" w:tplc="A858EB54">
      <w:start w:val="1"/>
      <w:numFmt w:val="lowerLetter"/>
      <w:lvlText w:val="%5."/>
      <w:lvlJc w:val="left"/>
      <w:pPr>
        <w:ind w:left="4309" w:hanging="360"/>
      </w:pPr>
    </w:lvl>
    <w:lvl w:ilvl="5" w:tplc="906848F6">
      <w:start w:val="1"/>
      <w:numFmt w:val="lowerRoman"/>
      <w:lvlText w:val="%6."/>
      <w:lvlJc w:val="right"/>
      <w:pPr>
        <w:ind w:left="5029" w:hanging="180"/>
      </w:pPr>
    </w:lvl>
    <w:lvl w:ilvl="6" w:tplc="7792A038">
      <w:start w:val="1"/>
      <w:numFmt w:val="decimal"/>
      <w:lvlText w:val="%7."/>
      <w:lvlJc w:val="left"/>
      <w:pPr>
        <w:ind w:left="5749" w:hanging="360"/>
      </w:pPr>
    </w:lvl>
    <w:lvl w:ilvl="7" w:tplc="12A0E308">
      <w:start w:val="1"/>
      <w:numFmt w:val="lowerLetter"/>
      <w:lvlText w:val="%8."/>
      <w:lvlJc w:val="left"/>
      <w:pPr>
        <w:ind w:left="6469" w:hanging="360"/>
      </w:pPr>
    </w:lvl>
    <w:lvl w:ilvl="8" w:tplc="53E83EB2">
      <w:start w:val="1"/>
      <w:numFmt w:val="lowerRoman"/>
      <w:lvlText w:val="%9."/>
      <w:lvlJc w:val="right"/>
      <w:pPr>
        <w:ind w:left="7189" w:hanging="180"/>
      </w:pPr>
    </w:lvl>
  </w:abstractNum>
  <w:num w:numId="1">
    <w:abstractNumId w:val="39"/>
  </w:num>
  <w:num w:numId="2">
    <w:abstractNumId w:val="33"/>
  </w:num>
  <w:num w:numId="3">
    <w:abstractNumId w:val="6"/>
  </w:num>
  <w:num w:numId="4">
    <w:abstractNumId w:val="1"/>
  </w:num>
  <w:num w:numId="5">
    <w:abstractNumId w:val="22"/>
  </w:num>
  <w:num w:numId="6">
    <w:abstractNumId w:val="11"/>
  </w:num>
  <w:num w:numId="7">
    <w:abstractNumId w:val="5"/>
  </w:num>
  <w:num w:numId="8">
    <w:abstractNumId w:val="18"/>
  </w:num>
  <w:num w:numId="9">
    <w:abstractNumId w:val="20"/>
  </w:num>
  <w:num w:numId="10">
    <w:abstractNumId w:val="30"/>
  </w:num>
  <w:num w:numId="11">
    <w:abstractNumId w:val="28"/>
  </w:num>
  <w:num w:numId="12">
    <w:abstractNumId w:val="14"/>
  </w:num>
  <w:num w:numId="13">
    <w:abstractNumId w:val="0"/>
  </w:num>
  <w:num w:numId="14">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29"/>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5"/>
  </w:num>
  <w:num w:numId="21">
    <w:abstractNumId w:val="34"/>
  </w:num>
  <w:num w:numId="22">
    <w:abstractNumId w:val="16"/>
  </w:num>
  <w:num w:numId="23">
    <w:abstractNumId w:val="36"/>
  </w:num>
  <w:num w:numId="24">
    <w:abstractNumId w:val="8"/>
  </w:num>
  <w:num w:numId="25">
    <w:abstractNumId w:val="21"/>
  </w:num>
  <w:num w:numId="26">
    <w:abstractNumId w:val="24"/>
  </w:num>
  <w:num w:numId="27">
    <w:abstractNumId w:val="4"/>
  </w:num>
  <w:num w:numId="28">
    <w:abstractNumId w:val="26"/>
  </w:num>
  <w:num w:numId="29">
    <w:abstractNumId w:val="10"/>
  </w:num>
  <w:num w:numId="30">
    <w:abstractNumId w:val="7"/>
  </w:num>
  <w:num w:numId="31">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3"/>
  </w:num>
  <w:num w:numId="44">
    <w:abstractNumId w:val="12"/>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numStart w:val="5"/>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C72"/>
    <w:rsid w:val="000010EE"/>
    <w:rsid w:val="000A78BC"/>
    <w:rsid w:val="000B6CB6"/>
    <w:rsid w:val="00164CEA"/>
    <w:rsid w:val="001B33AD"/>
    <w:rsid w:val="001C670B"/>
    <w:rsid w:val="001C69C5"/>
    <w:rsid w:val="001D3C06"/>
    <w:rsid w:val="00224856"/>
    <w:rsid w:val="0023744C"/>
    <w:rsid w:val="00250E89"/>
    <w:rsid w:val="00257212"/>
    <w:rsid w:val="00266C72"/>
    <w:rsid w:val="002A6FF3"/>
    <w:rsid w:val="002B7342"/>
    <w:rsid w:val="002E7CDA"/>
    <w:rsid w:val="003147EC"/>
    <w:rsid w:val="003238AF"/>
    <w:rsid w:val="003A6143"/>
    <w:rsid w:val="003E6F55"/>
    <w:rsid w:val="00401D59"/>
    <w:rsid w:val="00457884"/>
    <w:rsid w:val="00512332"/>
    <w:rsid w:val="005A7223"/>
    <w:rsid w:val="005C7E16"/>
    <w:rsid w:val="006A15DD"/>
    <w:rsid w:val="007452D7"/>
    <w:rsid w:val="007C122B"/>
    <w:rsid w:val="007E6A3C"/>
    <w:rsid w:val="00817DDA"/>
    <w:rsid w:val="0099767B"/>
    <w:rsid w:val="009E4F34"/>
    <w:rsid w:val="00A55719"/>
    <w:rsid w:val="00A75213"/>
    <w:rsid w:val="00AD72BB"/>
    <w:rsid w:val="00AF4A62"/>
    <w:rsid w:val="00B0379F"/>
    <w:rsid w:val="00BA5F50"/>
    <w:rsid w:val="00BC7578"/>
    <w:rsid w:val="00C02E8B"/>
    <w:rsid w:val="00C51AAA"/>
    <w:rsid w:val="00C83D96"/>
    <w:rsid w:val="00D208DE"/>
    <w:rsid w:val="00D479EF"/>
    <w:rsid w:val="00D62F55"/>
    <w:rsid w:val="00D93207"/>
    <w:rsid w:val="00E63893"/>
    <w:rsid w:val="00E65725"/>
    <w:rsid w:val="00FB0053"/>
    <w:rsid w:val="00FF1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7D52F"/>
  <w15:docId w15:val="{38217C0A-C2BD-49E6-AC28-0A2C3845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style>
  <w:style w:type="paragraph" w:styleId="1">
    <w:name w:val="heading 1"/>
    <w:basedOn w:val="10"/>
    <w:next w:val="10"/>
    <w:link w:val="11"/>
    <w:uiPriority w:val="9"/>
    <w:qFormat/>
    <w:pPr>
      <w:keepNext/>
      <w:numPr>
        <w:numId w:val="1"/>
      </w:numPr>
      <w:spacing w:before="240" w:after="0"/>
      <w:jc w:val="center"/>
      <w:outlineLvl w:val="0"/>
    </w:pPr>
    <w:rPr>
      <w:rFonts w:eastAsia="Times New Roman"/>
      <w:lang w:eastAsia="zh-CN"/>
    </w:rPr>
  </w:style>
  <w:style w:type="paragraph" w:styleId="21">
    <w:name w:val="heading 2"/>
    <w:basedOn w:val="10"/>
    <w:next w:val="10"/>
    <w:link w:val="22"/>
    <w:uiPriority w:val="99"/>
    <w:qFormat/>
    <w:pPr>
      <w:keepNext/>
      <w:numPr>
        <w:ilvl w:val="1"/>
        <w:numId w:val="1"/>
      </w:numPr>
      <w:spacing w:before="20" w:after="0" w:line="252" w:lineRule="auto"/>
      <w:outlineLvl w:val="1"/>
    </w:pPr>
    <w:rPr>
      <w:rFonts w:eastAsia="Times New Roman"/>
      <w:color w:val="auto"/>
      <w:u w:val="single"/>
      <w:lang w:eastAsia="zh-CN"/>
    </w:rPr>
  </w:style>
  <w:style w:type="paragraph" w:styleId="30">
    <w:name w:val="heading 3"/>
    <w:basedOn w:val="10"/>
    <w:next w:val="10"/>
    <w:link w:val="31"/>
    <w:uiPriority w:val="9"/>
    <w:unhideWhenUsed/>
    <w:qFormat/>
    <w:pPr>
      <w:keepNext/>
      <w:spacing w:before="240"/>
      <w:outlineLvl w:val="2"/>
    </w:pPr>
    <w:rPr>
      <w:rFonts w:ascii="Calibri Light" w:eastAsia="Times New Roman" w:hAnsi="Calibri Light"/>
      <w:b/>
      <w:bCs/>
      <w:color w:val="auto"/>
      <w:sz w:val="26"/>
      <w:szCs w:val="26"/>
    </w:rPr>
  </w:style>
  <w:style w:type="paragraph" w:styleId="4">
    <w:name w:val="heading 4"/>
    <w:basedOn w:val="10"/>
    <w:next w:val="10"/>
    <w:link w:val="40"/>
    <w:uiPriority w:val="9"/>
    <w:qFormat/>
    <w:pPr>
      <w:keepNext/>
      <w:numPr>
        <w:ilvl w:val="3"/>
        <w:numId w:val="1"/>
      </w:numPr>
      <w:tabs>
        <w:tab w:val="clear" w:pos="851"/>
        <w:tab w:val="left" w:pos="4395"/>
        <w:tab w:val="left" w:pos="4962"/>
        <w:tab w:val="left" w:pos="6237"/>
      </w:tabs>
      <w:jc w:val="center"/>
      <w:outlineLvl w:val="3"/>
    </w:pPr>
    <w:rPr>
      <w:rFonts w:eastAsia="Times New Roman"/>
      <w:color w:val="auto"/>
      <w:lang w:eastAsia="zh-CN"/>
    </w:rPr>
  </w:style>
  <w:style w:type="paragraph" w:styleId="5">
    <w:name w:val="heading 5"/>
    <w:basedOn w:val="10"/>
    <w:next w:val="10"/>
    <w:link w:val="50"/>
    <w:uiPriority w:val="9"/>
    <w:qFormat/>
    <w:pPr>
      <w:keepNext/>
      <w:jc w:val="center"/>
      <w:outlineLvl w:val="4"/>
    </w:pPr>
    <w:rPr>
      <w:rFonts w:eastAsia="Times New Roman"/>
      <w:b/>
      <w:color w:val="auto"/>
      <w:sz w:val="16"/>
    </w:rPr>
  </w:style>
  <w:style w:type="paragraph" w:styleId="60">
    <w:name w:val="heading 6"/>
    <w:basedOn w:val="10"/>
    <w:next w:val="10"/>
    <w:link w:val="61"/>
    <w:uiPriority w:val="9"/>
    <w:qFormat/>
    <w:pPr>
      <w:numPr>
        <w:ilvl w:val="5"/>
        <w:numId w:val="1"/>
      </w:numPr>
      <w:spacing w:before="240"/>
      <w:outlineLvl w:val="5"/>
    </w:pPr>
    <w:rPr>
      <w:rFonts w:eastAsia="Times New Roman"/>
      <w:b/>
      <w:bCs/>
      <w:color w:val="auto"/>
      <w:sz w:val="22"/>
      <w:szCs w:val="22"/>
      <w:lang w:eastAsia="zh-CN"/>
    </w:rPr>
  </w:style>
  <w:style w:type="paragraph" w:styleId="7">
    <w:name w:val="heading 7"/>
    <w:basedOn w:val="10"/>
    <w:next w:val="10"/>
    <w:link w:val="70"/>
    <w:uiPriority w:val="9"/>
    <w:qFormat/>
    <w:pPr>
      <w:numPr>
        <w:ilvl w:val="6"/>
        <w:numId w:val="1"/>
      </w:numPr>
      <w:spacing w:before="240"/>
      <w:outlineLvl w:val="6"/>
    </w:pPr>
    <w:rPr>
      <w:rFonts w:eastAsia="Times New Roman"/>
      <w:color w:val="auto"/>
      <w:lang w:eastAsia="zh-CN"/>
    </w:rPr>
  </w:style>
  <w:style w:type="paragraph" w:styleId="8">
    <w:name w:val="heading 8"/>
    <w:basedOn w:val="10"/>
    <w:next w:val="10"/>
    <w:link w:val="80"/>
    <w:uiPriority w:val="9"/>
    <w:qFormat/>
    <w:pPr>
      <w:keepNext/>
      <w:jc w:val="center"/>
      <w:outlineLvl w:val="7"/>
    </w:pPr>
    <w:rPr>
      <w:rFonts w:eastAsia="Times New Roman"/>
      <w:b/>
      <w:color w:val="auto"/>
      <w:spacing w:val="4"/>
    </w:rPr>
  </w:style>
  <w:style w:type="paragraph" w:styleId="9">
    <w:name w:val="heading 9"/>
    <w:basedOn w:val="10"/>
    <w:next w:val="10"/>
    <w:link w:val="90"/>
    <w:uiPriority w:val="9"/>
    <w:qFormat/>
    <w:pPr>
      <w:keepNext/>
      <w:numPr>
        <w:ilvl w:val="8"/>
        <w:numId w:val="1"/>
      </w:numPr>
      <w:tabs>
        <w:tab w:val="clear" w:pos="851"/>
        <w:tab w:val="left" w:pos="4395"/>
        <w:tab w:val="left" w:pos="4962"/>
        <w:tab w:val="left" w:pos="6237"/>
      </w:tabs>
      <w:ind w:left="0" w:firstLine="567"/>
      <w:jc w:val="right"/>
      <w:outlineLvl w:val="8"/>
    </w:pPr>
    <w:rPr>
      <w:rFonts w:eastAsia="Times New Roman"/>
      <w:b/>
      <w:color w:val="auto"/>
      <w:lang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6"/>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6"/>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6"/>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6"/>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6"/>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6"/>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6"/>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6"/>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6"/>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6"/>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6"/>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6"/>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6"/>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6"/>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6"/>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6"/>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6"/>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6"/>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6"/>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6"/>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6"/>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6"/>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6"/>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6"/>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6"/>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6"/>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6"/>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6"/>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6"/>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6"/>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6"/>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6"/>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6"/>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6"/>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3">
    <w:name w:val="toc 1"/>
    <w:basedOn w:val="a4"/>
    <w:next w:val="a4"/>
    <w:uiPriority w:val="39"/>
    <w:unhideWhenUsed/>
    <w:pPr>
      <w:spacing w:after="57"/>
    </w:pPr>
  </w:style>
  <w:style w:type="paragraph" w:styleId="24">
    <w:name w:val="toc 2"/>
    <w:basedOn w:val="a4"/>
    <w:next w:val="a4"/>
    <w:uiPriority w:val="39"/>
    <w:unhideWhenUsed/>
    <w:pPr>
      <w:spacing w:after="57"/>
      <w:ind w:left="283"/>
    </w:pPr>
  </w:style>
  <w:style w:type="paragraph" w:styleId="33">
    <w:name w:val="toc 3"/>
    <w:basedOn w:val="a4"/>
    <w:next w:val="a4"/>
    <w:uiPriority w:val="39"/>
    <w:unhideWhenUsed/>
    <w:pPr>
      <w:spacing w:after="57"/>
      <w:ind w:left="567"/>
    </w:pPr>
  </w:style>
  <w:style w:type="paragraph" w:styleId="42">
    <w:name w:val="toc 4"/>
    <w:basedOn w:val="a4"/>
    <w:next w:val="a4"/>
    <w:uiPriority w:val="39"/>
    <w:unhideWhenUsed/>
    <w:pPr>
      <w:spacing w:after="57"/>
      <w:ind w:left="850"/>
    </w:pPr>
  </w:style>
  <w:style w:type="paragraph" w:styleId="52">
    <w:name w:val="toc 5"/>
    <w:basedOn w:val="a4"/>
    <w:next w:val="a4"/>
    <w:uiPriority w:val="39"/>
    <w:unhideWhenUsed/>
    <w:pPr>
      <w:spacing w:after="57"/>
      <w:ind w:left="1134"/>
    </w:pPr>
  </w:style>
  <w:style w:type="paragraph" w:styleId="62">
    <w:name w:val="toc 6"/>
    <w:basedOn w:val="a4"/>
    <w:next w:val="a4"/>
    <w:uiPriority w:val="39"/>
    <w:unhideWhenUsed/>
    <w:pPr>
      <w:spacing w:after="57"/>
      <w:ind w:left="1417"/>
    </w:pPr>
  </w:style>
  <w:style w:type="paragraph" w:styleId="71">
    <w:name w:val="toc 7"/>
    <w:basedOn w:val="a4"/>
    <w:next w:val="a4"/>
    <w:uiPriority w:val="39"/>
    <w:unhideWhenUsed/>
    <w:pPr>
      <w:spacing w:after="57"/>
      <w:ind w:left="1701"/>
    </w:pPr>
  </w:style>
  <w:style w:type="paragraph" w:styleId="81">
    <w:name w:val="toc 8"/>
    <w:basedOn w:val="a4"/>
    <w:next w:val="a4"/>
    <w:uiPriority w:val="39"/>
    <w:unhideWhenUsed/>
    <w:pPr>
      <w:spacing w:after="57"/>
      <w:ind w:left="1984"/>
    </w:pPr>
  </w:style>
  <w:style w:type="paragraph" w:styleId="91">
    <w:name w:val="toc 9"/>
    <w:basedOn w:val="a4"/>
    <w:next w:val="a4"/>
    <w:uiPriority w:val="39"/>
    <w:unhideWhenUsed/>
    <w:pPr>
      <w:spacing w:after="57"/>
      <w:ind w:left="2268"/>
    </w:pPr>
  </w:style>
  <w:style w:type="paragraph" w:styleId="a8">
    <w:name w:val="table of figures"/>
    <w:basedOn w:val="a4"/>
    <w:next w:val="a4"/>
    <w:uiPriority w:val="99"/>
    <w:unhideWhenUsed/>
  </w:style>
  <w:style w:type="paragraph" w:customStyle="1" w:styleId="10">
    <w:name w:val="Обычный1"/>
    <w:qFormat/>
    <w:pPr>
      <w:tabs>
        <w:tab w:val="left" w:pos="851"/>
      </w:tabs>
      <w:spacing w:before="60" w:after="60"/>
      <w:ind w:firstLine="851"/>
      <w:jc w:val="both"/>
    </w:pPr>
    <w:rPr>
      <w:rFonts w:ascii="Times New Roman" w:eastAsia="Cambria Math" w:hAnsi="Times New Roman" w:cs="Times New Roman"/>
      <w:color w:val="000000"/>
      <w:sz w:val="24"/>
      <w:szCs w:val="20"/>
      <w:lang w:eastAsia="ru-RU"/>
    </w:rPr>
  </w:style>
  <w:style w:type="character" w:customStyle="1" w:styleId="50">
    <w:name w:val="Заголовок 5 Знак"/>
    <w:basedOn w:val="a5"/>
    <w:link w:val="5"/>
    <w:uiPriority w:val="9"/>
    <w:qFormat/>
    <w:rPr>
      <w:rFonts w:ascii="Times New Roman" w:eastAsia="Times New Roman" w:hAnsi="Times New Roman" w:cs="Times New Roman"/>
      <w:b/>
      <w:sz w:val="16"/>
      <w:szCs w:val="20"/>
      <w:lang w:eastAsia="ru-RU"/>
    </w:rPr>
  </w:style>
  <w:style w:type="character" w:customStyle="1" w:styleId="80">
    <w:name w:val="Заголовок 8 Знак"/>
    <w:basedOn w:val="a5"/>
    <w:link w:val="8"/>
    <w:uiPriority w:val="9"/>
    <w:qFormat/>
    <w:rPr>
      <w:rFonts w:ascii="Times New Roman" w:eastAsia="Times New Roman" w:hAnsi="Times New Roman" w:cs="Times New Roman"/>
      <w:b/>
      <w:spacing w:val="4"/>
      <w:sz w:val="24"/>
      <w:szCs w:val="20"/>
      <w:lang w:eastAsia="ru-RU"/>
    </w:rPr>
  </w:style>
  <w:style w:type="character" w:customStyle="1" w:styleId="a9">
    <w:name w:val="Верхний колонтитул Знак"/>
    <w:basedOn w:val="a5"/>
    <w:link w:val="aa"/>
    <w:qFormat/>
    <w:rPr>
      <w:rFonts w:ascii="Times New Roman" w:eastAsia="Times New Roman" w:hAnsi="Times New Roman" w:cs="Times New Roman"/>
      <w:sz w:val="20"/>
      <w:szCs w:val="20"/>
      <w:lang w:eastAsia="ru-RU"/>
    </w:rPr>
  </w:style>
  <w:style w:type="character" w:styleId="ab">
    <w:name w:val="annotation reference"/>
    <w:uiPriority w:val="99"/>
    <w:qFormat/>
    <w:rPr>
      <w:sz w:val="16"/>
      <w:szCs w:val="16"/>
    </w:rPr>
  </w:style>
  <w:style w:type="character" w:customStyle="1" w:styleId="-">
    <w:name w:val="Интернет-ссылка"/>
    <w:uiPriority w:val="99"/>
    <w:rPr>
      <w:rFonts w:cs="Times New Roman"/>
      <w:color w:val="0000FF"/>
      <w:u w:val="single"/>
    </w:rPr>
  </w:style>
  <w:style w:type="character" w:customStyle="1" w:styleId="ac">
    <w:name w:val="Текст выноски Знак"/>
    <w:basedOn w:val="a5"/>
    <w:link w:val="ad"/>
    <w:uiPriority w:val="99"/>
    <w:qFormat/>
    <w:rPr>
      <w:rFonts w:ascii="Segoe UI" w:eastAsia="Courier New" w:hAnsi="Segoe UI" w:cs="Segoe UI"/>
      <w:color w:val="000000"/>
      <w:sz w:val="18"/>
      <w:szCs w:val="18"/>
      <w:lang w:eastAsia="ru-RU" w:bidi="ru-RU"/>
    </w:rPr>
  </w:style>
  <w:style w:type="character" w:customStyle="1" w:styleId="ae">
    <w:name w:val="Нижний колонтитул Знак"/>
    <w:basedOn w:val="a5"/>
    <w:link w:val="af"/>
    <w:uiPriority w:val="99"/>
    <w:qFormat/>
    <w:rPr>
      <w:rFonts w:ascii="Courier New" w:eastAsia="Courier New" w:hAnsi="Courier New" w:cs="Courier New"/>
      <w:color w:val="000000"/>
      <w:sz w:val="24"/>
      <w:szCs w:val="24"/>
      <w:lang w:eastAsia="ru-RU" w:bidi="ru-RU"/>
    </w:rPr>
  </w:style>
  <w:style w:type="character" w:customStyle="1" w:styleId="ConsPlusNormal">
    <w:name w:val="ConsPlusNormal Знак"/>
    <w:link w:val="ConsPlusNormal0"/>
    <w:qFormat/>
    <w:rPr>
      <w:rFonts w:ascii="Calibri" w:eastAsia="Times New Roman" w:hAnsi="Calibri" w:cs="Calibri"/>
      <w:szCs w:val="20"/>
      <w:lang w:eastAsia="ru-RU"/>
    </w:rPr>
  </w:style>
  <w:style w:type="character" w:customStyle="1" w:styleId="11">
    <w:name w:val="Заголовок 1 Знак"/>
    <w:basedOn w:val="a5"/>
    <w:link w:val="1"/>
    <w:uiPriority w:val="9"/>
    <w:qFormat/>
    <w:rPr>
      <w:rFonts w:ascii="Times New Roman" w:eastAsia="Times New Roman" w:hAnsi="Times New Roman" w:cs="Times New Roman"/>
      <w:color w:val="000000"/>
      <w:sz w:val="24"/>
      <w:szCs w:val="20"/>
      <w:lang w:eastAsia="zh-CN"/>
    </w:rPr>
  </w:style>
  <w:style w:type="character" w:customStyle="1" w:styleId="22">
    <w:name w:val="Заголовок 2 Знак"/>
    <w:basedOn w:val="a5"/>
    <w:link w:val="21"/>
    <w:uiPriority w:val="99"/>
    <w:qFormat/>
    <w:rPr>
      <w:rFonts w:ascii="Times New Roman" w:eastAsia="Times New Roman" w:hAnsi="Times New Roman" w:cs="Times New Roman"/>
      <w:sz w:val="24"/>
      <w:szCs w:val="20"/>
      <w:u w:val="single"/>
      <w:lang w:eastAsia="zh-CN"/>
    </w:rPr>
  </w:style>
  <w:style w:type="character" w:customStyle="1" w:styleId="31">
    <w:name w:val="Заголовок 3 Знак"/>
    <w:basedOn w:val="a5"/>
    <w:link w:val="30"/>
    <w:uiPriority w:val="9"/>
    <w:qFormat/>
    <w:rPr>
      <w:rFonts w:ascii="Calibri Light" w:eastAsia="Times New Roman" w:hAnsi="Calibri Light" w:cs="Times New Roman"/>
      <w:b/>
      <w:bCs/>
      <w:sz w:val="26"/>
      <w:szCs w:val="26"/>
      <w:lang w:eastAsia="ru-RU"/>
    </w:rPr>
  </w:style>
  <w:style w:type="character" w:customStyle="1" w:styleId="40">
    <w:name w:val="Заголовок 4 Знак"/>
    <w:basedOn w:val="a5"/>
    <w:link w:val="4"/>
    <w:uiPriority w:val="9"/>
    <w:qFormat/>
    <w:rPr>
      <w:rFonts w:ascii="Times New Roman" w:eastAsia="Times New Roman" w:hAnsi="Times New Roman" w:cs="Times New Roman"/>
      <w:sz w:val="24"/>
      <w:szCs w:val="20"/>
      <w:lang w:eastAsia="zh-CN"/>
    </w:rPr>
  </w:style>
  <w:style w:type="character" w:customStyle="1" w:styleId="61">
    <w:name w:val="Заголовок 6 Знак"/>
    <w:basedOn w:val="a5"/>
    <w:link w:val="60"/>
    <w:uiPriority w:val="9"/>
    <w:qFormat/>
    <w:rPr>
      <w:rFonts w:ascii="Times New Roman" w:eastAsia="Times New Roman" w:hAnsi="Times New Roman" w:cs="Times New Roman"/>
      <w:b/>
      <w:bCs/>
      <w:lang w:eastAsia="zh-CN"/>
    </w:rPr>
  </w:style>
  <w:style w:type="character" w:customStyle="1" w:styleId="70">
    <w:name w:val="Заголовок 7 Знак"/>
    <w:basedOn w:val="a5"/>
    <w:link w:val="7"/>
    <w:uiPriority w:val="9"/>
    <w:qFormat/>
    <w:rPr>
      <w:rFonts w:ascii="Times New Roman" w:eastAsia="Times New Roman" w:hAnsi="Times New Roman" w:cs="Times New Roman"/>
      <w:sz w:val="24"/>
      <w:szCs w:val="20"/>
      <w:lang w:eastAsia="zh-CN"/>
    </w:rPr>
  </w:style>
  <w:style w:type="character" w:customStyle="1" w:styleId="90">
    <w:name w:val="Заголовок 9 Знак"/>
    <w:basedOn w:val="a5"/>
    <w:link w:val="9"/>
    <w:uiPriority w:val="9"/>
    <w:qFormat/>
    <w:rPr>
      <w:rFonts w:ascii="Times New Roman" w:eastAsia="Times New Roman" w:hAnsi="Times New Roman" w:cs="Times New Roman"/>
      <w:b/>
      <w:sz w:val="24"/>
      <w:szCs w:val="20"/>
      <w:lang w:eastAsia="zh-CN"/>
    </w:rPr>
  </w:style>
  <w:style w:type="character" w:customStyle="1" w:styleId="25">
    <w:name w:val="Основной текст с отступом 2 Знак"/>
    <w:basedOn w:val="a5"/>
    <w:link w:val="26"/>
    <w:uiPriority w:val="99"/>
    <w:semiHidden/>
    <w:qFormat/>
    <w:rPr>
      <w:rFonts w:ascii="Times New Roman" w:eastAsia="Times New Roman" w:hAnsi="Times New Roman" w:cs="Times New Roman"/>
      <w:sz w:val="24"/>
      <w:szCs w:val="24"/>
      <w:lang w:eastAsia="ru-RU"/>
    </w:rPr>
  </w:style>
  <w:style w:type="character" w:customStyle="1" w:styleId="34">
    <w:name w:val="Стиль3 Знак Знак Знак"/>
    <w:link w:val="35"/>
    <w:qFormat/>
    <w:rPr>
      <w:rFonts w:ascii="Times New Roman" w:eastAsia="Times New Roman" w:hAnsi="Times New Roman" w:cs="Times New Roman"/>
      <w:sz w:val="24"/>
      <w:szCs w:val="24"/>
      <w:lang w:eastAsia="ru-RU"/>
    </w:rPr>
  </w:style>
  <w:style w:type="character" w:customStyle="1" w:styleId="af0">
    <w:name w:val="Текст сноски Знак"/>
    <w:basedOn w:val="a5"/>
    <w:link w:val="af1"/>
    <w:uiPriority w:val="99"/>
    <w:qFormat/>
    <w:rPr>
      <w:rFonts w:ascii="Times New Roman" w:eastAsia="Times New Roman" w:hAnsi="Times New Roman" w:cs="Times New Roman"/>
      <w:sz w:val="20"/>
      <w:szCs w:val="20"/>
      <w:lang w:eastAsia="ru-RU"/>
    </w:rPr>
  </w:style>
  <w:style w:type="character" w:customStyle="1" w:styleId="af2">
    <w:name w:val="Привязка сноски"/>
    <w:rPr>
      <w:vertAlign w:val="superscript"/>
    </w:rPr>
  </w:style>
  <w:style w:type="character" w:customStyle="1" w:styleId="FootnoteCharacters">
    <w:name w:val="Footnote Characters"/>
    <w:qFormat/>
    <w:rPr>
      <w:vertAlign w:val="superscript"/>
    </w:rPr>
  </w:style>
  <w:style w:type="character" w:customStyle="1" w:styleId="af3">
    <w:name w:val="Основной текст Знак"/>
    <w:basedOn w:val="a5"/>
    <w:link w:val="af4"/>
    <w:qFormat/>
    <w:rPr>
      <w:rFonts w:ascii="Times New Roman" w:eastAsia="Times New Roman" w:hAnsi="Times New Roman" w:cs="Times New Roman"/>
      <w:sz w:val="24"/>
      <w:szCs w:val="24"/>
      <w:lang w:eastAsia="ru-RU"/>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rFonts w:ascii="Times New Roman" w:eastAsia="Times New Roman" w:hAnsi="Times New Roman" w:cs="Times New Roman"/>
      <w:b/>
      <w:bCs/>
      <w:i/>
      <w:sz w:val="24"/>
      <w:szCs w:val="24"/>
    </w:rPr>
  </w:style>
  <w:style w:type="character" w:customStyle="1" w:styleId="WW8Num4z0">
    <w:name w:val="WW8Num4z0"/>
    <w:qFormat/>
    <w:rPr>
      <w:rFonts w:ascii="Times New Roman" w:hAnsi="Times New Roman" w:cs="Times New Roman"/>
      <w:b/>
      <w:bCs/>
      <w:i/>
      <w:iCs/>
      <w:sz w:val="24"/>
      <w:szCs w:val="24"/>
    </w:rPr>
  </w:style>
  <w:style w:type="character" w:customStyle="1" w:styleId="WW8Num5z0">
    <w:name w:val="WW8Num5z0"/>
    <w:qFormat/>
    <w:rPr>
      <w:b/>
    </w:rPr>
  </w:style>
  <w:style w:type="character" w:customStyle="1" w:styleId="WW8Num5z1">
    <w:name w:val="WW8Num5z1"/>
    <w:qFormat/>
  </w:style>
  <w:style w:type="character" w:customStyle="1" w:styleId="WW8Num5z2">
    <w:name w:val="WW8Num5z2"/>
    <w:qFormat/>
    <w:rPr>
      <w:i w:val="0"/>
    </w:rPr>
  </w:style>
  <w:style w:type="character" w:customStyle="1" w:styleId="WW8Num6z0">
    <w:name w:val="WW8Num6z0"/>
    <w:qFormat/>
    <w:rPr>
      <w:rFonts w:ascii="Symbol" w:hAnsi="Symbol" w:cs="Symbol"/>
      <w:sz w:val="24"/>
      <w:szCs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OpenSymbol"/>
    </w:rPr>
  </w:style>
  <w:style w:type="character" w:customStyle="1" w:styleId="WW8Num7z1">
    <w:name w:val="WW8Num7z1"/>
    <w:qFormat/>
    <w:rPr>
      <w:rFonts w:ascii="OpenSymbol" w:hAnsi="OpenSymbol" w:cs="OpenSymbol"/>
    </w:rPr>
  </w:style>
  <w:style w:type="character" w:customStyle="1" w:styleId="WW8Num8z0">
    <w:name w:val="WW8Num8z0"/>
    <w:qFormat/>
    <w:rPr>
      <w:rFonts w:ascii="Times New Roman" w:hAnsi="Times New Roman" w:cs="Times New Roman"/>
      <w:b/>
      <w:bCs/>
      <w:sz w:val="24"/>
      <w:szCs w:val="24"/>
    </w:rPr>
  </w:style>
  <w:style w:type="character" w:customStyle="1" w:styleId="WW8Num9z0">
    <w:name w:val="WW8Num9z0"/>
    <w:qFormat/>
    <w:rPr>
      <w:rFonts w:ascii="Symbol" w:hAnsi="Symbol" w:cs="Symbol"/>
      <w:sz w:val="22"/>
      <w:szCs w:val="22"/>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Symbol" w:hAnsi="Symbol" w:cs="Symbol"/>
      <w:sz w:val="22"/>
      <w:szCs w:val="22"/>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b w:val="0"/>
      <w:bCs w:val="0"/>
      <w:sz w:val="22"/>
      <w:szCs w:val="22"/>
      <w:lang w:val="ru-RU"/>
    </w:rPr>
  </w:style>
  <w:style w:type="character" w:customStyle="1" w:styleId="WW8Num12z0">
    <w:name w:val="WW8Num12z0"/>
    <w:qFormat/>
    <w:rPr>
      <w:rFonts w:ascii="Symbol" w:hAnsi="Symbol" w:cs="Symbol"/>
      <w:sz w:val="22"/>
      <w:szCs w:val="22"/>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cs="Times New Roman"/>
      <w:b/>
    </w:rPr>
  </w:style>
  <w:style w:type="character" w:customStyle="1" w:styleId="WW8Num14z0">
    <w:name w:val="WW8Num14z0"/>
    <w:qFormat/>
    <w:rPr>
      <w:rFonts w:cs="Times New Roman"/>
      <w:b/>
    </w:rPr>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cs="Times New Roman"/>
      <w:b/>
    </w:rPr>
  </w:style>
  <w:style w:type="character" w:customStyle="1" w:styleId="WW8Num16z0">
    <w:name w:val="WW8Num16z0"/>
    <w:qFormat/>
    <w:rPr>
      <w:rFonts w:cs="Times New Roman"/>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cs="Times New Roman"/>
      <w:b/>
    </w:rPr>
  </w:style>
  <w:style w:type="character" w:customStyle="1" w:styleId="WW8Num18z0">
    <w:name w:val="WW8Num18z0"/>
    <w:qFormat/>
    <w:rPr>
      <w:rFonts w:ascii="Courier New" w:hAnsi="Courier New" w:cs="Courier New"/>
      <w:shd w:val="clear" w:color="auto" w:fill="00FF00"/>
    </w:rPr>
  </w:style>
  <w:style w:type="character" w:customStyle="1" w:styleId="WW8Num18z2">
    <w:name w:val="WW8Num18z2"/>
    <w:qFormat/>
    <w:rPr>
      <w:rFonts w:cs="Times New Roman"/>
      <w:b/>
    </w:rPr>
  </w:style>
  <w:style w:type="character" w:customStyle="1" w:styleId="WW8Num19z0">
    <w:name w:val="WW8Num19z0"/>
    <w:qFormat/>
    <w:rPr>
      <w:rFonts w:ascii="Courier New" w:hAnsi="Courier New" w:cs="Times New Roman"/>
      <w:color w:val="000000"/>
    </w:rPr>
  </w:style>
  <w:style w:type="character" w:customStyle="1" w:styleId="WW8Num19z1">
    <w:name w:val="WW8Num19z1"/>
    <w:qFormat/>
    <w:rPr>
      <w:rFonts w:ascii="Courier New" w:hAnsi="Courier New" w:cs="Times New Roman"/>
      <w:b/>
    </w:rPr>
  </w:style>
  <w:style w:type="character" w:customStyle="1" w:styleId="WW8Num19z2">
    <w:name w:val="WW8Num19z2"/>
    <w:qFormat/>
    <w:rPr>
      <w:rFonts w:cs="Times New Roman"/>
      <w:b/>
    </w:rPr>
  </w:style>
  <w:style w:type="character" w:customStyle="1" w:styleId="WW8Num20z0">
    <w:name w:val="WW8Num20z0"/>
    <w:qFormat/>
    <w:rPr>
      <w:rFonts w:ascii="Courier New" w:hAnsi="Courier New" w:cs="Times New Roman"/>
      <w:color w:val="000000"/>
      <w:sz w:val="24"/>
      <w:szCs w:val="24"/>
      <w:lang w:eastAsia="ru-RU"/>
    </w:rPr>
  </w:style>
  <w:style w:type="character" w:customStyle="1" w:styleId="WW8Num20z1">
    <w:name w:val="WW8Num20z1"/>
    <w:qFormat/>
    <w:rPr>
      <w:rFonts w:ascii="Courier New" w:hAnsi="Courier New" w:cs="Times New Roman"/>
      <w:b/>
    </w:rPr>
  </w:style>
  <w:style w:type="character" w:customStyle="1" w:styleId="WW8Num20z2">
    <w:name w:val="WW8Num20z2"/>
    <w:qFormat/>
    <w:rPr>
      <w:rFonts w:cs="Times New Roman"/>
      <w:b/>
    </w:rPr>
  </w:style>
  <w:style w:type="character" w:customStyle="1" w:styleId="WW8Num21z0">
    <w:name w:val="WW8Num21z0"/>
    <w:qFormat/>
    <w:rPr>
      <w:rFonts w:cs="Times New Roman"/>
      <w:b/>
    </w:rPr>
  </w:style>
  <w:style w:type="character" w:customStyle="1" w:styleId="WW8Num22z0">
    <w:name w:val="WW8Num22z0"/>
    <w:qFormat/>
    <w:rPr>
      <w:rFonts w:cs="Times New Roman"/>
      <w:b/>
    </w:rPr>
  </w:style>
  <w:style w:type="character" w:customStyle="1" w:styleId="27">
    <w:name w:val="Основной шрифт абзаца2"/>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2">
    <w:name w:val="WW8Num13z2"/>
    <w:qFormat/>
    <w:rPr>
      <w:rFonts w:cs="Times New Roman"/>
      <w:b/>
    </w:rPr>
  </w:style>
  <w:style w:type="character" w:customStyle="1" w:styleId="WW8Num14z1">
    <w:name w:val="WW8Num14z1"/>
    <w:qFormat/>
    <w:rPr>
      <w:rFonts w:ascii="Courier New" w:hAnsi="Courier New" w:cs="Times New Roman"/>
      <w:b/>
    </w:rPr>
  </w:style>
  <w:style w:type="character" w:customStyle="1" w:styleId="WW8Num15z1">
    <w:name w:val="WW8Num15z1"/>
    <w:qFormat/>
    <w:rPr>
      <w:rFonts w:ascii="Courier New" w:hAnsi="Courier New" w:cs="Times New Roman"/>
      <w:b/>
    </w:rPr>
  </w:style>
  <w:style w:type="character" w:customStyle="1" w:styleId="WW8Num15z2">
    <w:name w:val="WW8Num15z2"/>
    <w:qFormat/>
    <w:rPr>
      <w:rFonts w:cs="Times New Roman"/>
      <w:b/>
    </w:rPr>
  </w:style>
  <w:style w:type="character" w:customStyle="1" w:styleId="WW8Num18z1">
    <w:name w:val="WW8Num18z1"/>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4z1">
    <w:name w:val="WW8Num4z1"/>
    <w:qFormat/>
  </w:style>
  <w:style w:type="character" w:customStyle="1" w:styleId="WW8Num4z2">
    <w:name w:val="WW8Num4z2"/>
    <w:qFormat/>
    <w:rPr>
      <w:i w:val="0"/>
    </w:rPr>
  </w:style>
  <w:style w:type="character" w:customStyle="1" w:styleId="14">
    <w:name w:val="Основной шрифт абзаца1"/>
    <w:qFormat/>
  </w:style>
  <w:style w:type="character" w:customStyle="1" w:styleId="15">
    <w:name w:val="Знак Знак1"/>
    <w:qFormat/>
    <w:rPr>
      <w:rFonts w:ascii="Tahoma" w:hAnsi="Tahoma" w:cs="Tahoma"/>
      <w:sz w:val="16"/>
      <w:szCs w:val="16"/>
      <w:lang w:val="ru-RU" w:bidi="ar-SA"/>
    </w:rPr>
  </w:style>
  <w:style w:type="character" w:customStyle="1" w:styleId="36">
    <w:name w:val="Знак Знак3"/>
    <w:qFormat/>
    <w:rPr>
      <w:rFonts w:ascii="Courier New" w:hAnsi="Courier New" w:cs="Courier New"/>
      <w:lang w:val="ru-RU" w:bidi="ar-SA"/>
    </w:rPr>
  </w:style>
  <w:style w:type="character" w:customStyle="1" w:styleId="af5">
    <w:name w:val="Знак Знак"/>
    <w:qFormat/>
    <w:rPr>
      <w:b/>
      <w:sz w:val="28"/>
      <w:lang w:val="ru-RU" w:bidi="ar-SA"/>
    </w:rPr>
  </w:style>
  <w:style w:type="character" w:customStyle="1" w:styleId="af6">
    <w:name w:val="Символ сноски"/>
    <w:qFormat/>
    <w:rPr>
      <w:vertAlign w:val="superscript"/>
    </w:rPr>
  </w:style>
  <w:style w:type="character" w:customStyle="1" w:styleId="43">
    <w:name w:val="Знак Знак4"/>
    <w:qFormat/>
    <w:rPr>
      <w:sz w:val="24"/>
      <w:lang w:val="ru-RU" w:bidi="ar-SA"/>
    </w:rPr>
  </w:style>
  <w:style w:type="character" w:customStyle="1" w:styleId="28">
    <w:name w:val="Знак Знак2"/>
    <w:qFormat/>
    <w:rPr>
      <w:sz w:val="24"/>
      <w:szCs w:val="24"/>
      <w:lang w:val="ru-RU" w:bidi="ar-SA"/>
    </w:rPr>
  </w:style>
  <w:style w:type="character" w:customStyle="1" w:styleId="110">
    <w:name w:val="Заголовок 1 Знак1"/>
    <w:qFormat/>
    <w:rPr>
      <w:rFonts w:ascii="Arial" w:hAnsi="Arial" w:cs="Arial"/>
      <w:b/>
      <w:sz w:val="28"/>
      <w:szCs w:val="18"/>
      <w:lang w:val="ru-RU" w:bidi="ar-SA"/>
    </w:rPr>
  </w:style>
  <w:style w:type="character" w:customStyle="1" w:styleId="Heading1">
    <w:name w:val="Heading #1_"/>
    <w:qFormat/>
    <w:rPr>
      <w:b/>
      <w:bCs/>
      <w:sz w:val="51"/>
      <w:szCs w:val="51"/>
      <w:lang w:bidi="ar-SA"/>
    </w:rPr>
  </w:style>
  <w:style w:type="character" w:customStyle="1" w:styleId="120">
    <w:name w:val="Знак Знак12"/>
    <w:qFormat/>
    <w:rPr>
      <w:sz w:val="24"/>
      <w:szCs w:val="24"/>
      <w:u w:val="single"/>
      <w:lang w:val="ru-RU" w:bidi="ar-SA"/>
    </w:rPr>
  </w:style>
  <w:style w:type="character" w:customStyle="1" w:styleId="92">
    <w:name w:val="Знак Знак9"/>
    <w:qFormat/>
    <w:rPr>
      <w:sz w:val="24"/>
      <w:szCs w:val="24"/>
      <w:lang w:val="ru-RU" w:bidi="ar-SA"/>
    </w:rPr>
  </w:style>
  <w:style w:type="character" w:customStyle="1" w:styleId="16">
    <w:name w:val="Знак сноски1"/>
    <w:qFormat/>
    <w:rPr>
      <w:vertAlign w:val="superscript"/>
    </w:rPr>
  </w:style>
  <w:style w:type="character" w:customStyle="1" w:styleId="af7">
    <w:name w:val="Посещённая гиперссылка"/>
    <w:uiPriority w:val="99"/>
    <w:rPr>
      <w:color w:val="0000FF"/>
      <w:u w:val="single"/>
    </w:rPr>
  </w:style>
  <w:style w:type="character" w:customStyle="1" w:styleId="af8">
    <w:name w:val="Символы концевой сноски"/>
    <w:qFormat/>
    <w:rPr>
      <w:vertAlign w:val="superscript"/>
    </w:rPr>
  </w:style>
  <w:style w:type="character" w:customStyle="1" w:styleId="WW-">
    <w:name w:val="WW-Символы концевой сноски"/>
    <w:qFormat/>
  </w:style>
  <w:style w:type="character" w:customStyle="1" w:styleId="apple-converted-space">
    <w:name w:val="apple-converted-space"/>
    <w:qFormat/>
  </w:style>
  <w:style w:type="character" w:customStyle="1" w:styleId="s1">
    <w:name w:val="s1"/>
    <w:qFormat/>
  </w:style>
  <w:style w:type="character" w:customStyle="1" w:styleId="af9">
    <w:name w:val="Маркеры списка"/>
    <w:qFormat/>
    <w:rPr>
      <w:rFonts w:ascii="OpenSymbol" w:eastAsia="OpenSymbol" w:hAnsi="OpenSymbol" w:cs="OpenSymbol"/>
    </w:rPr>
  </w:style>
  <w:style w:type="character" w:customStyle="1" w:styleId="17">
    <w:name w:val="Знак концевой сноски1"/>
    <w:qFormat/>
    <w:rPr>
      <w:vertAlign w:val="superscript"/>
    </w:rPr>
  </w:style>
  <w:style w:type="character" w:customStyle="1" w:styleId="afa">
    <w:name w:val="Привязка концевой сноски"/>
    <w:rPr>
      <w:vertAlign w:val="superscript"/>
    </w:rPr>
  </w:style>
  <w:style w:type="character" w:customStyle="1" w:styleId="EndnoteCharacters">
    <w:name w:val="Endnote Characters"/>
    <w:uiPriority w:val="99"/>
    <w:qFormat/>
    <w:rPr>
      <w:vertAlign w:val="superscript"/>
    </w:rPr>
  </w:style>
  <w:style w:type="character" w:customStyle="1" w:styleId="afb">
    <w:name w:val="Основной текст с отступом Знак"/>
    <w:basedOn w:val="a5"/>
    <w:link w:val="afc"/>
    <w:qFormat/>
    <w:rPr>
      <w:rFonts w:ascii="Times New Roman" w:eastAsia="Times New Roman" w:hAnsi="Times New Roman" w:cs="Times New Roman"/>
      <w:sz w:val="24"/>
      <w:szCs w:val="24"/>
      <w:lang w:eastAsia="zh-CN"/>
    </w:rPr>
  </w:style>
  <w:style w:type="character" w:customStyle="1" w:styleId="afd">
    <w:name w:val="Подзаголовок Знак"/>
    <w:basedOn w:val="a5"/>
    <w:link w:val="afe"/>
    <w:uiPriority w:val="11"/>
    <w:qFormat/>
    <w:rPr>
      <w:rFonts w:ascii="Times New Roman" w:eastAsia="Times New Roman" w:hAnsi="Times New Roman" w:cs="Times New Roman"/>
      <w:b/>
      <w:sz w:val="24"/>
      <w:szCs w:val="24"/>
      <w:lang w:eastAsia="zh-CN"/>
    </w:rPr>
  </w:style>
  <w:style w:type="character" w:customStyle="1" w:styleId="ConsNormal">
    <w:name w:val="ConsNormal Знак"/>
    <w:link w:val="ConsNormal0"/>
    <w:qFormat/>
    <w:rPr>
      <w:rFonts w:ascii="Arial" w:eastAsia="Times New Roman" w:hAnsi="Arial" w:cs="Arial"/>
      <w:sz w:val="20"/>
      <w:szCs w:val="20"/>
      <w:lang w:eastAsia="zh-CN"/>
    </w:rPr>
  </w:style>
  <w:style w:type="character" w:customStyle="1" w:styleId="aff">
    <w:name w:val="Основной текст_"/>
    <w:link w:val="29"/>
    <w:qFormat/>
    <w:rPr>
      <w:rFonts w:ascii="Times New Roman" w:eastAsia="Times New Roman" w:hAnsi="Times New Roman"/>
      <w:sz w:val="21"/>
      <w:szCs w:val="21"/>
      <w:shd w:val="clear" w:color="auto" w:fill="FFFFFF"/>
    </w:rPr>
  </w:style>
  <w:style w:type="character" w:customStyle="1" w:styleId="aff0">
    <w:name w:val="Подпись к таблице_"/>
    <w:link w:val="aff1"/>
    <w:qFormat/>
    <w:rPr>
      <w:rFonts w:ascii="Times New Roman" w:eastAsia="Times New Roman" w:hAnsi="Times New Roman"/>
      <w:i/>
      <w:iCs/>
      <w:sz w:val="21"/>
      <w:szCs w:val="21"/>
      <w:shd w:val="clear" w:color="auto" w:fill="FFFFFF"/>
    </w:rPr>
  </w:style>
  <w:style w:type="character" w:customStyle="1" w:styleId="aff2">
    <w:name w:val="Подпись к таблице + Не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18">
    <w:name w:val="Основной текст1"/>
    <w:qFormat/>
    <w:rPr>
      <w:rFonts w:ascii="Times New Roman" w:eastAsia="Times New Roman" w:hAnsi="Times New Roman" w:cs="Times New Roman"/>
      <w:b w:val="0"/>
      <w:bCs w:val="0"/>
      <w:i w:val="0"/>
      <w:iCs w:val="0"/>
      <w:caps w:val="0"/>
      <w:smallCaps w:val="0"/>
      <w:strike w:val="0"/>
      <w:color w:val="000000"/>
      <w:spacing w:val="0"/>
      <w:sz w:val="21"/>
      <w:szCs w:val="21"/>
      <w:u w:val="none"/>
      <w:lang w:val="ru-RU" w:eastAsia="ru-RU" w:bidi="ru-RU"/>
    </w:rPr>
  </w:style>
  <w:style w:type="character" w:customStyle="1" w:styleId="14pt0pt">
    <w:name w:val="Основной текст + 14 pt;Интервал 0 pt"/>
    <w:qFormat/>
    <w:rPr>
      <w:rFonts w:ascii="Times New Roman" w:eastAsia="Times New Roman" w:hAnsi="Times New Roman" w:cs="Times New Roman"/>
      <w:b w:val="0"/>
      <w:bCs w:val="0"/>
      <w:i w:val="0"/>
      <w:iCs w:val="0"/>
      <w:caps w:val="0"/>
      <w:smallCaps w:val="0"/>
      <w:strike w:val="0"/>
      <w:color w:val="000000"/>
      <w:spacing w:val="10"/>
      <w:sz w:val="28"/>
      <w:szCs w:val="28"/>
      <w:u w:val="none"/>
      <w:lang w:val="ru-RU" w:eastAsia="ru-RU" w:bidi="ru-RU"/>
    </w:rPr>
  </w:style>
  <w:style w:type="character" w:customStyle="1" w:styleId="aff3">
    <w:name w:val="Основной текст +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aff4">
    <w:name w:val="Колонтитул_"/>
    <w:link w:val="19"/>
    <w:qFormat/>
    <w:rPr>
      <w:rFonts w:ascii="Times New Roman" w:eastAsia="Times New Roman" w:hAnsi="Times New Roman"/>
      <w:sz w:val="21"/>
      <w:szCs w:val="21"/>
      <w:shd w:val="clear" w:color="auto" w:fill="FFFFFF"/>
    </w:rPr>
  </w:style>
  <w:style w:type="character" w:customStyle="1" w:styleId="aff5">
    <w:name w:val="Колонтитул"/>
    <w:qFormat/>
    <w:rPr>
      <w:rFonts w:ascii="Times New Roman" w:eastAsia="Times New Roman" w:hAnsi="Times New Roman" w:cs="Times New Roman"/>
      <w:b w:val="0"/>
      <w:bCs w:val="0"/>
      <w:i w:val="0"/>
      <w:iCs w:val="0"/>
      <w:caps w:val="0"/>
      <w:smallCaps w:val="0"/>
      <w:strike w:val="0"/>
      <w:color w:val="000000"/>
      <w:spacing w:val="0"/>
      <w:sz w:val="21"/>
      <w:szCs w:val="21"/>
      <w:u w:val="none"/>
      <w:lang w:val="ru-RU" w:eastAsia="ru-RU" w:bidi="ru-RU"/>
    </w:rPr>
  </w:style>
  <w:style w:type="character" w:customStyle="1" w:styleId="13pt">
    <w:name w:val="Основной текст + 13 pt"/>
    <w:qFormat/>
    <w:rPr>
      <w:rFonts w:ascii="Times New Roman" w:eastAsia="Times New Roman" w:hAnsi="Times New Roman" w:cs="Times New Roman"/>
      <w:b w:val="0"/>
      <w:bCs w:val="0"/>
      <w:i w:val="0"/>
      <w:iCs w:val="0"/>
      <w:caps w:val="0"/>
      <w:smallCaps w:val="0"/>
      <w:strike w:val="0"/>
      <w:color w:val="000000"/>
      <w:spacing w:val="0"/>
      <w:sz w:val="26"/>
      <w:szCs w:val="26"/>
      <w:u w:val="none"/>
      <w:lang w:val="ru-RU" w:eastAsia="ru-RU" w:bidi="ru-RU"/>
    </w:rPr>
  </w:style>
  <w:style w:type="character" w:customStyle="1" w:styleId="2a">
    <w:name w:val="Основной текст (2) + Не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1a">
    <w:name w:val="Заголовок №1_"/>
    <w:link w:val="111"/>
    <w:qFormat/>
    <w:rPr>
      <w:rFonts w:ascii="Times New Roman" w:eastAsia="Times New Roman" w:hAnsi="Times New Roman"/>
      <w:sz w:val="21"/>
      <w:szCs w:val="21"/>
      <w:shd w:val="clear" w:color="auto" w:fill="FFFFFF"/>
    </w:rPr>
  </w:style>
  <w:style w:type="character" w:customStyle="1" w:styleId="1b">
    <w:name w:val="Заголовок №1"/>
    <w:qFormat/>
    <w:rPr>
      <w:rFonts w:ascii="Times New Roman" w:eastAsia="Times New Roman" w:hAnsi="Times New Roman" w:cs="Times New Roman"/>
      <w:b w:val="0"/>
      <w:bCs w:val="0"/>
      <w:i w:val="0"/>
      <w:iCs w:val="0"/>
      <w:caps w:val="0"/>
      <w:smallCaps w:val="0"/>
      <w:strike w:val="0"/>
      <w:color w:val="000000"/>
      <w:spacing w:val="0"/>
      <w:sz w:val="21"/>
      <w:szCs w:val="21"/>
      <w:u w:val="single"/>
      <w:lang w:val="ru-RU" w:eastAsia="ru-RU" w:bidi="ru-RU"/>
    </w:rPr>
  </w:style>
  <w:style w:type="character" w:customStyle="1" w:styleId="blk">
    <w:name w:val="blk"/>
    <w:qFormat/>
  </w:style>
  <w:style w:type="character" w:customStyle="1" w:styleId="aff6">
    <w:name w:val="Текст концевой сноски Знак"/>
    <w:basedOn w:val="a5"/>
    <w:link w:val="aff7"/>
    <w:uiPriority w:val="99"/>
    <w:semiHidden/>
    <w:qFormat/>
    <w:rPr>
      <w:rFonts w:ascii="Times New Roman" w:eastAsia="Times New Roman" w:hAnsi="Times New Roman" w:cs="Times New Roman"/>
      <w:sz w:val="20"/>
      <w:szCs w:val="20"/>
      <w:lang w:eastAsia="ru-RU"/>
    </w:rPr>
  </w:style>
  <w:style w:type="character" w:customStyle="1" w:styleId="37">
    <w:name w:val="Основной текст 3 Знак"/>
    <w:basedOn w:val="a5"/>
    <w:link w:val="38"/>
    <w:uiPriority w:val="99"/>
    <w:qFormat/>
    <w:rPr>
      <w:rFonts w:ascii="Times New Roman" w:eastAsia="Times New Roman" w:hAnsi="Times New Roman" w:cs="Times New Roman"/>
      <w:sz w:val="16"/>
      <w:szCs w:val="16"/>
      <w:lang w:eastAsia="ru-RU"/>
    </w:rPr>
  </w:style>
  <w:style w:type="character" w:customStyle="1" w:styleId="nobr">
    <w:name w:val="nobr"/>
    <w:basedOn w:val="a5"/>
    <w:qFormat/>
  </w:style>
  <w:style w:type="character" w:styleId="aff8">
    <w:name w:val="Placeholder Text"/>
    <w:basedOn w:val="a5"/>
    <w:uiPriority w:val="99"/>
    <w:semiHidden/>
    <w:qFormat/>
    <w:rPr>
      <w:color w:val="808080"/>
    </w:rPr>
  </w:style>
  <w:style w:type="character" w:customStyle="1" w:styleId="aff9">
    <w:name w:val="Текст примечания Знак"/>
    <w:basedOn w:val="a5"/>
    <w:link w:val="affa"/>
    <w:uiPriority w:val="99"/>
    <w:qFormat/>
    <w:rPr>
      <w:rFonts w:ascii="Courier New" w:eastAsia="Courier New" w:hAnsi="Courier New" w:cs="Courier New"/>
      <w:color w:val="000000"/>
      <w:sz w:val="20"/>
      <w:szCs w:val="20"/>
      <w:lang w:eastAsia="ru-RU" w:bidi="ru-RU"/>
    </w:rPr>
  </w:style>
  <w:style w:type="character" w:customStyle="1" w:styleId="affb">
    <w:name w:val="Абзац списка Знак"/>
    <w:link w:val="affc"/>
    <w:qFormat/>
    <w:rPr>
      <w:rFonts w:ascii="Courier New" w:eastAsia="Courier New" w:hAnsi="Courier New" w:cs="Courier New"/>
      <w:color w:val="000000"/>
      <w:sz w:val="24"/>
      <w:szCs w:val="24"/>
      <w:lang w:eastAsia="ru-RU" w:bidi="ru-RU"/>
    </w:rPr>
  </w:style>
  <w:style w:type="character" w:customStyle="1" w:styleId="affd">
    <w:name w:val="Тема примечания Знак"/>
    <w:basedOn w:val="aff9"/>
    <w:link w:val="affe"/>
    <w:uiPriority w:val="99"/>
    <w:semiHidden/>
    <w:qFormat/>
    <w:rPr>
      <w:rFonts w:ascii="Courier New" w:eastAsia="Courier New" w:hAnsi="Courier New" w:cs="Courier New"/>
      <w:b/>
      <w:bCs/>
      <w:color w:val="000000"/>
      <w:sz w:val="20"/>
      <w:szCs w:val="20"/>
      <w:lang w:eastAsia="ru-RU" w:bidi="ru-RU"/>
    </w:rPr>
  </w:style>
  <w:style w:type="character" w:styleId="afff">
    <w:name w:val="page number"/>
    <w:qFormat/>
    <w:rPr>
      <w:rFonts w:cs="Times New Roman"/>
    </w:rPr>
  </w:style>
  <w:style w:type="character" w:customStyle="1" w:styleId="afff0">
    <w:name w:val="Схема документа Знак"/>
    <w:basedOn w:val="a5"/>
    <w:link w:val="afff1"/>
    <w:uiPriority w:val="99"/>
    <w:semiHidden/>
    <w:qFormat/>
    <w:rPr>
      <w:rFonts w:ascii="Tahoma" w:eastAsia="Courier New" w:hAnsi="Tahoma" w:cs="Tahoma"/>
      <w:color w:val="000000"/>
      <w:sz w:val="16"/>
      <w:szCs w:val="16"/>
      <w:lang w:eastAsia="ru-RU" w:bidi="ru-RU"/>
    </w:rPr>
  </w:style>
  <w:style w:type="character" w:customStyle="1" w:styleId="afff2">
    <w:name w:val="Заголовок Знак"/>
    <w:basedOn w:val="a5"/>
    <w:link w:val="afff3"/>
    <w:uiPriority w:val="10"/>
    <w:qFormat/>
    <w:rPr>
      <w:rFonts w:ascii="MS Mincho" w:eastAsia="Times New Roman" w:hAnsi="MS Mincho" w:cs="Times New Roman"/>
      <w:color w:val="17365D"/>
      <w:spacing w:val="5"/>
      <w:sz w:val="52"/>
      <w:szCs w:val="52"/>
      <w:lang w:eastAsia="ru-RU"/>
    </w:rPr>
  </w:style>
  <w:style w:type="character" w:styleId="afff4">
    <w:name w:val="Strong"/>
    <w:uiPriority w:val="22"/>
    <w:qFormat/>
    <w:rPr>
      <w:b/>
      <w:bCs/>
    </w:rPr>
  </w:style>
  <w:style w:type="character" w:styleId="afff5">
    <w:name w:val="Emphasis"/>
    <w:qFormat/>
    <w:rPr>
      <w:i/>
      <w:iCs/>
    </w:rPr>
  </w:style>
  <w:style w:type="character" w:customStyle="1" w:styleId="2b">
    <w:name w:val="Цитата 2 Знак"/>
    <w:basedOn w:val="a5"/>
    <w:link w:val="2c"/>
    <w:uiPriority w:val="29"/>
    <w:qFormat/>
    <w:rPr>
      <w:rFonts w:ascii="Times New Roman" w:eastAsia="Times New Roman" w:hAnsi="Times New Roman" w:cs="Times New Roman"/>
      <w:i/>
      <w:iCs/>
      <w:color w:val="000000"/>
      <w:sz w:val="24"/>
      <w:szCs w:val="24"/>
      <w:lang w:eastAsia="ru-RU"/>
    </w:rPr>
  </w:style>
  <w:style w:type="character" w:customStyle="1" w:styleId="afff6">
    <w:name w:val="Выделенная цитата Знак"/>
    <w:basedOn w:val="a5"/>
    <w:link w:val="afff7"/>
    <w:uiPriority w:val="30"/>
    <w:qFormat/>
    <w:rPr>
      <w:rFonts w:ascii="Times New Roman" w:eastAsia="Times New Roman" w:hAnsi="Times New Roman" w:cs="Times New Roman"/>
      <w:b/>
      <w:bCs/>
      <w:i/>
      <w:iCs/>
      <w:color w:val="4F81BD"/>
      <w:sz w:val="24"/>
      <w:szCs w:val="24"/>
      <w:lang w:eastAsia="ru-RU"/>
    </w:rPr>
  </w:style>
  <w:style w:type="character" w:styleId="afff8">
    <w:name w:val="Subtle Emphasis"/>
    <w:uiPriority w:val="19"/>
    <w:qFormat/>
    <w:rPr>
      <w:i/>
      <w:iCs/>
      <w:color w:val="808080"/>
    </w:rPr>
  </w:style>
  <w:style w:type="character" w:styleId="afff9">
    <w:name w:val="Intense Emphasis"/>
    <w:uiPriority w:val="21"/>
    <w:qFormat/>
    <w:rPr>
      <w:b/>
      <w:bCs/>
      <w:i/>
      <w:iCs/>
      <w:color w:val="4F81BD"/>
    </w:rPr>
  </w:style>
  <w:style w:type="character" w:styleId="afffa">
    <w:name w:val="Subtle Reference"/>
    <w:uiPriority w:val="31"/>
    <w:qFormat/>
    <w:rPr>
      <w:smallCaps/>
      <w:color w:val="C0504D"/>
      <w:u w:val="single"/>
    </w:rPr>
  </w:style>
  <w:style w:type="character" w:styleId="afffb">
    <w:name w:val="Intense Reference"/>
    <w:uiPriority w:val="32"/>
    <w:qFormat/>
    <w:rPr>
      <w:b/>
      <w:bCs/>
      <w:smallCaps/>
      <w:color w:val="C0504D"/>
      <w:spacing w:val="5"/>
      <w:u w:val="single"/>
    </w:rPr>
  </w:style>
  <w:style w:type="character" w:styleId="afffc">
    <w:name w:val="Book Title"/>
    <w:uiPriority w:val="33"/>
    <w:qFormat/>
    <w:rPr>
      <w:b/>
      <w:bCs/>
      <w:smallCaps/>
      <w:spacing w:val="5"/>
    </w:rPr>
  </w:style>
  <w:style w:type="character" w:customStyle="1" w:styleId="afffd">
    <w:name w:val="Пункты Знак"/>
    <w:link w:val="a0"/>
    <w:qFormat/>
    <w:rPr>
      <w:rFonts w:ascii="Times New Roman" w:eastAsia="Times New Roman" w:hAnsi="Times New Roman" w:cs="Times New Roman"/>
      <w:bCs/>
      <w:iCs/>
      <w:sz w:val="24"/>
      <w:szCs w:val="28"/>
    </w:rPr>
  </w:style>
  <w:style w:type="character" w:customStyle="1" w:styleId="39">
    <w:name w:val="Стиль3 Знак"/>
    <w:link w:val="3"/>
    <w:qFormat/>
    <w:rPr>
      <w:rFonts w:ascii="Times New Roman" w:eastAsia="Times New Roman" w:hAnsi="Times New Roman" w:cs="Times New Roman"/>
      <w:sz w:val="24"/>
      <w:szCs w:val="20"/>
      <w:lang w:eastAsia="zh-CN"/>
    </w:rPr>
  </w:style>
  <w:style w:type="character" w:customStyle="1" w:styleId="44">
    <w:name w:val="Стиль4 Знак"/>
    <w:link w:val="45"/>
    <w:qFormat/>
    <w:rPr>
      <w:rFonts w:ascii="Times New Roman" w:eastAsia="Times New Roman" w:hAnsi="Times New Roman" w:cs="Times New Roman"/>
      <w:bCs/>
      <w:sz w:val="24"/>
      <w:szCs w:val="24"/>
    </w:rPr>
  </w:style>
  <w:style w:type="character" w:customStyle="1" w:styleId="53">
    <w:name w:val="Стиль5 Знак"/>
    <w:link w:val="54"/>
    <w:qFormat/>
    <w:rPr>
      <w:rFonts w:ascii="Times New Roman" w:eastAsia="Times New Roman" w:hAnsi="Times New Roman" w:cs="Times New Roman"/>
      <w:sz w:val="24"/>
      <w:szCs w:val="24"/>
      <w:lang w:eastAsia="ru-RU"/>
    </w:rPr>
  </w:style>
  <w:style w:type="character" w:customStyle="1" w:styleId="63">
    <w:name w:val="Стиль6 Знак"/>
    <w:link w:val="6"/>
    <w:qFormat/>
    <w:rPr>
      <w:rFonts w:ascii="Times New Roman" w:eastAsia="Times New Roman" w:hAnsi="Times New Roman" w:cs="Times New Roman"/>
      <w:sz w:val="24"/>
      <w:szCs w:val="20"/>
      <w:lang w:eastAsia="ru-RU"/>
    </w:rPr>
  </w:style>
  <w:style w:type="character" w:customStyle="1" w:styleId="ListParagraphChar">
    <w:name w:val="List Paragraph Char"/>
    <w:link w:val="1c"/>
    <w:qFormat/>
    <w:rPr>
      <w:rFonts w:ascii="Times New Roman" w:eastAsia="Times New Roman" w:hAnsi="Times New Roman" w:cs="Times New Roman"/>
      <w:sz w:val="24"/>
      <w:szCs w:val="24"/>
      <w:lang w:eastAsia="ru-RU"/>
    </w:rPr>
  </w:style>
  <w:style w:type="character" w:customStyle="1" w:styleId="HTML">
    <w:name w:val="Стандартный HTML Знак"/>
    <w:basedOn w:val="a5"/>
    <w:link w:val="HTML0"/>
    <w:uiPriority w:val="99"/>
    <w:qFormat/>
    <w:rPr>
      <w:rFonts w:ascii="Cambria Math" w:eastAsia="Times New Roman" w:hAnsi="Cambria Math" w:cs="Cambria Math"/>
      <w:sz w:val="20"/>
      <w:szCs w:val="20"/>
      <w:lang w:eastAsia="ru-RU"/>
    </w:rPr>
  </w:style>
  <w:style w:type="character" w:customStyle="1" w:styleId="-11">
    <w:name w:val="Цветной список - Акцент 1 Знак"/>
    <w:link w:val="-110"/>
    <w:qFormat/>
    <w:rPr>
      <w:rFonts w:ascii="Times New Roman" w:eastAsia="Minion Pro" w:hAnsi="Times New Roman" w:cs="Times New Roman"/>
      <w:sz w:val="24"/>
      <w:szCs w:val="24"/>
      <w:lang w:eastAsia="ru-RU"/>
    </w:rPr>
  </w:style>
  <w:style w:type="character" w:customStyle="1" w:styleId="afffe">
    <w:name w:val="ЗАГОЛОВОК ТЗ Знак"/>
    <w:link w:val="affff"/>
    <w:qFormat/>
    <w:rPr>
      <w:rFonts w:ascii="Times New Roman" w:eastAsia="Times New Roman" w:hAnsi="Times New Roman" w:cs="Times New Roman"/>
      <w:b/>
      <w:caps/>
      <w:sz w:val="28"/>
      <w:szCs w:val="28"/>
    </w:rPr>
  </w:style>
  <w:style w:type="character" w:customStyle="1" w:styleId="n-product-specname-inner">
    <w:name w:val="n-product-spec__name-inner"/>
    <w:qFormat/>
  </w:style>
  <w:style w:type="character" w:customStyle="1" w:styleId="n-product-specvalue-inner">
    <w:name w:val="n-product-spec__value-inner"/>
    <w:qFormat/>
  </w:style>
  <w:style w:type="character" w:customStyle="1" w:styleId="N30">
    <w:name w:val="N3_Таблица_текст Знак"/>
    <w:link w:val="N31"/>
    <w:qFormat/>
    <w:rPr>
      <w:rFonts w:ascii="Times New Roman" w:eastAsia="Minion Pro" w:hAnsi="Times New Roman" w:cs="Times New Roman"/>
      <w:sz w:val="24"/>
      <w:szCs w:val="24"/>
      <w:lang w:eastAsia="ru-RU"/>
    </w:rPr>
  </w:style>
  <w:style w:type="character" w:customStyle="1" w:styleId="date-display-single">
    <w:name w:val="date-display-single"/>
    <w:basedOn w:val="a5"/>
    <w:qFormat/>
  </w:style>
  <w:style w:type="character" w:customStyle="1" w:styleId="1d">
    <w:name w:val="Верхний колонтитул Знак1"/>
    <w:uiPriority w:val="99"/>
    <w:semiHidden/>
    <w:qFormat/>
    <w:rPr>
      <w:rFonts w:ascii="Minion Pro" w:eastAsia="Minion Pro" w:hAnsi="Minion Pro" w:cs="Times New Roman"/>
    </w:rPr>
  </w:style>
  <w:style w:type="character" w:customStyle="1" w:styleId="2-4">
    <w:name w:val="Средний список 2 - Акцент 4 Знак"/>
    <w:link w:val="2-41"/>
    <w:uiPriority w:val="34"/>
    <w:qFormat/>
    <w:rPr>
      <w:lang w:eastAsia="ru-RU"/>
    </w:rPr>
  </w:style>
  <w:style w:type="character" w:customStyle="1" w:styleId="affff0">
    <w:name w:val="Основной текст + Полужирный"/>
    <w:qFormat/>
    <w:rPr>
      <w:rFonts w:ascii="Times New Roman" w:eastAsia="Times New Roman" w:hAnsi="Times New Roman" w:cs="Times New Roman"/>
      <w:b/>
      <w:bCs/>
      <w:i w:val="0"/>
      <w:iCs w:val="0"/>
      <w:caps w:val="0"/>
      <w:smallCaps w:val="0"/>
      <w:strike w:val="0"/>
      <w:color w:val="000000"/>
      <w:spacing w:val="0"/>
      <w:sz w:val="23"/>
      <w:szCs w:val="23"/>
      <w:u w:val="none"/>
      <w:shd w:val="clear" w:color="auto" w:fill="FFFFFF"/>
      <w:lang w:val="ru-RU" w:eastAsia="ru-RU" w:bidi="ru-RU"/>
    </w:rPr>
  </w:style>
  <w:style w:type="character" w:customStyle="1" w:styleId="plainlinks">
    <w:name w:val="plainlinks"/>
    <w:basedOn w:val="a5"/>
    <w:qFormat/>
  </w:style>
  <w:style w:type="character" w:customStyle="1" w:styleId="affff1">
    <w:name w:val="Содержание Знак"/>
    <w:qFormat/>
    <w:rPr>
      <w:rFonts w:ascii="MS Mincho" w:hAnsi="MS Mincho" w:cs="MS Mincho"/>
      <w:b/>
      <w:bCs w:val="0"/>
      <w:iCs/>
      <w:caps/>
      <w:sz w:val="28"/>
      <w:szCs w:val="28"/>
    </w:rPr>
  </w:style>
  <w:style w:type="character" w:customStyle="1" w:styleId="affff2">
    <w:name w:val="ТаблЗаг Знак"/>
    <w:qFormat/>
    <w:rPr>
      <w:rFonts w:ascii="Minion Pro" w:eastAsia="Minion Pro" w:hAnsi="Minion Pro"/>
      <w:sz w:val="24"/>
      <w:szCs w:val="22"/>
    </w:rPr>
  </w:style>
  <w:style w:type="character" w:customStyle="1" w:styleId="affff3">
    <w:name w:val="ТаблЛевый Знак"/>
    <w:qFormat/>
    <w:rPr>
      <w:rFonts w:ascii="Minion Pro" w:eastAsia="Minion Pro" w:hAnsi="Minion Pro"/>
      <w:sz w:val="24"/>
      <w:szCs w:val="22"/>
    </w:rPr>
  </w:style>
  <w:style w:type="character" w:customStyle="1" w:styleId="1e">
    <w:name w:val="Основной текст с отступом Знак1"/>
    <w:qFormat/>
    <w:rPr>
      <w:rFonts w:ascii="Times New Roman" w:eastAsia="Times New Roman" w:hAnsi="Times New Roman" w:cs="Times New Roman"/>
      <w:sz w:val="24"/>
      <w:szCs w:val="24"/>
      <w:lang w:eastAsia="zh-CN"/>
    </w:rPr>
  </w:style>
  <w:style w:type="character" w:customStyle="1" w:styleId="1f">
    <w:name w:val="Подзаголовок Знак1"/>
    <w:qFormat/>
    <w:rPr>
      <w:rFonts w:ascii="MS Mincho" w:eastAsia="Times New Roman" w:hAnsi="MS Mincho" w:cs="Times New Roman"/>
      <w:sz w:val="24"/>
      <w:szCs w:val="24"/>
      <w:lang w:eastAsia="zh-CN"/>
    </w:rPr>
  </w:style>
  <w:style w:type="character" w:customStyle="1" w:styleId="affff4">
    <w:name w:val="Символ нумерации"/>
    <w:qFormat/>
  </w:style>
  <w:style w:type="character" w:customStyle="1" w:styleId="z-label">
    <w:name w:val="z-label"/>
    <w:qFormat/>
  </w:style>
  <w:style w:type="character" w:customStyle="1" w:styleId="no-datable-with-reason">
    <w:name w:val="no-datable-with-reason"/>
    <w:qFormat/>
  </w:style>
  <w:style w:type="character" w:customStyle="1" w:styleId="2d">
    <w:name w:val="Основной текст 2 Знак"/>
    <w:basedOn w:val="a5"/>
    <w:link w:val="2e"/>
    <w:uiPriority w:val="99"/>
    <w:semiHidden/>
    <w:qFormat/>
    <w:rPr>
      <w:rFonts w:ascii="Courier New" w:eastAsia="Courier New" w:hAnsi="Courier New" w:cs="Courier New"/>
      <w:color w:val="000000"/>
      <w:sz w:val="24"/>
      <w:szCs w:val="24"/>
      <w:lang w:eastAsia="ru-RU" w:bidi="ru-RU"/>
    </w:rPr>
  </w:style>
  <w:style w:type="character" w:customStyle="1" w:styleId="toc-item-body">
    <w:name w:val="toc-item-body"/>
    <w:basedOn w:val="a5"/>
    <w:qFormat/>
  </w:style>
  <w:style w:type="character" w:customStyle="1" w:styleId="211">
    <w:name w:val="Знак21 Знак1"/>
    <w:basedOn w:val="a5"/>
    <w:uiPriority w:val="99"/>
    <w:qFormat/>
    <w:rPr>
      <w:lang w:eastAsia="en-US"/>
    </w:rPr>
  </w:style>
  <w:style w:type="character" w:customStyle="1" w:styleId="match">
    <w:name w:val="match"/>
    <w:basedOn w:val="a5"/>
    <w:qFormat/>
  </w:style>
  <w:style w:type="character" w:customStyle="1" w:styleId="SimpleText">
    <w:name w:val="SimpleText Знак"/>
    <w:link w:val="SimpleText0"/>
    <w:qFormat/>
    <w:rPr>
      <w:rFonts w:ascii="Times New Roman" w:eastAsia="Times New Roman" w:hAnsi="Times New Roman" w:cs="Times New Roman"/>
      <w:sz w:val="24"/>
      <w:szCs w:val="24"/>
      <w:lang w:eastAsia="ru-RU"/>
    </w:rPr>
  </w:style>
  <w:style w:type="character" w:customStyle="1" w:styleId="affff5">
    <w:name w:val="Символ концевой сноски"/>
    <w:qFormat/>
  </w:style>
  <w:style w:type="paragraph" w:customStyle="1" w:styleId="1f0">
    <w:name w:val="Заголовок1"/>
    <w:basedOn w:val="10"/>
    <w:next w:val="af4"/>
    <w:qFormat/>
    <w:pPr>
      <w:keepNext/>
      <w:spacing w:before="240" w:after="120"/>
    </w:pPr>
    <w:rPr>
      <w:rFonts w:ascii="Liberation Sans" w:eastAsia="Microsoft YaHei" w:hAnsi="Liberation Sans" w:cs="Mangal"/>
      <w:sz w:val="28"/>
      <w:szCs w:val="28"/>
    </w:rPr>
  </w:style>
  <w:style w:type="paragraph" w:styleId="af4">
    <w:name w:val="Body Text"/>
    <w:basedOn w:val="10"/>
    <w:link w:val="af3"/>
    <w:unhideWhenUsed/>
    <w:qFormat/>
    <w:pPr>
      <w:spacing w:before="0" w:after="120"/>
    </w:pPr>
    <w:rPr>
      <w:rFonts w:eastAsia="Times New Roman"/>
      <w:color w:val="auto"/>
    </w:rPr>
  </w:style>
  <w:style w:type="paragraph" w:styleId="affff6">
    <w:name w:val="List"/>
    <w:basedOn w:val="af4"/>
    <w:pPr>
      <w:spacing w:after="0"/>
    </w:pPr>
    <w:rPr>
      <w:rFonts w:cs="Mangal"/>
      <w:lang w:eastAsia="zh-CN"/>
    </w:rPr>
  </w:style>
  <w:style w:type="paragraph" w:styleId="affff7">
    <w:name w:val="caption"/>
    <w:basedOn w:val="1f1"/>
    <w:next w:val="af4"/>
    <w:qFormat/>
    <w:rPr>
      <w:bCs/>
      <w:sz w:val="56"/>
      <w:szCs w:val="56"/>
    </w:rPr>
  </w:style>
  <w:style w:type="paragraph" w:styleId="affff8">
    <w:name w:val="index heading"/>
    <w:basedOn w:val="1f0"/>
  </w:style>
  <w:style w:type="paragraph" w:customStyle="1" w:styleId="2f">
    <w:name w:val="Колонтитул2"/>
    <w:basedOn w:val="10"/>
    <w:qFormat/>
  </w:style>
  <w:style w:type="paragraph" w:styleId="aa">
    <w:name w:val="header"/>
    <w:basedOn w:val="10"/>
    <w:link w:val="a9"/>
    <w:qFormat/>
    <w:pPr>
      <w:tabs>
        <w:tab w:val="clear" w:pos="851"/>
        <w:tab w:val="center" w:pos="4153"/>
        <w:tab w:val="right" w:pos="8306"/>
      </w:tabs>
    </w:pPr>
    <w:rPr>
      <w:rFonts w:eastAsia="Times New Roman"/>
      <w:color w:val="auto"/>
      <w:sz w:val="20"/>
    </w:rPr>
  </w:style>
  <w:style w:type="paragraph" w:styleId="affc">
    <w:name w:val="List Paragraph"/>
    <w:basedOn w:val="10"/>
    <w:link w:val="affb"/>
    <w:uiPriority w:val="34"/>
    <w:qFormat/>
    <w:pPr>
      <w:spacing w:before="0" w:after="0"/>
      <w:ind w:left="720" w:firstLine="0"/>
      <w:contextualSpacing/>
    </w:pPr>
  </w:style>
  <w:style w:type="paragraph" w:styleId="affff9">
    <w:name w:val="No Spacing"/>
    <w:link w:val="affffa"/>
    <w:qFormat/>
  </w:style>
  <w:style w:type="paragraph" w:styleId="ad">
    <w:name w:val="Balloon Text"/>
    <w:basedOn w:val="10"/>
    <w:link w:val="ac"/>
    <w:uiPriority w:val="99"/>
    <w:unhideWhenUsed/>
    <w:qFormat/>
    <w:rPr>
      <w:rFonts w:ascii="Segoe UI" w:hAnsi="Segoe UI" w:cs="Segoe UI"/>
      <w:sz w:val="18"/>
      <w:szCs w:val="18"/>
    </w:rPr>
  </w:style>
  <w:style w:type="paragraph" w:styleId="af">
    <w:name w:val="footer"/>
    <w:basedOn w:val="10"/>
    <w:link w:val="ae"/>
    <w:uiPriority w:val="99"/>
    <w:unhideWhenUsed/>
    <w:pPr>
      <w:tabs>
        <w:tab w:val="clear" w:pos="851"/>
        <w:tab w:val="center" w:pos="4677"/>
        <w:tab w:val="right" w:pos="9355"/>
      </w:tabs>
    </w:pPr>
  </w:style>
  <w:style w:type="paragraph" w:customStyle="1" w:styleId="ConsPlusNormal0">
    <w:name w:val="ConsPlusNormal"/>
    <w:link w:val="ConsPlusNormal"/>
    <w:qFormat/>
    <w:pPr>
      <w:widowControl w:val="0"/>
    </w:pPr>
    <w:rPr>
      <w:rFonts w:eastAsia="Times New Roman" w:cs="Calibri"/>
      <w:szCs w:val="20"/>
      <w:lang w:eastAsia="ru-RU"/>
    </w:rPr>
  </w:style>
  <w:style w:type="paragraph" w:customStyle="1" w:styleId="ConsPlusTitle">
    <w:name w:val="ConsPlusTitle"/>
    <w:qFormat/>
    <w:rPr>
      <w:rFonts w:ascii="Times New Roman" w:eastAsia="Times New Roman" w:hAnsi="Times New Roman" w:cs="Times New Roman"/>
      <w:b/>
      <w:bCs/>
      <w:sz w:val="28"/>
      <w:szCs w:val="28"/>
      <w:lang w:eastAsia="ru-RU"/>
    </w:rPr>
  </w:style>
  <w:style w:type="paragraph" w:customStyle="1" w:styleId="1c">
    <w:name w:val="Абзац списка1"/>
    <w:basedOn w:val="10"/>
    <w:link w:val="ListParagraphChar"/>
    <w:qFormat/>
    <w:pPr>
      <w:ind w:left="720" w:firstLine="0"/>
    </w:pPr>
    <w:rPr>
      <w:rFonts w:eastAsia="Times New Roman"/>
      <w:color w:val="auto"/>
    </w:rPr>
  </w:style>
  <w:style w:type="paragraph" w:customStyle="1" w:styleId="35">
    <w:name w:val="Стиль3 Знак Знак"/>
    <w:basedOn w:val="26"/>
    <w:link w:val="34"/>
    <w:qFormat/>
    <w:pPr>
      <w:widowControl w:val="0"/>
      <w:tabs>
        <w:tab w:val="clear" w:pos="851"/>
        <w:tab w:val="left" w:pos="227"/>
      </w:tabs>
      <w:spacing w:after="0" w:line="240" w:lineRule="auto"/>
      <w:ind w:left="0"/>
    </w:pPr>
  </w:style>
  <w:style w:type="paragraph" w:styleId="26">
    <w:name w:val="Body Text Indent 2"/>
    <w:basedOn w:val="10"/>
    <w:link w:val="25"/>
    <w:uiPriority w:val="99"/>
    <w:semiHidden/>
    <w:unhideWhenUsed/>
    <w:qFormat/>
    <w:pPr>
      <w:spacing w:before="0" w:after="120" w:line="480" w:lineRule="auto"/>
      <w:ind w:left="283" w:firstLine="0"/>
    </w:pPr>
    <w:rPr>
      <w:rFonts w:eastAsia="Times New Roman"/>
      <w:color w:val="auto"/>
    </w:rPr>
  </w:style>
  <w:style w:type="paragraph" w:styleId="af1">
    <w:name w:val="footnote text"/>
    <w:basedOn w:val="10"/>
    <w:link w:val="af0"/>
    <w:uiPriority w:val="99"/>
    <w:qFormat/>
    <w:pPr>
      <w:spacing w:before="0"/>
    </w:pPr>
    <w:rPr>
      <w:rFonts w:eastAsia="Times New Roman"/>
      <w:color w:val="auto"/>
      <w:sz w:val="20"/>
    </w:rPr>
  </w:style>
  <w:style w:type="paragraph" w:customStyle="1" w:styleId="1f1">
    <w:name w:val="Заголовок1"/>
    <w:basedOn w:val="10"/>
    <w:next w:val="af4"/>
    <w:qFormat/>
    <w:pPr>
      <w:jc w:val="center"/>
    </w:pPr>
    <w:rPr>
      <w:rFonts w:eastAsia="Times New Roman"/>
      <w:b/>
      <w:color w:val="auto"/>
      <w:sz w:val="28"/>
      <w:lang w:eastAsia="zh-CN"/>
    </w:rPr>
  </w:style>
  <w:style w:type="paragraph" w:customStyle="1" w:styleId="2f0">
    <w:name w:val="Указатель2"/>
    <w:basedOn w:val="10"/>
    <w:qFormat/>
    <w:pPr>
      <w:suppressLineNumbers/>
    </w:pPr>
    <w:rPr>
      <w:rFonts w:eastAsia="Times New Roman" w:cs="Mangal"/>
      <w:color w:val="auto"/>
      <w:lang w:eastAsia="zh-CN"/>
    </w:rPr>
  </w:style>
  <w:style w:type="paragraph" w:customStyle="1" w:styleId="1f2">
    <w:name w:val="Название объекта1"/>
    <w:basedOn w:val="10"/>
    <w:qFormat/>
    <w:pPr>
      <w:suppressLineNumbers/>
      <w:spacing w:before="120" w:after="120"/>
    </w:pPr>
    <w:rPr>
      <w:rFonts w:eastAsia="Times New Roman" w:cs="Mangal"/>
      <w:i/>
      <w:iCs/>
      <w:color w:val="auto"/>
      <w:lang w:eastAsia="zh-CN"/>
    </w:rPr>
  </w:style>
  <w:style w:type="paragraph" w:customStyle="1" w:styleId="1f3">
    <w:name w:val="Указатель1"/>
    <w:basedOn w:val="10"/>
    <w:qFormat/>
    <w:pPr>
      <w:suppressLineNumbers/>
    </w:pPr>
    <w:rPr>
      <w:rFonts w:eastAsia="Times New Roman" w:cs="Mangal"/>
      <w:color w:val="auto"/>
      <w:lang w:eastAsia="zh-CN"/>
    </w:rPr>
  </w:style>
  <w:style w:type="paragraph" w:customStyle="1" w:styleId="46">
    <w:name w:val="çàãîëîâîê 4"/>
    <w:basedOn w:val="10"/>
    <w:next w:val="10"/>
    <w:qFormat/>
    <w:pPr>
      <w:keepNext/>
      <w:jc w:val="center"/>
    </w:pPr>
    <w:rPr>
      <w:rFonts w:eastAsia="Times New Roman"/>
      <w:b/>
      <w:color w:val="auto"/>
      <w:lang w:eastAsia="zh-CN"/>
    </w:rPr>
  </w:style>
  <w:style w:type="paragraph" w:styleId="2">
    <w:name w:val="List Number 2"/>
    <w:basedOn w:val="10"/>
    <w:qFormat/>
    <w:pPr>
      <w:numPr>
        <w:numId w:val="3"/>
      </w:numPr>
      <w:tabs>
        <w:tab w:val="clear" w:pos="851"/>
        <w:tab w:val="left" w:pos="3312"/>
      </w:tabs>
    </w:pPr>
    <w:rPr>
      <w:rFonts w:eastAsia="Times New Roman"/>
      <w:color w:val="auto"/>
      <w:lang w:eastAsia="zh-CN"/>
    </w:rPr>
  </w:style>
  <w:style w:type="paragraph" w:customStyle="1" w:styleId="2f1">
    <w:name w:val="Стиль2"/>
    <w:basedOn w:val="2"/>
    <w:qFormat/>
    <w:pPr>
      <w:keepNext/>
      <w:keepLines/>
      <w:widowControl w:val="0"/>
      <w:suppressLineNumbers/>
      <w:tabs>
        <w:tab w:val="left" w:pos="576"/>
      </w:tabs>
      <w:spacing w:before="0"/>
    </w:pPr>
    <w:rPr>
      <w:b/>
    </w:rPr>
  </w:style>
  <w:style w:type="paragraph" w:customStyle="1" w:styleId="310">
    <w:name w:val="Основной текст с отступом 31"/>
    <w:basedOn w:val="10"/>
    <w:qFormat/>
    <w:pPr>
      <w:ind w:firstLine="709"/>
    </w:pPr>
    <w:rPr>
      <w:rFonts w:eastAsia="Times New Roman"/>
      <w:color w:val="auto"/>
      <w:sz w:val="20"/>
      <w:lang w:eastAsia="zh-CN"/>
    </w:rPr>
  </w:style>
  <w:style w:type="paragraph" w:customStyle="1" w:styleId="93">
    <w:name w:val="Знак Знак9 Знак Знак"/>
    <w:basedOn w:val="10"/>
    <w:qFormat/>
    <w:pPr>
      <w:spacing w:before="280" w:after="280"/>
    </w:pPr>
    <w:rPr>
      <w:rFonts w:ascii="Tahoma" w:eastAsia="Times New Roman" w:hAnsi="Tahoma" w:cs="Tahoma"/>
      <w:color w:val="auto"/>
      <w:sz w:val="20"/>
      <w:lang w:val="en-US" w:eastAsia="zh-CN"/>
    </w:rPr>
  </w:style>
  <w:style w:type="paragraph" w:customStyle="1" w:styleId="affffb">
    <w:name w:val="Знак Знак Знак Знак Знак Знак Знак"/>
    <w:basedOn w:val="10"/>
    <w:qFormat/>
    <w:pPr>
      <w:spacing w:before="0" w:after="160" w:line="240" w:lineRule="exact"/>
      <w:jc w:val="right"/>
    </w:pPr>
    <w:rPr>
      <w:rFonts w:eastAsia="Times New Roman"/>
      <w:color w:val="auto"/>
      <w:sz w:val="20"/>
      <w:lang w:val="en-GB" w:eastAsia="zh-CN"/>
    </w:rPr>
  </w:style>
  <w:style w:type="paragraph" w:customStyle="1" w:styleId="ConsNonformat">
    <w:name w:val="ConsNonformat"/>
    <w:qFormat/>
    <w:pPr>
      <w:widowControl w:val="0"/>
      <w:ind w:right="19772"/>
    </w:pPr>
    <w:rPr>
      <w:rFonts w:ascii="Courier New" w:eastAsia="Times New Roman" w:hAnsi="Courier New" w:cs="Courier New"/>
      <w:sz w:val="20"/>
      <w:szCs w:val="20"/>
      <w:lang w:eastAsia="zh-CN"/>
    </w:rPr>
  </w:style>
  <w:style w:type="paragraph" w:customStyle="1" w:styleId="311">
    <w:name w:val="Основной текст 31"/>
    <w:basedOn w:val="10"/>
    <w:qFormat/>
    <w:pPr>
      <w:spacing w:line="360" w:lineRule="auto"/>
    </w:pPr>
    <w:rPr>
      <w:rFonts w:ascii="Arial" w:eastAsia="Times New Roman" w:hAnsi="Arial" w:cs="Arial"/>
      <w:color w:val="auto"/>
      <w:sz w:val="22"/>
      <w:lang w:eastAsia="zh-CN"/>
    </w:rPr>
  </w:style>
  <w:style w:type="paragraph" w:customStyle="1" w:styleId="210">
    <w:name w:val="Основной текст 21"/>
    <w:basedOn w:val="10"/>
    <w:qFormat/>
    <w:pPr>
      <w:spacing w:line="360" w:lineRule="auto"/>
    </w:pPr>
    <w:rPr>
      <w:rFonts w:ascii="Arial" w:eastAsia="Times New Roman" w:hAnsi="Arial" w:cs="Arial"/>
      <w:color w:val="auto"/>
      <w:lang w:eastAsia="zh-CN"/>
    </w:rPr>
  </w:style>
  <w:style w:type="paragraph" w:customStyle="1" w:styleId="ConsNormal0">
    <w:name w:val="ConsNormal"/>
    <w:link w:val="ConsNormal"/>
    <w:qFormat/>
    <w:pPr>
      <w:ind w:firstLine="720"/>
    </w:pPr>
    <w:rPr>
      <w:rFonts w:ascii="Arial" w:eastAsia="Times New Roman" w:hAnsi="Arial" w:cs="Arial"/>
      <w:sz w:val="20"/>
      <w:szCs w:val="20"/>
      <w:lang w:eastAsia="zh-CN"/>
    </w:rPr>
  </w:style>
  <w:style w:type="paragraph" w:customStyle="1" w:styleId="xl26">
    <w:name w:val="xl26"/>
    <w:basedOn w:val="10"/>
    <w:qFormat/>
    <w:pPr>
      <w:spacing w:before="280" w:after="280"/>
      <w:jc w:val="center"/>
    </w:pPr>
    <w:rPr>
      <w:rFonts w:eastAsia="Times New Roman"/>
      <w:b/>
      <w:bCs/>
      <w:color w:val="auto"/>
      <w:lang w:eastAsia="zh-CN"/>
    </w:rPr>
  </w:style>
  <w:style w:type="paragraph" w:styleId="afc">
    <w:name w:val="Body Text Indent"/>
    <w:basedOn w:val="10"/>
    <w:link w:val="afb"/>
    <w:pPr>
      <w:ind w:firstLine="360"/>
    </w:pPr>
    <w:rPr>
      <w:rFonts w:eastAsia="Times New Roman"/>
      <w:color w:val="auto"/>
      <w:lang w:eastAsia="zh-CN"/>
    </w:rPr>
  </w:style>
  <w:style w:type="paragraph" w:customStyle="1" w:styleId="ConsPlusCell">
    <w:name w:val="ConsPlusCell"/>
    <w:qFormat/>
    <w:rPr>
      <w:rFonts w:ascii="Times New Roman" w:eastAsia="Times New Roman" w:hAnsi="Times New Roman" w:cs="Times New Roman"/>
      <w:sz w:val="24"/>
      <w:szCs w:val="24"/>
      <w:lang w:eastAsia="zh-CN"/>
    </w:rPr>
  </w:style>
  <w:style w:type="paragraph" w:customStyle="1" w:styleId="affffc">
    <w:name w:val="Подпись письма"/>
    <w:basedOn w:val="10"/>
    <w:qFormat/>
    <w:pPr>
      <w:tabs>
        <w:tab w:val="clear" w:pos="851"/>
        <w:tab w:val="left" w:pos="720"/>
        <w:tab w:val="right" w:pos="9639"/>
      </w:tabs>
    </w:pPr>
    <w:rPr>
      <w:rFonts w:ascii="Times New Roman CYR" w:eastAsia="Times New Roman" w:hAnsi="Times New Roman CYR" w:cs="Times New Roman CYR"/>
      <w:color w:val="auto"/>
      <w:lang w:eastAsia="zh-CN"/>
    </w:rPr>
  </w:style>
  <w:style w:type="paragraph" w:customStyle="1" w:styleId="1f4">
    <w:name w:val="Текст1"/>
    <w:basedOn w:val="10"/>
    <w:qFormat/>
    <w:pPr>
      <w:ind w:firstLine="567"/>
    </w:pPr>
    <w:rPr>
      <w:rFonts w:eastAsia="Times New Roman"/>
      <w:color w:val="auto"/>
      <w:sz w:val="20"/>
      <w:lang w:eastAsia="zh-CN"/>
    </w:rPr>
  </w:style>
  <w:style w:type="paragraph" w:customStyle="1" w:styleId="212">
    <w:name w:val="Основной текст с отступом 21"/>
    <w:basedOn w:val="10"/>
    <w:qFormat/>
    <w:pPr>
      <w:spacing w:before="0" w:after="120" w:line="480" w:lineRule="auto"/>
      <w:ind w:left="283" w:firstLine="0"/>
    </w:pPr>
    <w:rPr>
      <w:rFonts w:eastAsia="Times New Roman"/>
      <w:color w:val="auto"/>
      <w:lang w:eastAsia="zh-CN"/>
    </w:rPr>
  </w:style>
  <w:style w:type="paragraph" w:customStyle="1" w:styleId="3">
    <w:name w:val="Стиль3"/>
    <w:basedOn w:val="212"/>
    <w:link w:val="39"/>
    <w:qFormat/>
    <w:pPr>
      <w:widowControl w:val="0"/>
      <w:numPr>
        <w:numId w:val="2"/>
      </w:numPr>
      <w:tabs>
        <w:tab w:val="clear" w:pos="851"/>
        <w:tab w:val="left" w:pos="360"/>
      </w:tabs>
      <w:spacing w:after="0" w:line="240" w:lineRule="auto"/>
      <w:ind w:left="283" w:firstLine="0"/>
    </w:pPr>
  </w:style>
  <w:style w:type="paragraph" w:customStyle="1" w:styleId="Normal1">
    <w:name w:val="Normal1"/>
    <w:qFormat/>
    <w:pPr>
      <w:widowControl w:val="0"/>
      <w:ind w:firstLine="720"/>
    </w:pPr>
    <w:rPr>
      <w:rFonts w:ascii="Times New Roman" w:eastAsia="Times New Roman" w:hAnsi="Times New Roman" w:cs="Times New Roman"/>
      <w:sz w:val="20"/>
      <w:szCs w:val="20"/>
      <w:lang w:eastAsia="zh-CN"/>
    </w:rPr>
  </w:style>
  <w:style w:type="paragraph" w:styleId="affffd">
    <w:name w:val="Normal (Web)"/>
    <w:basedOn w:val="10"/>
    <w:uiPriority w:val="99"/>
    <w:qFormat/>
    <w:pPr>
      <w:spacing w:before="280" w:after="280"/>
    </w:pPr>
    <w:rPr>
      <w:rFonts w:eastAsia="Times New Roman"/>
      <w:color w:val="auto"/>
      <w:lang w:eastAsia="zh-CN"/>
    </w:rPr>
  </w:style>
  <w:style w:type="paragraph" w:customStyle="1" w:styleId="112">
    <w:name w:val="заголовок 11"/>
    <w:basedOn w:val="10"/>
    <w:next w:val="10"/>
    <w:qFormat/>
    <w:pPr>
      <w:keepNext/>
      <w:jc w:val="center"/>
    </w:pPr>
    <w:rPr>
      <w:rFonts w:eastAsia="Times New Roman"/>
      <w:color w:val="auto"/>
      <w:lang w:eastAsia="zh-CN"/>
    </w:rPr>
  </w:style>
  <w:style w:type="paragraph" w:customStyle="1" w:styleId="xl32">
    <w:name w:val="xl32"/>
    <w:basedOn w:val="10"/>
    <w:qFormat/>
    <w:pPr>
      <w:spacing w:before="280" w:after="280"/>
    </w:pPr>
    <w:rPr>
      <w:rFonts w:eastAsia="Times New Roman"/>
      <w:color w:val="auto"/>
      <w:sz w:val="18"/>
      <w:szCs w:val="18"/>
      <w:lang w:eastAsia="zh-CN"/>
    </w:rPr>
  </w:style>
  <w:style w:type="paragraph" w:customStyle="1" w:styleId="ConsPlusNonformat">
    <w:name w:val="ConsPlusNonformat"/>
    <w:qFormat/>
    <w:pPr>
      <w:widowControl w:val="0"/>
      <w:tabs>
        <w:tab w:val="left" w:pos="720"/>
      </w:tabs>
    </w:pPr>
    <w:rPr>
      <w:rFonts w:ascii="Courier New" w:eastAsia="Times New Roman" w:hAnsi="Courier New" w:cs="Courier New"/>
      <w:sz w:val="20"/>
      <w:szCs w:val="20"/>
      <w:lang w:eastAsia="zh-CN"/>
    </w:rPr>
  </w:style>
  <w:style w:type="paragraph" w:customStyle="1" w:styleId="affffe">
    <w:name w:val="Таблицы (моноширинный)"/>
    <w:basedOn w:val="10"/>
    <w:next w:val="10"/>
    <w:qFormat/>
    <w:rPr>
      <w:rFonts w:eastAsia="Times New Roman"/>
      <w:color w:val="auto"/>
      <w:sz w:val="20"/>
      <w:lang w:eastAsia="zh-CN"/>
    </w:rPr>
  </w:style>
  <w:style w:type="paragraph" w:customStyle="1" w:styleId="1f5">
    <w:name w:val="Стиль1"/>
    <w:basedOn w:val="10"/>
    <w:qFormat/>
    <w:pPr>
      <w:keepNext/>
      <w:keepLines/>
      <w:suppressLineNumbers/>
      <w:tabs>
        <w:tab w:val="clear" w:pos="851"/>
        <w:tab w:val="left" w:pos="720"/>
        <w:tab w:val="left" w:pos="3312"/>
      </w:tabs>
      <w:spacing w:before="0"/>
      <w:ind w:left="720" w:hanging="360"/>
    </w:pPr>
    <w:rPr>
      <w:rFonts w:eastAsia="Times New Roman"/>
      <w:b/>
      <w:color w:val="auto"/>
      <w:sz w:val="28"/>
      <w:lang w:eastAsia="zh-CN"/>
    </w:rPr>
  </w:style>
  <w:style w:type="paragraph" w:styleId="afe">
    <w:name w:val="Subtitle"/>
    <w:basedOn w:val="10"/>
    <w:next w:val="af4"/>
    <w:link w:val="afd"/>
    <w:uiPriority w:val="11"/>
    <w:qFormat/>
    <w:pPr>
      <w:ind w:firstLine="567"/>
      <w:jc w:val="center"/>
    </w:pPr>
    <w:rPr>
      <w:rFonts w:eastAsia="Times New Roman"/>
      <w:b/>
      <w:color w:val="auto"/>
      <w:lang w:eastAsia="zh-CN"/>
    </w:rPr>
  </w:style>
  <w:style w:type="paragraph" w:customStyle="1" w:styleId="Heading10">
    <w:name w:val="Heading #1"/>
    <w:basedOn w:val="10"/>
    <w:qFormat/>
    <w:pPr>
      <w:shd w:val="clear" w:color="auto" w:fill="FFFFFF"/>
      <w:spacing w:before="3720" w:after="240" w:line="240" w:lineRule="atLeast"/>
      <w:jc w:val="center"/>
    </w:pPr>
    <w:rPr>
      <w:rFonts w:eastAsia="Times New Roman"/>
      <w:b/>
      <w:bCs/>
      <w:color w:val="auto"/>
      <w:sz w:val="51"/>
      <w:szCs w:val="51"/>
    </w:rPr>
  </w:style>
  <w:style w:type="paragraph" w:customStyle="1" w:styleId="afffff">
    <w:name w:val="Содержимое таблицы"/>
    <w:basedOn w:val="10"/>
    <w:qFormat/>
    <w:pPr>
      <w:suppressLineNumbers/>
    </w:pPr>
    <w:rPr>
      <w:rFonts w:eastAsia="Times New Roman"/>
      <w:color w:val="auto"/>
      <w:lang w:eastAsia="zh-CN"/>
    </w:rPr>
  </w:style>
  <w:style w:type="paragraph" w:customStyle="1" w:styleId="afffff0">
    <w:name w:val="Заголовок таблицы"/>
    <w:basedOn w:val="afffff"/>
    <w:qFormat/>
    <w:pPr>
      <w:jc w:val="center"/>
    </w:pPr>
    <w:rPr>
      <w:b/>
      <w:bCs/>
    </w:rPr>
  </w:style>
  <w:style w:type="paragraph" w:customStyle="1" w:styleId="afffff1">
    <w:name w:val="Содержимое врезки"/>
    <w:basedOn w:val="10"/>
    <w:qFormat/>
    <w:rPr>
      <w:rFonts w:eastAsia="Times New Roman"/>
      <w:color w:val="auto"/>
      <w:lang w:eastAsia="zh-CN"/>
    </w:rPr>
  </w:style>
  <w:style w:type="paragraph" w:customStyle="1" w:styleId="afffff2">
    <w:name w:val="Блочная цитата"/>
    <w:basedOn w:val="10"/>
    <w:qFormat/>
    <w:pPr>
      <w:spacing w:before="0" w:after="283"/>
      <w:ind w:left="567" w:right="567" w:firstLine="0"/>
    </w:pPr>
    <w:rPr>
      <w:rFonts w:eastAsia="Times New Roman"/>
      <w:color w:val="auto"/>
      <w:lang w:eastAsia="zh-CN"/>
    </w:rPr>
  </w:style>
  <w:style w:type="paragraph" w:customStyle="1" w:styleId="headertext">
    <w:name w:val="headertext"/>
    <w:basedOn w:val="10"/>
    <w:qFormat/>
    <w:pPr>
      <w:spacing w:before="280" w:after="280"/>
    </w:pPr>
    <w:rPr>
      <w:rFonts w:eastAsia="Times New Roman"/>
      <w:color w:val="auto"/>
      <w:lang w:eastAsia="zh-CN"/>
    </w:rPr>
  </w:style>
  <w:style w:type="paragraph" w:customStyle="1" w:styleId="headertexttopleveltextcentertext">
    <w:name w:val="headertext topleveltext centertext"/>
    <w:basedOn w:val="10"/>
    <w:qFormat/>
    <w:pPr>
      <w:spacing w:before="280" w:after="280"/>
    </w:pPr>
    <w:rPr>
      <w:rFonts w:eastAsia="Times New Roman"/>
      <w:color w:val="auto"/>
      <w:lang w:eastAsia="zh-CN"/>
    </w:rPr>
  </w:style>
  <w:style w:type="paragraph" w:customStyle="1" w:styleId="western">
    <w:name w:val="western"/>
    <w:basedOn w:val="10"/>
    <w:qFormat/>
    <w:pPr>
      <w:spacing w:before="280" w:after="280"/>
    </w:pPr>
    <w:rPr>
      <w:rFonts w:eastAsia="Times New Roman"/>
      <w:color w:val="auto"/>
      <w:lang w:eastAsia="zh-CN"/>
    </w:rPr>
  </w:style>
  <w:style w:type="paragraph" w:customStyle="1" w:styleId="p3">
    <w:name w:val="p3"/>
    <w:basedOn w:val="10"/>
    <w:qFormat/>
    <w:pPr>
      <w:spacing w:before="280" w:after="280"/>
    </w:pPr>
    <w:rPr>
      <w:rFonts w:eastAsia="Times New Roman"/>
      <w:color w:val="auto"/>
      <w:lang w:eastAsia="zh-CN"/>
    </w:rPr>
  </w:style>
  <w:style w:type="paragraph" w:customStyle="1" w:styleId="113">
    <w:name w:val="Обычный11"/>
    <w:qFormat/>
    <w:rPr>
      <w:rFonts w:ascii="Times New Roman" w:eastAsia="Times New Roman" w:hAnsi="Times New Roman" w:cs="Times New Roman"/>
      <w:sz w:val="25"/>
      <w:szCs w:val="20"/>
      <w:lang w:eastAsia="zh-CN"/>
    </w:rPr>
  </w:style>
  <w:style w:type="paragraph" w:customStyle="1" w:styleId="2f2">
    <w:name w:val="Обычный2"/>
    <w:qFormat/>
    <w:pPr>
      <w:widowControl w:val="0"/>
      <w:ind w:firstLine="720"/>
    </w:pPr>
    <w:rPr>
      <w:rFonts w:ascii="Times New Roman" w:eastAsia="Times New Roman" w:hAnsi="Times New Roman" w:cs="Times New Roman"/>
      <w:sz w:val="20"/>
      <w:szCs w:val="20"/>
      <w:lang w:eastAsia="zh-CN" w:bidi="hi-IN"/>
    </w:rPr>
  </w:style>
  <w:style w:type="paragraph" w:customStyle="1" w:styleId="pj">
    <w:name w:val="pj"/>
    <w:basedOn w:val="10"/>
    <w:qFormat/>
    <w:pPr>
      <w:spacing w:before="280" w:after="280"/>
    </w:pPr>
    <w:rPr>
      <w:rFonts w:eastAsia="Times New Roman"/>
      <w:color w:val="auto"/>
      <w:lang w:eastAsia="zh-CN"/>
    </w:rPr>
  </w:style>
  <w:style w:type="paragraph" w:customStyle="1" w:styleId="29">
    <w:name w:val="Основной текст2"/>
    <w:basedOn w:val="10"/>
    <w:link w:val="aff"/>
    <w:qFormat/>
    <w:pPr>
      <w:shd w:val="clear" w:color="auto" w:fill="FFFFFF"/>
      <w:spacing w:line="274" w:lineRule="exact"/>
    </w:pPr>
    <w:rPr>
      <w:rFonts w:eastAsia="Times New Roman" w:cstheme="minorBidi"/>
      <w:color w:val="auto"/>
      <w:sz w:val="21"/>
      <w:szCs w:val="21"/>
      <w:lang w:eastAsia="en-US"/>
    </w:rPr>
  </w:style>
  <w:style w:type="paragraph" w:customStyle="1" w:styleId="aff1">
    <w:name w:val="Подпись к таблице"/>
    <w:basedOn w:val="10"/>
    <w:link w:val="aff0"/>
    <w:qFormat/>
    <w:pPr>
      <w:shd w:val="clear" w:color="auto" w:fill="FFFFFF"/>
      <w:spacing w:line="0" w:lineRule="atLeast"/>
    </w:pPr>
    <w:rPr>
      <w:rFonts w:eastAsia="Times New Roman" w:cstheme="minorBidi"/>
      <w:i/>
      <w:iCs/>
      <w:color w:val="auto"/>
      <w:sz w:val="21"/>
      <w:szCs w:val="21"/>
      <w:lang w:eastAsia="en-US"/>
    </w:rPr>
  </w:style>
  <w:style w:type="paragraph" w:customStyle="1" w:styleId="19">
    <w:name w:val="Колонтитул1"/>
    <w:basedOn w:val="10"/>
    <w:link w:val="aff4"/>
    <w:qFormat/>
    <w:pPr>
      <w:shd w:val="clear" w:color="auto" w:fill="FFFFFF"/>
      <w:spacing w:line="0" w:lineRule="atLeast"/>
    </w:pPr>
    <w:rPr>
      <w:rFonts w:eastAsia="Times New Roman" w:cstheme="minorBidi"/>
      <w:color w:val="auto"/>
      <w:sz w:val="21"/>
      <w:szCs w:val="21"/>
      <w:lang w:eastAsia="en-US"/>
    </w:rPr>
  </w:style>
  <w:style w:type="paragraph" w:customStyle="1" w:styleId="111">
    <w:name w:val="Заголовок №11"/>
    <w:basedOn w:val="10"/>
    <w:link w:val="1a"/>
    <w:qFormat/>
    <w:pPr>
      <w:shd w:val="clear" w:color="auto" w:fill="FFFFFF"/>
      <w:spacing w:before="300" w:after="300" w:line="0" w:lineRule="atLeast"/>
      <w:jc w:val="center"/>
      <w:outlineLvl w:val="0"/>
    </w:pPr>
    <w:rPr>
      <w:rFonts w:eastAsia="Times New Roman" w:cstheme="minorBidi"/>
      <w:color w:val="auto"/>
      <w:sz w:val="21"/>
      <w:szCs w:val="21"/>
      <w:lang w:eastAsia="en-US"/>
    </w:rPr>
  </w:style>
  <w:style w:type="paragraph" w:customStyle="1" w:styleId="2f3">
    <w:name w:val="Абзац списка2"/>
    <w:basedOn w:val="10"/>
    <w:qFormat/>
    <w:pPr>
      <w:ind w:left="720" w:firstLine="0"/>
    </w:pPr>
    <w:rPr>
      <w:rFonts w:eastAsia="Times New Roman"/>
      <w:color w:val="auto"/>
    </w:rPr>
  </w:style>
  <w:style w:type="paragraph" w:styleId="aff7">
    <w:name w:val="endnote text"/>
    <w:basedOn w:val="10"/>
    <w:link w:val="aff6"/>
    <w:uiPriority w:val="99"/>
    <w:semiHidden/>
    <w:unhideWhenUsed/>
    <w:rPr>
      <w:rFonts w:eastAsia="Times New Roman"/>
      <w:color w:val="auto"/>
      <w:sz w:val="20"/>
    </w:rPr>
  </w:style>
  <w:style w:type="paragraph" w:styleId="38">
    <w:name w:val="Body Text 3"/>
    <w:basedOn w:val="10"/>
    <w:link w:val="37"/>
    <w:uiPriority w:val="99"/>
    <w:unhideWhenUsed/>
    <w:qFormat/>
    <w:pPr>
      <w:spacing w:before="0" w:after="120"/>
    </w:pPr>
    <w:rPr>
      <w:rFonts w:eastAsia="Times New Roman"/>
      <w:color w:val="auto"/>
      <w:sz w:val="16"/>
      <w:szCs w:val="16"/>
    </w:rPr>
  </w:style>
  <w:style w:type="paragraph" w:styleId="affa">
    <w:name w:val="annotation text"/>
    <w:basedOn w:val="10"/>
    <w:link w:val="aff9"/>
    <w:uiPriority w:val="99"/>
    <w:unhideWhenUsed/>
    <w:qFormat/>
    <w:rPr>
      <w:sz w:val="20"/>
    </w:rPr>
  </w:style>
  <w:style w:type="paragraph" w:styleId="affe">
    <w:name w:val="annotation subject"/>
    <w:basedOn w:val="affa"/>
    <w:next w:val="affa"/>
    <w:link w:val="affd"/>
    <w:uiPriority w:val="99"/>
    <w:semiHidden/>
    <w:unhideWhenUsed/>
    <w:qFormat/>
    <w:rPr>
      <w:b/>
      <w:bCs/>
    </w:rPr>
  </w:style>
  <w:style w:type="paragraph" w:styleId="afff1">
    <w:name w:val="Document Map"/>
    <w:basedOn w:val="10"/>
    <w:link w:val="afff0"/>
    <w:uiPriority w:val="99"/>
    <w:semiHidden/>
    <w:unhideWhenUsed/>
    <w:qFormat/>
    <w:rPr>
      <w:rFonts w:ascii="Tahoma" w:hAnsi="Tahoma" w:cs="Tahoma"/>
      <w:sz w:val="16"/>
      <w:szCs w:val="16"/>
    </w:rPr>
  </w:style>
  <w:style w:type="paragraph" w:customStyle="1" w:styleId="Afffff3">
    <w:name w:val="Текстовый блок A"/>
    <w:qFormat/>
    <w:rPr>
      <w:rFonts w:ascii="Minion Pro" w:eastAsia="Cambria Math" w:hAnsi="Minion Pro" w:cs="Times New Roman"/>
      <w:color w:val="000000"/>
      <w:sz w:val="24"/>
      <w:szCs w:val="20"/>
      <w:lang w:eastAsia="ru-RU"/>
    </w:rPr>
  </w:style>
  <w:style w:type="paragraph" w:customStyle="1" w:styleId="afffff4">
    <w:name w:val="Контент базовый"/>
    <w:basedOn w:val="10"/>
    <w:qFormat/>
    <w:pPr>
      <w:shd w:val="clear" w:color="auto" w:fill="FFFFFF"/>
      <w:spacing w:before="0" w:after="0"/>
      <w:contextualSpacing/>
    </w:pPr>
    <w:rPr>
      <w:rFonts w:eastAsia="Times New Roman"/>
      <w:bCs/>
      <w:color w:val="auto"/>
      <w:sz w:val="28"/>
      <w:szCs w:val="28"/>
    </w:rPr>
  </w:style>
  <w:style w:type="paragraph" w:styleId="afff3">
    <w:name w:val="Title"/>
    <w:basedOn w:val="10"/>
    <w:next w:val="10"/>
    <w:link w:val="afff2"/>
    <w:uiPriority w:val="10"/>
    <w:qFormat/>
    <w:pPr>
      <w:pBdr>
        <w:bottom w:val="single" w:sz="8" w:space="4" w:color="4F81BD"/>
      </w:pBdr>
      <w:spacing w:before="0" w:after="300"/>
      <w:contextualSpacing/>
    </w:pPr>
    <w:rPr>
      <w:rFonts w:ascii="MS Mincho" w:eastAsia="Times New Roman" w:hAnsi="MS Mincho"/>
      <w:color w:val="17365D"/>
      <w:spacing w:val="5"/>
      <w:sz w:val="52"/>
      <w:szCs w:val="52"/>
    </w:rPr>
  </w:style>
  <w:style w:type="paragraph" w:styleId="2c">
    <w:name w:val="Quote"/>
    <w:basedOn w:val="10"/>
    <w:next w:val="10"/>
    <w:link w:val="2b"/>
    <w:uiPriority w:val="29"/>
    <w:qFormat/>
    <w:rPr>
      <w:rFonts w:eastAsia="Times New Roman"/>
      <w:i/>
      <w:iCs/>
    </w:rPr>
  </w:style>
  <w:style w:type="paragraph" w:styleId="afff7">
    <w:name w:val="Intense Quote"/>
    <w:basedOn w:val="10"/>
    <w:next w:val="10"/>
    <w:link w:val="afff6"/>
    <w:uiPriority w:val="30"/>
    <w:qFormat/>
    <w:pPr>
      <w:pBdr>
        <w:bottom w:val="single" w:sz="4" w:space="4" w:color="4F81BD"/>
      </w:pBdr>
      <w:spacing w:before="200" w:after="280"/>
      <w:ind w:left="936" w:right="936" w:firstLine="0"/>
    </w:pPr>
    <w:rPr>
      <w:rFonts w:eastAsia="Times New Roman"/>
      <w:b/>
      <w:bCs/>
      <w:i/>
      <w:iCs/>
      <w:color w:val="4F81BD"/>
    </w:rPr>
  </w:style>
  <w:style w:type="paragraph" w:styleId="a1">
    <w:name w:val="TOC Heading"/>
    <w:basedOn w:val="1"/>
    <w:next w:val="10"/>
    <w:uiPriority w:val="39"/>
    <w:semiHidden/>
    <w:unhideWhenUsed/>
    <w:qFormat/>
    <w:pPr>
      <w:keepNext w:val="0"/>
      <w:numPr>
        <w:numId w:val="7"/>
      </w:numPr>
      <w:suppressLineNumbers/>
      <w:tabs>
        <w:tab w:val="clear" w:pos="851"/>
        <w:tab w:val="left" w:pos="567"/>
      </w:tabs>
      <w:spacing w:after="240"/>
      <w:contextualSpacing/>
      <w:outlineLvl w:val="9"/>
    </w:pPr>
    <w:rPr>
      <w:b/>
      <w:color w:val="auto"/>
      <w:sz w:val="28"/>
      <w:szCs w:val="28"/>
      <w:lang w:eastAsia="ru-RU"/>
    </w:rPr>
  </w:style>
  <w:style w:type="paragraph" w:customStyle="1" w:styleId="a0">
    <w:name w:val="Пункты"/>
    <w:basedOn w:val="21"/>
    <w:link w:val="afffd"/>
    <w:qFormat/>
    <w:pPr>
      <w:numPr>
        <w:ilvl w:val="0"/>
        <w:numId w:val="4"/>
      </w:numPr>
      <w:tabs>
        <w:tab w:val="clear" w:pos="851"/>
        <w:tab w:val="left" w:pos="1134"/>
      </w:tabs>
      <w:spacing w:before="120" w:line="240" w:lineRule="auto"/>
    </w:pPr>
    <w:rPr>
      <w:bCs/>
      <w:iCs/>
      <w:szCs w:val="28"/>
      <w:u w:val="none"/>
    </w:rPr>
  </w:style>
  <w:style w:type="paragraph" w:customStyle="1" w:styleId="1f6">
    <w:name w:val="Нижний колонтитул1"/>
    <w:qFormat/>
    <w:pPr>
      <w:tabs>
        <w:tab w:val="center" w:pos="4677"/>
        <w:tab w:val="right" w:pos="9355"/>
      </w:tabs>
    </w:pPr>
    <w:rPr>
      <w:rFonts w:ascii="Times New Roman" w:eastAsia="Cambria Math" w:hAnsi="Times New Roman" w:cs="Times New Roman"/>
      <w:color w:val="000000"/>
      <w:sz w:val="24"/>
      <w:szCs w:val="20"/>
      <w:lang w:val="en-US" w:eastAsia="ru-RU"/>
    </w:rPr>
  </w:style>
  <w:style w:type="paragraph" w:customStyle="1" w:styleId="45">
    <w:name w:val="Стиль4"/>
    <w:basedOn w:val="10"/>
    <w:link w:val="44"/>
    <w:qFormat/>
    <w:pPr>
      <w:keepNext/>
      <w:spacing w:before="120" w:after="120" w:line="276" w:lineRule="auto"/>
      <w:ind w:left="1080" w:hanging="1080"/>
      <w:outlineLvl w:val="2"/>
    </w:pPr>
    <w:rPr>
      <w:rFonts w:eastAsia="Times New Roman"/>
      <w:bCs/>
      <w:color w:val="auto"/>
    </w:rPr>
  </w:style>
  <w:style w:type="paragraph" w:customStyle="1" w:styleId="54">
    <w:name w:val="Стиль5"/>
    <w:basedOn w:val="10"/>
    <w:link w:val="53"/>
    <w:qFormat/>
    <w:pPr>
      <w:spacing w:before="200" w:after="120" w:line="276" w:lineRule="auto"/>
      <w:ind w:left="1506" w:hanging="1080"/>
    </w:pPr>
    <w:rPr>
      <w:rFonts w:eastAsia="Times New Roman"/>
      <w:color w:val="auto"/>
    </w:rPr>
  </w:style>
  <w:style w:type="paragraph" w:customStyle="1" w:styleId="6">
    <w:name w:val="Стиль6"/>
    <w:basedOn w:val="10"/>
    <w:link w:val="63"/>
    <w:qFormat/>
    <w:pPr>
      <w:numPr>
        <w:numId w:val="5"/>
      </w:numPr>
      <w:tabs>
        <w:tab w:val="clear" w:pos="851"/>
        <w:tab w:val="left" w:pos="0"/>
      </w:tabs>
      <w:spacing w:before="120" w:after="120" w:line="276" w:lineRule="auto"/>
      <w:contextualSpacing/>
    </w:pPr>
    <w:rPr>
      <w:rFonts w:eastAsia="Times New Roman"/>
      <w:color w:val="auto"/>
    </w:rPr>
  </w:style>
  <w:style w:type="paragraph" w:styleId="afffff5">
    <w:name w:val="Revision"/>
    <w:uiPriority w:val="99"/>
    <w:semiHidden/>
    <w:qFormat/>
    <w:rPr>
      <w:rFonts w:ascii="Times New Roman" w:eastAsia="Times New Roman" w:hAnsi="Times New Roman" w:cs="Times New Roman"/>
      <w:sz w:val="24"/>
      <w:szCs w:val="24"/>
      <w:lang w:eastAsia="ru-RU"/>
    </w:rPr>
  </w:style>
  <w:style w:type="paragraph" w:styleId="HTML0">
    <w:name w:val="HTML Preformatted"/>
    <w:basedOn w:val="10"/>
    <w:link w:val="HTML"/>
    <w:uiPriority w:val="99"/>
    <w:unhideWhenUsed/>
    <w:qFormat/>
    <w:p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ambria Math" w:eastAsia="Times New Roman" w:hAnsi="Cambria Math" w:cs="Cambria Math"/>
      <w:color w:val="auto"/>
      <w:sz w:val="20"/>
    </w:rPr>
  </w:style>
  <w:style w:type="paragraph" w:customStyle="1" w:styleId="-110">
    <w:name w:val="Цветной список - Акцент 11"/>
    <w:basedOn w:val="10"/>
    <w:link w:val="-11"/>
    <w:qFormat/>
    <w:pPr>
      <w:ind w:left="720"/>
      <w:contextualSpacing/>
    </w:pPr>
    <w:rPr>
      <w:rFonts w:eastAsia="Minion Pro"/>
      <w:color w:val="auto"/>
    </w:rPr>
  </w:style>
  <w:style w:type="paragraph" w:customStyle="1" w:styleId="213">
    <w:name w:val="Абзац списка21"/>
    <w:basedOn w:val="10"/>
    <w:uiPriority w:val="99"/>
    <w:qFormat/>
    <w:pPr>
      <w:ind w:left="720"/>
      <w:contextualSpacing/>
    </w:pPr>
    <w:rPr>
      <w:rFonts w:eastAsia="Times New Roman"/>
      <w:color w:val="auto"/>
    </w:rPr>
  </w:style>
  <w:style w:type="paragraph" w:customStyle="1" w:styleId="affff">
    <w:name w:val="ЗАГОЛОВОК ТЗ"/>
    <w:basedOn w:val="10"/>
    <w:link w:val="afffe"/>
    <w:qFormat/>
    <w:pPr>
      <w:spacing w:after="120"/>
      <w:jc w:val="center"/>
    </w:pPr>
    <w:rPr>
      <w:rFonts w:eastAsia="Times New Roman"/>
      <w:b/>
      <w:caps/>
      <w:color w:val="auto"/>
      <w:sz w:val="28"/>
      <w:szCs w:val="28"/>
      <w:lang w:eastAsia="en-US"/>
    </w:rPr>
  </w:style>
  <w:style w:type="paragraph" w:customStyle="1" w:styleId="N31">
    <w:name w:val="N3_Таблица_текст"/>
    <w:link w:val="N30"/>
    <w:qFormat/>
    <w:pPr>
      <w:spacing w:before="40" w:after="40"/>
    </w:pPr>
    <w:rPr>
      <w:rFonts w:ascii="Times New Roman" w:eastAsia="Minion Pro" w:hAnsi="Times New Roman" w:cs="Times New Roman"/>
      <w:sz w:val="24"/>
      <w:szCs w:val="24"/>
      <w:lang w:eastAsia="ru-RU"/>
    </w:rPr>
  </w:style>
  <w:style w:type="paragraph" w:customStyle="1" w:styleId="N32">
    <w:name w:val="N3_Таблица_заголовки"/>
    <w:qFormat/>
    <w:pPr>
      <w:spacing w:before="40" w:after="40"/>
      <w:jc w:val="center"/>
    </w:pPr>
    <w:rPr>
      <w:rFonts w:ascii="Times New Roman" w:eastAsia="Minion Pro" w:hAnsi="Times New Roman" w:cs="Times New Roman"/>
      <w:b/>
      <w:sz w:val="24"/>
      <w:szCs w:val="24"/>
      <w:lang w:eastAsia="ru-RU"/>
    </w:rPr>
  </w:style>
  <w:style w:type="paragraph" w:styleId="afffff6">
    <w:name w:val="toa heading"/>
    <w:basedOn w:val="1"/>
    <w:next w:val="10"/>
    <w:unhideWhenUsed/>
    <w:qFormat/>
    <w:pPr>
      <w:keepLines/>
      <w:numPr>
        <w:numId w:val="0"/>
      </w:numPr>
      <w:spacing w:before="480" w:line="276" w:lineRule="auto"/>
      <w:ind w:firstLine="851"/>
      <w:jc w:val="left"/>
    </w:pPr>
    <w:rPr>
      <w:rFonts w:ascii="Minion Pro" w:hAnsi="Minion Pro" w:cs="Minion Pro"/>
      <w:b/>
      <w:bCs/>
      <w:color w:val="365F91"/>
      <w:sz w:val="28"/>
      <w:szCs w:val="28"/>
    </w:rPr>
  </w:style>
  <w:style w:type="paragraph" w:customStyle="1" w:styleId="2-41">
    <w:name w:val="Средний список 2 - Акцент 41"/>
    <w:basedOn w:val="10"/>
    <w:link w:val="2-4"/>
    <w:uiPriority w:val="34"/>
    <w:qFormat/>
    <w:pPr>
      <w:spacing w:after="200" w:line="276" w:lineRule="auto"/>
      <w:ind w:left="720"/>
      <w:contextualSpacing/>
    </w:pPr>
    <w:rPr>
      <w:rFonts w:asciiTheme="minorHAnsi" w:eastAsiaTheme="minorHAnsi" w:hAnsiTheme="minorHAnsi" w:cstheme="minorBidi"/>
      <w:color w:val="auto"/>
      <w:sz w:val="22"/>
      <w:szCs w:val="22"/>
    </w:rPr>
  </w:style>
  <w:style w:type="paragraph" w:customStyle="1" w:styleId="afffff7">
    <w:name w:val="Строка таблицы"/>
    <w:basedOn w:val="10"/>
    <w:uiPriority w:val="99"/>
    <w:qFormat/>
    <w:pPr>
      <w:spacing w:line="360" w:lineRule="auto"/>
    </w:pPr>
    <w:rPr>
      <w:rFonts w:ascii="Minion Pro" w:eastAsia="Times New Roman" w:hAnsi="Minion Pro"/>
      <w:i/>
      <w:color w:val="auto"/>
      <w:lang w:eastAsia="en-US"/>
    </w:rPr>
  </w:style>
  <w:style w:type="paragraph" w:customStyle="1" w:styleId="afffff8">
    <w:name w:val="Содержание"/>
    <w:basedOn w:val="4"/>
    <w:next w:val="10"/>
    <w:qFormat/>
    <w:pPr>
      <w:keepLines/>
      <w:numPr>
        <w:ilvl w:val="0"/>
        <w:numId w:val="0"/>
      </w:numPr>
      <w:tabs>
        <w:tab w:val="clear" w:pos="4395"/>
        <w:tab w:val="clear" w:pos="4962"/>
        <w:tab w:val="clear" w:pos="6237"/>
      </w:tabs>
      <w:spacing w:before="600" w:after="360" w:line="264" w:lineRule="auto"/>
      <w:ind w:firstLine="851"/>
    </w:pPr>
    <w:rPr>
      <w:rFonts w:ascii="MS Mincho" w:hAnsi="MS Mincho"/>
      <w:b/>
      <w:iCs/>
      <w:caps/>
      <w:sz w:val="28"/>
      <w:szCs w:val="28"/>
    </w:rPr>
  </w:style>
  <w:style w:type="paragraph" w:customStyle="1" w:styleId="afffff9">
    <w:name w:val="ТаблЗаг"/>
    <w:basedOn w:val="10"/>
    <w:next w:val="10"/>
    <w:qFormat/>
    <w:pPr>
      <w:keepNext/>
      <w:keepLines/>
      <w:jc w:val="center"/>
    </w:pPr>
    <w:rPr>
      <w:rFonts w:eastAsia="Minion Pro"/>
      <w:color w:val="auto"/>
      <w:szCs w:val="22"/>
      <w:lang w:eastAsia="zh-CN"/>
    </w:rPr>
  </w:style>
  <w:style w:type="paragraph" w:customStyle="1" w:styleId="afffffa">
    <w:name w:val="ТаблЛевый"/>
    <w:basedOn w:val="10"/>
    <w:qFormat/>
    <w:rPr>
      <w:rFonts w:eastAsia="Minion Pro"/>
      <w:color w:val="auto"/>
      <w:szCs w:val="22"/>
      <w:lang w:eastAsia="zh-CN"/>
    </w:rPr>
  </w:style>
  <w:style w:type="paragraph" w:customStyle="1" w:styleId="Afffffb">
    <w:name w:val="Заголовок A"/>
    <w:basedOn w:val="10"/>
    <w:next w:val="10"/>
    <w:qFormat/>
    <w:pPr>
      <w:keepNext/>
      <w:keepLines/>
      <w:spacing w:before="360" w:after="240" w:line="264" w:lineRule="auto"/>
    </w:pPr>
    <w:rPr>
      <w:rFonts w:eastAsia="Minion Pro"/>
      <w:b/>
      <w:i/>
      <w:color w:val="auto"/>
      <w:sz w:val="28"/>
      <w:szCs w:val="22"/>
      <w:lang w:eastAsia="zh-CN"/>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lang w:eastAsia="ru-RU"/>
    </w:rPr>
  </w:style>
  <w:style w:type="paragraph" w:customStyle="1" w:styleId="Standard">
    <w:name w:val="Standard"/>
    <w:qFormat/>
    <w:rPr>
      <w:rFonts w:ascii="Liberation Serif" w:eastAsia="Droid Sans Fallback" w:hAnsi="Liberation Serif" w:cs="Droid Sans Devanagari"/>
      <w:sz w:val="24"/>
      <w:szCs w:val="24"/>
      <w:lang w:eastAsia="zh-CN" w:bidi="hi-IN"/>
    </w:rPr>
  </w:style>
  <w:style w:type="paragraph" w:styleId="2e">
    <w:name w:val="Body Text 2"/>
    <w:basedOn w:val="10"/>
    <w:link w:val="2d"/>
    <w:uiPriority w:val="99"/>
    <w:semiHidden/>
    <w:unhideWhenUsed/>
    <w:qFormat/>
    <w:pPr>
      <w:spacing w:after="120" w:line="480" w:lineRule="auto"/>
    </w:pPr>
  </w:style>
  <w:style w:type="paragraph" w:customStyle="1" w:styleId="msobodytext2mrcssattr">
    <w:name w:val="msobodytext2_mr_css_attr"/>
    <w:basedOn w:val="10"/>
    <w:qFormat/>
    <w:pPr>
      <w:spacing w:beforeAutospacing="1" w:afterAutospacing="1"/>
    </w:pPr>
    <w:rPr>
      <w:rFonts w:eastAsia="Times New Roman"/>
      <w:color w:val="auto"/>
    </w:rPr>
  </w:style>
  <w:style w:type="paragraph" w:customStyle="1" w:styleId="msonormalmrcssattr">
    <w:name w:val="msonormal_mr_css_attr"/>
    <w:basedOn w:val="10"/>
    <w:qFormat/>
    <w:pPr>
      <w:spacing w:beforeAutospacing="1" w:afterAutospacing="1"/>
    </w:pPr>
    <w:rPr>
      <w:rFonts w:eastAsia="Times New Roman"/>
      <w:color w:val="auto"/>
    </w:rPr>
  </w:style>
  <w:style w:type="paragraph" w:customStyle="1" w:styleId="FORMATTEXT">
    <w:name w:val=".FORMATTEXT"/>
    <w:uiPriority w:val="99"/>
    <w:qFormat/>
    <w:pPr>
      <w:widowControl w:val="0"/>
    </w:pPr>
    <w:rPr>
      <w:rFonts w:ascii="Arial" w:eastAsia="Times New Roman" w:hAnsi="Arial" w:cs="Arial"/>
      <w:sz w:val="20"/>
      <w:szCs w:val="20"/>
      <w:lang w:eastAsia="ru-RU"/>
    </w:rPr>
  </w:style>
  <w:style w:type="paragraph" w:customStyle="1" w:styleId="2110">
    <w:name w:val="Знак211"/>
    <w:basedOn w:val="10"/>
    <w:next w:val="af1"/>
    <w:unhideWhenUsed/>
    <w:qFormat/>
    <w:rPr>
      <w:rFonts w:ascii="Calibri" w:eastAsia="Calibri" w:hAnsi="Calibri"/>
      <w:color w:val="auto"/>
      <w:sz w:val="20"/>
      <w:lang w:eastAsia="en-US"/>
    </w:rPr>
  </w:style>
  <w:style w:type="paragraph" w:customStyle="1" w:styleId="N3">
    <w:name w:val="N3_Таблица_СписокМарк"/>
    <w:qFormat/>
    <w:pPr>
      <w:numPr>
        <w:numId w:val="9"/>
      </w:numPr>
      <w:spacing w:before="40" w:after="40"/>
    </w:pPr>
    <w:rPr>
      <w:rFonts w:ascii="Times New Roman" w:eastAsia="Times New Roman" w:hAnsi="Times New Roman" w:cs="Times New Roman"/>
      <w:sz w:val="24"/>
      <w:szCs w:val="24"/>
      <w:lang w:eastAsia="ru-RU"/>
    </w:rPr>
  </w:style>
  <w:style w:type="paragraph" w:customStyle="1" w:styleId="SimpleText0">
    <w:name w:val="SimpleText"/>
    <w:link w:val="SimpleText"/>
    <w:qFormat/>
    <w:pPr>
      <w:spacing w:line="360" w:lineRule="auto"/>
      <w:ind w:firstLine="567"/>
      <w:jc w:val="both"/>
    </w:pPr>
    <w:rPr>
      <w:rFonts w:ascii="Times New Roman" w:eastAsia="Times New Roman" w:hAnsi="Times New Roman" w:cs="Times New Roman"/>
      <w:sz w:val="24"/>
      <w:szCs w:val="24"/>
      <w:lang w:eastAsia="ru-RU"/>
    </w:rPr>
  </w:style>
  <w:style w:type="paragraph" w:customStyle="1" w:styleId="List1">
    <w:name w:val="List1"/>
    <w:basedOn w:val="SimpleText0"/>
    <w:qFormat/>
    <w:pPr>
      <w:ind w:left="1134" w:firstLine="0"/>
    </w:pPr>
  </w:style>
  <w:style w:type="numbering" w:customStyle="1" w:styleId="1f7">
    <w:name w:val="Нет списка1"/>
    <w:uiPriority w:val="99"/>
    <w:semiHidden/>
    <w:unhideWhenUsed/>
    <w:qFormat/>
  </w:style>
  <w:style w:type="numbering" w:customStyle="1" w:styleId="114">
    <w:name w:val="Нет списка11"/>
    <w:uiPriority w:val="99"/>
    <w:semiHidden/>
    <w:unhideWhenUsed/>
    <w:qFormat/>
  </w:style>
  <w:style w:type="numbering" w:customStyle="1" w:styleId="2f4">
    <w:name w:val="Нет списка2"/>
    <w:uiPriority w:val="99"/>
    <w:semiHidden/>
    <w:unhideWhenUsed/>
    <w:qFormat/>
  </w:style>
  <w:style w:type="numbering" w:customStyle="1" w:styleId="3a">
    <w:name w:val="Нет списка3"/>
    <w:uiPriority w:val="99"/>
    <w:semiHidden/>
    <w:unhideWhenUsed/>
    <w:qFormat/>
  </w:style>
  <w:style w:type="numbering" w:customStyle="1" w:styleId="47">
    <w:name w:val="Нет списка4"/>
    <w:uiPriority w:val="99"/>
    <w:semiHidden/>
    <w:unhideWhenUsed/>
    <w:qFormat/>
  </w:style>
  <w:style w:type="numbering" w:customStyle="1" w:styleId="121">
    <w:name w:val="Нет списка12"/>
    <w:uiPriority w:val="99"/>
    <w:semiHidden/>
    <w:unhideWhenUsed/>
    <w:qFormat/>
  </w:style>
  <w:style w:type="numbering" w:customStyle="1" w:styleId="214">
    <w:name w:val="Нет списка21"/>
    <w:uiPriority w:val="99"/>
    <w:semiHidden/>
    <w:unhideWhenUsed/>
    <w:qFormat/>
  </w:style>
  <w:style w:type="numbering" w:customStyle="1" w:styleId="312">
    <w:name w:val="Нет списка31"/>
    <w:uiPriority w:val="99"/>
    <w:semiHidden/>
    <w:unhideWhenUsed/>
    <w:qFormat/>
  </w:style>
  <w:style w:type="numbering" w:customStyle="1" w:styleId="55">
    <w:name w:val="Нет списка5"/>
    <w:uiPriority w:val="99"/>
    <w:semiHidden/>
    <w:unhideWhenUsed/>
    <w:qFormat/>
  </w:style>
  <w:style w:type="numbering" w:customStyle="1" w:styleId="64">
    <w:name w:val="Нет списка6"/>
    <w:uiPriority w:val="99"/>
    <w:semiHidden/>
    <w:unhideWhenUsed/>
    <w:qFormat/>
  </w:style>
  <w:style w:type="table" w:styleId="afffffc">
    <w:name w:val="Table Grid"/>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8">
    <w:name w:val="Сетка таблицы1"/>
    <w:basedOn w:val="a6"/>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
    <w:name w:val="OTR1"/>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5">
    <w:name w:val="Сетка таблицы2"/>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d">
    <w:name w:val="Hyperlink"/>
    <w:uiPriority w:val="99"/>
    <w:unhideWhenUsed/>
    <w:rPr>
      <w:color w:val="0000FF"/>
      <w:u w:val="single"/>
    </w:rPr>
  </w:style>
  <w:style w:type="character" w:styleId="afffffe">
    <w:name w:val="footnote reference"/>
    <w:rPr>
      <w:vertAlign w:val="superscript"/>
    </w:rPr>
  </w:style>
  <w:style w:type="character" w:styleId="affffff">
    <w:name w:val="endnote reference"/>
    <w:uiPriority w:val="99"/>
    <w:semiHidden/>
    <w:unhideWhenUsed/>
    <w:rPr>
      <w:vertAlign w:val="superscript"/>
    </w:rPr>
  </w:style>
  <w:style w:type="character" w:styleId="affffff0">
    <w:name w:val="FollowedHyperlink"/>
    <w:uiPriority w:val="99"/>
    <w:semiHidden/>
    <w:unhideWhenUsed/>
    <w:rPr>
      <w:color w:val="800080"/>
      <w:u w:val="single"/>
    </w:rPr>
  </w:style>
  <w:style w:type="character" w:customStyle="1" w:styleId="affffa">
    <w:name w:val="Без интервала Знак"/>
    <w:link w:val="affff9"/>
    <w:qFormat/>
  </w:style>
  <w:style w:type="character" w:customStyle="1" w:styleId="1f9">
    <w:name w:val="Нижний колонтитул Знак1"/>
    <w:basedOn w:val="a5"/>
    <w:uiPriority w:val="99"/>
    <w:semiHidden/>
    <w:rPr>
      <w:rFonts w:ascii="Times New Roman" w:hAnsi="Times New Roman"/>
      <w:sz w:val="24"/>
      <w:szCs w:val="22"/>
      <w:lang w:eastAsia="en-US"/>
    </w:rPr>
  </w:style>
  <w:style w:type="paragraph" w:customStyle="1" w:styleId="3c">
    <w:name w:val="Название3"/>
    <w:basedOn w:val="a4"/>
    <w:pPr>
      <w:suppressLineNumbers/>
      <w:spacing w:before="120" w:after="120"/>
      <w:ind w:right="141" w:firstLine="426"/>
      <w:jc w:val="both"/>
    </w:pPr>
    <w:rPr>
      <w:rFonts w:ascii="Times New Roman" w:eastAsia="Times New Roman" w:hAnsi="Times New Roman" w:cs="Tahoma"/>
      <w:i/>
      <w:iCs/>
      <w:sz w:val="24"/>
      <w:szCs w:val="24"/>
      <w:lang w:eastAsia="zh-CN"/>
    </w:rPr>
  </w:style>
  <w:style w:type="character" w:customStyle="1" w:styleId="1fa">
    <w:name w:val="Текст примечания Знак1"/>
    <w:uiPriority w:val="99"/>
    <w:rPr>
      <w:rFonts w:eastAsia="Times New Roman" w:cs="Calibri"/>
      <w:lang w:eastAsia="zh-CN"/>
    </w:rPr>
  </w:style>
  <w:style w:type="paragraph" w:customStyle="1" w:styleId="3d">
    <w:name w:val="Ззаголовок 3"/>
    <w:basedOn w:val="a4"/>
    <w:next w:val="a4"/>
    <w:link w:val="3e"/>
    <w:pPr>
      <w:keepNext/>
      <w:ind w:firstLine="425"/>
      <w:jc w:val="both"/>
    </w:pPr>
    <w:rPr>
      <w:rFonts w:ascii="Times New Roman" w:eastAsia="Microsoft YaHei" w:hAnsi="Times New Roman" w:cs="Mangal"/>
      <w:b/>
      <w:sz w:val="24"/>
      <w:szCs w:val="28"/>
      <w:lang w:eastAsia="zh-CN"/>
    </w:rPr>
  </w:style>
  <w:style w:type="character" w:customStyle="1" w:styleId="3e">
    <w:name w:val="Ззаголовок 3 Знак"/>
    <w:link w:val="3d"/>
    <w:rPr>
      <w:rFonts w:ascii="Times New Roman" w:eastAsia="Microsoft YaHei" w:hAnsi="Times New Roman" w:cs="Mangal"/>
      <w:b/>
      <w:sz w:val="24"/>
      <w:szCs w:val="28"/>
      <w:lang w:eastAsia="zh-CN"/>
    </w:rPr>
  </w:style>
  <w:style w:type="paragraph" w:customStyle="1" w:styleId="a">
    <w:name w:val="Маркир список"/>
    <w:basedOn w:val="a4"/>
    <w:link w:val="affffff1"/>
    <w:qFormat/>
    <w:pPr>
      <w:numPr>
        <w:numId w:val="13"/>
      </w:numPr>
      <w:ind w:left="709" w:hanging="284"/>
      <w:jc w:val="both"/>
    </w:pPr>
    <w:rPr>
      <w:rFonts w:ascii="Times New Roman" w:eastAsia="Calibri" w:hAnsi="Times New Roman" w:cs="Times New Roman"/>
      <w:sz w:val="24"/>
    </w:rPr>
  </w:style>
  <w:style w:type="character" w:customStyle="1" w:styleId="affffff1">
    <w:name w:val="Маркир список Знак"/>
    <w:link w:val="a"/>
    <w:rPr>
      <w:rFonts w:ascii="Times New Roman" w:eastAsia="Calibri" w:hAnsi="Times New Roman" w:cs="Times New Roman"/>
      <w:sz w:val="24"/>
    </w:rPr>
  </w:style>
  <w:style w:type="paragraph" w:customStyle="1" w:styleId="a2">
    <w:name w:val="Нумер список"/>
    <w:basedOn w:val="affc"/>
    <w:link w:val="affffff2"/>
    <w:qFormat/>
    <w:pPr>
      <w:numPr>
        <w:ilvl w:val="1"/>
        <w:numId w:val="11"/>
      </w:numPr>
      <w:tabs>
        <w:tab w:val="clear" w:pos="851"/>
      </w:tabs>
    </w:pPr>
    <w:rPr>
      <w:rFonts w:eastAsia="Calibri"/>
      <w:color w:val="auto"/>
      <w:szCs w:val="24"/>
      <w:lang w:eastAsia="zh-CN"/>
    </w:rPr>
  </w:style>
  <w:style w:type="character" w:customStyle="1" w:styleId="affffff2">
    <w:name w:val="Нумер список Знак"/>
    <w:link w:val="a2"/>
    <w:rPr>
      <w:rFonts w:ascii="Times New Roman" w:eastAsia="Calibri" w:hAnsi="Times New Roman" w:cs="Times New Roman"/>
      <w:sz w:val="24"/>
      <w:szCs w:val="24"/>
      <w:lang w:eastAsia="zh-CN"/>
    </w:rPr>
  </w:style>
  <w:style w:type="paragraph" w:styleId="20">
    <w:name w:val="List Bullet 2"/>
    <w:basedOn w:val="a4"/>
    <w:pPr>
      <w:numPr>
        <w:numId w:val="16"/>
      </w:numPr>
      <w:tabs>
        <w:tab w:val="num" w:pos="0"/>
      </w:tabs>
      <w:spacing w:after="120" w:line="360" w:lineRule="auto"/>
      <w:contextualSpacing/>
      <w:jc w:val="both"/>
    </w:pPr>
    <w:rPr>
      <w:rFonts w:ascii="Times New Roman" w:eastAsia="SimSun" w:hAnsi="Times New Roman" w:cs="Times New Roman"/>
      <w:sz w:val="24"/>
      <w:szCs w:val="24"/>
      <w:lang w:eastAsia="ru-RU"/>
    </w:rPr>
  </w:style>
  <w:style w:type="paragraph" w:styleId="a3">
    <w:name w:val="List Number"/>
    <w:basedOn w:val="21"/>
    <w:uiPriority w:val="99"/>
    <w:unhideWhenUsed/>
    <w:pPr>
      <w:numPr>
        <w:ilvl w:val="0"/>
        <w:numId w:val="17"/>
      </w:numPr>
      <w:tabs>
        <w:tab w:val="clear" w:pos="851"/>
        <w:tab w:val="num" w:pos="0"/>
      </w:tabs>
      <w:spacing w:before="120" w:after="120" w:line="360" w:lineRule="auto"/>
      <w:ind w:left="1211"/>
    </w:pPr>
    <w:rPr>
      <w:rFonts w:eastAsia="SimSun"/>
      <w:b/>
      <w:bCs/>
      <w:sz w:val="28"/>
      <w:szCs w:val="28"/>
      <w:u w:val="none"/>
      <w:lang w:val="zh-CN"/>
    </w:rPr>
  </w:style>
  <w:style w:type="character" w:customStyle="1" w:styleId="1fb">
    <w:name w:val="Неразрешенное упоминание1"/>
    <w:uiPriority w:val="99"/>
    <w:semiHidden/>
    <w:unhideWhenUsed/>
    <w:rPr>
      <w:color w:val="605E5C"/>
      <w:shd w:val="clear" w:color="auto" w:fill="E1DFDD"/>
    </w:rPr>
  </w:style>
  <w:style w:type="paragraph" w:styleId="3f">
    <w:name w:val="Body Text Indent 3"/>
    <w:basedOn w:val="a4"/>
    <w:link w:val="3f0"/>
    <w:uiPriority w:val="99"/>
    <w:semiHidden/>
    <w:unhideWhenUsed/>
    <w:pPr>
      <w:spacing w:after="120"/>
      <w:ind w:left="283"/>
    </w:pPr>
    <w:rPr>
      <w:sz w:val="16"/>
      <w:szCs w:val="16"/>
    </w:rPr>
  </w:style>
  <w:style w:type="character" w:customStyle="1" w:styleId="3f0">
    <w:name w:val="Основной текст с отступом 3 Знак"/>
    <w:basedOn w:val="a5"/>
    <w:link w:val="3f"/>
    <w:uiPriority w:val="99"/>
    <w:semiHidden/>
    <w:rPr>
      <w:sz w:val="16"/>
      <w:szCs w:val="16"/>
    </w:rPr>
  </w:style>
  <w:style w:type="paragraph" w:customStyle="1" w:styleId="1fc">
    <w:name w:val="Знак Знак Знак Знак Знак Знак Знак Знак Знак1 Знак"/>
    <w:basedOn w:val="a4"/>
    <w:pPr>
      <w:spacing w:after="160" w:line="240" w:lineRule="exact"/>
    </w:pPr>
    <w:rPr>
      <w:rFonts w:ascii="Verdana" w:eastAsia="Times New Roman" w:hAnsi="Verdana" w:cs="Times New Roman"/>
      <w:sz w:val="24"/>
      <w:szCs w:val="24"/>
      <w:lang w:val="en-US"/>
    </w:rPr>
  </w:style>
  <w:style w:type="character" w:customStyle="1" w:styleId="affffff3">
    <w:name w:val="_Основной_текст Знак"/>
    <w:link w:val="affffff4"/>
    <w:rPr>
      <w:color w:val="000000"/>
      <w:sz w:val="24"/>
    </w:rPr>
  </w:style>
  <w:style w:type="paragraph" w:customStyle="1" w:styleId="affffff4">
    <w:name w:val="_Основной_текст"/>
    <w:link w:val="affffff3"/>
    <w:pPr>
      <w:tabs>
        <w:tab w:val="left" w:pos="851"/>
      </w:tabs>
      <w:spacing w:before="60" w:after="60" w:line="360" w:lineRule="auto"/>
      <w:ind w:firstLine="851"/>
      <w:jc w:val="both"/>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1100">
      <w:bodyDiv w:val="1"/>
      <w:marLeft w:val="0"/>
      <w:marRight w:val="0"/>
      <w:marTop w:val="0"/>
      <w:marBottom w:val="0"/>
      <w:divBdr>
        <w:top w:val="none" w:sz="0" w:space="0" w:color="auto"/>
        <w:left w:val="none" w:sz="0" w:space="0" w:color="auto"/>
        <w:bottom w:val="none" w:sz="0" w:space="0" w:color="auto"/>
        <w:right w:val="none" w:sz="0" w:space="0" w:color="auto"/>
      </w:divBdr>
    </w:div>
    <w:div w:id="182439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sud.gosuslugi.ru/pu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B6D76-560E-4E5B-9A6A-7DD0C1571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4890</Words>
  <Characters>27875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Ахвердян Анатолий Артурович</dc:creator>
  <cp:keywords/>
  <dc:description/>
  <cp:lastModifiedBy>Коломицина Светлана Вячеславовна</cp:lastModifiedBy>
  <cp:revision>13</cp:revision>
  <dcterms:created xsi:type="dcterms:W3CDTF">2026-09-17T10:56:00Z</dcterms:created>
  <dcterms:modified xsi:type="dcterms:W3CDTF">2026-10-09T06:31:00Z</dcterms:modified>
  <dc:language>ru-RU</dc:language>
</cp:coreProperties>
</file>