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606AC6" w14:textId="77777777" w:rsidR="0047677F" w:rsidRPr="00F136FC" w:rsidRDefault="0047677F" w:rsidP="00B17CAE">
      <w:pPr>
        <w:pStyle w:val="LBBodyText1"/>
        <w:spacing w:before="0" w:after="0"/>
        <w:jc w:val="right"/>
      </w:pPr>
    </w:p>
    <w:p w14:paraId="28ED012D" w14:textId="024F403F" w:rsidR="0047677F" w:rsidRDefault="00C57B07">
      <w:pPr>
        <w:pStyle w:val="LBNameoftheContract"/>
        <w:spacing w:before="0" w:after="0"/>
      </w:pPr>
      <w:r w:rsidRPr="00F136FC">
        <w:t xml:space="preserve">ГОСУДАРСТВЕННЫЙ Контракт № </w:t>
      </w:r>
      <w:r w:rsidR="0046313B">
        <w:t>_______</w:t>
      </w:r>
    </w:p>
    <w:p w14:paraId="5B7D2006" w14:textId="77777777" w:rsidR="007D0772" w:rsidRPr="00F136FC" w:rsidRDefault="007D0772">
      <w:pPr>
        <w:pStyle w:val="LBNameoftheContract"/>
        <w:spacing w:before="0" w:after="0"/>
      </w:pPr>
    </w:p>
    <w:p w14:paraId="2752ED9F" w14:textId="77777777" w:rsidR="0047677F" w:rsidRPr="00F136FC" w:rsidRDefault="00A93818">
      <w:pPr>
        <w:pStyle w:val="LBScheduleSubheading"/>
        <w:spacing w:before="0" w:after="0"/>
        <w:rPr>
          <w:szCs w:val="22"/>
        </w:rPr>
      </w:pPr>
      <w:r w:rsidRPr="00F136FC">
        <w:rPr>
          <w:szCs w:val="24"/>
        </w:rPr>
        <w:t>Оказание услуг по сопровождению подсистем государственной информационной системы Волгоградской области "Электронный бюджет Волгоградской области"</w:t>
      </w:r>
    </w:p>
    <w:p w14:paraId="3372B12C" w14:textId="013F100B" w:rsidR="0047677F" w:rsidRPr="00F136FC" w:rsidRDefault="00C57B07">
      <w:pPr>
        <w:jc w:val="center"/>
      </w:pPr>
      <w:r w:rsidRPr="00F136FC">
        <w:rPr>
          <w:rFonts w:ascii="Times New Roman" w:hAnsi="Times New Roman"/>
        </w:rPr>
        <w:t xml:space="preserve">Идентификационный код закупки </w:t>
      </w:r>
      <w:r w:rsidR="007D0772">
        <w:rPr>
          <w:rFonts w:ascii="Times New Roman" w:hAnsi="Times New Roman"/>
        </w:rPr>
        <w:t>262344413062434440100100290016202</w:t>
      </w:r>
      <w:r w:rsidR="007D0772" w:rsidRPr="007D0772">
        <w:rPr>
          <w:rFonts w:ascii="Times New Roman" w:hAnsi="Times New Roman"/>
        </w:rPr>
        <w:t>246</w:t>
      </w:r>
    </w:p>
    <w:tbl>
      <w:tblPr>
        <w:tblW w:w="9606" w:type="dxa"/>
        <w:tblInd w:w="-142" w:type="dxa"/>
        <w:tblCellMar>
          <w:left w:w="10" w:type="dxa"/>
          <w:right w:w="10" w:type="dxa"/>
        </w:tblCellMar>
        <w:tblLook w:val="0000" w:firstRow="0" w:lastRow="0" w:firstColumn="0" w:lastColumn="0" w:noHBand="0" w:noVBand="0"/>
      </w:tblPr>
      <w:tblGrid>
        <w:gridCol w:w="4785"/>
        <w:gridCol w:w="4821"/>
      </w:tblGrid>
      <w:tr w:rsidR="0047677F" w:rsidRPr="00F136FC" w14:paraId="3C3FD29E" w14:textId="77777777">
        <w:tc>
          <w:tcPr>
            <w:tcW w:w="4785" w:type="dxa"/>
            <w:shd w:val="clear" w:color="auto" w:fill="auto"/>
            <w:tcMar>
              <w:top w:w="0" w:type="dxa"/>
              <w:left w:w="108" w:type="dxa"/>
              <w:bottom w:w="0" w:type="dxa"/>
              <w:right w:w="108" w:type="dxa"/>
            </w:tcMar>
          </w:tcPr>
          <w:p w14:paraId="5203B89B" w14:textId="77777777" w:rsidR="0047677F" w:rsidRPr="00F136FC" w:rsidRDefault="00C57B07">
            <w:pPr>
              <w:pStyle w:val="BodyText1"/>
            </w:pPr>
            <w:r w:rsidRPr="00F136FC">
              <w:rPr>
                <w:rFonts w:ascii="Times New Roman" w:hAnsi="Times New Roman"/>
                <w:szCs w:val="22"/>
                <w:lang w:val="ru-RU"/>
              </w:rPr>
              <w:t>г. Волгоград</w:t>
            </w:r>
          </w:p>
        </w:tc>
        <w:tc>
          <w:tcPr>
            <w:tcW w:w="4821" w:type="dxa"/>
            <w:shd w:val="clear" w:color="auto" w:fill="auto"/>
            <w:tcMar>
              <w:top w:w="0" w:type="dxa"/>
              <w:left w:w="108" w:type="dxa"/>
              <w:bottom w:w="0" w:type="dxa"/>
              <w:right w:w="108" w:type="dxa"/>
            </w:tcMar>
          </w:tcPr>
          <w:p w14:paraId="73CDE10E" w14:textId="09AB8708" w:rsidR="0047677F" w:rsidRPr="00F136FC" w:rsidRDefault="00C57B07" w:rsidP="00FB0AB0">
            <w:pPr>
              <w:pStyle w:val="BodyText1"/>
              <w:jc w:val="right"/>
            </w:pPr>
            <w:r w:rsidRPr="00F136FC">
              <w:rPr>
                <w:rFonts w:ascii="Times New Roman" w:hAnsi="Times New Roman"/>
                <w:color w:val="000000"/>
                <w:szCs w:val="22"/>
                <w:lang w:val="ru-RU" w:eastAsia="ru-RU"/>
              </w:rPr>
              <w:t>«</w:t>
            </w:r>
            <w:r w:rsidR="0046313B">
              <w:rPr>
                <w:rFonts w:ascii="Times New Roman" w:hAnsi="Times New Roman"/>
                <w:color w:val="000000"/>
                <w:szCs w:val="22"/>
                <w:lang w:val="ru-RU" w:eastAsia="ru-RU"/>
              </w:rPr>
              <w:t>___</w:t>
            </w:r>
            <w:r w:rsidRPr="00F136FC">
              <w:rPr>
                <w:rFonts w:ascii="Times New Roman" w:hAnsi="Times New Roman"/>
                <w:color w:val="000000"/>
                <w:szCs w:val="22"/>
                <w:lang w:val="ru-RU" w:eastAsia="ru-RU"/>
              </w:rPr>
              <w:t>»</w:t>
            </w:r>
            <w:r w:rsidR="0046313B">
              <w:rPr>
                <w:rFonts w:ascii="Times New Roman" w:hAnsi="Times New Roman"/>
                <w:color w:val="000000"/>
                <w:szCs w:val="22"/>
                <w:lang w:val="ru-RU" w:eastAsia="ru-RU"/>
              </w:rPr>
              <w:t xml:space="preserve"> ___________ 202</w:t>
            </w:r>
            <w:r w:rsidR="00FB0AB0">
              <w:rPr>
                <w:rFonts w:ascii="Times New Roman" w:hAnsi="Times New Roman"/>
                <w:color w:val="000000"/>
                <w:szCs w:val="22"/>
                <w:lang w:val="ru-RU" w:eastAsia="ru-RU"/>
              </w:rPr>
              <w:t>6</w:t>
            </w:r>
            <w:r w:rsidRPr="00F136FC">
              <w:rPr>
                <w:rFonts w:ascii="Times New Roman" w:hAnsi="Times New Roman"/>
                <w:szCs w:val="22"/>
                <w:lang w:val="ru-RU"/>
              </w:rPr>
              <w:t xml:space="preserve"> г.</w:t>
            </w:r>
          </w:p>
        </w:tc>
      </w:tr>
    </w:tbl>
    <w:p w14:paraId="777FCD0A" w14:textId="680BD6F3" w:rsidR="0047677F" w:rsidRPr="00F136FC" w:rsidRDefault="00C57B07">
      <w:pPr>
        <w:pStyle w:val="LBBodyText1"/>
      </w:pPr>
      <w:r w:rsidRPr="00F136FC">
        <w:rPr>
          <w:b/>
          <w:szCs w:val="22"/>
        </w:rPr>
        <w:t xml:space="preserve">КОМИТЕТ ФИНАНСОВ ВОЛГОГРАДСКОЙ ОБЛАСТИ </w:t>
      </w:r>
      <w:r w:rsidRPr="00F136FC">
        <w:rPr>
          <w:szCs w:val="22"/>
        </w:rPr>
        <w:t>(далее –</w:t>
      </w:r>
      <w:r w:rsidRPr="00F136FC">
        <w:rPr>
          <w:b/>
          <w:szCs w:val="22"/>
        </w:rPr>
        <w:t xml:space="preserve"> «Заказчик»)</w:t>
      </w:r>
      <w:r w:rsidRPr="00F136FC">
        <w:rPr>
          <w:szCs w:val="22"/>
        </w:rPr>
        <w:t xml:space="preserve">, в лице </w:t>
      </w:r>
      <w:r w:rsidR="00FB0AB0" w:rsidRPr="00FB0AB0">
        <w:rPr>
          <w:szCs w:val="22"/>
        </w:rPr>
        <w:t>___________________</w:t>
      </w:r>
      <w:r w:rsidRPr="00F136FC">
        <w:rPr>
          <w:szCs w:val="22"/>
        </w:rPr>
        <w:t xml:space="preserve">, действующего на основании </w:t>
      </w:r>
      <w:r w:rsidR="00FB0AB0" w:rsidRPr="00FB0AB0">
        <w:rPr>
          <w:szCs w:val="22"/>
        </w:rPr>
        <w:t>___________________</w:t>
      </w:r>
      <w:r w:rsidRPr="00F136FC">
        <w:rPr>
          <w:szCs w:val="22"/>
        </w:rPr>
        <w:t xml:space="preserve">, с одной стороны, и </w:t>
      </w:r>
      <w:r w:rsidR="00745381">
        <w:rPr>
          <w:b/>
          <w:szCs w:val="22"/>
        </w:rPr>
        <w:t>______________________________________</w:t>
      </w:r>
      <w:r w:rsidRPr="00F136FC">
        <w:rPr>
          <w:szCs w:val="22"/>
        </w:rPr>
        <w:t xml:space="preserve"> (далее – «</w:t>
      </w:r>
      <w:r w:rsidRPr="00F136FC">
        <w:rPr>
          <w:b/>
          <w:szCs w:val="22"/>
        </w:rPr>
        <w:t>Исполнитель</w:t>
      </w:r>
      <w:r w:rsidRPr="00F136FC">
        <w:rPr>
          <w:szCs w:val="22"/>
        </w:rPr>
        <w:t>»), в лице</w:t>
      </w:r>
      <w:r w:rsidR="00745381">
        <w:rPr>
          <w:szCs w:val="22"/>
        </w:rPr>
        <w:t>_____________________</w:t>
      </w:r>
      <w:r w:rsidRPr="00F136FC">
        <w:rPr>
          <w:szCs w:val="22"/>
        </w:rPr>
        <w:t>, действующего на основании</w:t>
      </w:r>
      <w:r w:rsidR="00745381">
        <w:rPr>
          <w:szCs w:val="22"/>
        </w:rPr>
        <w:t>__________________________________</w:t>
      </w:r>
      <w:r w:rsidRPr="00F136FC">
        <w:rPr>
          <w:szCs w:val="22"/>
        </w:rPr>
        <w:t>, с другой стороны, вместе именуемые «</w:t>
      </w:r>
      <w:r w:rsidRPr="00F136FC">
        <w:rPr>
          <w:b/>
          <w:bCs/>
          <w:szCs w:val="22"/>
        </w:rPr>
        <w:t>Стороны</w:t>
      </w:r>
      <w:r w:rsidRPr="00F136FC">
        <w:rPr>
          <w:szCs w:val="22"/>
        </w:rPr>
        <w:t>», в соответствии с законодательством Российской Федерации и иными нормативными правовыми актами о контрактной системе в сфере закупок, и по результатам проведения</w:t>
      </w:r>
      <w:r w:rsidRPr="00F136FC">
        <w:rPr>
          <w:kern w:val="3"/>
          <w:szCs w:val="22"/>
          <w:lang w:eastAsia="ru-RU"/>
        </w:rPr>
        <w:t xml:space="preserve"> </w:t>
      </w:r>
      <w:r w:rsidRPr="00F136FC">
        <w:rPr>
          <w:szCs w:val="22"/>
        </w:rPr>
        <w:t>открытого конкурса в электронной форме (идентификационный код з</w:t>
      </w:r>
      <w:r w:rsidR="00F17031">
        <w:rPr>
          <w:szCs w:val="22"/>
        </w:rPr>
        <w:t xml:space="preserve">акупки: </w:t>
      </w:r>
      <w:r w:rsidR="007D0772" w:rsidRPr="007D0772">
        <w:rPr>
          <w:szCs w:val="22"/>
        </w:rPr>
        <w:t>262344413062434440100100290016202246</w:t>
      </w:r>
      <w:r w:rsidRPr="00F136FC">
        <w:rPr>
          <w:szCs w:val="22"/>
        </w:rPr>
        <w:t>)</w:t>
      </w:r>
      <w:r w:rsidRPr="00F136FC">
        <w:rPr>
          <w:kern w:val="3"/>
          <w:szCs w:val="22"/>
          <w:lang w:eastAsia="ru-RU"/>
        </w:rPr>
        <w:t xml:space="preserve"> </w:t>
      </w:r>
      <w:r w:rsidR="00F17031" w:rsidRPr="00C8041F">
        <w:rPr>
          <w:kern w:val="3"/>
          <w:szCs w:val="22"/>
          <w:lang w:eastAsia="ru-RU"/>
        </w:rPr>
        <w:t>на основании</w:t>
      </w:r>
      <w:r w:rsidR="00FB0AB0">
        <w:rPr>
          <w:kern w:val="3"/>
          <w:szCs w:val="22"/>
          <w:lang w:eastAsia="ru-RU"/>
        </w:rPr>
        <w:t xml:space="preserve"> </w:t>
      </w:r>
      <w:r w:rsidR="00FB0AB0" w:rsidRPr="00FB0AB0">
        <w:rPr>
          <w:kern w:val="3"/>
          <w:szCs w:val="22"/>
          <w:lang w:eastAsia="ru-RU"/>
        </w:rPr>
        <w:t>_______________</w:t>
      </w:r>
      <w:r w:rsidR="00F17031" w:rsidRPr="00C8041F">
        <w:rPr>
          <w:kern w:val="3"/>
          <w:szCs w:val="22"/>
          <w:lang w:eastAsia="ru-RU"/>
        </w:rPr>
        <w:t xml:space="preserve"> </w:t>
      </w:r>
      <w:r w:rsidR="00FB0AB0" w:rsidRPr="00FB0AB0">
        <w:rPr>
          <w:kern w:val="3"/>
          <w:szCs w:val="22"/>
          <w:lang w:eastAsia="ru-RU"/>
        </w:rPr>
        <w:t>(указывается основание заключения контракта: протокол _______ № ______ или пункт, часть, статья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14:paraId="7CE9EA12" w14:textId="77777777" w:rsidR="0047677F" w:rsidRPr="00F136FC" w:rsidRDefault="00C57B07">
      <w:pPr>
        <w:pStyle w:val="LBGovstyle1"/>
        <w:numPr>
          <w:ilvl w:val="0"/>
          <w:numId w:val="73"/>
        </w:numPr>
      </w:pPr>
      <w:r w:rsidRPr="00F136FC">
        <w:t>Предмет контракта</w:t>
      </w:r>
    </w:p>
    <w:p w14:paraId="66875F15" w14:textId="77777777" w:rsidR="00F17031" w:rsidRDefault="00C57B07" w:rsidP="00304635">
      <w:pPr>
        <w:pStyle w:val="LBGovstyle2"/>
        <w:numPr>
          <w:ilvl w:val="1"/>
          <w:numId w:val="72"/>
        </w:numPr>
        <w:rPr>
          <w:lang w:val="ru-RU"/>
        </w:rPr>
      </w:pPr>
      <w:r w:rsidRPr="00F17031">
        <w:rPr>
          <w:bCs/>
          <w:lang w:val="ru-RU"/>
        </w:rPr>
        <w:t xml:space="preserve">Исполнитель обязуется </w:t>
      </w:r>
      <w:r w:rsidRPr="00F17031">
        <w:rPr>
          <w:lang w:val="ru-RU"/>
        </w:rPr>
        <w:t>собственными силами и (или) c привлечением соисполнителей</w:t>
      </w:r>
      <w:r w:rsidRPr="00F17031">
        <w:rPr>
          <w:bCs/>
          <w:lang w:val="ru-RU"/>
        </w:rPr>
        <w:t xml:space="preserve"> своевременно оказать на условиях Контракта</w:t>
      </w:r>
      <w:r w:rsidRPr="00F17031">
        <w:rPr>
          <w:lang w:val="ru-RU"/>
        </w:rPr>
        <w:t xml:space="preserve"> услуги </w:t>
      </w:r>
      <w:r w:rsidR="00605307" w:rsidRPr="00F17031">
        <w:rPr>
          <w:szCs w:val="24"/>
          <w:lang w:val="ru-RU"/>
        </w:rPr>
        <w:t>по сопровождению подсистем государственной информационной системы Волгоградской области "Электронный бюджет Волгоградской области"</w:t>
      </w:r>
      <w:r w:rsidRPr="00F17031">
        <w:rPr>
          <w:lang w:val="ru-RU"/>
        </w:rPr>
        <w:t xml:space="preserve"> (далее – «</w:t>
      </w:r>
      <w:r w:rsidRPr="00F17031">
        <w:rPr>
          <w:b/>
          <w:bCs/>
          <w:lang w:val="ru-RU"/>
        </w:rPr>
        <w:t>услуги</w:t>
      </w:r>
      <w:r w:rsidRPr="00F17031">
        <w:rPr>
          <w:lang w:val="ru-RU"/>
        </w:rPr>
        <w:t>»), а Заказчик обязуется принять и оплатить их.</w:t>
      </w:r>
    </w:p>
    <w:p w14:paraId="1FBF2E41" w14:textId="77777777" w:rsidR="0047677F" w:rsidRPr="00F17031" w:rsidRDefault="00C57B07" w:rsidP="00304635">
      <w:pPr>
        <w:pStyle w:val="LBGovstyle2"/>
        <w:numPr>
          <w:ilvl w:val="1"/>
          <w:numId w:val="72"/>
        </w:numPr>
        <w:rPr>
          <w:lang w:val="ru-RU"/>
        </w:rPr>
      </w:pPr>
      <w:r w:rsidRPr="00F17031">
        <w:rPr>
          <w:bCs/>
          <w:lang w:val="ru-RU"/>
        </w:rPr>
        <w:t xml:space="preserve">Состав и объем услуг определяется Описанием объекта закупки (Приложение № </w:t>
      </w:r>
      <w:r w:rsidRPr="00F17031">
        <w:rPr>
          <w:lang w:val="ru-RU"/>
        </w:rPr>
        <w:t>1</w:t>
      </w:r>
      <w:r w:rsidRPr="00F17031">
        <w:rPr>
          <w:bCs/>
          <w:lang w:val="ru-RU"/>
        </w:rPr>
        <w:t xml:space="preserve"> к Контракту).</w:t>
      </w:r>
    </w:p>
    <w:p w14:paraId="045E437E" w14:textId="77777777" w:rsidR="0047677F" w:rsidRPr="00F136FC" w:rsidRDefault="00C57B07">
      <w:pPr>
        <w:pStyle w:val="LBGovstyle2"/>
        <w:numPr>
          <w:ilvl w:val="1"/>
          <w:numId w:val="72"/>
        </w:numPr>
        <w:rPr>
          <w:lang w:val="ru-RU"/>
        </w:rPr>
      </w:pPr>
      <w:r w:rsidRPr="00F136FC">
        <w:rPr>
          <w:lang w:val="ru-RU"/>
        </w:rPr>
        <w:t xml:space="preserve">Место оказания услуг: </w:t>
      </w:r>
      <w:r w:rsidR="00830B10" w:rsidRPr="00F136FC">
        <w:rPr>
          <w:lang w:val="ru-RU"/>
        </w:rPr>
        <w:t xml:space="preserve">определено в п. 1.4 Описания объекта закупки (Приложение № 1 к Контракту) </w:t>
      </w:r>
      <w:r w:rsidRPr="00F136FC">
        <w:rPr>
          <w:lang w:val="ru-RU"/>
        </w:rPr>
        <w:t xml:space="preserve">(далее – </w:t>
      </w:r>
      <w:r w:rsidRPr="00F136FC">
        <w:rPr>
          <w:b/>
          <w:lang w:val="ru-RU"/>
        </w:rPr>
        <w:t>«место оказания услуг»</w:t>
      </w:r>
      <w:r w:rsidRPr="00F136FC">
        <w:rPr>
          <w:lang w:val="ru-RU"/>
        </w:rPr>
        <w:t>).</w:t>
      </w:r>
    </w:p>
    <w:p w14:paraId="2F4FDE04" w14:textId="77777777" w:rsidR="0047677F" w:rsidRPr="00F136FC" w:rsidRDefault="00C57B07">
      <w:pPr>
        <w:pStyle w:val="LBGovstyle2"/>
        <w:numPr>
          <w:ilvl w:val="1"/>
          <w:numId w:val="72"/>
        </w:numPr>
        <w:rPr>
          <w:lang w:val="ru-RU"/>
        </w:rPr>
      </w:pPr>
      <w:r w:rsidRPr="00F136FC">
        <w:rPr>
          <w:lang w:val="ru-RU"/>
        </w:rPr>
        <w:t>Услуги должны оказываться с учетом требований действующего законодательства Российской Федерации.</w:t>
      </w:r>
    </w:p>
    <w:p w14:paraId="2604FD7F" w14:textId="77777777" w:rsidR="000D2521" w:rsidRPr="00F136FC" w:rsidRDefault="000D2521">
      <w:pPr>
        <w:pStyle w:val="LBGovstyle2"/>
        <w:numPr>
          <w:ilvl w:val="1"/>
          <w:numId w:val="72"/>
        </w:numPr>
        <w:rPr>
          <w:lang w:val="ru-RU"/>
        </w:rPr>
      </w:pPr>
      <w:r w:rsidRPr="00F136FC">
        <w:rPr>
          <w:lang w:val="ru-RU"/>
        </w:rPr>
        <w:t>Сокращения, термины и определения, использующиеся в настоящем Контракте, применяются в значениях, определенных в п. 1.8, п. 1.9 Описания объекта закупки (Приложение № 1 к Контракту). Не включенные в указанные пункты сокращения, термины и определения соответствуют принятым в законодательных и иных нормативных правовых актах Российской Федерации и Волгоградской области.</w:t>
      </w:r>
    </w:p>
    <w:p w14:paraId="287DB3E6" w14:textId="77777777" w:rsidR="0047677F" w:rsidRPr="00F136FC" w:rsidRDefault="00C57B07">
      <w:pPr>
        <w:pStyle w:val="LBGovstyle1"/>
        <w:numPr>
          <w:ilvl w:val="0"/>
          <w:numId w:val="72"/>
        </w:numPr>
      </w:pPr>
      <w:r w:rsidRPr="00F136FC">
        <w:t>Цена контракта и порядок расчетов</w:t>
      </w:r>
    </w:p>
    <w:p w14:paraId="796B5252" w14:textId="77777777" w:rsidR="0047677F" w:rsidRPr="00F136FC" w:rsidRDefault="00C57B07">
      <w:pPr>
        <w:pStyle w:val="LBGovstyle2"/>
        <w:numPr>
          <w:ilvl w:val="1"/>
          <w:numId w:val="72"/>
        </w:numPr>
        <w:rPr>
          <w:lang w:val="ru-RU"/>
        </w:rPr>
      </w:pPr>
      <w:r w:rsidRPr="00F136FC">
        <w:rPr>
          <w:lang w:val="ru-RU"/>
        </w:rPr>
        <w:t>Цена Контракта является твердой, не может изменяться в ходе исполнения Контракта, за исключением случаев, установленных Контрактом и (или) предусмотренных законодательством Российской Федерации.</w:t>
      </w:r>
    </w:p>
    <w:p w14:paraId="254216D7" w14:textId="4D0F925F" w:rsidR="0047677F" w:rsidRPr="00D760FB" w:rsidRDefault="00D760FB" w:rsidP="00D760FB">
      <w:pPr>
        <w:pStyle w:val="LBBodyText2"/>
        <w:ind w:left="709"/>
      </w:pPr>
      <w:r w:rsidRPr="00C8041F">
        <w:rPr>
          <w:szCs w:val="22"/>
        </w:rPr>
        <w:t>Цена Контракта составляет ____________ (_____</w:t>
      </w:r>
      <w:r>
        <w:rPr>
          <w:szCs w:val="22"/>
        </w:rPr>
        <w:t>__</w:t>
      </w:r>
      <w:r w:rsidRPr="00C8041F">
        <w:rPr>
          <w:szCs w:val="22"/>
        </w:rPr>
        <w:t>___</w:t>
      </w:r>
      <w:r>
        <w:rPr>
          <w:szCs w:val="22"/>
        </w:rPr>
        <w:t>_________</w:t>
      </w:r>
      <w:r w:rsidRPr="00C8041F">
        <w:rPr>
          <w:szCs w:val="22"/>
        </w:rPr>
        <w:t>______) рублей, в том числе НДС ____% в сумме ______________ (_____________</w:t>
      </w:r>
      <w:r>
        <w:rPr>
          <w:szCs w:val="22"/>
        </w:rPr>
        <w:t>________</w:t>
      </w:r>
      <w:r w:rsidRPr="00C8041F">
        <w:rPr>
          <w:szCs w:val="22"/>
        </w:rPr>
        <w:t>_____) рублей</w:t>
      </w:r>
      <w:r w:rsidRPr="00C8041F">
        <w:rPr>
          <w:i/>
          <w:szCs w:val="22"/>
        </w:rPr>
        <w:t xml:space="preserve">, </w:t>
      </w:r>
      <w:r w:rsidRPr="00C8041F">
        <w:rPr>
          <w:i/>
        </w:rPr>
        <w:t>(без НДС. НДС не облагается на основании ____________________ Налогового кодекса РФ)</w:t>
      </w:r>
      <w:r w:rsidRPr="00C8041F">
        <w:rPr>
          <w:szCs w:val="22"/>
        </w:rPr>
        <w:t>.</w:t>
      </w:r>
    </w:p>
    <w:p w14:paraId="7373041A" w14:textId="77777777" w:rsidR="0047677F" w:rsidRPr="00F136FC" w:rsidRDefault="00C57B07" w:rsidP="00F35609">
      <w:pPr>
        <w:pStyle w:val="LBGovstyle2"/>
        <w:numPr>
          <w:ilvl w:val="1"/>
          <w:numId w:val="72"/>
        </w:numPr>
        <w:rPr>
          <w:lang w:val="ru-RU"/>
        </w:rPr>
      </w:pPr>
      <w:r w:rsidRPr="00F136FC">
        <w:rPr>
          <w:lang w:val="ru-RU"/>
        </w:rPr>
        <w:t>Цена каждого отдельного этапа исполнения Контракта составляет:</w:t>
      </w:r>
    </w:p>
    <w:p w14:paraId="1E715D06" w14:textId="77777777" w:rsidR="0047677F" w:rsidRPr="00F136FC" w:rsidRDefault="002813EE" w:rsidP="000D2521">
      <w:pPr>
        <w:pStyle w:val="LBBodyText2"/>
      </w:pPr>
      <w:r w:rsidRPr="00F136FC">
        <w:t>стоимость этапов исполнения Контракта определена в Протоколе согласования цены (Приложение №2 к Контракту)</w:t>
      </w:r>
      <w:r w:rsidR="00C57B07" w:rsidRPr="00F136FC">
        <w:t>;</w:t>
      </w:r>
    </w:p>
    <w:p w14:paraId="7E0A6127" w14:textId="77777777" w:rsidR="0047677F" w:rsidRPr="00F136FC" w:rsidRDefault="00C57B07">
      <w:pPr>
        <w:pStyle w:val="LBGovstyle2"/>
        <w:numPr>
          <w:ilvl w:val="1"/>
          <w:numId w:val="72"/>
        </w:numPr>
        <w:rPr>
          <w:lang w:val="ru-RU"/>
        </w:rPr>
      </w:pPr>
      <w:r w:rsidRPr="00F136FC">
        <w:rPr>
          <w:lang w:val="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F3E1B49" w14:textId="77777777" w:rsidR="0047677F" w:rsidRPr="00F136FC" w:rsidRDefault="00C57B07">
      <w:pPr>
        <w:pStyle w:val="LBGovstyle2"/>
        <w:numPr>
          <w:ilvl w:val="1"/>
          <w:numId w:val="72"/>
        </w:numPr>
        <w:rPr>
          <w:lang w:val="ru-RU"/>
        </w:rPr>
      </w:pPr>
      <w:r w:rsidRPr="00F136FC">
        <w:rPr>
          <w:lang w:val="ru-RU"/>
        </w:rPr>
        <w:lastRenderedPageBreak/>
        <w:t xml:space="preserve">В общую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w:t>
      </w:r>
      <w:r w:rsidR="00551892" w:rsidRPr="00F136FC">
        <w:rPr>
          <w:lang w:val="ru-RU"/>
        </w:rPr>
        <w:t xml:space="preserve">стоимость лицензионного вознаграждения, </w:t>
      </w:r>
      <w:r w:rsidRPr="00F136FC">
        <w:rPr>
          <w:lang w:val="ru-RU"/>
        </w:rPr>
        <w:t>все подлежащие к уплате налоги, сборы и другие обязательные платежи и иные расходы, связанные с оказанием услуг.</w:t>
      </w:r>
    </w:p>
    <w:p w14:paraId="3CA9C51E" w14:textId="77777777" w:rsidR="0047677F" w:rsidRPr="00F136FC" w:rsidRDefault="00C57B07">
      <w:pPr>
        <w:pStyle w:val="LBGovstyle2"/>
        <w:numPr>
          <w:ilvl w:val="1"/>
          <w:numId w:val="72"/>
        </w:numPr>
        <w:rPr>
          <w:lang w:val="ru-RU"/>
        </w:rPr>
      </w:pPr>
      <w:r w:rsidRPr="00F136FC">
        <w:rPr>
          <w:lang w:val="ru-RU"/>
        </w:rPr>
        <w:t>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57FBE4A4" w14:textId="77777777" w:rsidR="0047677F" w:rsidRPr="00F136FC" w:rsidRDefault="00C57B07">
      <w:pPr>
        <w:pStyle w:val="LBGovstyle2"/>
        <w:numPr>
          <w:ilvl w:val="1"/>
          <w:numId w:val="72"/>
        </w:numPr>
        <w:rPr>
          <w:lang w:val="ru-RU"/>
        </w:rPr>
      </w:pPr>
      <w:r w:rsidRPr="00F136FC">
        <w:rPr>
          <w:lang w:val="ru-RU"/>
        </w:rPr>
        <w:t>Оплата по Контракту производится в следующем порядке:</w:t>
      </w:r>
    </w:p>
    <w:p w14:paraId="757F5220" w14:textId="77777777" w:rsidR="0047677F" w:rsidRPr="00F136FC" w:rsidRDefault="00C57B07">
      <w:pPr>
        <w:pStyle w:val="LBGovstyle3"/>
        <w:numPr>
          <w:ilvl w:val="2"/>
          <w:numId w:val="72"/>
        </w:numPr>
        <w:rPr>
          <w:lang w:val="ru-RU"/>
        </w:rPr>
      </w:pPr>
      <w:r w:rsidRPr="00F136FC">
        <w:rPr>
          <w:lang w:val="ru-RU"/>
        </w:rPr>
        <w:t>Оплата производится в безналичном порядке путем перечисления Заказчиком денежных средств на указанный в Контракте расчетный счет Исполнителя.</w:t>
      </w:r>
    </w:p>
    <w:p w14:paraId="307E7AB4" w14:textId="77777777" w:rsidR="0047677F" w:rsidRPr="00F136FC" w:rsidRDefault="00C57B07">
      <w:pPr>
        <w:pStyle w:val="LBGovstyle3"/>
        <w:numPr>
          <w:ilvl w:val="2"/>
          <w:numId w:val="72"/>
        </w:numPr>
        <w:rPr>
          <w:lang w:val="ru-RU"/>
        </w:rPr>
      </w:pPr>
      <w:r w:rsidRPr="00F136FC">
        <w:rPr>
          <w:lang w:val="ru-RU"/>
        </w:rPr>
        <w:t xml:space="preserve">Оплата осуществляется в рублях Российской Федерации за счет средств </w:t>
      </w:r>
      <w:r w:rsidRPr="00F136FC">
        <w:rPr>
          <w:rStyle w:val="aa"/>
          <w:sz w:val="22"/>
          <w:lang w:val="ru-RU"/>
        </w:rPr>
        <w:t>бюджета Волгоградской области.</w:t>
      </w:r>
    </w:p>
    <w:p w14:paraId="7F362693" w14:textId="77777777" w:rsidR="0047677F" w:rsidRPr="00F136FC" w:rsidRDefault="00C57B07">
      <w:pPr>
        <w:pStyle w:val="LBGovstyle3"/>
        <w:numPr>
          <w:ilvl w:val="2"/>
          <w:numId w:val="72"/>
        </w:numPr>
        <w:rPr>
          <w:lang w:val="ru-RU"/>
        </w:rPr>
      </w:pPr>
      <w:r w:rsidRPr="00F136FC">
        <w:rPr>
          <w:lang w:val="ru-RU"/>
        </w:rPr>
        <w:t>Авансовые платежи по Контракту не предусмотрены.</w:t>
      </w:r>
    </w:p>
    <w:p w14:paraId="5B72D7C7" w14:textId="77777777" w:rsidR="0047677F" w:rsidRPr="00F136FC" w:rsidRDefault="00C57B07">
      <w:pPr>
        <w:pStyle w:val="LBGovstyle3"/>
        <w:numPr>
          <w:ilvl w:val="2"/>
          <w:numId w:val="72"/>
        </w:numPr>
        <w:rPr>
          <w:lang w:val="ru-RU"/>
        </w:rPr>
      </w:pPr>
      <w:r w:rsidRPr="00F136FC">
        <w:rPr>
          <w:lang w:val="ru-RU"/>
        </w:rPr>
        <w:t>Расчет за оказанные услуги (отдельный этап исполнения контракта) осуществляется в течение 7 (Семи) рабочих дней со дня подписания Заказчиком документа о приемке.</w:t>
      </w:r>
    </w:p>
    <w:p w14:paraId="5FCCC93A" w14:textId="77777777" w:rsidR="0047677F" w:rsidRPr="00F136FC" w:rsidRDefault="00C57B07">
      <w:pPr>
        <w:pStyle w:val="LBGovstyle2"/>
        <w:numPr>
          <w:ilvl w:val="1"/>
          <w:numId w:val="72"/>
        </w:numPr>
        <w:rPr>
          <w:lang w:val="ru-RU"/>
        </w:rPr>
      </w:pPr>
      <w:r w:rsidRPr="00F136FC">
        <w:rPr>
          <w:lang w:val="ru-RU"/>
        </w:rPr>
        <w:t>При начислении Заказчиком Исполнителю неустойки (штрафа, пени) и отказе Исполнителя в ее уплате по соответствующему письменному требованию Заказчик вправе произвести оплату по Контракту за вычетом суммы неустойки (штрафа, пени).</w:t>
      </w:r>
    </w:p>
    <w:p w14:paraId="4E50B167" w14:textId="77777777" w:rsidR="00870D17" w:rsidRPr="00F136FC" w:rsidRDefault="00870D17">
      <w:pPr>
        <w:pStyle w:val="LBGovstyle2"/>
        <w:numPr>
          <w:ilvl w:val="1"/>
          <w:numId w:val="72"/>
        </w:numPr>
        <w:rPr>
          <w:lang w:val="ru-RU"/>
        </w:rPr>
      </w:pPr>
      <w:r w:rsidRPr="00F136FC">
        <w:rPr>
          <w:lang w:val="ru-RU"/>
        </w:rPr>
        <w:t>В случае уменьшения Заказчику соответствующими государственными органами в установленном порядке ранее утвержденных лимитов бюджетных обязательств, приводящего к невозможности исполнения Заказчиком обязательств по Контракту, о чем Заказчик уведомляет Исполнителя, Стороны согласовывают в соответствии с законодательством Российской Федерации новые условия Контракта, в том числе по цене и (или) срокам исполнения Контракта и (или) объему услуг.</w:t>
      </w:r>
    </w:p>
    <w:p w14:paraId="08B29583" w14:textId="77777777" w:rsidR="0047677F" w:rsidRPr="00F136FC" w:rsidRDefault="00C57B07">
      <w:pPr>
        <w:pStyle w:val="LBGovstyle2"/>
        <w:numPr>
          <w:ilvl w:val="1"/>
          <w:numId w:val="72"/>
        </w:numPr>
        <w:rPr>
          <w:lang w:val="ru-RU"/>
        </w:rPr>
      </w:pPr>
      <w:r w:rsidRPr="00F136FC">
        <w:rPr>
          <w:lang w:val="ru-RU"/>
        </w:rPr>
        <w:t>Заказчик по согласованию с Исполнителем в ходе исполнения Контракта вправе увеличить предусмотренный Контрактом объем услуги не более чем на 10 (Десять) процентов или уменьшить предусмотренный Контрактом объем услуги не более чем на 10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461E74F1" w14:textId="77777777" w:rsidR="0047677F" w:rsidRPr="00F136FC" w:rsidRDefault="00C57B07">
      <w:pPr>
        <w:pStyle w:val="LBGovstyle2"/>
        <w:numPr>
          <w:ilvl w:val="1"/>
          <w:numId w:val="72"/>
        </w:numPr>
        <w:rPr>
          <w:lang w:val="ru-RU"/>
        </w:rPr>
      </w:pPr>
      <w:r w:rsidRPr="00F136FC">
        <w:rPr>
          <w:lang w:val="ru-RU"/>
        </w:rPr>
        <w:t>Оплата по Контракту производится Заказчиком на основании представленных Исполнителем счета, счета-фактуры (при наличии).</w:t>
      </w:r>
    </w:p>
    <w:p w14:paraId="19791DCA" w14:textId="77777777" w:rsidR="006A7391" w:rsidRPr="007E20A2" w:rsidRDefault="00C57B07" w:rsidP="006A7391">
      <w:pPr>
        <w:pStyle w:val="LBGovstyle2"/>
        <w:numPr>
          <w:ilvl w:val="1"/>
          <w:numId w:val="72"/>
        </w:numPr>
        <w:rPr>
          <w:lang w:val="ru-RU"/>
        </w:rPr>
      </w:pPr>
      <w:r w:rsidRPr="00F136FC">
        <w:rPr>
          <w:lang w:val="ru-RU"/>
        </w:rPr>
        <w:t xml:space="preserve">Днем исполнения Заказчиком обязательства по оплате услуг считается день списания </w:t>
      </w:r>
      <w:r w:rsidRPr="007E20A2">
        <w:rPr>
          <w:lang w:val="ru-RU"/>
        </w:rPr>
        <w:t>денежных средств с лицевого счета Заказчика.</w:t>
      </w:r>
    </w:p>
    <w:p w14:paraId="567898DC" w14:textId="5D0E0F27" w:rsidR="006A7391" w:rsidRPr="007E20A2" w:rsidRDefault="006A7391" w:rsidP="006A7391">
      <w:pPr>
        <w:pStyle w:val="LBGovstyle2"/>
        <w:numPr>
          <w:ilvl w:val="1"/>
          <w:numId w:val="72"/>
        </w:numPr>
        <w:rPr>
          <w:lang w:val="ru-RU"/>
        </w:rPr>
      </w:pPr>
      <w:r w:rsidRPr="007E20A2">
        <w:rPr>
          <w:lang w:val="ru-RU"/>
        </w:rPr>
        <w:t>Оформление всех необходимых для оплаты документов, предусмотренных настоящим Контрактом, осуществляется Исполнителем после оказания услуг соответствующего этапа, в соответствии с п. 5.2 Контракта.</w:t>
      </w:r>
    </w:p>
    <w:p w14:paraId="6B8D1EE3" w14:textId="77777777" w:rsidR="0047677F" w:rsidRPr="007E20A2" w:rsidRDefault="00C57B07">
      <w:pPr>
        <w:pStyle w:val="LBGovstyle1"/>
        <w:numPr>
          <w:ilvl w:val="0"/>
          <w:numId w:val="72"/>
        </w:numPr>
      </w:pPr>
      <w:r w:rsidRPr="007E20A2">
        <w:t>Права и обязанности Сторон</w:t>
      </w:r>
    </w:p>
    <w:p w14:paraId="1FE6EB0B" w14:textId="77777777" w:rsidR="0047677F" w:rsidRPr="00F136FC" w:rsidRDefault="00C57B07">
      <w:pPr>
        <w:pStyle w:val="LBGovstyle2"/>
        <w:numPr>
          <w:ilvl w:val="1"/>
          <w:numId w:val="72"/>
        </w:numPr>
        <w:rPr>
          <w:lang w:val="ru-RU"/>
        </w:rPr>
      </w:pPr>
      <w:r w:rsidRPr="00F136FC">
        <w:rPr>
          <w:lang w:val="ru-RU"/>
        </w:rPr>
        <w:t>Заказчик имеет право:</w:t>
      </w:r>
    </w:p>
    <w:p w14:paraId="78D3D325" w14:textId="77777777" w:rsidR="0047677F" w:rsidRPr="00F136FC" w:rsidRDefault="00C57B07">
      <w:pPr>
        <w:pStyle w:val="LBGovstyle3"/>
        <w:numPr>
          <w:ilvl w:val="2"/>
          <w:numId w:val="72"/>
        </w:numPr>
        <w:rPr>
          <w:lang w:val="ru-RU"/>
        </w:rPr>
      </w:pPr>
      <w:r w:rsidRPr="00F136FC">
        <w:rPr>
          <w:lang w:val="ru-RU"/>
        </w:rPr>
        <w:t>Досрочно принять и оплатить услуги в соответствии с условиями Контракта;</w:t>
      </w:r>
    </w:p>
    <w:p w14:paraId="71581D96" w14:textId="77777777" w:rsidR="0047677F" w:rsidRPr="00F136FC" w:rsidRDefault="00C57B07">
      <w:pPr>
        <w:pStyle w:val="LBGovstyle3"/>
        <w:numPr>
          <w:ilvl w:val="2"/>
          <w:numId w:val="72"/>
        </w:numPr>
        <w:rPr>
          <w:lang w:val="ru-RU"/>
        </w:rPr>
      </w:pPr>
      <w:r w:rsidRPr="00F136FC">
        <w:rPr>
          <w:lang w:val="ru-RU"/>
        </w:rPr>
        <w:t>По согласованию с Исполнителем изменить объем услуг в соответствии с условиями Контракта;</w:t>
      </w:r>
    </w:p>
    <w:p w14:paraId="5C73FA1A" w14:textId="77777777" w:rsidR="0047677F" w:rsidRPr="00F136FC" w:rsidRDefault="00C57B07">
      <w:pPr>
        <w:pStyle w:val="LBGovstyle3"/>
        <w:numPr>
          <w:ilvl w:val="2"/>
          <w:numId w:val="72"/>
        </w:numPr>
        <w:rPr>
          <w:lang w:val="ru-RU"/>
        </w:rPr>
      </w:pPr>
      <w:r w:rsidRPr="00F136FC">
        <w:rPr>
          <w:lang w:val="ru-RU"/>
        </w:rPr>
        <w:t>Требовать от Исполнителя представления надлежащим образом оформленных документов.</w:t>
      </w:r>
    </w:p>
    <w:p w14:paraId="684EA5F6" w14:textId="7CEA5020" w:rsidR="003C1ABF" w:rsidRPr="00F136FC" w:rsidRDefault="003C1ABF">
      <w:pPr>
        <w:pStyle w:val="LBGovstyle3"/>
        <w:numPr>
          <w:ilvl w:val="2"/>
          <w:numId w:val="72"/>
        </w:numPr>
        <w:rPr>
          <w:lang w:val="ru-RU"/>
        </w:rPr>
      </w:pPr>
      <w:r w:rsidRPr="00F136FC">
        <w:rPr>
          <w:lang w:val="ru-RU"/>
        </w:rPr>
        <w:t>В любое время проверять ход и качество услуг, оказываемых Исполнителем, не вмешиваясь в его хозяйственную деятельность</w:t>
      </w:r>
      <w:r w:rsidR="00376C99">
        <w:rPr>
          <w:lang w:val="ru-RU"/>
        </w:rPr>
        <w:t>.</w:t>
      </w:r>
      <w:r w:rsidRPr="00F136FC">
        <w:rPr>
          <w:lang w:val="ru-RU"/>
        </w:rPr>
        <w:t xml:space="preserve"> </w:t>
      </w:r>
    </w:p>
    <w:p w14:paraId="2C41CB80" w14:textId="77777777" w:rsidR="0047677F" w:rsidRPr="00F136FC" w:rsidRDefault="00C57B07">
      <w:pPr>
        <w:pStyle w:val="LBGovstyle3"/>
        <w:numPr>
          <w:ilvl w:val="2"/>
          <w:numId w:val="72"/>
        </w:numPr>
        <w:rPr>
          <w:lang w:val="ru-RU"/>
        </w:rPr>
      </w:pPr>
      <w:r w:rsidRPr="00F136FC">
        <w:rPr>
          <w:lang w:val="ru-RU"/>
        </w:rPr>
        <w:t>Запрашивать у Исполнителя информацию о ходе и состоянии исполнения обязательств Исполнителя по Контракту.</w:t>
      </w:r>
    </w:p>
    <w:p w14:paraId="7328AE03" w14:textId="77777777" w:rsidR="0047677F" w:rsidRPr="00F136FC" w:rsidRDefault="00C57B07">
      <w:pPr>
        <w:pStyle w:val="LBGovstyle3"/>
        <w:numPr>
          <w:ilvl w:val="2"/>
          <w:numId w:val="72"/>
        </w:numPr>
        <w:rPr>
          <w:lang w:val="ru-RU"/>
        </w:rPr>
      </w:pPr>
      <w:r w:rsidRPr="00F136FC">
        <w:rPr>
          <w:lang w:val="ru-RU"/>
        </w:rPr>
        <w:lastRenderedPageBreak/>
        <w:t>Направлять мотивированный отказ в подписании представленных Исполнителем документов, в соответствии с разделом 5 настоящего Контракта.</w:t>
      </w:r>
    </w:p>
    <w:p w14:paraId="7AA891FC" w14:textId="77777777" w:rsidR="0047677F" w:rsidRPr="00F136FC" w:rsidRDefault="00C57B07">
      <w:pPr>
        <w:pStyle w:val="LBGovstyle3"/>
        <w:numPr>
          <w:ilvl w:val="2"/>
          <w:numId w:val="72"/>
        </w:numPr>
        <w:rPr>
          <w:lang w:val="ru-RU"/>
        </w:rPr>
      </w:pPr>
      <w:r w:rsidRPr="00F136FC">
        <w:rPr>
          <w:lang w:val="ru-RU"/>
        </w:rPr>
        <w:t>Осуществлять иные права, предусмотренные Контрактом и (или) законодательством Российской Федерации.</w:t>
      </w:r>
    </w:p>
    <w:p w14:paraId="2FF57C24" w14:textId="77777777" w:rsidR="0047677F" w:rsidRPr="00F136FC" w:rsidRDefault="00C57B07">
      <w:pPr>
        <w:pStyle w:val="LBGovstyle2"/>
        <w:numPr>
          <w:ilvl w:val="1"/>
          <w:numId w:val="72"/>
        </w:numPr>
        <w:rPr>
          <w:lang w:val="ru-RU"/>
        </w:rPr>
      </w:pPr>
      <w:r w:rsidRPr="00F136FC">
        <w:rPr>
          <w:lang w:val="ru-RU"/>
        </w:rPr>
        <w:t>Заказчик обязан:</w:t>
      </w:r>
    </w:p>
    <w:p w14:paraId="77A833D6" w14:textId="77777777" w:rsidR="0047677F" w:rsidRPr="00F136FC" w:rsidRDefault="00C57B07">
      <w:pPr>
        <w:pStyle w:val="LBGovstyle3"/>
        <w:numPr>
          <w:ilvl w:val="2"/>
          <w:numId w:val="72"/>
        </w:numPr>
        <w:rPr>
          <w:lang w:val="ru-RU"/>
        </w:rPr>
      </w:pPr>
      <w:r w:rsidRPr="00F136FC">
        <w:rPr>
          <w:lang w:val="ru-RU"/>
        </w:rPr>
        <w:t>Обеспечить приемку оказанных по Контракту услуг по объему и качеству;</w:t>
      </w:r>
    </w:p>
    <w:p w14:paraId="0AD992E1" w14:textId="77777777" w:rsidR="0047677F" w:rsidRPr="00F136FC" w:rsidRDefault="00C57B07">
      <w:pPr>
        <w:pStyle w:val="LBGovstyle3"/>
        <w:numPr>
          <w:ilvl w:val="2"/>
          <w:numId w:val="72"/>
        </w:numPr>
        <w:rPr>
          <w:lang w:val="ru-RU"/>
        </w:rPr>
      </w:pPr>
      <w:r w:rsidRPr="00F136FC">
        <w:rPr>
          <w:lang w:val="ru-RU"/>
        </w:rPr>
        <w:t xml:space="preserve">Оплатить </w:t>
      </w:r>
      <w:r w:rsidR="003C1ABF" w:rsidRPr="00F136FC">
        <w:rPr>
          <w:lang w:val="ru-RU"/>
        </w:rPr>
        <w:t xml:space="preserve">надлежаще оказанные </w:t>
      </w:r>
      <w:r w:rsidRPr="00F136FC">
        <w:rPr>
          <w:lang w:val="ru-RU"/>
        </w:rPr>
        <w:t>услуги в порядке, предусмотренном Контрактом;</w:t>
      </w:r>
    </w:p>
    <w:p w14:paraId="57E47836" w14:textId="77777777" w:rsidR="0047677F" w:rsidRPr="00F136FC" w:rsidRDefault="00C57B07">
      <w:pPr>
        <w:pStyle w:val="LBGovstyle3"/>
        <w:numPr>
          <w:ilvl w:val="2"/>
          <w:numId w:val="72"/>
        </w:numPr>
        <w:rPr>
          <w:lang w:val="ru-RU"/>
        </w:rPr>
      </w:pPr>
      <w:r w:rsidRPr="00F136FC">
        <w:rPr>
          <w:lang w:val="ru-RU"/>
        </w:rPr>
        <w:t>Своевременно предоставить Исполнителю информацию, необходимую для исполнения Контракта;</w:t>
      </w:r>
    </w:p>
    <w:p w14:paraId="72E48B7A" w14:textId="77777777" w:rsidR="0047677F" w:rsidRPr="00F136FC" w:rsidRDefault="00C57B07">
      <w:pPr>
        <w:pStyle w:val="LBGovstyle3"/>
        <w:numPr>
          <w:ilvl w:val="2"/>
          <w:numId w:val="72"/>
        </w:numPr>
        <w:rPr>
          <w:lang w:val="ru-RU"/>
        </w:rPr>
      </w:pPr>
      <w:r w:rsidRPr="00F136FC">
        <w:rPr>
          <w:lang w:val="ru-RU"/>
        </w:rPr>
        <w:t>Требовать возмещения неустойки и (или) убытков, причиненных по вине Исполнителя;</w:t>
      </w:r>
    </w:p>
    <w:p w14:paraId="44C7BBAF" w14:textId="77777777" w:rsidR="0047677F" w:rsidRPr="00F136FC" w:rsidRDefault="00C57B07">
      <w:pPr>
        <w:pStyle w:val="LBGovstyle3"/>
        <w:numPr>
          <w:ilvl w:val="2"/>
          <w:numId w:val="72"/>
        </w:numPr>
        <w:rPr>
          <w:lang w:val="ru-RU"/>
        </w:rPr>
      </w:pPr>
      <w:r w:rsidRPr="00F136FC">
        <w:rPr>
          <w:lang w:val="ru-RU"/>
        </w:rPr>
        <w:t>Проводить экспертизу предоставленных Исполнителем результатов, предусмотренных Контрактом, в части их соответствия условиям Контракта своими силами или путем привлечения экспертов, экспертных организаций;</w:t>
      </w:r>
    </w:p>
    <w:p w14:paraId="3D7805DC" w14:textId="77777777" w:rsidR="0047677F" w:rsidRPr="00F136FC" w:rsidRDefault="00C57B07">
      <w:pPr>
        <w:pStyle w:val="LBGovstyle3"/>
        <w:numPr>
          <w:ilvl w:val="2"/>
          <w:numId w:val="72"/>
        </w:numPr>
        <w:rPr>
          <w:lang w:val="ru-RU"/>
        </w:rPr>
      </w:pPr>
      <w:r w:rsidRPr="00F136FC">
        <w:rPr>
          <w:lang w:val="ru-RU"/>
        </w:rPr>
        <w:t>Выполнять иные обязанности, предусмотренные Контрактом.</w:t>
      </w:r>
    </w:p>
    <w:p w14:paraId="4085A83B" w14:textId="77777777" w:rsidR="0047677F" w:rsidRPr="00F136FC" w:rsidRDefault="00C57B07">
      <w:pPr>
        <w:pStyle w:val="LBGovstyle2"/>
        <w:numPr>
          <w:ilvl w:val="1"/>
          <w:numId w:val="72"/>
        </w:numPr>
        <w:rPr>
          <w:lang w:val="ru-RU"/>
        </w:rPr>
      </w:pPr>
      <w:r w:rsidRPr="00F136FC">
        <w:rPr>
          <w:lang w:val="ru-RU"/>
        </w:rPr>
        <w:t>Исполнитель вправе:</w:t>
      </w:r>
    </w:p>
    <w:p w14:paraId="6293BB12" w14:textId="77777777" w:rsidR="0047677F" w:rsidRPr="00F136FC" w:rsidRDefault="00C57B07">
      <w:pPr>
        <w:pStyle w:val="LBGovstyle3"/>
        <w:numPr>
          <w:ilvl w:val="2"/>
          <w:numId w:val="72"/>
        </w:numPr>
        <w:rPr>
          <w:lang w:val="ru-RU"/>
        </w:rPr>
      </w:pPr>
      <w:r w:rsidRPr="00F136FC">
        <w:rPr>
          <w:lang w:val="ru-RU"/>
        </w:rPr>
        <w:t>Требовать приемки и оплаты услуг в объеме, порядке, сроки и на условиях, предусмотренных Контрактом;</w:t>
      </w:r>
    </w:p>
    <w:p w14:paraId="587C80FF" w14:textId="77777777" w:rsidR="0047677F" w:rsidRPr="00F136FC" w:rsidRDefault="00C57B07">
      <w:pPr>
        <w:pStyle w:val="LBGovstyle3"/>
        <w:numPr>
          <w:ilvl w:val="2"/>
          <w:numId w:val="72"/>
        </w:numPr>
        <w:rPr>
          <w:lang w:val="ru-RU"/>
        </w:rPr>
      </w:pPr>
      <w:r w:rsidRPr="00F136FC">
        <w:rPr>
          <w:lang w:val="ru-RU"/>
        </w:rPr>
        <w:t>По согласованию с Заказчиком досрочно оказать услуги;</w:t>
      </w:r>
    </w:p>
    <w:p w14:paraId="3B6DA036" w14:textId="77777777" w:rsidR="0047677F" w:rsidRPr="00F136FC" w:rsidRDefault="00C57B07">
      <w:pPr>
        <w:pStyle w:val="LBGovstyle3"/>
        <w:numPr>
          <w:ilvl w:val="2"/>
          <w:numId w:val="72"/>
        </w:numPr>
        <w:rPr>
          <w:lang w:val="ru-RU"/>
        </w:rPr>
      </w:pPr>
      <w:r w:rsidRPr="00F136FC">
        <w:rPr>
          <w:lang w:val="ru-RU"/>
        </w:rPr>
        <w:t>Требовать возмещения убытков, причиненных Исполнителю по вине Заказчика в ходе исполнения Контракта.</w:t>
      </w:r>
    </w:p>
    <w:p w14:paraId="77A80ED5" w14:textId="77777777" w:rsidR="0047677F" w:rsidRPr="00F136FC" w:rsidRDefault="00C57B07">
      <w:pPr>
        <w:pStyle w:val="LBGovstyle3"/>
        <w:numPr>
          <w:ilvl w:val="2"/>
          <w:numId w:val="72"/>
        </w:numPr>
        <w:rPr>
          <w:lang w:val="ru-RU"/>
        </w:rPr>
      </w:pPr>
      <w:r w:rsidRPr="00F136FC">
        <w:rPr>
          <w:lang w:val="ru-RU"/>
        </w:rPr>
        <w:t>Привлечь к исполнению своих обязательств других лиц (соисполнителей).</w:t>
      </w:r>
    </w:p>
    <w:p w14:paraId="054DEBB5" w14:textId="77777777" w:rsidR="0047677F" w:rsidRPr="00F136FC" w:rsidRDefault="00C57B07">
      <w:pPr>
        <w:pStyle w:val="LBGovstyle3"/>
        <w:numPr>
          <w:ilvl w:val="2"/>
          <w:numId w:val="72"/>
        </w:numPr>
        <w:rPr>
          <w:lang w:val="ru-RU"/>
        </w:rPr>
      </w:pPr>
      <w:r w:rsidRPr="00F136FC">
        <w:rPr>
          <w:lang w:val="ru-RU"/>
        </w:rPr>
        <w:t>В случае неисполнения или ненадлежащего исполнения соисполнителем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w:t>
      </w:r>
    </w:p>
    <w:p w14:paraId="195828A4" w14:textId="77777777" w:rsidR="0047677F" w:rsidRPr="00F136FC" w:rsidRDefault="00C57B07">
      <w:pPr>
        <w:pStyle w:val="LBGovstyle3"/>
        <w:numPr>
          <w:ilvl w:val="2"/>
          <w:numId w:val="72"/>
        </w:numPr>
        <w:rPr>
          <w:lang w:val="ru-RU"/>
        </w:rPr>
      </w:pPr>
      <w:r w:rsidRPr="00F136FC">
        <w:rPr>
          <w:lang w:val="ru-RU"/>
        </w:rPr>
        <w:t>Осуществлять иные права, предусмотренные Контрактом и (или) законодательством Российской Федерации.</w:t>
      </w:r>
    </w:p>
    <w:p w14:paraId="661BE3A8" w14:textId="77777777" w:rsidR="0047677F" w:rsidRPr="00F136FC" w:rsidRDefault="00C57B07">
      <w:pPr>
        <w:pStyle w:val="LBGovstyle2"/>
        <w:numPr>
          <w:ilvl w:val="1"/>
          <w:numId w:val="72"/>
        </w:numPr>
        <w:rPr>
          <w:lang w:val="ru-RU"/>
        </w:rPr>
      </w:pPr>
      <w:r w:rsidRPr="00F136FC">
        <w:rPr>
          <w:lang w:val="ru-RU"/>
        </w:rPr>
        <w:t>Исполнитель обязан:</w:t>
      </w:r>
    </w:p>
    <w:p w14:paraId="56F99A31" w14:textId="77777777" w:rsidR="0047677F" w:rsidRPr="00F136FC" w:rsidRDefault="00C57B07">
      <w:pPr>
        <w:pStyle w:val="LBGovstyle3"/>
        <w:numPr>
          <w:ilvl w:val="2"/>
          <w:numId w:val="72"/>
        </w:numPr>
        <w:rPr>
          <w:lang w:val="ru-RU"/>
        </w:rPr>
      </w:pPr>
      <w:r w:rsidRPr="00F136FC">
        <w:rPr>
          <w:lang w:val="ru-RU"/>
        </w:rPr>
        <w:t>Оказать услуги в сроки, предусмотренные Контрактом;</w:t>
      </w:r>
    </w:p>
    <w:p w14:paraId="409D34CC" w14:textId="77777777" w:rsidR="0047677F" w:rsidRPr="00F136FC" w:rsidRDefault="00C57B07">
      <w:pPr>
        <w:pStyle w:val="LBGovstyle3"/>
        <w:numPr>
          <w:ilvl w:val="2"/>
          <w:numId w:val="72"/>
        </w:numPr>
        <w:rPr>
          <w:lang w:val="ru-RU"/>
        </w:rPr>
      </w:pPr>
      <w:r w:rsidRPr="00F136FC">
        <w:rPr>
          <w:lang w:val="ru-RU"/>
        </w:rPr>
        <w:t>Соблюдать действующие у Заказчика правила внутреннего трудового распорядка, правила техники безопасности, пожарной и экологической безопасности, а также пропускной режим;</w:t>
      </w:r>
    </w:p>
    <w:p w14:paraId="69FF5EA2" w14:textId="77777777" w:rsidR="0047677F" w:rsidRPr="00F136FC" w:rsidRDefault="00C57B07">
      <w:pPr>
        <w:pStyle w:val="LBGovstyle3"/>
        <w:numPr>
          <w:ilvl w:val="2"/>
          <w:numId w:val="72"/>
        </w:numPr>
        <w:rPr>
          <w:lang w:val="ru-RU"/>
        </w:rPr>
      </w:pPr>
      <w:r w:rsidRPr="00F136FC">
        <w:rPr>
          <w:lang w:val="ru-RU"/>
        </w:rPr>
        <w:t>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14:paraId="04DE559B" w14:textId="77777777" w:rsidR="0047677F" w:rsidRPr="00F136FC" w:rsidRDefault="00C57B07">
      <w:pPr>
        <w:pStyle w:val="LBGovstyle3"/>
        <w:numPr>
          <w:ilvl w:val="2"/>
          <w:numId w:val="72"/>
        </w:numPr>
        <w:rPr>
          <w:lang w:val="ru-RU"/>
        </w:rPr>
      </w:pPr>
      <w:r w:rsidRPr="00F136FC">
        <w:rPr>
          <w:lang w:val="ru-RU"/>
        </w:rPr>
        <w:t>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Контракта;</w:t>
      </w:r>
    </w:p>
    <w:p w14:paraId="6086CC3C" w14:textId="77777777" w:rsidR="0047677F" w:rsidRPr="00F136FC" w:rsidRDefault="00C57B07">
      <w:pPr>
        <w:pStyle w:val="LBGovstyle3"/>
        <w:numPr>
          <w:ilvl w:val="2"/>
          <w:numId w:val="72"/>
        </w:numPr>
        <w:rPr>
          <w:lang w:val="ru-RU"/>
        </w:rPr>
      </w:pPr>
      <w:r w:rsidRPr="00F136FC">
        <w:rPr>
          <w:lang w:val="ru-RU"/>
        </w:rPr>
        <w:t>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14:paraId="2E560B17" w14:textId="77777777" w:rsidR="0047677F" w:rsidRPr="00F136FC" w:rsidRDefault="00C57B07">
      <w:pPr>
        <w:pStyle w:val="LBGovstyle3"/>
        <w:numPr>
          <w:ilvl w:val="2"/>
          <w:numId w:val="72"/>
        </w:numPr>
        <w:rPr>
          <w:lang w:val="ru-RU"/>
        </w:rPr>
      </w:pPr>
      <w:r w:rsidRPr="00F136FC">
        <w:rPr>
          <w:lang w:val="ru-RU"/>
        </w:rPr>
        <w:t>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изменения способа оказания услуг при отсутствии соответствующих согласований с Заказчиком;</w:t>
      </w:r>
    </w:p>
    <w:p w14:paraId="35F43D69" w14:textId="2C297FF9" w:rsidR="0047677F" w:rsidRPr="00F136FC" w:rsidRDefault="00C57B07">
      <w:pPr>
        <w:pStyle w:val="LBGovstyle3"/>
        <w:numPr>
          <w:ilvl w:val="2"/>
          <w:numId w:val="72"/>
        </w:numPr>
        <w:rPr>
          <w:lang w:val="ru-RU"/>
        </w:rPr>
      </w:pPr>
      <w:r w:rsidRPr="00F136FC">
        <w:rPr>
          <w:lang w:val="ru-RU"/>
        </w:rPr>
        <w:t>Направлять с использованием единой информационной системы в сфере закупок (далее – «</w:t>
      </w:r>
      <w:r w:rsidRPr="00F136FC">
        <w:rPr>
          <w:b/>
          <w:bCs/>
          <w:lang w:val="ru-RU"/>
        </w:rPr>
        <w:t>ЕИС</w:t>
      </w:r>
      <w:r w:rsidRPr="00F136FC">
        <w:rPr>
          <w:lang w:val="ru-RU"/>
        </w:rPr>
        <w:t xml:space="preserve">») документы о приемке услуг (первичные учетные документы (а также иные сопутствующие документы – при необходимости)) Заказчику в порядке, предусмотренном пунктом </w:t>
      </w:r>
      <w:r w:rsidRPr="00F136FC">
        <w:rPr>
          <w:lang w:val="ru-RU"/>
        </w:rPr>
        <w:fldChar w:fldCharType="begin"/>
      </w:r>
      <w:r w:rsidRPr="00F136FC">
        <w:rPr>
          <w:lang w:val="ru-RU"/>
        </w:rPr>
        <w:instrText xml:space="preserve"> REF _Ref106748626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5.2</w:t>
      </w:r>
      <w:r w:rsidRPr="00F136FC">
        <w:rPr>
          <w:lang w:val="ru-RU"/>
        </w:rPr>
        <w:fldChar w:fldCharType="end"/>
      </w:r>
      <w:r w:rsidRPr="00F136FC">
        <w:rPr>
          <w:lang w:val="ru-RU"/>
        </w:rPr>
        <w:t xml:space="preserve"> Контракта.</w:t>
      </w:r>
    </w:p>
    <w:p w14:paraId="75E4A6A1" w14:textId="77777777" w:rsidR="0047677F" w:rsidRPr="00F136FC" w:rsidRDefault="00C57B07">
      <w:pPr>
        <w:pStyle w:val="LBBodyText2"/>
      </w:pPr>
      <w:r w:rsidRPr="00F136FC">
        <w:t xml:space="preserve">При </w:t>
      </w:r>
      <w:r w:rsidRPr="00F136FC">
        <w:rPr>
          <w:szCs w:val="22"/>
        </w:rPr>
        <w:t>осуществлении</w:t>
      </w:r>
      <w:r w:rsidRPr="00F136FC">
        <w:t xml:space="preserve"> обмена документами о приемке услуг использовать форматы документов, предусмотренные ЕИС.</w:t>
      </w:r>
    </w:p>
    <w:p w14:paraId="5FD9653F" w14:textId="77777777" w:rsidR="00714486" w:rsidRPr="00F136FC" w:rsidRDefault="00714486" w:rsidP="00714486">
      <w:pPr>
        <w:pStyle w:val="LBGovstyle3"/>
        <w:numPr>
          <w:ilvl w:val="2"/>
          <w:numId w:val="72"/>
        </w:numPr>
        <w:textAlignment w:val="auto"/>
        <w:rPr>
          <w:lang w:val="ru-RU"/>
        </w:rPr>
      </w:pPr>
      <w:r w:rsidRPr="00F136FC">
        <w:rPr>
          <w:lang w:val="ru-RU"/>
        </w:rPr>
        <w:lastRenderedPageBreak/>
        <w:t>Привлечь к исполнению Контракта субподрядчиков из числа субъектов малого предпринимательства, социально ориентированных некоммерческих организаций (далее – «</w:t>
      </w:r>
      <w:r w:rsidRPr="00F136FC">
        <w:rPr>
          <w:b/>
          <w:lang w:val="ru-RU"/>
        </w:rPr>
        <w:t>субподрядчики</w:t>
      </w:r>
      <w:r w:rsidRPr="00F136FC">
        <w:rPr>
          <w:lang w:val="ru-RU"/>
        </w:rPr>
        <w:t>») в объеме 30 (Тридцать) процентов от цены Контракта.</w:t>
      </w:r>
    </w:p>
    <w:p w14:paraId="320E1E58" w14:textId="77777777" w:rsidR="00714486" w:rsidRPr="00F136FC" w:rsidRDefault="00714486" w:rsidP="00714486">
      <w:pPr>
        <w:pStyle w:val="LBGovstyle4"/>
        <w:numPr>
          <w:ilvl w:val="3"/>
          <w:numId w:val="72"/>
        </w:numPr>
        <w:textAlignment w:val="auto"/>
        <w:rPr>
          <w:lang w:val="ru-RU"/>
        </w:rPr>
      </w:pPr>
      <w:bookmarkStart w:id="0" w:name="_Ref493606463"/>
      <w:bookmarkStart w:id="1" w:name="_Ref493515580"/>
      <w:bookmarkEnd w:id="0"/>
      <w:bookmarkEnd w:id="1"/>
      <w:r w:rsidRPr="00F136FC">
        <w:rPr>
          <w:lang w:val="ru-RU"/>
        </w:rPr>
        <w:t>В срок не более 5 (Пяти) рабочих дней со дня заключения договора с субподрядчиком представить Заказчику:</w:t>
      </w:r>
    </w:p>
    <w:p w14:paraId="62AEE47E" w14:textId="77777777" w:rsidR="00714486" w:rsidRPr="00F136FC" w:rsidRDefault="00714486" w:rsidP="00714486">
      <w:pPr>
        <w:pStyle w:val="LBGovstyle5"/>
        <w:numPr>
          <w:ilvl w:val="4"/>
          <w:numId w:val="72"/>
        </w:numPr>
        <w:textAlignment w:val="auto"/>
      </w:pPr>
      <w:r w:rsidRPr="00F136FC">
        <w:rPr>
          <w:lang w:val="ru-RU"/>
        </w:rPr>
        <w:t xml:space="preserve">декларацию о принадлежности субподрядчика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w:t>
      </w:r>
      <w:r w:rsidRPr="00F136FC">
        <w:t>(</w:t>
      </w:r>
      <w:proofErr w:type="spellStart"/>
      <w:r w:rsidRPr="00F136FC">
        <w:t>при</w:t>
      </w:r>
      <w:proofErr w:type="spellEnd"/>
      <w:r w:rsidRPr="00F136FC">
        <w:t xml:space="preserve"> </w:t>
      </w:r>
      <w:proofErr w:type="spellStart"/>
      <w:r w:rsidRPr="00F136FC">
        <w:t>наличии</w:t>
      </w:r>
      <w:proofErr w:type="spellEnd"/>
      <w:r w:rsidRPr="00F136FC">
        <w:t xml:space="preserve"> </w:t>
      </w:r>
      <w:proofErr w:type="spellStart"/>
      <w:r w:rsidRPr="00F136FC">
        <w:t>печати</w:t>
      </w:r>
      <w:proofErr w:type="spellEnd"/>
      <w:r w:rsidRPr="00F136FC">
        <w:t>);</w:t>
      </w:r>
    </w:p>
    <w:p w14:paraId="632333E9" w14:textId="594AF2CC" w:rsidR="00714486" w:rsidRPr="0023731A" w:rsidRDefault="00714486" w:rsidP="0023731A">
      <w:pPr>
        <w:pStyle w:val="LBGovstyle5"/>
        <w:numPr>
          <w:ilvl w:val="4"/>
          <w:numId w:val="72"/>
        </w:numPr>
        <w:textAlignment w:val="auto"/>
      </w:pPr>
      <w:r w:rsidRPr="00F136FC">
        <w:rPr>
          <w:lang w:val="ru-RU"/>
        </w:rPr>
        <w:t>копию договора (договоров), заключенного с субподрядчиком, заверенную Исполнителем</w:t>
      </w:r>
      <w:r w:rsidRPr="00F136FC">
        <w:t>.</w:t>
      </w:r>
    </w:p>
    <w:p w14:paraId="267A0466" w14:textId="53965A50" w:rsidR="0023731A" w:rsidRDefault="0023731A" w:rsidP="00714486">
      <w:pPr>
        <w:pStyle w:val="LBGovstyle4"/>
        <w:numPr>
          <w:ilvl w:val="3"/>
          <w:numId w:val="72"/>
        </w:numPr>
        <w:textAlignment w:val="auto"/>
        <w:rPr>
          <w:lang w:val="ru-RU"/>
        </w:rPr>
      </w:pPr>
      <w:r w:rsidRPr="0033446C">
        <w:rPr>
          <w:lang w:val="ru-RU"/>
        </w:rPr>
        <w:t>В случае неисполнения или ненадлежа</w:t>
      </w:r>
      <w:r>
        <w:rPr>
          <w:lang w:val="ru-RU"/>
        </w:rPr>
        <w:t xml:space="preserve">щего исполнения субподрядчиком </w:t>
      </w:r>
      <w:r w:rsidRPr="0033446C">
        <w:rPr>
          <w:lang w:val="ru-RU"/>
        </w:rPr>
        <w:t>обязательств, предусмотренных догово</w:t>
      </w:r>
      <w:r w:rsidR="00614153">
        <w:rPr>
          <w:lang w:val="ru-RU"/>
        </w:rPr>
        <w:t>ром, заключенным с Исполнителем</w:t>
      </w:r>
      <w:r w:rsidRPr="0033446C">
        <w:rPr>
          <w:lang w:val="ru-RU"/>
        </w:rPr>
        <w:t>, осуществлять заме</w:t>
      </w:r>
      <w:r>
        <w:rPr>
          <w:lang w:val="ru-RU"/>
        </w:rPr>
        <w:t>ну субподрядчика,</w:t>
      </w:r>
      <w:r w:rsidRPr="0033446C">
        <w:rPr>
          <w:lang w:val="ru-RU"/>
        </w:rPr>
        <w:t xml:space="preserve"> с которым ранее был заключен договор, на друг</w:t>
      </w:r>
      <w:r>
        <w:rPr>
          <w:lang w:val="ru-RU"/>
        </w:rPr>
        <w:t>ого субподрядчика</w:t>
      </w:r>
      <w:r w:rsidRPr="0033446C">
        <w:rPr>
          <w:lang w:val="ru-RU"/>
        </w:rPr>
        <w:t>.</w:t>
      </w:r>
    </w:p>
    <w:p w14:paraId="2B515786" w14:textId="6A977A3B" w:rsidR="0023731A" w:rsidRPr="00F136FC" w:rsidRDefault="0023731A" w:rsidP="00714486">
      <w:pPr>
        <w:pStyle w:val="LBGovstyle4"/>
        <w:numPr>
          <w:ilvl w:val="3"/>
          <w:numId w:val="72"/>
        </w:numPr>
        <w:textAlignment w:val="auto"/>
        <w:rPr>
          <w:lang w:val="ru-RU"/>
        </w:rPr>
      </w:pPr>
      <w:r w:rsidRPr="00F136FC">
        <w:rPr>
          <w:lang w:val="ru-RU"/>
        </w:rPr>
        <w:t>В случае замены субподрядчика на этапе исполнения Контракта на другого субподрядчика представлять Заказчику документы, указанные в подпункте 3.4.8.1 Контракта, в течение 5 (Пяти) дней со дня заключения договора с новым субподрядчиком.</w:t>
      </w:r>
    </w:p>
    <w:p w14:paraId="588B5406" w14:textId="77777777" w:rsidR="00714486" w:rsidRPr="00F136FC" w:rsidRDefault="00714486" w:rsidP="00714486">
      <w:pPr>
        <w:pStyle w:val="LBGovstyle4"/>
        <w:numPr>
          <w:ilvl w:val="3"/>
          <w:numId w:val="72"/>
        </w:numPr>
        <w:textAlignment w:val="auto"/>
        <w:rPr>
          <w:lang w:val="ru-RU"/>
        </w:rPr>
      </w:pPr>
      <w:bookmarkStart w:id="2" w:name="_Ref493515802"/>
      <w:bookmarkStart w:id="3" w:name="_Ref493515588"/>
      <w:bookmarkEnd w:id="2"/>
      <w:bookmarkEnd w:id="3"/>
      <w:r w:rsidRPr="00F136FC">
        <w:rPr>
          <w:lang w:val="ru-RU"/>
        </w:rPr>
        <w:t>В течение 10 (Десяти) рабочих дней со дня оплаты Исполнителем выполненных обязательств по договору с субподрядчиком представлять Заказчику следующие документы:</w:t>
      </w:r>
    </w:p>
    <w:p w14:paraId="742356F9" w14:textId="77777777" w:rsidR="00714486" w:rsidRPr="00F136FC" w:rsidRDefault="00714486" w:rsidP="00714486">
      <w:pPr>
        <w:pStyle w:val="LBGovstyle5"/>
        <w:numPr>
          <w:ilvl w:val="4"/>
          <w:numId w:val="72"/>
        </w:numPr>
        <w:textAlignment w:val="auto"/>
        <w:rPr>
          <w:lang w:val="ru-RU"/>
        </w:rPr>
      </w:pPr>
      <w:r w:rsidRPr="00F136FC">
        <w:rPr>
          <w:lang w:val="ru-RU"/>
        </w:rPr>
        <w:t>копии документов о приемке поставленного товара, выполненной работы, оказанной услуги, которые являются предметом договора, заключенного между Исполнителем и привлеченным им субподрядчиком;</w:t>
      </w:r>
    </w:p>
    <w:p w14:paraId="0ACC84C6" w14:textId="77777777" w:rsidR="00714486" w:rsidRPr="00F136FC" w:rsidRDefault="00714486" w:rsidP="00714486">
      <w:pPr>
        <w:pStyle w:val="LBGovstyle5"/>
        <w:numPr>
          <w:ilvl w:val="4"/>
          <w:numId w:val="72"/>
        </w:numPr>
        <w:textAlignment w:val="auto"/>
        <w:rPr>
          <w:lang w:val="ru-RU"/>
        </w:rPr>
      </w:pPr>
      <w:r w:rsidRPr="00F136FC">
        <w:rPr>
          <w:lang w:val="ru-RU"/>
        </w:rPr>
        <w:t>копии платежных поручений, подтверждающих перечисление денежных средств Исполнителем субподрядчику, - в случае если договором, заключенным между Исполнителем и привлеченным им субподрядчиком,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(Пяти) дней со дня оплаты Исполнителем обязательств, выполненных субподрядчиком).</w:t>
      </w:r>
    </w:p>
    <w:p w14:paraId="630E4C36" w14:textId="77777777" w:rsidR="00714486" w:rsidRPr="00F136FC" w:rsidRDefault="00714486" w:rsidP="00714486">
      <w:pPr>
        <w:pStyle w:val="LBGovstyle4"/>
        <w:numPr>
          <w:ilvl w:val="3"/>
          <w:numId w:val="72"/>
        </w:numPr>
        <w:textAlignment w:val="auto"/>
        <w:rPr>
          <w:lang w:val="ru-RU"/>
        </w:rPr>
      </w:pPr>
      <w:r w:rsidRPr="00F136FC">
        <w:rPr>
          <w:lang w:val="ru-RU"/>
        </w:rPr>
        <w:t>Оплачивать поставленные субподрядчиком товары, выполненные работы (ее результаты), оказанные услуги, отдельные этапы исполнения договора, заключенного с таким субподрядчиком, в течение 7 (Семи) рабочих дней с даты подписания Исполнителем документа о приемке выполненной работы (ее результатов), отдельных этапов исполнения договора.</w:t>
      </w:r>
    </w:p>
    <w:p w14:paraId="368E9ADF" w14:textId="77777777" w:rsidR="00714486" w:rsidRPr="00F136FC" w:rsidRDefault="00714486" w:rsidP="00714486">
      <w:pPr>
        <w:pStyle w:val="LBGovstyle4"/>
        <w:numPr>
          <w:ilvl w:val="3"/>
          <w:numId w:val="72"/>
        </w:numPr>
        <w:textAlignment w:val="auto"/>
        <w:rPr>
          <w:lang w:val="ru-RU"/>
        </w:rPr>
      </w:pPr>
      <w:r w:rsidRPr="00F136FC">
        <w:rPr>
          <w:lang w:val="ru-RU"/>
        </w:rPr>
        <w:t>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субподрядчиков, в том числе:</w:t>
      </w:r>
    </w:p>
    <w:p w14:paraId="17D81C07" w14:textId="77777777" w:rsidR="00714486" w:rsidRPr="00F136FC" w:rsidRDefault="00714486" w:rsidP="00714486">
      <w:pPr>
        <w:pStyle w:val="LBGovstyle5"/>
        <w:numPr>
          <w:ilvl w:val="4"/>
          <w:numId w:val="72"/>
        </w:numPr>
        <w:textAlignment w:val="auto"/>
        <w:rPr>
          <w:lang w:val="ru-RU"/>
        </w:rPr>
      </w:pPr>
      <w:r w:rsidRPr="00F136FC">
        <w:rPr>
          <w:lang w:val="ru-RU"/>
        </w:rPr>
        <w:t>за представление документов, указанных в подпунктах 3.4.8.1 – 3.4.8.3 Контракта, содержащих недостоверные сведения, либо их непредставление или представление таких документов с нарушением установленных сроков;</w:t>
      </w:r>
    </w:p>
    <w:p w14:paraId="0575FFD6" w14:textId="76ACFCCB" w:rsidR="0023731A" w:rsidRPr="0023731A" w:rsidRDefault="00714486" w:rsidP="0023731A">
      <w:pPr>
        <w:pStyle w:val="LBGovstyle5"/>
        <w:numPr>
          <w:ilvl w:val="4"/>
          <w:numId w:val="72"/>
        </w:numPr>
        <w:textAlignment w:val="auto"/>
        <w:rPr>
          <w:lang w:val="ru-RU"/>
        </w:rPr>
      </w:pPr>
      <w:r w:rsidRPr="00F136FC">
        <w:rPr>
          <w:lang w:val="ru-RU"/>
        </w:rPr>
        <w:t xml:space="preserve">за </w:t>
      </w:r>
      <w:proofErr w:type="spellStart"/>
      <w:r w:rsidRPr="00F136FC">
        <w:rPr>
          <w:lang w:val="ru-RU"/>
        </w:rPr>
        <w:t>непривлечение</w:t>
      </w:r>
      <w:proofErr w:type="spellEnd"/>
      <w:r w:rsidRPr="00F136FC">
        <w:rPr>
          <w:lang w:val="ru-RU"/>
        </w:rPr>
        <w:t xml:space="preserve"> субподрядчиков в объеме, установленном в Контракте.</w:t>
      </w:r>
      <w:r w:rsidR="00B17CAE" w:rsidRPr="00F136FC">
        <w:rPr>
          <w:lang w:val="ru-RU"/>
        </w:rPr>
        <w:t xml:space="preserve"> </w:t>
      </w:r>
    </w:p>
    <w:p w14:paraId="23E1AB8A" w14:textId="2A70D18B" w:rsidR="00B17CAE" w:rsidRPr="00F136FC" w:rsidRDefault="00B17CAE" w:rsidP="001C0063">
      <w:pPr>
        <w:pStyle w:val="LBGovstyle5"/>
        <w:numPr>
          <w:ilvl w:val="2"/>
          <w:numId w:val="72"/>
        </w:numPr>
        <w:textAlignment w:val="auto"/>
        <w:rPr>
          <w:iCs/>
          <w:lang w:val="ru-RU"/>
        </w:rPr>
      </w:pPr>
      <w:r w:rsidRPr="00F136FC">
        <w:rPr>
          <w:iCs/>
          <w:color w:val="171717"/>
          <w:lang w:val="ru-RU"/>
        </w:rPr>
        <w:t>Предоставить Заказчику информацию обо всех соисполнителях, заключивших договор или договоры с Исполнителем, цена которого или общая цена которых составляет более чем десять процентов цены Контракта. Указанная информация должна быть предоставлена Исполнителем в течение десяти дней с момента заключения им договора с соисполнителем</w:t>
      </w:r>
      <w:r w:rsidR="002B08B0">
        <w:rPr>
          <w:iCs/>
          <w:color w:val="171717"/>
          <w:lang w:val="ru-RU"/>
        </w:rPr>
        <w:t xml:space="preserve"> </w:t>
      </w:r>
      <w:r w:rsidR="002B08B0" w:rsidRPr="002B08B0">
        <w:rPr>
          <w:lang w:val="ru-RU"/>
        </w:rPr>
        <w:t xml:space="preserve">(во исполнение ч. 23 ст. 34 Федерального № 44-ФЗ и постановления Правительства Российской Федерации от 4 сентября 2013 г. </w:t>
      </w:r>
      <w:r w:rsidR="002B08B0">
        <w:t>N</w:t>
      </w:r>
      <w:r w:rsidR="002B08B0" w:rsidRPr="002B08B0">
        <w:rPr>
          <w:lang w:val="ru-RU"/>
        </w:rPr>
        <w:t xml:space="preserve">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w:t>
      </w:r>
      <w:r w:rsidR="002B08B0">
        <w:rPr>
          <w:lang w:val="ru-RU"/>
        </w:rPr>
        <w:t>.</w:t>
      </w:r>
    </w:p>
    <w:p w14:paraId="57B16CC5" w14:textId="2B04BA7E" w:rsidR="00687840" w:rsidRDefault="00687840">
      <w:pPr>
        <w:pStyle w:val="LBGovstyle3"/>
        <w:numPr>
          <w:ilvl w:val="2"/>
          <w:numId w:val="72"/>
        </w:numPr>
        <w:rPr>
          <w:lang w:val="ru-RU"/>
        </w:rPr>
      </w:pPr>
      <w:r w:rsidRPr="00687840">
        <w:rPr>
          <w:lang w:val="ru-RU"/>
        </w:rPr>
        <w:t xml:space="preserve">В случае </w:t>
      </w:r>
      <w:proofErr w:type="spellStart"/>
      <w:r w:rsidRPr="00687840">
        <w:rPr>
          <w:lang w:val="ru-RU"/>
        </w:rPr>
        <w:t>непредоставления</w:t>
      </w:r>
      <w:proofErr w:type="spellEnd"/>
      <w:r w:rsidRPr="00687840">
        <w:rPr>
          <w:lang w:val="ru-RU"/>
        </w:rPr>
        <w:t xml:space="preserve"> Заказчику указанной в п. 3.</w:t>
      </w:r>
      <w:r>
        <w:rPr>
          <w:lang w:val="ru-RU"/>
        </w:rPr>
        <w:t>4</w:t>
      </w:r>
      <w:r w:rsidRPr="00687840">
        <w:rPr>
          <w:lang w:val="ru-RU"/>
        </w:rPr>
        <w:t>.</w:t>
      </w:r>
      <w:r>
        <w:rPr>
          <w:lang w:val="ru-RU"/>
        </w:rPr>
        <w:t>9</w:t>
      </w:r>
      <w:r w:rsidRPr="00687840">
        <w:rPr>
          <w:lang w:val="ru-RU"/>
        </w:rPr>
        <w:t xml:space="preserve"> информации Подрядчиком информация об этом размещается в единой информационной системе. </w:t>
      </w:r>
      <w:proofErr w:type="spellStart"/>
      <w:r w:rsidRPr="00687840">
        <w:rPr>
          <w:lang w:val="ru-RU"/>
        </w:rPr>
        <w:t>Непредоставление</w:t>
      </w:r>
      <w:proofErr w:type="spellEnd"/>
      <w:r w:rsidRPr="00687840">
        <w:rPr>
          <w:lang w:val="ru-RU"/>
        </w:rPr>
        <w:t xml:space="preserve"> </w:t>
      </w:r>
      <w:r w:rsidRPr="00687840">
        <w:rPr>
          <w:lang w:val="ru-RU"/>
        </w:rPr>
        <w:lastRenderedPageBreak/>
        <w:t>указанной информации Подрядчиком не влечет за собой недействительность заключенного контракта по данному основанию.</w:t>
      </w:r>
    </w:p>
    <w:p w14:paraId="27447B2F" w14:textId="77777777" w:rsidR="0047677F" w:rsidRPr="00F136FC" w:rsidRDefault="00C57B07">
      <w:pPr>
        <w:pStyle w:val="LBGovstyle3"/>
        <w:numPr>
          <w:ilvl w:val="2"/>
          <w:numId w:val="72"/>
        </w:numPr>
        <w:rPr>
          <w:lang w:val="ru-RU"/>
        </w:rPr>
      </w:pPr>
      <w:r w:rsidRPr="00F136FC">
        <w:rPr>
          <w:lang w:val="ru-RU"/>
        </w:rPr>
        <w:t>Выполнять иные обязанности, предусмотренные Контрактом.</w:t>
      </w:r>
    </w:p>
    <w:p w14:paraId="09367545" w14:textId="77777777" w:rsidR="0047677F" w:rsidRPr="00F136FC" w:rsidRDefault="00C57B07">
      <w:pPr>
        <w:pStyle w:val="LBGovstyle1"/>
        <w:numPr>
          <w:ilvl w:val="0"/>
          <w:numId w:val="72"/>
        </w:numPr>
      </w:pPr>
      <w:r w:rsidRPr="00F136FC">
        <w:t>Сроки оказания услуг</w:t>
      </w:r>
    </w:p>
    <w:p w14:paraId="093D9E94" w14:textId="6A066CB7" w:rsidR="0047677F" w:rsidRPr="00F136FC" w:rsidRDefault="00C57B07" w:rsidP="00FB0AB0">
      <w:pPr>
        <w:pStyle w:val="LBGovstyle2"/>
        <w:numPr>
          <w:ilvl w:val="1"/>
          <w:numId w:val="72"/>
        </w:numPr>
        <w:rPr>
          <w:lang w:val="ru-RU"/>
        </w:rPr>
      </w:pPr>
      <w:r w:rsidRPr="00F136FC">
        <w:rPr>
          <w:kern w:val="3"/>
          <w:lang w:val="ru-RU"/>
        </w:rPr>
        <w:t xml:space="preserve">Услуги должны быть оказаны в период </w:t>
      </w:r>
      <w:r w:rsidR="00A13E0D" w:rsidRPr="00F136FC">
        <w:rPr>
          <w:kern w:val="3"/>
          <w:lang w:val="ru-RU"/>
        </w:rPr>
        <w:t>с даты за</w:t>
      </w:r>
      <w:r w:rsidR="00796B6F">
        <w:rPr>
          <w:kern w:val="3"/>
          <w:lang w:val="ru-RU"/>
        </w:rPr>
        <w:t xml:space="preserve">ключения Контракта по </w:t>
      </w:r>
      <w:r w:rsidR="00FB0AB0" w:rsidRPr="00FB0AB0">
        <w:rPr>
          <w:kern w:val="3"/>
          <w:lang w:val="ru-RU"/>
        </w:rPr>
        <w:t>30.09.2027</w:t>
      </w:r>
      <w:r w:rsidR="00A13E0D" w:rsidRPr="00F136FC">
        <w:rPr>
          <w:kern w:val="3"/>
          <w:lang w:val="ru-RU"/>
        </w:rPr>
        <w:t xml:space="preserve">, в соответствии со сроками оказания Услуг в рамках этапов, указанных в пункте 5.1 </w:t>
      </w:r>
      <w:r w:rsidRPr="00F136FC">
        <w:rPr>
          <w:kern w:val="3"/>
          <w:lang w:val="ru-RU"/>
        </w:rPr>
        <w:t>Описания объекта закупки (Приложение № 1 к Контракту).</w:t>
      </w:r>
    </w:p>
    <w:p w14:paraId="1BF94452" w14:textId="77777777" w:rsidR="0047677F" w:rsidRPr="00F136FC" w:rsidRDefault="00C57B07">
      <w:pPr>
        <w:pStyle w:val="LBBodyText2"/>
        <w:rPr>
          <w:szCs w:val="22"/>
        </w:rPr>
      </w:pPr>
      <w:r w:rsidRPr="00F136FC">
        <w:rPr>
          <w:szCs w:val="22"/>
        </w:rPr>
        <w:t>Оказание услуг по каждому этапу исполнения Контракта осуществляется в следующие сроки:</w:t>
      </w:r>
    </w:p>
    <w:p w14:paraId="44BECC3D" w14:textId="77777777" w:rsidR="0047677F" w:rsidRPr="00F136FC" w:rsidRDefault="00C57B07">
      <w:pPr>
        <w:pStyle w:val="LBBodyText2"/>
      </w:pPr>
      <w:r w:rsidRPr="00F136FC">
        <w:rPr>
          <w:szCs w:val="22"/>
        </w:rPr>
        <w:t xml:space="preserve">в соответствии со сроками оказания Услуг в рамках этапов, </w:t>
      </w:r>
      <w:r w:rsidR="00B70128" w:rsidRPr="00F136FC">
        <w:rPr>
          <w:szCs w:val="22"/>
        </w:rPr>
        <w:t xml:space="preserve">указанных </w:t>
      </w:r>
      <w:r w:rsidRPr="00F136FC">
        <w:rPr>
          <w:szCs w:val="22"/>
        </w:rPr>
        <w:t>в п. 5.1 Описания объекта закупки (Приложение № 1 к Контракту).</w:t>
      </w:r>
    </w:p>
    <w:p w14:paraId="66AE20D1" w14:textId="77777777" w:rsidR="0047677F" w:rsidRPr="00F136FC" w:rsidRDefault="00C57B07">
      <w:pPr>
        <w:pStyle w:val="LBGovstyle2"/>
        <w:numPr>
          <w:ilvl w:val="1"/>
          <w:numId w:val="72"/>
        </w:numPr>
        <w:rPr>
          <w:kern w:val="3"/>
          <w:lang w:val="ru-RU"/>
        </w:rPr>
      </w:pPr>
      <w:r w:rsidRPr="00F136FC">
        <w:rPr>
          <w:kern w:val="3"/>
          <w:lang w:val="ru-RU"/>
        </w:rPr>
        <w:t xml:space="preserve">Досрочная сдача результатов услуг допускается только по согласованию с Заказчиком. В случае </w:t>
      </w:r>
      <w:r w:rsidRPr="00F136FC">
        <w:rPr>
          <w:lang w:val="ru-RU"/>
        </w:rPr>
        <w:t>согласования</w:t>
      </w:r>
      <w:r w:rsidRPr="00F136FC">
        <w:rPr>
          <w:kern w:val="3"/>
          <w:lang w:val="ru-RU"/>
        </w:rPr>
        <w:t xml:space="preserve"> досрочного оказания услуг Заказчик обязуется принять услуги и подписать документы о приемке в порядке, установленном Контрактом.</w:t>
      </w:r>
    </w:p>
    <w:p w14:paraId="412DD7E7" w14:textId="4F1F38FD" w:rsidR="0047677F" w:rsidRPr="00F136FC" w:rsidRDefault="00C57B07">
      <w:pPr>
        <w:pStyle w:val="LBGovstyle2"/>
        <w:numPr>
          <w:ilvl w:val="1"/>
          <w:numId w:val="72"/>
        </w:numPr>
        <w:rPr>
          <w:lang w:val="ru-RU"/>
        </w:rPr>
      </w:pPr>
      <w:r w:rsidRPr="00F136FC">
        <w:rPr>
          <w:lang w:val="ru-RU"/>
        </w:rPr>
        <w:t xml:space="preserve">В случае если пунктом </w:t>
      </w:r>
      <w:r w:rsidRPr="00F136FC">
        <w:rPr>
          <w:lang w:val="ru-RU"/>
        </w:rPr>
        <w:fldChar w:fldCharType="begin"/>
      </w:r>
      <w:r w:rsidRPr="00F136FC">
        <w:rPr>
          <w:lang w:val="ru-RU"/>
        </w:rPr>
        <w:instrText xml:space="preserve"> REF _Ref97577555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11.1</w:t>
      </w:r>
      <w:r w:rsidRPr="00F136FC">
        <w:rPr>
          <w:lang w:val="ru-RU"/>
        </w:rPr>
        <w:fldChar w:fldCharType="end"/>
      </w:r>
      <w:r w:rsidRPr="00F136FC">
        <w:rPr>
          <w:lang w:val="ru-RU"/>
        </w:rPr>
        <w:t xml:space="preserve">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приемки.</w:t>
      </w:r>
    </w:p>
    <w:p w14:paraId="16C09AED" w14:textId="77777777" w:rsidR="0047677F" w:rsidRPr="00F136FC" w:rsidRDefault="00C57B07">
      <w:pPr>
        <w:pStyle w:val="LBGovstyle1"/>
        <w:numPr>
          <w:ilvl w:val="0"/>
          <w:numId w:val="72"/>
        </w:numPr>
      </w:pPr>
      <w:r w:rsidRPr="00F136FC">
        <w:t>Порядок сдачи и приемки услуг</w:t>
      </w:r>
    </w:p>
    <w:p w14:paraId="7604400D" w14:textId="77777777" w:rsidR="0047677F" w:rsidRPr="007E20A2" w:rsidRDefault="00C57B07">
      <w:pPr>
        <w:pStyle w:val="LBGovstyle2"/>
        <w:numPr>
          <w:ilvl w:val="1"/>
          <w:numId w:val="72"/>
        </w:numPr>
        <w:rPr>
          <w:lang w:val="ru-RU"/>
        </w:rPr>
      </w:pPr>
      <w:r w:rsidRPr="00F136FC">
        <w:rPr>
          <w:lang w:val="ru-RU"/>
        </w:rPr>
        <w:t xml:space="preserve">Приемка оказанных услуг, отдельного этапа исполнения Контракта осуществляется в порядке </w:t>
      </w:r>
      <w:r w:rsidRPr="007E20A2">
        <w:rPr>
          <w:lang w:val="ru-RU"/>
        </w:rPr>
        <w:t>и в сроки, которые установлены Контрактом, статьей 94 Закона № 44-ФЗ, и оформляется документом о приемке в электронной форме.</w:t>
      </w:r>
    </w:p>
    <w:p w14:paraId="1C1A1747" w14:textId="795A651A" w:rsidR="0047677F" w:rsidRPr="007E20A2" w:rsidRDefault="00C57B07" w:rsidP="005D687E">
      <w:pPr>
        <w:pStyle w:val="LBGovstyle2"/>
        <w:numPr>
          <w:ilvl w:val="1"/>
          <w:numId w:val="72"/>
        </w:numPr>
        <w:rPr>
          <w:lang w:val="ru-RU"/>
        </w:rPr>
      </w:pPr>
      <w:bookmarkStart w:id="4" w:name="_Ref106748626"/>
      <w:bookmarkEnd w:id="4"/>
      <w:r w:rsidRPr="007E20A2">
        <w:rPr>
          <w:lang w:val="ru-RU"/>
        </w:rPr>
        <w:t xml:space="preserve">Исполнитель в течение </w:t>
      </w:r>
      <w:r w:rsidR="005D687E" w:rsidRPr="007E20A2">
        <w:rPr>
          <w:lang w:val="ru-RU"/>
        </w:rPr>
        <w:t>3</w:t>
      </w:r>
      <w:r w:rsidR="003C1ABF" w:rsidRPr="007E20A2">
        <w:rPr>
          <w:lang w:val="ru-RU"/>
        </w:rPr>
        <w:t xml:space="preserve"> </w:t>
      </w:r>
      <w:r w:rsidRPr="007E20A2">
        <w:rPr>
          <w:lang w:val="ru-RU"/>
        </w:rPr>
        <w:t>(</w:t>
      </w:r>
      <w:r w:rsidR="005D687E" w:rsidRPr="007E20A2">
        <w:rPr>
          <w:lang w:val="ru-RU"/>
        </w:rPr>
        <w:t>трех</w:t>
      </w:r>
      <w:r w:rsidRPr="007E20A2">
        <w:rPr>
          <w:lang w:val="ru-RU"/>
        </w:rPr>
        <w:t xml:space="preserve">) рабочих дней после </w:t>
      </w:r>
      <w:r w:rsidR="005D687E" w:rsidRPr="007E20A2">
        <w:rPr>
          <w:lang w:val="ru-RU"/>
        </w:rPr>
        <w:t xml:space="preserve">согласования Заказчиком и Функциональными заказчиками отчетных документов </w:t>
      </w:r>
      <w:r w:rsidRPr="007E20A2">
        <w:rPr>
          <w:lang w:val="ru-RU"/>
        </w:rPr>
        <w:t>соответствующего этапа</w:t>
      </w:r>
      <w:r w:rsidR="005D687E" w:rsidRPr="007E20A2">
        <w:rPr>
          <w:lang w:val="ru-RU"/>
        </w:rPr>
        <w:t>, представленных в соответствии с разделом 6 Описания объекта закупки (Приложение № 1 к Контракту),</w:t>
      </w:r>
      <w:r w:rsidRPr="007E20A2">
        <w:rPr>
          <w:lang w:val="ru-RU"/>
        </w:rPr>
        <w:t xml:space="preserve"> </w:t>
      </w:r>
      <w:r w:rsidRPr="007E20A2">
        <w:rPr>
          <w:iCs/>
          <w:lang w:val="ru-RU"/>
        </w:rPr>
        <w:t>формирует с использованием ЕИС, подписывает усиленной электронной подписью лица, имеющего право действовать от имени Исполнителя, и размещает в ЕИС документ о приемке, содержащий информацию, указанную в пункте 1 части 13 статьи 94 Закона № 44-ФЗ.</w:t>
      </w:r>
    </w:p>
    <w:p w14:paraId="2FFBCFA4" w14:textId="77777777" w:rsidR="0047677F" w:rsidRPr="00F136FC" w:rsidRDefault="00C57B07">
      <w:pPr>
        <w:pStyle w:val="LBBodyText2"/>
        <w:rPr>
          <w:szCs w:val="22"/>
        </w:rPr>
      </w:pPr>
      <w:r w:rsidRPr="007E20A2">
        <w:rPr>
          <w:szCs w:val="22"/>
        </w:rPr>
        <w:t>К документу о приемке прилагаются документы</w:t>
      </w:r>
      <w:r w:rsidRPr="00F136FC">
        <w:rPr>
          <w:szCs w:val="22"/>
        </w:rPr>
        <w:t>, которые считаются его неотъемлемой частью:</w:t>
      </w:r>
    </w:p>
    <w:p w14:paraId="6A59A00A" w14:textId="77777777" w:rsidR="0047677F" w:rsidRPr="00F136FC" w:rsidRDefault="00C57B07">
      <w:pPr>
        <w:pStyle w:val="LBBodyText2"/>
      </w:pPr>
      <w:r w:rsidRPr="00F136FC">
        <w:rPr>
          <w:szCs w:val="22"/>
        </w:rPr>
        <w:t>счет, счет-фактура (при наличии).</w:t>
      </w:r>
    </w:p>
    <w:p w14:paraId="0B5D9B31" w14:textId="77777777" w:rsidR="0047677F" w:rsidRPr="00F136FC" w:rsidRDefault="00C57B07">
      <w:pPr>
        <w:pStyle w:val="LBBodyText2"/>
      </w:pPr>
      <w:r w:rsidRPr="00F136FC">
        <w:rPr>
          <w:szCs w:val="22"/>
        </w:rPr>
        <w:t>При этом в</w:t>
      </w:r>
      <w:r w:rsidRPr="00F136FC">
        <w:rPr>
          <w:bCs/>
          <w:szCs w:val="22"/>
        </w:rPr>
        <w:t xml:space="preserve">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sidRPr="00F136FC">
        <w:rPr>
          <w:szCs w:val="22"/>
        </w:rPr>
        <w:t>пунктом 1 части 13 статьи 94 Закона № 44-ФЗ</w:t>
      </w:r>
      <w:r w:rsidRPr="00F136FC">
        <w:rPr>
          <w:bCs/>
          <w:szCs w:val="22"/>
        </w:rPr>
        <w:t xml:space="preserve"> информация, содержащаяся в документе о приемке.</w:t>
      </w:r>
    </w:p>
    <w:p w14:paraId="21176E6F" w14:textId="77777777" w:rsidR="0047677F" w:rsidRPr="00F136FC" w:rsidRDefault="00C57B07">
      <w:pPr>
        <w:pStyle w:val="LBBodyText2"/>
        <w:rPr>
          <w:szCs w:val="22"/>
        </w:rPr>
      </w:pPr>
      <w:r w:rsidRPr="00F136FC">
        <w:rPr>
          <w:szCs w:val="22"/>
        </w:rPr>
        <w:t>Датой поступления Заказчику документа о приемке считается дата его размещения в ЕИС в соответствии с часовой зоной, в которой расположен Заказчик.</w:t>
      </w:r>
    </w:p>
    <w:p w14:paraId="1AF464AE" w14:textId="77777777" w:rsidR="0047677F" w:rsidRPr="00F136FC" w:rsidRDefault="00C57B07">
      <w:pPr>
        <w:pStyle w:val="LBGovstyle2"/>
        <w:numPr>
          <w:ilvl w:val="1"/>
          <w:numId w:val="72"/>
        </w:numPr>
        <w:rPr>
          <w:lang w:val="ru-RU"/>
        </w:rPr>
      </w:pPr>
      <w:r w:rsidRPr="00F136FC">
        <w:rPr>
          <w:lang w:val="ru-RU"/>
        </w:rPr>
        <w:t>Для приемки оказанных услуг Заказчиком может создаваться приемочная комиссия, которая состоит не менее чем из 5 (Пяти) человек. В случае создания приемочной комиссии приемка оказанных услуг осуществляется приемочной комиссией и утверждается Заказчиком.</w:t>
      </w:r>
    </w:p>
    <w:p w14:paraId="2CC71E36" w14:textId="77777777" w:rsidR="0047677F" w:rsidRPr="00F136FC" w:rsidRDefault="00C57B07">
      <w:pPr>
        <w:pStyle w:val="LBGovstyle2"/>
        <w:numPr>
          <w:ilvl w:val="1"/>
          <w:numId w:val="72"/>
        </w:numPr>
        <w:rPr>
          <w:lang w:val="ru-RU"/>
        </w:rPr>
      </w:pPr>
      <w:r w:rsidRPr="00F136FC">
        <w:rPr>
          <w:lang w:val="ru-RU"/>
        </w:rPr>
        <w:t>Для проверки оказанных Исполнителем услуг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 44-ФЗ.</w:t>
      </w:r>
    </w:p>
    <w:p w14:paraId="6DDEBD87" w14:textId="77777777" w:rsidR="0047677F" w:rsidRPr="00F136FC" w:rsidRDefault="00C57B07">
      <w:pPr>
        <w:pStyle w:val="LBBodyText2"/>
        <w:rPr>
          <w:szCs w:val="22"/>
        </w:rPr>
      </w:pPr>
      <w:r w:rsidRPr="00F136FC">
        <w:rPr>
          <w:szCs w:val="22"/>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 результатов отдельного этапа исполнения Контракта.</w:t>
      </w:r>
    </w:p>
    <w:p w14:paraId="1519E1ED" w14:textId="77777777" w:rsidR="0047677F" w:rsidRPr="00F136FC" w:rsidRDefault="00C57B07">
      <w:pPr>
        <w:pStyle w:val="LBBodyText2"/>
        <w:rPr>
          <w:color w:val="171717"/>
          <w:szCs w:val="22"/>
          <w:lang w:eastAsia="ar-SA"/>
        </w:rPr>
      </w:pPr>
      <w:r w:rsidRPr="00F136FC">
        <w:rPr>
          <w:color w:val="171717"/>
          <w:szCs w:val="22"/>
          <w:lang w:eastAsia="ar-SA"/>
        </w:rPr>
        <w:t>Заказчик, принявший услуги без проверки, не лишается права ссылаться на недостатки услуги, которые могли быть установлены в ходе использования результата услуг.</w:t>
      </w:r>
    </w:p>
    <w:p w14:paraId="1CFCFA92" w14:textId="77777777" w:rsidR="0047677F" w:rsidRPr="00F136FC" w:rsidRDefault="00C57B07">
      <w:pPr>
        <w:pStyle w:val="LBGovstyle2"/>
        <w:numPr>
          <w:ilvl w:val="1"/>
          <w:numId w:val="72"/>
        </w:numPr>
        <w:rPr>
          <w:lang w:val="ru-RU"/>
        </w:rPr>
      </w:pPr>
      <w:bookmarkStart w:id="5" w:name="_Ref97578200"/>
      <w:bookmarkEnd w:id="5"/>
      <w:r w:rsidRPr="00F136FC">
        <w:rPr>
          <w:lang w:val="ru-RU"/>
        </w:rPr>
        <w:t xml:space="preserve">В течение 20 (Двадцати) рабочих дней, следующих за днем поступления документа о приемке в соответствии с пунктом 3 части 13 статьи 94 Закона № 44-ФЗ, пунктом 5.2 Контракта Заказчик </w:t>
      </w:r>
      <w:r w:rsidRPr="00F136FC">
        <w:rPr>
          <w:lang w:val="ru-RU"/>
        </w:rPr>
        <w:lastRenderedPageBreak/>
        <w:t>подписывает усиленной электронной подписью лица, имеющего право действовать от имени Заказчика, и размещает в ЕИС документ о приемке либо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302572BB" w14:textId="77777777" w:rsidR="0047677F" w:rsidRPr="00F136FC" w:rsidRDefault="00C57B07">
      <w:pPr>
        <w:pStyle w:val="LBBodyText2"/>
      </w:pPr>
      <w:r w:rsidRPr="00F136FC">
        <w:rPr>
          <w:szCs w:val="22"/>
        </w:rPr>
        <w:t>В случае создания приемочной комиссии в соответствии с частью 6 статьи 94 Закона № 44-ФЗ подписание документа о приемке, формирование, подписание мотивированного отказа и размещение их в ЕИС осуществляется членами приемочной комиссии, Заказчиком в порядке, предусмотренном подпунктами «а» и «б» пункта 5 части 13 статьи 94 Закона № 44-ФЗ, в течение 20 (Двадцати) рабочих дней</w:t>
      </w:r>
      <w:r w:rsidR="00A13E0D" w:rsidRPr="00F136FC">
        <w:rPr>
          <w:szCs w:val="22"/>
        </w:rPr>
        <w:t>,</w:t>
      </w:r>
      <w:r w:rsidRPr="00F136FC">
        <w:rPr>
          <w:szCs w:val="22"/>
        </w:rPr>
        <w:t xml:space="preserve"> следующих за днем поступления документа о приемке</w:t>
      </w:r>
      <w:r w:rsidR="00A13E0D" w:rsidRPr="00F136FC">
        <w:rPr>
          <w:szCs w:val="22"/>
        </w:rPr>
        <w:t>,</w:t>
      </w:r>
      <w:r w:rsidRPr="00F136FC">
        <w:rPr>
          <w:szCs w:val="22"/>
        </w:rPr>
        <w:t xml:space="preserve"> в соответствии с пунктом 3 части 13 статьи 94 Закона № 44-ФЗ.</w:t>
      </w:r>
    </w:p>
    <w:p w14:paraId="27AF328C" w14:textId="77777777" w:rsidR="0047677F" w:rsidRPr="00F136FC" w:rsidRDefault="00C57B07">
      <w:pPr>
        <w:pStyle w:val="LBBodyText2"/>
        <w:rPr>
          <w:szCs w:val="22"/>
        </w:rPr>
      </w:pPr>
      <w:r w:rsidRPr="00F136FC">
        <w:rPr>
          <w:szCs w:val="22"/>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в ЕИС в соответствии с часовой зоной, в которой расположен Исполнитель.</w:t>
      </w:r>
    </w:p>
    <w:p w14:paraId="0732EAB2" w14:textId="77777777" w:rsidR="0047677F" w:rsidRPr="00F136FC" w:rsidRDefault="00C57B07">
      <w:pPr>
        <w:pStyle w:val="LBGovstyle2"/>
        <w:numPr>
          <w:ilvl w:val="1"/>
          <w:numId w:val="72"/>
        </w:numPr>
        <w:rPr>
          <w:lang w:val="ru-RU"/>
        </w:rPr>
      </w:pPr>
      <w:bookmarkStart w:id="6" w:name="_Ref97068841"/>
      <w:bookmarkEnd w:id="6"/>
      <w:r w:rsidRPr="00F136FC">
        <w:rPr>
          <w:lang w:val="ru-RU"/>
        </w:rPr>
        <w:t>Датой приемки оказанных услуг считается дата размещения в ЕИС документа о приемке, подписанного Заказчиком.</w:t>
      </w:r>
    </w:p>
    <w:p w14:paraId="47626D3B" w14:textId="77777777" w:rsidR="0047677F" w:rsidRPr="00F136FC" w:rsidRDefault="00C57B07">
      <w:pPr>
        <w:pStyle w:val="LBGovstyle2"/>
        <w:numPr>
          <w:ilvl w:val="1"/>
          <w:numId w:val="72"/>
        </w:numPr>
        <w:rPr>
          <w:lang w:val="ru-RU"/>
        </w:rPr>
      </w:pPr>
      <w:r w:rsidRPr="00F136FC">
        <w:rPr>
          <w:lang w:val="ru-RU"/>
        </w:rPr>
        <w:t>Приемка оказанных услуг (отдельных этапов исполнения контракта) в части соответствия их объема и качества требованиям, установленным в Контракте, производится Заказчиком поэтапно.</w:t>
      </w:r>
    </w:p>
    <w:p w14:paraId="26053D9D" w14:textId="7BDA3153" w:rsidR="0047677F" w:rsidRPr="00F136FC" w:rsidRDefault="00C57B07">
      <w:pPr>
        <w:pStyle w:val="LBGovstyle2"/>
        <w:numPr>
          <w:ilvl w:val="1"/>
          <w:numId w:val="72"/>
        </w:numPr>
        <w:rPr>
          <w:lang w:val="ru-RU"/>
        </w:rPr>
      </w:pPr>
      <w:r w:rsidRPr="00F136FC">
        <w:rPr>
          <w:kern w:val="3"/>
          <w:lang w:val="ru-RU"/>
        </w:rPr>
        <w:t xml:space="preserve">В случае обнаружения недостатков в объеме и качестве оказанных услуг либо в случае </w:t>
      </w:r>
      <w:r w:rsidRPr="00F136FC">
        <w:rPr>
          <w:lang w:val="ru-RU"/>
        </w:rPr>
        <w:t>не предоставления Исполнителем Заказчику исчерпывающего перечня документов, предусмотренных Контрактом,</w:t>
      </w:r>
      <w:r w:rsidRPr="00F136FC">
        <w:rPr>
          <w:kern w:val="3"/>
          <w:lang w:val="ru-RU"/>
        </w:rPr>
        <w:t xml:space="preserve"> Заказчик не подписывает документ о приемке и направляет Исполнителю мотивированный отказ от подписания документа о приемке в порядке, предусмотренном пунктом </w:t>
      </w:r>
      <w:r w:rsidRPr="00F136FC">
        <w:rPr>
          <w:kern w:val="3"/>
          <w:lang w:val="ru-RU"/>
        </w:rPr>
        <w:fldChar w:fldCharType="begin"/>
      </w:r>
      <w:r w:rsidRPr="00F136FC">
        <w:rPr>
          <w:kern w:val="3"/>
          <w:lang w:val="ru-RU"/>
        </w:rPr>
        <w:instrText xml:space="preserve"> REF _Ref97578200 \r \h </w:instrText>
      </w:r>
      <w:r w:rsidR="00F136FC">
        <w:rPr>
          <w:kern w:val="3"/>
          <w:lang w:val="ru-RU"/>
        </w:rPr>
        <w:instrText xml:space="preserve"> \* MERGEFORMAT </w:instrText>
      </w:r>
      <w:r w:rsidRPr="00F136FC">
        <w:rPr>
          <w:kern w:val="3"/>
          <w:lang w:val="ru-RU"/>
        </w:rPr>
      </w:r>
      <w:r w:rsidRPr="00F136FC">
        <w:rPr>
          <w:kern w:val="3"/>
          <w:lang w:val="ru-RU"/>
        </w:rPr>
        <w:fldChar w:fldCharType="separate"/>
      </w:r>
      <w:r w:rsidR="00AA5A98">
        <w:rPr>
          <w:kern w:val="3"/>
          <w:lang w:val="ru-RU"/>
        </w:rPr>
        <w:t>5.5</w:t>
      </w:r>
      <w:r w:rsidRPr="00F136FC">
        <w:rPr>
          <w:kern w:val="3"/>
          <w:lang w:val="ru-RU"/>
        </w:rPr>
        <w:fldChar w:fldCharType="end"/>
      </w:r>
      <w:r w:rsidRPr="00F136FC">
        <w:rPr>
          <w:kern w:val="3"/>
          <w:lang w:val="ru-RU"/>
        </w:rPr>
        <w:t xml:space="preserve"> Контракта. Приемка оказанных услуг и подписание документа о приемке осуществляется после устранения Исполнителем всех недостатков.</w:t>
      </w:r>
    </w:p>
    <w:p w14:paraId="321966F5" w14:textId="77777777" w:rsidR="0047677F" w:rsidRPr="00F136FC" w:rsidRDefault="00C57B07">
      <w:pPr>
        <w:pStyle w:val="LBGovstyle2"/>
        <w:numPr>
          <w:ilvl w:val="1"/>
          <w:numId w:val="72"/>
        </w:numPr>
        <w:rPr>
          <w:kern w:val="3"/>
          <w:lang w:val="ru-RU"/>
        </w:rPr>
      </w:pPr>
      <w:r w:rsidRPr="00F136FC">
        <w:rPr>
          <w:kern w:val="3"/>
          <w:lang w:val="ru-RU"/>
        </w:rPr>
        <w:t>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w:t>
      </w:r>
    </w:p>
    <w:p w14:paraId="138FA451" w14:textId="77777777" w:rsidR="0047677F" w:rsidRPr="00F136FC" w:rsidRDefault="00C57B07">
      <w:pPr>
        <w:pStyle w:val="LBGovstyle2"/>
        <w:numPr>
          <w:ilvl w:val="1"/>
          <w:numId w:val="72"/>
        </w:numPr>
        <w:rPr>
          <w:lang w:val="ru-RU"/>
        </w:rPr>
      </w:pPr>
      <w:r w:rsidRPr="00F136FC">
        <w:rPr>
          <w:lang w:val="ru-RU"/>
        </w:rPr>
        <w:t xml:space="preserve">Заказчик, обнаруживший после приемки услуги отступления в ней от условий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w:t>
      </w:r>
      <w:r w:rsidRPr="00F136FC">
        <w:rPr>
          <w:kern w:val="3"/>
          <w:lang w:val="ru-RU"/>
        </w:rPr>
        <w:t xml:space="preserve">Исполнителя </w:t>
      </w:r>
      <w:r w:rsidRPr="00F136FC">
        <w:rPr>
          <w:lang w:val="ru-RU"/>
        </w:rPr>
        <w:t>в течение 3 (Трех) рабочих дней после их обнаружения.</w:t>
      </w:r>
    </w:p>
    <w:p w14:paraId="089F6CB4" w14:textId="77777777" w:rsidR="0047677F" w:rsidRPr="00F136FC" w:rsidRDefault="00C57B07">
      <w:pPr>
        <w:pStyle w:val="LBBodyText2"/>
        <w:rPr>
          <w:kern w:val="3"/>
          <w:szCs w:val="22"/>
        </w:rPr>
      </w:pPr>
      <w:r w:rsidRPr="00F136FC">
        <w:rPr>
          <w:kern w:val="3"/>
          <w:szCs w:val="22"/>
        </w:rPr>
        <w:t>Уведомление о невыполнении или ненадлежащем выполнении Исполнителем обязательств по Контракту оформляется Заказчиком и направляется Исполнителю в порядке, предусмотренном частью 16 статьи 94 Закона № 44-ФЗ с указанием сроков по устранению допущенных Исполнителем нарушений.</w:t>
      </w:r>
    </w:p>
    <w:p w14:paraId="6719EE7C" w14:textId="77777777" w:rsidR="0047677F" w:rsidRPr="00F136FC" w:rsidRDefault="00C57B07">
      <w:pPr>
        <w:pStyle w:val="LBGovstyle2"/>
        <w:numPr>
          <w:ilvl w:val="1"/>
          <w:numId w:val="72"/>
        </w:numPr>
        <w:rPr>
          <w:lang w:val="ru-RU"/>
        </w:rPr>
      </w:pPr>
      <w:r w:rsidRPr="00F136FC">
        <w:rPr>
          <w:kern w:val="3"/>
          <w:lang w:val="ru-RU"/>
        </w:rPr>
        <w:t xml:space="preserve">Исполнитель в установленный в уведомлении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 (или) направить Исполнителю требование о расторжении Контракта по соглашению Сторон (принять решение </w:t>
      </w:r>
      <w:r w:rsidRPr="00F136FC">
        <w:rPr>
          <w:lang w:val="ru-RU"/>
        </w:rPr>
        <w:t>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
    <w:p w14:paraId="68DEF49E" w14:textId="47830C19" w:rsidR="0047677F" w:rsidRPr="00F136FC" w:rsidRDefault="00C57B07">
      <w:pPr>
        <w:pStyle w:val="LBGovstyle1"/>
        <w:numPr>
          <w:ilvl w:val="0"/>
          <w:numId w:val="72"/>
        </w:numPr>
      </w:pPr>
      <w:r w:rsidRPr="00F136FC">
        <w:t>Обеспечение исполнения контракта</w:t>
      </w:r>
    </w:p>
    <w:p w14:paraId="4C5B4EFA" w14:textId="29420C62" w:rsidR="0047677F" w:rsidRPr="00F136FC" w:rsidRDefault="00C57B07" w:rsidP="00571609">
      <w:pPr>
        <w:pStyle w:val="LBGovstyle2"/>
        <w:numPr>
          <w:ilvl w:val="1"/>
          <w:numId w:val="72"/>
        </w:numPr>
        <w:rPr>
          <w:lang w:val="ru-RU"/>
        </w:rPr>
      </w:pPr>
      <w:r w:rsidRPr="00F136FC">
        <w:rPr>
          <w:lang w:val="ru-RU"/>
        </w:rPr>
        <w:t xml:space="preserve">Исполнитель предоставляет обеспечение исполнения Контракта в размере </w:t>
      </w:r>
      <w:r w:rsidR="00714486" w:rsidRPr="00F136FC">
        <w:rPr>
          <w:lang w:val="ru-RU"/>
        </w:rPr>
        <w:t>30</w:t>
      </w:r>
      <w:r w:rsidR="001C0063" w:rsidRPr="00F136FC">
        <w:rPr>
          <w:lang w:val="ru-RU"/>
        </w:rPr>
        <w:t xml:space="preserve"> </w:t>
      </w:r>
      <w:r w:rsidR="00714486" w:rsidRPr="00F136FC">
        <w:rPr>
          <w:lang w:val="ru-RU"/>
        </w:rPr>
        <w:t xml:space="preserve">% от начальной (максимальной) цены контракта, что составляет </w:t>
      </w:r>
      <w:r w:rsidR="00571609" w:rsidRPr="00571609">
        <w:rPr>
          <w:lang w:val="ru-RU"/>
        </w:rPr>
        <w:t>36</w:t>
      </w:r>
      <w:r w:rsidR="00571609">
        <w:rPr>
          <w:lang w:val="ru-RU"/>
        </w:rPr>
        <w:t xml:space="preserve"> </w:t>
      </w:r>
      <w:r w:rsidR="00571609" w:rsidRPr="00571609">
        <w:rPr>
          <w:lang w:val="ru-RU"/>
        </w:rPr>
        <w:t>763</w:t>
      </w:r>
      <w:r w:rsidR="00571609">
        <w:rPr>
          <w:lang w:val="ru-RU"/>
        </w:rPr>
        <w:t> </w:t>
      </w:r>
      <w:r w:rsidR="00571609" w:rsidRPr="00571609">
        <w:rPr>
          <w:lang w:val="ru-RU"/>
        </w:rPr>
        <w:t>386</w:t>
      </w:r>
      <w:r w:rsidR="00571609">
        <w:rPr>
          <w:lang w:val="ru-RU"/>
        </w:rPr>
        <w:t>,00</w:t>
      </w:r>
      <w:r w:rsidR="00571609" w:rsidRPr="00571609">
        <w:rPr>
          <w:lang w:val="ru-RU"/>
        </w:rPr>
        <w:t xml:space="preserve"> </w:t>
      </w:r>
      <w:r w:rsidR="00714486" w:rsidRPr="00F136FC">
        <w:rPr>
          <w:lang w:val="ru-RU"/>
        </w:rPr>
        <w:t>рублей</w:t>
      </w:r>
      <w:r w:rsidRPr="00F136FC">
        <w:rPr>
          <w:color w:val="000000"/>
          <w:lang w:val="ru-RU"/>
        </w:rPr>
        <w:t xml:space="preserve"> в форме</w:t>
      </w:r>
      <w:r w:rsidRPr="00F136FC">
        <w:rPr>
          <w:lang w:val="ru-RU"/>
        </w:rPr>
        <w:t xml:space="preserve">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w:t>
      </w:r>
    </w:p>
    <w:p w14:paraId="65F1B724" w14:textId="77777777" w:rsidR="0047677F" w:rsidRPr="00F136FC" w:rsidRDefault="00C57B07">
      <w:pPr>
        <w:pStyle w:val="LBBodyText2"/>
        <w:rPr>
          <w:szCs w:val="22"/>
        </w:rPr>
      </w:pPr>
      <w:r w:rsidRPr="00F136FC">
        <w:rPr>
          <w:szCs w:val="22"/>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w:t>
      </w:r>
      <w:r w:rsidRPr="00F136FC">
        <w:rPr>
          <w:szCs w:val="22"/>
        </w:rPr>
        <w:lastRenderedPageBreak/>
        <w:t>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50BD69E" w14:textId="77777777" w:rsidR="0047677F" w:rsidRPr="00F136FC" w:rsidRDefault="00C57B07">
      <w:pPr>
        <w:pStyle w:val="LBBodyText2"/>
        <w:rPr>
          <w:szCs w:val="22"/>
        </w:rPr>
      </w:pPr>
      <w:r w:rsidRPr="00F136FC">
        <w:rPr>
          <w:szCs w:val="22"/>
        </w:rPr>
        <w:t>Способ обеспечения исполнения Контракта определяется Исполнителем самостоятельно.</w:t>
      </w:r>
    </w:p>
    <w:p w14:paraId="32352C83" w14:textId="77777777" w:rsidR="0047677F" w:rsidRPr="00F136FC" w:rsidRDefault="00C57B07">
      <w:pPr>
        <w:pStyle w:val="LBGovstyle2"/>
        <w:numPr>
          <w:ilvl w:val="1"/>
          <w:numId w:val="72"/>
        </w:numPr>
        <w:rPr>
          <w:lang w:val="ru-RU"/>
        </w:rPr>
      </w:pPr>
      <w:r w:rsidRPr="00F136FC">
        <w:rPr>
          <w:lang w:val="ru-RU"/>
        </w:rPr>
        <w:t>В случае, если предложенная Исполнителем цена снижена на 25 (Двадцать пять) и более процентов по отношению к начальной (максимальной) цене Контракта, к Исполнителю с которым заключается Контракт, применяются антидемпинговые меры, предусмотренные статьей 37 Закона № 44-ФЗ.</w:t>
      </w:r>
    </w:p>
    <w:p w14:paraId="3CF97183" w14:textId="77777777" w:rsidR="0047677F" w:rsidRPr="00F136FC" w:rsidRDefault="00C57B07">
      <w:pPr>
        <w:pStyle w:val="LBGovstyle2"/>
        <w:numPr>
          <w:ilvl w:val="1"/>
          <w:numId w:val="72"/>
        </w:numPr>
        <w:rPr>
          <w:lang w:val="ru-RU"/>
        </w:rPr>
      </w:pPr>
      <w:bookmarkStart w:id="7" w:name="_Ref97135476"/>
      <w:bookmarkEnd w:id="7"/>
      <w:r w:rsidRPr="00F136FC">
        <w:rPr>
          <w:lang w:val="ru-RU"/>
        </w:rPr>
        <w:t>В случае, если по каким-либо причинам обеспечение исполнения Контракта стало недействительным или стало ненадлежащим (за исключением случая, предусмотренного абзацем вторым настоящего пункта), Исполнитель обязуется в течение 10 (Десяти) рабочих дней предоставить Заказчику иное надлежащее обеспечение исполнения Контракта.</w:t>
      </w:r>
    </w:p>
    <w:p w14:paraId="488472D9" w14:textId="2811345F" w:rsidR="0047677F" w:rsidRPr="00F136FC" w:rsidRDefault="00C57B07">
      <w:pPr>
        <w:pStyle w:val="LBBodyText2"/>
      </w:pPr>
      <w:r w:rsidRPr="00F136FC">
        <w:rPr>
          <w:szCs w:val="22"/>
        </w:rPr>
        <w:t xml:space="preserve">В случае отзыва в соответствии с законодательством Российской Федерации у банка, предоставившего </w:t>
      </w:r>
      <w:r w:rsidRPr="00F136FC">
        <w:rPr>
          <w:bCs/>
          <w:szCs w:val="22"/>
        </w:rPr>
        <w:t xml:space="preserve">независимую </w:t>
      </w:r>
      <w:r w:rsidRPr="00F136FC">
        <w:rPr>
          <w:szCs w:val="22"/>
        </w:rPr>
        <w:t xml:space="preserve">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proofErr w:type="spellStart"/>
      <w:r w:rsidRPr="00F136FC">
        <w:rPr>
          <w:szCs w:val="22"/>
        </w:rPr>
        <w:t>п.п</w:t>
      </w:r>
      <w:proofErr w:type="spellEnd"/>
      <w:r w:rsidRPr="00F136FC">
        <w:rPr>
          <w:szCs w:val="22"/>
        </w:rPr>
        <w:t xml:space="preserve">. </w:t>
      </w:r>
      <w:r w:rsidRPr="00F136FC">
        <w:rPr>
          <w:szCs w:val="22"/>
        </w:rPr>
        <w:fldChar w:fldCharType="begin"/>
      </w:r>
      <w:r w:rsidRPr="00F136FC">
        <w:rPr>
          <w:szCs w:val="22"/>
        </w:rPr>
        <w:instrText xml:space="preserve"> REF _Ref97132261 \r \h </w:instrText>
      </w:r>
      <w:r w:rsidR="00F136FC">
        <w:rPr>
          <w:szCs w:val="22"/>
        </w:rPr>
        <w:instrText xml:space="preserve"> \* MERGEFORMAT </w:instrText>
      </w:r>
      <w:r w:rsidRPr="00F136FC">
        <w:rPr>
          <w:szCs w:val="22"/>
        </w:rPr>
      </w:r>
      <w:r w:rsidRPr="00F136FC">
        <w:rPr>
          <w:szCs w:val="22"/>
        </w:rPr>
        <w:fldChar w:fldCharType="separate"/>
      </w:r>
      <w:r w:rsidR="00AA5A98">
        <w:rPr>
          <w:szCs w:val="22"/>
        </w:rPr>
        <w:t>6.5</w:t>
      </w:r>
      <w:r w:rsidRPr="00F136FC">
        <w:rPr>
          <w:szCs w:val="22"/>
        </w:rPr>
        <w:fldChar w:fldCharType="end"/>
      </w:r>
      <w:r w:rsidRPr="00F136FC">
        <w:rPr>
          <w:szCs w:val="22"/>
        </w:rPr>
        <w:t xml:space="preserve">, </w:t>
      </w:r>
      <w:r w:rsidRPr="00F136FC">
        <w:rPr>
          <w:szCs w:val="22"/>
        </w:rPr>
        <w:fldChar w:fldCharType="begin"/>
      </w:r>
      <w:r w:rsidRPr="00F136FC">
        <w:rPr>
          <w:szCs w:val="22"/>
        </w:rPr>
        <w:instrText xml:space="preserve"> REF _Ref97132178 \r \h </w:instrText>
      </w:r>
      <w:r w:rsidR="00F136FC">
        <w:rPr>
          <w:szCs w:val="22"/>
        </w:rPr>
        <w:instrText xml:space="preserve"> \* MERGEFORMAT </w:instrText>
      </w:r>
      <w:r w:rsidRPr="00F136FC">
        <w:rPr>
          <w:szCs w:val="22"/>
        </w:rPr>
      </w:r>
      <w:r w:rsidRPr="00F136FC">
        <w:rPr>
          <w:szCs w:val="22"/>
        </w:rPr>
        <w:fldChar w:fldCharType="separate"/>
      </w:r>
      <w:r w:rsidR="00AA5A98">
        <w:rPr>
          <w:szCs w:val="22"/>
        </w:rPr>
        <w:t>6.6</w:t>
      </w:r>
      <w:r w:rsidRPr="00F136FC">
        <w:rPr>
          <w:szCs w:val="22"/>
        </w:rPr>
        <w:fldChar w:fldCharType="end"/>
      </w:r>
      <w:r w:rsidRPr="00F136FC">
        <w:rPr>
          <w:szCs w:val="22"/>
        </w:rPr>
        <w:t xml:space="preserve"> и </w:t>
      </w:r>
      <w:r w:rsidRPr="00F136FC">
        <w:rPr>
          <w:szCs w:val="22"/>
        </w:rPr>
        <w:fldChar w:fldCharType="begin"/>
      </w:r>
      <w:r w:rsidRPr="00F136FC">
        <w:rPr>
          <w:szCs w:val="22"/>
        </w:rPr>
        <w:instrText xml:space="preserve"> REF _Ref97132167 \r \h </w:instrText>
      </w:r>
      <w:r w:rsidR="00F136FC">
        <w:rPr>
          <w:szCs w:val="22"/>
        </w:rPr>
        <w:instrText xml:space="preserve"> \* MERGEFORMAT </w:instrText>
      </w:r>
      <w:r w:rsidRPr="00F136FC">
        <w:rPr>
          <w:szCs w:val="22"/>
        </w:rPr>
      </w:r>
      <w:r w:rsidRPr="00F136FC">
        <w:rPr>
          <w:szCs w:val="22"/>
        </w:rPr>
        <w:fldChar w:fldCharType="separate"/>
      </w:r>
      <w:r w:rsidR="00AA5A98">
        <w:rPr>
          <w:szCs w:val="22"/>
        </w:rPr>
        <w:t>6.8</w:t>
      </w:r>
      <w:r w:rsidRPr="00F136FC">
        <w:rPr>
          <w:szCs w:val="22"/>
        </w:rPr>
        <w:fldChar w:fldCharType="end"/>
      </w:r>
      <w:r w:rsidRPr="00F136FC">
        <w:rPr>
          <w:szCs w:val="22"/>
        </w:rPr>
        <w:t xml:space="preserve"> настоящего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разделом </w:t>
      </w:r>
      <w:r w:rsidRPr="00F136FC">
        <w:rPr>
          <w:szCs w:val="22"/>
        </w:rPr>
        <w:fldChar w:fldCharType="begin"/>
      </w:r>
      <w:r w:rsidRPr="00F136FC">
        <w:rPr>
          <w:szCs w:val="22"/>
        </w:rPr>
        <w:instrText xml:space="preserve"> REF _Ref106822808 \r \h </w:instrText>
      </w:r>
      <w:r w:rsidR="00F136FC">
        <w:rPr>
          <w:szCs w:val="22"/>
        </w:rPr>
        <w:instrText xml:space="preserve"> \* MERGEFORMAT </w:instrText>
      </w:r>
      <w:r w:rsidRPr="00F136FC">
        <w:rPr>
          <w:szCs w:val="22"/>
        </w:rPr>
      </w:r>
      <w:r w:rsidRPr="00F136FC">
        <w:rPr>
          <w:szCs w:val="22"/>
        </w:rPr>
        <w:fldChar w:fldCharType="separate"/>
      </w:r>
      <w:r w:rsidR="00AA5A98">
        <w:rPr>
          <w:szCs w:val="22"/>
        </w:rPr>
        <w:t>7</w:t>
      </w:r>
      <w:r w:rsidRPr="00F136FC">
        <w:rPr>
          <w:szCs w:val="22"/>
        </w:rPr>
        <w:fldChar w:fldCharType="end"/>
      </w:r>
      <w:r w:rsidRPr="00F136FC">
        <w:rPr>
          <w:szCs w:val="22"/>
        </w:rPr>
        <w:t xml:space="preserve"> настоящего Контракта.</w:t>
      </w:r>
    </w:p>
    <w:p w14:paraId="1C36DAE2" w14:textId="77777777" w:rsidR="0047677F" w:rsidRPr="00F136FC" w:rsidRDefault="00C57B07">
      <w:pPr>
        <w:pStyle w:val="LBGovstyle2"/>
        <w:numPr>
          <w:ilvl w:val="1"/>
          <w:numId w:val="72"/>
        </w:numPr>
        <w:rPr>
          <w:lang w:val="ru-RU"/>
        </w:rPr>
      </w:pPr>
      <w:r w:rsidRPr="00F136FC">
        <w:rPr>
          <w:lang w:val="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7F77C0BA" w14:textId="3712F51B" w:rsidR="0047677F" w:rsidRPr="00F136FC" w:rsidRDefault="00C57B07">
      <w:pPr>
        <w:pStyle w:val="LBGovstyle2"/>
        <w:numPr>
          <w:ilvl w:val="1"/>
          <w:numId w:val="72"/>
        </w:numPr>
        <w:rPr>
          <w:lang w:val="ru-RU"/>
        </w:rPr>
      </w:pPr>
      <w:bookmarkStart w:id="8" w:name="_Ref97132261"/>
      <w:bookmarkEnd w:id="8"/>
      <w:r w:rsidRPr="00F136FC">
        <w:rPr>
          <w:lang w:val="ru-RU"/>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 </w:t>
      </w:r>
      <w:r w:rsidRPr="00F136FC">
        <w:rPr>
          <w:lang w:val="ru-RU"/>
        </w:rPr>
        <w:fldChar w:fldCharType="begin"/>
      </w:r>
      <w:r w:rsidRPr="00F136FC">
        <w:rPr>
          <w:lang w:val="ru-RU"/>
        </w:rPr>
        <w:instrText xml:space="preserve"> REF _Ref97132178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6.6</w:t>
      </w:r>
      <w:r w:rsidRPr="00F136FC">
        <w:rPr>
          <w:lang w:val="ru-RU"/>
        </w:rPr>
        <w:fldChar w:fldCharType="end"/>
      </w:r>
      <w:r w:rsidRPr="00F136FC">
        <w:rPr>
          <w:lang w:val="ru-RU"/>
        </w:rPr>
        <w:t xml:space="preserve"> настоящего Контракта.</w:t>
      </w:r>
    </w:p>
    <w:p w14:paraId="30299B5A" w14:textId="7A749B30" w:rsidR="0047677F" w:rsidRPr="00F136FC" w:rsidRDefault="00C57B07">
      <w:pPr>
        <w:pStyle w:val="LBBodyText2"/>
      </w:pPr>
      <w:r w:rsidRPr="00F136FC">
        <w:rPr>
          <w:szCs w:val="22"/>
        </w:rPr>
        <w:t xml:space="preserve">В случае, если Контрактом предусмотрены отдельные этапы его исполнения, в ходе исполнения Контракта размер обеспечения исполнения Контракта подлежит уменьшению в порядке и случаях, которые предусмотрены </w:t>
      </w:r>
      <w:proofErr w:type="spellStart"/>
      <w:r w:rsidRPr="00F136FC">
        <w:rPr>
          <w:szCs w:val="22"/>
        </w:rPr>
        <w:t>п.п</w:t>
      </w:r>
      <w:proofErr w:type="spellEnd"/>
      <w:r w:rsidRPr="00F136FC">
        <w:rPr>
          <w:szCs w:val="22"/>
        </w:rPr>
        <w:t xml:space="preserve">. </w:t>
      </w:r>
      <w:r w:rsidRPr="00F136FC">
        <w:rPr>
          <w:szCs w:val="22"/>
        </w:rPr>
        <w:fldChar w:fldCharType="begin"/>
      </w:r>
      <w:r w:rsidRPr="00F136FC">
        <w:rPr>
          <w:szCs w:val="22"/>
        </w:rPr>
        <w:instrText xml:space="preserve"> REF _Ref97132178 \r \h </w:instrText>
      </w:r>
      <w:r w:rsidR="00F136FC">
        <w:rPr>
          <w:szCs w:val="22"/>
        </w:rPr>
        <w:instrText xml:space="preserve"> \* MERGEFORMAT </w:instrText>
      </w:r>
      <w:r w:rsidRPr="00F136FC">
        <w:rPr>
          <w:szCs w:val="22"/>
        </w:rPr>
      </w:r>
      <w:r w:rsidRPr="00F136FC">
        <w:rPr>
          <w:szCs w:val="22"/>
        </w:rPr>
        <w:fldChar w:fldCharType="separate"/>
      </w:r>
      <w:r w:rsidR="00AA5A98">
        <w:rPr>
          <w:szCs w:val="22"/>
        </w:rPr>
        <w:t>6.6</w:t>
      </w:r>
      <w:r w:rsidRPr="00F136FC">
        <w:rPr>
          <w:szCs w:val="22"/>
        </w:rPr>
        <w:fldChar w:fldCharType="end"/>
      </w:r>
      <w:r w:rsidRPr="00F136FC">
        <w:rPr>
          <w:szCs w:val="22"/>
        </w:rPr>
        <w:t xml:space="preserve"> и </w:t>
      </w:r>
      <w:r w:rsidRPr="00F136FC">
        <w:rPr>
          <w:szCs w:val="22"/>
        </w:rPr>
        <w:fldChar w:fldCharType="begin"/>
      </w:r>
      <w:r w:rsidRPr="00F136FC">
        <w:rPr>
          <w:szCs w:val="22"/>
        </w:rPr>
        <w:instrText xml:space="preserve"> REF _Ref97132167 \r \h </w:instrText>
      </w:r>
      <w:r w:rsidR="00F136FC">
        <w:rPr>
          <w:szCs w:val="22"/>
        </w:rPr>
        <w:instrText xml:space="preserve"> \* MERGEFORMAT </w:instrText>
      </w:r>
      <w:r w:rsidRPr="00F136FC">
        <w:rPr>
          <w:szCs w:val="22"/>
        </w:rPr>
      </w:r>
      <w:r w:rsidRPr="00F136FC">
        <w:rPr>
          <w:szCs w:val="22"/>
        </w:rPr>
        <w:fldChar w:fldCharType="separate"/>
      </w:r>
      <w:r w:rsidR="00AA5A98">
        <w:rPr>
          <w:szCs w:val="22"/>
        </w:rPr>
        <w:t>6.8</w:t>
      </w:r>
      <w:r w:rsidRPr="00F136FC">
        <w:rPr>
          <w:szCs w:val="22"/>
        </w:rPr>
        <w:fldChar w:fldCharType="end"/>
      </w:r>
      <w:r w:rsidRPr="00F136FC">
        <w:rPr>
          <w:szCs w:val="22"/>
        </w:rPr>
        <w:t xml:space="preserve"> настоящего Контракта.</w:t>
      </w:r>
    </w:p>
    <w:p w14:paraId="4739A83B" w14:textId="77777777" w:rsidR="0047677F" w:rsidRPr="00F136FC" w:rsidRDefault="00C57B07">
      <w:pPr>
        <w:pStyle w:val="LBGovstyle2"/>
        <w:numPr>
          <w:ilvl w:val="1"/>
          <w:numId w:val="72"/>
        </w:numPr>
        <w:rPr>
          <w:lang w:val="ru-RU"/>
        </w:rPr>
      </w:pPr>
      <w:bookmarkStart w:id="9" w:name="_Ref97132178"/>
      <w:bookmarkEnd w:id="9"/>
      <w:r w:rsidRPr="00F136FC">
        <w:rPr>
          <w:lang w:val="ru-RU"/>
        </w:rPr>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соответствующий реестр контрактов, заключенных заказчиками.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w:t>
      </w:r>
      <w:r w:rsidRPr="00F136FC">
        <w:rPr>
          <w:bCs/>
          <w:lang w:val="ru-RU"/>
        </w:rPr>
        <w:t xml:space="preserve">независимой </w:t>
      </w:r>
      <w:r w:rsidRPr="00F136FC">
        <w:rPr>
          <w:lang w:val="ru-RU"/>
        </w:rPr>
        <w:t xml:space="preserve">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w:t>
      </w:r>
      <w:r w:rsidR="00F065A8" w:rsidRPr="00F136FC">
        <w:rPr>
          <w:lang w:val="ru-RU"/>
        </w:rPr>
        <w:t>К</w:t>
      </w:r>
      <w:r w:rsidRPr="00F136FC">
        <w:rPr>
          <w:lang w:val="ru-RU"/>
        </w:rPr>
        <w:t>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п. 6.</w:t>
      </w:r>
      <w:r w:rsidR="00F065A8" w:rsidRPr="00F136FC">
        <w:rPr>
          <w:lang w:val="ru-RU"/>
        </w:rPr>
        <w:t>7</w:t>
      </w:r>
      <w:r w:rsidRPr="00F136FC">
        <w:rPr>
          <w:lang w:val="ru-RU"/>
        </w:rPr>
        <w:t xml:space="preserve">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w:t>
      </w:r>
      <w:r w:rsidR="00F065A8" w:rsidRPr="00F136FC">
        <w:rPr>
          <w:lang w:val="ru-RU"/>
        </w:rPr>
        <w:t>К</w:t>
      </w:r>
      <w:r w:rsidRPr="00F136FC">
        <w:rPr>
          <w:lang w:val="ru-RU"/>
        </w:rPr>
        <w:t>онтракта, размещенной в соответствующем реестре контрактов.</w:t>
      </w:r>
    </w:p>
    <w:p w14:paraId="09F7C5CA" w14:textId="6672813D" w:rsidR="0047677F" w:rsidRPr="00F136FC" w:rsidRDefault="00C57B07">
      <w:pPr>
        <w:pStyle w:val="LBBodyText2"/>
      </w:pPr>
      <w:r w:rsidRPr="00F136FC">
        <w:rPr>
          <w:szCs w:val="22"/>
        </w:rPr>
        <w:t>Уменьшение в соответствии с п.</w:t>
      </w:r>
      <w:r w:rsidR="00F065A8" w:rsidRPr="00F136FC">
        <w:rPr>
          <w:szCs w:val="22"/>
        </w:rPr>
        <w:t>6.5</w:t>
      </w:r>
      <w:r w:rsidRPr="00F136FC">
        <w:rPr>
          <w:szCs w:val="22"/>
        </w:rPr>
        <w:t xml:space="preserve">настоящего Контракта размера обеспечения исполнения Контракта, предоставленного в виде </w:t>
      </w:r>
      <w:r w:rsidRPr="00F136FC">
        <w:rPr>
          <w:bCs/>
          <w:szCs w:val="22"/>
        </w:rPr>
        <w:t xml:space="preserve">независимой </w:t>
      </w:r>
      <w:r w:rsidRPr="00F136FC">
        <w:rPr>
          <w:szCs w:val="22"/>
        </w:rPr>
        <w:t xml:space="preserve">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 </w:t>
      </w:r>
      <w:r w:rsidRPr="00F136FC">
        <w:rPr>
          <w:szCs w:val="22"/>
        </w:rPr>
        <w:fldChar w:fldCharType="begin"/>
      </w:r>
      <w:r w:rsidRPr="00F136FC">
        <w:rPr>
          <w:szCs w:val="22"/>
        </w:rPr>
        <w:instrText xml:space="preserve"> REF _Ref97132178 \r \h </w:instrText>
      </w:r>
      <w:r w:rsidR="00F136FC">
        <w:rPr>
          <w:szCs w:val="22"/>
        </w:rPr>
        <w:instrText xml:space="preserve"> \* MERGEFORMAT </w:instrText>
      </w:r>
      <w:r w:rsidRPr="00F136FC">
        <w:rPr>
          <w:szCs w:val="22"/>
        </w:rPr>
      </w:r>
      <w:r w:rsidRPr="00F136FC">
        <w:rPr>
          <w:szCs w:val="22"/>
        </w:rPr>
        <w:fldChar w:fldCharType="separate"/>
      </w:r>
      <w:r w:rsidR="00AA5A98">
        <w:rPr>
          <w:szCs w:val="22"/>
        </w:rPr>
        <w:t>6.6</w:t>
      </w:r>
      <w:r w:rsidRPr="00F136FC">
        <w:rPr>
          <w:szCs w:val="22"/>
        </w:rPr>
        <w:fldChar w:fldCharType="end"/>
      </w:r>
      <w:r w:rsidRPr="00F136FC">
        <w:rPr>
          <w:szCs w:val="22"/>
        </w:rPr>
        <w:t xml:space="preserve"> настоящего Контракта информации в соответствующий реестр контрактов, заключенных заказчиками.</w:t>
      </w:r>
    </w:p>
    <w:p w14:paraId="016B8E82" w14:textId="77777777" w:rsidR="0047677F" w:rsidRPr="00F136FC" w:rsidRDefault="00C57B07">
      <w:pPr>
        <w:pStyle w:val="LBGovstyle2"/>
        <w:numPr>
          <w:ilvl w:val="1"/>
          <w:numId w:val="72"/>
        </w:numPr>
        <w:rPr>
          <w:lang w:val="ru-RU"/>
        </w:rPr>
      </w:pPr>
      <w:bookmarkStart w:id="10" w:name="_Ref97132243"/>
      <w:bookmarkEnd w:id="10"/>
      <w:r w:rsidRPr="00F136FC">
        <w:rPr>
          <w:lang w:val="ru-RU"/>
        </w:rPr>
        <w:lastRenderedPageBreak/>
        <w:t xml:space="preserve">Денежные средства возвращаются Исполнителю при условии надлежащего исполнения им всех своих обязательств по Контракту в течение </w:t>
      </w:r>
      <w:r w:rsidR="00396959" w:rsidRPr="00F136FC">
        <w:rPr>
          <w:lang w:val="ru-RU"/>
        </w:rPr>
        <w:t>30</w:t>
      </w:r>
      <w:r w:rsidRPr="00F136FC">
        <w:rPr>
          <w:lang w:val="ru-RU"/>
        </w:rPr>
        <w:t xml:space="preserve"> (</w:t>
      </w:r>
      <w:r w:rsidR="00396959" w:rsidRPr="00F136FC">
        <w:rPr>
          <w:lang w:val="ru-RU"/>
        </w:rPr>
        <w:t>Тридцати</w:t>
      </w:r>
      <w:r w:rsidRPr="00F136FC">
        <w:rPr>
          <w:lang w:val="ru-RU"/>
        </w:rPr>
        <w:t xml:space="preserve">) дней </w:t>
      </w:r>
      <w:r w:rsidR="00205427" w:rsidRPr="00F136FC">
        <w:rPr>
          <w:lang w:val="ru-RU"/>
        </w:rPr>
        <w:t>с даты исполнения Исполнителем обязательств, предусмотренных Контрактом</w:t>
      </w:r>
      <w:r w:rsidRPr="00F136FC">
        <w:rPr>
          <w:lang w:val="ru-RU"/>
        </w:rPr>
        <w:t>. Денежные средства возвращаются на счет Исполнителя, реквизиты которого указаны в Контракте.</w:t>
      </w:r>
    </w:p>
    <w:p w14:paraId="1646C694" w14:textId="51D4E44A" w:rsidR="0047677F" w:rsidRPr="00F136FC" w:rsidRDefault="00C57B07">
      <w:pPr>
        <w:pStyle w:val="LBGovstyle2"/>
        <w:numPr>
          <w:ilvl w:val="1"/>
          <w:numId w:val="72"/>
        </w:numPr>
        <w:rPr>
          <w:lang w:val="ru-RU"/>
        </w:rPr>
      </w:pPr>
      <w:bookmarkStart w:id="11" w:name="_Ref97132167"/>
      <w:bookmarkEnd w:id="11"/>
      <w:r w:rsidRPr="00F136FC">
        <w:rPr>
          <w:lang w:val="ru-RU"/>
        </w:rPr>
        <w:t xml:space="preserve">Предусмотренное п. </w:t>
      </w:r>
      <w:r w:rsidRPr="00F136FC">
        <w:rPr>
          <w:lang w:val="ru-RU"/>
        </w:rPr>
        <w:fldChar w:fldCharType="begin"/>
      </w:r>
      <w:r w:rsidRPr="00F136FC">
        <w:rPr>
          <w:lang w:val="ru-RU"/>
        </w:rPr>
        <w:instrText xml:space="preserve"> REF _Ref97132261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6.5</w:t>
      </w:r>
      <w:r w:rsidRPr="00F136FC">
        <w:rPr>
          <w:lang w:val="ru-RU"/>
        </w:rPr>
        <w:fldChar w:fldCharType="end"/>
      </w:r>
      <w:r w:rsidRPr="00F136FC">
        <w:rPr>
          <w:lang w:val="ru-RU"/>
        </w:rPr>
        <w:t xml:space="preserve">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настоящим Контрактом, а также приемки услуг Заказчиком, результатов отдельного этапа исполнения Контракта.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343CDBD5" w14:textId="0ABECA52" w:rsidR="0047677F" w:rsidRPr="00F136FC" w:rsidRDefault="00C57B07">
      <w:pPr>
        <w:pStyle w:val="LBGovstyle2"/>
        <w:numPr>
          <w:ilvl w:val="1"/>
          <w:numId w:val="72"/>
        </w:numPr>
        <w:rPr>
          <w:lang w:val="ru-RU"/>
        </w:rPr>
      </w:pPr>
      <w:r w:rsidRPr="00F136FC">
        <w:rPr>
          <w:lang w:val="ru-RU"/>
        </w:rPr>
        <w:t xml:space="preserve">В случае предоставления нового обеспечения исполнения Контракта в соответствии с </w:t>
      </w:r>
      <w:proofErr w:type="spellStart"/>
      <w:r w:rsidRPr="00F136FC">
        <w:rPr>
          <w:lang w:val="ru-RU"/>
        </w:rPr>
        <w:t>абз</w:t>
      </w:r>
      <w:proofErr w:type="spellEnd"/>
      <w:r w:rsidRPr="00F136FC">
        <w:rPr>
          <w:lang w:val="ru-RU"/>
        </w:rPr>
        <w:t xml:space="preserve">. 2 п. </w:t>
      </w:r>
      <w:r w:rsidRPr="00F136FC">
        <w:rPr>
          <w:lang w:val="ru-RU"/>
        </w:rPr>
        <w:fldChar w:fldCharType="begin"/>
      </w:r>
      <w:r w:rsidRPr="00F136FC">
        <w:rPr>
          <w:lang w:val="ru-RU"/>
        </w:rPr>
        <w:instrText xml:space="preserve"> REF _Ref97135476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6.3</w:t>
      </w:r>
      <w:r w:rsidRPr="00F136FC">
        <w:rPr>
          <w:lang w:val="ru-RU"/>
        </w:rPr>
        <w:fldChar w:fldCharType="end"/>
      </w:r>
      <w:r w:rsidRPr="00F136FC">
        <w:rPr>
          <w:lang w:val="ru-RU"/>
        </w:rPr>
        <w:t xml:space="preserve">, п. </w:t>
      </w:r>
      <w:r w:rsidRPr="00F136FC">
        <w:rPr>
          <w:lang w:val="ru-RU"/>
        </w:rPr>
        <w:fldChar w:fldCharType="begin"/>
      </w:r>
      <w:r w:rsidRPr="00F136FC">
        <w:rPr>
          <w:lang w:val="ru-RU"/>
        </w:rPr>
        <w:instrText xml:space="preserve"> REF _Ref97132261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6.5</w:t>
      </w:r>
      <w:r w:rsidRPr="00F136FC">
        <w:rPr>
          <w:lang w:val="ru-RU"/>
        </w:rPr>
        <w:fldChar w:fldCharType="end"/>
      </w:r>
      <w:r w:rsidRPr="00F136FC">
        <w:rPr>
          <w:lang w:val="ru-RU"/>
        </w:rPr>
        <w:t xml:space="preserve"> настоящего Контракта возврат </w:t>
      </w:r>
      <w:r w:rsidRPr="00F136FC">
        <w:rPr>
          <w:bCs/>
          <w:lang w:val="ru-RU"/>
        </w:rPr>
        <w:t xml:space="preserve">независимой </w:t>
      </w:r>
      <w:r w:rsidRPr="00F136FC">
        <w:rPr>
          <w:lang w:val="ru-RU"/>
        </w:rPr>
        <w:t xml:space="preserve">гарантии Заказчиком гаранту, предоставившему указанную </w:t>
      </w:r>
      <w:r w:rsidRPr="00F136FC">
        <w:rPr>
          <w:bCs/>
          <w:lang w:val="ru-RU"/>
        </w:rPr>
        <w:t xml:space="preserve">независимую </w:t>
      </w:r>
      <w:r w:rsidRPr="00F136FC">
        <w:rPr>
          <w:lang w:val="ru-RU"/>
        </w:rPr>
        <w:t>гарантию, не осуществляется, взыскание по ней не производится.</w:t>
      </w:r>
    </w:p>
    <w:p w14:paraId="1DCA44F9" w14:textId="77777777" w:rsidR="0047677F" w:rsidRPr="00F136FC" w:rsidRDefault="00C57B07">
      <w:pPr>
        <w:pStyle w:val="LBGovstyle1"/>
        <w:numPr>
          <w:ilvl w:val="0"/>
          <w:numId w:val="72"/>
        </w:numPr>
      </w:pPr>
      <w:bookmarkStart w:id="12" w:name="_Ref106822808"/>
      <w:bookmarkEnd w:id="12"/>
      <w:r w:rsidRPr="00F136FC">
        <w:t>Ответственность Сторон</w:t>
      </w:r>
    </w:p>
    <w:p w14:paraId="73C4C455" w14:textId="77777777" w:rsidR="0047677F" w:rsidRPr="00F136FC" w:rsidRDefault="00C57B07">
      <w:pPr>
        <w:pStyle w:val="LBGovstyle2"/>
        <w:numPr>
          <w:ilvl w:val="1"/>
          <w:numId w:val="72"/>
        </w:numPr>
        <w:rPr>
          <w:lang w:val="ru-RU"/>
        </w:rPr>
      </w:pPr>
      <w:r w:rsidRPr="00F136FC">
        <w:rPr>
          <w:lang w:val="ru-RU"/>
        </w:rPr>
        <w:t>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14:paraId="5EACD817" w14:textId="77777777" w:rsidR="0047677F" w:rsidRPr="00F136FC" w:rsidRDefault="00C57B07">
      <w:pPr>
        <w:pStyle w:val="LBBodyText2"/>
        <w:rPr>
          <w:szCs w:val="22"/>
        </w:rPr>
      </w:pPr>
      <w:r w:rsidRPr="00F136FC">
        <w:rPr>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7EADF78" w14:textId="77777777" w:rsidR="0047677F" w:rsidRPr="00F136FC" w:rsidRDefault="00C57B07">
      <w:pPr>
        <w:pStyle w:val="LBBodyText2"/>
        <w:rPr>
          <w:szCs w:val="22"/>
        </w:rPr>
      </w:pPr>
      <w:r w:rsidRPr="00F136FC">
        <w:rPr>
          <w:szCs w:val="22"/>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88BD4C2" w14:textId="77777777" w:rsidR="0047677F" w:rsidRPr="00F136FC" w:rsidRDefault="00C57B07">
      <w:pPr>
        <w:pStyle w:val="LBBodyText2"/>
        <w:rPr>
          <w:szCs w:val="22"/>
        </w:rPr>
      </w:pPr>
      <w:r w:rsidRPr="00F136FC">
        <w:rPr>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76E1256" w14:textId="77777777" w:rsidR="0047677F" w:rsidRPr="00F136FC" w:rsidRDefault="00C57B07">
      <w:pPr>
        <w:pStyle w:val="LBGovstyle2"/>
        <w:numPr>
          <w:ilvl w:val="1"/>
          <w:numId w:val="72"/>
        </w:numPr>
        <w:rPr>
          <w:lang w:val="ru-RU"/>
        </w:rPr>
      </w:pPr>
      <w:r w:rsidRPr="00F136FC">
        <w:rPr>
          <w:lang w:val="ru-RU"/>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44C22A75" w14:textId="77777777" w:rsidR="0047677F" w:rsidRPr="00F136FC" w:rsidRDefault="00C57B07">
      <w:pPr>
        <w:pStyle w:val="LBGovstyle2"/>
        <w:numPr>
          <w:ilvl w:val="1"/>
          <w:numId w:val="72"/>
        </w:numPr>
        <w:rPr>
          <w:lang w:val="ru-RU"/>
        </w:rPr>
      </w:pPr>
      <w:r w:rsidRPr="00F136FC">
        <w:rPr>
          <w:lang w:val="ru-RU"/>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1/300 действующей на день уплаты пеней ключевой ставки Центрального банка Российской Федерации от не уплаченной в срок суммы.</w:t>
      </w:r>
    </w:p>
    <w:p w14:paraId="67E3B3B3" w14:textId="77777777" w:rsidR="0047677F" w:rsidRPr="00F136FC" w:rsidRDefault="00C57B07">
      <w:pPr>
        <w:pStyle w:val="LBGovstyle2"/>
        <w:numPr>
          <w:ilvl w:val="1"/>
          <w:numId w:val="72"/>
        </w:numPr>
        <w:rPr>
          <w:lang w:val="ru-RU"/>
        </w:rPr>
      </w:pPr>
      <w:r w:rsidRPr="00F136FC">
        <w:rPr>
          <w:lang w:val="ru-RU"/>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2571DB21" w14:textId="77777777" w:rsidR="0047677F" w:rsidRPr="00F136FC" w:rsidRDefault="00C57B07">
      <w:pPr>
        <w:pStyle w:val="LBGovstyle3"/>
        <w:numPr>
          <w:ilvl w:val="2"/>
          <w:numId w:val="72"/>
        </w:numPr>
        <w:rPr>
          <w:lang w:val="ru-RU"/>
        </w:rPr>
      </w:pPr>
      <w:r w:rsidRPr="00F136FC">
        <w:rPr>
          <w:lang w:val="ru-RU"/>
        </w:rPr>
        <w:t>Размер штрафа по каждому факту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в 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w:t>
      </w:r>
      <w:r w:rsidRPr="00F136FC">
        <w:rPr>
          <w:b/>
          <w:bCs/>
          <w:lang w:val="ru-RU"/>
        </w:rPr>
        <w:t>Постановление № 1042</w:t>
      </w:r>
      <w:r w:rsidRPr="00F136FC">
        <w:rPr>
          <w:lang w:val="ru-RU"/>
        </w:rPr>
        <w:t>») в следующем порядке:</w:t>
      </w:r>
    </w:p>
    <w:p w14:paraId="1BF0598E" w14:textId="77777777" w:rsidR="0047677F" w:rsidRPr="00F136FC" w:rsidRDefault="00C57B07">
      <w:pPr>
        <w:pStyle w:val="LBGovstyle5"/>
        <w:numPr>
          <w:ilvl w:val="4"/>
          <w:numId w:val="72"/>
        </w:numPr>
        <w:tabs>
          <w:tab w:val="left" w:pos="-22"/>
        </w:tabs>
        <w:rPr>
          <w:lang w:val="ru-RU"/>
        </w:rPr>
      </w:pPr>
      <w:r w:rsidRPr="00F136FC">
        <w:rPr>
          <w:lang w:val="ru-RU"/>
        </w:rPr>
        <w:t>1 000 рублей, если цена Контракта не превышает 3 млн. рублей (включительно);</w:t>
      </w:r>
    </w:p>
    <w:p w14:paraId="6EA86AE2" w14:textId="77777777" w:rsidR="00972EA5" w:rsidRPr="00F136FC" w:rsidRDefault="00C57B07">
      <w:pPr>
        <w:pStyle w:val="LBGovstyle5"/>
        <w:numPr>
          <w:ilvl w:val="4"/>
          <w:numId w:val="72"/>
        </w:numPr>
        <w:tabs>
          <w:tab w:val="left" w:pos="-22"/>
        </w:tabs>
        <w:rPr>
          <w:lang w:val="ru-RU"/>
        </w:rPr>
      </w:pPr>
      <w:r w:rsidRPr="00F136FC">
        <w:rPr>
          <w:lang w:val="ru-RU"/>
        </w:rPr>
        <w:t>5 000 рублей, если цена Контракта составляет от 3 млн. рублей до 50 млн. рублей (включительно)</w:t>
      </w:r>
      <w:r w:rsidR="00972EA5" w:rsidRPr="00F136FC">
        <w:rPr>
          <w:lang w:val="ru-RU"/>
        </w:rPr>
        <w:t>;</w:t>
      </w:r>
    </w:p>
    <w:p w14:paraId="4E19592F" w14:textId="77777777" w:rsidR="00972EA5" w:rsidRPr="00F136FC" w:rsidRDefault="00972EA5" w:rsidP="00972EA5">
      <w:pPr>
        <w:pStyle w:val="LBGovstyle5"/>
        <w:numPr>
          <w:ilvl w:val="4"/>
          <w:numId w:val="72"/>
        </w:numPr>
        <w:textAlignment w:val="auto"/>
        <w:rPr>
          <w:lang w:val="ru-RU"/>
        </w:rPr>
      </w:pPr>
      <w:r w:rsidRPr="00F136FC">
        <w:rPr>
          <w:lang w:val="ru-RU"/>
        </w:rPr>
        <w:t>10 000 рублей, если цена Контракта составляет от 50 млн. рублей до 100 млн. рублей (включительно);</w:t>
      </w:r>
    </w:p>
    <w:p w14:paraId="3D7F4E4B" w14:textId="77777777" w:rsidR="00972EA5" w:rsidRPr="00F136FC" w:rsidRDefault="00972EA5" w:rsidP="00972EA5">
      <w:pPr>
        <w:pStyle w:val="LBGovstyle5"/>
        <w:numPr>
          <w:ilvl w:val="4"/>
          <w:numId w:val="72"/>
        </w:numPr>
        <w:textAlignment w:val="auto"/>
        <w:rPr>
          <w:lang w:val="ru-RU" w:eastAsia="ru-RU"/>
        </w:rPr>
      </w:pPr>
      <w:r w:rsidRPr="00F136FC">
        <w:rPr>
          <w:lang w:val="ru-RU" w:eastAsia="ru-RU"/>
        </w:rPr>
        <w:lastRenderedPageBreak/>
        <w:t>100 000 рублей, если цена Контракта превышает 100 млн. рублей.</w:t>
      </w:r>
    </w:p>
    <w:p w14:paraId="7EE149DB" w14:textId="77777777" w:rsidR="0047677F" w:rsidRPr="00F136FC" w:rsidRDefault="00C57B07">
      <w:pPr>
        <w:pStyle w:val="LBGovstyle2"/>
        <w:numPr>
          <w:ilvl w:val="1"/>
          <w:numId w:val="72"/>
        </w:numPr>
        <w:rPr>
          <w:lang w:val="ru-RU"/>
        </w:rPr>
      </w:pPr>
      <w:r w:rsidRPr="00F136FC">
        <w:rPr>
          <w:lang w:val="ru-RU"/>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3DB6453" w14:textId="77777777" w:rsidR="0047677F" w:rsidRPr="00F136FC" w:rsidRDefault="00C57B07">
      <w:pPr>
        <w:pStyle w:val="LBGovstyle2"/>
        <w:numPr>
          <w:ilvl w:val="1"/>
          <w:numId w:val="72"/>
        </w:numPr>
        <w:rPr>
          <w:lang w:val="ru-RU"/>
        </w:rPr>
      </w:pPr>
      <w:r w:rsidRPr="00F136FC">
        <w:rPr>
          <w:lang w:val="ru-RU"/>
        </w:rPr>
        <w:t xml:space="preserve">Пеня начисляется за каждый день просрочки исполнения Исполнителем обязательства, предусмотренного Контрактом, начиная со дня, следующего </w:t>
      </w:r>
      <w:r w:rsidR="007C788A" w:rsidRPr="00F136FC">
        <w:rPr>
          <w:lang w:val="ru-RU"/>
        </w:rPr>
        <w:t xml:space="preserve">после </w:t>
      </w:r>
      <w:r w:rsidRPr="00F136FC">
        <w:rPr>
          <w:lang w:val="ru-RU"/>
        </w:rPr>
        <w:t>дн</w:t>
      </w:r>
      <w:r w:rsidR="007C788A" w:rsidRPr="00F136FC">
        <w:rPr>
          <w:lang w:val="ru-RU"/>
        </w:rPr>
        <w:t>я</w:t>
      </w:r>
      <w:r w:rsidRPr="00F136FC">
        <w:rPr>
          <w:lang w:val="ru-RU"/>
        </w:rPr>
        <w:t xml:space="preserve"> истечения установленного Контрактом срока исполнения обязательства, в размере 1/300 действующей на дату уплаты пеней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2A4911B" w14:textId="77777777" w:rsidR="0047677F" w:rsidRPr="00F136FC" w:rsidRDefault="00C57B07">
      <w:pPr>
        <w:pStyle w:val="LBGovstyle2"/>
        <w:numPr>
          <w:ilvl w:val="1"/>
          <w:numId w:val="72"/>
        </w:numPr>
        <w:rPr>
          <w:lang w:val="ru-RU"/>
        </w:rPr>
      </w:pPr>
      <w:bookmarkStart w:id="13" w:name="_Ref116933991"/>
      <w:bookmarkEnd w:id="13"/>
      <w:r w:rsidRPr="00F136FC">
        <w:rPr>
          <w:lang w:val="ru-RU"/>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14:paraId="6E5F8130" w14:textId="77777777" w:rsidR="00396959" w:rsidRPr="00F136FC" w:rsidRDefault="00396959" w:rsidP="00396959">
      <w:pPr>
        <w:pStyle w:val="LBGovstyle3"/>
        <w:numPr>
          <w:ilvl w:val="2"/>
          <w:numId w:val="72"/>
        </w:numPr>
        <w:textAlignment w:val="auto"/>
        <w:rPr>
          <w:lang w:val="ru-RU"/>
        </w:rPr>
      </w:pPr>
      <w:bookmarkStart w:id="14" w:name="_Ref116933978"/>
      <w:bookmarkEnd w:id="14"/>
      <w:r w:rsidRPr="00F136FC">
        <w:rPr>
          <w:lang w:val="ru-RU"/>
        </w:rPr>
        <w:t>Размер штрафа по каждому факту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
    <w:p w14:paraId="60EBFA1C" w14:textId="77777777" w:rsidR="00396959" w:rsidRPr="00F136FC" w:rsidRDefault="00396959" w:rsidP="00396959">
      <w:pPr>
        <w:pStyle w:val="LBGovstyle5"/>
        <w:numPr>
          <w:ilvl w:val="4"/>
          <w:numId w:val="72"/>
        </w:numPr>
        <w:textAlignment w:val="auto"/>
        <w:rPr>
          <w:lang w:val="ru-RU"/>
        </w:rPr>
      </w:pPr>
      <w:r w:rsidRPr="00F136FC">
        <w:rPr>
          <w:lang w:val="ru-RU"/>
        </w:rPr>
        <w:t>10 % цены Контракта (этапа) в случае, если цена Контракта (этапа) не превышает 3 млн. рублей;</w:t>
      </w:r>
    </w:p>
    <w:p w14:paraId="57E6DEC2" w14:textId="77777777" w:rsidR="007C788A" w:rsidRPr="00F136FC" w:rsidRDefault="00396959" w:rsidP="00396959">
      <w:pPr>
        <w:pStyle w:val="LBGovstyle5"/>
        <w:numPr>
          <w:ilvl w:val="4"/>
          <w:numId w:val="72"/>
        </w:numPr>
        <w:textAlignment w:val="auto"/>
        <w:rPr>
          <w:lang w:val="ru-RU"/>
        </w:rPr>
      </w:pPr>
      <w:r w:rsidRPr="00F136FC">
        <w:rPr>
          <w:lang w:val="ru-RU"/>
        </w:rPr>
        <w:t>5 % цены Контракта (этапа) в случае, если цена Контракта (этапа) составляет от 3 млн. рублей до 50 млн. рублей (включительно)</w:t>
      </w:r>
      <w:r w:rsidR="007C788A" w:rsidRPr="00F136FC">
        <w:rPr>
          <w:lang w:val="ru-RU"/>
        </w:rPr>
        <w:t>;</w:t>
      </w:r>
    </w:p>
    <w:p w14:paraId="4EFCA978" w14:textId="77777777" w:rsidR="007C788A" w:rsidRPr="00F136FC" w:rsidRDefault="007C788A" w:rsidP="007C788A">
      <w:pPr>
        <w:pStyle w:val="LBGovstyle5"/>
        <w:numPr>
          <w:ilvl w:val="4"/>
          <w:numId w:val="72"/>
        </w:numPr>
        <w:textAlignment w:val="auto"/>
        <w:rPr>
          <w:lang w:val="ru-RU"/>
        </w:rPr>
      </w:pPr>
      <w:r w:rsidRPr="00F136FC">
        <w:rPr>
          <w:lang w:val="ru-RU"/>
        </w:rPr>
        <w:t>1 % цены Контракта (этапа) в случае, если цена Контракта (этапа) составляет от 50 млн. рублей до 100 млн. рублей (включительно);</w:t>
      </w:r>
    </w:p>
    <w:p w14:paraId="4DFE3723" w14:textId="77777777" w:rsidR="007C788A" w:rsidRPr="00F136FC" w:rsidRDefault="007C788A" w:rsidP="007C788A">
      <w:pPr>
        <w:pStyle w:val="LBGovstyle5"/>
        <w:numPr>
          <w:ilvl w:val="4"/>
          <w:numId w:val="72"/>
        </w:numPr>
        <w:textAlignment w:val="auto"/>
        <w:rPr>
          <w:lang w:val="ru-RU"/>
        </w:rPr>
      </w:pPr>
      <w:r w:rsidRPr="00F136FC">
        <w:rPr>
          <w:lang w:val="ru-RU"/>
        </w:rPr>
        <w:t>0,5 % цены Контракта (этапа) в случае, если цена Контракта (этапа) составляет от 100 млн. рублей до 500 млн. рублей (включительно).</w:t>
      </w:r>
    </w:p>
    <w:p w14:paraId="134B2DD7" w14:textId="77777777" w:rsidR="007C788A" w:rsidRPr="00F136FC" w:rsidRDefault="007C788A" w:rsidP="007C788A">
      <w:pPr>
        <w:pStyle w:val="LBGovstyle3"/>
        <w:numPr>
          <w:ilvl w:val="2"/>
          <w:numId w:val="72"/>
        </w:numPr>
        <w:textAlignment w:val="auto"/>
        <w:rPr>
          <w:lang w:val="ru-RU"/>
        </w:rPr>
      </w:pPr>
      <w:r w:rsidRPr="00F136FC">
        <w:rPr>
          <w:lang w:val="ru-RU"/>
        </w:rPr>
        <w:t>Размер штрафа Исполнителя как победителя закупки (или иного участника закупки в случаях, установленных Законом № 44-ФЗ), предложившего наиболее высокую цену за право заключения Контракта, по каждому факту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в соответствии с Постановлением № 1042 в следующем порядке:</w:t>
      </w:r>
    </w:p>
    <w:p w14:paraId="462A4ED9" w14:textId="77777777" w:rsidR="007C788A" w:rsidRPr="00F136FC" w:rsidRDefault="007C788A" w:rsidP="007C788A">
      <w:pPr>
        <w:pStyle w:val="LBGovstyle5"/>
        <w:numPr>
          <w:ilvl w:val="4"/>
          <w:numId w:val="72"/>
        </w:numPr>
        <w:textAlignment w:val="auto"/>
        <w:rPr>
          <w:lang w:val="ru-RU"/>
        </w:rPr>
      </w:pPr>
      <w:bookmarkStart w:id="15" w:name="_Ref492996654"/>
      <w:bookmarkEnd w:id="15"/>
      <w:r w:rsidRPr="00F136FC">
        <w:rPr>
          <w:lang w:val="ru-RU"/>
        </w:rPr>
        <w:t>в случае, если цена Контракта не превышает начальную (максимальную) цену Контракта:</w:t>
      </w:r>
    </w:p>
    <w:p w14:paraId="601FA815" w14:textId="77777777" w:rsidR="007C788A" w:rsidRPr="00F136FC" w:rsidRDefault="007C788A" w:rsidP="007C788A">
      <w:pPr>
        <w:pStyle w:val="LBBodyText3"/>
      </w:pPr>
      <w:r w:rsidRPr="00F136FC">
        <w:t>10 % начальной (максимальной) цены Контракта в случае, если цена Контракта не превышает 3 млн. рублей;</w:t>
      </w:r>
    </w:p>
    <w:p w14:paraId="398011E2" w14:textId="77777777" w:rsidR="007C788A" w:rsidRPr="00F136FC" w:rsidRDefault="007C788A" w:rsidP="007C788A">
      <w:pPr>
        <w:pStyle w:val="LBBodyText3"/>
      </w:pPr>
      <w:r w:rsidRPr="00F136FC">
        <w:t>5 % начальной (максимальной) цены Контракта в случае, если цена Контракта составляет от 3 млн. рублей до 50 млн. рублей (включительно);</w:t>
      </w:r>
    </w:p>
    <w:p w14:paraId="013AE64B" w14:textId="77777777" w:rsidR="007C788A" w:rsidRPr="00F136FC" w:rsidRDefault="007C788A" w:rsidP="007C788A">
      <w:pPr>
        <w:pStyle w:val="LBBodyText3"/>
      </w:pPr>
      <w:r w:rsidRPr="00F136FC">
        <w:t>1 % начальной (максимальной) цены Контракта в случае, если цена Контракта составляет от 50 млн. рублей до 100 млн. рублей (включительно).</w:t>
      </w:r>
    </w:p>
    <w:p w14:paraId="4BA180E5" w14:textId="77777777" w:rsidR="007C788A" w:rsidRPr="00F136FC" w:rsidRDefault="007C788A" w:rsidP="007C788A">
      <w:pPr>
        <w:pStyle w:val="LBGovstyle5"/>
        <w:numPr>
          <w:ilvl w:val="4"/>
          <w:numId w:val="72"/>
        </w:numPr>
        <w:textAlignment w:val="auto"/>
        <w:rPr>
          <w:lang w:val="ru-RU"/>
        </w:rPr>
      </w:pPr>
      <w:r w:rsidRPr="00F136FC">
        <w:rPr>
          <w:lang w:val="ru-RU"/>
        </w:rPr>
        <w:t>в случае, если цена Контракта превышает начальную (максимальную) цену Контракта:</w:t>
      </w:r>
    </w:p>
    <w:p w14:paraId="0DDAAD22" w14:textId="77777777" w:rsidR="007C788A" w:rsidRPr="00F136FC" w:rsidRDefault="007C788A" w:rsidP="007C788A">
      <w:pPr>
        <w:pStyle w:val="LBBodyText3"/>
      </w:pPr>
      <w:r w:rsidRPr="00F136FC">
        <w:t>10 % цены Контракта в случае, если цена Контракта не превышает 3 млн. рублей;</w:t>
      </w:r>
    </w:p>
    <w:p w14:paraId="1930AB6C" w14:textId="77777777" w:rsidR="007C788A" w:rsidRPr="00F136FC" w:rsidRDefault="007C788A" w:rsidP="007C788A">
      <w:pPr>
        <w:pStyle w:val="LBBodyText3"/>
      </w:pPr>
      <w:r w:rsidRPr="00F136FC">
        <w:t>5 % цены Контракта в случае, если цена Контракта составляет от 3 млн. рублей до 50 млн. рублей (включительно);</w:t>
      </w:r>
    </w:p>
    <w:p w14:paraId="7B2D1F4E" w14:textId="77777777" w:rsidR="007C788A" w:rsidRPr="00F136FC" w:rsidRDefault="007C788A" w:rsidP="007C788A">
      <w:pPr>
        <w:pStyle w:val="LBBodyText3"/>
      </w:pPr>
      <w:r w:rsidRPr="00F136FC">
        <w:t>1 % цены Контракта в случае, если цена Контракта составляет от 50 млн. рублей до 100 млн. рублей (включительно).</w:t>
      </w:r>
    </w:p>
    <w:p w14:paraId="0D16E1B5" w14:textId="77777777" w:rsidR="0047677F" w:rsidRPr="00F136FC" w:rsidRDefault="007C788A" w:rsidP="007C788A">
      <w:pPr>
        <w:pStyle w:val="LBGovstyle3"/>
        <w:numPr>
          <w:ilvl w:val="2"/>
          <w:numId w:val="72"/>
        </w:numPr>
        <w:rPr>
          <w:lang w:val="ru-RU"/>
        </w:rPr>
      </w:pPr>
      <w:r w:rsidRPr="00F136FC">
        <w:rPr>
          <w:lang w:val="ru-RU"/>
        </w:rPr>
        <w:t xml:space="preserve"> </w:t>
      </w:r>
      <w:r w:rsidR="00C57B07" w:rsidRPr="00F136FC">
        <w:rPr>
          <w:lang w:val="ru-RU"/>
        </w:rPr>
        <w:t xml:space="preserve">Размер штрафа по каждому факту неисполнения или ненадлежащего исполнения Исполнителем обязательства, предусмотренного Контрактом, которое не имеет стоимостного </w:t>
      </w:r>
      <w:r w:rsidR="00C57B07" w:rsidRPr="00F136FC">
        <w:rPr>
          <w:lang w:val="ru-RU"/>
        </w:rPr>
        <w:lastRenderedPageBreak/>
        <w:t>выражения (при наличии в Контракте таких обязательств), устанавливается в соответствии с Постановлением № 1042 в следующем порядке:</w:t>
      </w:r>
    </w:p>
    <w:p w14:paraId="41DDA5A9" w14:textId="77777777" w:rsidR="0047677F" w:rsidRPr="00F136FC" w:rsidRDefault="00C57B07">
      <w:pPr>
        <w:pStyle w:val="LBGovstyle5"/>
        <w:numPr>
          <w:ilvl w:val="4"/>
          <w:numId w:val="72"/>
        </w:numPr>
        <w:tabs>
          <w:tab w:val="left" w:pos="-22"/>
        </w:tabs>
        <w:rPr>
          <w:lang w:val="ru-RU"/>
        </w:rPr>
      </w:pPr>
      <w:r w:rsidRPr="00F136FC">
        <w:rPr>
          <w:lang w:val="ru-RU"/>
        </w:rPr>
        <w:t>1 000 рублей, если цена Контракта не превышает 3 млн. рублей;</w:t>
      </w:r>
    </w:p>
    <w:p w14:paraId="6F29141E" w14:textId="77777777" w:rsidR="00DB13B4" w:rsidRPr="00F136FC" w:rsidRDefault="00C57B07">
      <w:pPr>
        <w:pStyle w:val="LBGovstyle5"/>
        <w:numPr>
          <w:ilvl w:val="4"/>
          <w:numId w:val="72"/>
        </w:numPr>
        <w:tabs>
          <w:tab w:val="left" w:pos="-22"/>
        </w:tabs>
        <w:rPr>
          <w:lang w:val="ru-RU"/>
        </w:rPr>
      </w:pPr>
      <w:r w:rsidRPr="00F136FC">
        <w:rPr>
          <w:lang w:val="ru-RU"/>
        </w:rPr>
        <w:t>5 000 рублей, если цена Контракта составляет от 3 млн. рублей до 50 млн. рублей (включительно)</w:t>
      </w:r>
    </w:p>
    <w:p w14:paraId="15F5A6EE" w14:textId="77777777" w:rsidR="00DB13B4" w:rsidRPr="00F136FC" w:rsidRDefault="00DB13B4" w:rsidP="00DB13B4">
      <w:pPr>
        <w:pStyle w:val="LBGovstyle5"/>
        <w:numPr>
          <w:ilvl w:val="4"/>
          <w:numId w:val="72"/>
        </w:numPr>
        <w:tabs>
          <w:tab w:val="left" w:pos="-22"/>
        </w:tabs>
        <w:rPr>
          <w:lang w:val="ru-RU"/>
        </w:rPr>
      </w:pPr>
      <w:r w:rsidRPr="00F136FC">
        <w:rPr>
          <w:lang w:val="ru-RU"/>
        </w:rPr>
        <w:t>10 000 рублей, если цена контракта составляет от 50 млн. рублей до 100 млн. рублей (включительно);</w:t>
      </w:r>
    </w:p>
    <w:p w14:paraId="0C11BED2" w14:textId="77777777" w:rsidR="0047677F" w:rsidRPr="00F136FC" w:rsidRDefault="00DB13B4" w:rsidP="00DB13B4">
      <w:pPr>
        <w:pStyle w:val="LBGovstyle5"/>
        <w:numPr>
          <w:ilvl w:val="4"/>
          <w:numId w:val="72"/>
        </w:numPr>
        <w:tabs>
          <w:tab w:val="left" w:pos="-22"/>
        </w:tabs>
        <w:rPr>
          <w:lang w:val="ru-RU"/>
        </w:rPr>
      </w:pPr>
      <w:r w:rsidRPr="00F136FC">
        <w:rPr>
          <w:lang w:val="ru-RU"/>
        </w:rPr>
        <w:t>100 000 рублей, если цена контракта превышает 100 млн. рублей</w:t>
      </w:r>
      <w:r w:rsidR="00C57B07" w:rsidRPr="00F136FC">
        <w:rPr>
          <w:lang w:val="ru-RU"/>
        </w:rPr>
        <w:t>.</w:t>
      </w:r>
    </w:p>
    <w:p w14:paraId="1FD24746" w14:textId="77777777" w:rsidR="00714486" w:rsidRPr="00F136FC" w:rsidRDefault="00714486" w:rsidP="00714486">
      <w:pPr>
        <w:pStyle w:val="LBGovstyle3"/>
        <w:numPr>
          <w:ilvl w:val="2"/>
          <w:numId w:val="72"/>
        </w:numPr>
        <w:textAlignment w:val="auto"/>
        <w:rPr>
          <w:lang w:val="ru-RU"/>
        </w:rPr>
      </w:pPr>
      <w:r w:rsidRPr="00F136FC">
        <w:rPr>
          <w:lang w:val="ru-RU"/>
        </w:rPr>
        <w:t>За неисполнение условия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Исполнитель несет гражданско-правовую ответственность в виде штрафа, размер которого составляет 5 (Пять) процентов объема такого привлечения, установленного Контрактом.</w:t>
      </w:r>
    </w:p>
    <w:p w14:paraId="6104F8C2" w14:textId="77777777" w:rsidR="0047677F" w:rsidRPr="00F136FC" w:rsidRDefault="00C57B07">
      <w:pPr>
        <w:pStyle w:val="LBGovstyle2"/>
        <w:numPr>
          <w:ilvl w:val="1"/>
          <w:numId w:val="72"/>
        </w:numPr>
        <w:rPr>
          <w:lang w:val="ru-RU"/>
        </w:rPr>
      </w:pPr>
      <w:r w:rsidRPr="00F136FC">
        <w:rPr>
          <w:lang w:val="ru-RU"/>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или Исполнителя соответственно, и размещаются в ЕИС без размещения на официальном сайте.</w:t>
      </w:r>
    </w:p>
    <w:p w14:paraId="16C80A63" w14:textId="77777777" w:rsidR="0047677F" w:rsidRPr="00F136FC" w:rsidRDefault="00C57B07">
      <w:pPr>
        <w:pStyle w:val="LBGovstyle2"/>
        <w:numPr>
          <w:ilvl w:val="1"/>
          <w:numId w:val="72"/>
        </w:numPr>
        <w:rPr>
          <w:lang w:val="ru-RU"/>
        </w:rPr>
      </w:pPr>
      <w:r w:rsidRPr="00F136FC">
        <w:rPr>
          <w:lang w:val="ru-RU"/>
        </w:rPr>
        <w:t>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13433EA0" w14:textId="77777777" w:rsidR="00DB13B4" w:rsidRPr="00F136FC" w:rsidRDefault="00DB13B4">
      <w:pPr>
        <w:pStyle w:val="LBGovstyle2"/>
        <w:numPr>
          <w:ilvl w:val="1"/>
          <w:numId w:val="72"/>
        </w:numPr>
        <w:rPr>
          <w:lang w:val="ru-RU"/>
        </w:rPr>
      </w:pPr>
      <w:r w:rsidRPr="00F136FC">
        <w:rPr>
          <w:lang w:val="ru-RU"/>
        </w:rPr>
        <w:t xml:space="preserve">Ответственность за </w:t>
      </w:r>
      <w:proofErr w:type="spellStart"/>
      <w:r w:rsidRPr="00F136FC">
        <w:rPr>
          <w:lang w:val="ru-RU"/>
        </w:rPr>
        <w:t>непредоставление</w:t>
      </w:r>
      <w:proofErr w:type="spellEnd"/>
      <w:r w:rsidRPr="00F136FC">
        <w:rPr>
          <w:lang w:val="ru-RU"/>
        </w:rPr>
        <w:t xml:space="preserve"> информации, предусмотренной частью 23 статьи 34 Закона № 44-ФЗ, применяется путем взыскания с Исполнителя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соисполнителем в соответствии с настоящей частью. Пеня подлежит начислению за каждый день просрочки исполнения такого обязательства.</w:t>
      </w:r>
    </w:p>
    <w:p w14:paraId="15C63E9E" w14:textId="77777777" w:rsidR="0047677F" w:rsidRPr="00F136FC" w:rsidRDefault="00C57B07">
      <w:pPr>
        <w:pStyle w:val="LBGovstyle1"/>
        <w:numPr>
          <w:ilvl w:val="0"/>
          <w:numId w:val="72"/>
        </w:numPr>
      </w:pPr>
      <w:r w:rsidRPr="00F136FC">
        <w:t>Форс-мажорные обстоятельства</w:t>
      </w:r>
    </w:p>
    <w:p w14:paraId="715CF99B" w14:textId="77777777" w:rsidR="0047677F" w:rsidRPr="00F136FC" w:rsidRDefault="00C57B07">
      <w:pPr>
        <w:pStyle w:val="LBGovstyle2"/>
        <w:numPr>
          <w:ilvl w:val="1"/>
          <w:numId w:val="72"/>
        </w:numPr>
        <w:rPr>
          <w:lang w:val="ru-RU"/>
        </w:rPr>
      </w:pPr>
      <w:r w:rsidRPr="00F136FC">
        <w:rPr>
          <w:lang w:val="ru-RU"/>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массовых заболеваний, повлекших </w:t>
      </w:r>
      <w:r w:rsidRPr="00F136FC">
        <w:rPr>
          <w:color w:val="000000"/>
          <w:lang w:val="ru-RU"/>
        </w:rPr>
        <w:t xml:space="preserve">введение режима повышенной готовности или чрезвычайной ситуации, </w:t>
      </w:r>
      <w:proofErr w:type="gramStart"/>
      <w:r w:rsidRPr="00F136FC">
        <w:rPr>
          <w:lang w:val="ru-RU"/>
        </w:rPr>
        <w:t>и</w:t>
      </w:r>
      <w:proofErr w:type="gramEnd"/>
      <w:r w:rsidRPr="00F136FC">
        <w:rPr>
          <w:lang w:val="ru-RU"/>
        </w:rPr>
        <w:t xml:space="preserve"> если эти обстоятельства непосредственно повлияли на исполнение Контракта.</w:t>
      </w:r>
    </w:p>
    <w:p w14:paraId="16E090B8" w14:textId="77777777" w:rsidR="0047677F" w:rsidRPr="00F136FC" w:rsidRDefault="00C57B07">
      <w:pPr>
        <w:pStyle w:val="LBGovstyle2"/>
        <w:numPr>
          <w:ilvl w:val="1"/>
          <w:numId w:val="72"/>
        </w:numPr>
        <w:rPr>
          <w:lang w:val="ru-RU"/>
        </w:rPr>
      </w:pPr>
      <w:r w:rsidRPr="00F136FC">
        <w:rPr>
          <w:lang w:val="ru-RU"/>
        </w:rP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401C9B6A" w14:textId="77777777" w:rsidR="0047677F" w:rsidRPr="00F136FC" w:rsidRDefault="00C57B07">
      <w:pPr>
        <w:pStyle w:val="LBGovstyle2"/>
        <w:numPr>
          <w:ilvl w:val="1"/>
          <w:numId w:val="72"/>
        </w:numPr>
        <w:rPr>
          <w:lang w:val="ru-RU"/>
        </w:rPr>
      </w:pPr>
      <w:r w:rsidRPr="00F136FC">
        <w:rPr>
          <w:lang w:val="ru-RU"/>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248310AB" w14:textId="77777777" w:rsidR="0047677F" w:rsidRPr="00F136FC" w:rsidRDefault="00C57B07">
      <w:pPr>
        <w:pStyle w:val="LBGovstyle2"/>
        <w:numPr>
          <w:ilvl w:val="1"/>
          <w:numId w:val="72"/>
        </w:numPr>
        <w:rPr>
          <w:lang w:val="ru-RU"/>
        </w:rPr>
      </w:pPr>
      <w:r w:rsidRPr="00F136FC">
        <w:rPr>
          <w:lang w:val="ru-RU"/>
        </w:rPr>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53233DD2" w14:textId="77777777" w:rsidR="0047677F" w:rsidRPr="00F136FC" w:rsidRDefault="00C57B07">
      <w:pPr>
        <w:pStyle w:val="LBGovstyle1"/>
        <w:numPr>
          <w:ilvl w:val="0"/>
          <w:numId w:val="72"/>
        </w:numPr>
      </w:pPr>
      <w:r w:rsidRPr="00F136FC">
        <w:t>Порядок разрешения споров</w:t>
      </w:r>
    </w:p>
    <w:p w14:paraId="0A0788FE" w14:textId="77777777" w:rsidR="0047677F" w:rsidRPr="00F136FC" w:rsidRDefault="00C57B07">
      <w:pPr>
        <w:pStyle w:val="LBGovstyle2"/>
        <w:numPr>
          <w:ilvl w:val="1"/>
          <w:numId w:val="72"/>
        </w:numPr>
        <w:rPr>
          <w:lang w:val="ru-RU"/>
        </w:rPr>
      </w:pPr>
      <w:r w:rsidRPr="00F136FC">
        <w:rPr>
          <w:lang w:val="ru-RU"/>
        </w:rPr>
        <w:t>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14:paraId="5E1F3ABC" w14:textId="5143B529" w:rsidR="0047677F" w:rsidRPr="00F136FC" w:rsidRDefault="00C57B07">
      <w:pPr>
        <w:pStyle w:val="LBGovstyle2"/>
        <w:numPr>
          <w:ilvl w:val="1"/>
          <w:numId w:val="72"/>
        </w:numPr>
        <w:rPr>
          <w:lang w:val="ru-RU"/>
        </w:rPr>
      </w:pPr>
      <w:r w:rsidRPr="00F136FC">
        <w:rPr>
          <w:lang w:val="ru-RU"/>
        </w:rPr>
        <w:t xml:space="preserve">Претензия оформляется в порядке, предусмотренном частью 16 статьи 94 Закона № 44-ФЗ, и направляется </w:t>
      </w:r>
      <w:r w:rsidR="006C556A">
        <w:rPr>
          <w:lang w:val="ru-RU"/>
        </w:rPr>
        <w:t xml:space="preserve">с использованием ЕИС </w:t>
      </w:r>
      <w:r w:rsidRPr="00F136FC">
        <w:rPr>
          <w:lang w:val="ru-RU"/>
        </w:rPr>
        <w:t xml:space="preserve">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w:t>
      </w:r>
      <w:r w:rsidRPr="00F136FC">
        <w:rPr>
          <w:lang w:val="ru-RU"/>
        </w:rPr>
        <w:lastRenderedPageBreak/>
        <w:t>стоимостная оценка ответственности (неустойки), а также действия, которые должны быть произведены Стороной для устранения нарушений.</w:t>
      </w:r>
    </w:p>
    <w:p w14:paraId="6F1D1C8E" w14:textId="77777777" w:rsidR="0047677F" w:rsidRPr="00F136FC" w:rsidRDefault="00C57B07">
      <w:pPr>
        <w:pStyle w:val="LBGovstyle2"/>
        <w:numPr>
          <w:ilvl w:val="1"/>
          <w:numId w:val="72"/>
        </w:numPr>
        <w:rPr>
          <w:lang w:val="ru-RU"/>
        </w:rPr>
      </w:pPr>
      <w:r w:rsidRPr="00F136FC">
        <w:rPr>
          <w:lang w:val="ru-RU"/>
        </w:rPr>
        <w:t>Срок рассмотрения писем, уведомлений или претензий не может превышать 14 (Четырнадцать) календарных дней с момента их получения.</w:t>
      </w:r>
    </w:p>
    <w:p w14:paraId="4ADD60C2" w14:textId="77777777" w:rsidR="0047677F" w:rsidRPr="00F136FC" w:rsidRDefault="00C57B07">
      <w:pPr>
        <w:pStyle w:val="LBGovstyle2"/>
        <w:numPr>
          <w:ilvl w:val="1"/>
          <w:numId w:val="72"/>
        </w:numPr>
        <w:rPr>
          <w:lang w:val="ru-RU"/>
        </w:rPr>
      </w:pPr>
      <w:r w:rsidRPr="00F136FC">
        <w:rPr>
          <w:lang w:val="ru-RU"/>
        </w:rPr>
        <w:t xml:space="preserve">При </w:t>
      </w:r>
      <w:proofErr w:type="spellStart"/>
      <w:r w:rsidRPr="00F136FC">
        <w:rPr>
          <w:lang w:val="ru-RU"/>
        </w:rPr>
        <w:t>неурегулировании</w:t>
      </w:r>
      <w:proofErr w:type="spellEnd"/>
      <w:r w:rsidRPr="00F136FC">
        <w:rPr>
          <w:lang w:val="ru-RU"/>
        </w:rPr>
        <w:t xml:space="preserve"> Сторонами спора в досудебном порядке спор разрешается в </w:t>
      </w:r>
      <w:r w:rsidR="00B70128" w:rsidRPr="00F136FC">
        <w:rPr>
          <w:lang w:val="ru-RU"/>
        </w:rPr>
        <w:t>Арбитражном суде Волгоградской области</w:t>
      </w:r>
      <w:r w:rsidRPr="00F136FC">
        <w:rPr>
          <w:lang w:val="ru-RU"/>
        </w:rPr>
        <w:t>.</w:t>
      </w:r>
    </w:p>
    <w:p w14:paraId="29D5BEFB" w14:textId="77777777" w:rsidR="0047677F" w:rsidRPr="00F136FC" w:rsidRDefault="00C57B07">
      <w:pPr>
        <w:pStyle w:val="LBGovstyle1"/>
        <w:numPr>
          <w:ilvl w:val="0"/>
          <w:numId w:val="72"/>
        </w:numPr>
      </w:pPr>
      <w:r w:rsidRPr="00F136FC">
        <w:t>Порядок изменения и расторжения Контракта</w:t>
      </w:r>
    </w:p>
    <w:p w14:paraId="6ACBB48C" w14:textId="5623DC61" w:rsidR="0047677F" w:rsidRPr="00FB0AB0" w:rsidRDefault="00C57B07" w:rsidP="00FB0AB0">
      <w:pPr>
        <w:pStyle w:val="LBGovstyle2"/>
        <w:numPr>
          <w:ilvl w:val="1"/>
          <w:numId w:val="72"/>
        </w:numPr>
        <w:rPr>
          <w:lang w:val="ru-RU"/>
        </w:rPr>
      </w:pPr>
      <w:r w:rsidRPr="00F136FC">
        <w:rPr>
          <w:lang w:val="ru-RU"/>
        </w:rPr>
        <w:t>Изменение существенных условий Контракта при его исполнении не допускается, за исключением случаев, предусмотренных Законом № 44-ФЗ.</w:t>
      </w:r>
    </w:p>
    <w:p w14:paraId="5F0324EF" w14:textId="33AEB5A9" w:rsidR="0047677F" w:rsidRPr="00F136FC" w:rsidRDefault="000F6180" w:rsidP="000F6180">
      <w:pPr>
        <w:pStyle w:val="LBBodyText2"/>
        <w:ind w:left="708"/>
      </w:pPr>
      <w:r w:rsidRPr="00C8041F">
        <w:rPr>
          <w:szCs w:val="22"/>
        </w:rPr>
        <w:t>Внесение изменений в Контракт осуществляется путем заключения Сторонами с использованием ЕИС дополнительных соглашений к Контракту, являющихся неотъемлемой частью Контракта.</w:t>
      </w:r>
    </w:p>
    <w:p w14:paraId="16ACBD18" w14:textId="77777777" w:rsidR="0047677F" w:rsidRPr="00F136FC" w:rsidRDefault="00C57B07">
      <w:pPr>
        <w:pStyle w:val="LBGovstyle2"/>
        <w:numPr>
          <w:ilvl w:val="1"/>
          <w:numId w:val="72"/>
        </w:numPr>
        <w:rPr>
          <w:lang w:val="ru-RU"/>
        </w:rPr>
      </w:pPr>
      <w:r w:rsidRPr="00F136FC">
        <w:rPr>
          <w:lang w:val="ru-RU"/>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7BDEF424" w14:textId="77777777" w:rsidR="0047677F" w:rsidRPr="00F136FC" w:rsidRDefault="00C57B07">
      <w:pPr>
        <w:pStyle w:val="LBGovstyle2"/>
        <w:numPr>
          <w:ilvl w:val="1"/>
          <w:numId w:val="72"/>
        </w:numPr>
        <w:rPr>
          <w:lang w:val="ru-RU"/>
        </w:rPr>
      </w:pPr>
      <w:r w:rsidRPr="00F136FC">
        <w:rPr>
          <w:lang w:val="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34912A6" w14:textId="77777777" w:rsidR="0047677F" w:rsidRPr="00F136FC" w:rsidRDefault="00C57B07">
      <w:pPr>
        <w:pStyle w:val="LBBodyText2"/>
      </w:pPr>
      <w:r w:rsidRPr="00F136FC">
        <w:t>До принятия такого решения Заказчик вправе провести экспертизу оказанных услуг с привлечением экспертов, экспертных организаций.</w:t>
      </w:r>
    </w:p>
    <w:p w14:paraId="155D30AA" w14:textId="77777777" w:rsidR="0047677F" w:rsidRPr="00F136FC" w:rsidRDefault="00C57B07">
      <w:pPr>
        <w:pStyle w:val="LBGovstyle2"/>
        <w:numPr>
          <w:ilvl w:val="1"/>
          <w:numId w:val="72"/>
        </w:numPr>
        <w:rPr>
          <w:lang w:val="ru-RU"/>
        </w:rPr>
      </w:pPr>
      <w:r w:rsidRPr="00F136FC">
        <w:rPr>
          <w:lang w:val="ru-RU"/>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3320B2BD" w14:textId="77777777" w:rsidR="0047677F" w:rsidRPr="00F136FC" w:rsidRDefault="00C57B07">
      <w:pPr>
        <w:pStyle w:val="LBGovstyle2"/>
        <w:numPr>
          <w:ilvl w:val="1"/>
          <w:numId w:val="72"/>
        </w:numPr>
        <w:rPr>
          <w:lang w:val="ru-RU"/>
        </w:rPr>
      </w:pPr>
      <w:r w:rsidRPr="00F136FC">
        <w:rPr>
          <w:lang w:val="ru-RU"/>
        </w:rPr>
        <w:t>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14:paraId="0875D35B" w14:textId="77777777" w:rsidR="0047677F" w:rsidRPr="00F136FC" w:rsidRDefault="00C57B07">
      <w:pPr>
        <w:pStyle w:val="LBGovstyle2"/>
        <w:numPr>
          <w:ilvl w:val="1"/>
          <w:numId w:val="72"/>
        </w:numPr>
        <w:rPr>
          <w:lang w:val="ru-RU"/>
        </w:rPr>
      </w:pPr>
      <w:r w:rsidRPr="00F136FC">
        <w:rPr>
          <w:lang w:val="ru-RU"/>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B3A039B" w14:textId="77777777" w:rsidR="0047677F" w:rsidRPr="00F136FC" w:rsidRDefault="00C57B07">
      <w:pPr>
        <w:pStyle w:val="LBGovstyle2"/>
        <w:numPr>
          <w:ilvl w:val="1"/>
          <w:numId w:val="72"/>
        </w:numPr>
        <w:rPr>
          <w:lang w:val="ru-RU"/>
        </w:rPr>
      </w:pPr>
      <w:r w:rsidRPr="00F136FC">
        <w:rPr>
          <w:lang w:val="ru-RU"/>
        </w:rPr>
        <w:t xml:space="preserve">Исполнитель вправе принять решение об одностороннем отказе от исполнения Контракта по основаниям, предусмотренным Гражданским </w:t>
      </w:r>
      <w:r w:rsidRPr="00F136FC">
        <w:rPr>
          <w:rStyle w:val="r"/>
          <w:lang w:val="ru-RU"/>
        </w:rPr>
        <w:t>кодексом</w:t>
      </w:r>
      <w:r w:rsidRPr="00F136FC">
        <w:rPr>
          <w:lang w:val="ru-RU"/>
        </w:rPr>
        <w:t xml:space="preserve"> Российской Федерации для одностороннего отказа от исполнения отдельных видов обязательств.</w:t>
      </w:r>
    </w:p>
    <w:p w14:paraId="6BA917F7" w14:textId="77777777" w:rsidR="0047677F" w:rsidRPr="00F136FC" w:rsidRDefault="00C57B07">
      <w:pPr>
        <w:pStyle w:val="LBGovstyle2"/>
        <w:numPr>
          <w:ilvl w:val="1"/>
          <w:numId w:val="72"/>
        </w:numPr>
        <w:rPr>
          <w:lang w:val="ru-RU"/>
        </w:rPr>
      </w:pPr>
      <w:r w:rsidRPr="00F136FC">
        <w:rPr>
          <w:lang w:val="ru-RU"/>
        </w:rPr>
        <w:t>Решение Исполнителя об одностороннем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14:paraId="51094395" w14:textId="77777777" w:rsidR="0047677F" w:rsidRPr="00F136FC" w:rsidRDefault="00C57B07">
      <w:pPr>
        <w:pStyle w:val="LBGovstyle2"/>
        <w:numPr>
          <w:ilvl w:val="1"/>
          <w:numId w:val="72"/>
        </w:numPr>
        <w:rPr>
          <w:lang w:val="ru-RU"/>
        </w:rPr>
      </w:pPr>
      <w:r w:rsidRPr="00F136FC">
        <w:rPr>
          <w:lang w:val="ru-RU"/>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6B7297D9" w14:textId="77777777" w:rsidR="0047677F" w:rsidRPr="00F136FC" w:rsidRDefault="00C57B07">
      <w:pPr>
        <w:pStyle w:val="LBGovstyle2"/>
        <w:numPr>
          <w:ilvl w:val="1"/>
          <w:numId w:val="72"/>
        </w:numPr>
        <w:rPr>
          <w:lang w:val="ru-RU"/>
        </w:rPr>
      </w:pPr>
      <w:r w:rsidRPr="00F136FC">
        <w:rPr>
          <w:lang w:val="ru-RU"/>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6384F2D" w14:textId="77777777" w:rsidR="00F30FC6" w:rsidRPr="00F136FC" w:rsidRDefault="00F30FC6">
      <w:pPr>
        <w:pStyle w:val="LBGovstyle2"/>
        <w:numPr>
          <w:ilvl w:val="1"/>
          <w:numId w:val="72"/>
        </w:numPr>
        <w:rPr>
          <w:lang w:val="ru-RU"/>
        </w:rPr>
      </w:pPr>
      <w:r w:rsidRPr="00F136FC">
        <w:rPr>
          <w:lang w:val="ru-RU"/>
        </w:rPr>
        <w:lastRenderedPageBreak/>
        <w:t>Односторонний отказ Стороны от исполнения Контракта осуществляется в порядке, предусмотренном статьей 95 Закона № 44-ФЗ.</w:t>
      </w:r>
    </w:p>
    <w:p w14:paraId="59424830" w14:textId="6BE1665B" w:rsidR="0047677F" w:rsidRPr="00F136FC" w:rsidRDefault="00C57B07">
      <w:pPr>
        <w:pStyle w:val="LBGovstyle2"/>
        <w:numPr>
          <w:ilvl w:val="1"/>
          <w:numId w:val="72"/>
        </w:numPr>
        <w:rPr>
          <w:lang w:val="ru-RU"/>
        </w:rPr>
      </w:pPr>
      <w:r w:rsidRPr="00F136FC">
        <w:rPr>
          <w:lang w:val="ru-RU"/>
        </w:rPr>
        <w:t xml:space="preserve">Расторжение Контракта по соглашению Сторон совершается </w:t>
      </w:r>
      <w:r w:rsidR="00776884" w:rsidRPr="00C8041F">
        <w:rPr>
          <w:lang w:val="ru-RU"/>
        </w:rPr>
        <w:t>с использованием ЕИС</w:t>
      </w:r>
      <w:r w:rsidRPr="00F136FC">
        <w:rPr>
          <w:lang w:val="ru-RU"/>
        </w:rPr>
        <w:t xml:space="preserve">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5ED84748" w14:textId="77777777" w:rsidR="0047677F" w:rsidRPr="00F136FC" w:rsidRDefault="00C57B07">
      <w:pPr>
        <w:pStyle w:val="LBGovstyle2"/>
        <w:numPr>
          <w:ilvl w:val="1"/>
          <w:numId w:val="72"/>
        </w:numPr>
        <w:rPr>
          <w:lang w:val="ru-RU"/>
        </w:rPr>
      </w:pPr>
      <w:r w:rsidRPr="00F136FC">
        <w:rPr>
          <w:lang w:val="ru-RU"/>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14:paraId="2A3379F0" w14:textId="77777777" w:rsidR="0047677F" w:rsidRPr="00F136FC" w:rsidRDefault="00C57B07">
      <w:pPr>
        <w:pStyle w:val="LBGovstyle2"/>
        <w:numPr>
          <w:ilvl w:val="1"/>
          <w:numId w:val="72"/>
        </w:numPr>
        <w:rPr>
          <w:lang w:val="ru-RU"/>
        </w:rPr>
      </w:pPr>
      <w:r w:rsidRPr="00F136FC">
        <w:rPr>
          <w:lang w:val="ru-RU"/>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w:t>
      </w:r>
      <w:r w:rsidR="0077287D" w:rsidRPr="00F136FC">
        <w:rPr>
          <w:lang w:val="ru-RU"/>
        </w:rPr>
        <w:t xml:space="preserve"> </w:t>
      </w:r>
      <w:r w:rsidRPr="00F136FC">
        <w:rPr>
          <w:lang w:val="ru-RU"/>
        </w:rPr>
        <w:t>Контракта.</w:t>
      </w:r>
    </w:p>
    <w:p w14:paraId="13D9AB6E" w14:textId="77777777" w:rsidR="0047677F" w:rsidRPr="00F136FC" w:rsidRDefault="00C57B07">
      <w:pPr>
        <w:pStyle w:val="LBGovstyle2"/>
        <w:numPr>
          <w:ilvl w:val="1"/>
          <w:numId w:val="72"/>
        </w:numPr>
        <w:rPr>
          <w:lang w:val="ru-RU"/>
        </w:rPr>
      </w:pPr>
      <w:r w:rsidRPr="00F136FC">
        <w:rPr>
          <w:lang w:val="ru-RU"/>
        </w:rPr>
        <w:t xml:space="preserve">Заказчик обязан принять решение об одностороннем отказе от исполнения Контракта в соответствии с частью 15 статьи 95 Закона № 44-ФЗ, если в ходе исполнения Контракта установлено, что Исполнитель перестал соответствовать установленным </w:t>
      </w:r>
      <w:r w:rsidRPr="00F136FC">
        <w:rPr>
          <w:rStyle w:val="diffins"/>
          <w:color w:val="171717"/>
          <w:lang w:val="ru-RU"/>
        </w:rPr>
        <w:t xml:space="preserve">извещением об осуществлении закупки </w:t>
      </w:r>
      <w:r w:rsidRPr="00F136FC">
        <w:rPr>
          <w:lang w:val="ru-RU"/>
        </w:rPr>
        <w:t>требованиям к участникам закупки (за исключением требования, предусмотренного частью 1.1 (при наличии такого требования) статьи 31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20925A21" w14:textId="77777777" w:rsidR="0047677F" w:rsidRPr="00F136FC" w:rsidRDefault="00C57B07">
      <w:pPr>
        <w:pStyle w:val="LBGovstyle1"/>
        <w:numPr>
          <w:ilvl w:val="0"/>
          <w:numId w:val="72"/>
        </w:numPr>
      </w:pPr>
      <w:r w:rsidRPr="00F136FC">
        <w:t>Срок действия Контракта</w:t>
      </w:r>
    </w:p>
    <w:p w14:paraId="29985C30" w14:textId="4C1BF24B" w:rsidR="0047677F" w:rsidRPr="007E20A2" w:rsidRDefault="00C57B07">
      <w:pPr>
        <w:pStyle w:val="LBGovstyle2"/>
        <w:numPr>
          <w:ilvl w:val="1"/>
          <w:numId w:val="72"/>
        </w:numPr>
        <w:rPr>
          <w:lang w:val="ru-RU"/>
        </w:rPr>
      </w:pPr>
      <w:bookmarkStart w:id="16" w:name="_Ref97577555"/>
      <w:bookmarkEnd w:id="16"/>
      <w:r w:rsidRPr="00F136FC">
        <w:rPr>
          <w:lang w:val="ru-RU"/>
        </w:rPr>
        <w:t>Контракт вступает в силу с даты его подписа</w:t>
      </w:r>
      <w:r w:rsidR="00D27281">
        <w:rPr>
          <w:lang w:val="ru-RU"/>
        </w:rPr>
        <w:t xml:space="preserve">ния </w:t>
      </w:r>
      <w:r w:rsidR="00D27281" w:rsidRPr="007E20A2">
        <w:rPr>
          <w:lang w:val="ru-RU"/>
        </w:rPr>
        <w:t>Сторонами и действует по «</w:t>
      </w:r>
      <w:r w:rsidR="00FB0AB0">
        <w:rPr>
          <w:lang w:val="ru-RU"/>
        </w:rPr>
        <w:t>23</w:t>
      </w:r>
      <w:r w:rsidR="00D27281" w:rsidRPr="007E20A2">
        <w:rPr>
          <w:lang w:val="ru-RU"/>
        </w:rPr>
        <w:t xml:space="preserve">» </w:t>
      </w:r>
      <w:r w:rsidR="00FB0AB0">
        <w:rPr>
          <w:lang w:val="ru-RU"/>
        </w:rPr>
        <w:t>ноября</w:t>
      </w:r>
      <w:r w:rsidR="00D27281" w:rsidRPr="007E20A2">
        <w:rPr>
          <w:lang w:val="ru-RU"/>
        </w:rPr>
        <w:t xml:space="preserve"> 202</w:t>
      </w:r>
      <w:r w:rsidR="00FB0AB0">
        <w:rPr>
          <w:lang w:val="ru-RU"/>
        </w:rPr>
        <w:t>7</w:t>
      </w:r>
      <w:r w:rsidRPr="007E20A2">
        <w:rPr>
          <w:lang w:val="ru-RU"/>
        </w:rPr>
        <w:t xml:space="preserve"> года, а в части оплаты (возмещения убытков, выплаты неустойки</w:t>
      </w:r>
      <w:r w:rsidR="00F4792A" w:rsidRPr="007E20A2">
        <w:rPr>
          <w:lang w:val="ru-RU"/>
        </w:rPr>
        <w:t>, исполнения гарантийных обязательств</w:t>
      </w:r>
      <w:r w:rsidRPr="007E20A2">
        <w:rPr>
          <w:lang w:val="ru-RU"/>
        </w:rPr>
        <w:t>) – до полного исполнения Сторонами своих обязательств по Контракту.</w:t>
      </w:r>
    </w:p>
    <w:p w14:paraId="551559C1" w14:textId="77777777" w:rsidR="0047677F" w:rsidRPr="00F136FC" w:rsidRDefault="00C57B07">
      <w:pPr>
        <w:pStyle w:val="LBGovstyle1"/>
        <w:numPr>
          <w:ilvl w:val="0"/>
          <w:numId w:val="72"/>
        </w:numPr>
      </w:pPr>
      <w:r w:rsidRPr="007E20A2">
        <w:t>Контроль, осуществляемый Заказчиком за выполнением Исполнителем условий</w:t>
      </w:r>
      <w:r w:rsidRPr="00F136FC">
        <w:t xml:space="preserve"> Контракта</w:t>
      </w:r>
      <w:r w:rsidRPr="00F136FC">
        <w:rPr>
          <w:rStyle w:val="aff4"/>
        </w:rPr>
        <w:footnoteReference w:id="1"/>
      </w:r>
    </w:p>
    <w:p w14:paraId="2F21236C" w14:textId="77777777" w:rsidR="0047677F" w:rsidRPr="00F136FC" w:rsidRDefault="00C57B07">
      <w:pPr>
        <w:pStyle w:val="LBGovstyle2"/>
        <w:numPr>
          <w:ilvl w:val="1"/>
          <w:numId w:val="72"/>
        </w:numPr>
        <w:rPr>
          <w:lang w:val="ru-RU"/>
        </w:rPr>
      </w:pPr>
      <w:bookmarkStart w:id="17" w:name="_Ref116918394"/>
      <w:bookmarkEnd w:id="17"/>
      <w:r w:rsidRPr="00F136FC">
        <w:rPr>
          <w:lang w:val="ru-RU"/>
        </w:rPr>
        <w:t>Заказчик обязан осуществлять контроль за выполнением Исполнителем условий настоящего Контракта.</w:t>
      </w:r>
    </w:p>
    <w:p w14:paraId="2558A5B3" w14:textId="54645BD1" w:rsidR="0047677F" w:rsidRPr="00F136FC" w:rsidRDefault="00C57B07">
      <w:pPr>
        <w:pStyle w:val="LBGovstyle2"/>
        <w:numPr>
          <w:ilvl w:val="1"/>
          <w:numId w:val="72"/>
        </w:numPr>
        <w:rPr>
          <w:lang w:val="ru-RU"/>
        </w:rPr>
      </w:pPr>
      <w:bookmarkStart w:id="18" w:name="_Ref116919905"/>
      <w:bookmarkEnd w:id="18"/>
      <w:r w:rsidRPr="00F136FC">
        <w:rPr>
          <w:lang w:val="ru-RU"/>
        </w:rPr>
        <w:t xml:space="preserve">В целях обеспечения исполнения п. </w:t>
      </w:r>
      <w:r w:rsidRPr="00F136FC">
        <w:rPr>
          <w:lang w:val="ru-RU"/>
        </w:rPr>
        <w:fldChar w:fldCharType="begin"/>
      </w:r>
      <w:r w:rsidRPr="00F136FC">
        <w:rPr>
          <w:lang w:val="ru-RU"/>
        </w:rPr>
        <w:instrText xml:space="preserve"> REF _Ref116918394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12.1</w:t>
      </w:r>
      <w:r w:rsidRPr="00F136FC">
        <w:rPr>
          <w:lang w:val="ru-RU"/>
        </w:rPr>
        <w:fldChar w:fldCharType="end"/>
      </w:r>
      <w:r w:rsidRPr="00F136FC">
        <w:rPr>
          <w:lang w:val="ru-RU"/>
        </w:rPr>
        <w:t xml:space="preserve"> настоящего Контракта устанавливаются следующие способы контроля, осуществляемого Заказчиком за выполнением Исполнителем условий настоящего Контракта:</w:t>
      </w:r>
    </w:p>
    <w:p w14:paraId="54D99819" w14:textId="77777777" w:rsidR="0047677F" w:rsidRPr="00F136FC" w:rsidRDefault="00C57B07">
      <w:pPr>
        <w:pStyle w:val="LBGovstyle3"/>
        <w:numPr>
          <w:ilvl w:val="2"/>
          <w:numId w:val="72"/>
        </w:numPr>
        <w:rPr>
          <w:lang w:val="ru-RU"/>
        </w:rPr>
      </w:pPr>
      <w:r w:rsidRPr="00F136FC">
        <w:rPr>
          <w:lang w:val="ru-RU"/>
        </w:rPr>
        <w:t>Представление Исполнителем Заказчику по его запросу информации и документов о ходе исполнения обязательств Исполнителя по настоящему Контракту в сроки, установленные Заказчиком в запросе.</w:t>
      </w:r>
    </w:p>
    <w:p w14:paraId="3AACC947" w14:textId="03E5CE9B" w:rsidR="0047677F" w:rsidRPr="00F136FC" w:rsidRDefault="00C57B07">
      <w:pPr>
        <w:pStyle w:val="LBGovstyle2"/>
        <w:numPr>
          <w:ilvl w:val="1"/>
          <w:numId w:val="72"/>
        </w:numPr>
        <w:rPr>
          <w:lang w:val="ru-RU"/>
        </w:rPr>
      </w:pPr>
      <w:r w:rsidRPr="00F136FC">
        <w:rPr>
          <w:lang w:val="ru-RU"/>
        </w:rPr>
        <w:t xml:space="preserve">За представление информации и документов, указанных в пункте </w:t>
      </w:r>
      <w:r w:rsidRPr="00F136FC">
        <w:rPr>
          <w:lang w:val="ru-RU"/>
        </w:rPr>
        <w:fldChar w:fldCharType="begin"/>
      </w:r>
      <w:r w:rsidRPr="00F136FC">
        <w:rPr>
          <w:lang w:val="ru-RU"/>
        </w:rPr>
        <w:instrText xml:space="preserve"> REF _Ref116919905 \r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12.2</w:t>
      </w:r>
      <w:r w:rsidRPr="00F136FC">
        <w:rPr>
          <w:lang w:val="ru-RU"/>
        </w:rPr>
        <w:fldChar w:fldCharType="end"/>
      </w:r>
      <w:r w:rsidRPr="00F136FC">
        <w:rPr>
          <w:lang w:val="ru-RU"/>
        </w:rPr>
        <w:t xml:space="preserve"> настоящего Контракта, содержащих недостоверные сведения, либо их непредставление или представление с нарушением установленных сроков, Исполнитель несет ответственность в соответствии с подпунктом </w:t>
      </w:r>
      <w:r w:rsidRPr="00F136FC">
        <w:rPr>
          <w:lang w:val="ru-RU"/>
        </w:rPr>
        <w:fldChar w:fldCharType="begin"/>
      </w:r>
      <w:r w:rsidRPr="00F136FC">
        <w:rPr>
          <w:lang w:val="ru-RU"/>
        </w:rPr>
        <w:instrText xml:space="preserve"> REF _Ref116933978 \w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7.7.1</w:t>
      </w:r>
      <w:r w:rsidRPr="00F136FC">
        <w:rPr>
          <w:lang w:val="ru-RU"/>
        </w:rPr>
        <w:fldChar w:fldCharType="end"/>
      </w:r>
      <w:r w:rsidRPr="00F136FC">
        <w:rPr>
          <w:lang w:val="ru-RU"/>
        </w:rPr>
        <w:t xml:space="preserve"> пункта </w:t>
      </w:r>
      <w:r w:rsidRPr="00F136FC">
        <w:rPr>
          <w:lang w:val="ru-RU"/>
        </w:rPr>
        <w:fldChar w:fldCharType="begin"/>
      </w:r>
      <w:r w:rsidRPr="00F136FC">
        <w:rPr>
          <w:lang w:val="ru-RU"/>
        </w:rPr>
        <w:instrText xml:space="preserve"> REF _Ref116933991 \w \h </w:instrText>
      </w:r>
      <w:r w:rsidR="00F136FC">
        <w:rPr>
          <w:lang w:val="ru-RU"/>
        </w:rPr>
        <w:instrText xml:space="preserve"> \* MERGEFORMAT </w:instrText>
      </w:r>
      <w:r w:rsidRPr="00F136FC">
        <w:rPr>
          <w:lang w:val="ru-RU"/>
        </w:rPr>
      </w:r>
      <w:r w:rsidRPr="00F136FC">
        <w:rPr>
          <w:lang w:val="ru-RU"/>
        </w:rPr>
        <w:fldChar w:fldCharType="separate"/>
      </w:r>
      <w:r w:rsidR="00AA5A98">
        <w:rPr>
          <w:lang w:val="ru-RU"/>
        </w:rPr>
        <w:t>7.7</w:t>
      </w:r>
      <w:r w:rsidRPr="00F136FC">
        <w:rPr>
          <w:lang w:val="ru-RU"/>
        </w:rPr>
        <w:fldChar w:fldCharType="end"/>
      </w:r>
      <w:r w:rsidRPr="00F136FC">
        <w:rPr>
          <w:lang w:val="ru-RU"/>
        </w:rPr>
        <w:t xml:space="preserve"> настоящего Контракта.</w:t>
      </w:r>
    </w:p>
    <w:p w14:paraId="11B28C9A" w14:textId="77777777" w:rsidR="0047677F" w:rsidRPr="00F136FC" w:rsidRDefault="00C57B07">
      <w:pPr>
        <w:pStyle w:val="LBGovstyle1"/>
        <w:numPr>
          <w:ilvl w:val="0"/>
          <w:numId w:val="72"/>
        </w:numPr>
      </w:pPr>
      <w:r w:rsidRPr="00F136FC">
        <w:t>Прочие условия</w:t>
      </w:r>
    </w:p>
    <w:p w14:paraId="09C8A154" w14:textId="77777777" w:rsidR="0047677F" w:rsidRPr="00F136FC" w:rsidRDefault="00C57B07">
      <w:pPr>
        <w:pStyle w:val="LBGovstyle2"/>
        <w:numPr>
          <w:ilvl w:val="1"/>
          <w:numId w:val="72"/>
        </w:numPr>
        <w:rPr>
          <w:lang w:val="ru-RU"/>
        </w:rPr>
      </w:pPr>
      <w:r w:rsidRPr="00F136FC">
        <w:rPr>
          <w:lang w:val="ru-RU"/>
        </w:rPr>
        <w:t>Исполнитель гарантирует качество оказания всех услуг. Гарантийный срок оказания услуг составляет 12 (двенадцать) месяцев с даты подписания Заказчиком Документа о приемке последнего этапа по Контракту.</w:t>
      </w:r>
    </w:p>
    <w:p w14:paraId="70E1BB86" w14:textId="77777777" w:rsidR="0047677F" w:rsidRPr="00F136FC" w:rsidRDefault="00C57B07">
      <w:pPr>
        <w:pStyle w:val="LBGovstyle2"/>
        <w:numPr>
          <w:ilvl w:val="1"/>
          <w:numId w:val="72"/>
        </w:numPr>
        <w:rPr>
          <w:lang w:val="ru-RU"/>
        </w:rPr>
      </w:pPr>
      <w:r w:rsidRPr="00F136FC">
        <w:rPr>
          <w:lang w:val="ru-RU"/>
        </w:rPr>
        <w:t>Все приложения к Контракту являются его неотъемной частью.</w:t>
      </w:r>
    </w:p>
    <w:p w14:paraId="1EE403BC" w14:textId="77777777" w:rsidR="0047677F" w:rsidRPr="007E20A2" w:rsidRDefault="00C57B07">
      <w:pPr>
        <w:pStyle w:val="LBGovstyle2"/>
        <w:numPr>
          <w:ilvl w:val="1"/>
          <w:numId w:val="72"/>
        </w:numPr>
      </w:pPr>
      <w:r w:rsidRPr="007E20A2">
        <w:rPr>
          <w:lang w:val="ru-RU"/>
        </w:rPr>
        <w:t>К Контракту прилагаются:</w:t>
      </w:r>
    </w:p>
    <w:p w14:paraId="2C70071C" w14:textId="77777777" w:rsidR="0047677F" w:rsidRPr="007E20A2" w:rsidRDefault="00C57B07">
      <w:pPr>
        <w:pStyle w:val="LBBodyText2"/>
        <w:rPr>
          <w:szCs w:val="22"/>
        </w:rPr>
      </w:pPr>
      <w:r w:rsidRPr="007E20A2">
        <w:rPr>
          <w:szCs w:val="22"/>
        </w:rPr>
        <w:t>Описание объекта закупки (Приложение № 1)</w:t>
      </w:r>
    </w:p>
    <w:p w14:paraId="60CD7F68" w14:textId="77777777" w:rsidR="006A7391" w:rsidRPr="007E20A2" w:rsidRDefault="006A7391">
      <w:pPr>
        <w:pStyle w:val="LBBodyText2"/>
      </w:pPr>
      <w:r w:rsidRPr="007E20A2">
        <w:t>Протокол согласования цены (Приложение № 2)</w:t>
      </w:r>
    </w:p>
    <w:p w14:paraId="469DA880" w14:textId="77777777" w:rsidR="00F4792A" w:rsidRPr="007E20A2" w:rsidRDefault="00F4792A">
      <w:pPr>
        <w:pStyle w:val="LBBodyText2"/>
      </w:pPr>
      <w:r w:rsidRPr="007E20A2">
        <w:t>Лицензионный (</w:t>
      </w:r>
      <w:proofErr w:type="spellStart"/>
      <w:r w:rsidRPr="007E20A2">
        <w:t>сублицензионный</w:t>
      </w:r>
      <w:proofErr w:type="spellEnd"/>
      <w:r w:rsidRPr="007E20A2">
        <w:t>) договор (Приложение № 3)</w:t>
      </w:r>
    </w:p>
    <w:p w14:paraId="295609AC" w14:textId="77777777" w:rsidR="0047677F" w:rsidRPr="00F136FC" w:rsidRDefault="00C57B07">
      <w:pPr>
        <w:pStyle w:val="LBGovstyle2"/>
        <w:numPr>
          <w:ilvl w:val="1"/>
          <w:numId w:val="72"/>
        </w:numPr>
        <w:rPr>
          <w:lang w:val="ru-RU"/>
        </w:rPr>
      </w:pPr>
      <w:r w:rsidRPr="007E20A2">
        <w:rPr>
          <w:lang w:val="ru-RU"/>
        </w:rPr>
        <w:lastRenderedPageBreak/>
        <w:t>В случае изменения наименования, адреса места нахождения или банковских реквизитов Стороны, она письменно извещает об этом другую Сторону в течение 5</w:t>
      </w:r>
      <w:r w:rsidRPr="00F136FC">
        <w:rPr>
          <w:lang w:val="ru-RU"/>
        </w:rPr>
        <w:t xml:space="preserve"> (Пяти) рабочих дней с даты такого изменения.</w:t>
      </w:r>
    </w:p>
    <w:p w14:paraId="64BDD6C9" w14:textId="77777777" w:rsidR="0047677F" w:rsidRPr="00F136FC" w:rsidRDefault="00C57B07">
      <w:pPr>
        <w:pStyle w:val="LBGovstyle2"/>
        <w:numPr>
          <w:ilvl w:val="1"/>
          <w:numId w:val="72"/>
        </w:numPr>
        <w:rPr>
          <w:lang w:val="ru-RU"/>
        </w:rPr>
      </w:pPr>
      <w:r w:rsidRPr="00F136FC">
        <w:rPr>
          <w:lang w:val="ru-RU"/>
        </w:rPr>
        <w:t>При исполнении Контракта по согласованию Заказчика с Исполнителем допускается оказание услуги, качество, технические характеристики которой являются улучшенными по сравнению с качеством и соответствующими техническими характеристиками, указанными в Контракте.</w:t>
      </w:r>
    </w:p>
    <w:p w14:paraId="61E5CBE9" w14:textId="77777777" w:rsidR="0047677F" w:rsidRPr="00F136FC" w:rsidRDefault="00C57B07">
      <w:pPr>
        <w:pStyle w:val="LBGovstyle2"/>
        <w:numPr>
          <w:ilvl w:val="1"/>
          <w:numId w:val="72"/>
        </w:numPr>
        <w:rPr>
          <w:lang w:val="ru-RU"/>
        </w:rPr>
      </w:pPr>
      <w:r w:rsidRPr="00F136FC">
        <w:rPr>
          <w:lang w:val="ru-RU"/>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7CCA341" w14:textId="77777777" w:rsidR="0047677F" w:rsidRPr="00F136FC" w:rsidRDefault="00C57B07">
      <w:pPr>
        <w:pStyle w:val="LBGovstyle2"/>
        <w:numPr>
          <w:ilvl w:val="1"/>
          <w:numId w:val="72"/>
        </w:numPr>
        <w:rPr>
          <w:lang w:val="ru-RU"/>
        </w:rPr>
      </w:pPr>
      <w:r w:rsidRPr="00F136FC">
        <w:rPr>
          <w:lang w:val="ru-RU"/>
        </w:rPr>
        <w:t>В случае перемены Заказчика по Контракту права и обязанности Заказчика по такому контракту переходят к новому заказчику в том же объеме и на тех же условиях.</w:t>
      </w:r>
    </w:p>
    <w:p w14:paraId="109FC6E3" w14:textId="77777777" w:rsidR="0047677F" w:rsidRPr="00F136FC" w:rsidRDefault="00C57B07">
      <w:pPr>
        <w:pStyle w:val="LBGovstyle2"/>
        <w:numPr>
          <w:ilvl w:val="1"/>
          <w:numId w:val="72"/>
        </w:numPr>
        <w:rPr>
          <w:lang w:val="ru-RU"/>
        </w:rPr>
      </w:pPr>
      <w:r w:rsidRPr="00F136FC">
        <w:rPr>
          <w:lang w:val="ru-RU"/>
        </w:rPr>
        <w:t xml:space="preserve">При исполнении своих обязательств по Контракту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w:t>
      </w:r>
      <w:proofErr w:type="gramStart"/>
      <w:r w:rsidRPr="00F136FC">
        <w:rPr>
          <w:lang w:val="ru-RU"/>
        </w:rPr>
        <w:t>прямо</w:t>
      </w:r>
      <w:proofErr w:type="gramEnd"/>
      <w:r w:rsidRPr="00F136FC">
        <w:rPr>
          <w:lang w:val="ru-RU"/>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C9DB6DF" w14:textId="77777777" w:rsidR="00110834" w:rsidRPr="00F136FC" w:rsidRDefault="00110834">
      <w:pPr>
        <w:pStyle w:val="LBGovstyle2"/>
        <w:numPr>
          <w:ilvl w:val="1"/>
          <w:numId w:val="72"/>
        </w:numPr>
        <w:rPr>
          <w:lang w:val="ru-RU"/>
        </w:rPr>
      </w:pPr>
      <w:r w:rsidRPr="00F136FC">
        <w:rPr>
          <w:lang w:val="ru-RU"/>
        </w:rPr>
        <w:t>В целях предотвращения споров в отношении периодов времени Стороны согласовали считать рабочим днём – рабочий день в соответствии с законодательством Российской Федерации, с 08:30 до 17:30 часов по часовому поясу Заказчика</w:t>
      </w:r>
    </w:p>
    <w:p w14:paraId="297D82FF" w14:textId="77777777" w:rsidR="0047677F" w:rsidRPr="00F136FC" w:rsidRDefault="00C57B07">
      <w:pPr>
        <w:pStyle w:val="LBGovstyle2"/>
        <w:numPr>
          <w:ilvl w:val="1"/>
          <w:numId w:val="72"/>
        </w:numPr>
        <w:rPr>
          <w:lang w:val="ru-RU"/>
        </w:rPr>
      </w:pPr>
      <w:r w:rsidRPr="00F136FC">
        <w:rPr>
          <w:lang w:val="ru-RU"/>
        </w:rPr>
        <w:t>Документооборот в рамках Контракта осуществляется в письменной форме (если для отдельных документов иное не установлено требованиями Контракта, Описания объекта закупки (Приложение № 1 к Контракту), действующего законодательства). Для оперативного уведомления Сторон допускается обмен документами посредством факсимильной/телефонной связи/электронной почты с обязательной досылкой (передачей) подлинного документа в течение 10 (десяти) рабочих дней.</w:t>
      </w:r>
    </w:p>
    <w:p w14:paraId="4F173F63" w14:textId="77777777" w:rsidR="0047677F" w:rsidRPr="00F136FC" w:rsidRDefault="00C57B07">
      <w:pPr>
        <w:pStyle w:val="LBGovstyle1"/>
        <w:numPr>
          <w:ilvl w:val="0"/>
          <w:numId w:val="72"/>
        </w:numPr>
      </w:pPr>
      <w:r w:rsidRPr="00F136FC">
        <w:t>Адреса места нахождения, банковские реквизиты и подписи Сторон</w:t>
      </w:r>
    </w:p>
    <w:tbl>
      <w:tblPr>
        <w:tblW w:w="9570" w:type="dxa"/>
        <w:jc w:val="center"/>
        <w:tblCellMar>
          <w:left w:w="10" w:type="dxa"/>
          <w:right w:w="10" w:type="dxa"/>
        </w:tblCellMar>
        <w:tblLook w:val="0000" w:firstRow="0" w:lastRow="0" w:firstColumn="0" w:lastColumn="0" w:noHBand="0" w:noVBand="0"/>
      </w:tblPr>
      <w:tblGrid>
        <w:gridCol w:w="4785"/>
        <w:gridCol w:w="4785"/>
      </w:tblGrid>
      <w:tr w:rsidR="0047677F" w:rsidRPr="000D4EC9" w14:paraId="0F4F4009" w14:textId="77777777" w:rsidTr="0045235C">
        <w:trPr>
          <w:jc w:val="center"/>
        </w:trPr>
        <w:tc>
          <w:tcPr>
            <w:tcW w:w="4785" w:type="dxa"/>
            <w:shd w:val="clear" w:color="auto" w:fill="auto"/>
            <w:tcMar>
              <w:top w:w="0" w:type="dxa"/>
              <w:left w:w="10" w:type="dxa"/>
              <w:bottom w:w="0" w:type="dxa"/>
              <w:right w:w="10" w:type="dxa"/>
            </w:tcMar>
          </w:tcPr>
          <w:p w14:paraId="138C6380" w14:textId="0592D36C" w:rsidR="001C0063" w:rsidRPr="00F35609" w:rsidRDefault="00C57B07" w:rsidP="00F35609">
            <w:pPr>
              <w:pStyle w:val="LBBodyText2"/>
              <w:spacing w:before="0" w:after="0"/>
              <w:ind w:left="0"/>
              <w:jc w:val="left"/>
            </w:pPr>
            <w:r w:rsidRPr="00F136FC">
              <w:rPr>
                <w:szCs w:val="22"/>
              </w:rPr>
              <w:t>Реквизиты Заказчика:</w:t>
            </w:r>
            <w:r w:rsidR="00F35609">
              <w:rPr>
                <w:szCs w:val="22"/>
              </w:rPr>
              <w:t xml:space="preserve"> </w:t>
            </w:r>
            <w:proofErr w:type="spellStart"/>
            <w:r w:rsidRPr="00F136FC">
              <w:rPr>
                <w:szCs w:val="22"/>
              </w:rPr>
              <w:t>Облфин</w:t>
            </w:r>
            <w:proofErr w:type="spellEnd"/>
          </w:p>
        </w:tc>
        <w:tc>
          <w:tcPr>
            <w:tcW w:w="4785" w:type="dxa"/>
            <w:shd w:val="clear" w:color="auto" w:fill="auto"/>
            <w:tcMar>
              <w:top w:w="0" w:type="dxa"/>
              <w:left w:w="108" w:type="dxa"/>
              <w:bottom w:w="0" w:type="dxa"/>
              <w:right w:w="108" w:type="dxa"/>
            </w:tcMar>
          </w:tcPr>
          <w:p w14:paraId="0BD1EBC9" w14:textId="5EBB7F17" w:rsidR="002F4444" w:rsidRPr="000D4EC9" w:rsidRDefault="00C57B07" w:rsidP="002F6A5A">
            <w:pPr>
              <w:pStyle w:val="LBBodyText2"/>
              <w:spacing w:before="0" w:after="0"/>
              <w:ind w:left="0"/>
              <w:jc w:val="left"/>
              <w:rPr>
                <w:szCs w:val="22"/>
              </w:rPr>
            </w:pPr>
            <w:r w:rsidRPr="00F136FC">
              <w:rPr>
                <w:szCs w:val="22"/>
              </w:rPr>
              <w:t>Реквизиты Исполнителя:</w:t>
            </w:r>
            <w:r w:rsidR="00F35609">
              <w:rPr>
                <w:szCs w:val="22"/>
              </w:rPr>
              <w:t xml:space="preserve"> </w:t>
            </w:r>
          </w:p>
        </w:tc>
      </w:tr>
      <w:tr w:rsidR="00F35609" w:rsidRPr="00F35609" w14:paraId="33883D8A" w14:textId="77777777" w:rsidTr="0045235C">
        <w:trPr>
          <w:jc w:val="center"/>
        </w:trPr>
        <w:tc>
          <w:tcPr>
            <w:tcW w:w="4785" w:type="dxa"/>
            <w:shd w:val="clear" w:color="auto" w:fill="auto"/>
            <w:tcMar>
              <w:top w:w="0" w:type="dxa"/>
              <w:left w:w="10" w:type="dxa"/>
              <w:bottom w:w="0" w:type="dxa"/>
              <w:right w:w="10" w:type="dxa"/>
            </w:tcMar>
          </w:tcPr>
          <w:p w14:paraId="0A5726BD" w14:textId="77777777" w:rsidR="00F35609" w:rsidRDefault="00F35609" w:rsidP="00F35609">
            <w:pPr>
              <w:pStyle w:val="LBBodyText2"/>
              <w:spacing w:before="0" w:after="0"/>
              <w:ind w:left="0"/>
              <w:jc w:val="left"/>
              <w:rPr>
                <w:szCs w:val="22"/>
              </w:rPr>
            </w:pPr>
            <w:r>
              <w:rPr>
                <w:szCs w:val="22"/>
              </w:rPr>
              <w:t xml:space="preserve">Адрес места нахождения: 400066, </w:t>
            </w:r>
          </w:p>
          <w:p w14:paraId="12570C0C" w14:textId="10763D81" w:rsidR="00F35609" w:rsidRPr="00F35609" w:rsidRDefault="00F35609" w:rsidP="00F35609">
            <w:pPr>
              <w:pStyle w:val="LBBodyText2"/>
              <w:spacing w:before="0" w:after="0"/>
              <w:ind w:left="0"/>
              <w:jc w:val="left"/>
            </w:pPr>
            <w:r>
              <w:rPr>
                <w:szCs w:val="22"/>
              </w:rPr>
              <w:t>г. Волгоград, ул. Порт-Саида, 7</w:t>
            </w:r>
          </w:p>
        </w:tc>
        <w:tc>
          <w:tcPr>
            <w:tcW w:w="4785" w:type="dxa"/>
            <w:shd w:val="clear" w:color="auto" w:fill="auto"/>
            <w:tcMar>
              <w:top w:w="0" w:type="dxa"/>
              <w:left w:w="108" w:type="dxa"/>
              <w:bottom w:w="0" w:type="dxa"/>
              <w:right w:w="108" w:type="dxa"/>
            </w:tcMar>
          </w:tcPr>
          <w:p w14:paraId="25A9E48E" w14:textId="5CAF9B25" w:rsidR="002F6A5A" w:rsidRDefault="00F35609" w:rsidP="002F6A5A">
            <w:pPr>
              <w:pStyle w:val="LBBodyText2"/>
              <w:spacing w:before="0" w:after="0"/>
              <w:ind w:left="0"/>
              <w:jc w:val="left"/>
              <w:rPr>
                <w:szCs w:val="22"/>
              </w:rPr>
            </w:pPr>
            <w:r>
              <w:rPr>
                <w:szCs w:val="22"/>
              </w:rPr>
              <w:t xml:space="preserve">Адрес места нахождения: </w:t>
            </w:r>
          </w:p>
          <w:p w14:paraId="3075D564" w14:textId="57DFC583" w:rsidR="00F35609" w:rsidRPr="00F35609" w:rsidRDefault="00F35609" w:rsidP="00F35609">
            <w:pPr>
              <w:pStyle w:val="LBBodyText2"/>
              <w:spacing w:before="0" w:after="0"/>
              <w:ind w:left="0"/>
              <w:jc w:val="left"/>
            </w:pPr>
          </w:p>
        </w:tc>
      </w:tr>
      <w:tr w:rsidR="00F35609" w:rsidRPr="00F35609" w14:paraId="0F2BB2BC" w14:textId="77777777" w:rsidTr="0045235C">
        <w:trPr>
          <w:jc w:val="center"/>
        </w:trPr>
        <w:tc>
          <w:tcPr>
            <w:tcW w:w="4785" w:type="dxa"/>
            <w:shd w:val="clear" w:color="auto" w:fill="auto"/>
            <w:tcMar>
              <w:top w:w="0" w:type="dxa"/>
              <w:left w:w="10" w:type="dxa"/>
              <w:bottom w:w="0" w:type="dxa"/>
              <w:right w:w="10" w:type="dxa"/>
            </w:tcMar>
          </w:tcPr>
          <w:p w14:paraId="57B788AD" w14:textId="23224233" w:rsidR="00F35609" w:rsidRPr="00F35609" w:rsidRDefault="00F35609" w:rsidP="00F35609">
            <w:pPr>
              <w:pStyle w:val="LBBodyText2"/>
              <w:spacing w:before="0" w:after="0"/>
              <w:ind w:left="0"/>
              <w:jc w:val="left"/>
            </w:pPr>
            <w:r>
              <w:rPr>
                <w:szCs w:val="22"/>
              </w:rPr>
              <w:t>ИНН/КПП 3444130624/344401001</w:t>
            </w:r>
          </w:p>
        </w:tc>
        <w:tc>
          <w:tcPr>
            <w:tcW w:w="4785" w:type="dxa"/>
            <w:shd w:val="clear" w:color="auto" w:fill="auto"/>
            <w:tcMar>
              <w:top w:w="0" w:type="dxa"/>
              <w:left w:w="108" w:type="dxa"/>
              <w:bottom w:w="0" w:type="dxa"/>
              <w:right w:w="108" w:type="dxa"/>
            </w:tcMar>
          </w:tcPr>
          <w:p w14:paraId="3703283E" w14:textId="3EA92215" w:rsidR="00F35609" w:rsidRPr="00F35609" w:rsidRDefault="00F35609" w:rsidP="002F6A5A">
            <w:pPr>
              <w:pStyle w:val="LBBodyText2"/>
              <w:spacing w:before="0" w:after="0"/>
              <w:ind w:left="0"/>
              <w:jc w:val="left"/>
            </w:pPr>
            <w:r>
              <w:rPr>
                <w:szCs w:val="22"/>
              </w:rPr>
              <w:t xml:space="preserve">ИНН/КПП </w:t>
            </w:r>
          </w:p>
        </w:tc>
      </w:tr>
      <w:tr w:rsidR="00F35609" w:rsidRPr="00F35609" w14:paraId="49890A26" w14:textId="77777777" w:rsidTr="0045235C">
        <w:trPr>
          <w:jc w:val="center"/>
        </w:trPr>
        <w:tc>
          <w:tcPr>
            <w:tcW w:w="4785" w:type="dxa"/>
            <w:shd w:val="clear" w:color="auto" w:fill="auto"/>
            <w:tcMar>
              <w:top w:w="0" w:type="dxa"/>
              <w:left w:w="10" w:type="dxa"/>
              <w:bottom w:w="0" w:type="dxa"/>
              <w:right w:w="10" w:type="dxa"/>
            </w:tcMar>
          </w:tcPr>
          <w:p w14:paraId="45ADE2A7" w14:textId="74526B2D" w:rsidR="00F35609" w:rsidRPr="00F35609" w:rsidRDefault="00F35609" w:rsidP="00F35609">
            <w:pPr>
              <w:pStyle w:val="LBBodyText2"/>
              <w:spacing w:before="0" w:after="0"/>
              <w:ind w:left="0"/>
              <w:jc w:val="left"/>
            </w:pPr>
            <w:r>
              <w:rPr>
                <w:szCs w:val="22"/>
              </w:rPr>
              <w:t>ОГРН 1063444006922</w:t>
            </w:r>
          </w:p>
        </w:tc>
        <w:tc>
          <w:tcPr>
            <w:tcW w:w="4785" w:type="dxa"/>
            <w:shd w:val="clear" w:color="auto" w:fill="auto"/>
            <w:tcMar>
              <w:top w:w="0" w:type="dxa"/>
              <w:left w:w="108" w:type="dxa"/>
              <w:bottom w:w="0" w:type="dxa"/>
              <w:right w:w="108" w:type="dxa"/>
            </w:tcMar>
          </w:tcPr>
          <w:p w14:paraId="3ADCF3FD" w14:textId="798D6441" w:rsidR="00F35609" w:rsidRPr="00F35609" w:rsidRDefault="00F35609" w:rsidP="002F6A5A">
            <w:pPr>
              <w:pStyle w:val="LBBodyText2"/>
              <w:spacing w:before="0" w:after="0"/>
              <w:ind w:left="0"/>
              <w:jc w:val="left"/>
            </w:pPr>
            <w:r>
              <w:rPr>
                <w:szCs w:val="22"/>
              </w:rPr>
              <w:t xml:space="preserve">ОГРН </w:t>
            </w:r>
          </w:p>
        </w:tc>
      </w:tr>
      <w:tr w:rsidR="00F35609" w:rsidRPr="00F35609" w14:paraId="606DD180" w14:textId="77777777" w:rsidTr="0045235C">
        <w:trPr>
          <w:jc w:val="center"/>
        </w:trPr>
        <w:tc>
          <w:tcPr>
            <w:tcW w:w="4785" w:type="dxa"/>
            <w:shd w:val="clear" w:color="auto" w:fill="auto"/>
            <w:tcMar>
              <w:top w:w="0" w:type="dxa"/>
              <w:left w:w="10" w:type="dxa"/>
              <w:bottom w:w="0" w:type="dxa"/>
              <w:right w:w="10" w:type="dxa"/>
            </w:tcMar>
          </w:tcPr>
          <w:p w14:paraId="181DEFBB" w14:textId="1ECF2848" w:rsidR="00F35609" w:rsidRPr="00F35609" w:rsidRDefault="00F35609" w:rsidP="00F35609">
            <w:pPr>
              <w:pStyle w:val="LBBodyText2"/>
              <w:spacing w:before="0" w:after="0"/>
              <w:ind w:left="0"/>
              <w:jc w:val="left"/>
              <w:rPr>
                <w:szCs w:val="22"/>
                <w:lang w:val="en-US"/>
              </w:rPr>
            </w:pPr>
            <w:r>
              <w:rPr>
                <w:szCs w:val="22"/>
              </w:rPr>
              <w:t>ОКТМО 18701000001</w:t>
            </w:r>
          </w:p>
        </w:tc>
        <w:tc>
          <w:tcPr>
            <w:tcW w:w="4785" w:type="dxa"/>
            <w:shd w:val="clear" w:color="auto" w:fill="auto"/>
            <w:tcMar>
              <w:top w:w="0" w:type="dxa"/>
              <w:left w:w="108" w:type="dxa"/>
              <w:bottom w:w="0" w:type="dxa"/>
              <w:right w:w="108" w:type="dxa"/>
            </w:tcMar>
          </w:tcPr>
          <w:p w14:paraId="4F829A7F" w14:textId="404C0FA5" w:rsidR="00F35609" w:rsidRPr="00F35609" w:rsidRDefault="00F35609" w:rsidP="002F6A5A">
            <w:pPr>
              <w:pStyle w:val="LBBodyText2"/>
              <w:spacing w:before="0" w:after="0"/>
              <w:ind w:left="0"/>
              <w:jc w:val="left"/>
            </w:pPr>
            <w:r>
              <w:rPr>
                <w:szCs w:val="22"/>
              </w:rPr>
              <w:t xml:space="preserve">ОКТМО </w:t>
            </w:r>
          </w:p>
        </w:tc>
      </w:tr>
      <w:tr w:rsidR="00F35609" w:rsidRPr="00F35609" w14:paraId="03750B69" w14:textId="77777777" w:rsidTr="0045235C">
        <w:trPr>
          <w:jc w:val="center"/>
        </w:trPr>
        <w:tc>
          <w:tcPr>
            <w:tcW w:w="4785" w:type="dxa"/>
            <w:shd w:val="clear" w:color="auto" w:fill="auto"/>
            <w:tcMar>
              <w:top w:w="0" w:type="dxa"/>
              <w:left w:w="10" w:type="dxa"/>
              <w:bottom w:w="0" w:type="dxa"/>
              <w:right w:w="10" w:type="dxa"/>
            </w:tcMar>
          </w:tcPr>
          <w:p w14:paraId="082558CC" w14:textId="6980BCFA" w:rsidR="00F35609" w:rsidRPr="00F35609" w:rsidRDefault="00F35609" w:rsidP="00F35609">
            <w:pPr>
              <w:pStyle w:val="LBBodyText2"/>
              <w:spacing w:before="0" w:after="0"/>
              <w:ind w:left="0"/>
              <w:jc w:val="left"/>
            </w:pPr>
            <w:r>
              <w:rPr>
                <w:szCs w:val="22"/>
              </w:rPr>
              <w:t>ОКОПФ 75204</w:t>
            </w:r>
          </w:p>
        </w:tc>
        <w:tc>
          <w:tcPr>
            <w:tcW w:w="4785" w:type="dxa"/>
            <w:shd w:val="clear" w:color="auto" w:fill="auto"/>
            <w:tcMar>
              <w:top w:w="0" w:type="dxa"/>
              <w:left w:w="108" w:type="dxa"/>
              <w:bottom w:w="0" w:type="dxa"/>
              <w:right w:w="108" w:type="dxa"/>
            </w:tcMar>
          </w:tcPr>
          <w:p w14:paraId="1BCC30B3" w14:textId="4100F480" w:rsidR="00F35609" w:rsidRPr="0045235C" w:rsidRDefault="00F35609" w:rsidP="002F6A5A">
            <w:pPr>
              <w:pStyle w:val="LBBodyText2"/>
              <w:spacing w:before="0" w:after="0"/>
              <w:ind w:left="0"/>
              <w:jc w:val="left"/>
            </w:pPr>
            <w:r>
              <w:rPr>
                <w:szCs w:val="22"/>
              </w:rPr>
              <w:t xml:space="preserve">ОКОПФ </w:t>
            </w:r>
          </w:p>
        </w:tc>
      </w:tr>
      <w:tr w:rsidR="00F35609" w:rsidRPr="00F35609" w14:paraId="29CBD154" w14:textId="77777777" w:rsidTr="0045235C">
        <w:trPr>
          <w:jc w:val="center"/>
        </w:trPr>
        <w:tc>
          <w:tcPr>
            <w:tcW w:w="4785" w:type="dxa"/>
            <w:shd w:val="clear" w:color="auto" w:fill="auto"/>
            <w:tcMar>
              <w:top w:w="0" w:type="dxa"/>
              <w:left w:w="10" w:type="dxa"/>
              <w:bottom w:w="0" w:type="dxa"/>
              <w:right w:w="10" w:type="dxa"/>
            </w:tcMar>
          </w:tcPr>
          <w:p w14:paraId="18893CB2" w14:textId="0ADEB278" w:rsidR="00F35609" w:rsidRPr="00F35609" w:rsidRDefault="00F35609" w:rsidP="00F35609">
            <w:pPr>
              <w:pStyle w:val="LBBodyText2"/>
              <w:spacing w:before="0" w:after="0"/>
              <w:ind w:left="0"/>
              <w:jc w:val="left"/>
            </w:pPr>
            <w:r>
              <w:rPr>
                <w:szCs w:val="22"/>
              </w:rPr>
              <w:t>ОКПО 93530972</w:t>
            </w:r>
          </w:p>
        </w:tc>
        <w:tc>
          <w:tcPr>
            <w:tcW w:w="4785" w:type="dxa"/>
            <w:shd w:val="clear" w:color="auto" w:fill="auto"/>
            <w:tcMar>
              <w:top w:w="0" w:type="dxa"/>
              <w:left w:w="108" w:type="dxa"/>
              <w:bottom w:w="0" w:type="dxa"/>
              <w:right w:w="108" w:type="dxa"/>
            </w:tcMar>
          </w:tcPr>
          <w:p w14:paraId="63EA2CF6" w14:textId="5CB097E2" w:rsidR="00F35609" w:rsidRPr="0045235C" w:rsidRDefault="00F35609" w:rsidP="002F6A5A">
            <w:pPr>
              <w:pStyle w:val="LBBodyText2"/>
              <w:spacing w:before="0" w:after="0"/>
              <w:ind w:left="0"/>
              <w:jc w:val="left"/>
            </w:pPr>
            <w:r>
              <w:rPr>
                <w:szCs w:val="22"/>
              </w:rPr>
              <w:t xml:space="preserve">ОКПО </w:t>
            </w:r>
          </w:p>
        </w:tc>
      </w:tr>
      <w:tr w:rsidR="00F35609" w:rsidRPr="00F35609" w14:paraId="1A2C9934" w14:textId="77777777" w:rsidTr="0045235C">
        <w:trPr>
          <w:jc w:val="center"/>
        </w:trPr>
        <w:tc>
          <w:tcPr>
            <w:tcW w:w="4785" w:type="dxa"/>
            <w:shd w:val="clear" w:color="auto" w:fill="auto"/>
            <w:tcMar>
              <w:top w:w="0" w:type="dxa"/>
              <w:left w:w="10" w:type="dxa"/>
              <w:bottom w:w="0" w:type="dxa"/>
              <w:right w:w="10" w:type="dxa"/>
            </w:tcMar>
          </w:tcPr>
          <w:p w14:paraId="29AE1526" w14:textId="1C714B6F" w:rsidR="00F35609" w:rsidRPr="00F35609" w:rsidRDefault="00F35609" w:rsidP="00F35609">
            <w:pPr>
              <w:pStyle w:val="LBBodyText2"/>
              <w:spacing w:before="0" w:after="0"/>
              <w:ind w:left="0"/>
              <w:jc w:val="left"/>
            </w:pPr>
            <w:r>
              <w:rPr>
                <w:szCs w:val="22"/>
              </w:rPr>
              <w:t xml:space="preserve">Плательщик – </w:t>
            </w:r>
            <w:proofErr w:type="spellStart"/>
            <w:r>
              <w:rPr>
                <w:szCs w:val="22"/>
              </w:rPr>
              <w:t>Облфин</w:t>
            </w:r>
            <w:proofErr w:type="spellEnd"/>
            <w:r>
              <w:rPr>
                <w:szCs w:val="22"/>
              </w:rPr>
              <w:t xml:space="preserve"> (</w:t>
            </w:r>
            <w:proofErr w:type="spellStart"/>
            <w:r>
              <w:rPr>
                <w:szCs w:val="22"/>
              </w:rPr>
              <w:t>Облфин</w:t>
            </w:r>
            <w:proofErr w:type="spellEnd"/>
            <w:r>
              <w:rPr>
                <w:szCs w:val="22"/>
              </w:rPr>
              <w:t>, л\с 02292005231)</w:t>
            </w:r>
          </w:p>
        </w:tc>
        <w:tc>
          <w:tcPr>
            <w:tcW w:w="4785" w:type="dxa"/>
            <w:shd w:val="clear" w:color="auto" w:fill="auto"/>
            <w:tcMar>
              <w:top w:w="0" w:type="dxa"/>
              <w:left w:w="108" w:type="dxa"/>
              <w:bottom w:w="0" w:type="dxa"/>
              <w:right w:w="108" w:type="dxa"/>
            </w:tcMar>
          </w:tcPr>
          <w:p w14:paraId="166E2275" w14:textId="7DBF9A94" w:rsidR="00F35609" w:rsidRPr="00F35609" w:rsidRDefault="0045235C" w:rsidP="002F6A5A">
            <w:pPr>
              <w:pStyle w:val="LBBodyText2"/>
              <w:spacing w:before="0" w:after="0"/>
              <w:ind w:left="0"/>
              <w:jc w:val="left"/>
              <w:rPr>
                <w:szCs w:val="22"/>
              </w:rPr>
            </w:pPr>
            <w:r>
              <w:rPr>
                <w:szCs w:val="22"/>
              </w:rPr>
              <w:t xml:space="preserve">р/с </w:t>
            </w:r>
          </w:p>
        </w:tc>
      </w:tr>
      <w:tr w:rsidR="00F35609" w:rsidRPr="00F35609" w14:paraId="2B8E5F5B" w14:textId="77777777" w:rsidTr="0045235C">
        <w:trPr>
          <w:jc w:val="center"/>
        </w:trPr>
        <w:tc>
          <w:tcPr>
            <w:tcW w:w="4785" w:type="dxa"/>
            <w:shd w:val="clear" w:color="auto" w:fill="auto"/>
            <w:tcMar>
              <w:top w:w="0" w:type="dxa"/>
              <w:left w:w="10" w:type="dxa"/>
              <w:bottom w:w="0" w:type="dxa"/>
              <w:right w:w="10" w:type="dxa"/>
            </w:tcMar>
          </w:tcPr>
          <w:p w14:paraId="1DEABA39" w14:textId="4E215796" w:rsidR="00F35609" w:rsidRPr="00F35609" w:rsidRDefault="00F35609" w:rsidP="00F35609">
            <w:pPr>
              <w:pStyle w:val="LBBodyText2"/>
              <w:spacing w:before="0" w:after="0"/>
              <w:ind w:left="0"/>
              <w:jc w:val="left"/>
            </w:pPr>
            <w:r>
              <w:rPr>
                <w:szCs w:val="22"/>
              </w:rPr>
              <w:t>Лицевой счет – 02292005231</w:t>
            </w:r>
          </w:p>
        </w:tc>
        <w:tc>
          <w:tcPr>
            <w:tcW w:w="4785" w:type="dxa"/>
            <w:shd w:val="clear" w:color="auto" w:fill="auto"/>
            <w:tcMar>
              <w:top w:w="0" w:type="dxa"/>
              <w:left w:w="108" w:type="dxa"/>
              <w:bottom w:w="0" w:type="dxa"/>
              <w:right w:w="108" w:type="dxa"/>
            </w:tcMar>
          </w:tcPr>
          <w:p w14:paraId="50F6EA7B" w14:textId="3A9A2C08" w:rsidR="00F35609" w:rsidRPr="00F35609" w:rsidRDefault="0045235C" w:rsidP="002F6A5A">
            <w:pPr>
              <w:pStyle w:val="LBBodyText2"/>
              <w:spacing w:after="0"/>
              <w:ind w:left="0"/>
              <w:rPr>
                <w:szCs w:val="22"/>
              </w:rPr>
            </w:pPr>
            <w:r>
              <w:rPr>
                <w:szCs w:val="22"/>
              </w:rPr>
              <w:t xml:space="preserve">к/с </w:t>
            </w:r>
          </w:p>
        </w:tc>
      </w:tr>
      <w:tr w:rsidR="00F35609" w:rsidRPr="00F35609" w14:paraId="7AF2030C" w14:textId="77777777" w:rsidTr="0045235C">
        <w:trPr>
          <w:jc w:val="center"/>
        </w:trPr>
        <w:tc>
          <w:tcPr>
            <w:tcW w:w="4785" w:type="dxa"/>
            <w:shd w:val="clear" w:color="auto" w:fill="auto"/>
            <w:tcMar>
              <w:top w:w="0" w:type="dxa"/>
              <w:left w:w="10" w:type="dxa"/>
              <w:bottom w:w="0" w:type="dxa"/>
              <w:right w:w="10" w:type="dxa"/>
            </w:tcMar>
          </w:tcPr>
          <w:p w14:paraId="3D988B2E" w14:textId="5CB43BEF" w:rsidR="0066323F" w:rsidRPr="0066323F" w:rsidRDefault="00F35609" w:rsidP="0066323F">
            <w:pPr>
              <w:pStyle w:val="LBBodyText2"/>
              <w:spacing w:after="0"/>
              <w:ind w:left="0"/>
              <w:jc w:val="left"/>
            </w:pPr>
            <w:r>
              <w:rPr>
                <w:szCs w:val="22"/>
              </w:rPr>
              <w:t>Банк плательщика –</w:t>
            </w:r>
            <w:r w:rsidR="0066323F" w:rsidRPr="0066323F">
              <w:rPr>
                <w:rFonts w:eastAsiaTheme="minorHAnsi"/>
              </w:rPr>
              <w:t xml:space="preserve"> </w:t>
            </w:r>
            <w:r w:rsidR="0066323F" w:rsidRPr="0066323F">
              <w:t>ОКЦ № 4 ЮГУ</w:t>
            </w:r>
          </w:p>
          <w:p w14:paraId="237E7897" w14:textId="292868AA" w:rsidR="00F35609" w:rsidRPr="00F35609" w:rsidRDefault="0066323F" w:rsidP="0066323F">
            <w:pPr>
              <w:pStyle w:val="LBBodyText2"/>
              <w:spacing w:before="0" w:after="0"/>
              <w:ind w:left="0"/>
              <w:jc w:val="left"/>
            </w:pPr>
            <w:r w:rsidRPr="0066323F">
              <w:rPr>
                <w:szCs w:val="22"/>
              </w:rPr>
              <w:t xml:space="preserve">Банка России </w:t>
            </w:r>
            <w:r w:rsidR="00F35609">
              <w:rPr>
                <w:szCs w:val="22"/>
              </w:rPr>
              <w:t xml:space="preserve">//УФК по Волгоградской области </w:t>
            </w:r>
            <w:proofErr w:type="spellStart"/>
            <w:r w:rsidR="00F35609">
              <w:rPr>
                <w:szCs w:val="22"/>
              </w:rPr>
              <w:t>г.Волгоград</w:t>
            </w:r>
            <w:proofErr w:type="spellEnd"/>
          </w:p>
        </w:tc>
        <w:tc>
          <w:tcPr>
            <w:tcW w:w="4785" w:type="dxa"/>
            <w:shd w:val="clear" w:color="auto" w:fill="auto"/>
            <w:tcMar>
              <w:top w:w="0" w:type="dxa"/>
              <w:left w:w="108" w:type="dxa"/>
              <w:bottom w:w="0" w:type="dxa"/>
              <w:right w:w="108" w:type="dxa"/>
            </w:tcMar>
          </w:tcPr>
          <w:p w14:paraId="6631E240" w14:textId="479809F2" w:rsidR="00F35609" w:rsidRDefault="00F35609" w:rsidP="00F35609">
            <w:pPr>
              <w:pStyle w:val="LBBodyText2"/>
              <w:spacing w:after="0"/>
              <w:ind w:left="0"/>
              <w:rPr>
                <w:szCs w:val="22"/>
              </w:rPr>
            </w:pPr>
            <w:r>
              <w:rPr>
                <w:szCs w:val="22"/>
              </w:rPr>
              <w:t xml:space="preserve">Банк: </w:t>
            </w:r>
          </w:p>
          <w:p w14:paraId="45E4F0AD" w14:textId="2EC256FE" w:rsidR="00F35609" w:rsidRPr="00F35609" w:rsidRDefault="00F35609" w:rsidP="002F6A5A">
            <w:pPr>
              <w:pStyle w:val="LBBodyText2"/>
              <w:spacing w:before="0" w:after="0"/>
              <w:ind w:left="0"/>
              <w:jc w:val="left"/>
              <w:rPr>
                <w:szCs w:val="22"/>
              </w:rPr>
            </w:pPr>
            <w:r>
              <w:rPr>
                <w:szCs w:val="22"/>
              </w:rPr>
              <w:t xml:space="preserve">Адрес: </w:t>
            </w:r>
          </w:p>
        </w:tc>
      </w:tr>
      <w:tr w:rsidR="00F35609" w:rsidRPr="00F35609" w14:paraId="695C05C8" w14:textId="77777777" w:rsidTr="0045235C">
        <w:trPr>
          <w:jc w:val="center"/>
        </w:trPr>
        <w:tc>
          <w:tcPr>
            <w:tcW w:w="4785" w:type="dxa"/>
            <w:shd w:val="clear" w:color="auto" w:fill="auto"/>
            <w:tcMar>
              <w:top w:w="0" w:type="dxa"/>
              <w:left w:w="10" w:type="dxa"/>
              <w:bottom w:w="0" w:type="dxa"/>
              <w:right w:w="10" w:type="dxa"/>
            </w:tcMar>
          </w:tcPr>
          <w:p w14:paraId="78E31E5D" w14:textId="2A6BB3A7" w:rsidR="00F35609" w:rsidRPr="00F35609" w:rsidRDefault="00F35609" w:rsidP="00F35609">
            <w:pPr>
              <w:pStyle w:val="LBBodyText2"/>
              <w:spacing w:before="0" w:after="0"/>
              <w:ind w:left="0"/>
              <w:jc w:val="left"/>
            </w:pPr>
            <w:r>
              <w:rPr>
                <w:szCs w:val="22"/>
              </w:rPr>
              <w:t>БИК банка плательщика – 011806101</w:t>
            </w:r>
          </w:p>
        </w:tc>
        <w:tc>
          <w:tcPr>
            <w:tcW w:w="4785" w:type="dxa"/>
            <w:shd w:val="clear" w:color="auto" w:fill="auto"/>
            <w:tcMar>
              <w:top w:w="0" w:type="dxa"/>
              <w:left w:w="108" w:type="dxa"/>
              <w:bottom w:w="0" w:type="dxa"/>
              <w:right w:w="108" w:type="dxa"/>
            </w:tcMar>
          </w:tcPr>
          <w:p w14:paraId="3C10BE29" w14:textId="70900C16" w:rsidR="00F35609" w:rsidRPr="00F35609" w:rsidRDefault="0045235C" w:rsidP="002F6A5A">
            <w:pPr>
              <w:pStyle w:val="LBBodyText2"/>
              <w:spacing w:after="0"/>
              <w:ind w:left="0"/>
              <w:rPr>
                <w:szCs w:val="22"/>
              </w:rPr>
            </w:pPr>
            <w:r>
              <w:rPr>
                <w:szCs w:val="22"/>
              </w:rPr>
              <w:t xml:space="preserve">БИК </w:t>
            </w:r>
          </w:p>
        </w:tc>
      </w:tr>
      <w:tr w:rsidR="00F35609" w:rsidRPr="00F35609" w14:paraId="64660FBD" w14:textId="77777777" w:rsidTr="0045235C">
        <w:trPr>
          <w:jc w:val="center"/>
        </w:trPr>
        <w:tc>
          <w:tcPr>
            <w:tcW w:w="4785" w:type="dxa"/>
            <w:shd w:val="clear" w:color="auto" w:fill="auto"/>
            <w:tcMar>
              <w:top w:w="0" w:type="dxa"/>
              <w:left w:w="10" w:type="dxa"/>
              <w:bottom w:w="0" w:type="dxa"/>
              <w:right w:w="10" w:type="dxa"/>
            </w:tcMar>
          </w:tcPr>
          <w:p w14:paraId="71D1082F" w14:textId="77777777" w:rsidR="00F35609" w:rsidRDefault="00F35609" w:rsidP="00F35609">
            <w:pPr>
              <w:pStyle w:val="LBBodyText2"/>
              <w:spacing w:before="0" w:after="0"/>
              <w:ind w:left="0"/>
              <w:jc w:val="left"/>
            </w:pPr>
            <w:r>
              <w:t>Номер банковского счета, входящего в состав единого казначейского счета (единый казначейский счет):</w:t>
            </w:r>
          </w:p>
          <w:p w14:paraId="2DCC961D" w14:textId="00D7DCF2" w:rsidR="00F35609" w:rsidRPr="00F35609" w:rsidRDefault="00F35609" w:rsidP="00F35609">
            <w:pPr>
              <w:pStyle w:val="LBBodyText2"/>
              <w:spacing w:before="0" w:after="0"/>
              <w:ind w:left="0"/>
              <w:jc w:val="left"/>
            </w:pPr>
            <w:r>
              <w:rPr>
                <w:szCs w:val="22"/>
              </w:rPr>
              <w:t>40102810445370000021</w:t>
            </w:r>
          </w:p>
        </w:tc>
        <w:tc>
          <w:tcPr>
            <w:tcW w:w="4785" w:type="dxa"/>
            <w:shd w:val="clear" w:color="auto" w:fill="auto"/>
            <w:tcMar>
              <w:top w:w="0" w:type="dxa"/>
              <w:left w:w="108" w:type="dxa"/>
              <w:bottom w:w="0" w:type="dxa"/>
              <w:right w:w="108" w:type="dxa"/>
            </w:tcMar>
          </w:tcPr>
          <w:p w14:paraId="1CA7975A" w14:textId="7C101C09" w:rsidR="00F35609" w:rsidRPr="00F35609" w:rsidRDefault="00F35609" w:rsidP="00F35609">
            <w:pPr>
              <w:pStyle w:val="LBBodyText2"/>
              <w:spacing w:before="0" w:after="0"/>
              <w:ind w:left="0"/>
              <w:jc w:val="left"/>
              <w:rPr>
                <w:szCs w:val="22"/>
              </w:rPr>
            </w:pPr>
          </w:p>
        </w:tc>
      </w:tr>
      <w:tr w:rsidR="00F35609" w:rsidRPr="00F35609" w14:paraId="44516DE7" w14:textId="77777777" w:rsidTr="0045235C">
        <w:trPr>
          <w:jc w:val="center"/>
        </w:trPr>
        <w:tc>
          <w:tcPr>
            <w:tcW w:w="4785" w:type="dxa"/>
            <w:shd w:val="clear" w:color="auto" w:fill="auto"/>
            <w:tcMar>
              <w:top w:w="0" w:type="dxa"/>
              <w:left w:w="10" w:type="dxa"/>
              <w:bottom w:w="0" w:type="dxa"/>
              <w:right w:w="10" w:type="dxa"/>
            </w:tcMar>
          </w:tcPr>
          <w:p w14:paraId="1358EFD5" w14:textId="4E124386" w:rsidR="00F35609" w:rsidRPr="00F35609" w:rsidRDefault="00F35609" w:rsidP="00F35609">
            <w:pPr>
              <w:pStyle w:val="LBBodyText2"/>
              <w:spacing w:before="0" w:after="0"/>
              <w:ind w:left="0"/>
              <w:jc w:val="left"/>
            </w:pPr>
            <w:r>
              <w:t xml:space="preserve">Номер казначейского счета: </w:t>
            </w:r>
            <w:r>
              <w:rPr>
                <w:szCs w:val="22"/>
              </w:rPr>
              <w:t>03221643180000002900</w:t>
            </w:r>
          </w:p>
        </w:tc>
        <w:tc>
          <w:tcPr>
            <w:tcW w:w="4785" w:type="dxa"/>
            <w:shd w:val="clear" w:color="auto" w:fill="auto"/>
            <w:tcMar>
              <w:top w:w="0" w:type="dxa"/>
              <w:left w:w="108" w:type="dxa"/>
              <w:bottom w:w="0" w:type="dxa"/>
              <w:right w:w="108" w:type="dxa"/>
            </w:tcMar>
          </w:tcPr>
          <w:p w14:paraId="55F57334" w14:textId="11107CA2" w:rsidR="00F35609" w:rsidRPr="00F35609" w:rsidRDefault="00F35609" w:rsidP="00F35609">
            <w:pPr>
              <w:pStyle w:val="LBBodyText2"/>
              <w:spacing w:after="0"/>
              <w:ind w:left="0"/>
              <w:rPr>
                <w:szCs w:val="22"/>
              </w:rPr>
            </w:pPr>
          </w:p>
        </w:tc>
      </w:tr>
      <w:tr w:rsidR="00F35609" w:rsidRPr="00F35609" w14:paraId="52FC11B5" w14:textId="77777777" w:rsidTr="004D0CEA">
        <w:trPr>
          <w:trHeight w:val="521"/>
          <w:jc w:val="center"/>
        </w:trPr>
        <w:tc>
          <w:tcPr>
            <w:tcW w:w="4785" w:type="dxa"/>
            <w:shd w:val="clear" w:color="auto" w:fill="auto"/>
            <w:tcMar>
              <w:top w:w="0" w:type="dxa"/>
              <w:left w:w="10" w:type="dxa"/>
              <w:bottom w:w="0" w:type="dxa"/>
              <w:right w:w="10" w:type="dxa"/>
            </w:tcMar>
          </w:tcPr>
          <w:p w14:paraId="74BDC89A" w14:textId="77777777" w:rsidR="00F35609" w:rsidRDefault="00F35609" w:rsidP="00F35609">
            <w:pPr>
              <w:pStyle w:val="LBBodyText2"/>
              <w:spacing w:before="0" w:after="0"/>
              <w:ind w:left="0"/>
              <w:jc w:val="left"/>
            </w:pPr>
            <w:r>
              <w:rPr>
                <w:szCs w:val="22"/>
              </w:rPr>
              <w:t xml:space="preserve">Телефон/факс: 8(8442) 30-93-06, 30-91-67, </w:t>
            </w:r>
          </w:p>
          <w:p w14:paraId="36B48423" w14:textId="0A342F56" w:rsidR="00F35609" w:rsidRPr="004D0CEA" w:rsidRDefault="00F35609" w:rsidP="001C0063">
            <w:pPr>
              <w:pStyle w:val="LBBodyText2"/>
              <w:spacing w:before="0" w:after="0"/>
              <w:ind w:left="0"/>
              <w:jc w:val="left"/>
              <w:rPr>
                <w:szCs w:val="22"/>
              </w:rPr>
            </w:pPr>
            <w:r>
              <w:rPr>
                <w:szCs w:val="22"/>
                <w:lang w:val="en-US"/>
              </w:rPr>
              <w:t>E</w:t>
            </w:r>
            <w:r w:rsidRPr="004D0CEA">
              <w:rPr>
                <w:szCs w:val="22"/>
              </w:rPr>
              <w:t>-</w:t>
            </w:r>
            <w:r>
              <w:rPr>
                <w:szCs w:val="22"/>
                <w:lang w:val="en-US"/>
              </w:rPr>
              <w:t>mail</w:t>
            </w:r>
            <w:r w:rsidRPr="004D0CEA">
              <w:rPr>
                <w:szCs w:val="22"/>
              </w:rPr>
              <w:t xml:space="preserve">: </w:t>
            </w:r>
            <w:r w:rsidRPr="004D0CEA">
              <w:rPr>
                <w:rStyle w:val="afff"/>
                <w:color w:val="auto"/>
                <w:u w:val="none"/>
                <w:lang w:val="en-US"/>
              </w:rPr>
              <w:t>post</w:t>
            </w:r>
            <w:r w:rsidRPr="004D0CEA">
              <w:rPr>
                <w:rStyle w:val="afff"/>
                <w:color w:val="auto"/>
                <w:u w:val="none"/>
              </w:rPr>
              <w:t>@</w:t>
            </w:r>
            <w:proofErr w:type="spellStart"/>
            <w:r w:rsidRPr="004D0CEA">
              <w:rPr>
                <w:rStyle w:val="afff"/>
                <w:color w:val="auto"/>
                <w:u w:val="none"/>
                <w:lang w:val="en-US"/>
              </w:rPr>
              <w:t>volgafin</w:t>
            </w:r>
            <w:proofErr w:type="spellEnd"/>
            <w:r w:rsidRPr="004D0CEA">
              <w:rPr>
                <w:rStyle w:val="afff"/>
                <w:color w:val="auto"/>
                <w:u w:val="none"/>
              </w:rPr>
              <w:t>.</w:t>
            </w:r>
            <w:proofErr w:type="spellStart"/>
            <w:r w:rsidRPr="004D0CEA">
              <w:rPr>
                <w:rStyle w:val="afff"/>
                <w:color w:val="auto"/>
                <w:u w:val="none"/>
                <w:lang w:val="en-US"/>
              </w:rPr>
              <w:t>ru</w:t>
            </w:r>
            <w:proofErr w:type="spellEnd"/>
            <w:r w:rsidRPr="004D0CEA">
              <w:rPr>
                <w:rStyle w:val="afff"/>
                <w:color w:val="auto"/>
                <w:u w:val="none"/>
              </w:rPr>
              <w:t>,</w:t>
            </w:r>
            <w:r w:rsidRPr="004D0CEA">
              <w:rPr>
                <w:szCs w:val="22"/>
              </w:rPr>
              <w:t xml:space="preserve"> </w:t>
            </w:r>
            <w:hyperlink r:id="rId8" w:history="1">
              <w:r w:rsidRPr="004D0CEA">
                <w:rPr>
                  <w:rStyle w:val="afff"/>
                  <w:color w:val="auto"/>
                  <w:szCs w:val="22"/>
                  <w:u w:val="none"/>
                  <w:lang w:val="en-US"/>
                </w:rPr>
                <w:t>nab</w:t>
              </w:r>
              <w:r w:rsidRPr="004D0CEA">
                <w:rPr>
                  <w:rStyle w:val="afff"/>
                  <w:color w:val="auto"/>
                  <w:szCs w:val="22"/>
                  <w:u w:val="none"/>
                </w:rPr>
                <w:t>@</w:t>
              </w:r>
              <w:r w:rsidRPr="004D0CEA">
                <w:rPr>
                  <w:rStyle w:val="afff"/>
                  <w:color w:val="auto"/>
                  <w:szCs w:val="22"/>
                  <w:u w:val="none"/>
                  <w:lang w:val="en-US"/>
                </w:rPr>
                <w:t>volgafin</w:t>
              </w:r>
              <w:r w:rsidRPr="004D0CEA">
                <w:rPr>
                  <w:rStyle w:val="afff"/>
                  <w:color w:val="auto"/>
                  <w:szCs w:val="22"/>
                  <w:u w:val="none"/>
                </w:rPr>
                <w:t>.</w:t>
              </w:r>
              <w:r w:rsidRPr="004D0CEA">
                <w:rPr>
                  <w:rStyle w:val="afff"/>
                  <w:color w:val="auto"/>
                  <w:szCs w:val="22"/>
                  <w:u w:val="none"/>
                  <w:lang w:val="en-US"/>
                </w:rPr>
                <w:t>ru</w:t>
              </w:r>
            </w:hyperlink>
            <w:r w:rsidR="004D0CEA" w:rsidRPr="004D0CEA">
              <w:rPr>
                <w:rStyle w:val="afff"/>
                <w:color w:val="auto"/>
                <w:szCs w:val="22"/>
                <w:u w:val="none"/>
              </w:rPr>
              <w:t xml:space="preserve">, </w:t>
            </w:r>
            <w:r w:rsidR="004D0CEA" w:rsidRPr="004D0CEA">
              <w:rPr>
                <w:rStyle w:val="afff"/>
                <w:color w:val="auto"/>
                <w:szCs w:val="22"/>
                <w:u w:val="none"/>
                <w:lang w:val="en-US"/>
              </w:rPr>
              <w:t>iak</w:t>
            </w:r>
            <w:r w:rsidR="004D0CEA" w:rsidRPr="004D0CEA">
              <w:rPr>
                <w:rStyle w:val="afff"/>
                <w:color w:val="auto"/>
                <w:szCs w:val="22"/>
                <w:u w:val="none"/>
              </w:rPr>
              <w:t>@</w:t>
            </w:r>
            <w:r w:rsidR="004D0CEA" w:rsidRPr="004D0CEA">
              <w:rPr>
                <w:rStyle w:val="afff"/>
                <w:color w:val="auto"/>
                <w:szCs w:val="22"/>
                <w:u w:val="none"/>
                <w:lang w:val="en-US"/>
              </w:rPr>
              <w:t>volgafin</w:t>
            </w:r>
            <w:r w:rsidR="004D0CEA" w:rsidRPr="004D0CEA">
              <w:rPr>
                <w:rStyle w:val="afff"/>
                <w:color w:val="auto"/>
                <w:szCs w:val="22"/>
                <w:u w:val="none"/>
              </w:rPr>
              <w:t>.</w:t>
            </w:r>
            <w:r w:rsidR="004D0CEA" w:rsidRPr="004D0CEA">
              <w:rPr>
                <w:rStyle w:val="afff"/>
                <w:color w:val="auto"/>
                <w:szCs w:val="22"/>
                <w:u w:val="none"/>
                <w:lang w:val="en-US"/>
              </w:rPr>
              <w:t>ru</w:t>
            </w:r>
            <w:r w:rsidRPr="004D0CEA">
              <w:rPr>
                <w:szCs w:val="22"/>
              </w:rPr>
              <w:t xml:space="preserve"> </w:t>
            </w:r>
          </w:p>
        </w:tc>
        <w:tc>
          <w:tcPr>
            <w:tcW w:w="4785" w:type="dxa"/>
            <w:shd w:val="clear" w:color="auto" w:fill="auto"/>
            <w:tcMar>
              <w:top w:w="0" w:type="dxa"/>
              <w:left w:w="108" w:type="dxa"/>
              <w:bottom w:w="0" w:type="dxa"/>
              <w:right w:w="108" w:type="dxa"/>
            </w:tcMar>
          </w:tcPr>
          <w:p w14:paraId="0865C18A" w14:textId="77777777" w:rsidR="002F6A5A" w:rsidRDefault="00F35609" w:rsidP="002F6A5A">
            <w:pPr>
              <w:pStyle w:val="LBBodyText2"/>
              <w:spacing w:before="0" w:after="0"/>
              <w:ind w:left="0"/>
              <w:jc w:val="left"/>
              <w:rPr>
                <w:szCs w:val="22"/>
              </w:rPr>
            </w:pPr>
            <w:r>
              <w:rPr>
                <w:szCs w:val="22"/>
              </w:rPr>
              <w:t>Телефон/факс:</w:t>
            </w:r>
          </w:p>
          <w:p w14:paraId="463DFC12" w14:textId="214E155F" w:rsidR="00F35609" w:rsidRPr="00F7103E" w:rsidRDefault="00F35609" w:rsidP="002F6A5A">
            <w:pPr>
              <w:pStyle w:val="LBBodyText2"/>
              <w:spacing w:before="0" w:after="0"/>
              <w:ind w:left="0"/>
              <w:jc w:val="left"/>
              <w:rPr>
                <w:szCs w:val="22"/>
              </w:rPr>
            </w:pPr>
            <w:r>
              <w:rPr>
                <w:szCs w:val="22"/>
              </w:rPr>
              <w:t xml:space="preserve"> </w:t>
            </w:r>
            <w:r>
              <w:rPr>
                <w:lang w:val="en-US"/>
              </w:rPr>
              <w:t>E</w:t>
            </w:r>
            <w:r w:rsidRPr="00F7103E">
              <w:t>-</w:t>
            </w:r>
            <w:r>
              <w:rPr>
                <w:lang w:val="en-US"/>
              </w:rPr>
              <w:t>mail</w:t>
            </w:r>
            <w:r w:rsidRPr="00F7103E">
              <w:t xml:space="preserve">: </w:t>
            </w:r>
          </w:p>
        </w:tc>
      </w:tr>
    </w:tbl>
    <w:p w14:paraId="6E584DB8" w14:textId="77777777" w:rsidR="0047677F" w:rsidRPr="00F136FC" w:rsidRDefault="00C57B07" w:rsidP="001C0063">
      <w:pPr>
        <w:pStyle w:val="LBBodyText2"/>
        <w:ind w:hanging="720"/>
        <w:jc w:val="center"/>
        <w:rPr>
          <w:b/>
          <w:bCs/>
        </w:rPr>
      </w:pPr>
      <w:r w:rsidRPr="00F136FC">
        <w:rPr>
          <w:b/>
          <w:bCs/>
        </w:rPr>
        <w:t>Подписи сторон</w:t>
      </w:r>
    </w:p>
    <w:tbl>
      <w:tblPr>
        <w:tblW w:w="9571" w:type="dxa"/>
        <w:tblCellMar>
          <w:left w:w="10" w:type="dxa"/>
          <w:right w:w="10" w:type="dxa"/>
        </w:tblCellMar>
        <w:tblLook w:val="0000" w:firstRow="0" w:lastRow="0" w:firstColumn="0" w:lastColumn="0" w:noHBand="0" w:noVBand="0"/>
      </w:tblPr>
      <w:tblGrid>
        <w:gridCol w:w="4785"/>
        <w:gridCol w:w="4786"/>
      </w:tblGrid>
      <w:tr w:rsidR="0047677F" w14:paraId="358F74FB" w14:textId="77777777" w:rsidTr="0045235C">
        <w:tc>
          <w:tcPr>
            <w:tcW w:w="4785" w:type="dxa"/>
            <w:shd w:val="clear" w:color="auto" w:fill="auto"/>
            <w:tcMar>
              <w:top w:w="0" w:type="dxa"/>
              <w:left w:w="108" w:type="dxa"/>
              <w:bottom w:w="0" w:type="dxa"/>
              <w:right w:w="108" w:type="dxa"/>
            </w:tcMar>
          </w:tcPr>
          <w:p w14:paraId="4CAA6B60" w14:textId="77777777" w:rsidR="0047677F" w:rsidRDefault="00C57B07" w:rsidP="00F35609">
            <w:pPr>
              <w:pStyle w:val="LBBodyText2"/>
              <w:ind w:left="171"/>
              <w:rPr>
                <w:szCs w:val="22"/>
              </w:rPr>
            </w:pPr>
            <w:r w:rsidRPr="00F136FC">
              <w:rPr>
                <w:szCs w:val="22"/>
              </w:rPr>
              <w:t>Заказчик</w:t>
            </w:r>
          </w:p>
          <w:p w14:paraId="2E4E078C" w14:textId="77777777" w:rsidR="007073D6" w:rsidRDefault="007073D6" w:rsidP="007D0772">
            <w:pPr>
              <w:pStyle w:val="LBBodyText2"/>
              <w:ind w:left="0"/>
            </w:pPr>
          </w:p>
          <w:p w14:paraId="02846313" w14:textId="77777777" w:rsidR="007073D6" w:rsidRDefault="007073D6" w:rsidP="00F35609">
            <w:pPr>
              <w:pStyle w:val="LBBodyText2"/>
              <w:ind w:left="171"/>
            </w:pPr>
          </w:p>
          <w:p w14:paraId="40E6327E" w14:textId="05C00FAC" w:rsidR="0047677F" w:rsidRPr="00F136FC" w:rsidRDefault="00C57B07" w:rsidP="00F35609">
            <w:pPr>
              <w:pStyle w:val="LBBodyText2"/>
              <w:ind w:left="171"/>
              <w:rPr>
                <w:szCs w:val="22"/>
              </w:rPr>
            </w:pPr>
            <w:r w:rsidRPr="00F136FC">
              <w:rPr>
                <w:szCs w:val="22"/>
              </w:rPr>
              <w:lastRenderedPageBreak/>
              <w:t>_____________________</w:t>
            </w:r>
          </w:p>
          <w:p w14:paraId="5A2BE5D6" w14:textId="1B92020F" w:rsidR="0047677F" w:rsidRPr="00F136FC" w:rsidRDefault="00C57B07" w:rsidP="004D0CEA">
            <w:pPr>
              <w:pStyle w:val="LBBodyText2"/>
              <w:ind w:left="171"/>
              <w:rPr>
                <w:szCs w:val="22"/>
              </w:rPr>
            </w:pPr>
            <w:r w:rsidRPr="00F136FC">
              <w:rPr>
                <w:szCs w:val="22"/>
              </w:rPr>
              <w:t>«____»_________________20</w:t>
            </w:r>
            <w:r w:rsidR="002F6A5A">
              <w:rPr>
                <w:szCs w:val="22"/>
              </w:rPr>
              <w:t>2</w:t>
            </w:r>
            <w:r w:rsidR="004D0CEA">
              <w:rPr>
                <w:szCs w:val="22"/>
                <w:lang w:val="en-US"/>
              </w:rPr>
              <w:t xml:space="preserve">6 </w:t>
            </w:r>
            <w:r w:rsidRPr="00F136FC">
              <w:rPr>
                <w:szCs w:val="22"/>
              </w:rPr>
              <w:t>г.</w:t>
            </w:r>
          </w:p>
        </w:tc>
        <w:tc>
          <w:tcPr>
            <w:tcW w:w="4786" w:type="dxa"/>
            <w:shd w:val="clear" w:color="auto" w:fill="auto"/>
            <w:tcMar>
              <w:top w:w="0" w:type="dxa"/>
              <w:left w:w="108" w:type="dxa"/>
              <w:bottom w:w="0" w:type="dxa"/>
              <w:right w:w="108" w:type="dxa"/>
            </w:tcMar>
          </w:tcPr>
          <w:p w14:paraId="611D2951" w14:textId="77777777" w:rsidR="0047677F" w:rsidRDefault="00C57B07" w:rsidP="00F35609">
            <w:pPr>
              <w:pStyle w:val="LBBodyText2"/>
              <w:ind w:left="205"/>
              <w:rPr>
                <w:szCs w:val="22"/>
              </w:rPr>
            </w:pPr>
            <w:r w:rsidRPr="00F136FC">
              <w:rPr>
                <w:szCs w:val="22"/>
              </w:rPr>
              <w:lastRenderedPageBreak/>
              <w:t>Исполнитель</w:t>
            </w:r>
          </w:p>
          <w:p w14:paraId="0B918A0A" w14:textId="77777777" w:rsidR="002F4444" w:rsidRDefault="002F4444" w:rsidP="00F35609">
            <w:pPr>
              <w:pStyle w:val="LBBodyText2"/>
              <w:ind w:left="205"/>
              <w:rPr>
                <w:szCs w:val="22"/>
              </w:rPr>
            </w:pPr>
          </w:p>
          <w:p w14:paraId="4B96A4D8" w14:textId="77777777" w:rsidR="002F6A5A" w:rsidRDefault="002F6A5A" w:rsidP="00F35609">
            <w:pPr>
              <w:pStyle w:val="LBBodyText2"/>
              <w:ind w:left="205"/>
              <w:rPr>
                <w:szCs w:val="22"/>
              </w:rPr>
            </w:pPr>
          </w:p>
          <w:p w14:paraId="36C6FBD1" w14:textId="6D3EC94F" w:rsidR="0047677F" w:rsidRPr="00F136FC" w:rsidRDefault="00C57B07" w:rsidP="00F35609">
            <w:pPr>
              <w:pStyle w:val="LBBodyText2"/>
              <w:ind w:left="205"/>
              <w:rPr>
                <w:szCs w:val="22"/>
              </w:rPr>
            </w:pPr>
            <w:bookmarkStart w:id="19" w:name="_GoBack"/>
            <w:bookmarkEnd w:id="19"/>
            <w:r w:rsidRPr="00F136FC">
              <w:rPr>
                <w:szCs w:val="22"/>
              </w:rPr>
              <w:lastRenderedPageBreak/>
              <w:t>_______________________</w:t>
            </w:r>
            <w:r w:rsidR="002F4444">
              <w:rPr>
                <w:szCs w:val="22"/>
              </w:rPr>
              <w:t xml:space="preserve"> </w:t>
            </w:r>
          </w:p>
          <w:p w14:paraId="0AB75047" w14:textId="17CD0495" w:rsidR="0047677F" w:rsidRDefault="00C57B07" w:rsidP="004D0CEA">
            <w:pPr>
              <w:pStyle w:val="LBBodyText2"/>
              <w:ind w:left="205"/>
              <w:rPr>
                <w:szCs w:val="22"/>
              </w:rPr>
            </w:pPr>
            <w:r w:rsidRPr="00F136FC">
              <w:rPr>
                <w:szCs w:val="22"/>
              </w:rPr>
              <w:t>«____»_________________20</w:t>
            </w:r>
            <w:r w:rsidR="002F6A5A">
              <w:rPr>
                <w:szCs w:val="22"/>
              </w:rPr>
              <w:t>2</w:t>
            </w:r>
            <w:r w:rsidR="004D0CEA">
              <w:rPr>
                <w:szCs w:val="22"/>
                <w:lang w:val="en-US"/>
              </w:rPr>
              <w:t xml:space="preserve">6 </w:t>
            </w:r>
            <w:r w:rsidRPr="00F136FC">
              <w:rPr>
                <w:szCs w:val="22"/>
              </w:rPr>
              <w:t>г.</w:t>
            </w:r>
          </w:p>
        </w:tc>
      </w:tr>
    </w:tbl>
    <w:p w14:paraId="1899F614" w14:textId="58631862" w:rsidR="007E20A2" w:rsidRDefault="007E20A2" w:rsidP="007E20A2"/>
    <w:sectPr w:rsidR="007E20A2" w:rsidSect="0045235C">
      <w:footerReference w:type="default" r:id="rId9"/>
      <w:pgSz w:w="11906" w:h="16838"/>
      <w:pgMar w:top="284" w:right="851" w:bottom="709" w:left="1418" w:header="0" w:footer="16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6E0193" w14:textId="77777777" w:rsidR="007153F3" w:rsidRDefault="007153F3">
      <w:pPr>
        <w:spacing w:after="0" w:line="240" w:lineRule="auto"/>
      </w:pPr>
      <w:r>
        <w:separator/>
      </w:r>
    </w:p>
  </w:endnote>
  <w:endnote w:type="continuationSeparator" w:id="0">
    <w:p w14:paraId="65EE6B22" w14:textId="77777777" w:rsidR="007153F3" w:rsidRDefault="00715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834F5" w14:textId="77777777" w:rsidR="00F35609" w:rsidRDefault="00F35609">
    <w:pPr>
      <w:pStyle w:val="ab"/>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7D0772">
      <w:rPr>
        <w:rFonts w:ascii="Times New Roman" w:hAnsi="Times New Roman"/>
        <w:noProof/>
      </w:rPr>
      <w:t>2</w:t>
    </w:r>
    <w:r>
      <w:rPr>
        <w:rFonts w:ascii="Times New Roman" w:hAnsi="Times New Roman"/>
      </w:rPr>
      <w:fldChar w:fldCharType="end"/>
    </w:r>
  </w:p>
  <w:p w14:paraId="0ED45779" w14:textId="77777777" w:rsidR="00F35609" w:rsidRDefault="00F3560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63A69D" w14:textId="77777777" w:rsidR="007153F3" w:rsidRDefault="007153F3">
      <w:pPr>
        <w:spacing w:after="0" w:line="240" w:lineRule="auto"/>
      </w:pPr>
      <w:r>
        <w:rPr>
          <w:color w:val="000000"/>
        </w:rPr>
        <w:separator/>
      </w:r>
    </w:p>
  </w:footnote>
  <w:footnote w:type="continuationSeparator" w:id="0">
    <w:p w14:paraId="45DA9D3E" w14:textId="77777777" w:rsidR="007153F3" w:rsidRDefault="007153F3">
      <w:pPr>
        <w:spacing w:after="0" w:line="240" w:lineRule="auto"/>
      </w:pPr>
      <w:r>
        <w:continuationSeparator/>
      </w:r>
    </w:p>
  </w:footnote>
  <w:footnote w:id="1">
    <w:p w14:paraId="586A70F7" w14:textId="77777777" w:rsidR="00F35609" w:rsidRDefault="00F35609">
      <w:pPr>
        <w:pStyle w:val="aff5"/>
      </w:pPr>
      <w:r>
        <w:rPr>
          <w:rStyle w:val="aff4"/>
        </w:rPr>
        <w:footnoteRef/>
      </w:r>
      <w:r>
        <w:rPr>
          <w:rFonts w:ascii="Times New Roman" w:hAnsi="Times New Roman"/>
          <w:sz w:val="16"/>
          <w:szCs w:val="16"/>
        </w:rPr>
        <w:t xml:space="preserve"> Заказчик вправе дополнить способы контроля, осуществляемого Заказчиком за исполнением Исполнителем условий Контракта, с учетом специфики предмета Контракта.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B11A6"/>
    <w:multiLevelType w:val="multilevel"/>
    <w:tmpl w:val="6B38E32A"/>
    <w:styleLink w:val="LFO111"/>
    <w:lvl w:ilvl="0">
      <w:start w:val="1"/>
      <w:numFmt w:val="lowerLetter"/>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1" w15:restartNumberingAfterBreak="0">
    <w:nsid w:val="082F1E31"/>
    <w:multiLevelType w:val="multilevel"/>
    <w:tmpl w:val="0D60978C"/>
    <w:styleLink w:val="LFO32"/>
    <w:lvl w:ilvl="0">
      <w:start w:val="1"/>
      <w:numFmt w:val="decimal"/>
      <w:pStyle w:val="LBChapterHeading-Alt"/>
      <w:suff w:val="space"/>
      <w:lvlText w:val="ГЛАВА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875838"/>
    <w:multiLevelType w:val="multilevel"/>
    <w:tmpl w:val="43405DC6"/>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B9531E"/>
    <w:multiLevelType w:val="multilevel"/>
    <w:tmpl w:val="C5165B86"/>
    <w:styleLink w:val="LFO64"/>
    <w:lvl w:ilvl="0">
      <w:start w:val="1"/>
      <w:numFmt w:val="decimal"/>
      <w:pStyle w:val="LBSchedule3-111Alt"/>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0EE04D07"/>
    <w:multiLevelType w:val="multilevel"/>
    <w:tmpl w:val="9BEAD6FA"/>
    <w:styleLink w:val="LFO27"/>
    <w:lvl w:ilvl="0">
      <w:start w:val="2"/>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5E47C3"/>
    <w:multiLevelType w:val="multilevel"/>
    <w:tmpl w:val="7D8E2744"/>
    <w:styleLink w:val="LFO11"/>
    <w:lvl w:ilvl="0">
      <w:start w:val="1"/>
      <w:numFmt w:val="upperLetter"/>
      <w:pStyle w:val="LBNum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9D16E8"/>
    <w:multiLevelType w:val="multilevel"/>
    <w:tmpl w:val="E9CE21F4"/>
    <w:styleLink w:val="LFO63"/>
    <w:lvl w:ilvl="0">
      <w:start w:val="1"/>
      <w:numFmt w:val="upperLetter"/>
      <w:pStyle w:val="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C90A07"/>
    <w:multiLevelType w:val="multilevel"/>
    <w:tmpl w:val="AE546106"/>
    <w:styleLink w:val="LFO13"/>
    <w:lvl w:ilvl="0">
      <w:start w:val="1"/>
      <w:numFmt w:val="lowerLetter"/>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8" w15:restartNumberingAfterBreak="0">
    <w:nsid w:val="15255021"/>
    <w:multiLevelType w:val="multilevel"/>
    <w:tmpl w:val="9D622E3E"/>
    <w:styleLink w:val="LFO59"/>
    <w:lvl w:ilvl="0">
      <w:start w:val="1"/>
      <w:numFmt w:val="decimal"/>
      <w:pStyle w:val="Schedule6"/>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9" w15:restartNumberingAfterBreak="0">
    <w:nsid w:val="17066E39"/>
    <w:multiLevelType w:val="multilevel"/>
    <w:tmpl w:val="80D83D24"/>
    <w:styleLink w:val="LFO16"/>
    <w:lvl w:ilvl="0">
      <w:start w:val="1"/>
      <w:numFmt w:val="decimal"/>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0" w15:restartNumberingAfterBreak="0">
    <w:nsid w:val="1CE2480F"/>
    <w:multiLevelType w:val="multilevel"/>
    <w:tmpl w:val="5F34BACE"/>
    <w:styleLink w:val="LFO35"/>
    <w:lvl w:ilvl="0">
      <w:start w:val="1"/>
      <w:numFmt w:val="decimal"/>
      <w:pStyle w:val="Level6"/>
      <w:lvlText w:val="%1"/>
      <w:lvlJc w:val="left"/>
      <w:pPr>
        <w:ind w:left="680" w:hanging="680"/>
      </w:pPr>
      <w:rPr>
        <w:rFonts w:ascii="Arial" w:hAnsi="Arial" w:cs="Times New Roman"/>
        <w:b/>
        <w:i w:val="0"/>
        <w:sz w:val="22"/>
      </w:rPr>
    </w:lvl>
    <w:lvl w:ilvl="1">
      <w:start w:val="1"/>
      <w:numFmt w:val="decimal"/>
      <w:lvlText w:val="%1.%2"/>
      <w:lvlJc w:val="left"/>
      <w:pPr>
        <w:ind w:left="680" w:hanging="680"/>
      </w:pPr>
      <w:rPr>
        <w:rFonts w:ascii="Arial" w:hAnsi="Arial" w:cs="Times New Roman"/>
        <w:b/>
        <w:i w:val="0"/>
        <w:sz w:val="20"/>
      </w:rPr>
    </w:lvl>
    <w:lvl w:ilvl="2">
      <w:start w:val="1"/>
      <w:numFmt w:val="decimal"/>
      <w:lvlText w:val="%1.%2.%3"/>
      <w:lvlJc w:val="left"/>
      <w:pPr>
        <w:ind w:left="1361" w:hanging="681"/>
      </w:pPr>
      <w:rPr>
        <w:rFonts w:ascii="Arial" w:hAnsi="Arial" w:cs="Times New Roman"/>
        <w:b/>
        <w:i w:val="0"/>
        <w:sz w:val="17"/>
      </w:rPr>
    </w:lvl>
    <w:lvl w:ilvl="3">
      <w:start w:val="1"/>
      <w:numFmt w:val="lowerLetter"/>
      <w:lvlText w:val="(%4)"/>
      <w:lvlJc w:val="left"/>
      <w:pPr>
        <w:ind w:left="2041" w:hanging="680"/>
      </w:pPr>
      <w:rPr>
        <w:rFonts w:ascii="Arial" w:hAnsi="Arial" w:cs="Times New Roman"/>
        <w:b w:val="0"/>
        <w:i w:val="0"/>
        <w:sz w:val="20"/>
      </w:rPr>
    </w:lvl>
    <w:lvl w:ilvl="4">
      <w:start w:val="1"/>
      <w:numFmt w:val="lowerRoman"/>
      <w:lvlText w:val="(%5)"/>
      <w:lvlJc w:val="left"/>
      <w:pPr>
        <w:ind w:left="2608" w:hanging="567"/>
      </w:pPr>
      <w:rPr>
        <w:rFonts w:ascii="Arial" w:hAnsi="Arial" w:cs="Times New Roman"/>
        <w:b w:val="0"/>
        <w:i w:val="0"/>
        <w:sz w:val="20"/>
      </w:rPr>
    </w:lvl>
    <w:lvl w:ilvl="5">
      <w:start w:val="1"/>
      <w:numFmt w:val="upperRoman"/>
      <w:lvlText w:val="(%6)"/>
      <w:lvlJc w:val="left"/>
      <w:pPr>
        <w:ind w:left="3289" w:hanging="681"/>
      </w:pPr>
      <w:rPr>
        <w:rFonts w:ascii="Arial" w:hAnsi="Arial" w:cs="Times New Roman"/>
        <w:b w:val="0"/>
        <w:i w:val="0"/>
        <w:sz w:val="20"/>
      </w:rPr>
    </w:lvl>
    <w:lvl w:ilvl="6">
      <w:start w:val="1"/>
      <w:numFmt w:val="none"/>
      <w:lvlText w:val="%7"/>
      <w:lvlJc w:val="left"/>
      <w:pPr>
        <w:ind w:left="3240" w:hanging="1080"/>
      </w:pPr>
    </w:lvl>
    <w:lvl w:ilvl="7">
      <w:start w:val="1"/>
      <w:numFmt w:val="none"/>
      <w:lvlText w:val="%8"/>
      <w:lvlJc w:val="left"/>
      <w:pPr>
        <w:ind w:left="3744" w:hanging="1224"/>
      </w:pPr>
    </w:lvl>
    <w:lvl w:ilvl="8">
      <w:start w:val="1"/>
      <w:numFmt w:val="none"/>
      <w:lvlText w:val="%9"/>
      <w:lvlJc w:val="left"/>
      <w:pPr>
        <w:ind w:left="4320" w:hanging="1440"/>
      </w:pPr>
    </w:lvl>
  </w:abstractNum>
  <w:abstractNum w:abstractNumId="11" w15:restartNumberingAfterBreak="0">
    <w:nsid w:val="1EAB3B86"/>
    <w:multiLevelType w:val="multilevel"/>
    <w:tmpl w:val="67B05550"/>
    <w:styleLink w:val="LFO15"/>
    <w:lvl w:ilvl="0">
      <w:start w:val="1"/>
      <w:numFmt w:val="decimal"/>
      <w:lvlText w:val="%1"/>
      <w:lvlJc w:val="left"/>
      <w:pPr>
        <w:ind w:left="680" w:hanging="680"/>
      </w:pPr>
      <w:rPr>
        <w:b/>
        <w:i w:val="0"/>
        <w:sz w:val="22"/>
      </w:rPr>
    </w:lvl>
    <w:lvl w:ilvl="1">
      <w:start w:val="1"/>
      <w:numFmt w:val="decimal"/>
      <w:lvlText w:val="%1.%2"/>
      <w:lvlJc w:val="left"/>
      <w:pPr>
        <w:ind w:left="680" w:hanging="680"/>
      </w:pPr>
      <w:rPr>
        <w:b/>
        <w:i w:val="0"/>
        <w:sz w:val="21"/>
      </w:rPr>
    </w:lvl>
    <w:lvl w:ilvl="2">
      <w:start w:val="1"/>
      <w:numFmt w:val="decimal"/>
      <w:lvlText w:val="%1.%2.%3"/>
      <w:lvlJc w:val="left"/>
      <w:pPr>
        <w:ind w:left="1361" w:hanging="681"/>
      </w:pPr>
      <w:rPr>
        <w:b/>
        <w:i w:val="0"/>
        <w:sz w:val="17"/>
      </w:rPr>
    </w:lvl>
    <w:lvl w:ilvl="3">
      <w:start w:val="1"/>
      <w:numFmt w:val="lowerRoman"/>
      <w:lvlText w:val="(%4)"/>
      <w:lvlJc w:val="left"/>
      <w:pPr>
        <w:ind w:left="2041" w:hanging="680"/>
      </w:pPr>
    </w:lvl>
    <w:lvl w:ilvl="4">
      <w:start w:val="1"/>
      <w:numFmt w:val="lowerLetter"/>
      <w:lvlText w:val="(%5)"/>
      <w:lvlJc w:val="left"/>
      <w:pPr>
        <w:ind w:left="2608" w:hanging="567"/>
      </w:pPr>
    </w:lvl>
    <w:lvl w:ilvl="5">
      <w:start w:val="1"/>
      <w:numFmt w:val="upperRoman"/>
      <w:lvlText w:val="(%6)"/>
      <w:lvlJc w:val="left"/>
      <w:pPr>
        <w:ind w:left="3288" w:hanging="680"/>
      </w:pPr>
    </w:lvl>
    <w:lvl w:ilvl="6">
      <w:start w:val="1"/>
      <w:numFmt w:val="none"/>
      <w:lvlText w:val="%7"/>
      <w:lvlJc w:val="left"/>
      <w:pPr>
        <w:ind w:left="3969" w:hanging="680"/>
      </w:pPr>
    </w:lvl>
    <w:lvl w:ilvl="7">
      <w:start w:val="1"/>
      <w:numFmt w:val="none"/>
      <w:lvlText w:val="%8"/>
      <w:lvlJc w:val="left"/>
      <w:pPr>
        <w:ind w:left="3969" w:hanging="680"/>
      </w:pPr>
    </w:lvl>
    <w:lvl w:ilvl="8">
      <w:start w:val="1"/>
      <w:numFmt w:val="none"/>
      <w:lvlText w:val="%9"/>
      <w:lvlJc w:val="left"/>
      <w:pPr>
        <w:ind w:left="3969" w:hanging="680"/>
      </w:pPr>
    </w:lvl>
  </w:abstractNum>
  <w:abstractNum w:abstractNumId="12" w15:restartNumberingAfterBreak="0">
    <w:nsid w:val="1FC46353"/>
    <w:multiLevelType w:val="multilevel"/>
    <w:tmpl w:val="843E9FB8"/>
    <w:styleLink w:val="WWOutlineListStyle1"/>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13" w15:restartNumberingAfterBreak="0">
    <w:nsid w:val="20551797"/>
    <w:multiLevelType w:val="multilevel"/>
    <w:tmpl w:val="85F8EF88"/>
    <w:styleLink w:val="LFO53"/>
    <w:lvl w:ilvl="0">
      <w:start w:val="1"/>
      <w:numFmt w:val="upperLetter"/>
      <w:pStyle w:val="Recitals"/>
      <w:lvlText w:val="(%1)"/>
      <w:lvlJc w:val="left"/>
      <w:pPr>
        <w:ind w:left="720" w:hanging="72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A46169"/>
    <w:multiLevelType w:val="multilevel"/>
    <w:tmpl w:val="9A22812C"/>
    <w:styleLink w:val="LFO44"/>
    <w:lvl w:ilvl="0">
      <w:start w:val="1"/>
      <w:numFmt w:val="decimal"/>
      <w:pStyle w:val="AGovstyle1"/>
      <w:lvlText w:val="%1."/>
      <w:lvlJc w:val="left"/>
      <w:pPr>
        <w:ind w:left="720" w:hanging="720"/>
      </w:p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ind w:left="720" w:hanging="720"/>
      </w:pPr>
    </w:lvl>
    <w:lvl w:ilvl="3">
      <w:start w:val="1"/>
      <w:numFmt w:val="decimal"/>
      <w:suff w:val="space"/>
      <w:lvlText w:val="%1.%2.%3.%4."/>
      <w:lvlJc w:val="left"/>
      <w:pPr>
        <w:ind w:left="720" w:hanging="720"/>
      </w:pPr>
      <w:rPr>
        <w:b w:val="0"/>
      </w:rPr>
    </w:lvl>
    <w:lvl w:ilvl="4">
      <w:start w:val="1"/>
      <w:numFmt w:val="russianLower"/>
      <w:lvlText w:val="(%5)"/>
      <w:lvlJc w:val="left"/>
      <w:pPr>
        <w:ind w:left="72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5" w15:restartNumberingAfterBreak="0">
    <w:nsid w:val="218D4CCD"/>
    <w:multiLevelType w:val="multilevel"/>
    <w:tmpl w:val="24CE5C2E"/>
    <w:styleLink w:val="LFO33"/>
    <w:lvl w:ilvl="0">
      <w:start w:val="1"/>
      <w:numFmt w:val="none"/>
      <w:pStyle w:val="LBDefinitionSubSubitem"/>
      <w:suff w:val="space"/>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none"/>
      <w:lvlText w:val="%4"/>
      <w:lvlJc w:val="left"/>
      <w:pPr>
        <w:ind w:left="1080" w:firstLine="0"/>
      </w:pPr>
    </w:lvl>
    <w:lvl w:ilvl="4">
      <w:start w:val="1"/>
      <w:numFmt w:val="lowerLetter"/>
      <w:lvlText w:val="(%5)"/>
      <w:lvlJc w:val="left"/>
      <w:pPr>
        <w:ind w:left="1440" w:firstLine="0"/>
      </w:pPr>
    </w:lvl>
    <w:lvl w:ilvl="5">
      <w:start w:val="1"/>
      <w:numFmt w:val="lowerRoman"/>
      <w:lvlText w:val="(%6)"/>
      <w:lvlJc w:val="left"/>
      <w:pPr>
        <w:ind w:left="1800" w:firstLine="0"/>
      </w:pPr>
    </w:lvl>
    <w:lvl w:ilvl="6">
      <w:start w:val="1"/>
      <w:numFmt w:val="decimal"/>
      <w:lvlText w:val="%7."/>
      <w:lvlJc w:val="left"/>
      <w:pPr>
        <w:ind w:left="2160" w:firstLine="0"/>
      </w:pPr>
    </w:lvl>
    <w:lvl w:ilvl="7">
      <w:start w:val="1"/>
      <w:numFmt w:val="lowerLetter"/>
      <w:lvlText w:val="%8."/>
      <w:lvlJc w:val="left"/>
      <w:pPr>
        <w:ind w:left="2520" w:firstLine="0"/>
      </w:pPr>
    </w:lvl>
    <w:lvl w:ilvl="8">
      <w:start w:val="1"/>
      <w:numFmt w:val="lowerRoman"/>
      <w:lvlText w:val="%9."/>
      <w:lvlJc w:val="left"/>
      <w:pPr>
        <w:ind w:left="2880" w:firstLine="0"/>
      </w:pPr>
    </w:lvl>
  </w:abstractNum>
  <w:abstractNum w:abstractNumId="16" w15:restartNumberingAfterBreak="0">
    <w:nsid w:val="242F60CE"/>
    <w:multiLevelType w:val="multilevel"/>
    <w:tmpl w:val="2EA82F9A"/>
    <w:styleLink w:val="LFO20"/>
    <w:lvl w:ilvl="0">
      <w:start w:val="1"/>
      <w:numFmt w:val="upperLetter"/>
      <w:pStyle w:val="LBNumRecitals-Alt"/>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466EAC"/>
    <w:multiLevelType w:val="multilevel"/>
    <w:tmpl w:val="192ADB16"/>
    <w:styleLink w:val="LFO6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D01AD0"/>
    <w:multiLevelType w:val="multilevel"/>
    <w:tmpl w:val="91A4D1AA"/>
    <w:styleLink w:val="LFO51"/>
    <w:lvl w:ilvl="0">
      <w:numFmt w:val="bullet"/>
      <w:pStyle w:val="a"/>
      <w:lvlText w:val=""/>
      <w:lvlJc w:val="left"/>
      <w:rPr>
        <w:rFonts w:ascii="Symbol" w:hAnsi="Symbol"/>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27E10D20"/>
    <w:multiLevelType w:val="multilevel"/>
    <w:tmpl w:val="68921326"/>
    <w:styleLink w:val="LFO23"/>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8502EF7"/>
    <w:multiLevelType w:val="multilevel"/>
    <w:tmpl w:val="E63069BE"/>
    <w:styleLink w:val="WWOutlineListStyle2"/>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21" w15:restartNumberingAfterBreak="0">
    <w:nsid w:val="2E577BD0"/>
    <w:multiLevelType w:val="multilevel"/>
    <w:tmpl w:val="6CEE5B9C"/>
    <w:styleLink w:val="LFO6"/>
    <w:lvl w:ilvl="0">
      <w:start w:val="1"/>
      <w:numFmt w:val="decimal"/>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2" w15:restartNumberingAfterBreak="0">
    <w:nsid w:val="2F6204A4"/>
    <w:multiLevelType w:val="multilevel"/>
    <w:tmpl w:val="7278ED20"/>
    <w:styleLink w:val="LFO8"/>
    <w:lvl w:ilvl="0">
      <w:start w:val="1"/>
      <w:numFmt w:val="decimal"/>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3" w15:restartNumberingAfterBreak="0">
    <w:nsid w:val="32313663"/>
    <w:multiLevelType w:val="multilevel"/>
    <w:tmpl w:val="4E847F74"/>
    <w:styleLink w:val="LFO31"/>
    <w:lvl w:ilvl="0">
      <w:start w:val="1"/>
      <w:numFmt w:val="decimal"/>
      <w:pStyle w:val="LBChapterHeading"/>
      <w:suff w:val="space"/>
      <w:lvlText w:val="CHAPTER %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435948"/>
    <w:multiLevelType w:val="multilevel"/>
    <w:tmpl w:val="EC32DEC4"/>
    <w:styleLink w:val="LFO71"/>
    <w:lvl w:ilvl="0">
      <w:start w:val="1"/>
      <w:numFmt w:val="decimal"/>
      <w:pStyle w:val="LBGovstyle6-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DF407C"/>
    <w:multiLevelType w:val="multilevel"/>
    <w:tmpl w:val="107CCFAA"/>
    <w:styleLink w:val="LFO12"/>
    <w:lvl w:ilvl="0">
      <w:start w:val="1"/>
      <w:numFmt w:val="lowerLetter"/>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26" w15:restartNumberingAfterBreak="0">
    <w:nsid w:val="3A440700"/>
    <w:multiLevelType w:val="multilevel"/>
    <w:tmpl w:val="702CD5AE"/>
    <w:styleLink w:val="LFO61"/>
    <w:lvl w:ilvl="0">
      <w:start w:val="1"/>
      <w:numFmt w:val="decimal"/>
      <w:pStyle w:val="LBHeading5"/>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27" w15:restartNumberingAfterBreak="0">
    <w:nsid w:val="3A5A53D6"/>
    <w:multiLevelType w:val="multilevel"/>
    <w:tmpl w:val="0B66C2A8"/>
    <w:styleLink w:val="LFO58"/>
    <w:lvl w:ilvl="0">
      <w:start w:val="1"/>
      <w:numFmt w:val="decimal"/>
      <w:pStyle w:val="LBSchedule2"/>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B3E761D"/>
    <w:multiLevelType w:val="multilevel"/>
    <w:tmpl w:val="2C6CB7FC"/>
    <w:styleLink w:val="LFO9"/>
    <w:lvl w:ilvl="0">
      <w:start w:val="1"/>
      <w:numFmt w:val="decimal"/>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29" w15:restartNumberingAfterBreak="0">
    <w:nsid w:val="3BCC4F6F"/>
    <w:multiLevelType w:val="multilevel"/>
    <w:tmpl w:val="26E454F0"/>
    <w:styleLink w:val="LFO48"/>
    <w:lvl w:ilvl="0">
      <w:start w:val="1"/>
      <w:numFmt w:val="decimal"/>
      <w:pStyle w:val="LBArabic3"/>
      <w:lvlText w:val="(%1)"/>
      <w:lvlJc w:val="left"/>
      <w:pPr>
        <w:ind w:left="2160" w:hanging="720"/>
      </w:pPr>
    </w:lvl>
    <w:lvl w:ilvl="1">
      <w:start w:val="1"/>
      <w:numFmt w:val="none"/>
      <w:lvlText w:val="%2"/>
      <w:lvlJc w:val="left"/>
      <w:pPr>
        <w:ind w:left="2232" w:hanging="432"/>
      </w:pPr>
    </w:lvl>
    <w:lvl w:ilvl="2">
      <w:start w:val="1"/>
      <w:numFmt w:val="none"/>
      <w:lvlText w:val="%3"/>
      <w:lvlJc w:val="left"/>
      <w:pPr>
        <w:ind w:left="2664" w:hanging="504"/>
      </w:pPr>
    </w:lvl>
    <w:lvl w:ilvl="3">
      <w:start w:val="1"/>
      <w:numFmt w:val="none"/>
      <w:lvlText w:val="%4"/>
      <w:lvlJc w:val="left"/>
      <w:pPr>
        <w:ind w:left="3168" w:hanging="648"/>
      </w:pPr>
    </w:lvl>
    <w:lvl w:ilvl="4">
      <w:start w:val="1"/>
      <w:numFmt w:val="none"/>
      <w:lvlText w:val="%5"/>
      <w:lvlJc w:val="left"/>
      <w:pPr>
        <w:ind w:left="3672" w:hanging="792"/>
      </w:pPr>
    </w:lvl>
    <w:lvl w:ilvl="5">
      <w:start w:val="1"/>
      <w:numFmt w:val="none"/>
      <w:lvlText w:val="%6"/>
      <w:lvlJc w:val="left"/>
      <w:pPr>
        <w:ind w:left="4176" w:hanging="936"/>
      </w:pPr>
    </w:lvl>
    <w:lvl w:ilvl="6">
      <w:start w:val="1"/>
      <w:numFmt w:val="none"/>
      <w:lvlText w:val="%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30" w15:restartNumberingAfterBreak="0">
    <w:nsid w:val="3F23567D"/>
    <w:multiLevelType w:val="multilevel"/>
    <w:tmpl w:val="A09E591E"/>
    <w:styleLink w:val="LFO52"/>
    <w:lvl w:ilvl="0">
      <w:start w:val="1"/>
      <w:numFmt w:val="decimal"/>
      <w:pStyle w:val="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0106995"/>
    <w:multiLevelType w:val="multilevel"/>
    <w:tmpl w:val="759EB8DC"/>
    <w:styleLink w:val="LFO4"/>
    <w:lvl w:ilvl="0">
      <w:start w:val="1"/>
      <w:numFmt w:val="decimal"/>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32" w15:restartNumberingAfterBreak="0">
    <w:nsid w:val="434040A3"/>
    <w:multiLevelType w:val="multilevel"/>
    <w:tmpl w:val="EA3217C8"/>
    <w:styleLink w:val="LFO56"/>
    <w:lvl w:ilvl="0">
      <w:start w:val="1"/>
      <w:numFmt w:val="lowerLetter"/>
      <w:pStyle w:val="LBRoman3"/>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33" w15:restartNumberingAfterBreak="0">
    <w:nsid w:val="437E6BB8"/>
    <w:multiLevelType w:val="multilevel"/>
    <w:tmpl w:val="6D328C6A"/>
    <w:styleLink w:val="LFO19"/>
    <w:lvl w:ilvl="0">
      <w:start w:val="1"/>
      <w:numFmt w:val="lowerLetter"/>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59D4C95"/>
    <w:multiLevelType w:val="multilevel"/>
    <w:tmpl w:val="6F3833D4"/>
    <w:styleLink w:val="LFO2"/>
    <w:lvl w:ilvl="0">
      <w:start w:val="1"/>
      <w:numFmt w:val="decimal"/>
      <w:pStyle w:val="3"/>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5" w15:restartNumberingAfterBreak="0">
    <w:nsid w:val="47A6783A"/>
    <w:multiLevelType w:val="multilevel"/>
    <w:tmpl w:val="5C80F69C"/>
    <w:styleLink w:val="LFO67"/>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7F84884"/>
    <w:multiLevelType w:val="multilevel"/>
    <w:tmpl w:val="4D90F540"/>
    <w:styleLink w:val="WWOutlineListStyle3"/>
    <w:lvl w:ilvl="0">
      <w:start w:val="1"/>
      <w:numFmt w:val="decimal"/>
      <w:pStyle w:val="1"/>
      <w:lvlText w:val="%1."/>
      <w:lvlJc w:val="left"/>
      <w:pPr>
        <w:ind w:left="720" w:hanging="720"/>
      </w:pPr>
    </w:lvl>
    <w:lvl w:ilvl="1">
      <w:start w:val="1"/>
      <w:numFmt w:val="decimal"/>
      <w:pStyle w:val="2"/>
      <w:lvlText w:val="%1.%2"/>
      <w:lvlJc w:val="left"/>
      <w:pPr>
        <w:ind w:left="720" w:hanging="720"/>
      </w:pPr>
    </w:lvl>
    <w:lvl w:ilvl="2">
      <w:start w:val="1"/>
      <w:numFmt w:val="lowerLetter"/>
      <w:pStyle w:val="30"/>
      <w:lvlText w:val="(%3)"/>
      <w:lvlJc w:val="left"/>
      <w:pPr>
        <w:ind w:left="1440" w:hanging="720"/>
      </w:pPr>
    </w:lvl>
    <w:lvl w:ilvl="3">
      <w:start w:val="1"/>
      <w:numFmt w:val="lowerRoman"/>
      <w:pStyle w:val="4"/>
      <w:lvlText w:val="(%4)"/>
      <w:lvlJc w:val="left"/>
      <w:pPr>
        <w:ind w:left="3981" w:hanging="720"/>
      </w:pPr>
    </w:lvl>
    <w:lvl w:ilvl="4">
      <w:start w:val="1"/>
      <w:numFmt w:val="upperLetter"/>
      <w:pStyle w:val="5"/>
      <w:lvlText w:val="(%5)"/>
      <w:lvlJc w:val="left"/>
      <w:pPr>
        <w:ind w:left="2880" w:hanging="720"/>
      </w:pPr>
    </w:lvl>
    <w:lvl w:ilvl="5">
      <w:start w:val="1"/>
      <w:numFmt w:val="upperLetter"/>
      <w:pStyle w:val="6"/>
      <w:lvlText w:val="(%6)"/>
      <w:lvlJc w:val="left"/>
      <w:pPr>
        <w:ind w:left="3600" w:hanging="720"/>
      </w:pPr>
    </w:lvl>
    <w:lvl w:ilvl="6">
      <w:start w:val="1"/>
      <w:numFmt w:val="upperRoman"/>
      <w:pStyle w:val="7"/>
      <w:lvlText w:val="(%7)"/>
      <w:lvlJc w:val="left"/>
      <w:pPr>
        <w:ind w:left="4321" w:hanging="721"/>
      </w:pPr>
    </w:lvl>
    <w:lvl w:ilvl="7">
      <w:start w:val="1"/>
      <w:numFmt w:val="lowerLetter"/>
      <w:pStyle w:val="8"/>
      <w:lvlText w:val="%8."/>
      <w:lvlJc w:val="left"/>
      <w:pPr>
        <w:ind w:left="2880" w:hanging="360"/>
      </w:pPr>
    </w:lvl>
    <w:lvl w:ilvl="8">
      <w:start w:val="1"/>
      <w:numFmt w:val="none"/>
      <w:lvlText w:val="%9"/>
      <w:lvlJc w:val="left"/>
    </w:lvl>
  </w:abstractNum>
  <w:abstractNum w:abstractNumId="37" w15:restartNumberingAfterBreak="0">
    <w:nsid w:val="48D546F8"/>
    <w:multiLevelType w:val="multilevel"/>
    <w:tmpl w:val="AD96EDCE"/>
    <w:styleLink w:val="LFO69"/>
    <w:lvl w:ilvl="0">
      <w:start w:val="1"/>
      <w:numFmt w:val="decimal"/>
      <w:pStyle w:val="LBSimple3-Alt"/>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D42100A"/>
    <w:multiLevelType w:val="multilevel"/>
    <w:tmpl w:val="F51E25A6"/>
    <w:styleLink w:val="LFO291"/>
    <w:lvl w:ilvl="0">
      <w:start w:val="1"/>
      <w:numFmt w:val="decimal"/>
      <w:lvlText w:val="%1."/>
      <w:lvlJc w:val="left"/>
      <w:pPr>
        <w:ind w:left="720" w:hanging="720"/>
      </w:pPr>
      <w:rPr>
        <w:rFonts w:ascii="Times New Roman" w:hAnsi="Times New Roman"/>
        <w:b/>
        <w:i w:val="0"/>
        <w:color w:val="auto"/>
        <w:sz w:val="22"/>
      </w:rPr>
    </w:lvl>
    <w:lvl w:ilvl="1">
      <w:start w:val="1"/>
      <w:numFmt w:val="decimal"/>
      <w:lvlText w:val="%1.%2."/>
      <w:lvlJc w:val="left"/>
      <w:pPr>
        <w:ind w:left="720" w:hanging="720"/>
      </w:pPr>
      <w:rPr>
        <w:rFonts w:ascii="Times New Roman" w:hAnsi="Times New Roman"/>
        <w:b w:val="0"/>
        <w:i w:val="0"/>
        <w:color w:val="auto"/>
        <w:sz w:val="22"/>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webHidden w:val="0"/>
        <w:color w:val="auto"/>
        <w:spacing w:val="0"/>
        <w:kern w:val="0"/>
        <w:position w:val="0"/>
        <w:sz w:val="22"/>
        <w:szCs w:val="20"/>
        <w:u w:val="none"/>
        <w:effect w:val="none"/>
        <w:vertAlign w:val="baseline"/>
        <w:em w:val="none"/>
        <w:specVanish w:val="0"/>
      </w:r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39" w15:restartNumberingAfterBreak="0">
    <w:nsid w:val="4D493524"/>
    <w:multiLevelType w:val="multilevel"/>
    <w:tmpl w:val="C2A82148"/>
    <w:styleLink w:val="LFO22"/>
    <w:lvl w:ilvl="0">
      <w:start w:val="1"/>
      <w:numFmt w:val="decimal"/>
      <w:pStyle w:val="LBNumParties"/>
      <w:lvlText w:val="(%1)"/>
      <w:lvlJc w:val="left"/>
      <w:pPr>
        <w:ind w:left="720" w:hanging="72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4D77102C"/>
    <w:multiLevelType w:val="multilevel"/>
    <w:tmpl w:val="58AC4A86"/>
    <w:styleLink w:val="LFO110"/>
    <w:lvl w:ilvl="0">
      <w:start w:val="1"/>
      <w:numFmt w:val="upperRoman"/>
      <w:pStyle w:val="a0"/>
      <w:lvlText w:val="ЧАСТЬ %1."/>
      <w:lvlJc w:val="left"/>
      <w:pPr>
        <w:ind w:left="720" w:hanging="720"/>
      </w:pPr>
      <w:rPr>
        <w:rFonts w:cs="Times New Roman"/>
        <w:sz w:val="40"/>
        <w:szCs w:val="40"/>
      </w:rPr>
    </w:lvl>
    <w:lvl w:ilvl="1">
      <w:start w:val="1"/>
      <w:numFmt w:val="decimal"/>
      <w:lvlText w:val="РАЗДЕЛ %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1" w15:restartNumberingAfterBreak="0">
    <w:nsid w:val="507727AA"/>
    <w:multiLevelType w:val="multilevel"/>
    <w:tmpl w:val="DDF24024"/>
    <w:styleLink w:val="LFO7"/>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526E14A1"/>
    <w:multiLevelType w:val="multilevel"/>
    <w:tmpl w:val="2A684E04"/>
    <w:styleLink w:val="LFO70"/>
    <w:lvl w:ilvl="0">
      <w:start w:val="1"/>
      <w:numFmt w:val="decimal"/>
      <w:pStyle w:val="LBSimple3"/>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3CD1C6D"/>
    <w:multiLevelType w:val="multilevel"/>
    <w:tmpl w:val="661E1E62"/>
    <w:styleLink w:val="LFO29"/>
    <w:lvl w:ilvl="0">
      <w:start w:val="1"/>
      <w:numFmt w:val="decimal"/>
      <w:pStyle w:val="LBScheduleHeading-alt"/>
      <w:suff w:val="space"/>
      <w:lvlText w:val="Приложение %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5506044A"/>
    <w:multiLevelType w:val="multilevel"/>
    <w:tmpl w:val="756E9A9A"/>
    <w:styleLink w:val="LFO57"/>
    <w:lvl w:ilvl="0">
      <w:start w:val="1"/>
      <w:numFmt w:val="lowerLetter"/>
      <w:pStyle w:val="LBRoman4"/>
      <w:lvlText w:val="(%1)"/>
      <w:lvlJc w:val="left"/>
      <w:pPr>
        <w:ind w:left="2880" w:hanging="720"/>
      </w:pPr>
      <w:rPr>
        <w:rFonts w:ascii="Times New Roman" w:hAnsi="Times New Roman"/>
        <w:sz w:val="22"/>
      </w:rPr>
    </w:lvl>
    <w:lvl w:ilvl="1">
      <w:start w:val="1"/>
      <w:numFmt w:val="none"/>
      <w:lvlText w:val="%2"/>
      <w:lvlJc w:val="left"/>
      <w:pPr>
        <w:ind w:left="2736" w:hanging="576"/>
      </w:pPr>
    </w:lvl>
    <w:lvl w:ilvl="2">
      <w:start w:val="1"/>
      <w:numFmt w:val="none"/>
      <w:lvlText w:val="%3"/>
      <w:lvlJc w:val="left"/>
      <w:pPr>
        <w:ind w:left="2880" w:hanging="720"/>
      </w:pPr>
    </w:lvl>
    <w:lvl w:ilvl="3">
      <w:start w:val="1"/>
      <w:numFmt w:val="none"/>
      <w:lvlText w:val="%4"/>
      <w:lvlJc w:val="left"/>
      <w:pPr>
        <w:ind w:left="3024" w:hanging="864"/>
      </w:pPr>
    </w:lvl>
    <w:lvl w:ilvl="4">
      <w:start w:val="1"/>
      <w:numFmt w:val="none"/>
      <w:lvlText w:val="%5"/>
      <w:lvlJc w:val="left"/>
      <w:pPr>
        <w:ind w:left="3168" w:hanging="1008"/>
      </w:pPr>
    </w:lvl>
    <w:lvl w:ilvl="5">
      <w:start w:val="1"/>
      <w:numFmt w:val="none"/>
      <w:lvlText w:val="%6"/>
      <w:lvlJc w:val="left"/>
      <w:pPr>
        <w:ind w:left="3312" w:hanging="1152"/>
      </w:pPr>
    </w:lvl>
    <w:lvl w:ilvl="6">
      <w:start w:val="1"/>
      <w:numFmt w:val="none"/>
      <w:lvlText w:val="%7"/>
      <w:lvlJc w:val="left"/>
      <w:pPr>
        <w:ind w:left="3456" w:hanging="1296"/>
      </w:pPr>
    </w:lvl>
    <w:lvl w:ilvl="7">
      <w:start w:val="1"/>
      <w:numFmt w:val="none"/>
      <w:lvlText w:val="%8"/>
      <w:lvlJc w:val="left"/>
      <w:pPr>
        <w:ind w:left="3600" w:hanging="1440"/>
      </w:pPr>
    </w:lvl>
    <w:lvl w:ilvl="8">
      <w:start w:val="1"/>
      <w:numFmt w:val="decimal"/>
      <w:lvlText w:val="%1.%2.%3.%4.%5.%6.%7.%8.%9"/>
      <w:lvlJc w:val="left"/>
      <w:pPr>
        <w:ind w:left="3744" w:hanging="1584"/>
      </w:pPr>
    </w:lvl>
  </w:abstractNum>
  <w:abstractNum w:abstractNumId="45" w15:restartNumberingAfterBreak="0">
    <w:nsid w:val="567E58CE"/>
    <w:multiLevelType w:val="multilevel"/>
    <w:tmpl w:val="55224FF4"/>
    <w:styleLink w:val="LFO310"/>
    <w:lvl w:ilvl="0">
      <w:start w:val="1"/>
      <w:numFmt w:val="decimal"/>
      <w:pStyle w:val="a1"/>
      <w:lvlText w:val="%1."/>
      <w:lvlJc w:val="left"/>
      <w:pPr>
        <w:ind w:left="567" w:hanging="567"/>
      </w:pPr>
      <w:rPr>
        <w:rFonts w:cs="Times New Roman"/>
      </w:rPr>
    </w:lvl>
    <w:lvl w:ilvl="1">
      <w:start w:val="1"/>
      <w:numFmt w:val="decimal"/>
      <w:lvlText w:val="%1.%2"/>
      <w:lvlJc w:val="left"/>
      <w:pPr>
        <w:ind w:left="567" w:hanging="567"/>
      </w:pPr>
      <w:rPr>
        <w:rFonts w:cs="Times New Roman"/>
      </w:rPr>
    </w:lvl>
    <w:lvl w:ilvl="2">
      <w:start w:val="1"/>
      <w:numFmt w:val="none"/>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46" w15:restartNumberingAfterBreak="0">
    <w:nsid w:val="57D95F40"/>
    <w:multiLevelType w:val="multilevel"/>
    <w:tmpl w:val="B89E18D2"/>
    <w:styleLink w:val="LFO47"/>
    <w:lvl w:ilvl="0">
      <w:start w:val="1"/>
      <w:numFmt w:val="decimal"/>
      <w:pStyle w:val="LBArabic2"/>
      <w:lvlText w:val="(%1)"/>
      <w:lvlJc w:val="left"/>
      <w:pPr>
        <w:ind w:left="1440" w:hanging="720"/>
      </w:pPr>
    </w:lvl>
    <w:lvl w:ilvl="1">
      <w:start w:val="1"/>
      <w:numFmt w:val="none"/>
      <w:suff w:val="nothing"/>
      <w:lvlText w:val="%2"/>
      <w:lvlJc w:val="left"/>
      <w:pPr>
        <w:ind w:left="720" w:firstLine="0"/>
      </w:pPr>
    </w:lvl>
    <w:lvl w:ilvl="2">
      <w:start w:val="1"/>
      <w:numFmt w:val="none"/>
      <w:suff w:val="nothing"/>
      <w:lvlText w:val="%3"/>
      <w:lvlJc w:val="left"/>
      <w:pPr>
        <w:ind w:left="720" w:firstLine="0"/>
      </w:pPr>
    </w:lvl>
    <w:lvl w:ilvl="3">
      <w:start w:val="1"/>
      <w:numFmt w:val="none"/>
      <w:suff w:val="nothing"/>
      <w:lvlText w:val="%4"/>
      <w:lvlJc w:val="left"/>
      <w:pPr>
        <w:ind w:left="720" w:firstLine="0"/>
      </w:pPr>
    </w:lvl>
    <w:lvl w:ilvl="4">
      <w:start w:val="1"/>
      <w:numFmt w:val="none"/>
      <w:suff w:val="nothing"/>
      <w:lvlText w:val="%5"/>
      <w:lvlJc w:val="left"/>
      <w:pPr>
        <w:ind w:left="720" w:firstLine="0"/>
      </w:pPr>
    </w:lvl>
    <w:lvl w:ilvl="5">
      <w:start w:val="1"/>
      <w:numFmt w:val="none"/>
      <w:suff w:val="nothing"/>
      <w:lvlText w:val="%6"/>
      <w:lvlJc w:val="left"/>
      <w:pPr>
        <w:ind w:left="720" w:firstLine="0"/>
      </w:pPr>
    </w:lvl>
    <w:lvl w:ilvl="6">
      <w:start w:val="1"/>
      <w:numFmt w:val="none"/>
      <w:suff w:val="nothing"/>
      <w:lvlText w:val="%7"/>
      <w:lvlJc w:val="left"/>
      <w:pPr>
        <w:ind w:left="720" w:firstLine="0"/>
      </w:pPr>
    </w:lvl>
    <w:lvl w:ilvl="7">
      <w:start w:val="1"/>
      <w:numFmt w:val="none"/>
      <w:suff w:val="nothing"/>
      <w:lvlText w:val="%8"/>
      <w:lvlJc w:val="left"/>
      <w:pPr>
        <w:ind w:left="720" w:firstLine="0"/>
      </w:pPr>
    </w:lvl>
    <w:lvl w:ilvl="8">
      <w:start w:val="1"/>
      <w:numFmt w:val="none"/>
      <w:suff w:val="nothing"/>
      <w:lvlText w:val="%9"/>
      <w:lvlJc w:val="left"/>
      <w:pPr>
        <w:ind w:left="720" w:firstLine="0"/>
      </w:pPr>
    </w:lvl>
  </w:abstractNum>
  <w:abstractNum w:abstractNumId="47" w15:restartNumberingAfterBreak="0">
    <w:nsid w:val="58BF6A7B"/>
    <w:multiLevelType w:val="multilevel"/>
    <w:tmpl w:val="980A3026"/>
    <w:styleLink w:val="LFO28"/>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9E90B04"/>
    <w:multiLevelType w:val="multilevel"/>
    <w:tmpl w:val="A7AA9230"/>
    <w:styleLink w:val="LFO65"/>
    <w:lvl w:ilvl="0">
      <w:start w:val="1"/>
      <w:numFmt w:val="decimal"/>
      <w:pStyle w:val="LBArabic6-Alt"/>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5C6E3EF2"/>
    <w:multiLevelType w:val="multilevel"/>
    <w:tmpl w:val="0AFA54F0"/>
    <w:styleLink w:val="LFO50"/>
    <w:lvl w:ilvl="0">
      <w:start w:val="1"/>
      <w:numFmt w:val="decimal"/>
      <w:pStyle w:val="LBArabic5"/>
      <w:lvlText w:val="(%1)"/>
      <w:lvlJc w:val="left"/>
      <w:pPr>
        <w:ind w:left="3578" w:hanging="720"/>
      </w:pPr>
    </w:lvl>
    <w:lvl w:ilvl="1">
      <w:start w:val="1"/>
      <w:numFmt w:val="none"/>
      <w:lvlText w:val="%2"/>
      <w:lvlJc w:val="left"/>
      <w:pPr>
        <w:ind w:left="3650" w:hanging="432"/>
      </w:pPr>
    </w:lvl>
    <w:lvl w:ilvl="2">
      <w:start w:val="1"/>
      <w:numFmt w:val="none"/>
      <w:lvlText w:val="%3"/>
      <w:lvlJc w:val="left"/>
      <w:pPr>
        <w:ind w:left="4082" w:hanging="504"/>
      </w:pPr>
    </w:lvl>
    <w:lvl w:ilvl="3">
      <w:start w:val="1"/>
      <w:numFmt w:val="none"/>
      <w:lvlText w:val="%4"/>
      <w:lvlJc w:val="left"/>
      <w:pPr>
        <w:ind w:left="4586" w:hanging="648"/>
      </w:pPr>
    </w:lvl>
    <w:lvl w:ilvl="4">
      <w:start w:val="1"/>
      <w:numFmt w:val="none"/>
      <w:lvlText w:val="%5"/>
      <w:lvlJc w:val="left"/>
      <w:pPr>
        <w:ind w:left="5090" w:hanging="792"/>
      </w:pPr>
    </w:lvl>
    <w:lvl w:ilvl="5">
      <w:start w:val="1"/>
      <w:numFmt w:val="none"/>
      <w:lvlText w:val="%6"/>
      <w:lvlJc w:val="left"/>
      <w:pPr>
        <w:ind w:left="5594" w:hanging="936"/>
      </w:pPr>
    </w:lvl>
    <w:lvl w:ilvl="6">
      <w:start w:val="1"/>
      <w:numFmt w:val="none"/>
      <w:lvlText w:val="%7"/>
      <w:lvlJc w:val="left"/>
      <w:pPr>
        <w:ind w:left="6098" w:hanging="1080"/>
      </w:pPr>
    </w:lvl>
    <w:lvl w:ilvl="7">
      <w:start w:val="1"/>
      <w:numFmt w:val="decimal"/>
      <w:lvlText w:val="%1.%2.%3.%4.%5.%6.%7.%8."/>
      <w:lvlJc w:val="left"/>
      <w:pPr>
        <w:ind w:left="6602" w:hanging="1224"/>
      </w:pPr>
    </w:lvl>
    <w:lvl w:ilvl="8">
      <w:start w:val="1"/>
      <w:numFmt w:val="decimal"/>
      <w:lvlText w:val="%1.%2.%3.%4.%5.%6.%7.%8.%9."/>
      <w:lvlJc w:val="left"/>
      <w:pPr>
        <w:ind w:left="7178" w:hanging="1440"/>
      </w:pPr>
    </w:lvl>
  </w:abstractNum>
  <w:abstractNum w:abstractNumId="50" w15:restartNumberingAfterBreak="0">
    <w:nsid w:val="5DA665A9"/>
    <w:multiLevelType w:val="multilevel"/>
    <w:tmpl w:val="C652D5DA"/>
    <w:styleLink w:val="LFO1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02238A2"/>
    <w:multiLevelType w:val="multilevel"/>
    <w:tmpl w:val="CFA4465E"/>
    <w:styleLink w:val="WWOutlineListStyle"/>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3981" w:hanging="720"/>
      </w:pPr>
    </w:lvl>
    <w:lvl w:ilvl="4">
      <w:start w:val="1"/>
      <w:numFmt w:val="upperLetter"/>
      <w:lvlText w:val="(%5)"/>
      <w:lvlJc w:val="left"/>
      <w:pPr>
        <w:ind w:left="2880" w:hanging="720"/>
      </w:pPr>
    </w:lvl>
    <w:lvl w:ilvl="5">
      <w:start w:val="1"/>
      <w:numFmt w:val="upperLetter"/>
      <w:lvlText w:val="(%6)"/>
      <w:lvlJc w:val="left"/>
      <w:pPr>
        <w:ind w:left="3600" w:hanging="720"/>
      </w:pPr>
    </w:lvl>
    <w:lvl w:ilvl="6">
      <w:start w:val="1"/>
      <w:numFmt w:val="upperRoman"/>
      <w:lvlText w:val="(%7)"/>
      <w:lvlJc w:val="left"/>
      <w:pPr>
        <w:ind w:left="4321" w:hanging="721"/>
      </w:pPr>
    </w:lvl>
    <w:lvl w:ilvl="7">
      <w:start w:val="1"/>
      <w:numFmt w:val="lowerLetter"/>
      <w:lvlText w:val="%8."/>
      <w:lvlJc w:val="left"/>
      <w:pPr>
        <w:ind w:left="2880" w:hanging="360"/>
      </w:pPr>
    </w:lvl>
    <w:lvl w:ilvl="8">
      <w:start w:val="1"/>
      <w:numFmt w:val="none"/>
      <w:lvlText w:val="%9"/>
      <w:lvlJc w:val="left"/>
    </w:lvl>
  </w:abstractNum>
  <w:abstractNum w:abstractNumId="52" w15:restartNumberingAfterBreak="0">
    <w:nsid w:val="60D05B0D"/>
    <w:multiLevelType w:val="multilevel"/>
    <w:tmpl w:val="91840130"/>
    <w:styleLink w:val="LFO10"/>
    <w:lvl w:ilvl="0">
      <w:start w:val="1"/>
      <w:numFmt w:val="lowerLetter"/>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53" w15:restartNumberingAfterBreak="0">
    <w:nsid w:val="62620313"/>
    <w:multiLevelType w:val="multilevel"/>
    <w:tmpl w:val="4474AD38"/>
    <w:styleLink w:val="LFO72"/>
    <w:lvl w:ilvl="0">
      <w:start w:val="1"/>
      <w:numFmt w:val="decimal"/>
      <w:pStyle w:val="LBGovstyle6"/>
      <w:lvlText w:val="%1."/>
      <w:lvlJc w:val="left"/>
      <w:pPr>
        <w:ind w:left="720" w:hanging="720"/>
      </w:pPr>
      <w:rPr>
        <w:i w:val="0"/>
      </w:rPr>
    </w:lvl>
    <w:lvl w:ilvl="1">
      <w:start w:val="1"/>
      <w:numFmt w:val="decimal"/>
      <w:lvlText w:val="%1.%2."/>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lvl>
    <w:lvl w:ilvl="4">
      <w:start w:val="1"/>
      <w:numFmt w:val="russianLower"/>
      <w:lvlText w:val="(%5)"/>
      <w:lvlJc w:val="left"/>
      <w:pPr>
        <w:ind w:left="1440" w:hanging="720"/>
      </w:pPr>
      <w:rPr>
        <w:rFonts w:cs="Times New Roman"/>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54" w15:restartNumberingAfterBreak="0">
    <w:nsid w:val="63AA4679"/>
    <w:multiLevelType w:val="multilevel"/>
    <w:tmpl w:val="98403EE6"/>
    <w:styleLink w:val="LFO55"/>
    <w:lvl w:ilvl="0">
      <w:start w:val="1"/>
      <w:numFmt w:val="lowerLetter"/>
      <w:pStyle w:val="LBRoman2"/>
      <w:lvlText w:val="(%1)"/>
      <w:lvlJc w:val="left"/>
      <w:pPr>
        <w:ind w:left="1440" w:hanging="720"/>
      </w:pPr>
      <w:rPr>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1296" w:hanging="576"/>
      </w:pPr>
    </w:lvl>
    <w:lvl w:ilvl="2">
      <w:start w:val="1"/>
      <w:numFmt w:val="none"/>
      <w:lvlText w:val="%3"/>
      <w:lvlJc w:val="left"/>
      <w:pPr>
        <w:ind w:left="1440" w:hanging="720"/>
      </w:pPr>
    </w:lvl>
    <w:lvl w:ilvl="3">
      <w:start w:val="1"/>
      <w:numFmt w:val="none"/>
      <w:lvlText w:val="%4"/>
      <w:lvlJc w:val="left"/>
      <w:pPr>
        <w:ind w:left="1584" w:hanging="864"/>
      </w:pPr>
    </w:lvl>
    <w:lvl w:ilvl="4">
      <w:start w:val="1"/>
      <w:numFmt w:val="none"/>
      <w:lvlText w:val="%5"/>
      <w:lvlJc w:val="left"/>
      <w:pPr>
        <w:ind w:left="1728" w:hanging="1008"/>
      </w:pPr>
    </w:lvl>
    <w:lvl w:ilvl="5">
      <w:start w:val="1"/>
      <w:numFmt w:val="none"/>
      <w:lvlText w:val="%6"/>
      <w:lvlJc w:val="left"/>
      <w:pPr>
        <w:ind w:left="1872" w:hanging="1152"/>
      </w:pPr>
    </w:lvl>
    <w:lvl w:ilvl="6">
      <w:start w:val="1"/>
      <w:numFmt w:val="none"/>
      <w:lvlText w:val="%7"/>
      <w:lvlJc w:val="left"/>
      <w:pPr>
        <w:ind w:left="2016" w:hanging="1296"/>
      </w:pPr>
    </w:lvl>
    <w:lvl w:ilvl="7">
      <w:start w:val="1"/>
      <w:numFmt w:val="none"/>
      <w:lvlText w:val="%8"/>
      <w:lvlJc w:val="left"/>
      <w:pPr>
        <w:ind w:left="2160" w:hanging="1440"/>
      </w:pPr>
    </w:lvl>
    <w:lvl w:ilvl="8">
      <w:start w:val="1"/>
      <w:numFmt w:val="decimal"/>
      <w:lvlText w:val="%1.%2.%3.%4.%5.%6.%7.%8.%9"/>
      <w:lvlJc w:val="left"/>
      <w:pPr>
        <w:ind w:left="2304" w:hanging="1584"/>
      </w:pPr>
    </w:lvl>
  </w:abstractNum>
  <w:abstractNum w:abstractNumId="55" w15:restartNumberingAfterBreak="0">
    <w:nsid w:val="656C4008"/>
    <w:multiLevelType w:val="multilevel"/>
    <w:tmpl w:val="5F325876"/>
    <w:styleLink w:val="LFO26"/>
    <w:lvl w:ilvl="0">
      <w:start w:val="1"/>
      <w:numFmt w:val="decimal"/>
      <w:lvlText w:val="%1."/>
      <w:lvlJc w:val="left"/>
      <w:pPr>
        <w:ind w:left="720" w:hanging="720"/>
      </w:pPr>
      <w:rPr>
        <w:rFonts w:ascii="Times New Roman" w:hAnsi="Times New Roman"/>
        <w:b/>
        <w:i w:val="0"/>
        <w:sz w:val="22"/>
        <w:u w:val="none"/>
      </w:rPr>
    </w:lvl>
    <w:lvl w:ilvl="1">
      <w:start w:val="1"/>
      <w:numFmt w:val="decimal"/>
      <w:lvlText w:val="%1.%2"/>
      <w:lvlJc w:val="left"/>
      <w:pPr>
        <w:ind w:left="720" w:hanging="720"/>
      </w:pPr>
      <w:rPr>
        <w:b w:val="0"/>
        <w:i w:val="0"/>
        <w:u w:val="none"/>
      </w:r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upperLetter"/>
      <w:lvlText w:val="(%5)"/>
      <w:lvlJc w:val="left"/>
      <w:pPr>
        <w:ind w:left="2880" w:hanging="720"/>
      </w:pPr>
      <w:rPr>
        <w:rFonts w:ascii="Times New Roman" w:hAnsi="Times New Roman"/>
      </w:rPr>
    </w:lvl>
    <w:lvl w:ilvl="5">
      <w:start w:val="1"/>
      <w:numFmt w:val="lowerRoman"/>
      <w:lvlText w:val="(%6)"/>
      <w:lvlJc w:val="left"/>
      <w:pPr>
        <w:ind w:left="4320" w:hanging="144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6" w15:restartNumberingAfterBreak="0">
    <w:nsid w:val="69E67BD3"/>
    <w:multiLevelType w:val="multilevel"/>
    <w:tmpl w:val="53DC7CFE"/>
    <w:styleLink w:val="LFO66"/>
    <w:lvl w:ilvl="0">
      <w:start w:val="1"/>
      <w:numFmt w:val="lowerLetter"/>
      <w:pStyle w:val="LBRoman5-Alt"/>
      <w:lvlText w:val="(%1)"/>
      <w:lvlJc w:val="left"/>
      <w:pPr>
        <w:ind w:left="720" w:hanging="720"/>
      </w:pPr>
    </w:lvl>
    <w:lvl w:ilvl="1">
      <w:start w:val="1"/>
      <w:numFmt w:val="lowerLetter"/>
      <w:lvlText w:val="(%2)"/>
      <w:lvlJc w:val="left"/>
      <w:pPr>
        <w:ind w:left="1440" w:hanging="720"/>
      </w:pPr>
    </w:lvl>
    <w:lvl w:ilvl="2">
      <w:start w:val="1"/>
      <w:numFmt w:val="lowerLetter"/>
      <w:lvlText w:val="(%3)"/>
      <w:lvlJc w:val="left"/>
      <w:pPr>
        <w:ind w:left="2160" w:hanging="720"/>
      </w:pPr>
    </w:lvl>
    <w:lvl w:ilvl="3">
      <w:start w:val="1"/>
      <w:numFmt w:val="lowerLetter"/>
      <w:lvlText w:val="(%4)"/>
      <w:lvlJc w:val="left"/>
      <w:pPr>
        <w:ind w:left="2880" w:hanging="720"/>
      </w:pPr>
    </w:lvl>
    <w:lvl w:ilvl="4">
      <w:start w:val="1"/>
      <w:numFmt w:val="lowerLetter"/>
      <w:lvlText w:val="(%5)"/>
      <w:lvlJc w:val="lef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A8006CA"/>
    <w:multiLevelType w:val="multilevel"/>
    <w:tmpl w:val="5DCAA8DA"/>
    <w:styleLink w:val="LFO41"/>
    <w:lvl w:ilvl="0">
      <w:start w:val="1"/>
      <w:numFmt w:val="decimal"/>
      <w:pStyle w:val="31"/>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58" w15:restartNumberingAfterBreak="0">
    <w:nsid w:val="6B992603"/>
    <w:multiLevelType w:val="multilevel"/>
    <w:tmpl w:val="F4EC943C"/>
    <w:styleLink w:val="LFO34"/>
    <w:lvl w:ilvl="0">
      <w:start w:val="1"/>
      <w:numFmt w:val="none"/>
      <w:pStyle w:val="LBDefinitionSubSubItem-alt"/>
      <w:suff w:val="nothing"/>
      <w:lvlText w:val="%1"/>
      <w:lvlJc w:val="left"/>
      <w:pPr>
        <w:ind w:left="720" w:firstLine="0"/>
      </w:pPr>
    </w:lvl>
    <w:lvl w:ilvl="1">
      <w:start w:val="1"/>
      <w:numFmt w:val="lowerLetter"/>
      <w:lvlText w:val="%1.%2)"/>
      <w:lvlJc w:val="left"/>
      <w:pPr>
        <w:ind w:left="720" w:firstLine="0"/>
      </w:pPr>
    </w:lvl>
    <w:lvl w:ilvl="2">
      <w:start w:val="1"/>
      <w:numFmt w:val="lowerRoman"/>
      <w:lvlText w:val="%1.%2.%3)"/>
      <w:lvlJc w:val="left"/>
      <w:pPr>
        <w:ind w:left="720" w:firstLine="0"/>
      </w:pPr>
    </w:lvl>
    <w:lvl w:ilvl="3">
      <w:start w:val="1"/>
      <w:numFmt w:val="decimal"/>
      <w:lvlText w:val="%1.%2.%3.%4."/>
      <w:lvlJc w:val="left"/>
      <w:pPr>
        <w:ind w:left="1440" w:firstLine="0"/>
      </w:pPr>
    </w:lvl>
    <w:lvl w:ilvl="4">
      <w:start w:val="1"/>
      <w:numFmt w:val="decimal"/>
      <w:lvlText w:val="%1.%2.%3.%4.%5."/>
      <w:lvlJc w:val="left"/>
      <w:pPr>
        <w:ind w:left="1800" w:firstLine="0"/>
      </w:pPr>
    </w:lvl>
    <w:lvl w:ilvl="5">
      <w:start w:val="1"/>
      <w:numFmt w:val="decimal"/>
      <w:lvlText w:val="%1.%2.%3.%4.%5.%6."/>
      <w:lvlJc w:val="left"/>
      <w:pPr>
        <w:ind w:left="2160" w:firstLine="0"/>
      </w:pPr>
    </w:lvl>
    <w:lvl w:ilvl="6">
      <w:start w:val="1"/>
      <w:numFmt w:val="decimal"/>
      <w:lvlText w:val="%1.%2.%3.%4.%5.%6.%7."/>
      <w:lvlJc w:val="left"/>
      <w:pPr>
        <w:ind w:left="2520" w:firstLine="0"/>
      </w:pPr>
    </w:lvl>
    <w:lvl w:ilvl="7">
      <w:start w:val="1"/>
      <w:numFmt w:val="decimal"/>
      <w:lvlText w:val="%1.%2.%3.%4.%5.%6.%7.%8."/>
      <w:lvlJc w:val="left"/>
      <w:pPr>
        <w:ind w:left="2880" w:firstLine="0"/>
      </w:pPr>
    </w:lvl>
    <w:lvl w:ilvl="8">
      <w:start w:val="1"/>
      <w:numFmt w:val="decimal"/>
      <w:lvlText w:val="%1.%2.%3.%4.%5.%6.%7.%8.%9."/>
      <w:lvlJc w:val="left"/>
      <w:pPr>
        <w:ind w:left="3240" w:firstLine="0"/>
      </w:pPr>
    </w:lvl>
  </w:abstractNum>
  <w:abstractNum w:abstractNumId="59" w15:restartNumberingAfterBreak="0">
    <w:nsid w:val="6E86629C"/>
    <w:multiLevelType w:val="multilevel"/>
    <w:tmpl w:val="7E72536A"/>
    <w:styleLink w:val="LFO710"/>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164534E"/>
    <w:multiLevelType w:val="multilevel"/>
    <w:tmpl w:val="38A818A8"/>
    <w:styleLink w:val="LFO81"/>
    <w:lvl w:ilvl="0">
      <w:start w:val="1"/>
      <w:numFmt w:val="lowerLetter"/>
      <w:pStyle w:val="LBRoman5"/>
      <w:lvlText w:val="(%1)"/>
      <w:lvlJc w:val="left"/>
      <w:pPr>
        <w:ind w:left="3578"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3434" w:hanging="576"/>
      </w:pPr>
    </w:lvl>
    <w:lvl w:ilvl="2">
      <w:start w:val="1"/>
      <w:numFmt w:val="none"/>
      <w:lvlText w:val="%3"/>
      <w:lvlJc w:val="left"/>
      <w:pPr>
        <w:ind w:left="3578" w:hanging="720"/>
      </w:pPr>
    </w:lvl>
    <w:lvl w:ilvl="3">
      <w:start w:val="1"/>
      <w:numFmt w:val="none"/>
      <w:lvlText w:val="%4"/>
      <w:lvlJc w:val="left"/>
      <w:pPr>
        <w:ind w:left="3722" w:hanging="864"/>
      </w:pPr>
    </w:lvl>
    <w:lvl w:ilvl="4">
      <w:start w:val="1"/>
      <w:numFmt w:val="none"/>
      <w:lvlText w:val="%5"/>
      <w:lvlJc w:val="left"/>
      <w:pPr>
        <w:ind w:left="3866" w:hanging="1008"/>
      </w:pPr>
    </w:lvl>
    <w:lvl w:ilvl="5">
      <w:start w:val="1"/>
      <w:numFmt w:val="none"/>
      <w:lvlText w:val="%6"/>
      <w:lvlJc w:val="left"/>
      <w:pPr>
        <w:ind w:left="4010" w:hanging="1152"/>
      </w:pPr>
    </w:lvl>
    <w:lvl w:ilvl="6">
      <w:start w:val="1"/>
      <w:numFmt w:val="none"/>
      <w:lvlText w:val="%7"/>
      <w:lvlJc w:val="left"/>
      <w:pPr>
        <w:ind w:left="4154" w:hanging="1296"/>
      </w:pPr>
    </w:lvl>
    <w:lvl w:ilvl="7">
      <w:start w:val="1"/>
      <w:numFmt w:val="none"/>
      <w:lvlText w:val="%8"/>
      <w:lvlJc w:val="left"/>
      <w:pPr>
        <w:ind w:left="4298" w:hanging="1440"/>
      </w:pPr>
    </w:lvl>
    <w:lvl w:ilvl="8">
      <w:start w:val="1"/>
      <w:numFmt w:val="decimal"/>
      <w:lvlText w:val="%1.%2.%3.%4.%5.%6.%7.%8.%9"/>
      <w:lvlJc w:val="left"/>
      <w:pPr>
        <w:ind w:left="4442" w:hanging="1584"/>
      </w:pPr>
    </w:lvl>
  </w:abstractNum>
  <w:abstractNum w:abstractNumId="61" w15:restartNumberingAfterBreak="0">
    <w:nsid w:val="71B03013"/>
    <w:multiLevelType w:val="multilevel"/>
    <w:tmpl w:val="155A93A4"/>
    <w:styleLink w:val="LFO37"/>
    <w:lvl w:ilvl="0">
      <w:start w:val="1"/>
      <w:numFmt w:val="decimal"/>
      <w:pStyle w:val="LBNumHeading4-1111Alt"/>
      <w:lvlText w:val="1.1.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1D54521"/>
    <w:multiLevelType w:val="multilevel"/>
    <w:tmpl w:val="807C96C6"/>
    <w:styleLink w:val="LFO54"/>
    <w:lvl w:ilvl="0">
      <w:start w:val="1"/>
      <w:numFmt w:val="lowerLetter"/>
      <w:pStyle w:val="LBRoman1"/>
      <w:lvlText w:val="(%1)"/>
      <w:lvlJc w:val="left"/>
      <w:pPr>
        <w:ind w:left="720" w:hanging="72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decimal"/>
      <w:lvlText w:val="%1.%2.%3.%4.%5.%6.%7.%8.%9"/>
      <w:lvlJc w:val="left"/>
      <w:pPr>
        <w:ind w:left="1584" w:hanging="1584"/>
      </w:pPr>
    </w:lvl>
  </w:abstractNum>
  <w:abstractNum w:abstractNumId="63" w15:restartNumberingAfterBreak="0">
    <w:nsid w:val="737D56C9"/>
    <w:multiLevelType w:val="multilevel"/>
    <w:tmpl w:val="4EB628E2"/>
    <w:styleLink w:val="LFO3"/>
    <w:lvl w:ilvl="0">
      <w:start w:val="1"/>
      <w:numFmt w:val="lowerLetter"/>
      <w:lvlText w:val="(%1)"/>
      <w:lvlJc w:val="left"/>
      <w:pPr>
        <w:ind w:left="2160" w:hanging="720"/>
      </w:pPr>
      <w:rPr>
        <w:rFonts w:ascii="Times New Roman" w:hAnsi="Times New Roman"/>
        <w:b w:val="0"/>
        <w:bCs w:val="0"/>
        <w:i w:val="0"/>
        <w:iCs w:val="0"/>
        <w:caps w:val="0"/>
        <w:smallCaps w:val="0"/>
        <w:strike w:val="0"/>
        <w:dstrike w:val="0"/>
        <w:vanish w:val="0"/>
        <w:color w:val="000000"/>
        <w:spacing w:val="0"/>
        <w:kern w:val="0"/>
        <w:position w:val="0"/>
        <w:sz w:val="22"/>
        <w:u w:val="none"/>
        <w:vertAlign w:val="baseline"/>
        <w:em w:val="none"/>
      </w:rPr>
    </w:lvl>
    <w:lvl w:ilvl="1">
      <w:start w:val="1"/>
      <w:numFmt w:val="none"/>
      <w:lvlText w:val="%2"/>
      <w:lvlJc w:val="left"/>
      <w:pPr>
        <w:ind w:left="2016" w:hanging="576"/>
      </w:pPr>
    </w:lvl>
    <w:lvl w:ilvl="2">
      <w:start w:val="1"/>
      <w:numFmt w:val="none"/>
      <w:lvlText w:val="%3"/>
      <w:lvlJc w:val="left"/>
      <w:pPr>
        <w:ind w:left="2160" w:hanging="720"/>
      </w:pPr>
    </w:lvl>
    <w:lvl w:ilvl="3">
      <w:start w:val="1"/>
      <w:numFmt w:val="none"/>
      <w:lvlText w:val="%4"/>
      <w:lvlJc w:val="left"/>
      <w:pPr>
        <w:ind w:left="2304" w:hanging="864"/>
      </w:pPr>
    </w:lvl>
    <w:lvl w:ilvl="4">
      <w:start w:val="1"/>
      <w:numFmt w:val="none"/>
      <w:lvlText w:val="%5"/>
      <w:lvlJc w:val="left"/>
      <w:pPr>
        <w:ind w:left="2448" w:hanging="1008"/>
      </w:pPr>
    </w:lvl>
    <w:lvl w:ilvl="5">
      <w:start w:val="1"/>
      <w:numFmt w:val="none"/>
      <w:lvlText w:val="%6"/>
      <w:lvlJc w:val="left"/>
      <w:pPr>
        <w:ind w:left="2592" w:hanging="1152"/>
      </w:pPr>
    </w:lvl>
    <w:lvl w:ilvl="6">
      <w:start w:val="1"/>
      <w:numFmt w:val="none"/>
      <w:lvlText w:val="%7"/>
      <w:lvlJc w:val="left"/>
      <w:pPr>
        <w:ind w:left="2736" w:hanging="1296"/>
      </w:pPr>
    </w:lvl>
    <w:lvl w:ilvl="7">
      <w:start w:val="1"/>
      <w:numFmt w:val="none"/>
      <w:lvlText w:val="%8"/>
      <w:lvlJc w:val="left"/>
      <w:pPr>
        <w:ind w:left="2880" w:hanging="1440"/>
      </w:pPr>
    </w:lvl>
    <w:lvl w:ilvl="8">
      <w:start w:val="1"/>
      <w:numFmt w:val="decimal"/>
      <w:lvlText w:val="%1.%2.%3.%4.%5.%6.%7.%8.%9"/>
      <w:lvlJc w:val="left"/>
      <w:pPr>
        <w:ind w:left="3024" w:hanging="1584"/>
      </w:pPr>
    </w:lvl>
  </w:abstractNum>
  <w:abstractNum w:abstractNumId="64" w15:restartNumberingAfterBreak="0">
    <w:nsid w:val="74122D90"/>
    <w:multiLevelType w:val="multilevel"/>
    <w:tmpl w:val="36548C0E"/>
    <w:styleLink w:val="LFO5"/>
    <w:lvl w:ilvl="0">
      <w:start w:val="1"/>
      <w:numFmt w:val="decimal"/>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65" w15:restartNumberingAfterBreak="0">
    <w:nsid w:val="7640344E"/>
    <w:multiLevelType w:val="multilevel"/>
    <w:tmpl w:val="7F567660"/>
    <w:styleLink w:val="LFO49"/>
    <w:lvl w:ilvl="0">
      <w:start w:val="1"/>
      <w:numFmt w:val="decimal"/>
      <w:pStyle w:val="LBArabic4"/>
      <w:lvlText w:val="(%1)"/>
      <w:lvlJc w:val="left"/>
      <w:pPr>
        <w:ind w:left="2880" w:hanging="720"/>
      </w:pPr>
    </w:lvl>
    <w:lvl w:ilvl="1">
      <w:start w:val="1"/>
      <w:numFmt w:val="none"/>
      <w:lvlText w:val="%2"/>
      <w:lvlJc w:val="left"/>
      <w:pPr>
        <w:ind w:left="2952" w:hanging="432"/>
      </w:pPr>
    </w:lvl>
    <w:lvl w:ilvl="2">
      <w:start w:val="1"/>
      <w:numFmt w:val="none"/>
      <w:lvlText w:val="%3"/>
      <w:lvlJc w:val="left"/>
      <w:pPr>
        <w:ind w:left="3384" w:hanging="504"/>
      </w:pPr>
    </w:lvl>
    <w:lvl w:ilvl="3">
      <w:start w:val="1"/>
      <w:numFmt w:val="none"/>
      <w:lvlText w:val="%4"/>
      <w:lvlJc w:val="left"/>
      <w:pPr>
        <w:ind w:left="3888" w:hanging="648"/>
      </w:pPr>
    </w:lvl>
    <w:lvl w:ilvl="4">
      <w:start w:val="1"/>
      <w:numFmt w:val="none"/>
      <w:lvlText w:val="%5"/>
      <w:lvlJc w:val="left"/>
      <w:pPr>
        <w:ind w:left="4392" w:hanging="792"/>
      </w:pPr>
    </w:lvl>
    <w:lvl w:ilvl="5">
      <w:start w:val="1"/>
      <w:numFmt w:val="none"/>
      <w:lvlText w:val="%6"/>
      <w:lvlJc w:val="left"/>
      <w:pPr>
        <w:ind w:left="4896" w:hanging="936"/>
      </w:pPr>
    </w:lvl>
    <w:lvl w:ilvl="6">
      <w:start w:val="1"/>
      <w:numFmt w:val="none"/>
      <w:lvlText w:val="%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66" w15:restartNumberingAfterBreak="0">
    <w:nsid w:val="77B937B8"/>
    <w:multiLevelType w:val="multilevel"/>
    <w:tmpl w:val="7E8C26A4"/>
    <w:styleLink w:val="LFO46"/>
    <w:lvl w:ilvl="0">
      <w:start w:val="1"/>
      <w:numFmt w:val="decimal"/>
      <w:pStyle w:val="LBArabic1"/>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8E12EBA"/>
    <w:multiLevelType w:val="multilevel"/>
    <w:tmpl w:val="7F624604"/>
    <w:styleLink w:val="LFO510"/>
    <w:lvl w:ilvl="0">
      <w:start w:val="1"/>
      <w:numFmt w:val="decimal"/>
      <w:pStyle w:val="LBArabic6"/>
      <w:lvlText w:val="(%1)"/>
      <w:lvlJc w:val="left"/>
      <w:pPr>
        <w:ind w:left="4241" w:hanging="720"/>
      </w:pPr>
    </w:lvl>
    <w:lvl w:ilvl="1">
      <w:start w:val="1"/>
      <w:numFmt w:val="none"/>
      <w:lvlText w:val="%2"/>
      <w:lvlJc w:val="left"/>
      <w:pPr>
        <w:ind w:left="4313" w:hanging="432"/>
      </w:pPr>
    </w:lvl>
    <w:lvl w:ilvl="2">
      <w:start w:val="1"/>
      <w:numFmt w:val="none"/>
      <w:lvlText w:val="%3"/>
      <w:lvlJc w:val="left"/>
      <w:pPr>
        <w:ind w:left="4745" w:hanging="504"/>
      </w:pPr>
    </w:lvl>
    <w:lvl w:ilvl="3">
      <w:start w:val="1"/>
      <w:numFmt w:val="none"/>
      <w:lvlText w:val="%4"/>
      <w:lvlJc w:val="left"/>
      <w:pPr>
        <w:ind w:left="5249" w:hanging="648"/>
      </w:pPr>
    </w:lvl>
    <w:lvl w:ilvl="4">
      <w:start w:val="1"/>
      <w:numFmt w:val="none"/>
      <w:lvlText w:val="%5"/>
      <w:lvlJc w:val="left"/>
      <w:pPr>
        <w:ind w:left="5753" w:hanging="792"/>
      </w:pPr>
    </w:lvl>
    <w:lvl w:ilvl="5">
      <w:start w:val="1"/>
      <w:numFmt w:val="none"/>
      <w:lvlText w:val="%6"/>
      <w:lvlJc w:val="left"/>
      <w:pPr>
        <w:ind w:left="6257" w:hanging="936"/>
      </w:pPr>
    </w:lvl>
    <w:lvl w:ilvl="6">
      <w:start w:val="1"/>
      <w:numFmt w:val="none"/>
      <w:lvlText w:val="%7"/>
      <w:lvlJc w:val="left"/>
      <w:pPr>
        <w:ind w:left="6761" w:hanging="1080"/>
      </w:pPr>
    </w:lvl>
    <w:lvl w:ilvl="7">
      <w:start w:val="1"/>
      <w:numFmt w:val="decimal"/>
      <w:lvlText w:val="%1.%2.%3.%4.%5.%6.%7.%8."/>
      <w:lvlJc w:val="left"/>
      <w:pPr>
        <w:ind w:left="7265" w:hanging="1224"/>
      </w:pPr>
    </w:lvl>
    <w:lvl w:ilvl="8">
      <w:start w:val="1"/>
      <w:numFmt w:val="decimal"/>
      <w:lvlText w:val="%1.%2.%3.%4.%5.%6.%7.%8.%9."/>
      <w:lvlJc w:val="left"/>
      <w:pPr>
        <w:ind w:left="7841" w:hanging="1440"/>
      </w:pPr>
    </w:lvl>
  </w:abstractNum>
  <w:abstractNum w:abstractNumId="68" w15:restartNumberingAfterBreak="0">
    <w:nsid w:val="7A5D1221"/>
    <w:multiLevelType w:val="multilevel"/>
    <w:tmpl w:val="7CCE8794"/>
    <w:styleLink w:val="LFO25"/>
    <w:lvl w:ilvl="0">
      <w:start w:val="1"/>
      <w:numFmt w:val="decimal"/>
      <w:lvlText w:val="%1."/>
      <w:lvlJc w:val="left"/>
      <w:pPr>
        <w:ind w:left="720" w:hanging="720"/>
      </w:pPr>
      <w:rPr>
        <w:b/>
        <w:i w:val="0"/>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9" w15:restartNumberingAfterBreak="0">
    <w:nsid w:val="7A65466D"/>
    <w:multiLevelType w:val="multilevel"/>
    <w:tmpl w:val="EDFC63EC"/>
    <w:styleLink w:val="LFO17"/>
    <w:lvl w:ilvl="0">
      <w:start w:val="1"/>
      <w:numFmt w:val="decimal"/>
      <w:pStyle w:val="LBNumParagraph3"/>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1440" w:hanging="72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70" w15:restartNumberingAfterBreak="0">
    <w:nsid w:val="7A6F5A37"/>
    <w:multiLevelType w:val="multilevel"/>
    <w:tmpl w:val="685AC132"/>
    <w:styleLink w:val="LFO62"/>
    <w:lvl w:ilvl="0">
      <w:start w:val="1"/>
      <w:numFmt w:val="decimal"/>
      <w:pStyle w:val="LBHeading5-Alt"/>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720" w:firstLine="0"/>
      </w:pPr>
    </w:lvl>
    <w:lvl w:ilvl="4">
      <w:start w:val="1"/>
      <w:numFmt w:val="lowerRoman"/>
      <w:lvlText w:val="(%5)"/>
      <w:lvlJc w:val="left"/>
      <w:pPr>
        <w:ind w:left="2160" w:hanging="720"/>
      </w:pPr>
    </w:lvl>
    <w:lvl w:ilvl="5">
      <w:start w:val="1"/>
      <w:numFmt w:val="upperLetter"/>
      <w:lvlText w:val="(%6)"/>
      <w:lvlJc w:val="lef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71" w15:restartNumberingAfterBreak="0">
    <w:nsid w:val="7EAA1F0E"/>
    <w:multiLevelType w:val="multilevel"/>
    <w:tmpl w:val="32F2B3AC"/>
    <w:styleLink w:val="LFO30"/>
    <w:lvl w:ilvl="0">
      <w:start w:val="1"/>
      <w:numFmt w:val="decimal"/>
      <w:suff w:val="space"/>
      <w:lvlText w:val="SCHEDULE %1."/>
      <w:lvlJc w:val="left"/>
    </w:lvl>
    <w:lvl w:ilvl="1">
      <w:start w:val="1"/>
      <w:numFmt w:val="decimal"/>
      <w:lvlText w:val="%1.%2"/>
      <w:lvlJc w:val="left"/>
    </w:lvl>
    <w:lvl w:ilvl="2">
      <w:start w:val="1"/>
      <w:numFmt w:val="decimal"/>
      <w:lvlText w:val="%1.%2.%3"/>
      <w:lvlJc w:val="left"/>
      <w:pPr>
        <w:ind w:left="1440" w:hanging="720"/>
      </w:pPr>
    </w:lvl>
    <w:lvl w:ilvl="3">
      <w:start w:val="1"/>
      <w:numFmt w:val="none"/>
      <w:lvlText w:val="%4"/>
      <w:lvlJc w:val="left"/>
      <w:pPr>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15:restartNumberingAfterBreak="0">
    <w:nsid w:val="7EE310E6"/>
    <w:multiLevelType w:val="multilevel"/>
    <w:tmpl w:val="F5CE61F0"/>
    <w:styleLink w:val="LFO1"/>
    <w:lvl w:ilvl="0">
      <w:start w:val="1"/>
      <w:numFmt w:val="decimal"/>
      <w:lvlText w:val="(%1)"/>
      <w:lvlJc w:val="left"/>
      <w:pPr>
        <w:ind w:left="720" w:hanging="72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6"/>
  </w:num>
  <w:num w:numId="2">
    <w:abstractNumId w:val="7"/>
  </w:num>
  <w:num w:numId="3">
    <w:abstractNumId w:val="31"/>
  </w:num>
  <w:num w:numId="4">
    <w:abstractNumId w:val="20"/>
  </w:num>
  <w:num w:numId="5">
    <w:abstractNumId w:val="12"/>
  </w:num>
  <w:num w:numId="6">
    <w:abstractNumId w:val="51"/>
  </w:num>
  <w:num w:numId="7">
    <w:abstractNumId w:val="72"/>
  </w:num>
  <w:num w:numId="8">
    <w:abstractNumId w:val="41"/>
  </w:num>
  <w:num w:numId="9">
    <w:abstractNumId w:val="5"/>
  </w:num>
  <w:num w:numId="10">
    <w:abstractNumId w:val="63"/>
  </w:num>
  <w:num w:numId="11">
    <w:abstractNumId w:val="64"/>
  </w:num>
  <w:num w:numId="12">
    <w:abstractNumId w:val="21"/>
  </w:num>
  <w:num w:numId="13">
    <w:abstractNumId w:val="59"/>
  </w:num>
  <w:num w:numId="14">
    <w:abstractNumId w:val="22"/>
  </w:num>
  <w:num w:numId="15">
    <w:abstractNumId w:val="28"/>
  </w:num>
  <w:num w:numId="16">
    <w:abstractNumId w:val="52"/>
  </w:num>
  <w:num w:numId="17">
    <w:abstractNumId w:val="0"/>
  </w:num>
  <w:num w:numId="18">
    <w:abstractNumId w:val="25"/>
  </w:num>
  <w:num w:numId="19">
    <w:abstractNumId w:val="11"/>
  </w:num>
  <w:num w:numId="20">
    <w:abstractNumId w:val="9"/>
  </w:num>
  <w:num w:numId="21">
    <w:abstractNumId w:val="69"/>
  </w:num>
  <w:num w:numId="22">
    <w:abstractNumId w:val="50"/>
  </w:num>
  <w:num w:numId="23">
    <w:abstractNumId w:val="33"/>
  </w:num>
  <w:num w:numId="24">
    <w:abstractNumId w:val="16"/>
  </w:num>
  <w:num w:numId="25">
    <w:abstractNumId w:val="39"/>
  </w:num>
  <w:num w:numId="26">
    <w:abstractNumId w:val="19"/>
  </w:num>
  <w:num w:numId="27">
    <w:abstractNumId w:val="2"/>
  </w:num>
  <w:num w:numId="28">
    <w:abstractNumId w:val="68"/>
  </w:num>
  <w:num w:numId="29">
    <w:abstractNumId w:val="55"/>
  </w:num>
  <w:num w:numId="30">
    <w:abstractNumId w:val="4"/>
  </w:num>
  <w:num w:numId="31">
    <w:abstractNumId w:val="47"/>
  </w:num>
  <w:num w:numId="32">
    <w:abstractNumId w:val="43"/>
  </w:num>
  <w:num w:numId="33">
    <w:abstractNumId w:val="71"/>
  </w:num>
  <w:num w:numId="34">
    <w:abstractNumId w:val="23"/>
  </w:num>
  <w:num w:numId="35">
    <w:abstractNumId w:val="1"/>
  </w:num>
  <w:num w:numId="36">
    <w:abstractNumId w:val="15"/>
  </w:num>
  <w:num w:numId="37">
    <w:abstractNumId w:val="58"/>
  </w:num>
  <w:num w:numId="38">
    <w:abstractNumId w:val="10"/>
  </w:num>
  <w:num w:numId="39">
    <w:abstractNumId w:val="61"/>
  </w:num>
  <w:num w:numId="40">
    <w:abstractNumId w:val="40"/>
  </w:num>
  <w:num w:numId="41">
    <w:abstractNumId w:val="34"/>
  </w:num>
  <w:num w:numId="42">
    <w:abstractNumId w:val="45"/>
  </w:num>
  <w:num w:numId="43">
    <w:abstractNumId w:val="57"/>
  </w:num>
  <w:num w:numId="44">
    <w:abstractNumId w:val="18"/>
  </w:num>
  <w:num w:numId="45">
    <w:abstractNumId w:val="60"/>
  </w:num>
  <w:num w:numId="46">
    <w:abstractNumId w:val="14"/>
  </w:num>
  <w:num w:numId="47">
    <w:abstractNumId w:val="66"/>
  </w:num>
  <w:num w:numId="48">
    <w:abstractNumId w:val="46"/>
  </w:num>
  <w:num w:numId="49">
    <w:abstractNumId w:val="29"/>
  </w:num>
  <w:num w:numId="50">
    <w:abstractNumId w:val="65"/>
  </w:num>
  <w:num w:numId="51">
    <w:abstractNumId w:val="49"/>
  </w:num>
  <w:num w:numId="52">
    <w:abstractNumId w:val="67"/>
  </w:num>
  <w:num w:numId="53">
    <w:abstractNumId w:val="30"/>
  </w:num>
  <w:num w:numId="54">
    <w:abstractNumId w:val="13"/>
  </w:num>
  <w:num w:numId="55">
    <w:abstractNumId w:val="62"/>
  </w:num>
  <w:num w:numId="56">
    <w:abstractNumId w:val="54"/>
  </w:num>
  <w:num w:numId="57">
    <w:abstractNumId w:val="32"/>
  </w:num>
  <w:num w:numId="58">
    <w:abstractNumId w:val="44"/>
  </w:num>
  <w:num w:numId="59">
    <w:abstractNumId w:val="27"/>
  </w:num>
  <w:num w:numId="60">
    <w:abstractNumId w:val="8"/>
  </w:num>
  <w:num w:numId="61">
    <w:abstractNumId w:val="26"/>
  </w:num>
  <w:num w:numId="62">
    <w:abstractNumId w:val="70"/>
  </w:num>
  <w:num w:numId="63">
    <w:abstractNumId w:val="6"/>
  </w:num>
  <w:num w:numId="64">
    <w:abstractNumId w:val="3"/>
  </w:num>
  <w:num w:numId="65">
    <w:abstractNumId w:val="48"/>
  </w:num>
  <w:num w:numId="66">
    <w:abstractNumId w:val="56"/>
  </w:num>
  <w:num w:numId="67">
    <w:abstractNumId w:val="35"/>
  </w:num>
  <w:num w:numId="68">
    <w:abstractNumId w:val="17"/>
  </w:num>
  <w:num w:numId="69">
    <w:abstractNumId w:val="37"/>
  </w:num>
  <w:num w:numId="70">
    <w:abstractNumId w:val="42"/>
  </w:num>
  <w:num w:numId="71">
    <w:abstractNumId w:val="24"/>
  </w:num>
  <w:num w:numId="72">
    <w:abstractNumId w:val="53"/>
  </w:num>
  <w:num w:numId="73">
    <w:abstractNumId w:val="53"/>
    <w:lvlOverride w:ilvl="0">
      <w:startOverride w:val="1"/>
    </w:lvlOverride>
  </w:num>
  <w:num w:numId="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 w:numId="76">
    <w:abstractNumId w:val="38"/>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startOverride w:val="1"/>
    </w:lvlOverride>
    <w:lvlOverride w:ilvl="8">
      <w:startOverride w:val="1"/>
    </w:lvlOverride>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77F"/>
    <w:rsid w:val="000A120B"/>
    <w:rsid w:val="000D2521"/>
    <w:rsid w:val="000D4EC9"/>
    <w:rsid w:val="000F6180"/>
    <w:rsid w:val="00110834"/>
    <w:rsid w:val="001348DE"/>
    <w:rsid w:val="00154076"/>
    <w:rsid w:val="001C0063"/>
    <w:rsid w:val="00205427"/>
    <w:rsid w:val="00206115"/>
    <w:rsid w:val="0023731A"/>
    <w:rsid w:val="002813EE"/>
    <w:rsid w:val="002B08B0"/>
    <w:rsid w:val="002E56B8"/>
    <w:rsid w:val="002F4444"/>
    <w:rsid w:val="002F4608"/>
    <w:rsid w:val="002F6A5A"/>
    <w:rsid w:val="00310922"/>
    <w:rsid w:val="00376C99"/>
    <w:rsid w:val="00396959"/>
    <w:rsid w:val="003B7077"/>
    <w:rsid w:val="003C1ABF"/>
    <w:rsid w:val="003D4E92"/>
    <w:rsid w:val="0045235C"/>
    <w:rsid w:val="0046313B"/>
    <w:rsid w:val="0047677F"/>
    <w:rsid w:val="004D0CEA"/>
    <w:rsid w:val="00527D9B"/>
    <w:rsid w:val="00542B42"/>
    <w:rsid w:val="00551892"/>
    <w:rsid w:val="005702E6"/>
    <w:rsid w:val="00571609"/>
    <w:rsid w:val="005B585F"/>
    <w:rsid w:val="005D687E"/>
    <w:rsid w:val="00605307"/>
    <w:rsid w:val="00614153"/>
    <w:rsid w:val="0066323F"/>
    <w:rsid w:val="00684312"/>
    <w:rsid w:val="00687840"/>
    <w:rsid w:val="006956ED"/>
    <w:rsid w:val="006A7391"/>
    <w:rsid w:val="006C556A"/>
    <w:rsid w:val="006E396E"/>
    <w:rsid w:val="007073D6"/>
    <w:rsid w:val="00714486"/>
    <w:rsid w:val="007153F3"/>
    <w:rsid w:val="007415C1"/>
    <w:rsid w:val="00742490"/>
    <w:rsid w:val="00745381"/>
    <w:rsid w:val="0076237D"/>
    <w:rsid w:val="0077287D"/>
    <w:rsid w:val="00776884"/>
    <w:rsid w:val="00796B6F"/>
    <w:rsid w:val="007B15BD"/>
    <w:rsid w:val="007C788A"/>
    <w:rsid w:val="007D0772"/>
    <w:rsid w:val="007D264E"/>
    <w:rsid w:val="007E20A2"/>
    <w:rsid w:val="00830B10"/>
    <w:rsid w:val="00845D41"/>
    <w:rsid w:val="00846713"/>
    <w:rsid w:val="00870D17"/>
    <w:rsid w:val="00877356"/>
    <w:rsid w:val="00920B48"/>
    <w:rsid w:val="00952C5A"/>
    <w:rsid w:val="00972EA5"/>
    <w:rsid w:val="009D2FD8"/>
    <w:rsid w:val="00A000F5"/>
    <w:rsid w:val="00A13E0D"/>
    <w:rsid w:val="00A164F2"/>
    <w:rsid w:val="00A93818"/>
    <w:rsid w:val="00AA5A98"/>
    <w:rsid w:val="00AF2A32"/>
    <w:rsid w:val="00B17CAE"/>
    <w:rsid w:val="00B22A70"/>
    <w:rsid w:val="00B70128"/>
    <w:rsid w:val="00B97126"/>
    <w:rsid w:val="00BD2A8C"/>
    <w:rsid w:val="00C15CF2"/>
    <w:rsid w:val="00C57B07"/>
    <w:rsid w:val="00C97E25"/>
    <w:rsid w:val="00CB4139"/>
    <w:rsid w:val="00D168F8"/>
    <w:rsid w:val="00D210A9"/>
    <w:rsid w:val="00D27281"/>
    <w:rsid w:val="00D52731"/>
    <w:rsid w:val="00D760FB"/>
    <w:rsid w:val="00DB0FF1"/>
    <w:rsid w:val="00DB13B4"/>
    <w:rsid w:val="00DF267E"/>
    <w:rsid w:val="00E071B1"/>
    <w:rsid w:val="00E40D15"/>
    <w:rsid w:val="00E70839"/>
    <w:rsid w:val="00F065A8"/>
    <w:rsid w:val="00F136FC"/>
    <w:rsid w:val="00F17031"/>
    <w:rsid w:val="00F27208"/>
    <w:rsid w:val="00F30FC6"/>
    <w:rsid w:val="00F35609"/>
    <w:rsid w:val="00F4792A"/>
    <w:rsid w:val="00F7103E"/>
    <w:rsid w:val="00F80ED9"/>
    <w:rsid w:val="00FB0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72CC"/>
  <w15:docId w15:val="{A861742C-4D6A-4F16-B5E7-74C7003E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pPr>
      <w:suppressAutoHyphens/>
      <w:spacing w:after="200" w:line="276" w:lineRule="auto"/>
    </w:pPr>
    <w:rPr>
      <w:sz w:val="22"/>
      <w:szCs w:val="22"/>
      <w:lang w:val="ru-RU" w:eastAsia="en-US"/>
    </w:rPr>
  </w:style>
  <w:style w:type="paragraph" w:styleId="1">
    <w:name w:val="heading 1"/>
    <w:pPr>
      <w:keepNext/>
      <w:numPr>
        <w:numId w:val="1"/>
      </w:numPr>
      <w:suppressAutoHyphens/>
      <w:spacing w:before="120" w:after="120"/>
      <w:jc w:val="both"/>
      <w:outlineLvl w:val="0"/>
    </w:pPr>
    <w:rPr>
      <w:rFonts w:ascii="Times New Roman" w:hAnsi="Times New Roman"/>
      <w:b/>
      <w:bCs/>
      <w:caps/>
      <w:sz w:val="22"/>
      <w:szCs w:val="28"/>
      <w:lang w:val="ru-RU" w:eastAsia="en-US"/>
    </w:rPr>
  </w:style>
  <w:style w:type="paragraph" w:styleId="2">
    <w:name w:val="heading 2"/>
    <w:pPr>
      <w:numPr>
        <w:ilvl w:val="1"/>
        <w:numId w:val="1"/>
      </w:numPr>
      <w:suppressAutoHyphens/>
      <w:spacing w:before="120" w:after="120"/>
      <w:jc w:val="both"/>
      <w:outlineLvl w:val="1"/>
    </w:pPr>
    <w:rPr>
      <w:rFonts w:ascii="Times New Roman" w:hAnsi="Times New Roman"/>
      <w:bCs/>
      <w:sz w:val="22"/>
      <w:szCs w:val="26"/>
      <w:lang w:val="ru-RU" w:eastAsia="en-US"/>
    </w:rPr>
  </w:style>
  <w:style w:type="paragraph" w:styleId="30">
    <w:name w:val="heading 3"/>
    <w:pPr>
      <w:numPr>
        <w:ilvl w:val="2"/>
        <w:numId w:val="1"/>
      </w:numPr>
      <w:suppressAutoHyphens/>
      <w:spacing w:before="120" w:after="120"/>
      <w:jc w:val="both"/>
      <w:outlineLvl w:val="2"/>
    </w:pPr>
    <w:rPr>
      <w:rFonts w:ascii="Times New Roman" w:hAnsi="Times New Roman"/>
      <w:bCs/>
      <w:sz w:val="22"/>
      <w:szCs w:val="22"/>
      <w:lang w:val="ru-RU" w:eastAsia="en-US"/>
    </w:rPr>
  </w:style>
  <w:style w:type="paragraph" w:styleId="4">
    <w:name w:val="heading 4"/>
    <w:pPr>
      <w:numPr>
        <w:ilvl w:val="3"/>
        <w:numId w:val="1"/>
      </w:numPr>
      <w:suppressAutoHyphens/>
      <w:spacing w:before="120" w:after="120"/>
      <w:jc w:val="both"/>
      <w:outlineLvl w:val="3"/>
    </w:pPr>
    <w:rPr>
      <w:rFonts w:ascii="Times New Roman" w:hAnsi="Times New Roman"/>
      <w:bCs/>
      <w:iCs/>
      <w:sz w:val="22"/>
      <w:szCs w:val="22"/>
      <w:lang w:val="ru-RU" w:eastAsia="en-US"/>
    </w:rPr>
  </w:style>
  <w:style w:type="paragraph" w:styleId="5">
    <w:name w:val="heading 5"/>
    <w:pPr>
      <w:numPr>
        <w:ilvl w:val="4"/>
        <w:numId w:val="1"/>
      </w:numPr>
      <w:suppressAutoHyphens/>
      <w:spacing w:before="120" w:after="120"/>
      <w:jc w:val="both"/>
      <w:outlineLvl w:val="4"/>
    </w:pPr>
    <w:rPr>
      <w:rFonts w:ascii="Times New Roman" w:hAnsi="Times New Roman"/>
      <w:sz w:val="22"/>
      <w:lang w:val="en-GB" w:eastAsia="en-US"/>
    </w:rPr>
  </w:style>
  <w:style w:type="paragraph" w:styleId="6">
    <w:name w:val="heading 6"/>
    <w:next w:val="7"/>
    <w:pPr>
      <w:numPr>
        <w:ilvl w:val="5"/>
        <w:numId w:val="1"/>
      </w:numPr>
      <w:suppressAutoHyphens/>
      <w:spacing w:before="120" w:after="120"/>
      <w:jc w:val="both"/>
      <w:outlineLvl w:val="5"/>
    </w:pPr>
    <w:rPr>
      <w:rFonts w:ascii="Times New Roman" w:hAnsi="Times New Roman"/>
      <w:iCs/>
      <w:sz w:val="22"/>
      <w:szCs w:val="22"/>
      <w:lang w:val="ru-RU" w:eastAsia="en-US"/>
    </w:rPr>
  </w:style>
  <w:style w:type="paragraph" w:styleId="7">
    <w:name w:val="heading 7"/>
    <w:next w:val="8"/>
    <w:pPr>
      <w:numPr>
        <w:ilvl w:val="6"/>
        <w:numId w:val="1"/>
      </w:numPr>
      <w:suppressAutoHyphens/>
      <w:spacing w:before="120" w:after="120"/>
      <w:jc w:val="both"/>
      <w:outlineLvl w:val="6"/>
    </w:pPr>
    <w:rPr>
      <w:rFonts w:ascii="Times New Roman" w:hAnsi="Times New Roman"/>
      <w:iCs/>
      <w:sz w:val="22"/>
      <w:szCs w:val="22"/>
      <w:lang w:val="ru-RU" w:eastAsia="en-US"/>
    </w:rPr>
  </w:style>
  <w:style w:type="paragraph" w:styleId="8">
    <w:name w:val="heading 8"/>
    <w:next w:val="a2"/>
    <w:pPr>
      <w:keepNext/>
      <w:keepLines/>
      <w:numPr>
        <w:ilvl w:val="7"/>
        <w:numId w:val="1"/>
      </w:numPr>
      <w:suppressAutoHyphens/>
      <w:spacing w:before="200"/>
      <w:jc w:val="both"/>
      <w:outlineLvl w:val="7"/>
    </w:pPr>
    <w:rPr>
      <w:rFonts w:ascii="Times New Roman" w:hAnsi="Times New Roman"/>
      <w:lang w:val="ru-RU" w:eastAsia="en-US"/>
    </w:rPr>
  </w:style>
  <w:style w:type="paragraph" w:styleId="9">
    <w:name w:val="heading 9"/>
    <w:basedOn w:val="a2"/>
    <w:next w:val="a2"/>
    <w:pPr>
      <w:keepNext/>
      <w:keepLines/>
      <w:spacing w:before="200" w:after="0" w:line="240" w:lineRule="auto"/>
      <w:jc w:val="both"/>
      <w:outlineLvl w:val="8"/>
    </w:pPr>
    <w:rPr>
      <w:rFonts w:ascii="Cambria" w:hAnsi="Cambria"/>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WWOutlineListStyle3">
    <w:name w:val="WW_OutlineListStyle_3"/>
    <w:basedOn w:val="a5"/>
    <w:pPr>
      <w:numPr>
        <w:numId w:val="1"/>
      </w:numPr>
    </w:pPr>
  </w:style>
  <w:style w:type="character" w:customStyle="1" w:styleId="11">
    <w:name w:val="Заголовок 1 Знак1"/>
    <w:rPr>
      <w:rFonts w:ascii="Cambria" w:hAnsi="Cambria" w:cs="Times New Roman"/>
      <w:b/>
      <w:bCs/>
      <w:kern w:val="3"/>
      <w:sz w:val="32"/>
      <w:szCs w:val="32"/>
    </w:rPr>
  </w:style>
  <w:style w:type="character" w:customStyle="1" w:styleId="21">
    <w:name w:val="Заголовок 2 Знак1"/>
    <w:rPr>
      <w:rFonts w:ascii="Cambria" w:hAnsi="Cambria"/>
      <w:b/>
      <w:bCs/>
      <w:i/>
      <w:iCs/>
      <w:sz w:val="22"/>
      <w:szCs w:val="22"/>
    </w:rPr>
  </w:style>
  <w:style w:type="character" w:customStyle="1" w:styleId="32">
    <w:name w:val="Заголовок 3 Знак"/>
    <w:basedOn w:val="a3"/>
    <w:rPr>
      <w:rFonts w:ascii="Times New Roman" w:hAnsi="Times New Roman"/>
      <w:bCs/>
      <w:sz w:val="22"/>
      <w:szCs w:val="22"/>
      <w:lang w:val="ru-RU" w:eastAsia="en-US"/>
    </w:rPr>
  </w:style>
  <w:style w:type="character" w:customStyle="1" w:styleId="40">
    <w:name w:val="Заголовок 4 Знак"/>
    <w:basedOn w:val="a3"/>
    <w:rPr>
      <w:rFonts w:ascii="Times New Roman" w:hAnsi="Times New Roman"/>
      <w:bCs/>
      <w:iCs/>
      <w:sz w:val="22"/>
      <w:szCs w:val="22"/>
      <w:lang w:val="ru-RU" w:eastAsia="en-US"/>
    </w:rPr>
  </w:style>
  <w:style w:type="character" w:customStyle="1" w:styleId="50">
    <w:name w:val="Заголовок 5 Знак"/>
    <w:basedOn w:val="a3"/>
    <w:rPr>
      <w:rFonts w:ascii="Times New Roman" w:hAnsi="Times New Roman"/>
      <w:sz w:val="22"/>
      <w:lang w:val="en-GB" w:eastAsia="en-US"/>
    </w:rPr>
  </w:style>
  <w:style w:type="character" w:customStyle="1" w:styleId="60">
    <w:name w:val="Заголовок 6 Знак"/>
    <w:basedOn w:val="a3"/>
    <w:rPr>
      <w:rFonts w:ascii="Times New Roman" w:hAnsi="Times New Roman"/>
      <w:iCs/>
      <w:sz w:val="22"/>
      <w:szCs w:val="22"/>
      <w:lang w:val="ru-RU" w:eastAsia="en-US"/>
    </w:rPr>
  </w:style>
  <w:style w:type="character" w:customStyle="1" w:styleId="70">
    <w:name w:val="Заголовок 7 Знак"/>
    <w:basedOn w:val="a3"/>
    <w:rPr>
      <w:rFonts w:ascii="Times New Roman" w:hAnsi="Times New Roman"/>
      <w:iCs/>
      <w:sz w:val="22"/>
      <w:szCs w:val="22"/>
      <w:lang w:val="ru-RU" w:eastAsia="en-US"/>
    </w:rPr>
  </w:style>
  <w:style w:type="character" w:customStyle="1" w:styleId="80">
    <w:name w:val="Заголовок 8 Знак"/>
    <w:basedOn w:val="a3"/>
    <w:rPr>
      <w:rFonts w:ascii="Times New Roman" w:hAnsi="Times New Roman"/>
      <w:lang w:val="ru-RU" w:eastAsia="en-US"/>
    </w:rPr>
  </w:style>
  <w:style w:type="character" w:customStyle="1" w:styleId="90">
    <w:name w:val="Заголовок 9 Знак"/>
    <w:basedOn w:val="a3"/>
    <w:rPr>
      <w:rFonts w:ascii="Cambria" w:hAnsi="Cambria"/>
      <w:i/>
      <w:iCs/>
      <w:color w:val="404040"/>
      <w:sz w:val="20"/>
      <w:szCs w:val="20"/>
    </w:rPr>
  </w:style>
  <w:style w:type="character" w:customStyle="1" w:styleId="a6">
    <w:name w:val="Гипертекстовая ссылка"/>
    <w:rPr>
      <w:b/>
      <w:color w:val="008000"/>
      <w:sz w:val="20"/>
      <w:u w:val="single"/>
    </w:rPr>
  </w:style>
  <w:style w:type="paragraph" w:customStyle="1" w:styleId="ConsPlusNormal">
    <w:name w:val="ConsPlusNormal"/>
    <w:pPr>
      <w:widowControl w:val="0"/>
      <w:suppressAutoHyphens/>
      <w:autoSpaceDE w:val="0"/>
      <w:ind w:firstLine="720"/>
    </w:pPr>
    <w:rPr>
      <w:rFonts w:ascii="Arial" w:hAnsi="Arial" w:cs="Arial"/>
      <w:sz w:val="22"/>
      <w:szCs w:val="22"/>
      <w:lang w:eastAsia="ru-RU"/>
    </w:rPr>
  </w:style>
  <w:style w:type="character" w:customStyle="1" w:styleId="10">
    <w:name w:val="Заголовок 1 Знак"/>
    <w:basedOn w:val="a3"/>
    <w:rPr>
      <w:rFonts w:ascii="Times New Roman" w:hAnsi="Times New Roman"/>
      <w:b/>
      <w:bCs/>
      <w:caps/>
      <w:sz w:val="22"/>
      <w:szCs w:val="28"/>
      <w:lang w:val="ru-RU" w:eastAsia="en-US"/>
    </w:rPr>
  </w:style>
  <w:style w:type="character" w:customStyle="1" w:styleId="12">
    <w:name w:val="Сильное выделение1"/>
    <w:rPr>
      <w:rFonts w:cs="Times New Roman"/>
      <w:b/>
      <w:i/>
      <w:color w:val="4F81BD"/>
    </w:rPr>
  </w:style>
  <w:style w:type="paragraph" w:styleId="a7">
    <w:name w:val="Body Text Indent"/>
    <w:basedOn w:val="a2"/>
    <w:pPr>
      <w:spacing w:line="240" w:lineRule="auto"/>
    </w:pPr>
    <w:rPr>
      <w:sz w:val="28"/>
      <w:szCs w:val="28"/>
    </w:rPr>
  </w:style>
  <w:style w:type="character" w:customStyle="1" w:styleId="a8">
    <w:name w:val="Основной текст с отступом Знак"/>
    <w:rPr>
      <w:rFonts w:cs="Times New Roman"/>
      <w:sz w:val="28"/>
      <w:szCs w:val="28"/>
    </w:rPr>
  </w:style>
  <w:style w:type="paragraph" w:styleId="20">
    <w:name w:val="Body Text Indent 2"/>
    <w:basedOn w:val="a2"/>
    <w:pPr>
      <w:spacing w:after="120" w:line="480" w:lineRule="auto"/>
      <w:ind w:left="283"/>
    </w:pPr>
    <w:rPr>
      <w:sz w:val="28"/>
      <w:szCs w:val="28"/>
    </w:rPr>
  </w:style>
  <w:style w:type="character" w:customStyle="1" w:styleId="22">
    <w:name w:val="Основной текст с отступом 2 Знак"/>
    <w:rPr>
      <w:rFonts w:cs="Times New Roman"/>
      <w:sz w:val="28"/>
      <w:szCs w:val="28"/>
    </w:rPr>
  </w:style>
  <w:style w:type="paragraph" w:customStyle="1" w:styleId="210">
    <w:name w:val="Основной текст 21"/>
    <w:basedOn w:val="a2"/>
    <w:pPr>
      <w:spacing w:line="240" w:lineRule="auto"/>
    </w:pPr>
    <w:rPr>
      <w:sz w:val="24"/>
      <w:szCs w:val="20"/>
    </w:rPr>
  </w:style>
  <w:style w:type="paragraph" w:styleId="a9">
    <w:name w:val="Body Text"/>
    <w:basedOn w:val="a2"/>
    <w:pPr>
      <w:spacing w:after="120"/>
    </w:pPr>
    <w:rPr>
      <w:sz w:val="28"/>
      <w:szCs w:val="20"/>
    </w:rPr>
  </w:style>
  <w:style w:type="character" w:customStyle="1" w:styleId="aa">
    <w:name w:val="Основной текст Знак"/>
    <w:rPr>
      <w:rFonts w:cs="Times New Roman"/>
      <w:sz w:val="28"/>
    </w:rPr>
  </w:style>
  <w:style w:type="paragraph" w:styleId="ab">
    <w:name w:val="footer"/>
    <w:basedOn w:val="a2"/>
    <w:pPr>
      <w:widowControl w:val="0"/>
      <w:tabs>
        <w:tab w:val="center" w:pos="4153"/>
        <w:tab w:val="right" w:pos="8306"/>
      </w:tabs>
      <w:autoSpaceDE w:val="0"/>
      <w:spacing w:line="240" w:lineRule="auto"/>
    </w:pPr>
    <w:rPr>
      <w:sz w:val="20"/>
      <w:szCs w:val="20"/>
    </w:rPr>
  </w:style>
  <w:style w:type="character" w:customStyle="1" w:styleId="ac">
    <w:name w:val="Нижний колонтитул Знак"/>
    <w:rPr>
      <w:rFonts w:cs="Times New Roman"/>
    </w:rPr>
  </w:style>
  <w:style w:type="paragraph" w:customStyle="1" w:styleId="ad">
    <w:name w:val="Обычный + по ширине"/>
    <w:basedOn w:val="a2"/>
    <w:pPr>
      <w:spacing w:line="240" w:lineRule="auto"/>
    </w:pPr>
    <w:rPr>
      <w:sz w:val="24"/>
      <w:szCs w:val="24"/>
    </w:rPr>
  </w:style>
  <w:style w:type="character" w:styleId="ae">
    <w:name w:val="annotation reference"/>
    <w:rPr>
      <w:rFonts w:cs="Times New Roman"/>
      <w:sz w:val="16"/>
    </w:rPr>
  </w:style>
  <w:style w:type="paragraph" w:styleId="af">
    <w:name w:val="annotation text"/>
    <w:basedOn w:val="a2"/>
    <w:pPr>
      <w:spacing w:line="240" w:lineRule="auto"/>
    </w:pPr>
    <w:rPr>
      <w:sz w:val="20"/>
      <w:szCs w:val="20"/>
    </w:rPr>
  </w:style>
  <w:style w:type="character" w:customStyle="1" w:styleId="af0">
    <w:name w:val="Текст примечания Знак"/>
    <w:rPr>
      <w:rFonts w:cs="Times New Roman"/>
      <w:sz w:val="20"/>
      <w:szCs w:val="20"/>
    </w:rPr>
  </w:style>
  <w:style w:type="paragraph" w:styleId="af1">
    <w:name w:val="annotation subject"/>
    <w:basedOn w:val="af"/>
    <w:next w:val="af"/>
    <w:rPr>
      <w:b/>
      <w:bCs/>
    </w:rPr>
  </w:style>
  <w:style w:type="character" w:customStyle="1" w:styleId="af2">
    <w:name w:val="Тема примечания Знак"/>
    <w:rPr>
      <w:rFonts w:cs="Times New Roman"/>
      <w:b/>
      <w:bCs/>
      <w:sz w:val="20"/>
      <w:szCs w:val="20"/>
    </w:rPr>
  </w:style>
  <w:style w:type="paragraph" w:styleId="af3">
    <w:name w:val="Balloon Text"/>
    <w:basedOn w:val="a2"/>
    <w:pPr>
      <w:spacing w:line="240" w:lineRule="auto"/>
    </w:pPr>
    <w:rPr>
      <w:sz w:val="2"/>
      <w:szCs w:val="20"/>
    </w:rPr>
  </w:style>
  <w:style w:type="character" w:customStyle="1" w:styleId="af4">
    <w:name w:val="Текст выноски Знак"/>
    <w:rPr>
      <w:rFonts w:cs="Times New Roman"/>
      <w:sz w:val="2"/>
    </w:rPr>
  </w:style>
  <w:style w:type="paragraph" w:styleId="23">
    <w:name w:val="Body Text 2"/>
    <w:basedOn w:val="a2"/>
    <w:pPr>
      <w:spacing w:after="60"/>
    </w:pPr>
    <w:rPr>
      <w:sz w:val="24"/>
      <w:szCs w:val="20"/>
    </w:rPr>
  </w:style>
  <w:style w:type="character" w:customStyle="1" w:styleId="24">
    <w:name w:val="Основной текст 2 Знак"/>
    <w:rPr>
      <w:sz w:val="24"/>
    </w:rPr>
  </w:style>
  <w:style w:type="paragraph" w:styleId="af5">
    <w:name w:val="List Bullet"/>
    <w:basedOn w:val="a2"/>
    <w:autoRedefine/>
    <w:pPr>
      <w:widowControl w:val="0"/>
      <w:spacing w:after="60" w:line="240" w:lineRule="auto"/>
    </w:pPr>
    <w:rPr>
      <w:sz w:val="24"/>
      <w:szCs w:val="24"/>
    </w:rPr>
  </w:style>
  <w:style w:type="paragraph" w:styleId="25">
    <w:name w:val="List Bullet 2"/>
    <w:basedOn w:val="a2"/>
    <w:autoRedefine/>
    <w:pPr>
      <w:tabs>
        <w:tab w:val="left" w:pos="643"/>
        <w:tab w:val="left" w:pos="1209"/>
      </w:tabs>
      <w:spacing w:after="60" w:line="240" w:lineRule="auto"/>
      <w:ind w:left="643" w:hanging="360"/>
    </w:pPr>
    <w:rPr>
      <w:sz w:val="24"/>
      <w:szCs w:val="20"/>
    </w:rPr>
  </w:style>
  <w:style w:type="paragraph" w:styleId="33">
    <w:name w:val="List Bullet 3"/>
    <w:basedOn w:val="a2"/>
    <w:autoRedefine/>
    <w:pPr>
      <w:tabs>
        <w:tab w:val="left" w:pos="926"/>
        <w:tab w:val="left" w:pos="1492"/>
      </w:tabs>
      <w:spacing w:after="60" w:line="240" w:lineRule="auto"/>
      <w:ind w:left="926" w:hanging="360"/>
    </w:pPr>
    <w:rPr>
      <w:sz w:val="24"/>
      <w:szCs w:val="20"/>
    </w:rPr>
  </w:style>
  <w:style w:type="paragraph" w:styleId="41">
    <w:name w:val="List Bullet 4"/>
    <w:basedOn w:val="a2"/>
    <w:autoRedefine/>
    <w:pPr>
      <w:tabs>
        <w:tab w:val="left" w:pos="1209"/>
      </w:tabs>
      <w:spacing w:after="60" w:line="240" w:lineRule="auto"/>
      <w:ind w:left="1209" w:hanging="360"/>
    </w:pPr>
    <w:rPr>
      <w:sz w:val="24"/>
      <w:szCs w:val="20"/>
    </w:rPr>
  </w:style>
  <w:style w:type="paragraph" w:styleId="51">
    <w:name w:val="List Bullet 5"/>
    <w:basedOn w:val="a2"/>
    <w:autoRedefine/>
    <w:pPr>
      <w:tabs>
        <w:tab w:val="left" w:pos="643"/>
        <w:tab w:val="left" w:pos="1492"/>
      </w:tabs>
      <w:spacing w:after="60" w:line="240" w:lineRule="auto"/>
      <w:ind w:left="1492" w:hanging="360"/>
    </w:pPr>
    <w:rPr>
      <w:sz w:val="24"/>
      <w:szCs w:val="20"/>
    </w:rPr>
  </w:style>
  <w:style w:type="paragraph" w:styleId="af6">
    <w:name w:val="List Number"/>
    <w:basedOn w:val="a2"/>
    <w:pPr>
      <w:tabs>
        <w:tab w:val="left" w:pos="926"/>
      </w:tabs>
      <w:spacing w:after="60" w:line="240" w:lineRule="auto"/>
      <w:ind w:left="360" w:hanging="360"/>
    </w:pPr>
    <w:rPr>
      <w:sz w:val="24"/>
      <w:szCs w:val="20"/>
    </w:rPr>
  </w:style>
  <w:style w:type="paragraph" w:styleId="26">
    <w:name w:val="List Number 2"/>
    <w:basedOn w:val="a2"/>
    <w:pPr>
      <w:tabs>
        <w:tab w:val="left" w:pos="643"/>
        <w:tab w:val="left" w:pos="1209"/>
      </w:tabs>
      <w:spacing w:after="60" w:line="240" w:lineRule="auto"/>
      <w:ind w:left="643" w:hanging="360"/>
    </w:pPr>
    <w:rPr>
      <w:sz w:val="24"/>
      <w:szCs w:val="20"/>
    </w:rPr>
  </w:style>
  <w:style w:type="paragraph" w:styleId="34">
    <w:name w:val="List Number 3"/>
    <w:basedOn w:val="a2"/>
    <w:pPr>
      <w:tabs>
        <w:tab w:val="left" w:pos="926"/>
      </w:tabs>
      <w:spacing w:after="60" w:line="240" w:lineRule="auto"/>
      <w:ind w:left="926" w:hanging="360"/>
    </w:pPr>
    <w:rPr>
      <w:sz w:val="24"/>
      <w:szCs w:val="20"/>
    </w:rPr>
  </w:style>
  <w:style w:type="paragraph" w:styleId="42">
    <w:name w:val="List Number 4"/>
    <w:basedOn w:val="a2"/>
    <w:pPr>
      <w:tabs>
        <w:tab w:val="left" w:pos="1209"/>
      </w:tabs>
      <w:spacing w:after="60" w:line="240" w:lineRule="auto"/>
      <w:ind w:left="1209" w:hanging="360"/>
    </w:pPr>
    <w:rPr>
      <w:sz w:val="24"/>
      <w:szCs w:val="20"/>
    </w:rPr>
  </w:style>
  <w:style w:type="paragraph" w:styleId="52">
    <w:name w:val="List Number 5"/>
    <w:basedOn w:val="a2"/>
    <w:pPr>
      <w:tabs>
        <w:tab w:val="left" w:pos="643"/>
        <w:tab w:val="left" w:pos="1492"/>
      </w:tabs>
      <w:spacing w:after="60" w:line="240" w:lineRule="auto"/>
      <w:ind w:left="1492" w:hanging="360"/>
    </w:pPr>
    <w:rPr>
      <w:sz w:val="24"/>
      <w:szCs w:val="20"/>
    </w:rPr>
  </w:style>
  <w:style w:type="paragraph" w:customStyle="1" w:styleId="a0">
    <w:name w:val="Раздел"/>
    <w:basedOn w:val="a2"/>
    <w:pPr>
      <w:numPr>
        <w:numId w:val="40"/>
      </w:numPr>
      <w:spacing w:before="120" w:after="120"/>
      <w:jc w:val="center"/>
    </w:pPr>
    <w:rPr>
      <w:rFonts w:ascii="Arial Narrow" w:hAnsi="Arial Narrow"/>
      <w:b/>
      <w:szCs w:val="20"/>
    </w:rPr>
  </w:style>
  <w:style w:type="paragraph" w:customStyle="1" w:styleId="af7">
    <w:name w:val="Часть"/>
    <w:basedOn w:val="a2"/>
    <w:pPr>
      <w:spacing w:after="60" w:line="240" w:lineRule="auto"/>
      <w:jc w:val="center"/>
    </w:pPr>
    <w:rPr>
      <w:rFonts w:ascii="Arial" w:hAnsi="Arial"/>
      <w:b/>
      <w:caps/>
      <w:sz w:val="32"/>
      <w:szCs w:val="20"/>
    </w:rPr>
  </w:style>
  <w:style w:type="paragraph" w:customStyle="1" w:styleId="3">
    <w:name w:val="Раздел 3"/>
    <w:basedOn w:val="a2"/>
    <w:pPr>
      <w:numPr>
        <w:numId w:val="41"/>
      </w:numPr>
      <w:spacing w:before="120" w:after="120"/>
      <w:jc w:val="center"/>
    </w:pPr>
    <w:rPr>
      <w:b/>
      <w:sz w:val="24"/>
      <w:szCs w:val="20"/>
    </w:rPr>
  </w:style>
  <w:style w:type="paragraph" w:customStyle="1" w:styleId="a1">
    <w:name w:val="Условия контракта"/>
    <w:basedOn w:val="a2"/>
    <w:pPr>
      <w:numPr>
        <w:numId w:val="42"/>
      </w:numPr>
      <w:spacing w:before="240" w:after="120"/>
    </w:pPr>
    <w:rPr>
      <w:b/>
      <w:sz w:val="24"/>
      <w:szCs w:val="20"/>
    </w:rPr>
  </w:style>
  <w:style w:type="paragraph" w:customStyle="1" w:styleId="Instruction">
    <w:name w:val="Instruction"/>
    <w:basedOn w:val="23"/>
    <w:pPr>
      <w:tabs>
        <w:tab w:val="left" w:pos="720"/>
      </w:tabs>
      <w:spacing w:before="180"/>
      <w:ind w:left="360" w:hanging="360"/>
    </w:pPr>
    <w:rPr>
      <w:b/>
    </w:rPr>
  </w:style>
  <w:style w:type="paragraph" w:customStyle="1" w:styleId="13">
    <w:name w:val="Заголовок1"/>
    <w:basedOn w:val="a2"/>
    <w:next w:val="a2"/>
    <w:pPr>
      <w:spacing w:after="0" w:line="240" w:lineRule="auto"/>
      <w:jc w:val="both"/>
    </w:pPr>
    <w:rPr>
      <w:rFonts w:ascii="Calibri Light" w:hAnsi="Calibri Light"/>
      <w:spacing w:val="-10"/>
      <w:kern w:val="3"/>
      <w:sz w:val="56"/>
      <w:szCs w:val="56"/>
    </w:rPr>
  </w:style>
  <w:style w:type="character" w:customStyle="1" w:styleId="af8">
    <w:name w:val="Заголовок Знак"/>
    <w:basedOn w:val="a3"/>
    <w:rPr>
      <w:rFonts w:ascii="Calibri Light" w:hAnsi="Calibri Light"/>
      <w:spacing w:val="-10"/>
      <w:kern w:val="3"/>
      <w:sz w:val="56"/>
      <w:szCs w:val="56"/>
    </w:rPr>
  </w:style>
  <w:style w:type="paragraph" w:styleId="af9">
    <w:name w:val="Subtitle"/>
    <w:basedOn w:val="a2"/>
    <w:rPr>
      <w:rFonts w:ascii="Cambria" w:eastAsia="Times New Roman" w:hAnsi="Cambria"/>
      <w:i/>
      <w:iCs/>
      <w:color w:val="4F81BD"/>
      <w:spacing w:val="15"/>
      <w:sz w:val="24"/>
      <w:szCs w:val="24"/>
    </w:rPr>
  </w:style>
  <w:style w:type="character" w:customStyle="1" w:styleId="afa">
    <w:name w:val="Подзаголовок Знак"/>
    <w:rPr>
      <w:rFonts w:ascii="Cambria" w:eastAsia="Times New Roman" w:hAnsi="Cambria" w:cs="Times New Roman"/>
      <w:i/>
      <w:iCs/>
      <w:color w:val="4F81BD"/>
      <w:spacing w:val="15"/>
      <w:sz w:val="24"/>
      <w:szCs w:val="24"/>
    </w:rPr>
  </w:style>
  <w:style w:type="paragraph" w:customStyle="1" w:styleId="afb">
    <w:name w:val="Тендерные данные"/>
    <w:basedOn w:val="a2"/>
    <w:pPr>
      <w:tabs>
        <w:tab w:val="left" w:pos="1985"/>
      </w:tabs>
      <w:spacing w:before="120" w:after="60" w:line="240" w:lineRule="auto"/>
    </w:pPr>
    <w:rPr>
      <w:b/>
      <w:sz w:val="24"/>
      <w:szCs w:val="20"/>
    </w:rPr>
  </w:style>
  <w:style w:type="paragraph" w:styleId="35">
    <w:name w:val="toc 3"/>
    <w:basedOn w:val="a2"/>
    <w:next w:val="a2"/>
    <w:autoRedefine/>
    <w:pPr>
      <w:tabs>
        <w:tab w:val="left" w:pos="1680"/>
        <w:tab w:val="right" w:leader="dot" w:pos="10148"/>
      </w:tabs>
      <w:spacing w:before="100" w:line="240" w:lineRule="auto"/>
      <w:ind w:left="252" w:hanging="12"/>
    </w:pPr>
    <w:rPr>
      <w:sz w:val="20"/>
      <w:szCs w:val="20"/>
    </w:rPr>
  </w:style>
  <w:style w:type="paragraph" w:styleId="14">
    <w:name w:val="toc 1"/>
    <w:basedOn w:val="a2"/>
    <w:next w:val="a2"/>
    <w:autoRedefine/>
    <w:pPr>
      <w:tabs>
        <w:tab w:val="left" w:pos="1440"/>
        <w:tab w:val="right" w:leader="dot" w:pos="9720"/>
      </w:tabs>
      <w:spacing w:before="100" w:line="240" w:lineRule="auto"/>
    </w:pPr>
    <w:rPr>
      <w:rFonts w:ascii="Arial" w:hAnsi="Arial" w:cs="Arial"/>
      <w:b/>
      <w:bCs/>
      <w:caps/>
      <w:sz w:val="24"/>
      <w:szCs w:val="24"/>
    </w:rPr>
  </w:style>
  <w:style w:type="paragraph" w:styleId="27">
    <w:name w:val="toc 2"/>
    <w:basedOn w:val="a2"/>
    <w:next w:val="a2"/>
    <w:autoRedefine/>
    <w:pPr>
      <w:tabs>
        <w:tab w:val="left" w:pos="960"/>
        <w:tab w:val="right" w:leader="dot" w:pos="9720"/>
      </w:tabs>
      <w:spacing w:before="20" w:line="240" w:lineRule="auto"/>
      <w:ind w:left="360"/>
    </w:pPr>
    <w:rPr>
      <w:b/>
      <w:bCs/>
      <w:sz w:val="20"/>
      <w:szCs w:val="20"/>
    </w:rPr>
  </w:style>
  <w:style w:type="paragraph" w:styleId="afc">
    <w:name w:val="Date"/>
    <w:basedOn w:val="a2"/>
    <w:next w:val="a2"/>
    <w:pPr>
      <w:spacing w:after="60" w:line="240" w:lineRule="auto"/>
    </w:pPr>
    <w:rPr>
      <w:sz w:val="28"/>
      <w:szCs w:val="28"/>
    </w:rPr>
  </w:style>
  <w:style w:type="character" w:customStyle="1" w:styleId="afd">
    <w:name w:val="Дата Знак"/>
    <w:rPr>
      <w:rFonts w:cs="Times New Roman"/>
      <w:sz w:val="28"/>
      <w:szCs w:val="28"/>
    </w:rPr>
  </w:style>
  <w:style w:type="paragraph" w:customStyle="1" w:styleId="afe">
    <w:name w:val="Îáû÷íûé"/>
    <w:pPr>
      <w:suppressAutoHyphens/>
      <w:spacing w:after="200" w:line="276" w:lineRule="auto"/>
    </w:pPr>
    <w:rPr>
      <w:sz w:val="22"/>
      <w:szCs w:val="22"/>
      <w:lang w:val="ru-RU" w:eastAsia="ru-RU"/>
    </w:rPr>
  </w:style>
  <w:style w:type="paragraph" w:customStyle="1" w:styleId="aff">
    <w:name w:val="Íîðìàëüíûé"/>
    <w:pPr>
      <w:suppressAutoHyphens/>
      <w:spacing w:after="200" w:line="276" w:lineRule="auto"/>
    </w:pPr>
    <w:rPr>
      <w:rFonts w:ascii="Courier" w:hAnsi="Courier"/>
      <w:sz w:val="24"/>
      <w:szCs w:val="22"/>
      <w:lang w:val="en-GB" w:eastAsia="ru-RU"/>
    </w:rPr>
  </w:style>
  <w:style w:type="paragraph" w:customStyle="1" w:styleId="aff0">
    <w:name w:val="Подраздел"/>
    <w:basedOn w:val="a2"/>
    <w:pPr>
      <w:spacing w:before="240" w:after="120" w:line="240" w:lineRule="auto"/>
      <w:jc w:val="center"/>
    </w:pPr>
    <w:rPr>
      <w:rFonts w:ascii="TimesDL" w:hAnsi="TimesDL"/>
      <w:b/>
      <w:smallCaps/>
      <w:spacing w:val="-2"/>
      <w:sz w:val="24"/>
      <w:szCs w:val="20"/>
    </w:rPr>
  </w:style>
  <w:style w:type="paragraph" w:styleId="36">
    <w:name w:val="Body Text Indent 3"/>
    <w:basedOn w:val="a2"/>
    <w:pPr>
      <w:spacing w:after="120" w:line="240" w:lineRule="auto"/>
      <w:ind w:left="283"/>
    </w:pPr>
    <w:rPr>
      <w:sz w:val="16"/>
      <w:szCs w:val="16"/>
    </w:rPr>
  </w:style>
  <w:style w:type="character" w:customStyle="1" w:styleId="37">
    <w:name w:val="Основной текст с отступом 3 Знак"/>
    <w:rPr>
      <w:rFonts w:cs="Times New Roman"/>
      <w:sz w:val="16"/>
      <w:szCs w:val="16"/>
    </w:rPr>
  </w:style>
  <w:style w:type="paragraph" w:styleId="aff1">
    <w:name w:val="header"/>
    <w:basedOn w:val="a2"/>
    <w:pPr>
      <w:tabs>
        <w:tab w:val="center" w:pos="4153"/>
        <w:tab w:val="right" w:pos="8306"/>
      </w:tabs>
      <w:spacing w:before="120" w:after="120" w:line="240" w:lineRule="auto"/>
    </w:pPr>
    <w:rPr>
      <w:sz w:val="28"/>
      <w:szCs w:val="28"/>
    </w:rPr>
  </w:style>
  <w:style w:type="character" w:customStyle="1" w:styleId="aff2">
    <w:name w:val="Верхний колонтитул Знак"/>
    <w:rPr>
      <w:rFonts w:cs="Times New Roman"/>
      <w:sz w:val="28"/>
      <w:szCs w:val="28"/>
    </w:rPr>
  </w:style>
  <w:style w:type="paragraph" w:styleId="aff3">
    <w:name w:val="Block Text"/>
    <w:basedOn w:val="a2"/>
    <w:pPr>
      <w:spacing w:after="120" w:line="240" w:lineRule="auto"/>
      <w:ind w:left="1440" w:right="1440"/>
    </w:pPr>
    <w:rPr>
      <w:sz w:val="24"/>
      <w:szCs w:val="20"/>
    </w:rPr>
  </w:style>
  <w:style w:type="character" w:styleId="aff4">
    <w:name w:val="footnote reference"/>
    <w:rPr>
      <w:rFonts w:ascii="Times New Roman" w:hAnsi="Times New Roman" w:cs="Times New Roman"/>
      <w:position w:val="0"/>
      <w:vertAlign w:val="superscript"/>
    </w:rPr>
  </w:style>
  <w:style w:type="paragraph" w:styleId="aff5">
    <w:name w:val="footnote text"/>
    <w:basedOn w:val="a2"/>
    <w:pPr>
      <w:spacing w:after="60" w:line="240" w:lineRule="auto"/>
    </w:pPr>
    <w:rPr>
      <w:sz w:val="20"/>
      <w:szCs w:val="20"/>
    </w:rPr>
  </w:style>
  <w:style w:type="character" w:customStyle="1" w:styleId="aff6">
    <w:name w:val="Текст сноски Знак"/>
    <w:rPr>
      <w:rFonts w:cs="Times New Roman"/>
    </w:rPr>
  </w:style>
  <w:style w:type="character" w:styleId="aff7">
    <w:name w:val="page number"/>
    <w:rPr>
      <w:rFonts w:ascii="Times New Roman" w:hAnsi="Times New Roman" w:cs="Times New Roman"/>
    </w:rPr>
  </w:style>
  <w:style w:type="paragraph" w:styleId="38">
    <w:name w:val="Body Text 3"/>
    <w:basedOn w:val="a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sz w:val="16"/>
      <w:szCs w:val="16"/>
    </w:rPr>
  </w:style>
  <w:style w:type="character" w:customStyle="1" w:styleId="39">
    <w:name w:val="Основной текст 3 Знак"/>
    <w:rPr>
      <w:rFonts w:cs="Times New Roman"/>
      <w:sz w:val="16"/>
      <w:szCs w:val="16"/>
    </w:rPr>
  </w:style>
  <w:style w:type="paragraph" w:styleId="aff8">
    <w:name w:val="Plain Text"/>
    <w:basedOn w:val="a2"/>
    <w:pPr>
      <w:spacing w:line="240" w:lineRule="auto"/>
    </w:pPr>
    <w:rPr>
      <w:rFonts w:ascii="Courier New" w:hAnsi="Courier New"/>
      <w:sz w:val="20"/>
      <w:szCs w:val="20"/>
    </w:rPr>
  </w:style>
  <w:style w:type="character" w:customStyle="1" w:styleId="aff9">
    <w:name w:val="Текст Знак"/>
    <w:rPr>
      <w:rFonts w:ascii="Courier New" w:hAnsi="Courier New" w:cs="Courier New"/>
      <w:sz w:val="20"/>
      <w:szCs w:val="20"/>
    </w:rPr>
  </w:style>
  <w:style w:type="paragraph" w:customStyle="1" w:styleId="ConsNormal">
    <w:name w:val="ConsNormal"/>
    <w:pPr>
      <w:widowControl w:val="0"/>
      <w:suppressAutoHyphens/>
      <w:autoSpaceDE w:val="0"/>
      <w:spacing w:after="200" w:line="276" w:lineRule="auto"/>
      <w:ind w:right="19772" w:firstLine="720"/>
    </w:pPr>
    <w:rPr>
      <w:rFonts w:ascii="Arial" w:hAnsi="Arial" w:cs="Arial"/>
      <w:sz w:val="22"/>
      <w:szCs w:val="22"/>
      <w:lang w:val="ru-RU" w:eastAsia="ru-RU"/>
    </w:rPr>
  </w:style>
  <w:style w:type="character" w:customStyle="1" w:styleId="affa">
    <w:name w:val="Знак Знак"/>
    <w:rPr>
      <w:rFonts w:ascii="Arial" w:hAnsi="Arial"/>
      <w:sz w:val="24"/>
      <w:lang w:val="ru-RU" w:eastAsia="ru-RU"/>
    </w:rPr>
  </w:style>
  <w:style w:type="paragraph" w:styleId="affb">
    <w:name w:val="Normal (Web)"/>
    <w:basedOn w:val="a2"/>
    <w:pPr>
      <w:spacing w:before="100" w:after="100" w:line="240" w:lineRule="auto"/>
    </w:pPr>
    <w:rPr>
      <w:sz w:val="24"/>
      <w:szCs w:val="24"/>
    </w:rPr>
  </w:style>
  <w:style w:type="paragraph" w:customStyle="1" w:styleId="ConsNonformat">
    <w:name w:val="ConsNonformat"/>
    <w:pPr>
      <w:widowControl w:val="0"/>
      <w:suppressAutoHyphens/>
      <w:autoSpaceDE w:val="0"/>
      <w:spacing w:after="200" w:line="276" w:lineRule="auto"/>
      <w:ind w:right="19772"/>
    </w:pPr>
    <w:rPr>
      <w:rFonts w:ascii="Courier New" w:hAnsi="Courier New" w:cs="Courier New"/>
      <w:sz w:val="22"/>
      <w:szCs w:val="22"/>
      <w:lang w:val="ru-RU" w:eastAsia="ru-RU"/>
    </w:rPr>
  </w:style>
  <w:style w:type="character" w:customStyle="1" w:styleId="affc">
    <w:name w:val="Основной шрифт"/>
  </w:style>
  <w:style w:type="paragraph" w:styleId="HTML">
    <w:name w:val="HTML Address"/>
    <w:basedOn w:val="a2"/>
    <w:pPr>
      <w:spacing w:after="60" w:line="240" w:lineRule="auto"/>
    </w:pPr>
    <w:rPr>
      <w:i/>
      <w:iCs/>
      <w:sz w:val="28"/>
      <w:szCs w:val="28"/>
    </w:rPr>
  </w:style>
  <w:style w:type="character" w:customStyle="1" w:styleId="HTML0">
    <w:name w:val="Адрес HTML Знак"/>
    <w:rPr>
      <w:rFonts w:cs="Times New Roman"/>
      <w:i/>
      <w:iCs/>
      <w:sz w:val="28"/>
      <w:szCs w:val="28"/>
    </w:rPr>
  </w:style>
  <w:style w:type="paragraph" w:styleId="affd">
    <w:name w:val="envelope address"/>
    <w:basedOn w:val="a2"/>
    <w:pPr>
      <w:spacing w:after="60" w:line="240" w:lineRule="auto"/>
      <w:ind w:left="2880"/>
    </w:pPr>
    <w:rPr>
      <w:rFonts w:ascii="Arial" w:hAnsi="Arial" w:cs="Arial"/>
      <w:sz w:val="24"/>
      <w:szCs w:val="24"/>
    </w:rPr>
  </w:style>
  <w:style w:type="character" w:styleId="HTML1">
    <w:name w:val="HTML Acronym"/>
    <w:rPr>
      <w:rFonts w:cs="Times New Roman"/>
    </w:rPr>
  </w:style>
  <w:style w:type="character" w:styleId="affe">
    <w:name w:val="Emphasis"/>
    <w:rPr>
      <w:i/>
      <w:iCs/>
    </w:rPr>
  </w:style>
  <w:style w:type="character" w:styleId="afff">
    <w:name w:val="Hyperlink"/>
    <w:rPr>
      <w:rFonts w:cs="Times New Roman"/>
      <w:color w:val="0000FF"/>
      <w:u w:val="single"/>
    </w:rPr>
  </w:style>
  <w:style w:type="paragraph" w:styleId="afff0">
    <w:name w:val="Note Heading"/>
    <w:basedOn w:val="a2"/>
    <w:next w:val="a2"/>
    <w:pPr>
      <w:spacing w:after="60" w:line="240" w:lineRule="auto"/>
    </w:pPr>
    <w:rPr>
      <w:sz w:val="28"/>
      <w:szCs w:val="28"/>
    </w:rPr>
  </w:style>
  <w:style w:type="character" w:customStyle="1" w:styleId="afff1">
    <w:name w:val="Заголовок записки Знак"/>
    <w:rPr>
      <w:rFonts w:cs="Times New Roman"/>
      <w:sz w:val="28"/>
      <w:szCs w:val="28"/>
    </w:rPr>
  </w:style>
  <w:style w:type="character" w:styleId="HTML2">
    <w:name w:val="HTML Keyboard"/>
    <w:rPr>
      <w:rFonts w:ascii="Courier New" w:hAnsi="Courier New" w:cs="Times New Roman"/>
      <w:sz w:val="20"/>
    </w:rPr>
  </w:style>
  <w:style w:type="character" w:styleId="HTML3">
    <w:name w:val="HTML Code"/>
    <w:rPr>
      <w:rFonts w:ascii="Courier New" w:hAnsi="Courier New" w:cs="Times New Roman"/>
      <w:sz w:val="20"/>
    </w:rPr>
  </w:style>
  <w:style w:type="paragraph" w:styleId="afff2">
    <w:name w:val="Body Text First Indent"/>
    <w:basedOn w:val="a9"/>
    <w:pPr>
      <w:spacing w:line="240" w:lineRule="auto"/>
      <w:ind w:firstLine="210"/>
    </w:pPr>
    <w:rPr>
      <w:szCs w:val="28"/>
    </w:rPr>
  </w:style>
  <w:style w:type="character" w:customStyle="1" w:styleId="afff3">
    <w:name w:val="Красная строка Знак"/>
    <w:rPr>
      <w:rFonts w:cs="Times New Roman"/>
      <w:sz w:val="28"/>
      <w:szCs w:val="28"/>
    </w:rPr>
  </w:style>
  <w:style w:type="paragraph" w:styleId="28">
    <w:name w:val="Body Text First Indent 2"/>
    <w:basedOn w:val="a7"/>
    <w:pPr>
      <w:spacing w:after="120"/>
      <w:ind w:left="283" w:firstLine="210"/>
    </w:pPr>
    <w:rPr>
      <w:sz w:val="24"/>
      <w:szCs w:val="24"/>
    </w:rPr>
  </w:style>
  <w:style w:type="character" w:customStyle="1" w:styleId="29">
    <w:name w:val="Красная строка 2 Знак"/>
    <w:basedOn w:val="a8"/>
    <w:rPr>
      <w:rFonts w:cs="Times New Roman"/>
      <w:sz w:val="28"/>
      <w:szCs w:val="28"/>
    </w:rPr>
  </w:style>
  <w:style w:type="character" w:styleId="afff4">
    <w:name w:val="line number"/>
    <w:rPr>
      <w:rFonts w:cs="Times New Roman"/>
    </w:rPr>
  </w:style>
  <w:style w:type="character" w:styleId="HTML4">
    <w:name w:val="HTML Sample"/>
    <w:rPr>
      <w:rFonts w:ascii="Courier New" w:hAnsi="Courier New" w:cs="Times New Roman"/>
    </w:rPr>
  </w:style>
  <w:style w:type="paragraph" w:styleId="2a">
    <w:name w:val="envelope return"/>
    <w:basedOn w:val="a2"/>
    <w:pPr>
      <w:spacing w:after="60" w:line="240" w:lineRule="auto"/>
    </w:pPr>
    <w:rPr>
      <w:rFonts w:ascii="Arial" w:hAnsi="Arial" w:cs="Arial"/>
      <w:sz w:val="20"/>
      <w:szCs w:val="20"/>
    </w:rPr>
  </w:style>
  <w:style w:type="paragraph" w:styleId="afff5">
    <w:name w:val="Normal Indent"/>
    <w:basedOn w:val="a2"/>
    <w:pPr>
      <w:spacing w:after="60" w:line="240" w:lineRule="auto"/>
      <w:ind w:left="708"/>
    </w:pPr>
    <w:rPr>
      <w:sz w:val="24"/>
      <w:szCs w:val="24"/>
    </w:rPr>
  </w:style>
  <w:style w:type="character" w:styleId="HTML5">
    <w:name w:val="HTML Definition"/>
    <w:rPr>
      <w:rFonts w:cs="Times New Roman"/>
      <w:i/>
    </w:rPr>
  </w:style>
  <w:style w:type="character" w:styleId="HTML6">
    <w:name w:val="HTML Variable"/>
    <w:rPr>
      <w:rFonts w:cs="Times New Roman"/>
      <w:i/>
    </w:rPr>
  </w:style>
  <w:style w:type="character" w:styleId="HTML7">
    <w:name w:val="HTML Typewriter"/>
    <w:rPr>
      <w:rFonts w:ascii="Courier New" w:hAnsi="Courier New" w:cs="Times New Roman"/>
      <w:sz w:val="20"/>
    </w:rPr>
  </w:style>
  <w:style w:type="paragraph" w:styleId="afff6">
    <w:name w:val="Signature"/>
    <w:basedOn w:val="a2"/>
    <w:pPr>
      <w:spacing w:after="60" w:line="240" w:lineRule="auto"/>
      <w:ind w:left="4252"/>
    </w:pPr>
    <w:rPr>
      <w:sz w:val="28"/>
      <w:szCs w:val="28"/>
    </w:rPr>
  </w:style>
  <w:style w:type="character" w:customStyle="1" w:styleId="afff7">
    <w:name w:val="Подпись Знак"/>
    <w:rPr>
      <w:rFonts w:cs="Times New Roman"/>
      <w:sz w:val="28"/>
      <w:szCs w:val="28"/>
    </w:rPr>
  </w:style>
  <w:style w:type="paragraph" w:styleId="afff8">
    <w:name w:val="Salutation"/>
    <w:basedOn w:val="a2"/>
    <w:next w:val="a2"/>
    <w:pPr>
      <w:spacing w:after="60" w:line="240" w:lineRule="auto"/>
    </w:pPr>
    <w:rPr>
      <w:sz w:val="28"/>
      <w:szCs w:val="28"/>
    </w:rPr>
  </w:style>
  <w:style w:type="character" w:customStyle="1" w:styleId="afff9">
    <w:name w:val="Приветствие Знак"/>
    <w:rPr>
      <w:rFonts w:cs="Times New Roman"/>
      <w:sz w:val="28"/>
      <w:szCs w:val="28"/>
    </w:rPr>
  </w:style>
  <w:style w:type="paragraph" w:styleId="afffa">
    <w:name w:val="List Continue"/>
    <w:basedOn w:val="a2"/>
    <w:pPr>
      <w:spacing w:after="120" w:line="240" w:lineRule="auto"/>
      <w:ind w:left="283"/>
    </w:pPr>
    <w:rPr>
      <w:sz w:val="24"/>
      <w:szCs w:val="24"/>
    </w:rPr>
  </w:style>
  <w:style w:type="paragraph" w:styleId="2b">
    <w:name w:val="List Continue 2"/>
    <w:basedOn w:val="a2"/>
    <w:pPr>
      <w:spacing w:after="120" w:line="240" w:lineRule="auto"/>
      <w:ind w:left="566"/>
    </w:pPr>
    <w:rPr>
      <w:sz w:val="24"/>
      <w:szCs w:val="24"/>
    </w:rPr>
  </w:style>
  <w:style w:type="paragraph" w:styleId="3a">
    <w:name w:val="List Continue 3"/>
    <w:basedOn w:val="a2"/>
    <w:pPr>
      <w:spacing w:after="120" w:line="240" w:lineRule="auto"/>
      <w:ind w:left="849"/>
    </w:pPr>
    <w:rPr>
      <w:sz w:val="24"/>
      <w:szCs w:val="24"/>
    </w:rPr>
  </w:style>
  <w:style w:type="paragraph" w:styleId="43">
    <w:name w:val="List Continue 4"/>
    <w:basedOn w:val="a2"/>
    <w:pPr>
      <w:spacing w:after="120" w:line="240" w:lineRule="auto"/>
      <w:ind w:left="1132"/>
    </w:pPr>
    <w:rPr>
      <w:sz w:val="24"/>
      <w:szCs w:val="24"/>
    </w:rPr>
  </w:style>
  <w:style w:type="paragraph" w:styleId="53">
    <w:name w:val="List Continue 5"/>
    <w:basedOn w:val="a2"/>
    <w:pPr>
      <w:spacing w:after="120" w:line="240" w:lineRule="auto"/>
      <w:ind w:left="1415"/>
    </w:pPr>
    <w:rPr>
      <w:sz w:val="24"/>
      <w:szCs w:val="24"/>
    </w:rPr>
  </w:style>
  <w:style w:type="character" w:styleId="afffb">
    <w:name w:val="FollowedHyperlink"/>
    <w:rPr>
      <w:rFonts w:cs="Times New Roman"/>
      <w:color w:val="800080"/>
      <w:u w:val="single"/>
    </w:rPr>
  </w:style>
  <w:style w:type="paragraph" w:styleId="afffc">
    <w:name w:val="Closing"/>
    <w:basedOn w:val="a2"/>
    <w:pPr>
      <w:spacing w:after="60" w:line="240" w:lineRule="auto"/>
      <w:ind w:left="4252"/>
    </w:pPr>
    <w:rPr>
      <w:sz w:val="28"/>
      <w:szCs w:val="28"/>
    </w:rPr>
  </w:style>
  <w:style w:type="character" w:customStyle="1" w:styleId="afffd">
    <w:name w:val="Прощание Знак"/>
    <w:rPr>
      <w:rFonts w:cs="Times New Roman"/>
      <w:sz w:val="28"/>
      <w:szCs w:val="28"/>
    </w:rPr>
  </w:style>
  <w:style w:type="paragraph" w:styleId="afffe">
    <w:name w:val="List"/>
    <w:basedOn w:val="a2"/>
    <w:pPr>
      <w:spacing w:after="60" w:line="240" w:lineRule="auto"/>
      <w:ind w:left="283" w:hanging="283"/>
    </w:pPr>
    <w:rPr>
      <w:sz w:val="24"/>
      <w:szCs w:val="24"/>
    </w:rPr>
  </w:style>
  <w:style w:type="paragraph" w:styleId="2c">
    <w:name w:val="List 2"/>
    <w:basedOn w:val="a2"/>
    <w:pPr>
      <w:spacing w:after="60" w:line="240" w:lineRule="auto"/>
      <w:ind w:left="566" w:hanging="283"/>
    </w:pPr>
    <w:rPr>
      <w:sz w:val="24"/>
      <w:szCs w:val="24"/>
    </w:rPr>
  </w:style>
  <w:style w:type="paragraph" w:styleId="3b">
    <w:name w:val="List 3"/>
    <w:basedOn w:val="a2"/>
    <w:pPr>
      <w:spacing w:after="60" w:line="240" w:lineRule="auto"/>
      <w:ind w:left="849" w:hanging="283"/>
    </w:pPr>
    <w:rPr>
      <w:sz w:val="24"/>
      <w:szCs w:val="24"/>
    </w:rPr>
  </w:style>
  <w:style w:type="paragraph" w:styleId="44">
    <w:name w:val="List 4"/>
    <w:basedOn w:val="a2"/>
    <w:pPr>
      <w:spacing w:after="60" w:line="240" w:lineRule="auto"/>
      <w:ind w:left="1132" w:hanging="283"/>
    </w:pPr>
    <w:rPr>
      <w:sz w:val="24"/>
      <w:szCs w:val="24"/>
    </w:rPr>
  </w:style>
  <w:style w:type="paragraph" w:styleId="54">
    <w:name w:val="List 5"/>
    <w:basedOn w:val="a2"/>
    <w:pPr>
      <w:spacing w:after="60" w:line="240" w:lineRule="auto"/>
      <w:ind w:left="1415" w:hanging="283"/>
    </w:pPr>
    <w:rPr>
      <w:sz w:val="24"/>
      <w:szCs w:val="24"/>
    </w:rPr>
  </w:style>
  <w:style w:type="paragraph" w:styleId="HTML8">
    <w:name w:val="HTML Preformatted"/>
    <w:basedOn w:val="a2"/>
    <w:pPr>
      <w:spacing w:after="60" w:line="240" w:lineRule="auto"/>
    </w:pPr>
    <w:rPr>
      <w:rFonts w:ascii="Courier New" w:hAnsi="Courier New"/>
      <w:sz w:val="20"/>
      <w:szCs w:val="20"/>
    </w:rPr>
  </w:style>
  <w:style w:type="character" w:customStyle="1" w:styleId="HTML9">
    <w:name w:val="Стандартный HTML Знак"/>
    <w:rPr>
      <w:rFonts w:ascii="Courier New" w:hAnsi="Courier New" w:cs="Courier New"/>
      <w:sz w:val="20"/>
      <w:szCs w:val="20"/>
    </w:rPr>
  </w:style>
  <w:style w:type="character" w:styleId="affff">
    <w:name w:val="Strong"/>
    <w:rPr>
      <w:b/>
      <w:bCs/>
    </w:rPr>
  </w:style>
  <w:style w:type="character" w:styleId="HTMLa">
    <w:name w:val="HTML Cite"/>
    <w:rPr>
      <w:rFonts w:cs="Times New Roman"/>
      <w:i/>
    </w:rPr>
  </w:style>
  <w:style w:type="paragraph" w:styleId="affff0">
    <w:name w:val="Message Header"/>
    <w:basedOn w:val="a2"/>
    <w:pPr>
      <w:pBdr>
        <w:top w:val="single" w:sz="6" w:space="1" w:color="000000"/>
        <w:left w:val="single" w:sz="6" w:space="1" w:color="000000"/>
        <w:bottom w:val="single" w:sz="6" w:space="1" w:color="000000"/>
        <w:right w:val="single" w:sz="6" w:space="1" w:color="000000"/>
      </w:pBdr>
      <w:spacing w:after="60" w:line="240" w:lineRule="auto"/>
      <w:ind w:left="1134" w:hanging="1134"/>
    </w:pPr>
    <w:rPr>
      <w:rFonts w:ascii="Cambria" w:hAnsi="Cambria"/>
      <w:sz w:val="24"/>
      <w:szCs w:val="24"/>
    </w:rPr>
  </w:style>
  <w:style w:type="character" w:customStyle="1" w:styleId="affff1">
    <w:name w:val="Шапка Знак"/>
    <w:rPr>
      <w:rFonts w:ascii="Cambria" w:hAnsi="Cambria" w:cs="Times New Roman"/>
      <w:sz w:val="24"/>
      <w:szCs w:val="24"/>
      <w:shd w:val="clear" w:color="auto" w:fill="auto"/>
    </w:rPr>
  </w:style>
  <w:style w:type="paragraph" w:styleId="affff2">
    <w:name w:val="E-mail Signature"/>
    <w:basedOn w:val="a2"/>
    <w:pPr>
      <w:spacing w:after="60" w:line="240" w:lineRule="auto"/>
    </w:pPr>
    <w:rPr>
      <w:sz w:val="28"/>
      <w:szCs w:val="28"/>
    </w:rPr>
  </w:style>
  <w:style w:type="character" w:customStyle="1" w:styleId="affff3">
    <w:name w:val="Электронная подпись Знак"/>
    <w:rPr>
      <w:rFonts w:cs="Times New Roman"/>
      <w:sz w:val="28"/>
      <w:szCs w:val="28"/>
    </w:rPr>
  </w:style>
  <w:style w:type="paragraph" w:styleId="45">
    <w:name w:val="toc 4"/>
    <w:basedOn w:val="a2"/>
    <w:next w:val="a2"/>
    <w:autoRedefine/>
    <w:pPr>
      <w:spacing w:line="240" w:lineRule="auto"/>
      <w:ind w:left="480"/>
    </w:pPr>
    <w:rPr>
      <w:sz w:val="20"/>
      <w:szCs w:val="20"/>
    </w:rPr>
  </w:style>
  <w:style w:type="paragraph" w:styleId="55">
    <w:name w:val="toc 5"/>
    <w:basedOn w:val="a2"/>
    <w:next w:val="a2"/>
    <w:autoRedefine/>
    <w:pPr>
      <w:spacing w:line="240" w:lineRule="auto"/>
      <w:ind w:left="720"/>
    </w:pPr>
    <w:rPr>
      <w:sz w:val="20"/>
      <w:szCs w:val="20"/>
    </w:rPr>
  </w:style>
  <w:style w:type="paragraph" w:styleId="61">
    <w:name w:val="toc 6"/>
    <w:basedOn w:val="a2"/>
    <w:next w:val="a2"/>
    <w:autoRedefine/>
    <w:pPr>
      <w:spacing w:line="240" w:lineRule="auto"/>
      <w:ind w:left="960"/>
    </w:pPr>
    <w:rPr>
      <w:sz w:val="20"/>
      <w:szCs w:val="20"/>
    </w:rPr>
  </w:style>
  <w:style w:type="paragraph" w:styleId="71">
    <w:name w:val="toc 7"/>
    <w:basedOn w:val="a2"/>
    <w:next w:val="a2"/>
    <w:autoRedefine/>
    <w:pPr>
      <w:spacing w:line="240" w:lineRule="auto"/>
      <w:ind w:left="1200"/>
    </w:pPr>
    <w:rPr>
      <w:sz w:val="20"/>
      <w:szCs w:val="20"/>
    </w:rPr>
  </w:style>
  <w:style w:type="paragraph" w:styleId="81">
    <w:name w:val="toc 8"/>
    <w:basedOn w:val="a2"/>
    <w:next w:val="a2"/>
    <w:autoRedefine/>
    <w:pPr>
      <w:spacing w:line="240" w:lineRule="auto"/>
      <w:ind w:left="1440"/>
    </w:pPr>
    <w:rPr>
      <w:sz w:val="20"/>
      <w:szCs w:val="20"/>
    </w:rPr>
  </w:style>
  <w:style w:type="paragraph" w:styleId="91">
    <w:name w:val="toc 9"/>
    <w:basedOn w:val="a2"/>
    <w:next w:val="a2"/>
    <w:autoRedefine/>
    <w:pPr>
      <w:spacing w:line="240" w:lineRule="auto"/>
      <w:ind w:left="1680"/>
    </w:pPr>
    <w:rPr>
      <w:sz w:val="20"/>
      <w:szCs w:val="20"/>
    </w:rPr>
  </w:style>
  <w:style w:type="paragraph" w:customStyle="1" w:styleId="15">
    <w:name w:val="Стиль1"/>
    <w:basedOn w:val="a2"/>
    <w:pPr>
      <w:keepNext/>
      <w:keepLines/>
      <w:widowControl w:val="0"/>
      <w:suppressLineNumbers/>
      <w:spacing w:after="60"/>
    </w:pPr>
    <w:rPr>
      <w:b/>
      <w:szCs w:val="24"/>
    </w:rPr>
  </w:style>
  <w:style w:type="paragraph" w:customStyle="1" w:styleId="2-1">
    <w:name w:val="содержание2-1"/>
    <w:basedOn w:val="30"/>
    <w:next w:val="a2"/>
    <w:pPr>
      <w:numPr>
        <w:ilvl w:val="0"/>
        <w:numId w:val="0"/>
      </w:numPr>
      <w:tabs>
        <w:tab w:val="left" w:pos="1852"/>
        <w:tab w:val="left" w:pos="2418"/>
      </w:tabs>
      <w:spacing w:before="240" w:after="60"/>
      <w:ind w:left="926" w:hanging="360"/>
    </w:pPr>
    <w:rPr>
      <w:rFonts w:ascii="Arial" w:hAnsi="Arial"/>
      <w:bCs w:val="0"/>
      <w:sz w:val="24"/>
      <w:szCs w:val="20"/>
    </w:rPr>
  </w:style>
  <w:style w:type="paragraph" w:customStyle="1" w:styleId="211">
    <w:name w:val="Заголовок 2.1"/>
    <w:basedOn w:val="1"/>
    <w:pPr>
      <w:keepLines/>
      <w:widowControl w:val="0"/>
      <w:numPr>
        <w:numId w:val="0"/>
      </w:numPr>
      <w:suppressLineNumbers/>
      <w:jc w:val="center"/>
    </w:pPr>
    <w:rPr>
      <w:bCs w:val="0"/>
      <w:kern w:val="3"/>
      <w:sz w:val="36"/>
    </w:rPr>
  </w:style>
  <w:style w:type="paragraph" w:customStyle="1" w:styleId="2d">
    <w:name w:val="Стиль2"/>
    <w:basedOn w:val="26"/>
    <w:pPr>
      <w:keepNext/>
      <w:keepLines/>
      <w:widowControl w:val="0"/>
      <w:suppressLineNumbers/>
      <w:tabs>
        <w:tab w:val="clear" w:pos="643"/>
        <w:tab w:val="clear" w:pos="1209"/>
        <w:tab w:val="left" w:pos="1219"/>
        <w:tab w:val="left" w:pos="1152"/>
      </w:tabs>
      <w:ind w:left="576" w:hanging="576"/>
    </w:pPr>
    <w:rPr>
      <w:b/>
    </w:rPr>
  </w:style>
  <w:style w:type="paragraph" w:customStyle="1" w:styleId="31">
    <w:name w:val="Стиль3 Знак"/>
    <w:basedOn w:val="20"/>
    <w:pPr>
      <w:widowControl w:val="0"/>
      <w:numPr>
        <w:numId w:val="43"/>
      </w:numPr>
      <w:tabs>
        <w:tab w:val="left" w:pos="227"/>
      </w:tabs>
      <w:spacing w:after="0" w:line="240" w:lineRule="auto"/>
    </w:pPr>
    <w:rPr>
      <w:sz w:val="24"/>
      <w:szCs w:val="20"/>
    </w:rPr>
  </w:style>
  <w:style w:type="paragraph" w:customStyle="1" w:styleId="2-11">
    <w:name w:val="содержание2-11"/>
    <w:basedOn w:val="a2"/>
    <w:pPr>
      <w:spacing w:after="60" w:line="240" w:lineRule="auto"/>
    </w:pPr>
    <w:rPr>
      <w:sz w:val="24"/>
      <w:szCs w:val="24"/>
    </w:rPr>
  </w:style>
  <w:style w:type="character" w:customStyle="1" w:styleId="16">
    <w:name w:val="Знак Знак1"/>
    <w:rPr>
      <w:sz w:val="24"/>
      <w:lang w:val="ru-RU" w:eastAsia="ru-RU"/>
    </w:rPr>
  </w:style>
  <w:style w:type="character" w:customStyle="1" w:styleId="3c">
    <w:name w:val="Стиль3 Знак Знак"/>
    <w:rPr>
      <w:rFonts w:cs="Times New Roman"/>
      <w:sz w:val="24"/>
      <w:lang w:val="ru-RU" w:eastAsia="ru-RU" w:bidi="ar-SA"/>
    </w:rPr>
  </w:style>
  <w:style w:type="paragraph" w:customStyle="1" w:styleId="46">
    <w:name w:val="Стиль4"/>
    <w:basedOn w:val="2"/>
    <w:next w:val="a2"/>
    <w:pPr>
      <w:keepLines/>
      <w:widowControl w:val="0"/>
      <w:numPr>
        <w:ilvl w:val="0"/>
        <w:numId w:val="0"/>
      </w:numPr>
      <w:suppressLineNumbers/>
      <w:ind w:firstLine="567"/>
    </w:pPr>
  </w:style>
  <w:style w:type="paragraph" w:customStyle="1" w:styleId="affff4">
    <w:name w:val="Таблица заголовок"/>
    <w:basedOn w:val="a2"/>
    <w:pPr>
      <w:spacing w:before="120" w:after="120" w:line="360" w:lineRule="auto"/>
      <w:jc w:val="right"/>
    </w:pPr>
    <w:rPr>
      <w:b/>
    </w:rPr>
  </w:style>
  <w:style w:type="paragraph" w:customStyle="1" w:styleId="affff5">
    <w:name w:val="текст таблицы"/>
    <w:basedOn w:val="a2"/>
    <w:pPr>
      <w:spacing w:before="120" w:line="240" w:lineRule="auto"/>
      <w:ind w:right="-102"/>
    </w:pPr>
    <w:rPr>
      <w:sz w:val="24"/>
      <w:szCs w:val="24"/>
    </w:rPr>
  </w:style>
  <w:style w:type="character" w:customStyle="1" w:styleId="3d">
    <w:name w:val="Стиль3 Знак Знак Знак"/>
    <w:rPr>
      <w:rFonts w:cs="Times New Roman"/>
      <w:sz w:val="24"/>
      <w:lang w:val="ru-RU" w:eastAsia="ru-RU" w:bidi="ar-SA"/>
    </w:rPr>
  </w:style>
  <w:style w:type="paragraph" w:customStyle="1" w:styleId="3e">
    <w:name w:val="Стиль3"/>
    <w:basedOn w:val="20"/>
    <w:pPr>
      <w:widowControl w:val="0"/>
      <w:tabs>
        <w:tab w:val="left" w:pos="2387"/>
      </w:tabs>
      <w:spacing w:after="0" w:line="240" w:lineRule="auto"/>
      <w:ind w:left="1080"/>
    </w:pPr>
    <w:rPr>
      <w:sz w:val="24"/>
      <w:szCs w:val="20"/>
    </w:rPr>
  </w:style>
  <w:style w:type="character" w:customStyle="1" w:styleId="3f">
    <w:name w:val="Стиль3 Знак Знак Знак Знак"/>
    <w:rPr>
      <w:rFonts w:cs="Times New Roman"/>
      <w:sz w:val="24"/>
      <w:lang w:val="ru-RU" w:eastAsia="ru-RU" w:bidi="ar-SA"/>
    </w:rPr>
  </w:style>
  <w:style w:type="character" w:customStyle="1" w:styleId="310">
    <w:name w:val="Стиль3 Знак Знак1"/>
    <w:rPr>
      <w:sz w:val="24"/>
      <w:lang w:val="ru-RU" w:eastAsia="ru-RU"/>
    </w:rPr>
  </w:style>
  <w:style w:type="character" w:customStyle="1" w:styleId="2e">
    <w:name w:val="Заголовок 2 Знак"/>
    <w:basedOn w:val="a3"/>
    <w:rPr>
      <w:rFonts w:ascii="Times New Roman" w:hAnsi="Times New Roman"/>
      <w:bCs/>
      <w:sz w:val="22"/>
      <w:szCs w:val="26"/>
      <w:lang w:val="ru-RU" w:eastAsia="en-US"/>
    </w:rPr>
  </w:style>
  <w:style w:type="paragraph" w:customStyle="1" w:styleId="affff6">
    <w:name w:val="Мой"/>
    <w:basedOn w:val="a2"/>
    <w:pPr>
      <w:spacing w:line="240" w:lineRule="auto"/>
      <w:ind w:firstLine="708"/>
    </w:pPr>
    <w:rPr>
      <w:color w:val="000000"/>
      <w:sz w:val="24"/>
      <w:szCs w:val="20"/>
    </w:rPr>
  </w:style>
  <w:style w:type="paragraph" w:customStyle="1" w:styleId="ConsTitle">
    <w:name w:val="ConsTitle"/>
    <w:pPr>
      <w:widowControl w:val="0"/>
      <w:suppressAutoHyphens/>
      <w:autoSpaceDE w:val="0"/>
      <w:spacing w:after="200" w:line="276" w:lineRule="auto"/>
      <w:ind w:right="19772"/>
    </w:pPr>
    <w:rPr>
      <w:rFonts w:ascii="Arial" w:hAnsi="Arial" w:cs="Arial"/>
      <w:b/>
      <w:bCs/>
      <w:sz w:val="16"/>
      <w:szCs w:val="16"/>
      <w:lang w:val="ru-RU" w:eastAsia="ru-RU"/>
    </w:rPr>
  </w:style>
  <w:style w:type="paragraph" w:customStyle="1" w:styleId="17">
    <w:name w:val="Обычный1"/>
    <w:pPr>
      <w:suppressAutoHyphens/>
      <w:spacing w:after="200" w:line="276" w:lineRule="auto"/>
    </w:pPr>
    <w:rPr>
      <w:sz w:val="22"/>
      <w:szCs w:val="22"/>
      <w:lang w:val="ru-RU" w:eastAsia="ru-RU"/>
    </w:rPr>
  </w:style>
  <w:style w:type="paragraph" w:customStyle="1" w:styleId="110">
    <w:name w:val="11"/>
    <w:basedOn w:val="a2"/>
    <w:pPr>
      <w:keepNext/>
      <w:autoSpaceDE w:val="0"/>
      <w:spacing w:line="240" w:lineRule="auto"/>
      <w:jc w:val="center"/>
    </w:pPr>
    <w:rPr>
      <w:sz w:val="24"/>
      <w:szCs w:val="24"/>
    </w:rPr>
  </w:style>
  <w:style w:type="paragraph" w:customStyle="1" w:styleId="xl80">
    <w:name w:val="xl80"/>
    <w:basedOn w:val="a2"/>
    <w:pPr>
      <w:spacing w:before="100" w:after="100" w:line="240" w:lineRule="auto"/>
      <w:jc w:val="right"/>
    </w:pPr>
    <w:rPr>
      <w:rFonts w:ascii="Garamond" w:hAnsi="Garamond"/>
      <w:sz w:val="24"/>
      <w:szCs w:val="24"/>
    </w:rPr>
  </w:style>
  <w:style w:type="character" w:customStyle="1" w:styleId="maintext">
    <w:name w:val="maintext"/>
    <w:rPr>
      <w:rFonts w:cs="Times New Roman"/>
    </w:rPr>
  </w:style>
  <w:style w:type="character" w:customStyle="1" w:styleId="affff7">
    <w:name w:val="Василий"/>
    <w:rPr>
      <w:rFonts w:ascii="Arial" w:hAnsi="Arial"/>
      <w:color w:val="auto"/>
      <w:sz w:val="20"/>
    </w:rPr>
  </w:style>
  <w:style w:type="paragraph" w:customStyle="1" w:styleId="111">
    <w:name w:val="заголовок 11"/>
    <w:basedOn w:val="a2"/>
    <w:next w:val="a2"/>
    <w:pPr>
      <w:keepNext/>
      <w:autoSpaceDE w:val="0"/>
      <w:spacing w:line="240" w:lineRule="auto"/>
      <w:jc w:val="center"/>
    </w:pPr>
    <w:rPr>
      <w:sz w:val="24"/>
      <w:szCs w:val="20"/>
    </w:rPr>
  </w:style>
  <w:style w:type="paragraph" w:customStyle="1" w:styleId="xl28">
    <w:name w:val="xl28"/>
    <w:basedOn w:val="a2"/>
    <w:pPr>
      <w:spacing w:before="100" w:after="100" w:line="240" w:lineRule="auto"/>
      <w:jc w:val="center"/>
    </w:pPr>
    <w:rPr>
      <w:rFonts w:ascii="Arial Narrow" w:hAnsi="Arial Narrow"/>
      <w:b/>
      <w:bCs/>
      <w:sz w:val="24"/>
      <w:szCs w:val="24"/>
    </w:rPr>
  </w:style>
  <w:style w:type="paragraph" w:customStyle="1" w:styleId="311">
    <w:name w:val="Заголовок 31"/>
    <w:basedOn w:val="a2"/>
    <w:next w:val="a2"/>
    <w:pPr>
      <w:keepNext/>
      <w:spacing w:line="240" w:lineRule="auto"/>
      <w:outlineLvl w:val="2"/>
    </w:pPr>
    <w:rPr>
      <w:sz w:val="24"/>
      <w:szCs w:val="20"/>
    </w:rPr>
  </w:style>
  <w:style w:type="paragraph" w:styleId="affff8">
    <w:name w:val="Document Map"/>
    <w:basedOn w:val="a2"/>
    <w:pPr>
      <w:shd w:val="clear" w:color="auto" w:fill="000080"/>
      <w:spacing w:after="60" w:line="240" w:lineRule="auto"/>
    </w:pPr>
    <w:rPr>
      <w:sz w:val="2"/>
      <w:szCs w:val="20"/>
    </w:rPr>
  </w:style>
  <w:style w:type="character" w:customStyle="1" w:styleId="affff9">
    <w:name w:val="Схема документа Знак"/>
    <w:rPr>
      <w:rFonts w:cs="Times New Roman"/>
      <w:sz w:val="2"/>
    </w:rPr>
  </w:style>
  <w:style w:type="paragraph" w:customStyle="1" w:styleId="Heading">
    <w:name w:val="Heading"/>
    <w:pPr>
      <w:widowControl w:val="0"/>
      <w:suppressAutoHyphens/>
      <w:autoSpaceDE w:val="0"/>
      <w:spacing w:after="200" w:line="276" w:lineRule="auto"/>
    </w:pPr>
    <w:rPr>
      <w:rFonts w:ascii="Arial" w:hAnsi="Arial" w:cs="Arial"/>
      <w:b/>
      <w:bCs/>
      <w:sz w:val="22"/>
      <w:szCs w:val="22"/>
      <w:lang w:val="ru-RU" w:eastAsia="ru-RU"/>
    </w:rPr>
  </w:style>
  <w:style w:type="paragraph" w:customStyle="1" w:styleId="13pt">
    <w:name w:val="Обычный + 13 pt"/>
    <w:basedOn w:val="a2"/>
    <w:pPr>
      <w:widowControl w:val="0"/>
      <w:shd w:val="clear" w:color="auto" w:fill="FFFFFF"/>
      <w:spacing w:line="240" w:lineRule="auto"/>
      <w:ind w:left="34"/>
      <w:jc w:val="center"/>
    </w:pPr>
    <w:rPr>
      <w:b/>
      <w:color w:val="000000"/>
      <w:spacing w:val="14"/>
      <w:kern w:val="3"/>
      <w:sz w:val="26"/>
      <w:szCs w:val="26"/>
    </w:rPr>
  </w:style>
  <w:style w:type="paragraph" w:customStyle="1" w:styleId="13pt0">
    <w:name w:val="Основной текст + 13 pt"/>
    <w:basedOn w:val="a9"/>
    <w:pPr>
      <w:widowControl w:val="0"/>
      <w:shd w:val="clear" w:color="auto" w:fill="FFFFFF"/>
      <w:spacing w:after="0" w:line="240" w:lineRule="auto"/>
      <w:ind w:right="312"/>
      <w:jc w:val="center"/>
    </w:pPr>
    <w:rPr>
      <w:b/>
      <w:sz w:val="26"/>
      <w:szCs w:val="26"/>
    </w:rPr>
  </w:style>
  <w:style w:type="paragraph" w:customStyle="1" w:styleId="ListBull1">
    <w:name w:val="ListBull1"/>
    <w:basedOn w:val="a2"/>
    <w:pPr>
      <w:tabs>
        <w:tab w:val="left" w:pos="1984"/>
        <w:tab w:val="left" w:pos="3969"/>
      </w:tabs>
      <w:spacing w:before="60" w:after="40" w:line="240" w:lineRule="auto"/>
      <w:ind w:left="1984" w:hanging="425"/>
    </w:pPr>
    <w:rPr>
      <w:sz w:val="24"/>
      <w:szCs w:val="24"/>
    </w:rPr>
  </w:style>
  <w:style w:type="paragraph" w:customStyle="1" w:styleId="a">
    <w:name w:val="Табличный список"/>
    <w:basedOn w:val="a2"/>
    <w:pPr>
      <w:numPr>
        <w:numId w:val="44"/>
      </w:numPr>
    </w:pPr>
    <w:rPr>
      <w:sz w:val="18"/>
      <w:szCs w:val="24"/>
    </w:rPr>
  </w:style>
  <w:style w:type="paragraph" w:customStyle="1" w:styleId="ConsPlusNonformat">
    <w:name w:val="ConsPlusNonformat"/>
    <w:pPr>
      <w:widowControl w:val="0"/>
      <w:suppressAutoHyphens/>
      <w:autoSpaceDE w:val="0"/>
      <w:spacing w:after="200" w:line="276" w:lineRule="auto"/>
    </w:pPr>
    <w:rPr>
      <w:rFonts w:ascii="Courier New" w:hAnsi="Courier New" w:cs="Courier New"/>
      <w:sz w:val="22"/>
      <w:szCs w:val="22"/>
      <w:lang w:val="ru-RU" w:eastAsia="ru-RU"/>
    </w:rPr>
  </w:style>
  <w:style w:type="paragraph" w:customStyle="1" w:styleId="affffa">
    <w:name w:val="Стиль"/>
    <w:pPr>
      <w:widowControl w:val="0"/>
      <w:suppressAutoHyphens/>
      <w:autoSpaceDE w:val="0"/>
      <w:spacing w:after="200" w:line="276" w:lineRule="auto"/>
    </w:pPr>
    <w:rPr>
      <w:rFonts w:ascii="Arial" w:hAnsi="Arial" w:cs="Arial"/>
      <w:sz w:val="24"/>
      <w:szCs w:val="24"/>
      <w:lang w:val="ru-RU" w:eastAsia="ru-RU"/>
    </w:rPr>
  </w:style>
  <w:style w:type="paragraph" w:customStyle="1" w:styleId="affffb">
    <w:name w:val="Пункт"/>
    <w:basedOn w:val="a2"/>
    <w:pPr>
      <w:tabs>
        <w:tab w:val="left" w:pos="3384"/>
      </w:tabs>
      <w:spacing w:line="240" w:lineRule="auto"/>
      <w:ind w:left="1404" w:hanging="504"/>
    </w:pPr>
    <w:rPr>
      <w:sz w:val="24"/>
    </w:rPr>
  </w:style>
  <w:style w:type="character" w:customStyle="1" w:styleId="r">
    <w:name w:val="r"/>
  </w:style>
  <w:style w:type="character" w:customStyle="1" w:styleId="blk">
    <w:name w:val="blk"/>
  </w:style>
  <w:style w:type="character" w:customStyle="1" w:styleId="f">
    <w:name w:val="f"/>
  </w:style>
  <w:style w:type="character" w:customStyle="1" w:styleId="diffins">
    <w:name w:val="diff_ins"/>
  </w:style>
  <w:style w:type="character" w:customStyle="1" w:styleId="ConsPlusNormal0">
    <w:name w:val="ConsPlusNormal Знак"/>
    <w:rPr>
      <w:rFonts w:ascii="Arial" w:hAnsi="Arial" w:cs="Arial"/>
      <w:sz w:val="22"/>
      <w:szCs w:val="22"/>
      <w:lang w:eastAsia="ru-RU" w:bidi="ar-SA"/>
    </w:rPr>
  </w:style>
  <w:style w:type="paragraph" w:styleId="affffc">
    <w:name w:val="List Paragraph"/>
    <w:basedOn w:val="a2"/>
    <w:pPr>
      <w:spacing w:after="0" w:line="240" w:lineRule="auto"/>
      <w:ind w:left="720"/>
      <w:jc w:val="both"/>
    </w:pPr>
    <w:rPr>
      <w:rFonts w:ascii="Times New Roman" w:hAnsi="Times New Roman"/>
    </w:rPr>
  </w:style>
  <w:style w:type="paragraph" w:customStyle="1" w:styleId="NameoftheContract">
    <w:name w:val="Name of the Contract"/>
    <w:basedOn w:val="BodyText1"/>
    <w:pPr>
      <w:jc w:val="center"/>
    </w:pPr>
    <w:rPr>
      <w:rFonts w:ascii="Times New Roman" w:hAnsi="Times New Roman"/>
      <w:b/>
      <w:caps/>
      <w:lang w:val="ru-RU"/>
    </w:rPr>
  </w:style>
  <w:style w:type="paragraph" w:customStyle="1" w:styleId="LBSchedule1-Alt">
    <w:name w:val="LB Schedule 1 - Alt"/>
    <w:pPr>
      <w:tabs>
        <w:tab w:val="left" w:pos="720"/>
      </w:tabs>
      <w:suppressAutoHyphens/>
      <w:spacing w:before="120" w:after="120"/>
      <w:jc w:val="both"/>
    </w:pPr>
    <w:rPr>
      <w:rFonts w:ascii="Times New Roman" w:hAnsi="Times New Roman"/>
      <w:b/>
      <w:caps/>
      <w:sz w:val="22"/>
      <w:szCs w:val="22"/>
      <w:lang w:val="en-GB" w:eastAsia="en-US"/>
    </w:rPr>
  </w:style>
  <w:style w:type="paragraph" w:customStyle="1" w:styleId="LBSchedule2-Alt">
    <w:name w:val="LB Schedule 2 - Alt"/>
    <w:pPr>
      <w:tabs>
        <w:tab w:val="left" w:pos="720"/>
      </w:tabs>
      <w:suppressAutoHyphens/>
      <w:spacing w:before="120" w:after="120"/>
      <w:jc w:val="both"/>
    </w:pPr>
    <w:rPr>
      <w:rFonts w:ascii="Times New Roman" w:hAnsi="Times New Roman"/>
      <w:sz w:val="22"/>
      <w:szCs w:val="22"/>
      <w:lang w:val="en-GB" w:eastAsia="en-US"/>
    </w:rPr>
  </w:style>
  <w:style w:type="paragraph" w:customStyle="1" w:styleId="LBSchedule3-Alt">
    <w:name w:val="LB Schedule 3 - Alt"/>
    <w:pPr>
      <w:tabs>
        <w:tab w:val="left" w:pos="1440"/>
      </w:tabs>
      <w:suppressAutoHyphens/>
      <w:spacing w:before="120" w:after="120"/>
      <w:jc w:val="both"/>
    </w:pPr>
    <w:rPr>
      <w:rFonts w:ascii="Times New Roman" w:hAnsi="Times New Roman"/>
      <w:sz w:val="22"/>
      <w:szCs w:val="22"/>
      <w:lang w:val="en-GB" w:eastAsia="en-US"/>
    </w:rPr>
  </w:style>
  <w:style w:type="paragraph" w:customStyle="1" w:styleId="LBSchedule4-Alt">
    <w:name w:val="LB Schedule 4 - Alt"/>
    <w:pPr>
      <w:tabs>
        <w:tab w:val="left" w:pos="2160"/>
      </w:tabs>
      <w:suppressAutoHyphens/>
      <w:spacing w:before="120" w:after="120"/>
    </w:pPr>
    <w:rPr>
      <w:rFonts w:ascii="Times New Roman" w:hAnsi="Times New Roman"/>
      <w:sz w:val="22"/>
      <w:szCs w:val="22"/>
      <w:lang w:val="en-GB" w:eastAsia="en-US"/>
    </w:rPr>
  </w:style>
  <w:style w:type="paragraph" w:customStyle="1" w:styleId="LBSchedule5-Alt">
    <w:name w:val="LB Schedule 5 - Alt"/>
    <w:pPr>
      <w:tabs>
        <w:tab w:val="left" w:pos="2880"/>
      </w:tabs>
      <w:suppressAutoHyphens/>
      <w:spacing w:before="120" w:after="120"/>
      <w:jc w:val="both"/>
    </w:pPr>
    <w:rPr>
      <w:rFonts w:ascii="Times New Roman" w:hAnsi="Times New Roman"/>
      <w:sz w:val="22"/>
      <w:szCs w:val="22"/>
      <w:lang w:val="en-GB" w:eastAsia="en-US"/>
    </w:rPr>
  </w:style>
  <w:style w:type="paragraph" w:customStyle="1" w:styleId="LBHeading1">
    <w:name w:val="LB Heading 1"/>
    <w:pPr>
      <w:tabs>
        <w:tab w:val="left" w:pos="720"/>
      </w:tabs>
      <w:suppressAutoHyphens/>
      <w:spacing w:before="120" w:after="120"/>
      <w:jc w:val="both"/>
    </w:pPr>
    <w:rPr>
      <w:rFonts w:ascii="Times New Roman" w:hAnsi="Times New Roman"/>
      <w:b/>
      <w:caps/>
      <w:sz w:val="22"/>
      <w:szCs w:val="22"/>
      <w:lang w:val="ru-RU" w:eastAsia="en-US"/>
    </w:rPr>
  </w:style>
  <w:style w:type="paragraph" w:customStyle="1" w:styleId="LBHeading2">
    <w:name w:val="LB Heading 2"/>
    <w:pPr>
      <w:tabs>
        <w:tab w:val="left" w:pos="720"/>
      </w:tabs>
      <w:suppressAutoHyphens/>
      <w:spacing w:before="120" w:after="120"/>
      <w:jc w:val="both"/>
    </w:pPr>
    <w:rPr>
      <w:rFonts w:ascii="Times New Roman" w:hAnsi="Times New Roman"/>
      <w:sz w:val="22"/>
      <w:szCs w:val="22"/>
      <w:lang w:val="ru-RU" w:eastAsia="en-US"/>
    </w:rPr>
  </w:style>
  <w:style w:type="paragraph" w:customStyle="1" w:styleId="LBHeading3">
    <w:name w:val="LB Heading 3"/>
    <w:pPr>
      <w:suppressAutoHyphens/>
      <w:spacing w:before="120" w:after="120"/>
      <w:jc w:val="both"/>
    </w:pPr>
    <w:rPr>
      <w:rFonts w:ascii="Times New Roman" w:hAnsi="Times New Roman"/>
      <w:sz w:val="22"/>
      <w:szCs w:val="22"/>
      <w:lang w:val="ru-RU" w:eastAsia="en-US"/>
    </w:rPr>
  </w:style>
  <w:style w:type="paragraph" w:customStyle="1" w:styleId="LBHeading3-111">
    <w:name w:val="LB Heading 3 - 1.1.1"/>
    <w:pPr>
      <w:tabs>
        <w:tab w:val="left" w:pos="720"/>
      </w:tabs>
      <w:suppressAutoHyphens/>
      <w:spacing w:before="120" w:after="120"/>
      <w:jc w:val="both"/>
    </w:pPr>
    <w:rPr>
      <w:rFonts w:ascii="Times New Roman" w:hAnsi="Times New Roman"/>
      <w:sz w:val="22"/>
      <w:szCs w:val="22"/>
      <w:lang w:val="en-US" w:eastAsia="en-US"/>
    </w:rPr>
  </w:style>
  <w:style w:type="paragraph" w:customStyle="1" w:styleId="LBHeading4">
    <w:name w:val="LB Heading 4"/>
    <w:pPr>
      <w:tabs>
        <w:tab w:val="left" w:pos="2160"/>
      </w:tabs>
      <w:suppressAutoHyphens/>
      <w:spacing w:before="120" w:after="120"/>
      <w:jc w:val="both"/>
    </w:pPr>
    <w:rPr>
      <w:rFonts w:ascii="Times New Roman" w:hAnsi="Times New Roman"/>
      <w:sz w:val="22"/>
      <w:szCs w:val="22"/>
      <w:lang w:val="ru-RU" w:eastAsia="en-US"/>
    </w:rPr>
  </w:style>
  <w:style w:type="paragraph" w:customStyle="1" w:styleId="LBHeading5">
    <w:name w:val="LB Heading 5"/>
    <w:pPr>
      <w:numPr>
        <w:numId w:val="61"/>
      </w:numPr>
      <w:tabs>
        <w:tab w:val="left" w:pos="2880"/>
      </w:tabs>
      <w:suppressAutoHyphens/>
      <w:spacing w:before="120" w:after="120"/>
      <w:jc w:val="both"/>
    </w:pPr>
    <w:rPr>
      <w:rFonts w:ascii="Times New Roman" w:hAnsi="Times New Roman"/>
      <w:sz w:val="22"/>
      <w:szCs w:val="22"/>
      <w:lang w:val="ru-RU" w:eastAsia="en-US"/>
    </w:rPr>
  </w:style>
  <w:style w:type="paragraph" w:customStyle="1" w:styleId="LBHeading1-Alt">
    <w:name w:val="LB Heading 1 - Alt"/>
    <w:pPr>
      <w:tabs>
        <w:tab w:val="left" w:pos="720"/>
      </w:tabs>
      <w:suppressAutoHyphens/>
      <w:spacing w:before="120" w:after="120"/>
      <w:jc w:val="both"/>
    </w:pPr>
    <w:rPr>
      <w:rFonts w:ascii="Times New Roman" w:hAnsi="Times New Roman"/>
      <w:b/>
      <w:caps/>
      <w:sz w:val="22"/>
      <w:szCs w:val="22"/>
      <w:lang w:val="en-GB" w:eastAsia="en-US"/>
    </w:rPr>
  </w:style>
  <w:style w:type="paragraph" w:customStyle="1" w:styleId="LBHeading2-Alt">
    <w:name w:val="LB Heading 2 - Alt"/>
    <w:pPr>
      <w:tabs>
        <w:tab w:val="left" w:pos="720"/>
      </w:tabs>
      <w:suppressAutoHyphens/>
      <w:spacing w:before="120" w:after="120"/>
      <w:jc w:val="both"/>
    </w:pPr>
    <w:rPr>
      <w:rFonts w:ascii="Times New Roman" w:hAnsi="Times New Roman"/>
      <w:sz w:val="22"/>
      <w:szCs w:val="22"/>
      <w:lang w:val="en-GB" w:eastAsia="en-US"/>
    </w:rPr>
  </w:style>
  <w:style w:type="paragraph" w:customStyle="1" w:styleId="LBHeading3-Alt">
    <w:name w:val="LB Heading 3 - Alt"/>
    <w:pPr>
      <w:tabs>
        <w:tab w:val="left" w:pos="1440"/>
      </w:tabs>
      <w:suppressAutoHyphens/>
      <w:spacing w:before="120" w:after="120"/>
      <w:jc w:val="both"/>
    </w:pPr>
    <w:rPr>
      <w:rFonts w:ascii="Times New Roman" w:hAnsi="Times New Roman"/>
      <w:sz w:val="22"/>
      <w:szCs w:val="22"/>
      <w:lang w:val="en-GB" w:eastAsia="en-US"/>
    </w:rPr>
  </w:style>
  <w:style w:type="paragraph" w:customStyle="1" w:styleId="LBHeading3-111Alt">
    <w:name w:val="LB Heading 3 - 1.1.1 Alt"/>
    <w:pPr>
      <w:tabs>
        <w:tab w:val="left" w:pos="720"/>
      </w:tabs>
      <w:suppressAutoHyphens/>
      <w:spacing w:before="120" w:after="120"/>
      <w:jc w:val="both"/>
    </w:pPr>
    <w:rPr>
      <w:rFonts w:ascii="Times New Roman" w:hAnsi="Times New Roman"/>
      <w:sz w:val="22"/>
      <w:szCs w:val="22"/>
      <w:lang w:val="ru-RU" w:eastAsia="en-US"/>
    </w:rPr>
  </w:style>
  <w:style w:type="paragraph" w:customStyle="1" w:styleId="LBHeading4-Alt">
    <w:name w:val="LB Heading 4 - Alt"/>
    <w:pPr>
      <w:tabs>
        <w:tab w:val="left" w:pos="2160"/>
      </w:tabs>
      <w:suppressAutoHyphens/>
      <w:spacing w:before="120" w:after="120"/>
      <w:jc w:val="both"/>
    </w:pPr>
    <w:rPr>
      <w:rFonts w:ascii="Times New Roman" w:hAnsi="Times New Roman"/>
      <w:sz w:val="22"/>
      <w:szCs w:val="22"/>
      <w:lang w:val="en-GB" w:eastAsia="en-US"/>
    </w:rPr>
  </w:style>
  <w:style w:type="paragraph" w:customStyle="1" w:styleId="LBHeading5-Alt">
    <w:name w:val="LB Heading 5 - Alt"/>
    <w:pPr>
      <w:numPr>
        <w:numId w:val="62"/>
      </w:numPr>
      <w:tabs>
        <w:tab w:val="left" w:pos="2880"/>
      </w:tabs>
      <w:suppressAutoHyphens/>
      <w:spacing w:before="120" w:after="120"/>
      <w:jc w:val="both"/>
    </w:pPr>
    <w:rPr>
      <w:rFonts w:ascii="Times New Roman" w:hAnsi="Times New Roman"/>
      <w:sz w:val="22"/>
      <w:szCs w:val="22"/>
      <w:lang w:val="en-GB" w:eastAsia="en-US"/>
    </w:rPr>
  </w:style>
  <w:style w:type="paragraph" w:customStyle="1" w:styleId="Parties-Alt">
    <w:name w:val="Parties - Alt"/>
    <w:pPr>
      <w:suppressAutoHyphens/>
      <w:spacing w:before="120" w:after="120"/>
      <w:jc w:val="both"/>
    </w:pPr>
    <w:rPr>
      <w:rFonts w:ascii="Times New Roman" w:hAnsi="Times New Roman"/>
      <w:sz w:val="22"/>
      <w:szCs w:val="22"/>
      <w:lang w:val="ru-RU" w:eastAsia="en-US"/>
    </w:rPr>
  </w:style>
  <w:style w:type="paragraph" w:customStyle="1" w:styleId="Recitals-Alt">
    <w:name w:val="Recitals - Alt"/>
    <w:pPr>
      <w:numPr>
        <w:numId w:val="63"/>
      </w:numPr>
      <w:suppressAutoHyphens/>
      <w:spacing w:before="120" w:after="120"/>
      <w:jc w:val="both"/>
    </w:pPr>
    <w:rPr>
      <w:rFonts w:ascii="Times New Roman" w:hAnsi="Times New Roman"/>
      <w:sz w:val="22"/>
      <w:szCs w:val="22"/>
      <w:lang w:val="ru-RU" w:eastAsia="en-US"/>
    </w:rPr>
  </w:style>
  <w:style w:type="paragraph" w:customStyle="1" w:styleId="LBSchedule3-111Alt">
    <w:name w:val="LB Schedule 3 - 1.1.1 Alt"/>
    <w:pPr>
      <w:numPr>
        <w:numId w:val="64"/>
      </w:numPr>
      <w:tabs>
        <w:tab w:val="left" w:pos="720"/>
      </w:tabs>
      <w:suppressAutoHyphens/>
      <w:spacing w:before="120" w:after="120"/>
      <w:jc w:val="both"/>
    </w:pPr>
    <w:rPr>
      <w:rFonts w:ascii="Times New Roman" w:hAnsi="Times New Roman"/>
      <w:sz w:val="22"/>
      <w:szCs w:val="22"/>
      <w:lang w:val="en-US" w:eastAsia="en-US"/>
    </w:rPr>
  </w:style>
  <w:style w:type="paragraph" w:customStyle="1" w:styleId="LBArabic1-Alt">
    <w:name w:val="LB Arabic 1 - Alt"/>
    <w:pPr>
      <w:suppressAutoHyphens/>
      <w:spacing w:before="120" w:after="120"/>
      <w:jc w:val="both"/>
    </w:pPr>
    <w:rPr>
      <w:rFonts w:ascii="Times New Roman" w:hAnsi="Times New Roman"/>
      <w:sz w:val="22"/>
      <w:szCs w:val="22"/>
      <w:lang w:val="en-GB" w:eastAsia="en-US"/>
    </w:rPr>
  </w:style>
  <w:style w:type="paragraph" w:customStyle="1" w:styleId="LBArabic2-Alt">
    <w:name w:val="LB Arabic 2 - Alt"/>
    <w:pPr>
      <w:suppressAutoHyphens/>
      <w:spacing w:before="120" w:after="120"/>
      <w:jc w:val="both"/>
    </w:pPr>
    <w:rPr>
      <w:rFonts w:ascii="Times New Roman" w:hAnsi="Times New Roman"/>
      <w:sz w:val="22"/>
      <w:szCs w:val="22"/>
      <w:lang w:val="en-GB" w:eastAsia="en-US"/>
    </w:rPr>
  </w:style>
  <w:style w:type="paragraph" w:customStyle="1" w:styleId="LBArabic3-Alt">
    <w:name w:val="LB Arabic 3 - Alt"/>
    <w:pPr>
      <w:suppressAutoHyphens/>
      <w:spacing w:before="120" w:after="120"/>
      <w:jc w:val="both"/>
    </w:pPr>
    <w:rPr>
      <w:rFonts w:ascii="Times New Roman" w:hAnsi="Times New Roman"/>
      <w:sz w:val="22"/>
      <w:szCs w:val="22"/>
      <w:lang w:val="en-GB" w:eastAsia="en-US"/>
    </w:rPr>
  </w:style>
  <w:style w:type="paragraph" w:customStyle="1" w:styleId="LBArabic4-Alt">
    <w:name w:val="LB Arabic 4 - Alt"/>
    <w:pPr>
      <w:suppressAutoHyphens/>
      <w:spacing w:before="120" w:after="120"/>
      <w:jc w:val="both"/>
    </w:pPr>
    <w:rPr>
      <w:rFonts w:ascii="Times New Roman" w:hAnsi="Times New Roman"/>
      <w:sz w:val="22"/>
      <w:szCs w:val="22"/>
      <w:lang w:val="en-GB" w:eastAsia="en-US"/>
    </w:rPr>
  </w:style>
  <w:style w:type="paragraph" w:customStyle="1" w:styleId="LBArabic5-Alt">
    <w:name w:val="LB Arabic 5 - Alt"/>
    <w:pPr>
      <w:suppressAutoHyphens/>
      <w:spacing w:before="120" w:after="120"/>
      <w:jc w:val="both"/>
    </w:pPr>
    <w:rPr>
      <w:rFonts w:ascii="Times New Roman" w:hAnsi="Times New Roman"/>
      <w:sz w:val="22"/>
      <w:szCs w:val="22"/>
      <w:lang w:val="en-GB" w:eastAsia="en-US"/>
    </w:rPr>
  </w:style>
  <w:style w:type="paragraph" w:customStyle="1" w:styleId="LBArabic6-Alt">
    <w:name w:val="LB Arabic 6 - Alt"/>
    <w:pPr>
      <w:numPr>
        <w:numId w:val="65"/>
      </w:numPr>
      <w:suppressAutoHyphens/>
      <w:spacing w:before="120" w:after="120"/>
      <w:jc w:val="both"/>
    </w:pPr>
    <w:rPr>
      <w:rFonts w:ascii="Times New Roman" w:hAnsi="Times New Roman"/>
      <w:sz w:val="22"/>
      <w:szCs w:val="22"/>
      <w:lang w:val="en-GB" w:eastAsia="en-US"/>
    </w:rPr>
  </w:style>
  <w:style w:type="paragraph" w:customStyle="1" w:styleId="LBRoman1-Alt">
    <w:name w:val="LB Roman 1 - Alt"/>
    <w:pPr>
      <w:suppressAutoHyphens/>
      <w:spacing w:before="120" w:after="120"/>
      <w:jc w:val="both"/>
    </w:pPr>
    <w:rPr>
      <w:rFonts w:ascii="Times New Roman" w:hAnsi="Times New Roman"/>
      <w:sz w:val="22"/>
      <w:szCs w:val="22"/>
      <w:lang w:val="en-GB" w:eastAsia="en-US"/>
    </w:rPr>
  </w:style>
  <w:style w:type="paragraph" w:customStyle="1" w:styleId="LBRoman2-Alt">
    <w:name w:val="LB Roman 2 - Alt"/>
    <w:pPr>
      <w:suppressAutoHyphens/>
      <w:spacing w:before="120" w:after="120"/>
      <w:jc w:val="both"/>
    </w:pPr>
    <w:rPr>
      <w:rFonts w:ascii="Times New Roman" w:hAnsi="Times New Roman"/>
      <w:sz w:val="22"/>
      <w:szCs w:val="22"/>
      <w:lang w:val="en-GB" w:eastAsia="en-US"/>
    </w:rPr>
  </w:style>
  <w:style w:type="paragraph" w:customStyle="1" w:styleId="LBRoman3-Alt">
    <w:name w:val="LB Roman 3 - Alt"/>
    <w:pPr>
      <w:suppressAutoHyphens/>
      <w:spacing w:before="120" w:after="120"/>
      <w:jc w:val="both"/>
    </w:pPr>
    <w:rPr>
      <w:rFonts w:ascii="Times New Roman" w:hAnsi="Times New Roman"/>
      <w:sz w:val="22"/>
      <w:szCs w:val="22"/>
      <w:lang w:val="en-GB" w:eastAsia="en-US"/>
    </w:rPr>
  </w:style>
  <w:style w:type="paragraph" w:customStyle="1" w:styleId="LBRoman4-Alt">
    <w:name w:val="LB Roman 4 - Alt"/>
    <w:pPr>
      <w:suppressAutoHyphens/>
      <w:spacing w:before="120" w:after="120"/>
      <w:jc w:val="both"/>
    </w:pPr>
    <w:rPr>
      <w:rFonts w:ascii="Times New Roman" w:hAnsi="Times New Roman"/>
      <w:sz w:val="22"/>
      <w:szCs w:val="22"/>
      <w:lang w:val="en-GB" w:eastAsia="en-US"/>
    </w:rPr>
  </w:style>
  <w:style w:type="paragraph" w:customStyle="1" w:styleId="LBRoman5-Alt">
    <w:name w:val="LB Roman 5 - Alt"/>
    <w:pPr>
      <w:numPr>
        <w:numId w:val="66"/>
      </w:numPr>
      <w:suppressAutoHyphens/>
      <w:spacing w:before="120" w:after="120"/>
      <w:jc w:val="both"/>
    </w:pPr>
    <w:rPr>
      <w:rFonts w:ascii="Times New Roman" w:hAnsi="Times New Roman"/>
      <w:sz w:val="22"/>
      <w:szCs w:val="22"/>
      <w:lang w:val="en-GB" w:eastAsia="en-US"/>
    </w:rPr>
  </w:style>
  <w:style w:type="paragraph" w:customStyle="1" w:styleId="BdyText2">
    <w:name w:val="Bоdy Text 2"/>
    <w:pPr>
      <w:suppressAutoHyphens/>
      <w:spacing w:before="120" w:after="120"/>
      <w:ind w:left="720"/>
      <w:jc w:val="both"/>
    </w:pPr>
    <w:rPr>
      <w:rFonts w:ascii="Times New Roman" w:eastAsia="MS Mincho" w:hAnsi="Times New Roman"/>
      <w:sz w:val="22"/>
      <w:lang w:val="ru-RU" w:eastAsia="en-US"/>
    </w:rPr>
  </w:style>
  <w:style w:type="paragraph" w:customStyle="1" w:styleId="BdyText3">
    <w:name w:val="Bоdy Text 3"/>
    <w:basedOn w:val="BdyText2"/>
    <w:pPr>
      <w:ind w:left="1440"/>
    </w:pPr>
  </w:style>
  <w:style w:type="paragraph" w:customStyle="1" w:styleId="LBParties">
    <w:name w:val="LB Parties"/>
    <w:basedOn w:val="Parties"/>
    <w:pPr>
      <w:spacing w:line="240" w:lineRule="auto"/>
      <w:jc w:val="both"/>
    </w:pPr>
    <w:rPr>
      <w:lang w:val="ru-RU"/>
    </w:rPr>
  </w:style>
  <w:style w:type="paragraph" w:customStyle="1" w:styleId="LBParties-Alt">
    <w:name w:val="LB Parties - Alt"/>
    <w:basedOn w:val="Parties-Alt"/>
    <w:rPr>
      <w:lang w:val="en-GB"/>
    </w:rPr>
  </w:style>
  <w:style w:type="paragraph" w:customStyle="1" w:styleId="LBRecitals">
    <w:name w:val="LB Recitals"/>
    <w:basedOn w:val="Recitals"/>
    <w:pPr>
      <w:spacing w:line="240" w:lineRule="auto"/>
      <w:jc w:val="both"/>
    </w:pPr>
    <w:rPr>
      <w:lang w:val="ru-RU"/>
    </w:rPr>
  </w:style>
  <w:style w:type="paragraph" w:customStyle="1" w:styleId="LBRecitals-Alt">
    <w:name w:val="LB Recitals - Alt"/>
    <w:basedOn w:val="Recitals-Alt"/>
    <w:rPr>
      <w:lang w:val="en-GB"/>
    </w:rPr>
  </w:style>
  <w:style w:type="paragraph" w:customStyle="1" w:styleId="LBNameoftheContract">
    <w:name w:val="LB Name of the Contract"/>
    <w:basedOn w:val="NameoftheContract"/>
  </w:style>
  <w:style w:type="paragraph" w:customStyle="1" w:styleId="LBNameoftheParty">
    <w:name w:val="LB Name of the Party"/>
    <w:basedOn w:val="NameoftheParty"/>
    <w:rPr>
      <w:rFonts w:ascii="Times New Roman" w:hAnsi="Times New Roman"/>
      <w:lang w:val="ru-RU"/>
    </w:rPr>
  </w:style>
  <w:style w:type="paragraph" w:customStyle="1" w:styleId="LBNameofthePartyAND">
    <w:name w:val="LB Name of the Party – AND"/>
    <w:basedOn w:val="NameoftheParty-AND"/>
    <w:rPr>
      <w:rFonts w:ascii="Times New Roman" w:hAnsi="Times New Roman"/>
      <w:lang w:val="ru-RU"/>
    </w:rPr>
  </w:style>
  <w:style w:type="paragraph" w:customStyle="1" w:styleId="LBBodyText1">
    <w:name w:val="LB Body Text 1"/>
    <w:basedOn w:val="BodyText1"/>
    <w:pPr>
      <w:jc w:val="both"/>
    </w:pPr>
    <w:rPr>
      <w:rFonts w:ascii="Times New Roman" w:hAnsi="Times New Roman"/>
      <w:lang w:val="ru-RU"/>
    </w:rPr>
  </w:style>
  <w:style w:type="paragraph" w:customStyle="1" w:styleId="LBBodyText2">
    <w:name w:val="LB Body Text 2"/>
    <w:basedOn w:val="BdyText2"/>
  </w:style>
  <w:style w:type="paragraph" w:customStyle="1" w:styleId="LBBodyText3">
    <w:name w:val="LB Body Text 3"/>
    <w:basedOn w:val="BdyText3"/>
  </w:style>
  <w:style w:type="paragraph" w:customStyle="1" w:styleId="LBBodyText4">
    <w:name w:val="LB Body Text 4"/>
    <w:basedOn w:val="BodyText4"/>
    <w:pPr>
      <w:spacing w:line="240" w:lineRule="auto"/>
      <w:jc w:val="both"/>
    </w:pPr>
    <w:rPr>
      <w:lang w:val="ru-RU"/>
    </w:rPr>
  </w:style>
  <w:style w:type="paragraph" w:customStyle="1" w:styleId="LBBodyText5">
    <w:name w:val="LB Body Text 5"/>
    <w:basedOn w:val="BodyText5"/>
    <w:pPr>
      <w:spacing w:line="240" w:lineRule="auto"/>
      <w:jc w:val="both"/>
    </w:pPr>
    <w:rPr>
      <w:lang w:val="ru-RU"/>
    </w:rPr>
  </w:style>
  <w:style w:type="paragraph" w:customStyle="1" w:styleId="LBBodyText6">
    <w:name w:val="LB Body Text 6"/>
    <w:basedOn w:val="BodyText6"/>
    <w:pPr>
      <w:spacing w:line="240" w:lineRule="auto"/>
      <w:jc w:val="both"/>
    </w:pPr>
    <w:rPr>
      <w:lang w:val="ru-RU"/>
    </w:rPr>
  </w:style>
  <w:style w:type="paragraph" w:customStyle="1" w:styleId="LBScheduleParties">
    <w:name w:val="LB Schedule Parties"/>
    <w:pPr>
      <w:numPr>
        <w:numId w:val="67"/>
      </w:numPr>
      <w:suppressAutoHyphens/>
      <w:spacing w:before="120" w:after="120"/>
      <w:jc w:val="both"/>
    </w:pPr>
    <w:rPr>
      <w:rFonts w:ascii="Times New Roman" w:eastAsia="Times New Roman" w:hAnsi="Times New Roman"/>
      <w:sz w:val="22"/>
      <w:lang w:val="ru-RU" w:eastAsia="en-US"/>
    </w:rPr>
  </w:style>
  <w:style w:type="paragraph" w:customStyle="1" w:styleId="LBScheduleParties-Alt">
    <w:name w:val="LB Schedule Parties - Alt"/>
    <w:pPr>
      <w:numPr>
        <w:numId w:val="68"/>
      </w:numPr>
      <w:suppressAutoHyphens/>
      <w:spacing w:before="120" w:after="120"/>
      <w:jc w:val="both"/>
    </w:pPr>
    <w:rPr>
      <w:rFonts w:ascii="Times New Roman" w:eastAsia="Times New Roman" w:hAnsi="Times New Roman"/>
      <w:sz w:val="22"/>
      <w:lang w:val="en-GB" w:eastAsia="en-US"/>
    </w:rPr>
  </w:style>
  <w:style w:type="paragraph" w:customStyle="1" w:styleId="LBSimple1">
    <w:name w:val="LB Simple 1"/>
    <w:pPr>
      <w:suppressAutoHyphens/>
      <w:spacing w:before="120" w:after="120"/>
      <w:jc w:val="both"/>
    </w:pPr>
    <w:rPr>
      <w:rFonts w:ascii="Times New Roman" w:hAnsi="Times New Roman"/>
      <w:sz w:val="22"/>
      <w:szCs w:val="22"/>
      <w:lang w:val="ru-RU" w:eastAsia="en-US"/>
    </w:rPr>
  </w:style>
  <w:style w:type="paragraph" w:customStyle="1" w:styleId="LBSimple1-Alt">
    <w:name w:val="LB Simple 1 - Alt"/>
    <w:pPr>
      <w:suppressAutoHyphens/>
      <w:spacing w:before="120" w:after="120"/>
      <w:jc w:val="both"/>
    </w:pPr>
    <w:rPr>
      <w:rFonts w:ascii="Times New Roman" w:hAnsi="Times New Roman"/>
      <w:sz w:val="22"/>
      <w:szCs w:val="22"/>
      <w:lang w:val="en-GB" w:eastAsia="en-US"/>
    </w:rPr>
  </w:style>
  <w:style w:type="paragraph" w:customStyle="1" w:styleId="LBSimple2">
    <w:name w:val="LB Simple 2"/>
    <w:pPr>
      <w:suppressAutoHyphens/>
      <w:spacing w:before="120" w:after="120"/>
      <w:jc w:val="both"/>
    </w:pPr>
    <w:rPr>
      <w:rFonts w:ascii="Times New Roman" w:hAnsi="Times New Roman"/>
      <w:sz w:val="22"/>
      <w:szCs w:val="22"/>
      <w:lang w:val="ru-RU" w:eastAsia="en-US"/>
    </w:rPr>
  </w:style>
  <w:style w:type="paragraph" w:customStyle="1" w:styleId="LBSimple2-Alt">
    <w:name w:val="LB Simple 2 - Alt"/>
    <w:pPr>
      <w:suppressAutoHyphens/>
      <w:spacing w:before="120" w:after="120"/>
      <w:jc w:val="both"/>
    </w:pPr>
    <w:rPr>
      <w:rFonts w:ascii="Times New Roman" w:hAnsi="Times New Roman"/>
      <w:sz w:val="22"/>
      <w:szCs w:val="22"/>
      <w:lang w:val="en-GB" w:eastAsia="en-US"/>
    </w:rPr>
  </w:style>
  <w:style w:type="paragraph" w:customStyle="1" w:styleId="LBSimple3-Alt">
    <w:name w:val="LB Simple 3 - Alt"/>
    <w:pPr>
      <w:numPr>
        <w:numId w:val="69"/>
      </w:numPr>
      <w:suppressAutoHyphens/>
      <w:spacing w:before="120" w:after="120"/>
      <w:jc w:val="both"/>
    </w:pPr>
    <w:rPr>
      <w:rFonts w:ascii="Times New Roman" w:hAnsi="Times New Roman"/>
      <w:sz w:val="22"/>
      <w:szCs w:val="22"/>
      <w:lang w:val="en-GB" w:eastAsia="en-US"/>
    </w:rPr>
  </w:style>
  <w:style w:type="paragraph" w:customStyle="1" w:styleId="LBSimple3">
    <w:name w:val="LB Simple 3"/>
    <w:pPr>
      <w:numPr>
        <w:numId w:val="70"/>
      </w:numPr>
      <w:suppressAutoHyphens/>
      <w:spacing w:before="120" w:after="120"/>
      <w:jc w:val="both"/>
    </w:pPr>
    <w:rPr>
      <w:rFonts w:ascii="Times New Roman" w:hAnsi="Times New Roman"/>
      <w:sz w:val="22"/>
      <w:szCs w:val="22"/>
      <w:lang w:val="ru-RU" w:eastAsia="en-US"/>
    </w:rPr>
  </w:style>
  <w:style w:type="paragraph" w:customStyle="1" w:styleId="LBGovstyle1">
    <w:name w:val="LB Gov style 1"/>
    <w:pPr>
      <w:suppressAutoHyphens/>
      <w:spacing w:before="120" w:after="120"/>
      <w:jc w:val="both"/>
    </w:pPr>
    <w:rPr>
      <w:rFonts w:ascii="Times New Roman" w:hAnsi="Times New Roman"/>
      <w:b/>
      <w:sz w:val="22"/>
      <w:szCs w:val="22"/>
      <w:lang w:val="ru-RU" w:eastAsia="en-US"/>
    </w:rPr>
  </w:style>
  <w:style w:type="paragraph" w:customStyle="1" w:styleId="LBGovstyle2">
    <w:name w:val="LB Gov style 2"/>
    <w:pPr>
      <w:suppressAutoHyphens/>
      <w:spacing w:before="120" w:after="120"/>
      <w:jc w:val="both"/>
    </w:pPr>
    <w:rPr>
      <w:rFonts w:ascii="Times New Roman" w:hAnsi="Times New Roman"/>
      <w:sz w:val="22"/>
      <w:szCs w:val="22"/>
      <w:lang w:val="en-US" w:eastAsia="en-US"/>
    </w:rPr>
  </w:style>
  <w:style w:type="paragraph" w:customStyle="1" w:styleId="LBGovstyle3">
    <w:name w:val="LB Gov style 3"/>
    <w:basedOn w:val="LBGovstyle2"/>
  </w:style>
  <w:style w:type="paragraph" w:customStyle="1" w:styleId="LBGovstyle4">
    <w:name w:val="LB Gov style 4"/>
    <w:basedOn w:val="LBGovstyle3"/>
  </w:style>
  <w:style w:type="paragraph" w:customStyle="1" w:styleId="LBGovstyle5">
    <w:name w:val="LB Gov style 5"/>
    <w:basedOn w:val="LBGovstyle4"/>
  </w:style>
  <w:style w:type="paragraph" w:customStyle="1" w:styleId="LBGovstyle1-Alt">
    <w:name w:val="LB Gov style 1 - Alt"/>
    <w:pPr>
      <w:suppressAutoHyphens/>
      <w:spacing w:before="120" w:after="120"/>
      <w:jc w:val="both"/>
    </w:pPr>
    <w:rPr>
      <w:rFonts w:ascii="Times New Roman" w:hAnsi="Times New Roman"/>
      <w:sz w:val="22"/>
      <w:szCs w:val="22"/>
      <w:lang w:val="en-US" w:eastAsia="en-US"/>
    </w:rPr>
  </w:style>
  <w:style w:type="character" w:customStyle="1" w:styleId="LBGovstyle1-Alt0">
    <w:name w:val="LB Gov style 1 - Alt Знак"/>
    <w:basedOn w:val="a3"/>
    <w:rPr>
      <w:rFonts w:ascii="Times New Roman" w:hAnsi="Times New Roman"/>
      <w:sz w:val="22"/>
      <w:szCs w:val="22"/>
      <w:lang w:val="en-US" w:eastAsia="en-US"/>
    </w:rPr>
  </w:style>
  <w:style w:type="paragraph" w:customStyle="1" w:styleId="LBGovstyle2-Alt">
    <w:name w:val="LB Gov style 2 - Alt"/>
    <w:pPr>
      <w:suppressAutoHyphens/>
      <w:spacing w:before="120" w:after="120"/>
      <w:jc w:val="both"/>
    </w:pPr>
    <w:rPr>
      <w:rFonts w:ascii="Times New Roman" w:hAnsi="Times New Roman"/>
      <w:sz w:val="22"/>
      <w:szCs w:val="22"/>
      <w:lang w:val="en-US" w:eastAsia="en-US"/>
    </w:rPr>
  </w:style>
  <w:style w:type="paragraph" w:customStyle="1" w:styleId="LBGovstyle3-Alt">
    <w:name w:val="LB Gov style 3 - Alt"/>
    <w:pPr>
      <w:suppressAutoHyphens/>
      <w:spacing w:before="120" w:after="120"/>
      <w:jc w:val="both"/>
    </w:pPr>
    <w:rPr>
      <w:rFonts w:ascii="Times New Roman" w:hAnsi="Times New Roman"/>
      <w:sz w:val="22"/>
      <w:szCs w:val="22"/>
      <w:lang w:val="en-US" w:eastAsia="en-US"/>
    </w:rPr>
  </w:style>
  <w:style w:type="paragraph" w:customStyle="1" w:styleId="LBGovstyle4-Alt">
    <w:name w:val="LB Gov style 4 - Alt"/>
    <w:pPr>
      <w:suppressAutoHyphens/>
      <w:spacing w:before="120" w:after="120"/>
      <w:jc w:val="both"/>
    </w:pPr>
    <w:rPr>
      <w:rFonts w:ascii="Times New Roman" w:hAnsi="Times New Roman"/>
      <w:sz w:val="22"/>
      <w:szCs w:val="22"/>
      <w:lang w:val="en-US" w:eastAsia="en-US"/>
    </w:rPr>
  </w:style>
  <w:style w:type="paragraph" w:customStyle="1" w:styleId="LBGovstyle5-Alt">
    <w:name w:val="LB Gov style 5 - Alt"/>
    <w:basedOn w:val="LBGovstyle4-Alt"/>
  </w:style>
  <w:style w:type="paragraph" w:customStyle="1" w:styleId="LBGovstyle6-Alt">
    <w:name w:val="LB Gov style 6 - Alt"/>
    <w:basedOn w:val="LBGovstyle5-Alt"/>
    <w:pPr>
      <w:numPr>
        <w:numId w:val="71"/>
      </w:numPr>
    </w:pPr>
  </w:style>
  <w:style w:type="paragraph" w:customStyle="1" w:styleId="LBGovstyle6">
    <w:name w:val="LB Gov style 6"/>
    <w:basedOn w:val="a2"/>
    <w:pPr>
      <w:numPr>
        <w:numId w:val="72"/>
      </w:numPr>
      <w:spacing w:before="120" w:after="120" w:line="240" w:lineRule="auto"/>
      <w:jc w:val="both"/>
    </w:pPr>
    <w:rPr>
      <w:rFonts w:ascii="Times New Roman" w:hAnsi="Times New Roman"/>
      <w:lang w:val="en-US"/>
    </w:rPr>
  </w:style>
  <w:style w:type="paragraph" w:styleId="affffd">
    <w:name w:val="Revision"/>
    <w:pPr>
      <w:suppressAutoHyphens/>
      <w:spacing w:after="200" w:line="276" w:lineRule="auto"/>
    </w:pPr>
    <w:rPr>
      <w:rFonts w:ascii="Times New Roman" w:hAnsi="Times New Roman"/>
      <w:sz w:val="22"/>
      <w:szCs w:val="22"/>
      <w:lang w:val="ru-RU" w:eastAsia="en-US"/>
    </w:rPr>
  </w:style>
  <w:style w:type="paragraph" w:customStyle="1" w:styleId="LBScheduleSubheading">
    <w:name w:val="LB Schedule Subheading"/>
    <w:basedOn w:val="a9"/>
    <w:next w:val="a2"/>
    <w:pPr>
      <w:keepNext/>
      <w:spacing w:before="120"/>
      <w:jc w:val="center"/>
    </w:pPr>
    <w:rPr>
      <w:rFonts w:ascii="Times New Roman" w:eastAsia="MS Mincho" w:hAnsi="Times New Roman"/>
      <w:b/>
      <w:sz w:val="22"/>
    </w:rPr>
  </w:style>
  <w:style w:type="paragraph" w:customStyle="1" w:styleId="BodyText1">
    <w:name w:val="Body Text 1"/>
    <w:basedOn w:val="210"/>
    <w:pPr>
      <w:spacing w:before="120" w:after="120"/>
    </w:pPr>
    <w:rPr>
      <w:rFonts w:eastAsia="Times New Roman"/>
      <w:sz w:val="22"/>
      <w:lang w:val="en-GB"/>
    </w:rPr>
  </w:style>
  <w:style w:type="paragraph" w:customStyle="1" w:styleId="LBRoman5">
    <w:name w:val="LB Roman 5"/>
    <w:basedOn w:val="a2"/>
    <w:pPr>
      <w:numPr>
        <w:numId w:val="45"/>
      </w:numPr>
      <w:spacing w:before="120" w:after="120"/>
    </w:pPr>
    <w:rPr>
      <w:rFonts w:eastAsia="MS Mincho"/>
      <w:szCs w:val="20"/>
    </w:rPr>
  </w:style>
  <w:style w:type="paragraph" w:customStyle="1" w:styleId="AGovstyle3">
    <w:name w:val="A Gov style 3"/>
    <w:basedOn w:val="a2"/>
    <w:pPr>
      <w:tabs>
        <w:tab w:val="left" w:pos="720"/>
      </w:tabs>
      <w:spacing w:before="120" w:after="120"/>
    </w:pPr>
  </w:style>
  <w:style w:type="paragraph" w:customStyle="1" w:styleId="Parties">
    <w:name w:val="Parties"/>
    <w:basedOn w:val="a9"/>
    <w:pPr>
      <w:numPr>
        <w:numId w:val="53"/>
      </w:numPr>
      <w:spacing w:before="120"/>
    </w:pPr>
    <w:rPr>
      <w:rFonts w:ascii="Times New Roman" w:eastAsia="MS Mincho" w:hAnsi="Times New Roman"/>
      <w:sz w:val="22"/>
      <w:lang w:val="en-GB"/>
    </w:rPr>
  </w:style>
  <w:style w:type="paragraph" w:customStyle="1" w:styleId="Recitals">
    <w:name w:val="Recitals"/>
    <w:basedOn w:val="a9"/>
    <w:pPr>
      <w:numPr>
        <w:numId w:val="54"/>
      </w:numPr>
      <w:spacing w:before="120"/>
    </w:pPr>
    <w:rPr>
      <w:rFonts w:ascii="Times New Roman" w:eastAsia="MS Mincho" w:hAnsi="Times New Roman"/>
      <w:sz w:val="22"/>
      <w:lang w:val="en-GB"/>
    </w:rPr>
  </w:style>
  <w:style w:type="paragraph" w:customStyle="1" w:styleId="affffe">
    <w:name w:val="Все прописные + жирный"/>
    <w:basedOn w:val="a9"/>
    <w:pPr>
      <w:spacing w:after="220"/>
    </w:pPr>
    <w:rPr>
      <w:rFonts w:ascii="Times New Roman" w:eastAsia="MS Mincho" w:hAnsi="Times New Roman"/>
      <w:b/>
      <w:caps/>
      <w:sz w:val="22"/>
      <w:lang w:val="en-GB"/>
    </w:rPr>
  </w:style>
  <w:style w:type="paragraph" w:customStyle="1" w:styleId="LBRoman3">
    <w:name w:val="LB Roman 3"/>
    <w:basedOn w:val="38"/>
    <w:pPr>
      <w:keepNext w:val="0"/>
      <w:keepLines w:val="0"/>
      <w:widowControl/>
      <w:numPr>
        <w:numId w:val="57"/>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2">
    <w:name w:val="LB Arabic 2"/>
    <w:basedOn w:val="23"/>
    <w:pPr>
      <w:numPr>
        <w:numId w:val="48"/>
      </w:numPr>
      <w:tabs>
        <w:tab w:val="left" w:pos="1440"/>
      </w:tabs>
      <w:spacing w:before="120" w:after="120"/>
    </w:pPr>
    <w:rPr>
      <w:rFonts w:ascii="Times New Roman" w:eastAsia="MS Mincho" w:hAnsi="Times New Roman"/>
      <w:sz w:val="22"/>
    </w:rPr>
  </w:style>
  <w:style w:type="paragraph" w:customStyle="1" w:styleId="LBScheduleHeading">
    <w:name w:val="LB Schedule Heading"/>
    <w:basedOn w:val="a9"/>
    <w:next w:val="a2"/>
    <w:pPr>
      <w:keepNext/>
      <w:pageBreakBefore/>
      <w:spacing w:before="120"/>
      <w:jc w:val="center"/>
    </w:pPr>
    <w:rPr>
      <w:rFonts w:ascii="Times New Roman" w:eastAsia="MS Mincho" w:hAnsi="Times New Roman"/>
      <w:b/>
      <w:caps/>
      <w:sz w:val="22"/>
    </w:rPr>
  </w:style>
  <w:style w:type="paragraph" w:customStyle="1" w:styleId="LBSchedulePart">
    <w:name w:val="LB Schedule Part"/>
    <w:basedOn w:val="a9"/>
    <w:next w:val="a9"/>
    <w:pPr>
      <w:keepNext/>
      <w:spacing w:before="120"/>
      <w:jc w:val="center"/>
    </w:pPr>
    <w:rPr>
      <w:rFonts w:ascii="Times New Roman" w:eastAsia="MS Mincho" w:hAnsi="Times New Roman"/>
      <w:b/>
      <w:sz w:val="22"/>
    </w:rPr>
  </w:style>
  <w:style w:type="paragraph" w:customStyle="1" w:styleId="LBSchedule5">
    <w:name w:val="LB Schedule 5"/>
    <w:pPr>
      <w:suppressAutoHyphens/>
      <w:spacing w:before="120" w:after="200" w:line="276" w:lineRule="auto"/>
    </w:pPr>
    <w:rPr>
      <w:rFonts w:ascii="Times New Roman" w:eastAsia="MS Mincho" w:hAnsi="Times New Roman"/>
      <w:sz w:val="22"/>
      <w:szCs w:val="22"/>
      <w:lang w:val="ru-RU" w:eastAsia="en-US"/>
    </w:rPr>
  </w:style>
  <w:style w:type="paragraph" w:customStyle="1" w:styleId="LBSchedule4">
    <w:name w:val="LB Schedule 4"/>
    <w:pPr>
      <w:suppressAutoHyphens/>
      <w:spacing w:before="120" w:after="200" w:line="276" w:lineRule="auto"/>
    </w:pPr>
    <w:rPr>
      <w:rFonts w:ascii="Times New Roman" w:eastAsia="MS Mincho" w:hAnsi="Times New Roman"/>
      <w:sz w:val="22"/>
      <w:szCs w:val="22"/>
      <w:lang w:val="ru-RU" w:eastAsia="en-US"/>
    </w:rPr>
  </w:style>
  <w:style w:type="paragraph" w:customStyle="1" w:styleId="LBSchedule1">
    <w:name w:val="LB Schedule 1"/>
    <w:basedOn w:val="a9"/>
    <w:pPr>
      <w:spacing w:before="120"/>
    </w:pPr>
    <w:rPr>
      <w:rFonts w:ascii="Times New Roman" w:eastAsia="MS Mincho" w:hAnsi="Times New Roman"/>
      <w:b/>
      <w:bCs/>
      <w:caps/>
      <w:sz w:val="22"/>
    </w:rPr>
  </w:style>
  <w:style w:type="paragraph" w:customStyle="1" w:styleId="LBSchedule3">
    <w:name w:val="LB Schedule 3"/>
    <w:basedOn w:val="a9"/>
    <w:pPr>
      <w:spacing w:before="120"/>
    </w:pPr>
    <w:rPr>
      <w:rFonts w:ascii="Times New Roman" w:eastAsia="MS Mincho" w:hAnsi="Times New Roman"/>
      <w:sz w:val="22"/>
    </w:rPr>
  </w:style>
  <w:style w:type="paragraph" w:customStyle="1" w:styleId="LBSchedule2">
    <w:name w:val="LB Schedule 2"/>
    <w:basedOn w:val="a9"/>
    <w:pPr>
      <w:numPr>
        <w:numId w:val="59"/>
      </w:numPr>
      <w:spacing w:before="120"/>
    </w:pPr>
    <w:rPr>
      <w:rFonts w:ascii="Times New Roman" w:eastAsia="MS Mincho" w:hAnsi="Times New Roman"/>
      <w:sz w:val="22"/>
    </w:rPr>
  </w:style>
  <w:style w:type="paragraph" w:customStyle="1" w:styleId="LBArabic1">
    <w:name w:val="LB Arabic 1"/>
    <w:basedOn w:val="a9"/>
    <w:pPr>
      <w:numPr>
        <w:numId w:val="47"/>
      </w:numPr>
      <w:spacing w:before="120"/>
    </w:pPr>
    <w:rPr>
      <w:rFonts w:ascii="Times New Roman" w:eastAsia="MS Mincho" w:hAnsi="Times New Roman"/>
      <w:sz w:val="22"/>
    </w:rPr>
  </w:style>
  <w:style w:type="paragraph" w:customStyle="1" w:styleId="LBArabic3">
    <w:name w:val="LB Arabic 3"/>
    <w:basedOn w:val="38"/>
    <w:pPr>
      <w:keepNext w:val="0"/>
      <w:keepLines w:val="0"/>
      <w:widowControl/>
      <w:numPr>
        <w:numId w:val="49"/>
      </w:numPr>
      <w:suppressLineNumbers w:val="0"/>
      <w:tabs>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s>
      <w:spacing w:before="120" w:after="120"/>
    </w:pPr>
    <w:rPr>
      <w:rFonts w:ascii="Times New Roman" w:eastAsia="MS Mincho" w:hAnsi="Times New Roman"/>
      <w:sz w:val="22"/>
      <w:szCs w:val="20"/>
    </w:rPr>
  </w:style>
  <w:style w:type="paragraph" w:customStyle="1" w:styleId="LBArabic4">
    <w:name w:val="LB Arabic 4"/>
    <w:basedOn w:val="a2"/>
    <w:pPr>
      <w:numPr>
        <w:numId w:val="50"/>
      </w:numPr>
      <w:spacing w:before="120" w:after="120"/>
    </w:pPr>
    <w:rPr>
      <w:rFonts w:eastAsia="MS Mincho"/>
      <w:szCs w:val="20"/>
    </w:rPr>
  </w:style>
  <w:style w:type="paragraph" w:customStyle="1" w:styleId="LBArabic5">
    <w:name w:val="LB Arabic 5"/>
    <w:basedOn w:val="a2"/>
    <w:pPr>
      <w:numPr>
        <w:numId w:val="51"/>
      </w:numPr>
      <w:spacing w:before="120" w:after="120"/>
    </w:pPr>
    <w:rPr>
      <w:rFonts w:eastAsia="MS Mincho"/>
      <w:szCs w:val="20"/>
    </w:rPr>
  </w:style>
  <w:style w:type="paragraph" w:customStyle="1" w:styleId="LBArabic6">
    <w:name w:val="LB Arabic 6"/>
    <w:basedOn w:val="a2"/>
    <w:pPr>
      <w:numPr>
        <w:numId w:val="52"/>
      </w:numPr>
      <w:spacing w:before="120" w:after="120"/>
    </w:pPr>
    <w:rPr>
      <w:rFonts w:eastAsia="MS Mincho"/>
      <w:szCs w:val="20"/>
    </w:rPr>
  </w:style>
  <w:style w:type="paragraph" w:customStyle="1" w:styleId="BodyText4">
    <w:name w:val="Body Text 4"/>
    <w:basedOn w:val="a9"/>
    <w:pPr>
      <w:spacing w:before="120"/>
      <w:ind w:left="2160"/>
    </w:pPr>
    <w:rPr>
      <w:rFonts w:ascii="Times New Roman" w:eastAsia="MS Mincho" w:hAnsi="Times New Roman"/>
      <w:sz w:val="22"/>
      <w:lang w:val="en-GB"/>
    </w:rPr>
  </w:style>
  <w:style w:type="paragraph" w:customStyle="1" w:styleId="BodyText5">
    <w:name w:val="Body Text 5"/>
    <w:basedOn w:val="a9"/>
    <w:pPr>
      <w:spacing w:before="120"/>
      <w:ind w:left="2880"/>
    </w:pPr>
    <w:rPr>
      <w:rFonts w:ascii="Times New Roman" w:eastAsia="MS Mincho" w:hAnsi="Times New Roman"/>
      <w:sz w:val="22"/>
      <w:lang w:val="en-GB"/>
    </w:rPr>
  </w:style>
  <w:style w:type="paragraph" w:customStyle="1" w:styleId="BodyText6">
    <w:name w:val="Body Text 6"/>
    <w:basedOn w:val="a9"/>
    <w:pPr>
      <w:spacing w:before="120"/>
      <w:ind w:left="3600"/>
    </w:pPr>
    <w:rPr>
      <w:rFonts w:ascii="Times New Roman" w:eastAsia="MS Mincho" w:hAnsi="Times New Roman"/>
      <w:sz w:val="22"/>
      <w:lang w:val="en-GB"/>
    </w:rPr>
  </w:style>
  <w:style w:type="paragraph" w:customStyle="1" w:styleId="LBRoman1">
    <w:name w:val="LB Roman 1"/>
    <w:basedOn w:val="a9"/>
    <w:pPr>
      <w:numPr>
        <w:numId w:val="55"/>
      </w:numPr>
      <w:spacing w:before="120"/>
    </w:pPr>
    <w:rPr>
      <w:rFonts w:ascii="Times New Roman" w:eastAsia="Times New Roman" w:hAnsi="Times New Roman"/>
      <w:sz w:val="22"/>
    </w:rPr>
  </w:style>
  <w:style w:type="paragraph" w:customStyle="1" w:styleId="LBRoman2">
    <w:name w:val="LB Roman 2"/>
    <w:basedOn w:val="23"/>
    <w:pPr>
      <w:numPr>
        <w:numId w:val="56"/>
      </w:numPr>
      <w:spacing w:before="120" w:after="120"/>
    </w:pPr>
    <w:rPr>
      <w:rFonts w:ascii="Times New Roman" w:eastAsia="MS Mincho" w:hAnsi="Times New Roman"/>
      <w:sz w:val="22"/>
    </w:rPr>
  </w:style>
  <w:style w:type="paragraph" w:customStyle="1" w:styleId="LBRoman4">
    <w:name w:val="LB Roman 4"/>
    <w:basedOn w:val="BodyText4"/>
    <w:pPr>
      <w:numPr>
        <w:numId w:val="58"/>
      </w:numPr>
    </w:pPr>
    <w:rPr>
      <w:lang w:val="ru-RU"/>
    </w:rPr>
  </w:style>
  <w:style w:type="paragraph" w:customStyle="1" w:styleId="312">
    <w:name w:val="Основной текст 31"/>
    <w:basedOn w:val="BodyText4"/>
    <w:pPr>
      <w:ind w:left="1440"/>
    </w:pPr>
    <w:rPr>
      <w:rFonts w:eastAsia="Times New Roman"/>
    </w:rPr>
  </w:style>
  <w:style w:type="paragraph" w:customStyle="1" w:styleId="NameoftheParty-AND">
    <w:name w:val="Name of the Party - AND"/>
    <w:basedOn w:val="BodyText1"/>
    <w:pPr>
      <w:jc w:val="center"/>
    </w:pPr>
  </w:style>
  <w:style w:type="paragraph" w:customStyle="1" w:styleId="NameoftheParty">
    <w:name w:val="Name of the Party"/>
    <w:basedOn w:val="NameoftheParty-AND"/>
    <w:rPr>
      <w:b/>
      <w:bCs/>
    </w:rPr>
  </w:style>
  <w:style w:type="paragraph" w:customStyle="1" w:styleId="Schedule1">
    <w:name w:val="Schedule 1"/>
    <w:basedOn w:val="a2"/>
    <w:pPr>
      <w:spacing w:after="140" w:line="288" w:lineRule="auto"/>
      <w:outlineLvl w:val="0"/>
    </w:pPr>
    <w:rPr>
      <w:rFonts w:ascii="Arial" w:eastAsia="Times New Roman" w:hAnsi="Arial"/>
      <w:kern w:val="3"/>
      <w:sz w:val="20"/>
      <w:szCs w:val="24"/>
    </w:rPr>
  </w:style>
  <w:style w:type="paragraph" w:customStyle="1" w:styleId="Schedule2">
    <w:name w:val="Schedule 2"/>
    <w:basedOn w:val="a2"/>
    <w:pPr>
      <w:spacing w:after="140" w:line="288" w:lineRule="auto"/>
      <w:outlineLvl w:val="1"/>
    </w:pPr>
    <w:rPr>
      <w:rFonts w:ascii="Arial" w:eastAsia="Times New Roman" w:hAnsi="Arial"/>
      <w:kern w:val="3"/>
      <w:sz w:val="20"/>
      <w:szCs w:val="24"/>
    </w:rPr>
  </w:style>
  <w:style w:type="paragraph" w:customStyle="1" w:styleId="Schedule3">
    <w:name w:val="Schedule 3"/>
    <w:basedOn w:val="a2"/>
    <w:pPr>
      <w:spacing w:after="140" w:line="288" w:lineRule="auto"/>
      <w:outlineLvl w:val="2"/>
    </w:pPr>
    <w:rPr>
      <w:rFonts w:ascii="Arial" w:eastAsia="Times New Roman" w:hAnsi="Arial"/>
      <w:kern w:val="3"/>
      <w:sz w:val="20"/>
      <w:szCs w:val="24"/>
    </w:rPr>
  </w:style>
  <w:style w:type="paragraph" w:customStyle="1" w:styleId="Schedule4">
    <w:name w:val="Schedule 4"/>
    <w:basedOn w:val="a2"/>
    <w:pPr>
      <w:spacing w:after="140" w:line="288" w:lineRule="auto"/>
      <w:outlineLvl w:val="3"/>
    </w:pPr>
    <w:rPr>
      <w:rFonts w:ascii="Arial" w:eastAsia="Times New Roman" w:hAnsi="Arial"/>
      <w:kern w:val="3"/>
      <w:sz w:val="20"/>
      <w:szCs w:val="24"/>
    </w:rPr>
  </w:style>
  <w:style w:type="paragraph" w:customStyle="1" w:styleId="Schedule5">
    <w:name w:val="Schedule 5"/>
    <w:basedOn w:val="a2"/>
    <w:pPr>
      <w:spacing w:after="140" w:line="288" w:lineRule="auto"/>
      <w:outlineLvl w:val="4"/>
    </w:pPr>
    <w:rPr>
      <w:rFonts w:ascii="Arial" w:eastAsia="Times New Roman" w:hAnsi="Arial"/>
      <w:kern w:val="3"/>
      <w:sz w:val="20"/>
      <w:szCs w:val="24"/>
    </w:rPr>
  </w:style>
  <w:style w:type="paragraph" w:customStyle="1" w:styleId="Schedule6">
    <w:name w:val="Schedule 6"/>
    <w:basedOn w:val="a2"/>
    <w:pPr>
      <w:numPr>
        <w:numId w:val="60"/>
      </w:numPr>
      <w:spacing w:after="140" w:line="288" w:lineRule="auto"/>
      <w:outlineLvl w:val="5"/>
    </w:pPr>
    <w:rPr>
      <w:rFonts w:ascii="Arial" w:eastAsia="Times New Roman" w:hAnsi="Arial"/>
      <w:kern w:val="3"/>
      <w:sz w:val="20"/>
      <w:szCs w:val="24"/>
    </w:rPr>
  </w:style>
  <w:style w:type="paragraph" w:customStyle="1" w:styleId="LBNumHeading1">
    <w:name w:val="LB Num Heading 1"/>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2">
    <w:name w:val="LB Num Heading 2"/>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3">
    <w:name w:val="LB Num Heading 3"/>
    <w:pPr>
      <w:suppressAutoHyphens/>
      <w:spacing w:before="120" w:after="120" w:line="276" w:lineRule="auto"/>
      <w:jc w:val="both"/>
    </w:pPr>
    <w:rPr>
      <w:rFonts w:ascii="Times New Roman" w:hAnsi="Times New Roman"/>
      <w:b/>
      <w:sz w:val="22"/>
      <w:szCs w:val="22"/>
      <w:lang w:val="ru-RU" w:eastAsia="en-US"/>
    </w:rPr>
  </w:style>
  <w:style w:type="paragraph" w:customStyle="1" w:styleId="LBNumHeading3-111">
    <w:name w:val="LB Num Heading 3 - 1.1.1"/>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4">
    <w:name w:val="LB Num Heading 4"/>
    <w:pPr>
      <w:tabs>
        <w:tab w:val="left" w:pos="216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5">
    <w:name w:val="LB Num Heading 5"/>
    <w:pPr>
      <w:tabs>
        <w:tab w:val="left" w:pos="288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1-Alt">
    <w:name w:val="LB Num Heading 1 - Alt"/>
    <w:pPr>
      <w:tabs>
        <w:tab w:val="left" w:pos="720"/>
      </w:tabs>
      <w:suppressAutoHyphens/>
      <w:spacing w:before="120" w:after="120" w:line="276" w:lineRule="auto"/>
      <w:jc w:val="both"/>
    </w:pPr>
    <w:rPr>
      <w:rFonts w:ascii="Times New Roman" w:hAnsi="Times New Roman"/>
      <w:b/>
      <w:sz w:val="22"/>
      <w:szCs w:val="22"/>
      <w:lang w:val="ru-RU" w:eastAsia="en-US"/>
    </w:rPr>
  </w:style>
  <w:style w:type="paragraph" w:customStyle="1" w:styleId="LBNumHeading2-Alt">
    <w:name w:val="LB Num Heading 2 - Alt"/>
    <w:pPr>
      <w:tabs>
        <w:tab w:val="left" w:pos="720"/>
      </w:tabs>
      <w:suppressAutoHyphens/>
      <w:spacing w:before="120" w:after="120" w:line="276" w:lineRule="auto"/>
      <w:jc w:val="both"/>
    </w:pPr>
    <w:rPr>
      <w:rFonts w:ascii="Times New Roman" w:hAnsi="Times New Roman"/>
      <w:sz w:val="22"/>
      <w:szCs w:val="22"/>
      <w:lang w:val="ru-RU" w:eastAsia="en-US"/>
    </w:rPr>
  </w:style>
  <w:style w:type="paragraph" w:customStyle="1" w:styleId="LBNumHeading3-Alt">
    <w:name w:val="LB Num Heading 3 - Alt"/>
    <w:pPr>
      <w:tabs>
        <w:tab w:val="left" w:pos="1440"/>
      </w:tabs>
      <w:suppressAutoHyphens/>
      <w:spacing w:before="120" w:after="120" w:line="276" w:lineRule="auto"/>
      <w:jc w:val="both"/>
    </w:pPr>
    <w:rPr>
      <w:rFonts w:ascii="Times New Roman" w:hAnsi="Times New Roman"/>
      <w:b/>
      <w:sz w:val="22"/>
      <w:szCs w:val="22"/>
      <w:lang w:val="en-US" w:eastAsia="en-US"/>
    </w:rPr>
  </w:style>
  <w:style w:type="paragraph" w:customStyle="1" w:styleId="LBNumHeading3-111Alt">
    <w:name w:val="LB Num Heading 3 - 1.1.1 Alt"/>
    <w:pPr>
      <w:tabs>
        <w:tab w:val="left" w:pos="720"/>
      </w:tabs>
      <w:suppressAutoHyphens/>
      <w:spacing w:before="120" w:after="120" w:line="276" w:lineRule="auto"/>
      <w:jc w:val="both"/>
    </w:pPr>
    <w:rPr>
      <w:rFonts w:ascii="Times New Roman" w:hAnsi="Times New Roman"/>
      <w:sz w:val="22"/>
      <w:szCs w:val="22"/>
      <w:lang w:val="ru-RU" w:eastAsia="en-US"/>
    </w:rPr>
  </w:style>
  <w:style w:type="paragraph" w:customStyle="1" w:styleId="LBNumHeading4-Alt">
    <w:name w:val="LB Num Heading 4 - Alt"/>
    <w:pPr>
      <w:tabs>
        <w:tab w:val="left" w:pos="2160"/>
      </w:tabs>
      <w:suppressAutoHyphens/>
      <w:spacing w:before="120" w:after="120" w:line="276" w:lineRule="auto"/>
      <w:jc w:val="both"/>
    </w:pPr>
    <w:rPr>
      <w:rFonts w:ascii="Times New Roman" w:hAnsi="Times New Roman"/>
      <w:b/>
      <w:sz w:val="22"/>
      <w:szCs w:val="22"/>
      <w:lang w:val="en-US" w:eastAsia="en-US"/>
    </w:rPr>
  </w:style>
  <w:style w:type="paragraph" w:customStyle="1" w:styleId="LBNumHeading5-Alt">
    <w:name w:val="LB Num Heading 5 - Alt"/>
    <w:pPr>
      <w:tabs>
        <w:tab w:val="left" w:pos="2880"/>
      </w:tabs>
      <w:suppressAutoHyphens/>
      <w:spacing w:before="120" w:after="120" w:line="276" w:lineRule="auto"/>
      <w:jc w:val="both"/>
    </w:pPr>
    <w:rPr>
      <w:rFonts w:ascii="Times New Roman" w:hAnsi="Times New Roman"/>
      <w:b/>
      <w:sz w:val="22"/>
      <w:szCs w:val="22"/>
      <w:lang w:val="en-US" w:eastAsia="en-US"/>
    </w:rPr>
  </w:style>
  <w:style w:type="paragraph" w:customStyle="1" w:styleId="LBNumParties">
    <w:name w:val="LB Num Parties"/>
    <w:basedOn w:val="Parties"/>
    <w:pPr>
      <w:numPr>
        <w:numId w:val="25"/>
      </w:numPr>
      <w:spacing w:after="0"/>
    </w:pPr>
    <w:rPr>
      <w:rFonts w:ascii="Calibri" w:hAnsi="Calibri"/>
      <w:sz w:val="20"/>
      <w:lang w:val="ru-RU" w:eastAsia="ru-RU"/>
    </w:rPr>
  </w:style>
  <w:style w:type="paragraph" w:customStyle="1" w:styleId="LBNumParties-Alt">
    <w:name w:val="LB Num Parties - Alt"/>
    <w:basedOn w:val="Parties-Alt"/>
    <w:rPr>
      <w:lang w:val="en-US"/>
    </w:rPr>
  </w:style>
  <w:style w:type="paragraph" w:customStyle="1" w:styleId="LBNumRecitals">
    <w:name w:val="LB Num Recitals"/>
    <w:basedOn w:val="Recitals"/>
    <w:pPr>
      <w:numPr>
        <w:numId w:val="9"/>
      </w:numPr>
      <w:spacing w:after="0"/>
    </w:pPr>
    <w:rPr>
      <w:rFonts w:ascii="Calibri" w:hAnsi="Calibri"/>
      <w:sz w:val="20"/>
      <w:lang w:val="ru-RU" w:eastAsia="ru-RU"/>
    </w:rPr>
  </w:style>
  <w:style w:type="paragraph" w:customStyle="1" w:styleId="LBNumRecitals-Alt">
    <w:name w:val="LB Num Recitals - Alt"/>
    <w:basedOn w:val="Recitals-Alt"/>
    <w:pPr>
      <w:numPr>
        <w:numId w:val="24"/>
      </w:numPr>
    </w:pPr>
    <w:rPr>
      <w:lang w:val="en-US"/>
    </w:rPr>
  </w:style>
  <w:style w:type="paragraph" w:customStyle="1" w:styleId="LBChapterHeading">
    <w:name w:val="LB Chapter Heading"/>
    <w:pPr>
      <w:numPr>
        <w:numId w:val="34"/>
      </w:numPr>
      <w:tabs>
        <w:tab w:val="left" w:pos="1080"/>
      </w:tabs>
      <w:suppressAutoHyphens/>
      <w:spacing w:before="120" w:after="120" w:line="276" w:lineRule="auto"/>
    </w:pPr>
    <w:rPr>
      <w:rFonts w:ascii="Times New Roman" w:hAnsi="Times New Roman"/>
      <w:b/>
      <w:sz w:val="22"/>
      <w:szCs w:val="22"/>
      <w:lang w:val="ru-RU" w:eastAsia="en-US"/>
    </w:rPr>
  </w:style>
  <w:style w:type="paragraph" w:customStyle="1" w:styleId="LBScheduleHeading-alt">
    <w:name w:val="LB Schedule Heading - alt"/>
    <w:basedOn w:val="LBScheduleHeading"/>
    <w:pPr>
      <w:numPr>
        <w:numId w:val="32"/>
      </w:numPr>
      <w:tabs>
        <w:tab w:val="left" w:pos="720"/>
      </w:tabs>
      <w:jc w:val="left"/>
    </w:pPr>
    <w:rPr>
      <w:lang w:val="en-GB"/>
    </w:rPr>
  </w:style>
  <w:style w:type="paragraph" w:customStyle="1" w:styleId="LBChapterHeading-Alt">
    <w:name w:val="LB Chapter Heading - Alt"/>
    <w:pPr>
      <w:numPr>
        <w:numId w:val="35"/>
      </w:numPr>
      <w:suppressAutoHyphens/>
      <w:spacing w:before="120" w:after="120" w:line="276" w:lineRule="auto"/>
    </w:pPr>
    <w:rPr>
      <w:rFonts w:ascii="Times New Roman" w:hAnsi="Times New Roman"/>
      <w:b/>
      <w:sz w:val="22"/>
      <w:szCs w:val="22"/>
      <w:lang w:val="ru-RU" w:eastAsia="en-US"/>
    </w:rPr>
  </w:style>
  <w:style w:type="paragraph" w:customStyle="1" w:styleId="LBDefinition">
    <w:name w:val="LB Definition"/>
    <w:pPr>
      <w:suppressAutoHyphens/>
      <w:spacing w:before="120" w:after="120" w:line="276" w:lineRule="auto"/>
    </w:pPr>
    <w:rPr>
      <w:rFonts w:ascii="Times New Roman" w:hAnsi="Times New Roman"/>
      <w:b/>
      <w:sz w:val="22"/>
      <w:szCs w:val="22"/>
      <w:lang w:val="ru-RU" w:eastAsia="en-US"/>
    </w:rPr>
  </w:style>
  <w:style w:type="paragraph" w:customStyle="1" w:styleId="LBDefinitionSubitem">
    <w:name w:val="LB Definition Subitem"/>
    <w:pPr>
      <w:suppressAutoHyphens/>
      <w:spacing w:before="120" w:after="120" w:line="276" w:lineRule="auto"/>
    </w:pPr>
    <w:rPr>
      <w:rFonts w:ascii="Times New Roman" w:hAnsi="Times New Roman"/>
      <w:sz w:val="22"/>
      <w:szCs w:val="22"/>
      <w:lang w:val="ru-RU" w:eastAsia="en-US"/>
    </w:rPr>
  </w:style>
  <w:style w:type="paragraph" w:customStyle="1" w:styleId="LBDefinitionSubSubitem">
    <w:name w:val="LB Definition SubSubitem"/>
    <w:pPr>
      <w:numPr>
        <w:numId w:val="36"/>
      </w:numPr>
      <w:suppressAutoHyphens/>
      <w:spacing w:before="120" w:after="120" w:line="276" w:lineRule="auto"/>
    </w:pPr>
    <w:rPr>
      <w:rFonts w:ascii="Times New Roman" w:hAnsi="Times New Roman"/>
      <w:sz w:val="22"/>
      <w:szCs w:val="22"/>
      <w:lang w:val="ru-RU" w:eastAsia="en-US"/>
    </w:rPr>
  </w:style>
  <w:style w:type="paragraph" w:customStyle="1" w:styleId="LBDefinition-Alt">
    <w:name w:val="LB Definition - Alt"/>
    <w:pPr>
      <w:suppressAutoHyphens/>
      <w:spacing w:before="120" w:after="120" w:line="276" w:lineRule="auto"/>
    </w:pPr>
    <w:rPr>
      <w:rFonts w:ascii="Times New Roman" w:hAnsi="Times New Roman"/>
      <w:b/>
      <w:sz w:val="22"/>
      <w:szCs w:val="22"/>
      <w:lang w:val="ru-RU" w:eastAsia="en-US"/>
    </w:rPr>
  </w:style>
  <w:style w:type="paragraph" w:customStyle="1" w:styleId="LBDefinitionSubitem-Alt">
    <w:name w:val="LB Definition Subitem - Alt"/>
    <w:pPr>
      <w:suppressAutoHyphens/>
      <w:spacing w:before="120" w:after="120" w:line="276" w:lineRule="auto"/>
    </w:pPr>
    <w:rPr>
      <w:rFonts w:ascii="Times New Roman" w:hAnsi="Times New Roman"/>
      <w:sz w:val="22"/>
      <w:szCs w:val="22"/>
      <w:lang w:val="ru-RU" w:eastAsia="en-US"/>
    </w:rPr>
  </w:style>
  <w:style w:type="paragraph" w:customStyle="1" w:styleId="LBDefinitionSubSubItem-alt">
    <w:name w:val="LB Definition SubSubItem - alt"/>
    <w:pPr>
      <w:numPr>
        <w:numId w:val="37"/>
      </w:numPr>
      <w:suppressAutoHyphens/>
      <w:spacing w:before="120" w:after="120" w:line="276" w:lineRule="auto"/>
    </w:pPr>
    <w:rPr>
      <w:rFonts w:ascii="Times New Roman" w:hAnsi="Times New Roman"/>
      <w:sz w:val="22"/>
      <w:szCs w:val="22"/>
      <w:lang w:val="ru-RU" w:eastAsia="en-US"/>
    </w:rPr>
  </w:style>
  <w:style w:type="paragraph" w:customStyle="1" w:styleId="LBNumParagraph1">
    <w:name w:val="LB Num Paragraph 1"/>
    <w:basedOn w:val="LBNumHeading1"/>
    <w:rPr>
      <w:b w:val="0"/>
    </w:rPr>
  </w:style>
  <w:style w:type="paragraph" w:customStyle="1" w:styleId="LBNumParagraph2">
    <w:name w:val="LB Num Paragraph 2"/>
    <w:basedOn w:val="LBNumHeading2"/>
    <w:rPr>
      <w:b w:val="0"/>
    </w:rPr>
  </w:style>
  <w:style w:type="paragraph" w:customStyle="1" w:styleId="LBNumParagraph3111">
    <w:name w:val="LB Num Paragraph 3 1.1.1"/>
    <w:basedOn w:val="LBNumHeading3-111"/>
    <w:rPr>
      <w:b w:val="0"/>
    </w:rPr>
  </w:style>
  <w:style w:type="paragraph" w:customStyle="1" w:styleId="LBNumParagraph4">
    <w:name w:val="LB Num Paragraph 4"/>
    <w:basedOn w:val="LBNumHeading4"/>
    <w:rPr>
      <w:b w:val="0"/>
    </w:rPr>
  </w:style>
  <w:style w:type="paragraph" w:customStyle="1" w:styleId="LBNumParagraph5">
    <w:name w:val="LB Num Paragraph 5"/>
    <w:basedOn w:val="LBNumHeading5"/>
    <w:rPr>
      <w:b w:val="0"/>
    </w:rPr>
  </w:style>
  <w:style w:type="paragraph" w:customStyle="1" w:styleId="LBNumParagraph3">
    <w:name w:val="LB Num Paragraph 3"/>
    <w:basedOn w:val="LBNumHeading3"/>
    <w:pPr>
      <w:numPr>
        <w:numId w:val="21"/>
      </w:numPr>
    </w:pPr>
    <w:rPr>
      <w:b w:val="0"/>
    </w:rPr>
  </w:style>
  <w:style w:type="paragraph" w:customStyle="1" w:styleId="Roman3">
    <w:name w:val="Roman 3"/>
    <w:basedOn w:val="38"/>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720"/>
      </w:tabs>
      <w:spacing w:before="120" w:after="120"/>
      <w:ind w:left="720" w:hanging="720"/>
    </w:pPr>
    <w:rPr>
      <w:rFonts w:ascii="Times New Roman" w:eastAsia="MS Mincho" w:hAnsi="Times New Roman"/>
      <w:sz w:val="22"/>
      <w:szCs w:val="20"/>
      <w:lang w:val="en-GB"/>
    </w:rPr>
  </w:style>
  <w:style w:type="paragraph" w:customStyle="1" w:styleId="Arabic2">
    <w:name w:val="Arabic 2"/>
    <w:basedOn w:val="23"/>
    <w:pPr>
      <w:tabs>
        <w:tab w:val="left" w:pos="360"/>
      </w:tabs>
      <w:spacing w:before="120" w:after="120"/>
    </w:pPr>
    <w:rPr>
      <w:rFonts w:ascii="Times New Roman" w:eastAsia="MS Mincho" w:hAnsi="Times New Roman"/>
      <w:sz w:val="22"/>
      <w:lang w:val="en-GB"/>
    </w:rPr>
  </w:style>
  <w:style w:type="paragraph" w:customStyle="1" w:styleId="Arabic1">
    <w:name w:val="Arabic 1"/>
    <w:basedOn w:val="a9"/>
    <w:pPr>
      <w:tabs>
        <w:tab w:val="left" w:pos="3600"/>
      </w:tabs>
      <w:spacing w:before="120"/>
      <w:ind w:left="720" w:hanging="720"/>
    </w:pPr>
    <w:rPr>
      <w:rFonts w:ascii="Times New Roman" w:eastAsia="MS Mincho" w:hAnsi="Times New Roman"/>
      <w:sz w:val="22"/>
      <w:lang w:val="en-GB"/>
    </w:rPr>
  </w:style>
  <w:style w:type="paragraph" w:customStyle="1" w:styleId="Arabic3">
    <w:name w:val="Arabic 3"/>
    <w:basedOn w:val="38"/>
    <w:pPr>
      <w:keepNext w:val="0"/>
      <w:keepLines w:val="0"/>
      <w:widowControl/>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160"/>
      </w:tabs>
      <w:spacing w:before="120" w:after="120"/>
      <w:ind w:left="2160" w:hanging="720"/>
    </w:pPr>
    <w:rPr>
      <w:rFonts w:ascii="Times New Roman" w:eastAsia="MS Mincho" w:hAnsi="Times New Roman"/>
      <w:sz w:val="22"/>
      <w:szCs w:val="20"/>
      <w:lang w:val="en-GB"/>
    </w:rPr>
  </w:style>
  <w:style w:type="paragraph" w:customStyle="1" w:styleId="Arabic4">
    <w:name w:val="Arabic 4"/>
    <w:basedOn w:val="a2"/>
    <w:pPr>
      <w:tabs>
        <w:tab w:val="left" w:pos="14400"/>
      </w:tabs>
      <w:spacing w:before="120" w:after="120"/>
      <w:ind w:left="2880" w:hanging="720"/>
    </w:pPr>
    <w:rPr>
      <w:rFonts w:eastAsia="MS Mincho"/>
      <w:szCs w:val="20"/>
      <w:lang w:val="en-GB"/>
    </w:rPr>
  </w:style>
  <w:style w:type="paragraph" w:customStyle="1" w:styleId="Arabic5">
    <w:name w:val="Arabic 5"/>
    <w:basedOn w:val="a2"/>
    <w:pPr>
      <w:tabs>
        <w:tab w:val="left" w:pos="17890"/>
      </w:tabs>
      <w:spacing w:before="120" w:after="120"/>
      <w:ind w:left="3578" w:hanging="720"/>
    </w:pPr>
    <w:rPr>
      <w:rFonts w:eastAsia="MS Mincho"/>
      <w:szCs w:val="20"/>
      <w:lang w:val="en-GB"/>
    </w:rPr>
  </w:style>
  <w:style w:type="paragraph" w:customStyle="1" w:styleId="Arabic6">
    <w:name w:val="Arabic 6"/>
    <w:basedOn w:val="a2"/>
    <w:pPr>
      <w:tabs>
        <w:tab w:val="left" w:pos="21205"/>
      </w:tabs>
      <w:spacing w:before="120" w:after="120"/>
      <w:ind w:left="4241" w:hanging="720"/>
    </w:pPr>
    <w:rPr>
      <w:rFonts w:eastAsia="MS Mincho"/>
      <w:szCs w:val="20"/>
      <w:lang w:val="en-GB"/>
    </w:rPr>
  </w:style>
  <w:style w:type="paragraph" w:customStyle="1" w:styleId="Roman1">
    <w:name w:val="Roman 1"/>
    <w:basedOn w:val="a9"/>
    <w:pPr>
      <w:tabs>
        <w:tab w:val="left" w:pos="3600"/>
      </w:tabs>
      <w:spacing w:before="120"/>
      <w:ind w:left="720" w:hanging="720"/>
    </w:pPr>
    <w:rPr>
      <w:rFonts w:ascii="Times New Roman" w:eastAsia="Times New Roman" w:hAnsi="Times New Roman"/>
      <w:sz w:val="22"/>
      <w:lang w:val="en-GB"/>
    </w:rPr>
  </w:style>
  <w:style w:type="paragraph" w:customStyle="1" w:styleId="Roman2">
    <w:name w:val="Roman 2"/>
    <w:basedOn w:val="23"/>
    <w:pPr>
      <w:tabs>
        <w:tab w:val="left" w:pos="7200"/>
      </w:tabs>
      <w:spacing w:before="120" w:after="120"/>
      <w:ind w:left="1440" w:hanging="720"/>
    </w:pPr>
    <w:rPr>
      <w:rFonts w:ascii="Times New Roman" w:eastAsia="MS Mincho" w:hAnsi="Times New Roman"/>
      <w:sz w:val="22"/>
      <w:lang w:val="en-GB"/>
    </w:rPr>
  </w:style>
  <w:style w:type="paragraph" w:customStyle="1" w:styleId="Roman4">
    <w:name w:val="Roman 4"/>
    <w:basedOn w:val="BodyText4"/>
    <w:pPr>
      <w:tabs>
        <w:tab w:val="left" w:pos="14400"/>
      </w:tabs>
      <w:ind w:left="2880" w:hanging="720"/>
    </w:pPr>
  </w:style>
  <w:style w:type="paragraph" w:customStyle="1" w:styleId="Roman5">
    <w:name w:val="Roman 5"/>
    <w:basedOn w:val="BodyText5"/>
    <w:pPr>
      <w:tabs>
        <w:tab w:val="left" w:pos="17890"/>
      </w:tabs>
      <w:ind w:left="3578" w:hanging="720"/>
    </w:pPr>
  </w:style>
  <w:style w:type="paragraph" w:customStyle="1" w:styleId="LBBOLDCAPS">
    <w:name w:val="LB BOLD CAPS"/>
    <w:basedOn w:val="BodyText1"/>
    <w:rPr>
      <w:b/>
      <w:bCs/>
      <w:caps/>
      <w:lang w:val="ru-RU"/>
    </w:rPr>
  </w:style>
  <w:style w:type="paragraph" w:customStyle="1" w:styleId="LBSCHEDULE10">
    <w:name w:val="LB SCHEDULE 1"/>
    <w:basedOn w:val="LBSchedule1"/>
    <w:pPr>
      <w:tabs>
        <w:tab w:val="left" w:pos="3600"/>
      </w:tabs>
      <w:ind w:left="720" w:hanging="720"/>
    </w:pPr>
  </w:style>
  <w:style w:type="paragraph" w:customStyle="1" w:styleId="1-1">
    <w:name w:val="Заголовок 1 -1"/>
    <w:basedOn w:val="1"/>
    <w:next w:val="a9"/>
    <w:pPr>
      <w:numPr>
        <w:numId w:val="0"/>
      </w:numPr>
      <w:tabs>
        <w:tab w:val="left" w:pos="7200"/>
      </w:tabs>
      <w:ind w:left="1440" w:hanging="720"/>
    </w:pPr>
    <w:rPr>
      <w:rFonts w:eastAsia="Times New Roman"/>
      <w:b w:val="0"/>
    </w:rPr>
  </w:style>
  <w:style w:type="paragraph" w:customStyle="1" w:styleId="afffff">
    <w:name w:val="полужирный По центру"/>
    <w:basedOn w:val="BdyText2"/>
    <w:pPr>
      <w:jc w:val="center"/>
    </w:pPr>
    <w:rPr>
      <w:rFonts w:eastAsia="Times New Roman"/>
      <w:b/>
      <w:bCs/>
    </w:rPr>
  </w:style>
  <w:style w:type="paragraph" w:customStyle="1" w:styleId="Level1">
    <w:name w:val="Level 1"/>
    <w:basedOn w:val="a2"/>
    <w:next w:val="a2"/>
    <w:pPr>
      <w:keepNext/>
      <w:spacing w:before="140" w:after="140" w:line="288" w:lineRule="auto"/>
      <w:outlineLvl w:val="0"/>
    </w:pPr>
    <w:rPr>
      <w:rFonts w:ascii="Arial" w:eastAsia="Times New Roman" w:hAnsi="Arial"/>
      <w:b/>
      <w:kern w:val="3"/>
      <w:szCs w:val="20"/>
    </w:rPr>
  </w:style>
  <w:style w:type="paragraph" w:customStyle="1" w:styleId="Level2">
    <w:name w:val="Level 2"/>
    <w:basedOn w:val="a2"/>
    <w:pPr>
      <w:spacing w:after="140" w:line="288" w:lineRule="auto"/>
    </w:pPr>
    <w:rPr>
      <w:rFonts w:ascii="Arial" w:eastAsia="Times New Roman" w:hAnsi="Arial"/>
      <w:kern w:val="3"/>
      <w:sz w:val="20"/>
      <w:szCs w:val="20"/>
    </w:rPr>
  </w:style>
  <w:style w:type="paragraph" w:customStyle="1" w:styleId="Level3">
    <w:name w:val="Level 3"/>
    <w:basedOn w:val="a2"/>
    <w:pPr>
      <w:spacing w:after="140" w:line="288" w:lineRule="auto"/>
    </w:pPr>
    <w:rPr>
      <w:rFonts w:ascii="Arial" w:eastAsia="Times New Roman" w:hAnsi="Arial"/>
      <w:kern w:val="3"/>
      <w:sz w:val="20"/>
      <w:szCs w:val="20"/>
    </w:rPr>
  </w:style>
  <w:style w:type="paragraph" w:customStyle="1" w:styleId="Level4">
    <w:name w:val="Level 4"/>
    <w:basedOn w:val="a2"/>
    <w:pPr>
      <w:spacing w:after="140" w:line="288" w:lineRule="auto"/>
    </w:pPr>
    <w:rPr>
      <w:rFonts w:ascii="Arial" w:eastAsia="Times New Roman" w:hAnsi="Arial"/>
      <w:kern w:val="3"/>
      <w:sz w:val="20"/>
      <w:szCs w:val="20"/>
    </w:rPr>
  </w:style>
  <w:style w:type="paragraph" w:customStyle="1" w:styleId="Level5">
    <w:name w:val="Level 5"/>
    <w:basedOn w:val="a2"/>
    <w:pPr>
      <w:spacing w:after="140" w:line="288" w:lineRule="auto"/>
    </w:pPr>
    <w:rPr>
      <w:rFonts w:ascii="Arial" w:eastAsia="Times New Roman" w:hAnsi="Arial"/>
      <w:kern w:val="3"/>
      <w:sz w:val="20"/>
      <w:szCs w:val="20"/>
    </w:rPr>
  </w:style>
  <w:style w:type="paragraph" w:customStyle="1" w:styleId="Level6">
    <w:name w:val="Level 6"/>
    <w:basedOn w:val="a2"/>
    <w:pPr>
      <w:numPr>
        <w:numId w:val="38"/>
      </w:numPr>
      <w:spacing w:after="140" w:line="288" w:lineRule="auto"/>
    </w:pPr>
    <w:rPr>
      <w:rFonts w:ascii="Arial" w:eastAsia="Times New Roman" w:hAnsi="Arial"/>
      <w:kern w:val="3"/>
      <w:sz w:val="20"/>
      <w:szCs w:val="20"/>
    </w:rPr>
  </w:style>
  <w:style w:type="paragraph" w:customStyle="1" w:styleId="zFSNarrative">
    <w:name w:val="zFSNarrative"/>
    <w:basedOn w:val="a2"/>
    <w:pPr>
      <w:spacing w:after="120" w:line="288" w:lineRule="auto"/>
      <w:jc w:val="center"/>
    </w:pPr>
    <w:rPr>
      <w:rFonts w:ascii="Arial" w:eastAsia="Times New Roman" w:hAnsi="Arial"/>
      <w:kern w:val="3"/>
      <w:sz w:val="20"/>
      <w:szCs w:val="24"/>
    </w:rPr>
  </w:style>
  <w:style w:type="paragraph" w:customStyle="1" w:styleId="CharCharCharCharCharCharCharChar">
    <w:name w:val="Char Char Знак Знак Char Char Знак Знак Char Char Знак Знак Char Char"/>
    <w:basedOn w:val="a2"/>
    <w:pPr>
      <w:widowControl w:val="0"/>
      <w:tabs>
        <w:tab w:val="left" w:pos="3600"/>
      </w:tabs>
      <w:spacing w:after="160" w:line="240" w:lineRule="exact"/>
      <w:ind w:left="720" w:hanging="360"/>
      <w:jc w:val="center"/>
    </w:pPr>
    <w:rPr>
      <w:rFonts w:eastAsia="Times New Roman"/>
      <w:b/>
      <w:bCs/>
      <w:i/>
      <w:iCs/>
      <w:sz w:val="28"/>
      <w:szCs w:val="28"/>
      <w:lang w:val="en-GB"/>
    </w:rPr>
  </w:style>
  <w:style w:type="paragraph" w:customStyle="1" w:styleId="AGovstyle2">
    <w:name w:val="A Gov style 2"/>
    <w:basedOn w:val="LBNumHeading2-Alt"/>
  </w:style>
  <w:style w:type="paragraph" w:customStyle="1" w:styleId="LBNumHeading4-1111Alt">
    <w:name w:val="LB Num Heading 4 - 1.1.1.1 Alt"/>
    <w:basedOn w:val="LBNumHeading3-111"/>
    <w:pPr>
      <w:numPr>
        <w:numId w:val="39"/>
      </w:numPr>
    </w:pPr>
  </w:style>
  <w:style w:type="paragraph" w:customStyle="1" w:styleId="AGovstyle1">
    <w:name w:val="A Gov style 1"/>
    <w:basedOn w:val="LBNumHeading1-Alt"/>
    <w:pPr>
      <w:numPr>
        <w:numId w:val="46"/>
      </w:numPr>
    </w:pPr>
  </w:style>
  <w:style w:type="paragraph" w:customStyle="1" w:styleId="AGovstyle4">
    <w:name w:val="A Gov style 4"/>
    <w:pPr>
      <w:suppressAutoHyphens/>
      <w:spacing w:before="120" w:after="120" w:line="276" w:lineRule="auto"/>
      <w:jc w:val="both"/>
    </w:pPr>
    <w:rPr>
      <w:rFonts w:ascii="Times New Roman" w:hAnsi="Times New Roman"/>
      <w:sz w:val="22"/>
      <w:szCs w:val="22"/>
      <w:lang w:val="ru-RU" w:eastAsia="en-US"/>
    </w:rPr>
  </w:style>
  <w:style w:type="paragraph" w:customStyle="1" w:styleId="AGovStyle5">
    <w:name w:val="A Gov Style 5"/>
    <w:basedOn w:val="LBNumHeading3-Alt"/>
    <w:pPr>
      <w:ind w:left="720" w:hanging="720"/>
    </w:pPr>
    <w:rPr>
      <w:b w:val="0"/>
    </w:rPr>
  </w:style>
  <w:style w:type="paragraph" w:customStyle="1" w:styleId="Default">
    <w:name w:val="Default"/>
    <w:pPr>
      <w:suppressAutoHyphens/>
      <w:autoSpaceDE w:val="0"/>
      <w:spacing w:after="200" w:line="276" w:lineRule="auto"/>
    </w:pPr>
    <w:rPr>
      <w:rFonts w:ascii="Times New Roman" w:hAnsi="Times New Roman"/>
      <w:color w:val="000000"/>
      <w:sz w:val="24"/>
      <w:szCs w:val="24"/>
      <w:lang w:val="ru-RU" w:eastAsia="ru-RU"/>
    </w:rPr>
  </w:style>
  <w:style w:type="paragraph" w:customStyle="1" w:styleId="msonormal0">
    <w:name w:val="msonormal"/>
    <w:basedOn w:val="a2"/>
    <w:pPr>
      <w:spacing w:before="100" w:after="100"/>
    </w:pPr>
    <w:rPr>
      <w:rFonts w:eastAsia="Times New Roman"/>
      <w:sz w:val="24"/>
      <w:szCs w:val="24"/>
      <w:lang w:eastAsia="ru-RU"/>
    </w:rPr>
  </w:style>
  <w:style w:type="numbering" w:customStyle="1" w:styleId="LFO13">
    <w:name w:val="LFO13"/>
    <w:basedOn w:val="a5"/>
    <w:pPr>
      <w:numPr>
        <w:numId w:val="2"/>
      </w:numPr>
    </w:pPr>
  </w:style>
  <w:style w:type="numbering" w:customStyle="1" w:styleId="LFO4">
    <w:name w:val="LFO4"/>
    <w:basedOn w:val="a5"/>
    <w:pPr>
      <w:numPr>
        <w:numId w:val="3"/>
      </w:numPr>
    </w:pPr>
  </w:style>
  <w:style w:type="numbering" w:customStyle="1" w:styleId="WWOutlineListStyle2">
    <w:name w:val="WW_OutlineListStyle_2"/>
    <w:basedOn w:val="a5"/>
    <w:pPr>
      <w:numPr>
        <w:numId w:val="4"/>
      </w:numPr>
    </w:pPr>
  </w:style>
  <w:style w:type="numbering" w:customStyle="1" w:styleId="WWOutlineListStyle1">
    <w:name w:val="WW_OutlineListStyle_1"/>
    <w:basedOn w:val="a5"/>
    <w:pPr>
      <w:numPr>
        <w:numId w:val="5"/>
      </w:numPr>
    </w:pPr>
  </w:style>
  <w:style w:type="numbering" w:customStyle="1" w:styleId="WWOutlineListStyle">
    <w:name w:val="WW_OutlineListStyle"/>
    <w:basedOn w:val="a5"/>
    <w:pPr>
      <w:numPr>
        <w:numId w:val="6"/>
      </w:numPr>
    </w:pPr>
  </w:style>
  <w:style w:type="numbering" w:customStyle="1" w:styleId="LFO1">
    <w:name w:val="LFO1"/>
    <w:basedOn w:val="a5"/>
    <w:pPr>
      <w:numPr>
        <w:numId w:val="7"/>
      </w:numPr>
    </w:pPr>
  </w:style>
  <w:style w:type="numbering" w:customStyle="1" w:styleId="LFO7">
    <w:name w:val="LFO7"/>
    <w:basedOn w:val="a5"/>
    <w:pPr>
      <w:numPr>
        <w:numId w:val="8"/>
      </w:numPr>
    </w:pPr>
  </w:style>
  <w:style w:type="numbering" w:customStyle="1" w:styleId="LFO11">
    <w:name w:val="LFO11"/>
    <w:basedOn w:val="a5"/>
    <w:pPr>
      <w:numPr>
        <w:numId w:val="9"/>
      </w:numPr>
    </w:pPr>
  </w:style>
  <w:style w:type="numbering" w:customStyle="1" w:styleId="LFO3">
    <w:name w:val="LFO3"/>
    <w:basedOn w:val="a5"/>
    <w:pPr>
      <w:numPr>
        <w:numId w:val="10"/>
      </w:numPr>
    </w:pPr>
  </w:style>
  <w:style w:type="numbering" w:customStyle="1" w:styleId="LFO5">
    <w:name w:val="LFO5"/>
    <w:basedOn w:val="a5"/>
    <w:pPr>
      <w:numPr>
        <w:numId w:val="11"/>
      </w:numPr>
    </w:pPr>
  </w:style>
  <w:style w:type="numbering" w:customStyle="1" w:styleId="LFO6">
    <w:name w:val="LFO6"/>
    <w:basedOn w:val="a5"/>
    <w:pPr>
      <w:numPr>
        <w:numId w:val="12"/>
      </w:numPr>
    </w:pPr>
  </w:style>
  <w:style w:type="numbering" w:customStyle="1" w:styleId="LFO710">
    <w:name w:val="LFO7_1"/>
    <w:basedOn w:val="a5"/>
    <w:pPr>
      <w:numPr>
        <w:numId w:val="13"/>
      </w:numPr>
    </w:pPr>
  </w:style>
  <w:style w:type="numbering" w:customStyle="1" w:styleId="LFO8">
    <w:name w:val="LFO8"/>
    <w:basedOn w:val="a5"/>
    <w:pPr>
      <w:numPr>
        <w:numId w:val="14"/>
      </w:numPr>
    </w:pPr>
  </w:style>
  <w:style w:type="numbering" w:customStyle="1" w:styleId="LFO9">
    <w:name w:val="LFO9"/>
    <w:basedOn w:val="a5"/>
    <w:pPr>
      <w:numPr>
        <w:numId w:val="15"/>
      </w:numPr>
    </w:pPr>
  </w:style>
  <w:style w:type="numbering" w:customStyle="1" w:styleId="LFO10">
    <w:name w:val="LFO10"/>
    <w:basedOn w:val="a5"/>
    <w:pPr>
      <w:numPr>
        <w:numId w:val="16"/>
      </w:numPr>
    </w:pPr>
  </w:style>
  <w:style w:type="numbering" w:customStyle="1" w:styleId="LFO111">
    <w:name w:val="LFO11_1"/>
    <w:basedOn w:val="a5"/>
    <w:pPr>
      <w:numPr>
        <w:numId w:val="17"/>
      </w:numPr>
    </w:pPr>
  </w:style>
  <w:style w:type="numbering" w:customStyle="1" w:styleId="LFO12">
    <w:name w:val="LFO12"/>
    <w:basedOn w:val="a5"/>
    <w:pPr>
      <w:numPr>
        <w:numId w:val="18"/>
      </w:numPr>
    </w:pPr>
  </w:style>
  <w:style w:type="numbering" w:customStyle="1" w:styleId="LFO15">
    <w:name w:val="LFO15"/>
    <w:basedOn w:val="a5"/>
    <w:pPr>
      <w:numPr>
        <w:numId w:val="19"/>
      </w:numPr>
    </w:pPr>
  </w:style>
  <w:style w:type="numbering" w:customStyle="1" w:styleId="LFO16">
    <w:name w:val="LFO16"/>
    <w:basedOn w:val="a5"/>
    <w:pPr>
      <w:numPr>
        <w:numId w:val="20"/>
      </w:numPr>
    </w:pPr>
  </w:style>
  <w:style w:type="numbering" w:customStyle="1" w:styleId="LFO17">
    <w:name w:val="LFO17"/>
    <w:basedOn w:val="a5"/>
    <w:pPr>
      <w:numPr>
        <w:numId w:val="21"/>
      </w:numPr>
    </w:pPr>
  </w:style>
  <w:style w:type="numbering" w:customStyle="1" w:styleId="LFO18">
    <w:name w:val="LFO18"/>
    <w:basedOn w:val="a5"/>
    <w:pPr>
      <w:numPr>
        <w:numId w:val="22"/>
      </w:numPr>
    </w:pPr>
  </w:style>
  <w:style w:type="numbering" w:customStyle="1" w:styleId="LFO19">
    <w:name w:val="LFO19"/>
    <w:basedOn w:val="a5"/>
    <w:pPr>
      <w:numPr>
        <w:numId w:val="23"/>
      </w:numPr>
    </w:pPr>
  </w:style>
  <w:style w:type="numbering" w:customStyle="1" w:styleId="LFO20">
    <w:name w:val="LFO20"/>
    <w:basedOn w:val="a5"/>
    <w:pPr>
      <w:numPr>
        <w:numId w:val="24"/>
      </w:numPr>
    </w:pPr>
  </w:style>
  <w:style w:type="numbering" w:customStyle="1" w:styleId="LFO22">
    <w:name w:val="LFO22"/>
    <w:basedOn w:val="a5"/>
    <w:pPr>
      <w:numPr>
        <w:numId w:val="25"/>
      </w:numPr>
    </w:pPr>
  </w:style>
  <w:style w:type="numbering" w:customStyle="1" w:styleId="LFO23">
    <w:name w:val="LFO23"/>
    <w:basedOn w:val="a5"/>
    <w:pPr>
      <w:numPr>
        <w:numId w:val="26"/>
      </w:numPr>
    </w:pPr>
  </w:style>
  <w:style w:type="numbering" w:customStyle="1" w:styleId="LFO24">
    <w:name w:val="LFO24"/>
    <w:basedOn w:val="a5"/>
    <w:pPr>
      <w:numPr>
        <w:numId w:val="27"/>
      </w:numPr>
    </w:pPr>
  </w:style>
  <w:style w:type="numbering" w:customStyle="1" w:styleId="LFO25">
    <w:name w:val="LFO25"/>
    <w:basedOn w:val="a5"/>
    <w:pPr>
      <w:numPr>
        <w:numId w:val="28"/>
      </w:numPr>
    </w:pPr>
  </w:style>
  <w:style w:type="numbering" w:customStyle="1" w:styleId="LFO26">
    <w:name w:val="LFO26"/>
    <w:basedOn w:val="a5"/>
    <w:pPr>
      <w:numPr>
        <w:numId w:val="29"/>
      </w:numPr>
    </w:pPr>
  </w:style>
  <w:style w:type="numbering" w:customStyle="1" w:styleId="LFO27">
    <w:name w:val="LFO27"/>
    <w:basedOn w:val="a5"/>
    <w:pPr>
      <w:numPr>
        <w:numId w:val="30"/>
      </w:numPr>
    </w:pPr>
  </w:style>
  <w:style w:type="numbering" w:customStyle="1" w:styleId="LFO28">
    <w:name w:val="LFO28"/>
    <w:basedOn w:val="a5"/>
    <w:pPr>
      <w:numPr>
        <w:numId w:val="31"/>
      </w:numPr>
    </w:pPr>
  </w:style>
  <w:style w:type="numbering" w:customStyle="1" w:styleId="LFO29">
    <w:name w:val="LFO29"/>
    <w:basedOn w:val="a5"/>
    <w:pPr>
      <w:numPr>
        <w:numId w:val="32"/>
      </w:numPr>
    </w:pPr>
  </w:style>
  <w:style w:type="numbering" w:customStyle="1" w:styleId="LFO30">
    <w:name w:val="LFO30"/>
    <w:basedOn w:val="a5"/>
    <w:pPr>
      <w:numPr>
        <w:numId w:val="33"/>
      </w:numPr>
    </w:pPr>
  </w:style>
  <w:style w:type="numbering" w:customStyle="1" w:styleId="LFO31">
    <w:name w:val="LFO31"/>
    <w:basedOn w:val="a5"/>
    <w:pPr>
      <w:numPr>
        <w:numId w:val="34"/>
      </w:numPr>
    </w:pPr>
  </w:style>
  <w:style w:type="numbering" w:customStyle="1" w:styleId="LFO32">
    <w:name w:val="LFO32"/>
    <w:basedOn w:val="a5"/>
    <w:pPr>
      <w:numPr>
        <w:numId w:val="35"/>
      </w:numPr>
    </w:pPr>
  </w:style>
  <w:style w:type="numbering" w:customStyle="1" w:styleId="LFO33">
    <w:name w:val="LFO33"/>
    <w:basedOn w:val="a5"/>
    <w:pPr>
      <w:numPr>
        <w:numId w:val="36"/>
      </w:numPr>
    </w:pPr>
  </w:style>
  <w:style w:type="numbering" w:customStyle="1" w:styleId="LFO34">
    <w:name w:val="LFO34"/>
    <w:basedOn w:val="a5"/>
    <w:pPr>
      <w:numPr>
        <w:numId w:val="37"/>
      </w:numPr>
    </w:pPr>
  </w:style>
  <w:style w:type="numbering" w:customStyle="1" w:styleId="LFO35">
    <w:name w:val="LFO35"/>
    <w:basedOn w:val="a5"/>
    <w:pPr>
      <w:numPr>
        <w:numId w:val="38"/>
      </w:numPr>
    </w:pPr>
  </w:style>
  <w:style w:type="numbering" w:customStyle="1" w:styleId="LFO37">
    <w:name w:val="LFO37"/>
    <w:basedOn w:val="a5"/>
    <w:pPr>
      <w:numPr>
        <w:numId w:val="39"/>
      </w:numPr>
    </w:pPr>
  </w:style>
  <w:style w:type="numbering" w:customStyle="1" w:styleId="LFO110">
    <w:name w:val="LFO1_1"/>
    <w:basedOn w:val="a5"/>
    <w:pPr>
      <w:numPr>
        <w:numId w:val="40"/>
      </w:numPr>
    </w:pPr>
  </w:style>
  <w:style w:type="numbering" w:customStyle="1" w:styleId="LFO2">
    <w:name w:val="LFO2"/>
    <w:basedOn w:val="a5"/>
    <w:pPr>
      <w:numPr>
        <w:numId w:val="41"/>
      </w:numPr>
    </w:pPr>
  </w:style>
  <w:style w:type="numbering" w:customStyle="1" w:styleId="LFO310">
    <w:name w:val="LFO3_1"/>
    <w:basedOn w:val="a5"/>
    <w:pPr>
      <w:numPr>
        <w:numId w:val="42"/>
      </w:numPr>
    </w:pPr>
  </w:style>
  <w:style w:type="numbering" w:customStyle="1" w:styleId="LFO41">
    <w:name w:val="LFO4_1"/>
    <w:basedOn w:val="a5"/>
    <w:pPr>
      <w:numPr>
        <w:numId w:val="43"/>
      </w:numPr>
    </w:pPr>
  </w:style>
  <w:style w:type="numbering" w:customStyle="1" w:styleId="LFO51">
    <w:name w:val="LFO5_1"/>
    <w:basedOn w:val="a5"/>
    <w:pPr>
      <w:numPr>
        <w:numId w:val="44"/>
      </w:numPr>
    </w:pPr>
  </w:style>
  <w:style w:type="numbering" w:customStyle="1" w:styleId="LFO81">
    <w:name w:val="LFO8_1"/>
    <w:basedOn w:val="a5"/>
    <w:pPr>
      <w:numPr>
        <w:numId w:val="45"/>
      </w:numPr>
    </w:pPr>
  </w:style>
  <w:style w:type="numbering" w:customStyle="1" w:styleId="LFO44">
    <w:name w:val="LFO44"/>
    <w:basedOn w:val="a5"/>
    <w:pPr>
      <w:numPr>
        <w:numId w:val="46"/>
      </w:numPr>
    </w:pPr>
  </w:style>
  <w:style w:type="numbering" w:customStyle="1" w:styleId="LFO46">
    <w:name w:val="LFO46"/>
    <w:basedOn w:val="a5"/>
    <w:pPr>
      <w:numPr>
        <w:numId w:val="47"/>
      </w:numPr>
    </w:pPr>
  </w:style>
  <w:style w:type="numbering" w:customStyle="1" w:styleId="LFO47">
    <w:name w:val="LFO47"/>
    <w:basedOn w:val="a5"/>
    <w:pPr>
      <w:numPr>
        <w:numId w:val="48"/>
      </w:numPr>
    </w:pPr>
  </w:style>
  <w:style w:type="numbering" w:customStyle="1" w:styleId="LFO48">
    <w:name w:val="LFO48"/>
    <w:basedOn w:val="a5"/>
    <w:pPr>
      <w:numPr>
        <w:numId w:val="49"/>
      </w:numPr>
    </w:pPr>
  </w:style>
  <w:style w:type="numbering" w:customStyle="1" w:styleId="LFO49">
    <w:name w:val="LFO49"/>
    <w:basedOn w:val="a5"/>
    <w:pPr>
      <w:numPr>
        <w:numId w:val="50"/>
      </w:numPr>
    </w:pPr>
  </w:style>
  <w:style w:type="numbering" w:customStyle="1" w:styleId="LFO50">
    <w:name w:val="LFO50"/>
    <w:basedOn w:val="a5"/>
    <w:pPr>
      <w:numPr>
        <w:numId w:val="51"/>
      </w:numPr>
    </w:pPr>
  </w:style>
  <w:style w:type="numbering" w:customStyle="1" w:styleId="LFO510">
    <w:name w:val="LFO51"/>
    <w:basedOn w:val="a5"/>
    <w:pPr>
      <w:numPr>
        <w:numId w:val="52"/>
      </w:numPr>
    </w:pPr>
  </w:style>
  <w:style w:type="numbering" w:customStyle="1" w:styleId="LFO52">
    <w:name w:val="LFO52"/>
    <w:basedOn w:val="a5"/>
    <w:pPr>
      <w:numPr>
        <w:numId w:val="53"/>
      </w:numPr>
    </w:pPr>
  </w:style>
  <w:style w:type="numbering" w:customStyle="1" w:styleId="LFO53">
    <w:name w:val="LFO53"/>
    <w:basedOn w:val="a5"/>
    <w:pPr>
      <w:numPr>
        <w:numId w:val="54"/>
      </w:numPr>
    </w:pPr>
  </w:style>
  <w:style w:type="numbering" w:customStyle="1" w:styleId="LFO54">
    <w:name w:val="LFO54"/>
    <w:basedOn w:val="a5"/>
    <w:pPr>
      <w:numPr>
        <w:numId w:val="55"/>
      </w:numPr>
    </w:pPr>
  </w:style>
  <w:style w:type="numbering" w:customStyle="1" w:styleId="LFO55">
    <w:name w:val="LFO55"/>
    <w:basedOn w:val="a5"/>
    <w:pPr>
      <w:numPr>
        <w:numId w:val="56"/>
      </w:numPr>
    </w:pPr>
  </w:style>
  <w:style w:type="numbering" w:customStyle="1" w:styleId="LFO56">
    <w:name w:val="LFO56"/>
    <w:basedOn w:val="a5"/>
    <w:pPr>
      <w:numPr>
        <w:numId w:val="57"/>
      </w:numPr>
    </w:pPr>
  </w:style>
  <w:style w:type="numbering" w:customStyle="1" w:styleId="LFO57">
    <w:name w:val="LFO57"/>
    <w:basedOn w:val="a5"/>
    <w:pPr>
      <w:numPr>
        <w:numId w:val="58"/>
      </w:numPr>
    </w:pPr>
  </w:style>
  <w:style w:type="numbering" w:customStyle="1" w:styleId="LFO58">
    <w:name w:val="LFO58"/>
    <w:basedOn w:val="a5"/>
    <w:pPr>
      <w:numPr>
        <w:numId w:val="59"/>
      </w:numPr>
    </w:pPr>
  </w:style>
  <w:style w:type="numbering" w:customStyle="1" w:styleId="LFO59">
    <w:name w:val="LFO59"/>
    <w:basedOn w:val="a5"/>
    <w:pPr>
      <w:numPr>
        <w:numId w:val="60"/>
      </w:numPr>
    </w:pPr>
  </w:style>
  <w:style w:type="numbering" w:customStyle="1" w:styleId="LFO61">
    <w:name w:val="LFO61"/>
    <w:basedOn w:val="a5"/>
    <w:pPr>
      <w:numPr>
        <w:numId w:val="61"/>
      </w:numPr>
    </w:pPr>
  </w:style>
  <w:style w:type="numbering" w:customStyle="1" w:styleId="LFO62">
    <w:name w:val="LFO62"/>
    <w:basedOn w:val="a5"/>
    <w:pPr>
      <w:numPr>
        <w:numId w:val="62"/>
      </w:numPr>
    </w:pPr>
  </w:style>
  <w:style w:type="numbering" w:customStyle="1" w:styleId="LFO63">
    <w:name w:val="LFO63"/>
    <w:basedOn w:val="a5"/>
    <w:pPr>
      <w:numPr>
        <w:numId w:val="63"/>
      </w:numPr>
    </w:pPr>
  </w:style>
  <w:style w:type="numbering" w:customStyle="1" w:styleId="LFO64">
    <w:name w:val="LFO64"/>
    <w:basedOn w:val="a5"/>
    <w:pPr>
      <w:numPr>
        <w:numId w:val="64"/>
      </w:numPr>
    </w:pPr>
  </w:style>
  <w:style w:type="numbering" w:customStyle="1" w:styleId="LFO65">
    <w:name w:val="LFO65"/>
    <w:basedOn w:val="a5"/>
    <w:pPr>
      <w:numPr>
        <w:numId w:val="65"/>
      </w:numPr>
    </w:pPr>
  </w:style>
  <w:style w:type="numbering" w:customStyle="1" w:styleId="LFO66">
    <w:name w:val="LFO66"/>
    <w:basedOn w:val="a5"/>
    <w:pPr>
      <w:numPr>
        <w:numId w:val="66"/>
      </w:numPr>
    </w:pPr>
  </w:style>
  <w:style w:type="numbering" w:customStyle="1" w:styleId="LFO67">
    <w:name w:val="LFO67"/>
    <w:basedOn w:val="a5"/>
    <w:pPr>
      <w:numPr>
        <w:numId w:val="67"/>
      </w:numPr>
    </w:pPr>
  </w:style>
  <w:style w:type="numbering" w:customStyle="1" w:styleId="LFO68">
    <w:name w:val="LFO68"/>
    <w:basedOn w:val="a5"/>
    <w:pPr>
      <w:numPr>
        <w:numId w:val="68"/>
      </w:numPr>
    </w:pPr>
  </w:style>
  <w:style w:type="numbering" w:customStyle="1" w:styleId="LFO69">
    <w:name w:val="LFO69"/>
    <w:basedOn w:val="a5"/>
    <w:pPr>
      <w:numPr>
        <w:numId w:val="69"/>
      </w:numPr>
    </w:pPr>
  </w:style>
  <w:style w:type="numbering" w:customStyle="1" w:styleId="LFO70">
    <w:name w:val="LFO70"/>
    <w:basedOn w:val="a5"/>
    <w:pPr>
      <w:numPr>
        <w:numId w:val="70"/>
      </w:numPr>
    </w:pPr>
  </w:style>
  <w:style w:type="numbering" w:customStyle="1" w:styleId="LFO71">
    <w:name w:val="LFO71"/>
    <w:basedOn w:val="a5"/>
    <w:pPr>
      <w:numPr>
        <w:numId w:val="71"/>
      </w:numPr>
    </w:pPr>
  </w:style>
  <w:style w:type="numbering" w:customStyle="1" w:styleId="LFO72">
    <w:name w:val="LFO72"/>
    <w:basedOn w:val="a5"/>
    <w:pPr>
      <w:numPr>
        <w:numId w:val="72"/>
      </w:numPr>
    </w:pPr>
  </w:style>
  <w:style w:type="numbering" w:customStyle="1" w:styleId="LFO291">
    <w:name w:val="LFO29_1"/>
    <w:rsid w:val="00972EA5"/>
    <w:pPr>
      <w:numPr>
        <w:numId w:val="76"/>
      </w:numPr>
    </w:pPr>
  </w:style>
  <w:style w:type="paragraph" w:styleId="afffff0">
    <w:name w:val="TOC Heading"/>
    <w:basedOn w:val="1"/>
    <w:next w:val="a2"/>
    <w:uiPriority w:val="39"/>
    <w:unhideWhenUsed/>
    <w:qFormat/>
    <w:rsid w:val="00110834"/>
    <w:pPr>
      <w:keepLines/>
      <w:numPr>
        <w:numId w:val="0"/>
      </w:numPr>
      <w:suppressAutoHyphens w:val="0"/>
      <w:autoSpaceDN/>
      <w:spacing w:before="240" w:after="0" w:line="259" w:lineRule="auto"/>
      <w:jc w:val="left"/>
      <w:textAlignment w:val="auto"/>
      <w:outlineLvl w:val="9"/>
    </w:pPr>
    <w:rPr>
      <w:rFonts w:asciiTheme="majorHAnsi" w:eastAsiaTheme="majorEastAsia" w:hAnsiTheme="majorHAnsi" w:cstheme="majorBidi"/>
      <w:b w:val="0"/>
      <w:bCs w:val="0"/>
      <w:caps w:val="0"/>
      <w:color w:val="2E74B5" w:themeColor="accent1" w:themeShade="BF"/>
      <w:sz w:val="32"/>
      <w:szCs w:val="32"/>
      <w:lang w:eastAsia="ru-RU"/>
    </w:rPr>
  </w:style>
  <w:style w:type="character" w:customStyle="1" w:styleId="UnresolvedMention">
    <w:name w:val="Unresolved Mention"/>
    <w:basedOn w:val="a3"/>
    <w:uiPriority w:val="99"/>
    <w:semiHidden/>
    <w:unhideWhenUsed/>
    <w:rsid w:val="001C0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93220">
      <w:bodyDiv w:val="1"/>
      <w:marLeft w:val="0"/>
      <w:marRight w:val="0"/>
      <w:marTop w:val="0"/>
      <w:marBottom w:val="0"/>
      <w:divBdr>
        <w:top w:val="none" w:sz="0" w:space="0" w:color="auto"/>
        <w:left w:val="none" w:sz="0" w:space="0" w:color="auto"/>
        <w:bottom w:val="none" w:sz="0" w:space="0" w:color="auto"/>
        <w:right w:val="none" w:sz="0" w:space="0" w:color="auto"/>
      </w:divBdr>
    </w:div>
    <w:div w:id="138040454">
      <w:bodyDiv w:val="1"/>
      <w:marLeft w:val="0"/>
      <w:marRight w:val="0"/>
      <w:marTop w:val="0"/>
      <w:marBottom w:val="0"/>
      <w:divBdr>
        <w:top w:val="none" w:sz="0" w:space="0" w:color="auto"/>
        <w:left w:val="none" w:sz="0" w:space="0" w:color="auto"/>
        <w:bottom w:val="none" w:sz="0" w:space="0" w:color="auto"/>
        <w:right w:val="none" w:sz="0" w:space="0" w:color="auto"/>
      </w:divBdr>
    </w:div>
    <w:div w:id="148600767">
      <w:bodyDiv w:val="1"/>
      <w:marLeft w:val="0"/>
      <w:marRight w:val="0"/>
      <w:marTop w:val="0"/>
      <w:marBottom w:val="0"/>
      <w:divBdr>
        <w:top w:val="none" w:sz="0" w:space="0" w:color="auto"/>
        <w:left w:val="none" w:sz="0" w:space="0" w:color="auto"/>
        <w:bottom w:val="none" w:sz="0" w:space="0" w:color="auto"/>
        <w:right w:val="none" w:sz="0" w:space="0" w:color="auto"/>
      </w:divBdr>
    </w:div>
    <w:div w:id="155076654">
      <w:bodyDiv w:val="1"/>
      <w:marLeft w:val="0"/>
      <w:marRight w:val="0"/>
      <w:marTop w:val="0"/>
      <w:marBottom w:val="0"/>
      <w:divBdr>
        <w:top w:val="none" w:sz="0" w:space="0" w:color="auto"/>
        <w:left w:val="none" w:sz="0" w:space="0" w:color="auto"/>
        <w:bottom w:val="none" w:sz="0" w:space="0" w:color="auto"/>
        <w:right w:val="none" w:sz="0" w:space="0" w:color="auto"/>
      </w:divBdr>
    </w:div>
    <w:div w:id="403265365">
      <w:bodyDiv w:val="1"/>
      <w:marLeft w:val="0"/>
      <w:marRight w:val="0"/>
      <w:marTop w:val="0"/>
      <w:marBottom w:val="0"/>
      <w:divBdr>
        <w:top w:val="none" w:sz="0" w:space="0" w:color="auto"/>
        <w:left w:val="none" w:sz="0" w:space="0" w:color="auto"/>
        <w:bottom w:val="none" w:sz="0" w:space="0" w:color="auto"/>
        <w:right w:val="none" w:sz="0" w:space="0" w:color="auto"/>
      </w:divBdr>
    </w:div>
    <w:div w:id="509569825">
      <w:bodyDiv w:val="1"/>
      <w:marLeft w:val="0"/>
      <w:marRight w:val="0"/>
      <w:marTop w:val="0"/>
      <w:marBottom w:val="0"/>
      <w:divBdr>
        <w:top w:val="none" w:sz="0" w:space="0" w:color="auto"/>
        <w:left w:val="none" w:sz="0" w:space="0" w:color="auto"/>
        <w:bottom w:val="none" w:sz="0" w:space="0" w:color="auto"/>
        <w:right w:val="none" w:sz="0" w:space="0" w:color="auto"/>
      </w:divBdr>
    </w:div>
    <w:div w:id="558713600">
      <w:bodyDiv w:val="1"/>
      <w:marLeft w:val="0"/>
      <w:marRight w:val="0"/>
      <w:marTop w:val="0"/>
      <w:marBottom w:val="0"/>
      <w:divBdr>
        <w:top w:val="none" w:sz="0" w:space="0" w:color="auto"/>
        <w:left w:val="none" w:sz="0" w:space="0" w:color="auto"/>
        <w:bottom w:val="none" w:sz="0" w:space="0" w:color="auto"/>
        <w:right w:val="none" w:sz="0" w:space="0" w:color="auto"/>
      </w:divBdr>
    </w:div>
    <w:div w:id="582029123">
      <w:bodyDiv w:val="1"/>
      <w:marLeft w:val="0"/>
      <w:marRight w:val="0"/>
      <w:marTop w:val="0"/>
      <w:marBottom w:val="0"/>
      <w:divBdr>
        <w:top w:val="none" w:sz="0" w:space="0" w:color="auto"/>
        <w:left w:val="none" w:sz="0" w:space="0" w:color="auto"/>
        <w:bottom w:val="none" w:sz="0" w:space="0" w:color="auto"/>
        <w:right w:val="none" w:sz="0" w:space="0" w:color="auto"/>
      </w:divBdr>
    </w:div>
    <w:div w:id="617226250">
      <w:bodyDiv w:val="1"/>
      <w:marLeft w:val="0"/>
      <w:marRight w:val="0"/>
      <w:marTop w:val="0"/>
      <w:marBottom w:val="0"/>
      <w:divBdr>
        <w:top w:val="none" w:sz="0" w:space="0" w:color="auto"/>
        <w:left w:val="none" w:sz="0" w:space="0" w:color="auto"/>
        <w:bottom w:val="none" w:sz="0" w:space="0" w:color="auto"/>
        <w:right w:val="none" w:sz="0" w:space="0" w:color="auto"/>
      </w:divBdr>
    </w:div>
    <w:div w:id="743531579">
      <w:bodyDiv w:val="1"/>
      <w:marLeft w:val="0"/>
      <w:marRight w:val="0"/>
      <w:marTop w:val="0"/>
      <w:marBottom w:val="0"/>
      <w:divBdr>
        <w:top w:val="none" w:sz="0" w:space="0" w:color="auto"/>
        <w:left w:val="none" w:sz="0" w:space="0" w:color="auto"/>
        <w:bottom w:val="none" w:sz="0" w:space="0" w:color="auto"/>
        <w:right w:val="none" w:sz="0" w:space="0" w:color="auto"/>
      </w:divBdr>
    </w:div>
    <w:div w:id="768814372">
      <w:bodyDiv w:val="1"/>
      <w:marLeft w:val="0"/>
      <w:marRight w:val="0"/>
      <w:marTop w:val="0"/>
      <w:marBottom w:val="0"/>
      <w:divBdr>
        <w:top w:val="none" w:sz="0" w:space="0" w:color="auto"/>
        <w:left w:val="none" w:sz="0" w:space="0" w:color="auto"/>
        <w:bottom w:val="none" w:sz="0" w:space="0" w:color="auto"/>
        <w:right w:val="none" w:sz="0" w:space="0" w:color="auto"/>
      </w:divBdr>
    </w:div>
    <w:div w:id="891503045">
      <w:bodyDiv w:val="1"/>
      <w:marLeft w:val="0"/>
      <w:marRight w:val="0"/>
      <w:marTop w:val="0"/>
      <w:marBottom w:val="0"/>
      <w:divBdr>
        <w:top w:val="none" w:sz="0" w:space="0" w:color="auto"/>
        <w:left w:val="none" w:sz="0" w:space="0" w:color="auto"/>
        <w:bottom w:val="none" w:sz="0" w:space="0" w:color="auto"/>
        <w:right w:val="none" w:sz="0" w:space="0" w:color="auto"/>
      </w:divBdr>
    </w:div>
    <w:div w:id="932399026">
      <w:bodyDiv w:val="1"/>
      <w:marLeft w:val="0"/>
      <w:marRight w:val="0"/>
      <w:marTop w:val="0"/>
      <w:marBottom w:val="0"/>
      <w:divBdr>
        <w:top w:val="none" w:sz="0" w:space="0" w:color="auto"/>
        <w:left w:val="none" w:sz="0" w:space="0" w:color="auto"/>
        <w:bottom w:val="none" w:sz="0" w:space="0" w:color="auto"/>
        <w:right w:val="none" w:sz="0" w:space="0" w:color="auto"/>
      </w:divBdr>
    </w:div>
    <w:div w:id="973876772">
      <w:bodyDiv w:val="1"/>
      <w:marLeft w:val="0"/>
      <w:marRight w:val="0"/>
      <w:marTop w:val="0"/>
      <w:marBottom w:val="0"/>
      <w:divBdr>
        <w:top w:val="none" w:sz="0" w:space="0" w:color="auto"/>
        <w:left w:val="none" w:sz="0" w:space="0" w:color="auto"/>
        <w:bottom w:val="none" w:sz="0" w:space="0" w:color="auto"/>
        <w:right w:val="none" w:sz="0" w:space="0" w:color="auto"/>
      </w:divBdr>
    </w:div>
    <w:div w:id="1015837898">
      <w:bodyDiv w:val="1"/>
      <w:marLeft w:val="0"/>
      <w:marRight w:val="0"/>
      <w:marTop w:val="0"/>
      <w:marBottom w:val="0"/>
      <w:divBdr>
        <w:top w:val="none" w:sz="0" w:space="0" w:color="auto"/>
        <w:left w:val="none" w:sz="0" w:space="0" w:color="auto"/>
        <w:bottom w:val="none" w:sz="0" w:space="0" w:color="auto"/>
        <w:right w:val="none" w:sz="0" w:space="0" w:color="auto"/>
      </w:divBdr>
    </w:div>
    <w:div w:id="1033576481">
      <w:bodyDiv w:val="1"/>
      <w:marLeft w:val="0"/>
      <w:marRight w:val="0"/>
      <w:marTop w:val="0"/>
      <w:marBottom w:val="0"/>
      <w:divBdr>
        <w:top w:val="none" w:sz="0" w:space="0" w:color="auto"/>
        <w:left w:val="none" w:sz="0" w:space="0" w:color="auto"/>
        <w:bottom w:val="none" w:sz="0" w:space="0" w:color="auto"/>
        <w:right w:val="none" w:sz="0" w:space="0" w:color="auto"/>
      </w:divBdr>
    </w:div>
    <w:div w:id="1048993598">
      <w:bodyDiv w:val="1"/>
      <w:marLeft w:val="0"/>
      <w:marRight w:val="0"/>
      <w:marTop w:val="0"/>
      <w:marBottom w:val="0"/>
      <w:divBdr>
        <w:top w:val="none" w:sz="0" w:space="0" w:color="auto"/>
        <w:left w:val="none" w:sz="0" w:space="0" w:color="auto"/>
        <w:bottom w:val="none" w:sz="0" w:space="0" w:color="auto"/>
        <w:right w:val="none" w:sz="0" w:space="0" w:color="auto"/>
      </w:divBdr>
    </w:div>
    <w:div w:id="1228606881">
      <w:bodyDiv w:val="1"/>
      <w:marLeft w:val="0"/>
      <w:marRight w:val="0"/>
      <w:marTop w:val="0"/>
      <w:marBottom w:val="0"/>
      <w:divBdr>
        <w:top w:val="none" w:sz="0" w:space="0" w:color="auto"/>
        <w:left w:val="none" w:sz="0" w:space="0" w:color="auto"/>
        <w:bottom w:val="none" w:sz="0" w:space="0" w:color="auto"/>
        <w:right w:val="none" w:sz="0" w:space="0" w:color="auto"/>
      </w:divBdr>
    </w:div>
    <w:div w:id="1264147708">
      <w:bodyDiv w:val="1"/>
      <w:marLeft w:val="0"/>
      <w:marRight w:val="0"/>
      <w:marTop w:val="0"/>
      <w:marBottom w:val="0"/>
      <w:divBdr>
        <w:top w:val="none" w:sz="0" w:space="0" w:color="auto"/>
        <w:left w:val="none" w:sz="0" w:space="0" w:color="auto"/>
        <w:bottom w:val="none" w:sz="0" w:space="0" w:color="auto"/>
        <w:right w:val="none" w:sz="0" w:space="0" w:color="auto"/>
      </w:divBdr>
    </w:div>
    <w:div w:id="1264416678">
      <w:bodyDiv w:val="1"/>
      <w:marLeft w:val="0"/>
      <w:marRight w:val="0"/>
      <w:marTop w:val="0"/>
      <w:marBottom w:val="0"/>
      <w:divBdr>
        <w:top w:val="none" w:sz="0" w:space="0" w:color="auto"/>
        <w:left w:val="none" w:sz="0" w:space="0" w:color="auto"/>
        <w:bottom w:val="none" w:sz="0" w:space="0" w:color="auto"/>
        <w:right w:val="none" w:sz="0" w:space="0" w:color="auto"/>
      </w:divBdr>
    </w:div>
    <w:div w:id="1285650097">
      <w:bodyDiv w:val="1"/>
      <w:marLeft w:val="0"/>
      <w:marRight w:val="0"/>
      <w:marTop w:val="0"/>
      <w:marBottom w:val="0"/>
      <w:divBdr>
        <w:top w:val="none" w:sz="0" w:space="0" w:color="auto"/>
        <w:left w:val="none" w:sz="0" w:space="0" w:color="auto"/>
        <w:bottom w:val="none" w:sz="0" w:space="0" w:color="auto"/>
        <w:right w:val="none" w:sz="0" w:space="0" w:color="auto"/>
      </w:divBdr>
    </w:div>
    <w:div w:id="1311860555">
      <w:bodyDiv w:val="1"/>
      <w:marLeft w:val="0"/>
      <w:marRight w:val="0"/>
      <w:marTop w:val="0"/>
      <w:marBottom w:val="0"/>
      <w:divBdr>
        <w:top w:val="none" w:sz="0" w:space="0" w:color="auto"/>
        <w:left w:val="none" w:sz="0" w:space="0" w:color="auto"/>
        <w:bottom w:val="none" w:sz="0" w:space="0" w:color="auto"/>
        <w:right w:val="none" w:sz="0" w:space="0" w:color="auto"/>
      </w:divBdr>
    </w:div>
    <w:div w:id="1444615116">
      <w:bodyDiv w:val="1"/>
      <w:marLeft w:val="0"/>
      <w:marRight w:val="0"/>
      <w:marTop w:val="0"/>
      <w:marBottom w:val="0"/>
      <w:divBdr>
        <w:top w:val="none" w:sz="0" w:space="0" w:color="auto"/>
        <w:left w:val="none" w:sz="0" w:space="0" w:color="auto"/>
        <w:bottom w:val="none" w:sz="0" w:space="0" w:color="auto"/>
        <w:right w:val="none" w:sz="0" w:space="0" w:color="auto"/>
      </w:divBdr>
    </w:div>
    <w:div w:id="1520464702">
      <w:bodyDiv w:val="1"/>
      <w:marLeft w:val="0"/>
      <w:marRight w:val="0"/>
      <w:marTop w:val="0"/>
      <w:marBottom w:val="0"/>
      <w:divBdr>
        <w:top w:val="none" w:sz="0" w:space="0" w:color="auto"/>
        <w:left w:val="none" w:sz="0" w:space="0" w:color="auto"/>
        <w:bottom w:val="none" w:sz="0" w:space="0" w:color="auto"/>
        <w:right w:val="none" w:sz="0" w:space="0" w:color="auto"/>
      </w:divBdr>
    </w:div>
    <w:div w:id="1609661226">
      <w:bodyDiv w:val="1"/>
      <w:marLeft w:val="0"/>
      <w:marRight w:val="0"/>
      <w:marTop w:val="0"/>
      <w:marBottom w:val="0"/>
      <w:divBdr>
        <w:top w:val="none" w:sz="0" w:space="0" w:color="auto"/>
        <w:left w:val="none" w:sz="0" w:space="0" w:color="auto"/>
        <w:bottom w:val="none" w:sz="0" w:space="0" w:color="auto"/>
        <w:right w:val="none" w:sz="0" w:space="0" w:color="auto"/>
      </w:divBdr>
    </w:div>
    <w:div w:id="1770348829">
      <w:bodyDiv w:val="1"/>
      <w:marLeft w:val="0"/>
      <w:marRight w:val="0"/>
      <w:marTop w:val="0"/>
      <w:marBottom w:val="0"/>
      <w:divBdr>
        <w:top w:val="none" w:sz="0" w:space="0" w:color="auto"/>
        <w:left w:val="none" w:sz="0" w:space="0" w:color="auto"/>
        <w:bottom w:val="none" w:sz="0" w:space="0" w:color="auto"/>
        <w:right w:val="none" w:sz="0" w:space="0" w:color="auto"/>
      </w:divBdr>
    </w:div>
    <w:div w:id="1805610869">
      <w:bodyDiv w:val="1"/>
      <w:marLeft w:val="0"/>
      <w:marRight w:val="0"/>
      <w:marTop w:val="0"/>
      <w:marBottom w:val="0"/>
      <w:divBdr>
        <w:top w:val="none" w:sz="0" w:space="0" w:color="auto"/>
        <w:left w:val="none" w:sz="0" w:space="0" w:color="auto"/>
        <w:bottom w:val="none" w:sz="0" w:space="0" w:color="auto"/>
        <w:right w:val="none" w:sz="0" w:space="0" w:color="auto"/>
      </w:divBdr>
    </w:div>
    <w:div w:id="1850027029">
      <w:bodyDiv w:val="1"/>
      <w:marLeft w:val="0"/>
      <w:marRight w:val="0"/>
      <w:marTop w:val="0"/>
      <w:marBottom w:val="0"/>
      <w:divBdr>
        <w:top w:val="none" w:sz="0" w:space="0" w:color="auto"/>
        <w:left w:val="none" w:sz="0" w:space="0" w:color="auto"/>
        <w:bottom w:val="none" w:sz="0" w:space="0" w:color="auto"/>
        <w:right w:val="none" w:sz="0" w:space="0" w:color="auto"/>
      </w:divBdr>
    </w:div>
    <w:div w:id="1900361313">
      <w:bodyDiv w:val="1"/>
      <w:marLeft w:val="0"/>
      <w:marRight w:val="0"/>
      <w:marTop w:val="0"/>
      <w:marBottom w:val="0"/>
      <w:divBdr>
        <w:top w:val="none" w:sz="0" w:space="0" w:color="auto"/>
        <w:left w:val="none" w:sz="0" w:space="0" w:color="auto"/>
        <w:bottom w:val="none" w:sz="0" w:space="0" w:color="auto"/>
        <w:right w:val="none" w:sz="0" w:space="0" w:color="auto"/>
      </w:divBdr>
    </w:div>
    <w:div w:id="1917086536">
      <w:bodyDiv w:val="1"/>
      <w:marLeft w:val="0"/>
      <w:marRight w:val="0"/>
      <w:marTop w:val="0"/>
      <w:marBottom w:val="0"/>
      <w:divBdr>
        <w:top w:val="none" w:sz="0" w:space="0" w:color="auto"/>
        <w:left w:val="none" w:sz="0" w:space="0" w:color="auto"/>
        <w:bottom w:val="none" w:sz="0" w:space="0" w:color="auto"/>
        <w:right w:val="none" w:sz="0" w:space="0" w:color="auto"/>
      </w:divBdr>
    </w:div>
    <w:div w:id="1964385121">
      <w:bodyDiv w:val="1"/>
      <w:marLeft w:val="0"/>
      <w:marRight w:val="0"/>
      <w:marTop w:val="0"/>
      <w:marBottom w:val="0"/>
      <w:divBdr>
        <w:top w:val="none" w:sz="0" w:space="0" w:color="auto"/>
        <w:left w:val="none" w:sz="0" w:space="0" w:color="auto"/>
        <w:bottom w:val="none" w:sz="0" w:space="0" w:color="auto"/>
        <w:right w:val="none" w:sz="0" w:space="0" w:color="auto"/>
      </w:divBdr>
    </w:div>
    <w:div w:id="1988128762">
      <w:bodyDiv w:val="1"/>
      <w:marLeft w:val="0"/>
      <w:marRight w:val="0"/>
      <w:marTop w:val="0"/>
      <w:marBottom w:val="0"/>
      <w:divBdr>
        <w:top w:val="none" w:sz="0" w:space="0" w:color="auto"/>
        <w:left w:val="none" w:sz="0" w:space="0" w:color="auto"/>
        <w:bottom w:val="none" w:sz="0" w:space="0" w:color="auto"/>
        <w:right w:val="none" w:sz="0" w:space="0" w:color="auto"/>
      </w:divBdr>
    </w:div>
    <w:div w:id="2067484189">
      <w:bodyDiv w:val="1"/>
      <w:marLeft w:val="0"/>
      <w:marRight w:val="0"/>
      <w:marTop w:val="0"/>
      <w:marBottom w:val="0"/>
      <w:divBdr>
        <w:top w:val="none" w:sz="0" w:space="0" w:color="auto"/>
        <w:left w:val="none" w:sz="0" w:space="0" w:color="auto"/>
        <w:bottom w:val="none" w:sz="0" w:space="0" w:color="auto"/>
        <w:right w:val="none" w:sz="0" w:space="0" w:color="auto"/>
      </w:divBdr>
    </w:div>
    <w:div w:id="2136217876">
      <w:bodyDiv w:val="1"/>
      <w:marLeft w:val="0"/>
      <w:marRight w:val="0"/>
      <w:marTop w:val="0"/>
      <w:marBottom w:val="0"/>
      <w:divBdr>
        <w:top w:val="none" w:sz="0" w:space="0" w:color="auto"/>
        <w:left w:val="none" w:sz="0" w:space="0" w:color="auto"/>
        <w:bottom w:val="none" w:sz="0" w:space="0" w:color="auto"/>
        <w:right w:val="none" w:sz="0" w:space="0" w:color="auto"/>
      </w:divBdr>
    </w:div>
    <w:div w:id="2146435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volgafin.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1D7FD-CFC6-4C18-A187-071B68B51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7081</Words>
  <Characters>40363</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Doczilla.ru</Company>
  <LinksUpToDate>false</LinksUpToDate>
  <CharactersWithSpaces>47350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Doczilla.ru</dc:creator>
  <cp:lastModifiedBy>Костюк Ирина Анатольевна</cp:lastModifiedBy>
  <cp:revision>3</cp:revision>
  <cp:lastPrinted>2023-11-15T10:13:00Z</cp:lastPrinted>
  <dcterms:created xsi:type="dcterms:W3CDTF">2026-10-15T08:36:00Z</dcterms:created>
  <dcterms:modified xsi:type="dcterms:W3CDTF">2026-10-15T08:47:00Z</dcterms:modified>
</cp:coreProperties>
</file>