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pPr w:leftFromText="180" w:rightFromText="180" w:vertAnchor="page" w:horzAnchor="margin" w:tblpXSpec="right" w:tblpY="1951"/>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042995" w:rsidRPr="004B3681" w14:paraId="335EA363" w14:textId="77777777" w:rsidTr="009C490D">
        <w:trPr>
          <w:trHeight w:val="1987"/>
        </w:trPr>
        <w:tc>
          <w:tcPr>
            <w:tcW w:w="4820" w:type="dxa"/>
          </w:tcPr>
          <w:p w14:paraId="73C6520D" w14:textId="78AE6B1F" w:rsidR="00042995" w:rsidRPr="008A0DC4" w:rsidRDefault="00042995" w:rsidP="009C490D">
            <w:pPr>
              <w:keepNext/>
              <w:keepLines/>
              <w:widowControl w:val="0"/>
              <w:suppressLineNumbers/>
              <w:tabs>
                <w:tab w:val="left" w:pos="360"/>
                <w:tab w:val="left" w:pos="5103"/>
              </w:tabs>
              <w:suppressAutoHyphens/>
              <w:jc w:val="center"/>
              <w:outlineLvl w:val="0"/>
              <w:rPr>
                <w:rFonts w:ascii="Times New Roman" w:eastAsia="Times New Roman" w:hAnsi="Times New Roman"/>
                <w:b/>
                <w:sz w:val="24"/>
                <w:szCs w:val="24"/>
              </w:rPr>
            </w:pPr>
            <w:r w:rsidRPr="008A0DC4">
              <w:rPr>
                <w:rFonts w:ascii="Times New Roman" w:eastAsia="Times New Roman" w:hAnsi="Times New Roman"/>
                <w:b/>
                <w:sz w:val="24"/>
                <w:szCs w:val="24"/>
              </w:rPr>
              <w:t>УТВЕРЖД</w:t>
            </w:r>
            <w:r w:rsidR="008A0DC4" w:rsidRPr="008A0DC4">
              <w:rPr>
                <w:rFonts w:ascii="Times New Roman" w:eastAsia="Times New Roman" w:hAnsi="Times New Roman"/>
                <w:b/>
                <w:sz w:val="24"/>
                <w:szCs w:val="24"/>
              </w:rPr>
              <w:t>ЕНО</w:t>
            </w:r>
          </w:p>
          <w:p w14:paraId="1091B96B" w14:textId="77777777" w:rsidR="0053170B" w:rsidRDefault="0053170B" w:rsidP="009C490D">
            <w:pPr>
              <w:keepNext/>
              <w:keepLines/>
              <w:widowControl w:val="0"/>
              <w:suppressLineNumbers/>
              <w:tabs>
                <w:tab w:val="left" w:pos="360"/>
                <w:tab w:val="left" w:pos="5103"/>
              </w:tabs>
              <w:suppressAutoHyphens/>
              <w:jc w:val="center"/>
              <w:outlineLvl w:val="0"/>
              <w:rPr>
                <w:rFonts w:ascii="Times New Roman" w:eastAsia="Times New Roman" w:hAnsi="Times New Roman"/>
                <w:bCs/>
                <w:sz w:val="24"/>
                <w:szCs w:val="24"/>
              </w:rPr>
            </w:pPr>
            <w:r>
              <w:rPr>
                <w:rFonts w:ascii="Times New Roman" w:eastAsia="Times New Roman" w:hAnsi="Times New Roman"/>
                <w:bCs/>
                <w:sz w:val="24"/>
                <w:szCs w:val="24"/>
              </w:rPr>
              <w:t>Г</w:t>
            </w:r>
            <w:r w:rsidR="00042995" w:rsidRPr="0053170B">
              <w:rPr>
                <w:rFonts w:ascii="Times New Roman" w:eastAsia="Times New Roman" w:hAnsi="Times New Roman"/>
                <w:bCs/>
                <w:sz w:val="24"/>
                <w:szCs w:val="24"/>
              </w:rPr>
              <w:t>осударственно</w:t>
            </w:r>
            <w:r>
              <w:rPr>
                <w:rFonts w:ascii="Times New Roman" w:eastAsia="Times New Roman" w:hAnsi="Times New Roman"/>
                <w:bCs/>
                <w:sz w:val="24"/>
                <w:szCs w:val="24"/>
              </w:rPr>
              <w:t>е</w:t>
            </w:r>
            <w:r w:rsidR="00042995" w:rsidRPr="0053170B">
              <w:rPr>
                <w:rFonts w:ascii="Times New Roman" w:eastAsia="Times New Roman" w:hAnsi="Times New Roman"/>
                <w:bCs/>
                <w:sz w:val="24"/>
                <w:szCs w:val="24"/>
              </w:rPr>
              <w:t xml:space="preserve"> казенно</w:t>
            </w:r>
            <w:r>
              <w:rPr>
                <w:rFonts w:ascii="Times New Roman" w:eastAsia="Times New Roman" w:hAnsi="Times New Roman"/>
                <w:bCs/>
                <w:sz w:val="24"/>
                <w:szCs w:val="24"/>
              </w:rPr>
              <w:t>е</w:t>
            </w:r>
            <w:r w:rsidR="00042995" w:rsidRPr="0053170B">
              <w:rPr>
                <w:rFonts w:ascii="Times New Roman" w:eastAsia="Times New Roman" w:hAnsi="Times New Roman"/>
                <w:bCs/>
                <w:sz w:val="24"/>
                <w:szCs w:val="24"/>
              </w:rPr>
              <w:t xml:space="preserve"> учреждени</w:t>
            </w:r>
            <w:r>
              <w:rPr>
                <w:rFonts w:ascii="Times New Roman" w:eastAsia="Times New Roman" w:hAnsi="Times New Roman"/>
                <w:bCs/>
                <w:sz w:val="24"/>
                <w:szCs w:val="24"/>
              </w:rPr>
              <w:t>е</w:t>
            </w:r>
            <w:r w:rsidR="00042995" w:rsidRPr="0053170B">
              <w:rPr>
                <w:rFonts w:ascii="Times New Roman" w:eastAsia="Times New Roman" w:hAnsi="Times New Roman"/>
                <w:bCs/>
                <w:sz w:val="24"/>
                <w:szCs w:val="24"/>
              </w:rPr>
              <w:t xml:space="preserve"> Калининградской области </w:t>
            </w:r>
          </w:p>
          <w:p w14:paraId="23E22344" w14:textId="4263FA9A" w:rsidR="00042995" w:rsidRPr="0053170B" w:rsidRDefault="00042995" w:rsidP="009C490D">
            <w:pPr>
              <w:keepNext/>
              <w:keepLines/>
              <w:widowControl w:val="0"/>
              <w:suppressLineNumbers/>
              <w:tabs>
                <w:tab w:val="left" w:pos="360"/>
                <w:tab w:val="left" w:pos="5103"/>
              </w:tabs>
              <w:suppressAutoHyphens/>
              <w:jc w:val="center"/>
              <w:outlineLvl w:val="0"/>
              <w:rPr>
                <w:rFonts w:ascii="Times New Roman" w:eastAsia="Times New Roman" w:hAnsi="Times New Roman"/>
                <w:bCs/>
                <w:sz w:val="24"/>
                <w:szCs w:val="24"/>
              </w:rPr>
            </w:pPr>
            <w:r w:rsidRPr="0053170B">
              <w:rPr>
                <w:rFonts w:ascii="Times New Roman" w:eastAsia="Times New Roman" w:hAnsi="Times New Roman"/>
                <w:bCs/>
                <w:sz w:val="24"/>
                <w:szCs w:val="24"/>
              </w:rPr>
              <w:t>«Центр цифровых технологий»</w:t>
            </w:r>
          </w:p>
          <w:p w14:paraId="356FBA46" w14:textId="77777777" w:rsidR="00042995" w:rsidRPr="0053170B" w:rsidRDefault="00042995" w:rsidP="009C490D">
            <w:pPr>
              <w:keepNext/>
              <w:keepLines/>
              <w:widowControl w:val="0"/>
              <w:suppressLineNumbers/>
              <w:tabs>
                <w:tab w:val="left" w:pos="360"/>
                <w:tab w:val="left" w:pos="5103"/>
              </w:tabs>
              <w:suppressAutoHyphens/>
              <w:jc w:val="center"/>
              <w:outlineLvl w:val="0"/>
              <w:rPr>
                <w:rFonts w:ascii="Times New Roman" w:eastAsia="Times New Roman" w:hAnsi="Times New Roman"/>
                <w:bCs/>
                <w:sz w:val="24"/>
                <w:szCs w:val="24"/>
              </w:rPr>
            </w:pPr>
          </w:p>
          <w:p w14:paraId="166BD5C8" w14:textId="4DD6BEC7" w:rsidR="0053170B" w:rsidRDefault="0053170B" w:rsidP="0053170B">
            <w:pPr>
              <w:keepNext/>
              <w:keepLines/>
              <w:widowControl w:val="0"/>
              <w:suppressLineNumbers/>
              <w:tabs>
                <w:tab w:val="left" w:pos="360"/>
                <w:tab w:val="left" w:pos="5103"/>
              </w:tabs>
              <w:suppressAutoHyphens/>
              <w:jc w:val="center"/>
              <w:outlineLvl w:val="0"/>
              <w:rPr>
                <w:rFonts w:ascii="Times New Roman" w:eastAsia="Times New Roman" w:hAnsi="Times New Roman"/>
                <w:sz w:val="24"/>
                <w:szCs w:val="24"/>
              </w:rPr>
            </w:pPr>
            <w:r>
              <w:rPr>
                <w:rFonts w:ascii="Times New Roman" w:eastAsia="Times New Roman" w:hAnsi="Times New Roman"/>
                <w:bCs/>
                <w:sz w:val="24"/>
                <w:szCs w:val="24"/>
              </w:rPr>
              <w:t>____________________________</w:t>
            </w:r>
            <w:r w:rsidR="00042995">
              <w:rPr>
                <w:rFonts w:ascii="Times New Roman" w:eastAsia="Times New Roman" w:hAnsi="Times New Roman"/>
                <w:sz w:val="24"/>
                <w:szCs w:val="24"/>
              </w:rPr>
              <w:t xml:space="preserve">     </w:t>
            </w:r>
          </w:p>
          <w:p w14:paraId="7A3737A5" w14:textId="4CEDAD91" w:rsidR="00042995" w:rsidRPr="004B3681" w:rsidRDefault="0053170B" w:rsidP="0053170B">
            <w:pPr>
              <w:keepNext/>
              <w:keepLines/>
              <w:widowControl w:val="0"/>
              <w:suppressLineNumbers/>
              <w:tabs>
                <w:tab w:val="left" w:pos="360"/>
                <w:tab w:val="left" w:pos="5103"/>
              </w:tabs>
              <w:suppressAutoHyphens/>
              <w:outlineLvl w:val="0"/>
              <w:rPr>
                <w:rFonts w:ascii="Times New Roman" w:eastAsia="Times New Roman" w:hAnsi="Times New Roman"/>
                <w:sz w:val="24"/>
                <w:szCs w:val="24"/>
              </w:rPr>
            </w:pPr>
            <w:r>
              <w:rPr>
                <w:rFonts w:ascii="Times New Roman" w:eastAsia="Times New Roman" w:hAnsi="Times New Roman"/>
                <w:sz w:val="24"/>
                <w:szCs w:val="24"/>
              </w:rPr>
              <w:t xml:space="preserve">         </w:t>
            </w:r>
            <w:r w:rsidR="00042995">
              <w:rPr>
                <w:rFonts w:ascii="Times New Roman" w:eastAsia="Times New Roman" w:hAnsi="Times New Roman"/>
                <w:sz w:val="24"/>
                <w:szCs w:val="24"/>
              </w:rPr>
              <w:t>ЭП</w:t>
            </w:r>
          </w:p>
        </w:tc>
      </w:tr>
    </w:tbl>
    <w:p w14:paraId="275182E9" w14:textId="77777777" w:rsidR="009C490D" w:rsidRPr="009C490D" w:rsidRDefault="009C490D" w:rsidP="009C490D">
      <w:pPr>
        <w:spacing w:after="0" w:line="240" w:lineRule="auto"/>
        <w:jc w:val="right"/>
        <w:rPr>
          <w:rFonts w:ascii="Times New Roman" w:eastAsia="Times New Roman" w:hAnsi="Times New Roman"/>
          <w:noProof/>
          <w:snapToGrid w:val="0"/>
          <w:sz w:val="24"/>
          <w:szCs w:val="24"/>
        </w:rPr>
      </w:pPr>
      <w:r w:rsidRPr="009C490D">
        <w:rPr>
          <w:rFonts w:ascii="Times New Roman" w:eastAsia="Times New Roman" w:hAnsi="Times New Roman"/>
          <w:noProof/>
          <w:snapToGrid w:val="0"/>
          <w:sz w:val="24"/>
          <w:szCs w:val="24"/>
        </w:rPr>
        <w:t>Настоящее приложение является неотъемлемой частью</w:t>
      </w:r>
    </w:p>
    <w:p w14:paraId="19577FE0" w14:textId="6CD2A966" w:rsidR="00274D7B" w:rsidRDefault="009C490D" w:rsidP="009C490D">
      <w:pPr>
        <w:spacing w:after="0" w:line="240" w:lineRule="auto"/>
        <w:jc w:val="right"/>
        <w:rPr>
          <w:rFonts w:ascii="Times New Roman" w:eastAsia="Times New Roman" w:hAnsi="Times New Roman"/>
          <w:noProof/>
          <w:snapToGrid w:val="0"/>
          <w:sz w:val="24"/>
          <w:szCs w:val="24"/>
        </w:rPr>
      </w:pPr>
      <w:r w:rsidRPr="009C490D">
        <w:rPr>
          <w:rFonts w:ascii="Times New Roman" w:eastAsia="Times New Roman" w:hAnsi="Times New Roman"/>
          <w:noProof/>
          <w:snapToGrid w:val="0"/>
          <w:sz w:val="24"/>
          <w:szCs w:val="24"/>
        </w:rPr>
        <w:t xml:space="preserve">извещения о проведении электронного </w:t>
      </w:r>
      <w:r>
        <w:rPr>
          <w:rFonts w:ascii="Times New Roman" w:eastAsia="Times New Roman" w:hAnsi="Times New Roman"/>
          <w:noProof/>
          <w:snapToGrid w:val="0"/>
          <w:sz w:val="24"/>
          <w:szCs w:val="24"/>
        </w:rPr>
        <w:t>запроса котировок</w:t>
      </w:r>
    </w:p>
    <w:p w14:paraId="19E3F273" w14:textId="77777777" w:rsidR="009C490D" w:rsidRPr="009C490D" w:rsidRDefault="009C490D" w:rsidP="009C490D">
      <w:pPr>
        <w:spacing w:after="0" w:line="240" w:lineRule="auto"/>
        <w:jc w:val="right"/>
        <w:rPr>
          <w:rFonts w:ascii="Times New Roman" w:eastAsia="Times New Roman" w:hAnsi="Times New Roman"/>
          <w:noProof/>
          <w:snapToGrid w:val="0"/>
          <w:sz w:val="24"/>
          <w:szCs w:val="24"/>
        </w:rPr>
      </w:pPr>
    </w:p>
    <w:p w14:paraId="43A952E6"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4E721E85"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108FE1FF"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06E016BE"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5864444C"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35E76EF1"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7E30ACE4"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4FAF3324"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1F4596FF" w14:textId="77777777" w:rsidR="009C490D" w:rsidRDefault="009C490D" w:rsidP="00E87CFD">
      <w:pPr>
        <w:spacing w:after="0" w:line="240" w:lineRule="auto"/>
        <w:jc w:val="center"/>
        <w:rPr>
          <w:rFonts w:ascii="Times New Roman" w:eastAsia="Times New Roman" w:hAnsi="Times New Roman"/>
          <w:b/>
          <w:noProof/>
          <w:snapToGrid w:val="0"/>
          <w:sz w:val="24"/>
          <w:szCs w:val="24"/>
        </w:rPr>
      </w:pPr>
    </w:p>
    <w:p w14:paraId="12A384C3" w14:textId="3D20503E" w:rsidR="009C490D" w:rsidRDefault="009C490D" w:rsidP="00E87CFD">
      <w:pPr>
        <w:spacing w:after="0" w:line="240" w:lineRule="auto"/>
        <w:jc w:val="center"/>
        <w:rPr>
          <w:rFonts w:ascii="Times New Roman" w:eastAsia="Times New Roman" w:hAnsi="Times New Roman"/>
          <w:b/>
          <w:noProof/>
          <w:snapToGrid w:val="0"/>
          <w:sz w:val="24"/>
          <w:szCs w:val="24"/>
        </w:rPr>
      </w:pPr>
      <w:r>
        <w:rPr>
          <w:rFonts w:ascii="Times New Roman" w:eastAsia="Times New Roman" w:hAnsi="Times New Roman"/>
          <w:b/>
          <w:noProof/>
          <w:snapToGrid w:val="0"/>
          <w:sz w:val="24"/>
          <w:szCs w:val="24"/>
        </w:rPr>
        <w:t>Основная часть</w:t>
      </w:r>
    </w:p>
    <w:p w14:paraId="5F5DCF94" w14:textId="33C77E5A" w:rsidR="006F2D67" w:rsidRDefault="009C490D" w:rsidP="009E4FC3">
      <w:pPr>
        <w:spacing w:after="0" w:line="240" w:lineRule="auto"/>
        <w:jc w:val="center"/>
        <w:rPr>
          <w:rFonts w:ascii="Times New Roman" w:eastAsia="Times New Roman" w:hAnsi="Times New Roman"/>
          <w:b/>
          <w:noProof/>
          <w:snapToGrid w:val="0"/>
          <w:sz w:val="24"/>
          <w:szCs w:val="24"/>
        </w:rPr>
      </w:pPr>
      <w:r>
        <w:rPr>
          <w:rFonts w:ascii="Times New Roman" w:eastAsia="Times New Roman" w:hAnsi="Times New Roman"/>
          <w:b/>
          <w:noProof/>
          <w:snapToGrid w:val="0"/>
          <w:sz w:val="24"/>
          <w:szCs w:val="24"/>
        </w:rPr>
        <w:t>и</w:t>
      </w:r>
      <w:r w:rsidR="006F2D67" w:rsidRPr="009E0DEF">
        <w:rPr>
          <w:rFonts w:ascii="Times New Roman" w:eastAsia="Times New Roman" w:hAnsi="Times New Roman"/>
          <w:b/>
          <w:noProof/>
          <w:snapToGrid w:val="0"/>
          <w:sz w:val="24"/>
          <w:szCs w:val="24"/>
        </w:rPr>
        <w:t>звещени</w:t>
      </w:r>
      <w:r>
        <w:rPr>
          <w:rFonts w:ascii="Times New Roman" w:eastAsia="Times New Roman" w:hAnsi="Times New Roman"/>
          <w:b/>
          <w:noProof/>
          <w:snapToGrid w:val="0"/>
          <w:sz w:val="24"/>
          <w:szCs w:val="24"/>
        </w:rPr>
        <w:t>я</w:t>
      </w:r>
      <w:r w:rsidR="006F2D67" w:rsidRPr="009E0DEF">
        <w:rPr>
          <w:rFonts w:ascii="Times New Roman" w:eastAsia="Times New Roman" w:hAnsi="Times New Roman"/>
          <w:b/>
          <w:noProof/>
          <w:snapToGrid w:val="0"/>
          <w:sz w:val="24"/>
          <w:szCs w:val="24"/>
        </w:rPr>
        <w:t xml:space="preserve"> о проведении </w:t>
      </w:r>
      <w:r w:rsidR="006D081C">
        <w:rPr>
          <w:rFonts w:ascii="Times New Roman" w:eastAsia="Times New Roman" w:hAnsi="Times New Roman"/>
          <w:b/>
          <w:noProof/>
          <w:snapToGrid w:val="0"/>
          <w:sz w:val="24"/>
          <w:szCs w:val="24"/>
        </w:rPr>
        <w:t>электронн</w:t>
      </w:r>
      <w:r w:rsidR="009E4FC3">
        <w:rPr>
          <w:rFonts w:ascii="Times New Roman" w:eastAsia="Times New Roman" w:hAnsi="Times New Roman"/>
          <w:b/>
          <w:noProof/>
          <w:snapToGrid w:val="0"/>
          <w:sz w:val="24"/>
          <w:szCs w:val="24"/>
        </w:rPr>
        <w:t>ого</w:t>
      </w:r>
      <w:r w:rsidR="006D081C">
        <w:rPr>
          <w:rFonts w:ascii="Times New Roman" w:eastAsia="Times New Roman" w:hAnsi="Times New Roman"/>
          <w:b/>
          <w:noProof/>
          <w:snapToGrid w:val="0"/>
          <w:sz w:val="24"/>
          <w:szCs w:val="24"/>
        </w:rPr>
        <w:t xml:space="preserve"> запрос</w:t>
      </w:r>
      <w:r w:rsidR="009E4FC3">
        <w:rPr>
          <w:rFonts w:ascii="Times New Roman" w:eastAsia="Times New Roman" w:hAnsi="Times New Roman"/>
          <w:b/>
          <w:noProof/>
          <w:snapToGrid w:val="0"/>
          <w:sz w:val="24"/>
          <w:szCs w:val="24"/>
        </w:rPr>
        <w:t>а</w:t>
      </w:r>
      <w:r w:rsidR="006D081C">
        <w:rPr>
          <w:rFonts w:ascii="Times New Roman" w:eastAsia="Times New Roman" w:hAnsi="Times New Roman"/>
          <w:b/>
          <w:noProof/>
          <w:snapToGrid w:val="0"/>
          <w:sz w:val="24"/>
          <w:szCs w:val="24"/>
        </w:rPr>
        <w:t xml:space="preserve"> котировок</w:t>
      </w:r>
    </w:p>
    <w:p w14:paraId="3684A743" w14:textId="77777777" w:rsidR="00133060" w:rsidRDefault="00133060" w:rsidP="00E87CFD">
      <w:pPr>
        <w:spacing w:after="0" w:line="240" w:lineRule="auto"/>
        <w:jc w:val="center"/>
        <w:rPr>
          <w:rFonts w:ascii="Times New Roman" w:eastAsia="Times New Roman" w:hAnsi="Times New Roman"/>
          <w:b/>
          <w:noProof/>
          <w:snapToGrid w:val="0"/>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840"/>
        <w:gridCol w:w="6657"/>
      </w:tblGrid>
      <w:tr w:rsidR="00FF7EFD" w:rsidRPr="004B3681" w14:paraId="75A4C67D" w14:textId="77777777" w:rsidTr="0066434A">
        <w:trPr>
          <w:trHeight w:val="537"/>
        </w:trPr>
        <w:tc>
          <w:tcPr>
            <w:tcW w:w="704" w:type="dxa"/>
            <w:tcBorders>
              <w:top w:val="single" w:sz="4" w:space="0" w:color="auto"/>
              <w:left w:val="single" w:sz="4" w:space="0" w:color="auto"/>
              <w:bottom w:val="single" w:sz="4" w:space="0" w:color="auto"/>
              <w:right w:val="single" w:sz="4" w:space="0" w:color="auto"/>
            </w:tcBorders>
          </w:tcPr>
          <w:p w14:paraId="75904E35" w14:textId="77777777" w:rsidR="00FF7EFD" w:rsidRPr="004B3681" w:rsidRDefault="00FF7EFD" w:rsidP="00E47EE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3C152EF5" w14:textId="77777777" w:rsidR="00FF7EFD" w:rsidRPr="00E22154" w:rsidRDefault="00FF7EFD"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Наименование объекта закупки</w:t>
            </w:r>
          </w:p>
        </w:tc>
        <w:tc>
          <w:tcPr>
            <w:tcW w:w="6657" w:type="dxa"/>
            <w:tcBorders>
              <w:top w:val="single" w:sz="4" w:space="0" w:color="auto"/>
              <w:left w:val="single" w:sz="4" w:space="0" w:color="auto"/>
              <w:bottom w:val="single" w:sz="4" w:space="0" w:color="auto"/>
              <w:right w:val="single" w:sz="4" w:space="0" w:color="auto"/>
            </w:tcBorders>
            <w:vAlign w:val="center"/>
          </w:tcPr>
          <w:p w14:paraId="13B72F78" w14:textId="65DA5BA6" w:rsidR="00FF7EFD" w:rsidRPr="007C370D" w:rsidRDefault="005454D8" w:rsidP="00C871CF">
            <w:pPr>
              <w:widowControl w:val="0"/>
              <w:spacing w:after="0" w:line="240" w:lineRule="auto"/>
              <w:jc w:val="both"/>
              <w:rPr>
                <w:rFonts w:ascii="Times New Roman" w:eastAsia="Times New Roman" w:hAnsi="Times New Roman"/>
                <w:sz w:val="24"/>
                <w:szCs w:val="24"/>
                <w:lang w:eastAsia="ru-RU"/>
              </w:rPr>
            </w:pPr>
            <w:r w:rsidRPr="005454D8">
              <w:rPr>
                <w:rFonts w:ascii="Times New Roman" w:eastAsia="Times New Roman" w:hAnsi="Times New Roman"/>
                <w:sz w:val="24"/>
                <w:szCs w:val="24"/>
                <w:lang w:eastAsia="ru-RU"/>
              </w:rPr>
              <w:t xml:space="preserve">Оказание </w:t>
            </w:r>
            <w:r w:rsidR="00EE03C4" w:rsidRPr="00EE03C4">
              <w:rPr>
                <w:rFonts w:ascii="Times New Roman" w:eastAsia="Times New Roman" w:hAnsi="Times New Roman"/>
                <w:sz w:val="24"/>
                <w:szCs w:val="24"/>
                <w:lang w:eastAsia="ru-RU"/>
              </w:rPr>
              <w:t>услуг по сопровождению специального программного обеспечения для автоматизации деятельности судебных участков мировых судей Калининградской области</w:t>
            </w:r>
          </w:p>
        </w:tc>
      </w:tr>
      <w:tr w:rsidR="00FF7EFD" w:rsidRPr="004B3681" w14:paraId="64D579A8" w14:textId="77777777" w:rsidTr="0066434A">
        <w:trPr>
          <w:trHeight w:val="444"/>
        </w:trPr>
        <w:tc>
          <w:tcPr>
            <w:tcW w:w="704" w:type="dxa"/>
            <w:tcBorders>
              <w:top w:val="single" w:sz="4" w:space="0" w:color="auto"/>
              <w:left w:val="single" w:sz="4" w:space="0" w:color="auto"/>
              <w:bottom w:val="single" w:sz="4" w:space="0" w:color="auto"/>
              <w:right w:val="single" w:sz="4" w:space="0" w:color="auto"/>
            </w:tcBorders>
          </w:tcPr>
          <w:p w14:paraId="6FD580F6" w14:textId="77777777" w:rsidR="00FF7EFD" w:rsidRPr="004B3681" w:rsidRDefault="00FF7EFD" w:rsidP="00E47EE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vAlign w:val="center"/>
          </w:tcPr>
          <w:p w14:paraId="6CC15759" w14:textId="42776C36" w:rsidR="00FF7EFD" w:rsidRPr="00E22154" w:rsidRDefault="00FF7EFD"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 xml:space="preserve">Способ определения поставщика (подрядчика, исполнителя)  </w:t>
            </w:r>
          </w:p>
        </w:tc>
        <w:tc>
          <w:tcPr>
            <w:tcW w:w="6657" w:type="dxa"/>
            <w:tcBorders>
              <w:top w:val="single" w:sz="4" w:space="0" w:color="auto"/>
              <w:left w:val="single" w:sz="4" w:space="0" w:color="auto"/>
              <w:bottom w:val="single" w:sz="4" w:space="0" w:color="auto"/>
              <w:right w:val="single" w:sz="4" w:space="0" w:color="auto"/>
            </w:tcBorders>
          </w:tcPr>
          <w:p w14:paraId="5040E672" w14:textId="275F81C5" w:rsidR="00FF7EFD" w:rsidRPr="00A822CA" w:rsidRDefault="009E4FC3"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Электронный з</w:t>
            </w:r>
            <w:r w:rsidR="00FF7EFD" w:rsidRPr="00A822CA">
              <w:rPr>
                <w:rFonts w:ascii="Times New Roman" w:eastAsia="Times New Roman" w:hAnsi="Times New Roman"/>
                <w:sz w:val="24"/>
                <w:szCs w:val="24"/>
                <w:lang w:eastAsia="ru-RU"/>
              </w:rPr>
              <w:t xml:space="preserve">апрос котировок </w:t>
            </w:r>
          </w:p>
        </w:tc>
      </w:tr>
      <w:tr w:rsidR="00FF7EFD" w:rsidRPr="004B3681" w14:paraId="41675C58" w14:textId="77777777" w:rsidTr="0066434A">
        <w:trPr>
          <w:trHeight w:val="444"/>
        </w:trPr>
        <w:tc>
          <w:tcPr>
            <w:tcW w:w="704" w:type="dxa"/>
            <w:tcBorders>
              <w:top w:val="single" w:sz="4" w:space="0" w:color="auto"/>
              <w:left w:val="single" w:sz="4" w:space="0" w:color="auto"/>
              <w:bottom w:val="single" w:sz="4" w:space="0" w:color="auto"/>
              <w:right w:val="single" w:sz="4" w:space="0" w:color="auto"/>
            </w:tcBorders>
          </w:tcPr>
          <w:p w14:paraId="2F124171" w14:textId="77777777" w:rsidR="00FF7EFD" w:rsidRPr="004B3681" w:rsidRDefault="00FF7EFD" w:rsidP="00E47EE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vAlign w:val="center"/>
          </w:tcPr>
          <w:p w14:paraId="6A65455E" w14:textId="77777777" w:rsidR="00FF7EFD" w:rsidRPr="00E22154" w:rsidRDefault="00FF7EFD"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657" w:type="dxa"/>
            <w:tcBorders>
              <w:top w:val="single" w:sz="4" w:space="0" w:color="auto"/>
              <w:left w:val="single" w:sz="4" w:space="0" w:color="auto"/>
              <w:bottom w:val="single" w:sz="4" w:space="0" w:color="auto"/>
              <w:right w:val="single" w:sz="4" w:space="0" w:color="auto"/>
            </w:tcBorders>
          </w:tcPr>
          <w:p w14:paraId="4A2325A1" w14:textId="046E9456" w:rsidR="00FF7EFD" w:rsidRPr="00A822CA" w:rsidRDefault="00FF7EFD"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ООО «</w:t>
            </w:r>
            <w:r w:rsidRPr="00A822CA">
              <w:rPr>
                <w:rFonts w:ascii="Times New Roman" w:eastAsia="Times New Roman" w:hAnsi="Times New Roman"/>
                <w:sz w:val="24"/>
                <w:szCs w:val="24"/>
                <w:lang w:eastAsia="ru-RU"/>
              </w:rPr>
              <w:t>РТС-тендер</w:t>
            </w:r>
            <w:r>
              <w:rPr>
                <w:rFonts w:ascii="Times New Roman" w:eastAsia="Times New Roman" w:hAnsi="Times New Roman"/>
                <w:sz w:val="24"/>
                <w:szCs w:val="24"/>
                <w:lang w:eastAsia="ru-RU"/>
              </w:rPr>
              <w:t>»</w:t>
            </w:r>
            <w:r w:rsidRPr="00A822CA">
              <w:rPr>
                <w:rFonts w:ascii="Times New Roman" w:eastAsia="Times New Roman" w:hAnsi="Times New Roman"/>
                <w:sz w:val="24"/>
                <w:szCs w:val="24"/>
                <w:lang w:eastAsia="ru-RU"/>
              </w:rPr>
              <w:t xml:space="preserve"> https://www.rts-tender.ru/</w:t>
            </w:r>
          </w:p>
        </w:tc>
      </w:tr>
      <w:tr w:rsidR="00A62A37" w:rsidRPr="004B3681" w14:paraId="22ADF3CB" w14:textId="77777777" w:rsidTr="0066434A">
        <w:trPr>
          <w:trHeight w:val="559"/>
        </w:trPr>
        <w:tc>
          <w:tcPr>
            <w:tcW w:w="704" w:type="dxa"/>
          </w:tcPr>
          <w:p w14:paraId="23CFF608" w14:textId="77777777" w:rsidR="00A62A37" w:rsidRPr="004B3681" w:rsidRDefault="00A62A37" w:rsidP="00A62A37">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7C1E4E0B" w14:textId="6CBA003B" w:rsidR="00A62A37" w:rsidRPr="00E22154" w:rsidRDefault="00A62A37"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 xml:space="preserve">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Закон о контрактной системе), указание (в случае осуществления закупки лекарственных средств) на международные непатентованные наименования </w:t>
            </w:r>
            <w:r w:rsidRPr="00E22154">
              <w:rPr>
                <w:rFonts w:ascii="Times New Roman" w:hAnsi="Times New Roman"/>
                <w:sz w:val="24"/>
                <w:szCs w:val="24"/>
              </w:rPr>
              <w:lastRenderedPageBreak/>
              <w:t>лекарственных средств или при отсутствии таких наименований химические, группировочные наименования</w:t>
            </w:r>
          </w:p>
        </w:tc>
        <w:tc>
          <w:tcPr>
            <w:tcW w:w="6657" w:type="dxa"/>
            <w:tcBorders>
              <w:top w:val="single" w:sz="4" w:space="0" w:color="auto"/>
              <w:left w:val="single" w:sz="4" w:space="0" w:color="auto"/>
              <w:bottom w:val="single" w:sz="4" w:space="0" w:color="auto"/>
              <w:right w:val="single" w:sz="4" w:space="0" w:color="auto"/>
            </w:tcBorders>
          </w:tcPr>
          <w:p w14:paraId="5AEE924E" w14:textId="7CAD54B2" w:rsidR="00151728" w:rsidRDefault="00151728" w:rsidP="00C871CF">
            <w:pPr>
              <w:spacing w:after="0" w:line="240" w:lineRule="auto"/>
              <w:jc w:val="both"/>
              <w:rPr>
                <w:rFonts w:ascii="Times New Roman" w:hAnsi="Times New Roman"/>
                <w:sz w:val="24"/>
                <w:szCs w:val="24"/>
              </w:rPr>
            </w:pPr>
            <w:r w:rsidRPr="00A703A6">
              <w:rPr>
                <w:rFonts w:ascii="Times New Roman" w:hAnsi="Times New Roman"/>
                <w:sz w:val="24"/>
                <w:szCs w:val="24"/>
              </w:rPr>
              <w:lastRenderedPageBreak/>
              <w:t>В соответствии с «Описание</w:t>
            </w:r>
            <w:r w:rsidR="00C11A03" w:rsidRPr="00A703A6">
              <w:rPr>
                <w:rFonts w:ascii="Times New Roman" w:hAnsi="Times New Roman"/>
                <w:sz w:val="24"/>
                <w:szCs w:val="24"/>
              </w:rPr>
              <w:t>м</w:t>
            </w:r>
            <w:r w:rsidRPr="00A703A6">
              <w:rPr>
                <w:rFonts w:ascii="Times New Roman" w:hAnsi="Times New Roman"/>
                <w:sz w:val="24"/>
                <w:szCs w:val="24"/>
              </w:rPr>
              <w:t xml:space="preserve"> объекта закупки в соответствии со статьей 33 Закона № 44-ФЗ» (далее - «</w:t>
            </w:r>
            <w:r w:rsidR="00904C93" w:rsidRPr="00A703A6">
              <w:rPr>
                <w:rFonts w:ascii="Times New Roman" w:hAnsi="Times New Roman"/>
                <w:sz w:val="24"/>
                <w:szCs w:val="24"/>
              </w:rPr>
              <w:t>Описание объекта закупки</w:t>
            </w:r>
            <w:r w:rsidR="00054398" w:rsidRPr="00A703A6">
              <w:rPr>
                <w:rFonts w:ascii="Times New Roman" w:hAnsi="Times New Roman"/>
                <w:sz w:val="24"/>
                <w:szCs w:val="24"/>
              </w:rPr>
              <w:t xml:space="preserve"> (техническое задание)</w:t>
            </w:r>
            <w:r w:rsidR="001074C5" w:rsidRPr="00A703A6">
              <w:rPr>
                <w:rFonts w:ascii="Times New Roman" w:hAnsi="Times New Roman"/>
                <w:sz w:val="24"/>
                <w:szCs w:val="24"/>
              </w:rPr>
              <w:t>»)</w:t>
            </w:r>
          </w:p>
          <w:p w14:paraId="31A50497" w14:textId="77777777" w:rsidR="00A62A37" w:rsidRPr="00A822CA" w:rsidRDefault="00A62A37" w:rsidP="00C871CF">
            <w:pPr>
              <w:widowControl w:val="0"/>
              <w:spacing w:after="0" w:line="240" w:lineRule="auto"/>
              <w:jc w:val="both"/>
              <w:rPr>
                <w:rFonts w:ascii="Times New Roman" w:hAnsi="Times New Roman"/>
                <w:sz w:val="24"/>
                <w:szCs w:val="24"/>
              </w:rPr>
            </w:pPr>
          </w:p>
        </w:tc>
      </w:tr>
      <w:tr w:rsidR="0095359B" w:rsidRPr="004B3681" w14:paraId="21D8C3B8" w14:textId="77777777" w:rsidTr="0066434A">
        <w:trPr>
          <w:trHeight w:val="1754"/>
        </w:trPr>
        <w:tc>
          <w:tcPr>
            <w:tcW w:w="704" w:type="dxa"/>
          </w:tcPr>
          <w:p w14:paraId="5E713A30" w14:textId="77777777" w:rsidR="0095359B" w:rsidRPr="004B3681" w:rsidRDefault="0095359B" w:rsidP="0095359B">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38D2261E" w14:textId="2FA8B557" w:rsidR="0095359B" w:rsidRPr="00E22154" w:rsidRDefault="0095359B"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Указание на соответствующую часть статьи 15 Закона № 44-ФЗ, в соответствии с которой осуществляется закупка (при осуществлении закупки в соответствии с частями 4 - 6 статьи 15 Закона № 44-ФЗ)</w:t>
            </w:r>
          </w:p>
        </w:tc>
        <w:tc>
          <w:tcPr>
            <w:tcW w:w="6657" w:type="dxa"/>
            <w:tcBorders>
              <w:top w:val="single" w:sz="4" w:space="0" w:color="auto"/>
              <w:left w:val="single" w:sz="4" w:space="0" w:color="auto"/>
              <w:bottom w:val="single" w:sz="4" w:space="0" w:color="auto"/>
              <w:right w:val="single" w:sz="4" w:space="0" w:color="auto"/>
            </w:tcBorders>
          </w:tcPr>
          <w:p w14:paraId="710D2F34" w14:textId="7641A5F1" w:rsidR="0095359B" w:rsidRPr="00A822CA" w:rsidRDefault="0095359B" w:rsidP="00C871CF">
            <w:pPr>
              <w:widowControl w:val="0"/>
              <w:spacing w:after="0" w:line="240" w:lineRule="auto"/>
              <w:jc w:val="both"/>
              <w:rPr>
                <w:rFonts w:ascii="Times New Roman" w:hAnsi="Times New Roman"/>
                <w:sz w:val="24"/>
                <w:szCs w:val="24"/>
              </w:rPr>
            </w:pPr>
            <w:r>
              <w:rPr>
                <w:rFonts w:ascii="Times New Roman" w:hAnsi="Times New Roman"/>
                <w:bCs/>
                <w:sz w:val="24"/>
                <w:szCs w:val="24"/>
              </w:rPr>
              <w:t>Не установлено</w:t>
            </w:r>
          </w:p>
        </w:tc>
      </w:tr>
      <w:tr w:rsidR="00BD46CC" w:rsidRPr="004B3681" w14:paraId="1B80DF1D" w14:textId="77777777" w:rsidTr="0066434A">
        <w:trPr>
          <w:trHeight w:val="1754"/>
        </w:trPr>
        <w:tc>
          <w:tcPr>
            <w:tcW w:w="704" w:type="dxa"/>
          </w:tcPr>
          <w:p w14:paraId="0F4B9A85" w14:textId="77777777" w:rsidR="00BD46CC" w:rsidRPr="004B3681" w:rsidRDefault="00BD46CC" w:rsidP="00BD46CC">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273AB3E" w14:textId="77777777" w:rsidR="00BD46CC" w:rsidRPr="00E22154" w:rsidRDefault="00BD46CC" w:rsidP="00C871CF">
            <w:pPr>
              <w:widowControl w:val="0"/>
              <w:spacing w:after="60"/>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Заказчик</w:t>
            </w:r>
          </w:p>
        </w:tc>
        <w:tc>
          <w:tcPr>
            <w:tcW w:w="6657" w:type="dxa"/>
            <w:vAlign w:val="center"/>
          </w:tcPr>
          <w:p w14:paraId="5F1FD297" w14:textId="77777777" w:rsidR="00BD46CC" w:rsidRPr="00C445D3" w:rsidRDefault="00BD46CC" w:rsidP="00C871CF">
            <w:pPr>
              <w:widowControl w:val="0"/>
              <w:spacing w:after="0" w:line="240" w:lineRule="auto"/>
              <w:jc w:val="both"/>
              <w:rPr>
                <w:rFonts w:ascii="Times New Roman" w:hAnsi="Times New Roman"/>
                <w:sz w:val="24"/>
                <w:szCs w:val="24"/>
              </w:rPr>
            </w:pPr>
            <w:r w:rsidRPr="00C445D3">
              <w:rPr>
                <w:rFonts w:ascii="Times New Roman" w:hAnsi="Times New Roman"/>
                <w:b/>
                <w:bCs/>
                <w:sz w:val="24"/>
                <w:szCs w:val="24"/>
              </w:rPr>
              <w:t>Наименование:</w:t>
            </w:r>
            <w:r w:rsidRPr="00C445D3">
              <w:rPr>
                <w:rFonts w:ascii="Times New Roman" w:hAnsi="Times New Roman"/>
                <w:sz w:val="24"/>
                <w:szCs w:val="24"/>
              </w:rPr>
              <w:t xml:space="preserve"> Государственное казенное учреждение Калининградской области «Центр цифровых технологий»</w:t>
            </w:r>
          </w:p>
          <w:p w14:paraId="62DEDEB1" w14:textId="77777777" w:rsidR="00BD46CC" w:rsidRPr="00C445D3" w:rsidRDefault="00BD46CC" w:rsidP="00C871CF">
            <w:pPr>
              <w:widowControl w:val="0"/>
              <w:spacing w:after="0" w:line="240" w:lineRule="auto"/>
              <w:jc w:val="both"/>
              <w:rPr>
                <w:rFonts w:ascii="Times New Roman" w:hAnsi="Times New Roman"/>
                <w:b/>
                <w:bCs/>
                <w:sz w:val="24"/>
                <w:szCs w:val="24"/>
              </w:rPr>
            </w:pPr>
            <w:r w:rsidRPr="00C445D3">
              <w:rPr>
                <w:rFonts w:ascii="Times New Roman" w:eastAsia="Times New Roman" w:hAnsi="Times New Roman"/>
                <w:b/>
                <w:bCs/>
                <w:sz w:val="24"/>
                <w:szCs w:val="24"/>
                <w:lang w:eastAsia="ru-RU"/>
              </w:rPr>
              <w:t xml:space="preserve">Место нахождения и почтовый адрес: </w:t>
            </w:r>
          </w:p>
          <w:p w14:paraId="1B122576" w14:textId="77777777" w:rsidR="00BD46CC" w:rsidRPr="00A822CA" w:rsidRDefault="00BD46CC" w:rsidP="00C871CF">
            <w:pPr>
              <w:widowControl w:val="0"/>
              <w:spacing w:after="0" w:line="240" w:lineRule="auto"/>
              <w:jc w:val="both"/>
              <w:rPr>
                <w:rFonts w:ascii="Times New Roman" w:eastAsia="Times New Roman" w:hAnsi="Times New Roman"/>
                <w:sz w:val="24"/>
                <w:szCs w:val="24"/>
                <w:lang w:eastAsia="ru-RU"/>
              </w:rPr>
            </w:pPr>
            <w:r w:rsidRPr="00C445D3">
              <w:rPr>
                <w:rFonts w:ascii="Times New Roman" w:eastAsia="Times New Roman" w:hAnsi="Times New Roman"/>
                <w:sz w:val="24"/>
                <w:szCs w:val="24"/>
                <w:lang w:eastAsia="ru-RU"/>
              </w:rPr>
              <w:t>Юридический адрес (место нахождения):</w:t>
            </w:r>
            <w:r w:rsidRPr="00A822CA">
              <w:rPr>
                <w:rFonts w:ascii="Times New Roman" w:eastAsia="Times New Roman" w:hAnsi="Times New Roman"/>
                <w:sz w:val="24"/>
                <w:szCs w:val="24"/>
                <w:lang w:eastAsia="ru-RU"/>
              </w:rPr>
              <w:t xml:space="preserve"> </w:t>
            </w:r>
          </w:p>
          <w:p w14:paraId="2233EEB2" w14:textId="3F142D0E" w:rsidR="00BD46CC" w:rsidRPr="00A822CA" w:rsidRDefault="00FC41F8"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Российская Федерация, </w:t>
            </w:r>
            <w:r w:rsidR="00BD46CC" w:rsidRPr="00A822CA">
              <w:rPr>
                <w:rFonts w:ascii="Times New Roman" w:eastAsia="Times New Roman" w:hAnsi="Times New Roman"/>
                <w:sz w:val="24"/>
                <w:szCs w:val="24"/>
                <w:lang w:eastAsia="ru-RU"/>
              </w:rPr>
              <w:t xml:space="preserve">236007, </w:t>
            </w:r>
            <w:r>
              <w:rPr>
                <w:rFonts w:ascii="Times New Roman" w:eastAsia="Times New Roman" w:hAnsi="Times New Roman"/>
                <w:sz w:val="24"/>
                <w:szCs w:val="24"/>
                <w:lang w:eastAsia="ru-RU"/>
              </w:rPr>
              <w:t>Калининградская обл</w:t>
            </w:r>
            <w:r w:rsidR="00067A2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00904C93">
              <w:rPr>
                <w:rFonts w:ascii="Times New Roman" w:eastAsia="Times New Roman" w:hAnsi="Times New Roman"/>
                <w:sz w:val="24"/>
                <w:szCs w:val="24"/>
                <w:lang w:eastAsia="ru-RU"/>
              </w:rPr>
              <w:t xml:space="preserve">                               </w:t>
            </w:r>
            <w:r w:rsidR="00BD46CC" w:rsidRPr="00A822CA">
              <w:rPr>
                <w:rFonts w:ascii="Times New Roman" w:eastAsia="Times New Roman" w:hAnsi="Times New Roman"/>
                <w:sz w:val="24"/>
                <w:szCs w:val="24"/>
                <w:lang w:eastAsia="ru-RU"/>
              </w:rPr>
              <w:t xml:space="preserve">г. Калининград, ул. Д. Донского, </w:t>
            </w:r>
            <w:r>
              <w:rPr>
                <w:rFonts w:ascii="Times New Roman" w:eastAsia="Times New Roman" w:hAnsi="Times New Roman"/>
                <w:sz w:val="24"/>
                <w:szCs w:val="24"/>
                <w:lang w:eastAsia="ru-RU"/>
              </w:rPr>
              <w:t xml:space="preserve">дом </w:t>
            </w:r>
            <w:r w:rsidR="00BD46CC" w:rsidRPr="00A822CA">
              <w:rPr>
                <w:rFonts w:ascii="Times New Roman" w:eastAsia="Times New Roman" w:hAnsi="Times New Roman"/>
                <w:sz w:val="24"/>
                <w:szCs w:val="24"/>
                <w:lang w:eastAsia="ru-RU"/>
              </w:rPr>
              <w:t>1.</w:t>
            </w:r>
          </w:p>
          <w:p w14:paraId="3D58D970" w14:textId="175A9F73" w:rsidR="00BD46CC" w:rsidRPr="00A822CA" w:rsidRDefault="00BD46CC" w:rsidP="00C871CF">
            <w:pPr>
              <w:widowControl w:val="0"/>
              <w:spacing w:after="0" w:line="240" w:lineRule="auto"/>
              <w:jc w:val="both"/>
              <w:rPr>
                <w:rFonts w:ascii="Times New Roman" w:eastAsia="Times New Roman" w:hAnsi="Times New Roman"/>
                <w:sz w:val="24"/>
                <w:szCs w:val="24"/>
                <w:lang w:eastAsia="ru-RU"/>
              </w:rPr>
            </w:pPr>
            <w:r w:rsidRPr="00A822CA">
              <w:rPr>
                <w:rFonts w:ascii="Times New Roman" w:eastAsia="Times New Roman" w:hAnsi="Times New Roman"/>
                <w:sz w:val="24"/>
                <w:szCs w:val="24"/>
                <w:lang w:eastAsia="ru-RU"/>
              </w:rPr>
              <w:t xml:space="preserve">Почтовый адрес: </w:t>
            </w:r>
            <w:r w:rsidR="00FC41F8">
              <w:rPr>
                <w:rFonts w:ascii="Times New Roman" w:eastAsia="Times New Roman" w:hAnsi="Times New Roman"/>
                <w:sz w:val="24"/>
                <w:szCs w:val="24"/>
                <w:lang w:eastAsia="ru-RU"/>
              </w:rPr>
              <w:t xml:space="preserve">Российская Федерация, </w:t>
            </w:r>
            <w:r w:rsidRPr="00A822CA">
              <w:rPr>
                <w:rFonts w:ascii="Times New Roman" w:eastAsia="Times New Roman" w:hAnsi="Times New Roman"/>
                <w:sz w:val="24"/>
                <w:szCs w:val="24"/>
                <w:lang w:eastAsia="ru-RU"/>
              </w:rPr>
              <w:t>2360</w:t>
            </w:r>
            <w:r w:rsidR="00860F84">
              <w:rPr>
                <w:rFonts w:ascii="Times New Roman" w:eastAsia="Times New Roman" w:hAnsi="Times New Roman"/>
                <w:sz w:val="24"/>
                <w:szCs w:val="24"/>
                <w:lang w:eastAsia="ru-RU"/>
              </w:rPr>
              <w:t>14</w:t>
            </w:r>
            <w:r w:rsidRPr="00A822CA">
              <w:rPr>
                <w:rFonts w:ascii="Times New Roman" w:eastAsia="Times New Roman" w:hAnsi="Times New Roman"/>
                <w:sz w:val="24"/>
                <w:szCs w:val="24"/>
                <w:lang w:eastAsia="ru-RU"/>
              </w:rPr>
              <w:t xml:space="preserve">, </w:t>
            </w:r>
            <w:r w:rsidR="00FC41F8">
              <w:rPr>
                <w:rFonts w:ascii="Times New Roman" w:eastAsia="Times New Roman" w:hAnsi="Times New Roman"/>
                <w:sz w:val="24"/>
                <w:szCs w:val="24"/>
                <w:lang w:eastAsia="ru-RU"/>
              </w:rPr>
              <w:t>Калининградская обл</w:t>
            </w:r>
            <w:r w:rsidR="00067A2C">
              <w:rPr>
                <w:rFonts w:ascii="Times New Roman" w:eastAsia="Times New Roman" w:hAnsi="Times New Roman"/>
                <w:sz w:val="24"/>
                <w:szCs w:val="24"/>
                <w:lang w:eastAsia="ru-RU"/>
              </w:rPr>
              <w:t>.</w:t>
            </w:r>
            <w:r w:rsidR="00FC41F8">
              <w:rPr>
                <w:rFonts w:ascii="Times New Roman" w:eastAsia="Times New Roman" w:hAnsi="Times New Roman"/>
                <w:sz w:val="24"/>
                <w:szCs w:val="24"/>
                <w:lang w:eastAsia="ru-RU"/>
              </w:rPr>
              <w:t xml:space="preserve">, </w:t>
            </w:r>
            <w:r w:rsidRPr="00A822CA">
              <w:rPr>
                <w:rFonts w:ascii="Times New Roman" w:eastAsia="Times New Roman" w:hAnsi="Times New Roman"/>
                <w:sz w:val="24"/>
                <w:szCs w:val="24"/>
                <w:lang w:eastAsia="ru-RU"/>
              </w:rPr>
              <w:t xml:space="preserve">г. Калининград, </w:t>
            </w:r>
            <w:r w:rsidR="00860F84">
              <w:rPr>
                <w:rFonts w:ascii="Times New Roman" w:eastAsia="Times New Roman" w:hAnsi="Times New Roman"/>
                <w:sz w:val="24"/>
                <w:szCs w:val="24"/>
                <w:lang w:eastAsia="ru-RU"/>
              </w:rPr>
              <w:t>ул. Каштановая аллея</w:t>
            </w:r>
            <w:r w:rsidRPr="00A822CA">
              <w:rPr>
                <w:rFonts w:ascii="Times New Roman" w:eastAsia="Times New Roman" w:hAnsi="Times New Roman"/>
                <w:sz w:val="24"/>
                <w:szCs w:val="24"/>
                <w:lang w:eastAsia="ru-RU"/>
              </w:rPr>
              <w:t>,</w:t>
            </w:r>
            <w:r w:rsidR="00860F84">
              <w:rPr>
                <w:rFonts w:ascii="Times New Roman" w:eastAsia="Times New Roman" w:hAnsi="Times New Roman"/>
                <w:sz w:val="24"/>
                <w:szCs w:val="24"/>
                <w:lang w:eastAsia="ru-RU"/>
              </w:rPr>
              <w:t xml:space="preserve"> зд. </w:t>
            </w:r>
            <w:r w:rsidRPr="00A822CA">
              <w:rPr>
                <w:rFonts w:ascii="Times New Roman" w:eastAsia="Times New Roman" w:hAnsi="Times New Roman"/>
                <w:sz w:val="24"/>
                <w:szCs w:val="24"/>
                <w:lang w:eastAsia="ru-RU"/>
              </w:rPr>
              <w:t>1</w:t>
            </w:r>
            <w:r w:rsidR="00860F84">
              <w:rPr>
                <w:rFonts w:ascii="Times New Roman" w:eastAsia="Times New Roman" w:hAnsi="Times New Roman"/>
                <w:sz w:val="24"/>
                <w:szCs w:val="24"/>
                <w:lang w:eastAsia="ru-RU"/>
              </w:rPr>
              <w:t>96</w:t>
            </w:r>
            <w:r w:rsidRPr="00A822CA">
              <w:rPr>
                <w:rFonts w:ascii="Times New Roman" w:eastAsia="Times New Roman" w:hAnsi="Times New Roman"/>
                <w:sz w:val="24"/>
                <w:szCs w:val="24"/>
                <w:lang w:eastAsia="ru-RU"/>
              </w:rPr>
              <w:t>.</w:t>
            </w:r>
          </w:p>
          <w:p w14:paraId="149A6F10" w14:textId="408E6AEF" w:rsidR="00BD46CC" w:rsidRPr="004419F3" w:rsidRDefault="00BD46CC" w:rsidP="00C871CF">
            <w:pPr>
              <w:widowControl w:val="0"/>
              <w:spacing w:after="0" w:line="240" w:lineRule="auto"/>
              <w:jc w:val="both"/>
              <w:rPr>
                <w:rStyle w:val="a6"/>
                <w:rFonts w:ascii="Times New Roman" w:eastAsia="Times New Roman" w:hAnsi="Times New Roman"/>
                <w:b/>
                <w:bCs/>
                <w:color w:val="auto"/>
                <w:sz w:val="24"/>
                <w:szCs w:val="24"/>
                <w:u w:val="none"/>
                <w:lang w:eastAsia="ru-RU"/>
              </w:rPr>
            </w:pPr>
            <w:r w:rsidRPr="00C445D3">
              <w:rPr>
                <w:rFonts w:ascii="Times New Roman" w:eastAsia="Times New Roman" w:hAnsi="Times New Roman"/>
                <w:b/>
                <w:bCs/>
                <w:sz w:val="24"/>
                <w:szCs w:val="24"/>
                <w:lang w:eastAsia="ru-RU"/>
              </w:rPr>
              <w:t xml:space="preserve">Адрес электронной </w:t>
            </w:r>
            <w:r w:rsidRPr="00994FA1">
              <w:rPr>
                <w:rFonts w:ascii="Times New Roman" w:eastAsia="Times New Roman" w:hAnsi="Times New Roman"/>
                <w:b/>
                <w:bCs/>
                <w:sz w:val="24"/>
                <w:szCs w:val="24"/>
                <w:lang w:eastAsia="ru-RU"/>
              </w:rPr>
              <w:t>почты</w:t>
            </w:r>
            <w:r w:rsidRPr="004419F3">
              <w:rPr>
                <w:rFonts w:ascii="Times New Roman" w:eastAsia="Times New Roman" w:hAnsi="Times New Roman"/>
                <w:b/>
                <w:bCs/>
                <w:sz w:val="24"/>
                <w:szCs w:val="24"/>
                <w:lang w:eastAsia="ru-RU"/>
              </w:rPr>
              <w:t xml:space="preserve">: </w:t>
            </w:r>
            <w:r w:rsidR="005D65D2" w:rsidRPr="005D65D2">
              <w:rPr>
                <w:rFonts w:ascii="Times New Roman" w:eastAsia="Times New Roman" w:hAnsi="Times New Roman"/>
                <w:sz w:val="24"/>
                <w:szCs w:val="24"/>
                <w:lang w:val="en-US" w:eastAsia="ru-RU"/>
              </w:rPr>
              <w:t>va</w:t>
            </w:r>
            <w:r w:rsidR="005D65D2" w:rsidRPr="005D65D2">
              <w:rPr>
                <w:rFonts w:ascii="Times New Roman" w:eastAsia="Times New Roman" w:hAnsi="Times New Roman"/>
                <w:sz w:val="24"/>
                <w:szCs w:val="24"/>
                <w:lang w:eastAsia="ru-RU"/>
              </w:rPr>
              <w:t>.</w:t>
            </w:r>
            <w:r w:rsidR="005D65D2" w:rsidRPr="005D65D2">
              <w:rPr>
                <w:rFonts w:ascii="Times New Roman" w:eastAsia="Times New Roman" w:hAnsi="Times New Roman"/>
                <w:sz w:val="24"/>
                <w:szCs w:val="24"/>
                <w:lang w:val="en-US" w:eastAsia="ru-RU"/>
              </w:rPr>
              <w:t>tabachnyuk</w:t>
            </w:r>
            <w:r w:rsidR="005D65D2" w:rsidRPr="005D65D2">
              <w:rPr>
                <w:rFonts w:ascii="Times New Roman" w:eastAsia="Times New Roman" w:hAnsi="Times New Roman"/>
                <w:sz w:val="24"/>
                <w:szCs w:val="24"/>
                <w:lang w:eastAsia="ru-RU"/>
              </w:rPr>
              <w:t>@</w:t>
            </w:r>
            <w:r w:rsidR="005D65D2" w:rsidRPr="005D65D2">
              <w:rPr>
                <w:rFonts w:ascii="Times New Roman" w:eastAsia="Times New Roman" w:hAnsi="Times New Roman"/>
                <w:sz w:val="24"/>
                <w:szCs w:val="24"/>
                <w:lang w:val="en-US" w:eastAsia="ru-RU"/>
              </w:rPr>
              <w:t>cct</w:t>
            </w:r>
            <w:r w:rsidR="005D65D2" w:rsidRPr="005D65D2">
              <w:rPr>
                <w:rFonts w:ascii="Times New Roman" w:eastAsia="Times New Roman" w:hAnsi="Times New Roman"/>
                <w:sz w:val="24"/>
                <w:szCs w:val="24"/>
                <w:lang w:eastAsia="ru-RU"/>
              </w:rPr>
              <w:t>.</w:t>
            </w:r>
            <w:r w:rsidR="005D65D2" w:rsidRPr="005D65D2">
              <w:rPr>
                <w:rFonts w:ascii="Times New Roman" w:eastAsia="Times New Roman" w:hAnsi="Times New Roman"/>
                <w:sz w:val="24"/>
                <w:szCs w:val="24"/>
                <w:lang w:val="en-US" w:eastAsia="ru-RU"/>
              </w:rPr>
              <w:t>gov</w:t>
            </w:r>
            <w:r w:rsidR="005D65D2" w:rsidRPr="005D65D2">
              <w:rPr>
                <w:rFonts w:ascii="Times New Roman" w:eastAsia="Times New Roman" w:hAnsi="Times New Roman"/>
                <w:sz w:val="24"/>
                <w:szCs w:val="24"/>
                <w:lang w:eastAsia="ru-RU"/>
              </w:rPr>
              <w:t>39.</w:t>
            </w:r>
            <w:r w:rsidR="005D65D2" w:rsidRPr="005D65D2">
              <w:rPr>
                <w:rFonts w:ascii="Times New Roman" w:eastAsia="Times New Roman" w:hAnsi="Times New Roman"/>
                <w:sz w:val="24"/>
                <w:szCs w:val="24"/>
                <w:lang w:val="en-US" w:eastAsia="ru-RU"/>
              </w:rPr>
              <w:t>ru</w:t>
            </w:r>
          </w:p>
          <w:p w14:paraId="03A37655" w14:textId="77777777" w:rsidR="00BD46CC" w:rsidRPr="004419F3" w:rsidRDefault="00BD46CC" w:rsidP="00C871CF">
            <w:pPr>
              <w:widowControl w:val="0"/>
              <w:spacing w:after="0" w:line="240" w:lineRule="auto"/>
              <w:jc w:val="both"/>
              <w:rPr>
                <w:rFonts w:ascii="Times New Roman" w:eastAsia="Times New Roman" w:hAnsi="Times New Roman"/>
                <w:b/>
                <w:bCs/>
                <w:sz w:val="24"/>
                <w:szCs w:val="24"/>
                <w:lang w:eastAsia="ru-RU"/>
              </w:rPr>
            </w:pPr>
            <w:r w:rsidRPr="004419F3">
              <w:rPr>
                <w:rFonts w:ascii="Times New Roman" w:eastAsia="Times New Roman" w:hAnsi="Times New Roman"/>
                <w:b/>
                <w:bCs/>
                <w:sz w:val="24"/>
                <w:szCs w:val="24"/>
                <w:lang w:eastAsia="ru-RU"/>
              </w:rPr>
              <w:t xml:space="preserve">Номер контактного </w:t>
            </w:r>
            <w:r w:rsidRPr="0032190C">
              <w:rPr>
                <w:rFonts w:ascii="Times New Roman" w:eastAsia="Times New Roman" w:hAnsi="Times New Roman"/>
                <w:b/>
                <w:bCs/>
                <w:sz w:val="24"/>
                <w:szCs w:val="24"/>
                <w:lang w:eastAsia="ru-RU"/>
              </w:rPr>
              <w:t xml:space="preserve">телефона: </w:t>
            </w:r>
            <w:r w:rsidRPr="0032190C">
              <w:rPr>
                <w:rFonts w:ascii="Times New Roman" w:eastAsia="Times New Roman" w:hAnsi="Times New Roman"/>
                <w:sz w:val="24"/>
                <w:szCs w:val="24"/>
                <w:lang w:eastAsia="ru-RU"/>
              </w:rPr>
              <w:t>7-4012-640423</w:t>
            </w:r>
          </w:p>
          <w:p w14:paraId="30FF533A" w14:textId="71653CBB" w:rsidR="00BD46CC" w:rsidRPr="004419F3" w:rsidRDefault="00FC41F8" w:rsidP="00C871CF">
            <w:pPr>
              <w:widowControl w:val="0"/>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Ответственное должностное лицо</w:t>
            </w:r>
            <w:r w:rsidR="00BD46CC" w:rsidRPr="004419F3">
              <w:rPr>
                <w:rFonts w:ascii="Times New Roman" w:eastAsia="Times New Roman" w:hAnsi="Times New Roman"/>
                <w:b/>
                <w:bCs/>
                <w:sz w:val="24"/>
                <w:szCs w:val="24"/>
                <w:lang w:eastAsia="ru-RU"/>
              </w:rPr>
              <w:t>:</w:t>
            </w:r>
          </w:p>
          <w:p w14:paraId="2E8E1323" w14:textId="3CFC665F" w:rsidR="00BD46CC" w:rsidRPr="00A822CA" w:rsidRDefault="00F64ED7" w:rsidP="00C871CF">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Табачнюк Виктория Александровна</w:t>
            </w:r>
          </w:p>
        </w:tc>
      </w:tr>
      <w:tr w:rsidR="00B36159" w:rsidRPr="004B3681" w14:paraId="32EE65DB" w14:textId="77777777" w:rsidTr="0066434A">
        <w:trPr>
          <w:trHeight w:val="688"/>
        </w:trPr>
        <w:tc>
          <w:tcPr>
            <w:tcW w:w="704" w:type="dxa"/>
            <w:tcBorders>
              <w:top w:val="single" w:sz="4" w:space="0" w:color="auto"/>
              <w:left w:val="single" w:sz="4" w:space="0" w:color="auto"/>
              <w:bottom w:val="single" w:sz="4" w:space="0" w:color="auto"/>
              <w:right w:val="single" w:sz="4" w:space="0" w:color="auto"/>
            </w:tcBorders>
          </w:tcPr>
          <w:p w14:paraId="7669E79D"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57E75696" w14:textId="77777777" w:rsidR="00B36159" w:rsidRPr="00E22154" w:rsidRDefault="00B36159" w:rsidP="00C871CF">
            <w:pPr>
              <w:widowControl w:val="0"/>
              <w:spacing w:after="0" w:line="240" w:lineRule="auto"/>
              <w:jc w:val="both"/>
              <w:rPr>
                <w:rFonts w:ascii="Times New Roman" w:eastAsia="Times New Roman" w:hAnsi="Times New Roman"/>
                <w:sz w:val="24"/>
                <w:szCs w:val="24"/>
                <w:lang w:eastAsia="ru-RU"/>
              </w:rPr>
            </w:pPr>
            <w:r w:rsidRPr="00E22154">
              <w:rPr>
                <w:rFonts w:ascii="Times New Roman" w:eastAsia="Times New Roman" w:hAnsi="Times New Roman"/>
                <w:sz w:val="24"/>
                <w:szCs w:val="24"/>
                <w:lang w:eastAsia="ru-RU"/>
              </w:rPr>
              <w:t>Начальная (максимальная) цена контракта</w:t>
            </w:r>
          </w:p>
        </w:tc>
        <w:tc>
          <w:tcPr>
            <w:tcW w:w="6657" w:type="dxa"/>
            <w:tcBorders>
              <w:top w:val="single" w:sz="4" w:space="0" w:color="auto"/>
              <w:left w:val="single" w:sz="4" w:space="0" w:color="auto"/>
              <w:bottom w:val="single" w:sz="4" w:space="0" w:color="auto"/>
              <w:right w:val="single" w:sz="4" w:space="0" w:color="auto"/>
            </w:tcBorders>
          </w:tcPr>
          <w:p w14:paraId="60F1AFB4" w14:textId="630D74D0" w:rsidR="00B36159" w:rsidRPr="00275CC7" w:rsidRDefault="00EE03C4" w:rsidP="00A77901">
            <w:pPr>
              <w:widowControl w:val="0"/>
              <w:spacing w:after="0" w:line="240" w:lineRule="auto"/>
              <w:jc w:val="both"/>
              <w:rPr>
                <w:rFonts w:ascii="Times New Roman" w:hAnsi="Times New Roman"/>
                <w:sz w:val="24"/>
                <w:szCs w:val="24"/>
                <w:highlight w:val="yellow"/>
              </w:rPr>
            </w:pPr>
            <w:r w:rsidRPr="00EE03C4">
              <w:rPr>
                <w:rFonts w:ascii="Times New Roman" w:eastAsia="Times New Roman" w:hAnsi="Times New Roman"/>
                <w:sz w:val="24"/>
                <w:szCs w:val="24"/>
              </w:rPr>
              <w:t>1 199 520</w:t>
            </w:r>
            <w:r w:rsidRPr="00EE03C4">
              <w:rPr>
                <w:rFonts w:ascii="Times New Roman" w:eastAsia="Times New Roman" w:hAnsi="Times New Roman"/>
                <w:sz w:val="24"/>
                <w:szCs w:val="24"/>
              </w:rPr>
              <w:t>‬,00</w:t>
            </w:r>
            <w:r w:rsidR="00DA3982" w:rsidRPr="00FA2D34">
              <w:rPr>
                <w:rFonts w:ascii="Times New Roman" w:eastAsia="Times New Roman" w:hAnsi="Times New Roman"/>
                <w:sz w:val="24"/>
                <w:szCs w:val="24"/>
              </w:rPr>
              <w:t xml:space="preserve"> руб.</w:t>
            </w:r>
          </w:p>
        </w:tc>
      </w:tr>
      <w:tr w:rsidR="00B36159" w:rsidRPr="004B3681" w14:paraId="53730EE9" w14:textId="77777777" w:rsidTr="0066434A">
        <w:trPr>
          <w:trHeight w:val="846"/>
        </w:trPr>
        <w:tc>
          <w:tcPr>
            <w:tcW w:w="704" w:type="dxa"/>
          </w:tcPr>
          <w:p w14:paraId="7D0A5EAF" w14:textId="1004F443" w:rsidR="00B36159" w:rsidRPr="004B3681" w:rsidRDefault="00B36159" w:rsidP="00B36159">
            <w:pPr>
              <w:widowControl w:val="0"/>
              <w:spacing w:after="6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2840" w:type="dxa"/>
            <w:tcBorders>
              <w:top w:val="single" w:sz="4" w:space="0" w:color="auto"/>
              <w:left w:val="single" w:sz="4" w:space="0" w:color="auto"/>
              <w:bottom w:val="single" w:sz="4" w:space="0" w:color="auto"/>
              <w:right w:val="single" w:sz="4" w:space="0" w:color="auto"/>
            </w:tcBorders>
          </w:tcPr>
          <w:p w14:paraId="11DF6699" w14:textId="02505243"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Цена отдельных этапов исполнения контракта</w:t>
            </w:r>
          </w:p>
        </w:tc>
        <w:tc>
          <w:tcPr>
            <w:tcW w:w="6657" w:type="dxa"/>
            <w:tcBorders>
              <w:top w:val="single" w:sz="4" w:space="0" w:color="auto"/>
              <w:left w:val="single" w:sz="4" w:space="0" w:color="auto"/>
              <w:bottom w:val="single" w:sz="4" w:space="0" w:color="auto"/>
              <w:right w:val="single" w:sz="4" w:space="0" w:color="auto"/>
            </w:tcBorders>
          </w:tcPr>
          <w:p w14:paraId="426FBB59" w14:textId="78CC7F71" w:rsidR="00B36159" w:rsidRPr="00A822CA" w:rsidRDefault="00B36159" w:rsidP="00C871CF">
            <w:pPr>
              <w:widowControl w:val="0"/>
              <w:spacing w:after="0" w:line="240" w:lineRule="auto"/>
              <w:jc w:val="both"/>
              <w:rPr>
                <w:rFonts w:ascii="Times New Roman" w:hAnsi="Times New Roman"/>
                <w:color w:val="000000"/>
                <w:sz w:val="24"/>
                <w:szCs w:val="24"/>
              </w:rPr>
            </w:pPr>
            <w:r w:rsidRPr="000A41DD">
              <w:rPr>
                <w:rFonts w:ascii="Times New Roman" w:hAnsi="Times New Roman"/>
                <w:sz w:val="24"/>
                <w:szCs w:val="24"/>
              </w:rPr>
              <w:t xml:space="preserve">В соответствии с </w:t>
            </w:r>
            <w:r>
              <w:rPr>
                <w:rFonts w:ascii="Times New Roman" w:hAnsi="Times New Roman"/>
                <w:sz w:val="24"/>
                <w:szCs w:val="24"/>
              </w:rPr>
              <w:t>документами «</w:t>
            </w:r>
            <w:r w:rsidRPr="000A41DD">
              <w:rPr>
                <w:rFonts w:ascii="Times New Roman" w:hAnsi="Times New Roman"/>
                <w:sz w:val="24"/>
                <w:szCs w:val="24"/>
              </w:rPr>
              <w:t xml:space="preserve">Проект </w:t>
            </w:r>
            <w:r w:rsidRPr="007E03C5">
              <w:rPr>
                <w:rFonts w:ascii="Times New Roman" w:hAnsi="Times New Roman"/>
                <w:sz w:val="24"/>
                <w:szCs w:val="24"/>
              </w:rPr>
              <w:t>контракта</w:t>
            </w:r>
            <w:r>
              <w:rPr>
                <w:rFonts w:ascii="Times New Roman" w:hAnsi="Times New Roman"/>
                <w:sz w:val="24"/>
                <w:szCs w:val="24"/>
              </w:rPr>
              <w:t>»</w:t>
            </w:r>
            <w:r w:rsidRPr="007E03C5">
              <w:rPr>
                <w:rFonts w:ascii="Times New Roman" w:hAnsi="Times New Roman"/>
                <w:sz w:val="24"/>
                <w:szCs w:val="24"/>
              </w:rPr>
              <w:t xml:space="preserve"> </w:t>
            </w:r>
            <w:r>
              <w:rPr>
                <w:rFonts w:ascii="Times New Roman" w:hAnsi="Times New Roman"/>
                <w:sz w:val="24"/>
                <w:szCs w:val="24"/>
              </w:rPr>
              <w:t>и «</w:t>
            </w:r>
            <w:r w:rsidRPr="000A2AF5">
              <w:rPr>
                <w:rFonts w:ascii="Times New Roman" w:hAnsi="Times New Roman"/>
                <w:sz w:val="24"/>
                <w:szCs w:val="24"/>
              </w:rPr>
              <w:t>Обоснование начальной (максимальной) цены контракта</w:t>
            </w:r>
            <w:r>
              <w:rPr>
                <w:rFonts w:ascii="Times New Roman" w:hAnsi="Times New Roman"/>
                <w:sz w:val="24"/>
                <w:szCs w:val="24"/>
              </w:rPr>
              <w:t>»</w:t>
            </w:r>
            <w:r w:rsidRPr="000A2AF5">
              <w:rPr>
                <w:rFonts w:ascii="Times New Roman" w:hAnsi="Times New Roman"/>
                <w:sz w:val="24"/>
                <w:szCs w:val="24"/>
              </w:rPr>
              <w:t xml:space="preserve"> </w:t>
            </w:r>
            <w:r w:rsidRPr="007E03C5">
              <w:rPr>
                <w:rFonts w:ascii="Times New Roman" w:hAnsi="Times New Roman"/>
                <w:sz w:val="24"/>
                <w:szCs w:val="24"/>
              </w:rPr>
              <w:t>(если предусмотрены такие этапы)</w:t>
            </w:r>
          </w:p>
        </w:tc>
      </w:tr>
      <w:tr w:rsidR="00B36159" w:rsidRPr="004B3681" w14:paraId="3D96FA20" w14:textId="77777777" w:rsidTr="0066434A">
        <w:trPr>
          <w:trHeight w:val="1122"/>
        </w:trPr>
        <w:tc>
          <w:tcPr>
            <w:tcW w:w="704" w:type="dxa"/>
            <w:tcBorders>
              <w:top w:val="single" w:sz="4" w:space="0" w:color="auto"/>
              <w:left w:val="single" w:sz="4" w:space="0" w:color="auto"/>
              <w:bottom w:val="single" w:sz="4" w:space="0" w:color="auto"/>
              <w:right w:val="single" w:sz="4" w:space="0" w:color="auto"/>
            </w:tcBorders>
          </w:tcPr>
          <w:p w14:paraId="799BE6CA"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CF1D754" w14:textId="630B5DA8" w:rsidR="00B36159" w:rsidRPr="00E22154" w:rsidRDefault="00B36159" w:rsidP="00C871CF">
            <w:pPr>
              <w:widowControl w:val="0"/>
              <w:spacing w:after="60" w:line="240" w:lineRule="auto"/>
              <w:jc w:val="both"/>
              <w:rPr>
                <w:rFonts w:ascii="Times New Roman" w:hAnsi="Times New Roman"/>
                <w:bCs/>
                <w:sz w:val="24"/>
                <w:szCs w:val="24"/>
              </w:rPr>
            </w:pPr>
            <w:r w:rsidRPr="00E22154">
              <w:rPr>
                <w:rFonts w:ascii="Times New Roman" w:hAnsi="Times New Roman"/>
                <w:sz w:val="24"/>
                <w:szCs w:val="24"/>
              </w:rPr>
              <w:t>Наименование валюты в соответствии с общероссийским классификатором валют</w:t>
            </w:r>
          </w:p>
        </w:tc>
        <w:tc>
          <w:tcPr>
            <w:tcW w:w="6657" w:type="dxa"/>
          </w:tcPr>
          <w:p w14:paraId="14DEACC7" w14:textId="294BFA9B" w:rsidR="00B36159" w:rsidRPr="00782560" w:rsidRDefault="00B36159" w:rsidP="00C871CF">
            <w:pPr>
              <w:widowControl w:val="0"/>
              <w:spacing w:after="0" w:line="240" w:lineRule="auto"/>
              <w:jc w:val="both"/>
              <w:rPr>
                <w:rFonts w:ascii="Times New Roman" w:hAnsi="Times New Roman"/>
                <w:sz w:val="24"/>
                <w:szCs w:val="24"/>
              </w:rPr>
            </w:pPr>
            <w:r w:rsidRPr="005505D7">
              <w:rPr>
                <w:rFonts w:ascii="Times New Roman" w:hAnsi="Times New Roman"/>
                <w:sz w:val="24"/>
                <w:szCs w:val="24"/>
              </w:rPr>
              <w:t>Российский рубль</w:t>
            </w:r>
          </w:p>
        </w:tc>
      </w:tr>
      <w:tr w:rsidR="00B36159" w:rsidRPr="004B3681" w14:paraId="54A0BC63" w14:textId="77777777" w:rsidTr="0066434A">
        <w:trPr>
          <w:trHeight w:val="648"/>
        </w:trPr>
        <w:tc>
          <w:tcPr>
            <w:tcW w:w="704" w:type="dxa"/>
            <w:tcBorders>
              <w:top w:val="single" w:sz="4" w:space="0" w:color="auto"/>
              <w:left w:val="single" w:sz="4" w:space="0" w:color="auto"/>
              <w:bottom w:val="single" w:sz="4" w:space="0" w:color="auto"/>
              <w:right w:val="single" w:sz="4" w:space="0" w:color="auto"/>
            </w:tcBorders>
          </w:tcPr>
          <w:p w14:paraId="5932F8CA"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137F4E01" w14:textId="77777777" w:rsidR="00B36159" w:rsidRPr="00E22154" w:rsidRDefault="00B36159" w:rsidP="00C871CF">
            <w:pPr>
              <w:widowControl w:val="0"/>
              <w:spacing w:after="60" w:line="240" w:lineRule="auto"/>
              <w:jc w:val="both"/>
              <w:rPr>
                <w:rFonts w:ascii="Times New Roman" w:hAnsi="Times New Roman"/>
                <w:sz w:val="24"/>
                <w:szCs w:val="24"/>
              </w:rPr>
            </w:pPr>
            <w:r w:rsidRPr="00E22154">
              <w:rPr>
                <w:rFonts w:ascii="Times New Roman" w:hAnsi="Times New Roman"/>
                <w:sz w:val="24"/>
                <w:szCs w:val="24"/>
              </w:rPr>
              <w:t>Источник финансирования</w:t>
            </w:r>
          </w:p>
        </w:tc>
        <w:tc>
          <w:tcPr>
            <w:tcW w:w="6657" w:type="dxa"/>
            <w:tcBorders>
              <w:top w:val="single" w:sz="4" w:space="0" w:color="auto"/>
              <w:left w:val="single" w:sz="4" w:space="0" w:color="auto"/>
              <w:bottom w:val="single" w:sz="4" w:space="0" w:color="auto"/>
              <w:right w:val="single" w:sz="4" w:space="0" w:color="auto"/>
            </w:tcBorders>
          </w:tcPr>
          <w:p w14:paraId="15E03011" w14:textId="570471DB" w:rsidR="00B36159" w:rsidRPr="00782560" w:rsidRDefault="00B36159" w:rsidP="00C871CF">
            <w:pPr>
              <w:widowControl w:val="0"/>
              <w:spacing w:after="0" w:line="240" w:lineRule="auto"/>
              <w:jc w:val="both"/>
              <w:rPr>
                <w:rFonts w:ascii="Times New Roman" w:hAnsi="Times New Roman"/>
                <w:sz w:val="24"/>
                <w:szCs w:val="24"/>
              </w:rPr>
            </w:pPr>
            <w:r>
              <w:rPr>
                <w:rFonts w:ascii="Times New Roman" w:hAnsi="Times New Roman"/>
                <w:sz w:val="24"/>
                <w:szCs w:val="24"/>
              </w:rPr>
              <w:t>В соответствии с документом «Проект контракта»</w:t>
            </w:r>
          </w:p>
        </w:tc>
      </w:tr>
      <w:tr w:rsidR="00B36159" w:rsidRPr="004B3681" w14:paraId="52D49470" w14:textId="77777777" w:rsidTr="0066434A">
        <w:trPr>
          <w:trHeight w:val="1122"/>
        </w:trPr>
        <w:tc>
          <w:tcPr>
            <w:tcW w:w="704" w:type="dxa"/>
          </w:tcPr>
          <w:p w14:paraId="355EEBEB"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158D6473" w14:textId="11CA8BB3"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Количество товара,</w:t>
            </w:r>
            <w:r w:rsidRPr="00E22154">
              <w:t xml:space="preserve"> </w:t>
            </w:r>
            <w:r w:rsidRPr="00E22154">
              <w:rPr>
                <w:rFonts w:ascii="Times New Roman" w:hAnsi="Times New Roman"/>
                <w:bCs/>
                <w:sz w:val="24"/>
                <w:szCs w:val="24"/>
              </w:rPr>
              <w:t>в том числе поставляемого заказчику при выполнении закупаемых работ, оказании закупаемых услуг, объем работ, услуг, единица измерения (при наличии)</w:t>
            </w:r>
          </w:p>
        </w:tc>
        <w:tc>
          <w:tcPr>
            <w:tcW w:w="6657" w:type="dxa"/>
            <w:tcBorders>
              <w:top w:val="single" w:sz="4" w:space="0" w:color="auto"/>
              <w:left w:val="single" w:sz="4" w:space="0" w:color="auto"/>
              <w:bottom w:val="single" w:sz="4" w:space="0" w:color="auto"/>
              <w:right w:val="single" w:sz="4" w:space="0" w:color="auto"/>
            </w:tcBorders>
          </w:tcPr>
          <w:p w14:paraId="6C534D97" w14:textId="3852A5F2" w:rsidR="00B36159" w:rsidRPr="00A703A6" w:rsidRDefault="00B36159" w:rsidP="00904C93">
            <w:pPr>
              <w:widowControl w:val="0"/>
              <w:spacing w:after="0" w:line="240" w:lineRule="auto"/>
              <w:jc w:val="both"/>
              <w:rPr>
                <w:rFonts w:ascii="Times New Roman" w:hAnsi="Times New Roman"/>
                <w:color w:val="000000"/>
                <w:sz w:val="24"/>
                <w:szCs w:val="24"/>
              </w:rPr>
            </w:pPr>
            <w:r w:rsidRPr="00A703A6">
              <w:rPr>
                <w:rFonts w:ascii="Times New Roman" w:hAnsi="Times New Roman"/>
                <w:color w:val="000000"/>
                <w:sz w:val="24"/>
                <w:szCs w:val="24"/>
              </w:rPr>
              <w:t>В соответствии с «Описание</w:t>
            </w:r>
            <w:r w:rsidR="00867B09" w:rsidRPr="00A703A6">
              <w:rPr>
                <w:rFonts w:ascii="Times New Roman" w:hAnsi="Times New Roman"/>
                <w:color w:val="000000"/>
                <w:sz w:val="24"/>
                <w:szCs w:val="24"/>
              </w:rPr>
              <w:t>м</w:t>
            </w:r>
            <w:r w:rsidRPr="00A703A6">
              <w:rPr>
                <w:rFonts w:ascii="Times New Roman" w:hAnsi="Times New Roman"/>
                <w:color w:val="000000"/>
                <w:sz w:val="24"/>
                <w:szCs w:val="24"/>
              </w:rPr>
              <w:t xml:space="preserve"> объекта закупки</w:t>
            </w:r>
            <w:r w:rsidR="00054398" w:rsidRPr="00A703A6">
              <w:rPr>
                <w:rFonts w:ascii="Times New Roman" w:hAnsi="Times New Roman"/>
                <w:color w:val="000000"/>
                <w:sz w:val="24"/>
                <w:szCs w:val="24"/>
              </w:rPr>
              <w:t xml:space="preserve"> (техническое задание)</w:t>
            </w:r>
            <w:r w:rsidRPr="00A703A6">
              <w:rPr>
                <w:rFonts w:ascii="Times New Roman" w:hAnsi="Times New Roman"/>
                <w:color w:val="000000"/>
                <w:sz w:val="24"/>
                <w:szCs w:val="24"/>
              </w:rPr>
              <w:t xml:space="preserve">», </w:t>
            </w:r>
            <w:r w:rsidR="00867B09" w:rsidRPr="00A703A6">
              <w:rPr>
                <w:rFonts w:ascii="Times New Roman" w:hAnsi="Times New Roman"/>
                <w:color w:val="000000"/>
                <w:sz w:val="24"/>
                <w:szCs w:val="24"/>
              </w:rPr>
              <w:t xml:space="preserve">документами </w:t>
            </w:r>
            <w:r w:rsidRPr="00A703A6">
              <w:rPr>
                <w:rFonts w:ascii="Times New Roman" w:hAnsi="Times New Roman"/>
                <w:color w:val="000000"/>
                <w:sz w:val="24"/>
                <w:szCs w:val="24"/>
              </w:rPr>
              <w:t>«Обоснование начальной (максимальной) цены контракта» и «Проект контракта»</w:t>
            </w:r>
          </w:p>
        </w:tc>
      </w:tr>
      <w:tr w:rsidR="00B36159" w:rsidRPr="004B3681" w14:paraId="2124D718" w14:textId="77777777" w:rsidTr="0066434A">
        <w:trPr>
          <w:trHeight w:val="1122"/>
        </w:trPr>
        <w:tc>
          <w:tcPr>
            <w:tcW w:w="704" w:type="dxa"/>
          </w:tcPr>
          <w:p w14:paraId="064D9D70"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6A9D732E" w14:textId="1847EA11"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Место поставки товара, выполнения работы, оказания услуги</w:t>
            </w:r>
          </w:p>
        </w:tc>
        <w:tc>
          <w:tcPr>
            <w:tcW w:w="6657" w:type="dxa"/>
            <w:tcBorders>
              <w:top w:val="single" w:sz="4" w:space="0" w:color="auto"/>
              <w:left w:val="single" w:sz="4" w:space="0" w:color="auto"/>
              <w:bottom w:val="single" w:sz="4" w:space="0" w:color="auto"/>
              <w:right w:val="single" w:sz="4" w:space="0" w:color="auto"/>
            </w:tcBorders>
          </w:tcPr>
          <w:p w14:paraId="35588CF8" w14:textId="2E7E4EA2" w:rsidR="00B36159" w:rsidRPr="00A703A6" w:rsidRDefault="005454D8" w:rsidP="001819CC">
            <w:pPr>
              <w:widowControl w:val="0"/>
              <w:spacing w:after="0" w:line="240" w:lineRule="auto"/>
              <w:jc w:val="both"/>
              <w:rPr>
                <w:rFonts w:ascii="Times New Roman" w:hAnsi="Times New Roman"/>
                <w:color w:val="000000"/>
                <w:sz w:val="24"/>
                <w:szCs w:val="24"/>
              </w:rPr>
            </w:pPr>
            <w:r w:rsidRPr="005454D8">
              <w:rPr>
                <w:rFonts w:ascii="Times New Roman" w:hAnsi="Times New Roman"/>
                <w:sz w:val="24"/>
                <w:szCs w:val="24"/>
              </w:rPr>
              <w:t>В соответствии с документом «Проект контракта»</w:t>
            </w:r>
          </w:p>
        </w:tc>
      </w:tr>
      <w:tr w:rsidR="00B36159" w:rsidRPr="004B3681" w14:paraId="3AD1BC72" w14:textId="77777777" w:rsidTr="0066434A">
        <w:trPr>
          <w:trHeight w:val="1977"/>
        </w:trPr>
        <w:tc>
          <w:tcPr>
            <w:tcW w:w="704" w:type="dxa"/>
          </w:tcPr>
          <w:p w14:paraId="59C481AF"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tcPr>
          <w:p w14:paraId="62AFEDA4" w14:textId="10428CD5" w:rsidR="00B36159" w:rsidRPr="00E22154" w:rsidRDefault="00B36159" w:rsidP="00C871CF">
            <w:pPr>
              <w:spacing w:after="0" w:line="240" w:lineRule="auto"/>
              <w:jc w:val="both"/>
              <w:rPr>
                <w:rFonts w:ascii="Times New Roman" w:hAnsi="Times New Roman"/>
                <w:bCs/>
                <w:sz w:val="24"/>
                <w:szCs w:val="24"/>
              </w:rPr>
            </w:pPr>
            <w:r w:rsidRPr="00E22154">
              <w:rPr>
                <w:rFonts w:ascii="Times New Roman" w:hAnsi="Times New Roman"/>
                <w:bCs/>
                <w:sz w:val="24"/>
                <w:szCs w:val="24"/>
              </w:rPr>
              <w:t>Срок исполнения контракта (отдельных этапов исполнения контракта, если проектом контракта предусмотрены такие этапы)</w:t>
            </w:r>
          </w:p>
        </w:tc>
        <w:tc>
          <w:tcPr>
            <w:tcW w:w="6657" w:type="dxa"/>
            <w:tcBorders>
              <w:top w:val="single" w:sz="4" w:space="0" w:color="auto"/>
              <w:left w:val="single" w:sz="4" w:space="0" w:color="auto"/>
              <w:bottom w:val="single" w:sz="4" w:space="0" w:color="auto"/>
              <w:right w:val="single" w:sz="4" w:space="0" w:color="auto"/>
            </w:tcBorders>
          </w:tcPr>
          <w:p w14:paraId="123C9FF9" w14:textId="171D5A9C" w:rsidR="00B36159" w:rsidRPr="00A703A6" w:rsidRDefault="005454D8" w:rsidP="00C871CF">
            <w:pPr>
              <w:widowControl w:val="0"/>
              <w:spacing w:after="0" w:line="240" w:lineRule="auto"/>
              <w:jc w:val="both"/>
              <w:rPr>
                <w:rFonts w:ascii="Times New Roman" w:hAnsi="Times New Roman"/>
                <w:color w:val="000000"/>
                <w:sz w:val="24"/>
                <w:szCs w:val="24"/>
              </w:rPr>
            </w:pPr>
            <w:r w:rsidRPr="005454D8">
              <w:rPr>
                <w:rFonts w:ascii="Times New Roman" w:hAnsi="Times New Roman"/>
                <w:iCs/>
                <w:sz w:val="24"/>
                <w:szCs w:val="24"/>
              </w:rPr>
              <w:t>В соответствии с документом «Проект контракта»</w:t>
            </w:r>
          </w:p>
        </w:tc>
      </w:tr>
      <w:tr w:rsidR="00B36159" w:rsidRPr="004B3681" w14:paraId="28B69496" w14:textId="77777777" w:rsidTr="0066434A">
        <w:trPr>
          <w:trHeight w:val="700"/>
        </w:trPr>
        <w:tc>
          <w:tcPr>
            <w:tcW w:w="704" w:type="dxa"/>
            <w:tcBorders>
              <w:top w:val="single" w:sz="4" w:space="0" w:color="auto"/>
              <w:left w:val="single" w:sz="4" w:space="0" w:color="auto"/>
              <w:bottom w:val="single" w:sz="4" w:space="0" w:color="auto"/>
              <w:right w:val="single" w:sz="4" w:space="0" w:color="auto"/>
            </w:tcBorders>
          </w:tcPr>
          <w:p w14:paraId="0F5318E4"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01EEAEA9" w14:textId="77777777" w:rsidR="00B36159" w:rsidRPr="00E22154" w:rsidRDefault="00B36159" w:rsidP="00C871CF">
            <w:pPr>
              <w:spacing w:after="0" w:line="240" w:lineRule="auto"/>
              <w:jc w:val="both"/>
              <w:rPr>
                <w:rFonts w:ascii="Times New Roman" w:hAnsi="Times New Roman"/>
                <w:bCs/>
                <w:sz w:val="24"/>
                <w:szCs w:val="24"/>
              </w:rPr>
            </w:pPr>
            <w:r w:rsidRPr="00E22154">
              <w:rPr>
                <w:rFonts w:ascii="Times New Roman" w:hAnsi="Times New Roman"/>
                <w:bCs/>
                <w:sz w:val="24"/>
                <w:szCs w:val="24"/>
              </w:rPr>
              <w:t>Идентификационный код закупки</w:t>
            </w:r>
          </w:p>
        </w:tc>
        <w:tc>
          <w:tcPr>
            <w:tcW w:w="6657" w:type="dxa"/>
            <w:tcBorders>
              <w:top w:val="single" w:sz="4" w:space="0" w:color="auto"/>
              <w:left w:val="single" w:sz="4" w:space="0" w:color="auto"/>
              <w:bottom w:val="single" w:sz="4" w:space="0" w:color="auto"/>
              <w:right w:val="single" w:sz="4" w:space="0" w:color="auto"/>
            </w:tcBorders>
            <w:shd w:val="clear" w:color="auto" w:fill="auto"/>
          </w:tcPr>
          <w:p w14:paraId="3CAF35FA" w14:textId="5A8DC2B7" w:rsidR="00B36159" w:rsidRPr="00A77901" w:rsidRDefault="002E74CD" w:rsidP="00C871CF">
            <w:pPr>
              <w:widowControl w:val="0"/>
              <w:spacing w:after="0" w:line="240" w:lineRule="auto"/>
              <w:jc w:val="both"/>
              <w:rPr>
                <w:rFonts w:ascii="Times New Roman" w:hAnsi="Times New Roman"/>
                <w:iCs/>
                <w:sz w:val="24"/>
                <w:szCs w:val="24"/>
                <w:highlight w:val="yellow"/>
              </w:rPr>
            </w:pPr>
            <w:r w:rsidRPr="002E74CD">
              <w:rPr>
                <w:rFonts w:ascii="Times New Roman" w:hAnsi="Times New Roman"/>
                <w:iCs/>
                <w:sz w:val="24"/>
                <w:szCs w:val="24"/>
              </w:rPr>
              <w:t>262390636156239060100100720016202242</w:t>
            </w:r>
            <w:bookmarkStart w:id="0" w:name="_GoBack"/>
            <w:bookmarkEnd w:id="0"/>
          </w:p>
        </w:tc>
      </w:tr>
      <w:tr w:rsidR="00B36159" w:rsidRPr="004B3681" w14:paraId="1CCD54C9" w14:textId="77777777" w:rsidTr="0066434A">
        <w:trPr>
          <w:trHeight w:val="541"/>
        </w:trPr>
        <w:tc>
          <w:tcPr>
            <w:tcW w:w="704" w:type="dxa"/>
          </w:tcPr>
          <w:p w14:paraId="16367D3C"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36F2F8D" w14:textId="46576D98" w:rsidR="00B36159" w:rsidRPr="00E22154" w:rsidRDefault="00B36159" w:rsidP="00C871CF">
            <w:pPr>
              <w:jc w:val="both"/>
              <w:rPr>
                <w:rFonts w:ascii="Times New Roman" w:hAnsi="Times New Roman"/>
                <w:sz w:val="24"/>
                <w:szCs w:val="24"/>
              </w:rPr>
            </w:pPr>
            <w:r w:rsidRPr="00E22154">
              <w:rPr>
                <w:rFonts w:ascii="Times New Roman" w:hAnsi="Times New Roman"/>
                <w:sz w:val="24"/>
                <w:szCs w:val="24"/>
              </w:rPr>
              <w:t>Размер аванса</w:t>
            </w:r>
          </w:p>
        </w:tc>
        <w:tc>
          <w:tcPr>
            <w:tcW w:w="6657" w:type="dxa"/>
          </w:tcPr>
          <w:p w14:paraId="1B801C60" w14:textId="4F97B445" w:rsidR="00B36159" w:rsidRPr="00627D8A" w:rsidRDefault="00B36159" w:rsidP="00C871CF">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Выплата</w:t>
            </w:r>
            <w:r w:rsidRPr="00627D8A">
              <w:rPr>
                <w:rFonts w:ascii="Times New Roman" w:hAnsi="Times New Roman"/>
                <w:bCs/>
                <w:sz w:val="24"/>
                <w:szCs w:val="24"/>
                <w:lang w:val="en-US"/>
              </w:rPr>
              <w:t xml:space="preserve"> </w:t>
            </w:r>
            <w:r w:rsidRPr="00627D8A">
              <w:rPr>
                <w:rFonts w:ascii="Times New Roman" w:hAnsi="Times New Roman"/>
                <w:bCs/>
                <w:sz w:val="24"/>
                <w:szCs w:val="24"/>
              </w:rPr>
              <w:t>аванса</w:t>
            </w:r>
            <w:r w:rsidRPr="00627D8A">
              <w:rPr>
                <w:rFonts w:ascii="Times New Roman" w:hAnsi="Times New Roman"/>
                <w:bCs/>
                <w:sz w:val="24"/>
                <w:szCs w:val="24"/>
                <w:lang w:val="en-US"/>
              </w:rPr>
              <w:t xml:space="preserve"> </w:t>
            </w:r>
            <w:r w:rsidRPr="00627D8A">
              <w:rPr>
                <w:rFonts w:ascii="Times New Roman" w:hAnsi="Times New Roman"/>
                <w:bCs/>
                <w:sz w:val="24"/>
                <w:szCs w:val="24"/>
              </w:rPr>
              <w:t>не</w:t>
            </w:r>
            <w:r w:rsidRPr="00627D8A">
              <w:rPr>
                <w:rFonts w:ascii="Times New Roman" w:hAnsi="Times New Roman"/>
                <w:bCs/>
                <w:sz w:val="24"/>
                <w:szCs w:val="24"/>
                <w:lang w:val="en-US"/>
              </w:rPr>
              <w:t xml:space="preserve"> </w:t>
            </w:r>
            <w:r w:rsidRPr="00627D8A">
              <w:rPr>
                <w:rFonts w:ascii="Times New Roman" w:hAnsi="Times New Roman"/>
                <w:bCs/>
                <w:sz w:val="24"/>
                <w:szCs w:val="24"/>
              </w:rPr>
              <w:t>предусмотрена</w:t>
            </w:r>
          </w:p>
        </w:tc>
      </w:tr>
      <w:tr w:rsidR="00B36159" w:rsidRPr="004B3681" w14:paraId="233A1D34" w14:textId="77777777" w:rsidTr="0066434A">
        <w:trPr>
          <w:trHeight w:val="1122"/>
        </w:trPr>
        <w:tc>
          <w:tcPr>
            <w:tcW w:w="704" w:type="dxa"/>
          </w:tcPr>
          <w:p w14:paraId="2E66BA60"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3608B64A" w14:textId="251B1439" w:rsidR="00B36159" w:rsidRPr="00E22154" w:rsidRDefault="00B36159" w:rsidP="00C871CF">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bCs/>
                <w:sz w:val="24"/>
                <w:szCs w:val="24"/>
              </w:rPr>
              <w:t>Информация о возможности одностороннего отказа от исполнения контракта в соответствии со статьей 95 Закона № 44-ФЗ</w:t>
            </w:r>
          </w:p>
        </w:tc>
        <w:tc>
          <w:tcPr>
            <w:tcW w:w="6657" w:type="dxa"/>
          </w:tcPr>
          <w:p w14:paraId="0745FE51" w14:textId="25043070" w:rsidR="00B36159" w:rsidRPr="00627D8A" w:rsidRDefault="00B36159" w:rsidP="00C871CF">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Установлена</w:t>
            </w:r>
          </w:p>
        </w:tc>
      </w:tr>
      <w:tr w:rsidR="00B36159" w:rsidRPr="009D1B84" w14:paraId="5A800A2B" w14:textId="77777777" w:rsidTr="0066434A">
        <w:trPr>
          <w:trHeight w:val="1122"/>
        </w:trPr>
        <w:tc>
          <w:tcPr>
            <w:tcW w:w="704" w:type="dxa"/>
          </w:tcPr>
          <w:p w14:paraId="5F87A234" w14:textId="77777777" w:rsidR="00B36159" w:rsidRPr="004B3681"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1669102" w14:textId="1CAFAA42" w:rsidR="00B36159" w:rsidRPr="009D1B84" w:rsidRDefault="00B36159" w:rsidP="00C871CF">
            <w:pPr>
              <w:widowControl w:val="0"/>
              <w:spacing w:after="60" w:line="240" w:lineRule="auto"/>
              <w:jc w:val="both"/>
              <w:rPr>
                <w:rFonts w:ascii="Times New Roman" w:eastAsia="Times New Roman" w:hAnsi="Times New Roman"/>
                <w:sz w:val="24"/>
                <w:szCs w:val="24"/>
                <w:lang w:eastAsia="ru-RU"/>
              </w:rPr>
            </w:pPr>
            <w:r w:rsidRPr="009D1B84">
              <w:rPr>
                <w:rFonts w:ascii="Times New Roman" w:hAnsi="Times New Roman"/>
                <w:sz w:val="24"/>
                <w:szCs w:val="24"/>
              </w:rPr>
              <w:t xml:space="preserve">Дата и время окончания срока подачи заявок на участие в электронном запросе котировок </w:t>
            </w:r>
          </w:p>
        </w:tc>
        <w:tc>
          <w:tcPr>
            <w:tcW w:w="6657" w:type="dxa"/>
          </w:tcPr>
          <w:p w14:paraId="06D5FE0E" w14:textId="515BEEBB" w:rsidR="00B36159" w:rsidRPr="00591A3B" w:rsidRDefault="00F071E2" w:rsidP="00C871CF">
            <w:pPr>
              <w:widowControl w:val="0"/>
              <w:spacing w:after="0" w:line="240" w:lineRule="auto"/>
              <w:jc w:val="both"/>
              <w:rPr>
                <w:rFonts w:ascii="Times New Roman" w:hAnsi="Times New Roman"/>
                <w:color w:val="000000"/>
                <w:sz w:val="24"/>
                <w:szCs w:val="24"/>
              </w:rPr>
            </w:pPr>
            <w:r w:rsidRPr="00F071E2">
              <w:rPr>
                <w:rFonts w:ascii="Times New Roman" w:hAnsi="Times New Roman"/>
                <w:bCs/>
                <w:noProof/>
                <w:sz w:val="24"/>
                <w:szCs w:val="24"/>
              </w:rPr>
              <w:t xml:space="preserve">В соответствии с извещением о проведении электронного </w:t>
            </w:r>
            <w:r>
              <w:rPr>
                <w:rFonts w:ascii="Times New Roman" w:hAnsi="Times New Roman"/>
                <w:bCs/>
                <w:noProof/>
                <w:sz w:val="24"/>
                <w:szCs w:val="24"/>
              </w:rPr>
              <w:t>запроса котировок</w:t>
            </w:r>
            <w:r w:rsidRPr="00F071E2">
              <w:rPr>
                <w:rFonts w:ascii="Times New Roman" w:hAnsi="Times New Roman"/>
                <w:bCs/>
                <w:noProof/>
                <w:sz w:val="24"/>
                <w:szCs w:val="24"/>
              </w:rPr>
              <w:t xml:space="preserve"> (печатной формой), сформированным с использованием единой информационной системы в сфере закупок</w:t>
            </w:r>
          </w:p>
        </w:tc>
      </w:tr>
      <w:tr w:rsidR="00B36159" w:rsidRPr="004B3681" w14:paraId="68AB508B" w14:textId="77777777" w:rsidTr="0066434A">
        <w:trPr>
          <w:trHeight w:val="1122"/>
        </w:trPr>
        <w:tc>
          <w:tcPr>
            <w:tcW w:w="704" w:type="dxa"/>
          </w:tcPr>
          <w:p w14:paraId="552CF32F" w14:textId="77777777" w:rsidR="00B36159" w:rsidRPr="009D1B84" w:rsidRDefault="00B36159" w:rsidP="00B36159">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FC6BD05" w14:textId="77777777" w:rsidR="00B36159" w:rsidRPr="009D1B84" w:rsidRDefault="00B36159" w:rsidP="00C871CF">
            <w:pPr>
              <w:spacing w:after="0" w:line="240" w:lineRule="auto"/>
              <w:jc w:val="both"/>
              <w:rPr>
                <w:rFonts w:ascii="Times New Roman" w:hAnsi="Times New Roman"/>
                <w:sz w:val="24"/>
                <w:szCs w:val="24"/>
              </w:rPr>
            </w:pPr>
            <w:r w:rsidRPr="009D1B84">
              <w:rPr>
                <w:rFonts w:ascii="Times New Roman" w:hAnsi="Times New Roman"/>
                <w:sz w:val="24"/>
                <w:szCs w:val="24"/>
              </w:rPr>
              <w:t>Дата подведения итогов определения поставщика (подрядчика, исполнителя)</w:t>
            </w:r>
          </w:p>
          <w:p w14:paraId="387A379A" w14:textId="77777777" w:rsidR="00B36159" w:rsidRPr="009D1B84" w:rsidRDefault="00B36159" w:rsidP="00C871CF">
            <w:pPr>
              <w:widowControl w:val="0"/>
              <w:spacing w:after="60" w:line="240" w:lineRule="auto"/>
              <w:jc w:val="both"/>
              <w:rPr>
                <w:rFonts w:ascii="Times New Roman" w:eastAsia="Times New Roman" w:hAnsi="Times New Roman"/>
                <w:sz w:val="24"/>
                <w:szCs w:val="24"/>
                <w:lang w:eastAsia="ru-RU"/>
              </w:rPr>
            </w:pPr>
          </w:p>
        </w:tc>
        <w:tc>
          <w:tcPr>
            <w:tcW w:w="6657" w:type="dxa"/>
          </w:tcPr>
          <w:p w14:paraId="43B3ED81" w14:textId="34D06493" w:rsidR="00B36159" w:rsidRPr="00895BF2" w:rsidRDefault="00F071E2" w:rsidP="00C871CF">
            <w:pPr>
              <w:widowControl w:val="0"/>
              <w:spacing w:after="0" w:line="240" w:lineRule="auto"/>
              <w:jc w:val="both"/>
              <w:rPr>
                <w:rFonts w:ascii="Times New Roman" w:hAnsi="Times New Roman"/>
                <w:color w:val="000000"/>
                <w:sz w:val="24"/>
                <w:szCs w:val="24"/>
              </w:rPr>
            </w:pPr>
            <w:r w:rsidRPr="00F071E2">
              <w:rPr>
                <w:rFonts w:ascii="Times New Roman" w:hAnsi="Times New Roman"/>
                <w:bCs/>
                <w:noProof/>
                <w:sz w:val="24"/>
                <w:szCs w:val="24"/>
              </w:rPr>
              <w:t>В соответствии с извещением о проведении электронного запроса котировок (печатной формой), сформированным с использованием единой информационной системы в сфере закупок</w:t>
            </w:r>
          </w:p>
        </w:tc>
      </w:tr>
      <w:tr w:rsidR="00FD038D" w:rsidRPr="004B3681" w14:paraId="6BDAC6A6" w14:textId="77777777" w:rsidTr="0066434A">
        <w:trPr>
          <w:trHeight w:val="1122"/>
        </w:trPr>
        <w:tc>
          <w:tcPr>
            <w:tcW w:w="704" w:type="dxa"/>
          </w:tcPr>
          <w:p w14:paraId="12338EC9"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5EF96665" w14:textId="7B818EE4" w:rsidR="00FD038D" w:rsidRPr="00E22154" w:rsidRDefault="00FD038D" w:rsidP="00FD038D">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Требования к участникам закупки в соответствии с пунктом 1 части 1 статьи 31 Закона № 44-ФЗ</w:t>
            </w:r>
          </w:p>
        </w:tc>
        <w:tc>
          <w:tcPr>
            <w:tcW w:w="6657" w:type="dxa"/>
            <w:tcBorders>
              <w:bottom w:val="nil"/>
            </w:tcBorders>
          </w:tcPr>
          <w:p w14:paraId="20DA256F" w14:textId="4A2C3E89" w:rsidR="00FD038D" w:rsidRPr="00BA3EF1" w:rsidRDefault="00A9436A" w:rsidP="00E92411">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Не установлено</w:t>
            </w:r>
          </w:p>
        </w:tc>
      </w:tr>
      <w:tr w:rsidR="00FD038D" w:rsidRPr="004B3681" w14:paraId="43B1AEA6" w14:textId="77777777" w:rsidTr="0066434A">
        <w:trPr>
          <w:trHeight w:val="1122"/>
        </w:trPr>
        <w:tc>
          <w:tcPr>
            <w:tcW w:w="704" w:type="dxa"/>
          </w:tcPr>
          <w:p w14:paraId="1ECB6854"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C6E1270" w14:textId="796B7430" w:rsidR="00FD038D" w:rsidRPr="00E22154" w:rsidRDefault="00A9436A" w:rsidP="00A9436A">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Информация и и</w:t>
            </w:r>
            <w:r w:rsidR="00FD038D" w:rsidRPr="00A703A6">
              <w:rPr>
                <w:rFonts w:ascii="Times New Roman" w:hAnsi="Times New Roman"/>
                <w:sz w:val="24"/>
                <w:szCs w:val="24"/>
              </w:rPr>
              <w:t xml:space="preserve">счерпывающий перечень документов, </w:t>
            </w:r>
            <w:r w:rsidRPr="00A703A6">
              <w:rPr>
                <w:rFonts w:ascii="Times New Roman" w:hAnsi="Times New Roman"/>
                <w:sz w:val="24"/>
                <w:szCs w:val="24"/>
              </w:rPr>
              <w:t>которые подтверждают</w:t>
            </w:r>
            <w:r w:rsidR="00FD038D" w:rsidRPr="00A703A6">
              <w:rPr>
                <w:rFonts w:ascii="Times New Roman" w:hAnsi="Times New Roman"/>
                <w:sz w:val="24"/>
                <w:szCs w:val="24"/>
              </w:rPr>
              <w:t xml:space="preserve"> соответствие участников</w:t>
            </w:r>
            <w:r w:rsidR="00FD038D" w:rsidRPr="00A703A6">
              <w:t xml:space="preserve"> </w:t>
            </w:r>
            <w:r w:rsidR="00FD038D" w:rsidRPr="00A703A6">
              <w:rPr>
                <w:rFonts w:ascii="Times New Roman" w:hAnsi="Times New Roman"/>
                <w:sz w:val="24"/>
                <w:szCs w:val="24"/>
              </w:rPr>
              <w:t>требованиям к участникам закупки в соответствии с пунктом 1 части 1 статьи 31 Закона № 44-ФЗ</w:t>
            </w:r>
          </w:p>
        </w:tc>
        <w:tc>
          <w:tcPr>
            <w:tcW w:w="6657" w:type="dxa"/>
          </w:tcPr>
          <w:p w14:paraId="3DBB3970" w14:textId="0DFC01CC" w:rsidR="00FD038D" w:rsidRDefault="00A9436A" w:rsidP="00FD038D">
            <w:pPr>
              <w:widowControl w:val="0"/>
              <w:spacing w:after="0" w:line="240" w:lineRule="auto"/>
              <w:jc w:val="both"/>
              <w:rPr>
                <w:rFonts w:ascii="Times New Roman" w:hAnsi="Times New Roman"/>
                <w:bCs/>
                <w:sz w:val="24"/>
                <w:szCs w:val="24"/>
              </w:rPr>
            </w:pPr>
            <w:r>
              <w:rPr>
                <w:rFonts w:ascii="Times New Roman" w:hAnsi="Times New Roman"/>
                <w:bCs/>
                <w:sz w:val="24"/>
                <w:szCs w:val="24"/>
              </w:rPr>
              <w:t>Не установлены</w:t>
            </w:r>
          </w:p>
          <w:p w14:paraId="25C64E2C" w14:textId="529748C4" w:rsidR="00FD038D" w:rsidRPr="00627D8A" w:rsidRDefault="00FD038D" w:rsidP="00FD038D">
            <w:pPr>
              <w:widowControl w:val="0"/>
              <w:spacing w:after="0" w:line="240" w:lineRule="auto"/>
              <w:jc w:val="both"/>
              <w:rPr>
                <w:rFonts w:ascii="Times New Roman" w:hAnsi="Times New Roman"/>
                <w:color w:val="000000"/>
                <w:sz w:val="24"/>
                <w:szCs w:val="24"/>
              </w:rPr>
            </w:pPr>
          </w:p>
        </w:tc>
      </w:tr>
      <w:tr w:rsidR="00FD038D" w:rsidRPr="004B3681" w14:paraId="2AE3F33C" w14:textId="77777777" w:rsidTr="0066434A">
        <w:trPr>
          <w:trHeight w:val="1122"/>
        </w:trPr>
        <w:tc>
          <w:tcPr>
            <w:tcW w:w="704" w:type="dxa"/>
          </w:tcPr>
          <w:p w14:paraId="5873D1CE"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E44A140" w14:textId="026AA9F0" w:rsidR="00FD038D" w:rsidRPr="00E22154" w:rsidRDefault="00FD038D" w:rsidP="00FD038D">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Дополнительные требования (при наличии) к участникам закупки в соответствии с частью 2 статьи 31 Закона № 44-ФЗ</w:t>
            </w:r>
          </w:p>
        </w:tc>
        <w:tc>
          <w:tcPr>
            <w:tcW w:w="6657" w:type="dxa"/>
          </w:tcPr>
          <w:p w14:paraId="59EB1726" w14:textId="510601CD"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Не</w:t>
            </w:r>
            <w:r w:rsidRPr="00627D8A">
              <w:rPr>
                <w:rFonts w:ascii="Times New Roman" w:hAnsi="Times New Roman"/>
                <w:bCs/>
                <w:sz w:val="24"/>
                <w:szCs w:val="24"/>
                <w:lang w:val="en-US"/>
              </w:rPr>
              <w:t xml:space="preserve"> </w:t>
            </w:r>
            <w:r w:rsidRPr="00627D8A">
              <w:rPr>
                <w:rFonts w:ascii="Times New Roman" w:hAnsi="Times New Roman"/>
                <w:bCs/>
                <w:sz w:val="24"/>
                <w:szCs w:val="24"/>
              </w:rPr>
              <w:t>установлены</w:t>
            </w:r>
          </w:p>
        </w:tc>
      </w:tr>
      <w:tr w:rsidR="00FD038D" w:rsidRPr="004B3681" w14:paraId="061DEB0E" w14:textId="77777777" w:rsidTr="0066434A">
        <w:trPr>
          <w:trHeight w:val="983"/>
        </w:trPr>
        <w:tc>
          <w:tcPr>
            <w:tcW w:w="704" w:type="dxa"/>
          </w:tcPr>
          <w:p w14:paraId="11E2F538"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AE61273" w14:textId="6DDD0445" w:rsidR="00FD038D" w:rsidRPr="00A703A6" w:rsidRDefault="00A9436A" w:rsidP="00A9436A">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Информация и и</w:t>
            </w:r>
            <w:r w:rsidR="00FD038D" w:rsidRPr="00A703A6">
              <w:rPr>
                <w:rFonts w:ascii="Times New Roman" w:hAnsi="Times New Roman"/>
                <w:sz w:val="24"/>
                <w:szCs w:val="24"/>
              </w:rPr>
              <w:t xml:space="preserve">счерпывающий перечень документов, </w:t>
            </w:r>
            <w:r w:rsidRPr="00A703A6">
              <w:rPr>
                <w:rFonts w:ascii="Times New Roman" w:hAnsi="Times New Roman"/>
                <w:sz w:val="24"/>
                <w:szCs w:val="24"/>
              </w:rPr>
              <w:t xml:space="preserve">которые </w:t>
            </w:r>
            <w:r w:rsidR="00FD038D" w:rsidRPr="00A703A6">
              <w:rPr>
                <w:rFonts w:ascii="Times New Roman" w:hAnsi="Times New Roman"/>
                <w:sz w:val="24"/>
                <w:szCs w:val="24"/>
              </w:rPr>
              <w:t>подтверждаю</w:t>
            </w:r>
            <w:r w:rsidRPr="00A703A6">
              <w:rPr>
                <w:rFonts w:ascii="Times New Roman" w:hAnsi="Times New Roman"/>
                <w:sz w:val="24"/>
                <w:szCs w:val="24"/>
              </w:rPr>
              <w:t>т</w:t>
            </w:r>
            <w:r w:rsidR="00FD038D" w:rsidRPr="00A703A6">
              <w:rPr>
                <w:rFonts w:ascii="Times New Roman" w:hAnsi="Times New Roman"/>
                <w:sz w:val="24"/>
                <w:szCs w:val="24"/>
              </w:rPr>
              <w:t xml:space="preserve"> соответствие участников дополнительным </w:t>
            </w:r>
            <w:r w:rsidR="00FD038D" w:rsidRPr="00A703A6">
              <w:rPr>
                <w:rFonts w:ascii="Times New Roman" w:hAnsi="Times New Roman"/>
                <w:sz w:val="24"/>
                <w:szCs w:val="24"/>
              </w:rPr>
              <w:lastRenderedPageBreak/>
              <w:t>требованиям к участникам закупки в соответствии с             частью 2 статьи 31 Закона № 44-ФЗ</w:t>
            </w:r>
          </w:p>
        </w:tc>
        <w:tc>
          <w:tcPr>
            <w:tcW w:w="6657" w:type="dxa"/>
          </w:tcPr>
          <w:p w14:paraId="775EACF3" w14:textId="3E1AEC95"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lastRenderedPageBreak/>
              <w:t>Не</w:t>
            </w:r>
            <w:r w:rsidRPr="00627D8A">
              <w:rPr>
                <w:rFonts w:ascii="Times New Roman" w:hAnsi="Times New Roman"/>
                <w:bCs/>
                <w:sz w:val="24"/>
                <w:szCs w:val="24"/>
                <w:lang w:val="en-US"/>
              </w:rPr>
              <w:t xml:space="preserve"> </w:t>
            </w:r>
            <w:r w:rsidRPr="00627D8A">
              <w:rPr>
                <w:rFonts w:ascii="Times New Roman" w:hAnsi="Times New Roman"/>
                <w:bCs/>
                <w:sz w:val="24"/>
                <w:szCs w:val="24"/>
              </w:rPr>
              <w:t>установлены</w:t>
            </w:r>
          </w:p>
        </w:tc>
      </w:tr>
      <w:tr w:rsidR="00FD038D" w:rsidRPr="004B3681" w14:paraId="1DD11819" w14:textId="77777777" w:rsidTr="0066434A">
        <w:trPr>
          <w:trHeight w:val="1122"/>
        </w:trPr>
        <w:tc>
          <w:tcPr>
            <w:tcW w:w="704" w:type="dxa"/>
          </w:tcPr>
          <w:p w14:paraId="4897715D"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shd w:val="clear" w:color="auto" w:fill="auto"/>
          </w:tcPr>
          <w:p w14:paraId="74E4E349" w14:textId="4ACA5A35" w:rsidR="00FD038D" w:rsidRPr="00A703A6" w:rsidRDefault="00FD038D" w:rsidP="00A9436A">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 xml:space="preserve">Единые требования к участникам закупки в соответствии с </w:t>
            </w:r>
            <w:r w:rsidR="00A9436A" w:rsidRPr="00A703A6">
              <w:rPr>
                <w:rFonts w:ascii="Times New Roman" w:hAnsi="Times New Roman"/>
                <w:sz w:val="24"/>
                <w:szCs w:val="24"/>
              </w:rPr>
              <w:t>пунктами</w:t>
            </w:r>
            <w:r w:rsidRPr="00A703A6">
              <w:rPr>
                <w:rFonts w:ascii="Times New Roman" w:hAnsi="Times New Roman"/>
                <w:sz w:val="24"/>
                <w:szCs w:val="24"/>
              </w:rPr>
              <w:t xml:space="preserve"> 3-5, 7-11 </w:t>
            </w:r>
            <w:r w:rsidR="00A9436A" w:rsidRPr="00A703A6">
              <w:rPr>
                <w:rFonts w:ascii="Times New Roman" w:hAnsi="Times New Roman"/>
                <w:sz w:val="24"/>
                <w:szCs w:val="24"/>
              </w:rPr>
              <w:t>части 1 статьи</w:t>
            </w:r>
            <w:r w:rsidRPr="00A703A6">
              <w:rPr>
                <w:rFonts w:ascii="Times New Roman" w:hAnsi="Times New Roman"/>
                <w:sz w:val="24"/>
                <w:szCs w:val="24"/>
              </w:rPr>
              <w:t xml:space="preserve"> 31 Закона № 44-ФЗ</w:t>
            </w:r>
          </w:p>
        </w:tc>
        <w:tc>
          <w:tcPr>
            <w:tcW w:w="6657" w:type="dxa"/>
            <w:shd w:val="clear" w:color="auto" w:fill="auto"/>
          </w:tcPr>
          <w:p w14:paraId="0BF053F2" w14:textId="650CB786"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iCs/>
                <w:sz w:val="24"/>
                <w:szCs w:val="24"/>
              </w:rPr>
              <w:t>Установлены</w:t>
            </w:r>
          </w:p>
        </w:tc>
      </w:tr>
      <w:tr w:rsidR="00FD038D" w:rsidRPr="004B3681" w14:paraId="35BE280C" w14:textId="77777777" w:rsidTr="0066434A">
        <w:trPr>
          <w:trHeight w:val="1122"/>
        </w:trPr>
        <w:tc>
          <w:tcPr>
            <w:tcW w:w="704" w:type="dxa"/>
          </w:tcPr>
          <w:p w14:paraId="5B409B1A"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588B0837" w14:textId="33E98BD6" w:rsidR="00FD038D" w:rsidRPr="00E22154" w:rsidRDefault="00FD038D" w:rsidP="00FD038D">
            <w:pPr>
              <w:widowControl w:val="0"/>
              <w:spacing w:after="60" w:line="240" w:lineRule="auto"/>
              <w:jc w:val="both"/>
              <w:rPr>
                <w:rFonts w:ascii="Times New Roman" w:eastAsia="Times New Roman" w:hAnsi="Times New Roman"/>
                <w:sz w:val="24"/>
                <w:szCs w:val="24"/>
                <w:lang w:eastAsia="ru-RU"/>
              </w:rPr>
            </w:pPr>
            <w:r w:rsidRPr="00E22154">
              <w:rPr>
                <w:rFonts w:ascii="Times New Roman" w:hAnsi="Times New Roman"/>
                <w:sz w:val="24"/>
                <w:szCs w:val="24"/>
              </w:rPr>
              <w:t xml:space="preserve">Дополнительные требования (при наличии) к участникам закупки в соответствии с частью 2.1 статьи 31 Закона № 44-ФЗ            </w:t>
            </w:r>
          </w:p>
        </w:tc>
        <w:tc>
          <w:tcPr>
            <w:tcW w:w="6657" w:type="dxa"/>
          </w:tcPr>
          <w:p w14:paraId="68C702AA" w14:textId="2E5B8374" w:rsidR="00FD038D" w:rsidRPr="00627D8A" w:rsidRDefault="00FD038D" w:rsidP="00FD038D">
            <w:pPr>
              <w:widowControl w:val="0"/>
              <w:spacing w:after="0" w:line="240" w:lineRule="auto"/>
              <w:jc w:val="both"/>
              <w:rPr>
                <w:rFonts w:ascii="Times New Roman" w:hAnsi="Times New Roman"/>
                <w:color w:val="000000"/>
                <w:sz w:val="24"/>
                <w:szCs w:val="24"/>
              </w:rPr>
            </w:pPr>
            <w:r w:rsidRPr="00A703A6">
              <w:rPr>
                <w:rFonts w:ascii="Times New Roman" w:hAnsi="Times New Roman"/>
                <w:bCs/>
                <w:sz w:val="24"/>
                <w:szCs w:val="24"/>
              </w:rPr>
              <w:t>Не</w:t>
            </w:r>
            <w:r w:rsidRPr="00A703A6">
              <w:rPr>
                <w:rFonts w:ascii="Times New Roman" w:hAnsi="Times New Roman"/>
                <w:bCs/>
                <w:sz w:val="24"/>
                <w:szCs w:val="24"/>
                <w:lang w:val="en-US"/>
              </w:rPr>
              <w:t xml:space="preserve"> </w:t>
            </w:r>
            <w:r w:rsidR="007C066E" w:rsidRPr="00A703A6">
              <w:rPr>
                <w:rFonts w:ascii="Times New Roman" w:hAnsi="Times New Roman"/>
                <w:bCs/>
                <w:sz w:val="24"/>
                <w:szCs w:val="24"/>
              </w:rPr>
              <w:t>установлено</w:t>
            </w:r>
          </w:p>
        </w:tc>
      </w:tr>
      <w:tr w:rsidR="00FD038D" w:rsidRPr="004B3681" w14:paraId="6FF4A16F" w14:textId="77777777" w:rsidTr="0066434A">
        <w:trPr>
          <w:trHeight w:val="1122"/>
        </w:trPr>
        <w:tc>
          <w:tcPr>
            <w:tcW w:w="704" w:type="dxa"/>
          </w:tcPr>
          <w:p w14:paraId="4D048F37"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2F6FD55" w14:textId="1810524E" w:rsidR="00FD038D" w:rsidRPr="00A703A6" w:rsidRDefault="00FD038D" w:rsidP="007C066E">
            <w:pPr>
              <w:widowControl w:val="0"/>
              <w:spacing w:after="60" w:line="240" w:lineRule="auto"/>
              <w:jc w:val="both"/>
              <w:rPr>
                <w:rFonts w:ascii="Times New Roman" w:eastAsia="Times New Roman" w:hAnsi="Times New Roman"/>
                <w:sz w:val="24"/>
                <w:szCs w:val="24"/>
                <w:lang w:eastAsia="ru-RU"/>
              </w:rPr>
            </w:pPr>
            <w:r w:rsidRPr="00A703A6">
              <w:rPr>
                <w:rFonts w:ascii="Times New Roman" w:hAnsi="Times New Roman"/>
                <w:sz w:val="24"/>
                <w:szCs w:val="24"/>
              </w:rPr>
              <w:t>Исчерпывающий перечень информации и документов,</w:t>
            </w:r>
            <w:r w:rsidR="007C066E" w:rsidRPr="00A703A6">
              <w:rPr>
                <w:rFonts w:ascii="Times New Roman" w:hAnsi="Times New Roman"/>
                <w:sz w:val="24"/>
                <w:szCs w:val="24"/>
              </w:rPr>
              <w:t xml:space="preserve"> которые</w:t>
            </w:r>
            <w:r w:rsidRPr="00A703A6">
              <w:rPr>
                <w:rFonts w:ascii="Times New Roman" w:hAnsi="Times New Roman"/>
                <w:sz w:val="24"/>
                <w:szCs w:val="24"/>
              </w:rPr>
              <w:t xml:space="preserve"> подтверждаю</w:t>
            </w:r>
            <w:r w:rsidR="007C066E" w:rsidRPr="00A703A6">
              <w:rPr>
                <w:rFonts w:ascii="Times New Roman" w:hAnsi="Times New Roman"/>
                <w:sz w:val="24"/>
                <w:szCs w:val="24"/>
              </w:rPr>
              <w:t>т</w:t>
            </w:r>
            <w:r w:rsidRPr="00A703A6">
              <w:rPr>
                <w:rFonts w:ascii="Times New Roman" w:hAnsi="Times New Roman"/>
                <w:sz w:val="24"/>
                <w:szCs w:val="24"/>
              </w:rPr>
              <w:t xml:space="preserve"> соответствие участников дополнительным требованиям к участникам закупки в соответствии с             частью 2.1 статьи 31 Закона № 44-ФЗ</w:t>
            </w:r>
          </w:p>
        </w:tc>
        <w:tc>
          <w:tcPr>
            <w:tcW w:w="6657" w:type="dxa"/>
          </w:tcPr>
          <w:p w14:paraId="1861833E" w14:textId="4F52B010" w:rsidR="00FD038D" w:rsidRPr="00627D8A" w:rsidRDefault="00FD038D" w:rsidP="00FD038D">
            <w:pPr>
              <w:widowControl w:val="0"/>
              <w:spacing w:after="0" w:line="240" w:lineRule="auto"/>
              <w:jc w:val="both"/>
              <w:rPr>
                <w:rFonts w:ascii="Times New Roman" w:hAnsi="Times New Roman"/>
                <w:color w:val="000000"/>
                <w:sz w:val="24"/>
                <w:szCs w:val="24"/>
              </w:rPr>
            </w:pPr>
            <w:r w:rsidRPr="00627D8A">
              <w:rPr>
                <w:rFonts w:ascii="Times New Roman" w:hAnsi="Times New Roman"/>
                <w:bCs/>
                <w:sz w:val="24"/>
                <w:szCs w:val="24"/>
              </w:rPr>
              <w:t>Не</w:t>
            </w:r>
            <w:r w:rsidRPr="00627D8A">
              <w:rPr>
                <w:rFonts w:ascii="Times New Roman" w:hAnsi="Times New Roman"/>
                <w:bCs/>
                <w:sz w:val="24"/>
                <w:szCs w:val="24"/>
                <w:lang w:val="en-US"/>
              </w:rPr>
              <w:t xml:space="preserve"> </w:t>
            </w:r>
            <w:r w:rsidRPr="00627D8A">
              <w:rPr>
                <w:rFonts w:ascii="Times New Roman" w:hAnsi="Times New Roman"/>
                <w:bCs/>
                <w:sz w:val="24"/>
                <w:szCs w:val="24"/>
              </w:rPr>
              <w:t>установлено</w:t>
            </w:r>
          </w:p>
        </w:tc>
      </w:tr>
      <w:tr w:rsidR="00FD038D" w:rsidRPr="004B3681" w14:paraId="1F32F650" w14:textId="77777777" w:rsidTr="0066434A">
        <w:trPr>
          <w:trHeight w:val="1122"/>
        </w:trPr>
        <w:tc>
          <w:tcPr>
            <w:tcW w:w="704" w:type="dxa"/>
          </w:tcPr>
          <w:p w14:paraId="05184361"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0EDD9C1C" w14:textId="670C3E41" w:rsidR="00FD038D" w:rsidRPr="00A703A6" w:rsidRDefault="00FD038D" w:rsidP="00FD038D">
            <w:pPr>
              <w:widowControl w:val="0"/>
              <w:spacing w:after="60" w:line="240" w:lineRule="auto"/>
              <w:jc w:val="both"/>
              <w:rPr>
                <w:rFonts w:ascii="Times New Roman" w:hAnsi="Times New Roman"/>
                <w:sz w:val="24"/>
                <w:szCs w:val="24"/>
              </w:rPr>
            </w:pPr>
            <w:r w:rsidRPr="00A703A6">
              <w:rPr>
                <w:rFonts w:ascii="Times New Roman" w:hAnsi="Times New Roman"/>
                <w:sz w:val="24"/>
                <w:szCs w:val="24"/>
              </w:rPr>
              <w:t>Требование к участникам закупки в соответствии с              частью 1.1 статьи 31 Закона № 44-ФЗ</w:t>
            </w:r>
          </w:p>
        </w:tc>
        <w:tc>
          <w:tcPr>
            <w:tcW w:w="6657" w:type="dxa"/>
          </w:tcPr>
          <w:p w14:paraId="66BA96AA" w14:textId="1EA38EDD" w:rsidR="00FD038D" w:rsidRPr="00627D8A" w:rsidRDefault="00FD038D" w:rsidP="00FD038D">
            <w:pPr>
              <w:widowControl w:val="0"/>
              <w:spacing w:after="0" w:line="240" w:lineRule="auto"/>
              <w:jc w:val="both"/>
              <w:rPr>
                <w:rFonts w:ascii="Times New Roman" w:hAnsi="Times New Roman"/>
                <w:bCs/>
                <w:sz w:val="24"/>
                <w:szCs w:val="24"/>
              </w:rPr>
            </w:pPr>
            <w:r w:rsidRPr="00627D8A">
              <w:rPr>
                <w:rFonts w:ascii="Times New Roman" w:hAnsi="Times New Roman"/>
                <w:iCs/>
                <w:sz w:val="24"/>
                <w:szCs w:val="24"/>
              </w:rPr>
              <w:t>Предъявляется требование об отсутствии в предусмотренном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 44-ФЗ, если Правительством Российско</w:t>
            </w:r>
            <w:r>
              <w:rPr>
                <w:rFonts w:ascii="Times New Roman" w:hAnsi="Times New Roman"/>
                <w:iCs/>
                <w:sz w:val="24"/>
                <w:szCs w:val="24"/>
              </w:rPr>
              <w:t>й Федерации не установлено иное</w:t>
            </w:r>
          </w:p>
        </w:tc>
      </w:tr>
      <w:tr w:rsidR="00FD038D" w:rsidRPr="004B3681" w14:paraId="3609FEB6" w14:textId="77777777" w:rsidTr="0066434A">
        <w:trPr>
          <w:trHeight w:val="1122"/>
        </w:trPr>
        <w:tc>
          <w:tcPr>
            <w:tcW w:w="704" w:type="dxa"/>
          </w:tcPr>
          <w:p w14:paraId="71749E17"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1E1D976" w14:textId="038F80C1" w:rsidR="00FD038D" w:rsidRPr="00E22154" w:rsidRDefault="00FD038D" w:rsidP="00FD038D">
            <w:pPr>
              <w:widowControl w:val="0"/>
              <w:spacing w:after="60" w:line="240" w:lineRule="auto"/>
              <w:jc w:val="both"/>
              <w:rPr>
                <w:rFonts w:ascii="Times New Roman" w:hAnsi="Times New Roman"/>
                <w:sz w:val="24"/>
                <w:szCs w:val="24"/>
              </w:rPr>
            </w:pPr>
            <w:r w:rsidRPr="00E22154">
              <w:rPr>
                <w:rFonts w:ascii="Times New Roman" w:hAnsi="Times New Roman"/>
                <w:sz w:val="24"/>
                <w:szCs w:val="24"/>
              </w:rPr>
              <w:t xml:space="preserve">Преимущества, предоставляемые в соответствии со статьей 28 Закона № 44-ФЗ </w:t>
            </w:r>
          </w:p>
        </w:tc>
        <w:tc>
          <w:tcPr>
            <w:tcW w:w="6657" w:type="dxa"/>
          </w:tcPr>
          <w:p w14:paraId="334B133A" w14:textId="77777777" w:rsidR="00FD038D" w:rsidRPr="00B4300B" w:rsidRDefault="00FD038D" w:rsidP="00FD038D">
            <w:pPr>
              <w:spacing w:after="0" w:line="240" w:lineRule="auto"/>
              <w:ind w:right="57"/>
              <w:jc w:val="both"/>
              <w:rPr>
                <w:rFonts w:ascii="Times New Roman" w:hAnsi="Times New Roman"/>
                <w:bCs/>
                <w:sz w:val="24"/>
                <w:szCs w:val="24"/>
              </w:rPr>
            </w:pPr>
            <w:r w:rsidRPr="00B4300B">
              <w:rPr>
                <w:rFonts w:ascii="Times New Roman" w:hAnsi="Times New Roman"/>
                <w:bCs/>
                <w:sz w:val="24"/>
                <w:szCs w:val="24"/>
              </w:rPr>
              <w:t xml:space="preserve">Преимущества учреждениям и предприятиям уголовно-исполнительной системы - </w:t>
            </w:r>
            <w:r w:rsidRPr="00B4300B">
              <w:rPr>
                <w:rFonts w:ascii="Times New Roman" w:hAnsi="Times New Roman"/>
                <w:sz w:val="24"/>
                <w:szCs w:val="24"/>
              </w:rPr>
              <w:t>не установлены</w:t>
            </w:r>
          </w:p>
          <w:p w14:paraId="70603624" w14:textId="77777777" w:rsidR="00FD038D" w:rsidRPr="00B4300B" w:rsidRDefault="00FD038D" w:rsidP="00FD038D">
            <w:pPr>
              <w:widowControl w:val="0"/>
              <w:spacing w:after="0" w:line="240" w:lineRule="auto"/>
              <w:jc w:val="both"/>
              <w:rPr>
                <w:rFonts w:ascii="Times New Roman" w:hAnsi="Times New Roman"/>
                <w:bCs/>
                <w:sz w:val="24"/>
                <w:szCs w:val="24"/>
              </w:rPr>
            </w:pPr>
          </w:p>
        </w:tc>
      </w:tr>
      <w:tr w:rsidR="00FD038D" w:rsidRPr="004B3681" w14:paraId="1260EE13" w14:textId="77777777" w:rsidTr="0066434A">
        <w:trPr>
          <w:trHeight w:val="1122"/>
        </w:trPr>
        <w:tc>
          <w:tcPr>
            <w:tcW w:w="704" w:type="dxa"/>
          </w:tcPr>
          <w:p w14:paraId="7D313F18"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654E7879" w14:textId="573EE97B" w:rsidR="00FD038D" w:rsidRPr="00E22154" w:rsidRDefault="00FD038D" w:rsidP="00FD038D">
            <w:pPr>
              <w:widowControl w:val="0"/>
              <w:spacing w:after="60" w:line="240" w:lineRule="auto"/>
              <w:jc w:val="both"/>
              <w:rPr>
                <w:rFonts w:ascii="Times New Roman" w:hAnsi="Times New Roman"/>
                <w:sz w:val="24"/>
                <w:szCs w:val="24"/>
              </w:rPr>
            </w:pPr>
            <w:r w:rsidRPr="00E22154">
              <w:rPr>
                <w:rFonts w:ascii="Times New Roman" w:hAnsi="Times New Roman"/>
                <w:sz w:val="24"/>
                <w:szCs w:val="24"/>
              </w:rPr>
              <w:t>Преимущества, предоставляемые в соответствии со статьей 29 Закона № 44-ФЗ</w:t>
            </w:r>
          </w:p>
        </w:tc>
        <w:tc>
          <w:tcPr>
            <w:tcW w:w="6657" w:type="dxa"/>
          </w:tcPr>
          <w:p w14:paraId="0E70A46F" w14:textId="64EB899B" w:rsidR="00FD038D" w:rsidRPr="00B4300B" w:rsidRDefault="00FD038D" w:rsidP="00FD038D">
            <w:pPr>
              <w:widowControl w:val="0"/>
              <w:spacing w:after="0" w:line="240" w:lineRule="auto"/>
              <w:jc w:val="both"/>
              <w:rPr>
                <w:rFonts w:ascii="Times New Roman" w:hAnsi="Times New Roman"/>
                <w:bCs/>
                <w:sz w:val="24"/>
                <w:szCs w:val="24"/>
              </w:rPr>
            </w:pPr>
            <w:r w:rsidRPr="00B4300B">
              <w:rPr>
                <w:rFonts w:ascii="Times New Roman" w:hAnsi="Times New Roman"/>
                <w:bCs/>
                <w:sz w:val="24"/>
                <w:szCs w:val="24"/>
              </w:rPr>
              <w:t xml:space="preserve">Преимущества организациям инвалидов - </w:t>
            </w:r>
            <w:r>
              <w:rPr>
                <w:rFonts w:ascii="Times New Roman" w:hAnsi="Times New Roman"/>
                <w:sz w:val="24"/>
                <w:szCs w:val="24"/>
              </w:rPr>
              <w:t>не установлены</w:t>
            </w:r>
          </w:p>
        </w:tc>
      </w:tr>
      <w:tr w:rsidR="00FD038D" w:rsidRPr="004B3681" w14:paraId="2BA4C7E6" w14:textId="77777777" w:rsidTr="0066434A">
        <w:trPr>
          <w:trHeight w:val="276"/>
        </w:trPr>
        <w:tc>
          <w:tcPr>
            <w:tcW w:w="704" w:type="dxa"/>
          </w:tcPr>
          <w:p w14:paraId="2D7D219F"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347FAA87" w14:textId="5A6BD577" w:rsidR="00FD038D" w:rsidRPr="00E22154" w:rsidRDefault="00FD038D" w:rsidP="008B70E4">
            <w:pPr>
              <w:widowControl w:val="0"/>
              <w:spacing w:after="60" w:line="240" w:lineRule="auto"/>
              <w:jc w:val="both"/>
              <w:rPr>
                <w:rFonts w:ascii="Times New Roman" w:hAnsi="Times New Roman"/>
                <w:sz w:val="24"/>
                <w:szCs w:val="24"/>
              </w:rPr>
            </w:pPr>
            <w:r w:rsidRPr="00A703A6">
              <w:rPr>
                <w:rFonts w:ascii="Times New Roman" w:hAnsi="Times New Roman"/>
                <w:sz w:val="24"/>
                <w:szCs w:val="24"/>
              </w:rPr>
              <w:t>Предоставление преимущества участия субъектам малого предпринимательства, социально ориентированным некоммерческим организациям (в соответствии с частью 3 статьи 30 Закона № 44-</w:t>
            </w:r>
            <w:r w:rsidRPr="00A703A6">
              <w:rPr>
                <w:rFonts w:ascii="Times New Roman" w:hAnsi="Times New Roman"/>
                <w:sz w:val="24"/>
                <w:szCs w:val="24"/>
              </w:rPr>
              <w:lastRenderedPageBreak/>
              <w:t>ФЗ)</w:t>
            </w:r>
          </w:p>
        </w:tc>
        <w:tc>
          <w:tcPr>
            <w:tcW w:w="6657" w:type="dxa"/>
          </w:tcPr>
          <w:p w14:paraId="20BDC7C0" w14:textId="7DD2A3C1" w:rsidR="00FD038D" w:rsidRPr="00627D8A" w:rsidRDefault="00FD038D" w:rsidP="00FD038D">
            <w:pPr>
              <w:widowControl w:val="0"/>
              <w:spacing w:after="0" w:line="240" w:lineRule="auto"/>
              <w:jc w:val="both"/>
              <w:rPr>
                <w:rFonts w:ascii="Times New Roman" w:hAnsi="Times New Roman"/>
                <w:bCs/>
                <w:sz w:val="24"/>
                <w:szCs w:val="24"/>
              </w:rPr>
            </w:pPr>
            <w:r w:rsidRPr="00B4300B">
              <w:rPr>
                <w:rFonts w:ascii="Times New Roman" w:hAnsi="Times New Roman"/>
                <w:bCs/>
                <w:sz w:val="24"/>
                <w:szCs w:val="24"/>
              </w:rPr>
              <w:lastRenderedPageBreak/>
              <w:t xml:space="preserve">Участниками закупки могут быть только субъекты малого предпринимательства или социально ориентированные </w:t>
            </w:r>
            <w:r w:rsidRPr="0065535B">
              <w:rPr>
                <w:rFonts w:ascii="Times New Roman" w:hAnsi="Times New Roman"/>
                <w:bCs/>
                <w:sz w:val="24"/>
                <w:szCs w:val="24"/>
              </w:rPr>
              <w:t>некоммерческие организации (в соответствии с частью 3 статьи 30 Закона № 44-ФЗ)</w:t>
            </w:r>
          </w:p>
        </w:tc>
      </w:tr>
      <w:tr w:rsidR="00FD038D" w:rsidRPr="004B3681" w14:paraId="50AE3C59" w14:textId="77777777" w:rsidTr="0066434A">
        <w:trPr>
          <w:trHeight w:val="1122"/>
        </w:trPr>
        <w:tc>
          <w:tcPr>
            <w:tcW w:w="704" w:type="dxa"/>
          </w:tcPr>
          <w:p w14:paraId="584BF3D1" w14:textId="77777777" w:rsidR="00FD038D" w:rsidRPr="004B3681" w:rsidRDefault="00FD038D" w:rsidP="00FD038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4D56DAB" w14:textId="615FC5CE" w:rsidR="00FD038D" w:rsidRPr="00E22154" w:rsidRDefault="00FD038D" w:rsidP="00FD038D">
            <w:pPr>
              <w:widowControl w:val="0"/>
              <w:spacing w:after="60" w:line="240" w:lineRule="auto"/>
              <w:jc w:val="both"/>
              <w:rPr>
                <w:rFonts w:ascii="Times New Roman" w:hAnsi="Times New Roman"/>
                <w:sz w:val="24"/>
                <w:szCs w:val="24"/>
              </w:rPr>
            </w:pPr>
            <w:r w:rsidRPr="00E22154">
              <w:rPr>
                <w:rFonts w:ascii="Times New Roman" w:hAnsi="Times New Roman"/>
                <w:sz w:val="24"/>
                <w:szCs w:val="24"/>
              </w:rPr>
              <w:t>Требование</w:t>
            </w:r>
            <w:r w:rsidRPr="00E22154">
              <w:t xml:space="preserve"> (</w:t>
            </w:r>
            <w:r w:rsidRPr="00E22154">
              <w:rPr>
                <w:rFonts w:ascii="Times New Roman" w:hAnsi="Times New Roman"/>
                <w:sz w:val="24"/>
                <w:szCs w:val="24"/>
              </w:rPr>
              <w:t>в соответствии с частью 5 статьи 30 Закона № 44-ФЗ)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6657" w:type="dxa"/>
          </w:tcPr>
          <w:p w14:paraId="3ADD23AB" w14:textId="323459A3" w:rsidR="00FD038D" w:rsidRPr="00627D8A" w:rsidRDefault="00FD038D" w:rsidP="00FD038D">
            <w:pPr>
              <w:widowControl w:val="0"/>
              <w:spacing w:after="0" w:line="240" w:lineRule="auto"/>
              <w:jc w:val="both"/>
              <w:rPr>
                <w:rFonts w:ascii="Times New Roman" w:hAnsi="Times New Roman"/>
                <w:bCs/>
                <w:sz w:val="24"/>
                <w:szCs w:val="24"/>
              </w:rPr>
            </w:pPr>
            <w:r w:rsidRPr="00B4300B">
              <w:rPr>
                <w:rFonts w:ascii="Times New Roman" w:hAnsi="Times New Roman"/>
                <w:bCs/>
                <w:sz w:val="24"/>
                <w:szCs w:val="24"/>
              </w:rPr>
              <w:t>Не</w:t>
            </w:r>
            <w:r w:rsidRPr="00B4300B">
              <w:rPr>
                <w:rFonts w:ascii="Times New Roman" w:hAnsi="Times New Roman"/>
                <w:bCs/>
                <w:sz w:val="24"/>
                <w:szCs w:val="24"/>
                <w:lang w:val="en-US"/>
              </w:rPr>
              <w:t xml:space="preserve"> </w:t>
            </w:r>
            <w:r w:rsidRPr="00B4300B">
              <w:rPr>
                <w:rFonts w:ascii="Times New Roman" w:hAnsi="Times New Roman"/>
                <w:bCs/>
                <w:sz w:val="24"/>
                <w:szCs w:val="24"/>
              </w:rPr>
              <w:t>установлено</w:t>
            </w:r>
            <w:r w:rsidRPr="00627D8A">
              <w:rPr>
                <w:rFonts w:ascii="Times New Roman" w:hAnsi="Times New Roman"/>
                <w:i/>
                <w:sz w:val="24"/>
                <w:szCs w:val="24"/>
                <w:lang w:val="en-US"/>
              </w:rPr>
              <w:t xml:space="preserve"> </w:t>
            </w:r>
          </w:p>
        </w:tc>
      </w:tr>
      <w:tr w:rsidR="0089281D" w:rsidRPr="004B3681" w14:paraId="1BBEA2A0" w14:textId="77777777" w:rsidTr="00004E88">
        <w:trPr>
          <w:trHeight w:val="558"/>
        </w:trPr>
        <w:tc>
          <w:tcPr>
            <w:tcW w:w="704" w:type="dxa"/>
          </w:tcPr>
          <w:p w14:paraId="0302E5EA"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13AEE5E" w14:textId="4E257B35"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Размер и порядок внесения денежных средств в качестве обеспечения заявки на участие в закупке</w:t>
            </w:r>
          </w:p>
        </w:tc>
        <w:tc>
          <w:tcPr>
            <w:tcW w:w="6657" w:type="dxa"/>
          </w:tcPr>
          <w:p w14:paraId="38406D2E" w14:textId="68CA93D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Размер обеспечения заявки на участие в закупке: 1,00 % от</w:t>
            </w:r>
            <w:r w:rsidR="008E3D54">
              <w:rPr>
                <w:rFonts w:ascii="Times New Roman" w:hAnsi="Times New Roman"/>
                <w:bCs/>
                <w:sz w:val="24"/>
                <w:szCs w:val="24"/>
              </w:rPr>
              <w:t xml:space="preserve"> </w:t>
            </w:r>
            <w:r w:rsidRPr="00204795">
              <w:rPr>
                <w:rFonts w:ascii="Times New Roman" w:hAnsi="Times New Roman"/>
                <w:bCs/>
                <w:sz w:val="24"/>
                <w:szCs w:val="24"/>
              </w:rPr>
              <w:t>начальной (максимальной) цены контракта</w:t>
            </w:r>
          </w:p>
          <w:p w14:paraId="1AA93D67" w14:textId="25EC5726"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 xml:space="preserve">а именно: </w:t>
            </w:r>
            <w:r w:rsidR="00EE03C4" w:rsidRPr="00EE03C4">
              <w:rPr>
                <w:rFonts w:ascii="Times New Roman" w:hAnsi="Times New Roman"/>
                <w:bCs/>
                <w:sz w:val="24"/>
                <w:szCs w:val="24"/>
              </w:rPr>
              <w:t>11 995,2</w:t>
            </w:r>
            <w:r w:rsidR="00EE03C4">
              <w:rPr>
                <w:rFonts w:ascii="Times New Roman" w:hAnsi="Times New Roman"/>
                <w:bCs/>
                <w:sz w:val="24"/>
                <w:szCs w:val="24"/>
              </w:rPr>
              <w:t>0</w:t>
            </w:r>
            <w:r w:rsidR="008E3D54" w:rsidRPr="008E3D54">
              <w:rPr>
                <w:rFonts w:ascii="Times New Roman" w:hAnsi="Times New Roman"/>
                <w:bCs/>
                <w:sz w:val="24"/>
                <w:szCs w:val="24"/>
              </w:rPr>
              <w:t>‬</w:t>
            </w:r>
            <w:r>
              <w:rPr>
                <w:rFonts w:ascii="Times New Roman" w:hAnsi="Times New Roman"/>
                <w:bCs/>
                <w:sz w:val="24"/>
                <w:szCs w:val="24"/>
              </w:rPr>
              <w:t xml:space="preserve"> </w:t>
            </w:r>
            <w:r w:rsidRPr="00204795">
              <w:rPr>
                <w:rFonts w:ascii="Times New Roman" w:hAnsi="Times New Roman"/>
                <w:bCs/>
                <w:sz w:val="24"/>
                <w:szCs w:val="24"/>
              </w:rPr>
              <w:t>руб.</w:t>
            </w:r>
          </w:p>
          <w:p w14:paraId="69A55B07"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0,5 %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14:paraId="07A207BE"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6E0FC296" w14:textId="1B538A80"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 xml:space="preserve">Денежные средства блокируются на банковском счете, открытом участником закупки в банке, включенном в перечень, </w:t>
            </w:r>
            <w:r w:rsidR="00B67260" w:rsidRPr="00B67260">
              <w:rPr>
                <w:rFonts w:ascii="Times New Roman" w:hAnsi="Times New Roman"/>
                <w:bCs/>
                <w:sz w:val="24"/>
                <w:szCs w:val="24"/>
              </w:rPr>
              <w:t xml:space="preserve">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r w:rsidRPr="00204795">
              <w:rPr>
                <w:rFonts w:ascii="Times New Roman" w:hAnsi="Times New Roman"/>
                <w:bCs/>
                <w:sz w:val="24"/>
                <w:szCs w:val="24"/>
              </w:rPr>
              <w:t xml:space="preserve">(далее - специальный счет), для их перевода в случаях, предусмотренных статьей 44 Закона № 44-ФЗ, на счет, на котором в соответствии с законодательством Российской Федерации учитываются операции со средствами, </w:t>
            </w:r>
            <w:r w:rsidRPr="00204795">
              <w:rPr>
                <w:rFonts w:ascii="Times New Roman" w:hAnsi="Times New Roman"/>
                <w:bCs/>
                <w:sz w:val="24"/>
                <w:szCs w:val="24"/>
              </w:rPr>
              <w:lastRenderedPageBreak/>
              <w:t>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установлены постановлением Правительства Российской Федерации от 20.12.2021 № 2369.</w:t>
            </w:r>
          </w:p>
          <w:p w14:paraId="6DA8E807"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Участник закупки для подачи заявки выбирает с использованием электронной площадки способ обеспечения заявки путем указания реквизитов специального счета или указания номера реестровой записи из реестра независимых гарантий, размещенного в ЕИС. Блокирование денежных средств, внесенных участником закупки в качестве обеспечения заявки, осуществляется в порядке, установленном статьи 44 Закона № 44-ФЗ.</w:t>
            </w:r>
          </w:p>
          <w:p w14:paraId="03DA5859"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ЕАЭС), вправе предоставить обеспечение заявок в виде денежных средств с учетом следующих особенностей:</w:t>
            </w:r>
          </w:p>
          <w:p w14:paraId="6A7BEEEC"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а) денежные средства вносятся участниками закупки ЕАЭС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 (п. 32 Основной части извещения о проведении электронного запроса котировок);</w:t>
            </w:r>
          </w:p>
          <w:p w14:paraId="2F89D476" w14:textId="77777777"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б) участник закупки ЕАЭС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w:t>
            </w:r>
          </w:p>
          <w:p w14:paraId="55A88EF4" w14:textId="392251B9" w:rsidR="0089281D" w:rsidRPr="00204795"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в)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w:t>
            </w:r>
            <w:r>
              <w:rPr>
                <w:rFonts w:ascii="Times New Roman" w:hAnsi="Times New Roman"/>
                <w:bCs/>
                <w:sz w:val="24"/>
                <w:szCs w:val="24"/>
              </w:rPr>
              <w:t xml:space="preserve">и 44 Закона </w:t>
            </w:r>
            <w:r w:rsidRPr="00204795">
              <w:rPr>
                <w:rFonts w:ascii="Times New Roman" w:hAnsi="Times New Roman"/>
                <w:bCs/>
                <w:sz w:val="24"/>
                <w:szCs w:val="24"/>
              </w:rPr>
              <w:t>№ 44-ФЗ.</w:t>
            </w:r>
          </w:p>
          <w:p w14:paraId="6CD75401" w14:textId="3E81098C" w:rsidR="0089281D" w:rsidRPr="00627D8A" w:rsidRDefault="0089281D" w:rsidP="0089281D">
            <w:pPr>
              <w:widowControl w:val="0"/>
              <w:spacing w:after="0" w:line="240" w:lineRule="auto"/>
              <w:jc w:val="both"/>
              <w:rPr>
                <w:rFonts w:ascii="Times New Roman" w:hAnsi="Times New Roman"/>
                <w:bCs/>
                <w:sz w:val="24"/>
                <w:szCs w:val="24"/>
              </w:rPr>
            </w:pPr>
            <w:r w:rsidRPr="00204795">
              <w:rPr>
                <w:rFonts w:ascii="Times New Roman" w:hAnsi="Times New Roman"/>
                <w:bCs/>
                <w:sz w:val="24"/>
                <w:szCs w:val="24"/>
              </w:rPr>
              <w:t>Возврат таких денежных средств участнику закупки ЕАЭС не осуществляется в случае, предусмотренном пунктом 7 части 10 статьи 44 Закона № 44-ФЗ.</w:t>
            </w:r>
          </w:p>
        </w:tc>
      </w:tr>
      <w:tr w:rsidR="0089281D" w:rsidRPr="004B3681" w14:paraId="02AFF7D2" w14:textId="77777777" w:rsidTr="0066434A">
        <w:trPr>
          <w:trHeight w:val="416"/>
        </w:trPr>
        <w:tc>
          <w:tcPr>
            <w:tcW w:w="704" w:type="dxa"/>
          </w:tcPr>
          <w:p w14:paraId="6713F552"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543ED96A" w14:textId="77777777" w:rsidR="0089281D" w:rsidRPr="00FA20A5" w:rsidRDefault="0089281D" w:rsidP="0089281D">
            <w:pPr>
              <w:spacing w:after="0" w:line="240" w:lineRule="auto"/>
              <w:jc w:val="both"/>
              <w:rPr>
                <w:rFonts w:ascii="Times New Roman" w:hAnsi="Times New Roman"/>
                <w:sz w:val="24"/>
                <w:szCs w:val="24"/>
              </w:rPr>
            </w:pPr>
            <w:r w:rsidRPr="00FA20A5">
              <w:rPr>
                <w:rFonts w:ascii="Times New Roman" w:hAnsi="Times New Roman"/>
                <w:sz w:val="24"/>
                <w:szCs w:val="24"/>
              </w:rPr>
              <w:t xml:space="preserve">Условия независимой гарантии </w:t>
            </w:r>
          </w:p>
          <w:p w14:paraId="03B7447A" w14:textId="77777777" w:rsidR="0089281D" w:rsidRPr="00FA20A5" w:rsidRDefault="0089281D" w:rsidP="0089281D">
            <w:pPr>
              <w:widowControl w:val="0"/>
              <w:spacing w:after="0" w:line="240" w:lineRule="auto"/>
              <w:jc w:val="both"/>
              <w:rPr>
                <w:rFonts w:ascii="Times New Roman" w:hAnsi="Times New Roman"/>
                <w:sz w:val="24"/>
                <w:szCs w:val="24"/>
              </w:rPr>
            </w:pPr>
          </w:p>
        </w:tc>
        <w:tc>
          <w:tcPr>
            <w:tcW w:w="6657" w:type="dxa"/>
          </w:tcPr>
          <w:p w14:paraId="0A27A535"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Условия независимой гарантии:</w:t>
            </w:r>
          </w:p>
          <w:p w14:paraId="2DF992BC" w14:textId="139F606D"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Бенефициаром по независимым гарантиям обеспечения заявок, исполнения контрактов, гарантийных обязательств является заказчик.</w:t>
            </w:r>
          </w:p>
          <w:p w14:paraId="60F10E1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Заказчик в качестве обеспечения заявок, исполнения контрактов, гарантийных обязательств принимает независимые гарантии, выданные гарантами:</w:t>
            </w:r>
          </w:p>
          <w:p w14:paraId="1AB72B4E" w14:textId="18A0C7CA"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банками, соответствующими требованиям, установленным Правительством Российской Федерации, и включенными в перечень, предусмотренный частью 1.2 ст. 45 Закона № 44-ФЗ;</w:t>
            </w:r>
          </w:p>
          <w:p w14:paraId="00050EB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государственной корпорацией развития "ВЭБ.РФ";</w:t>
            </w:r>
          </w:p>
          <w:p w14:paraId="5D12C2A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24.07.2007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 части 1 статьи 30 Закона № 44-ФЗ);</w:t>
            </w:r>
          </w:p>
          <w:p w14:paraId="278072DF" w14:textId="33C316CE"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3E7813D7"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Независимая гарантия должна быть безотзывной и должна содержать:</w:t>
            </w:r>
          </w:p>
          <w:p w14:paraId="1F9DE40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 44-ФЗ, а также идентификационный код закупки, при осуществлении которой предоставляется такая независимая гарантия;</w:t>
            </w:r>
          </w:p>
          <w:p w14:paraId="074231A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обязательства принципала, надлежащее исполнение которых обеспечивается независимой гарантией;</w:t>
            </w:r>
          </w:p>
          <w:p w14:paraId="11784564"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4E0ABFC1"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D6B3252"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5) срок действия независимой гарантии с учетом требований статей 44 и 96 Закона № 44-ФЗ;</w:t>
            </w:r>
          </w:p>
          <w:p w14:paraId="64763A25"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6754130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7) установленный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5A73FF2E" w14:textId="1EA2D1B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F1171D0" w14:textId="0CB0AE98"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5. Уменьшение в соответствии с частями 7 и 7.1 статьи 96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 44-ФЗ информации в соответствующий реестр контрактов, предусмотренный статьей 103 Закона № 44-ФЗ.</w:t>
            </w:r>
          </w:p>
          <w:p w14:paraId="4B47F3D5" w14:textId="071EB63F"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6.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2261FFD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7.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14:paraId="24A1475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8. Основанием для отказа в принятии независимой гарантии заказчиком является:</w:t>
            </w:r>
          </w:p>
          <w:p w14:paraId="5A3B3CE2" w14:textId="2573430F"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 отсутствие информации о независимой гарантии в предусмотренных настоящей статьей реестрах независимых гарантий;</w:t>
            </w:r>
          </w:p>
          <w:p w14:paraId="2D9B873D"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2) несоответствие независимой гарантии требованиям, предусмотренным частями 2, 3 и 8.2 статьи 45 Закона № 44-ФЗ;</w:t>
            </w:r>
          </w:p>
          <w:p w14:paraId="42A00088"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3) несоответствие независимой гарантии требованиям, содержащимся в извещении об осуществлении закупки, проекте контракта, который заключается с единственным поставщиком (подрядчиком, исполнителем).</w:t>
            </w:r>
          </w:p>
          <w:p w14:paraId="0F41454A" w14:textId="2DA3EA92"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9. В случае отказа в принятии независимой гарантии заказчик в срок, установленный частью 5 статьи 45 Закона №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14:paraId="560BE03A"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10. Независимая гарантия, используемая для целей Закона № 44-ФЗ, информация о ней и документы, предусмотренные частью 9 статьи 45 Закона № 44-ФЗ,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14:paraId="20A601B1" w14:textId="7DDB328A"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статьи 45 Закона № 44-ФЗ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w:t>
            </w:r>
          </w:p>
          <w:p w14:paraId="1B9B9701"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12. В случае предоставления нового обеспечения исполнения контракта в соответствии с частью 30 статьи 34, пунктом 9 части 1 статьи 95, частью 7 статьи 96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3AFCC194"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13. Исключение банка из перечня, предусмотренного частью 1.2 статьи 45 Закона № 44-ФЗ, региональной гарантийной организации из перечня, предусмотренного частью 1.7 статьи 45 Закона №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0D9B17C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14.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3CD33AF4" w14:textId="7C500EA4" w:rsidR="0089281D" w:rsidRDefault="0089281D" w:rsidP="0089281D">
            <w:pPr>
              <w:spacing w:after="0" w:line="240" w:lineRule="auto"/>
              <w:jc w:val="both"/>
              <w:rPr>
                <w:rFonts w:ascii="Times New Roman" w:hAnsi="Times New Roman"/>
                <w:sz w:val="24"/>
                <w:szCs w:val="24"/>
              </w:rPr>
            </w:pPr>
            <w:r w:rsidRPr="00A703A6">
              <w:rPr>
                <w:rFonts w:ascii="Times New Roman" w:hAnsi="Times New Roman"/>
                <w:sz w:val="24"/>
                <w:szCs w:val="24"/>
              </w:rPr>
              <w:t>15.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Законом № 44-ФЗ гарантийных обязательств), на условиях, определенных гражданским законодательством и статьей 45 Закона № 44-ФЗ, с учетом следующих требований:</w:t>
            </w:r>
          </w:p>
          <w:p w14:paraId="0A9577F5"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а) обязательное закрепление в независимой гарантии:</w:t>
            </w:r>
          </w:p>
          <w:p w14:paraId="2327B225" w14:textId="5AEE6D1A"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44E9FB80" w14:textId="60B213DB"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в случае, предусмотренном пунктом 7 части 10 и частью 13 статьи 44 Закона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w:t>
            </w:r>
          </w:p>
          <w:p w14:paraId="5F6230F8" w14:textId="7D166D30"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Законом № 44-ФЗ;</w:t>
            </w:r>
          </w:p>
          <w:p w14:paraId="54FD8145" w14:textId="18E4CE9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C55127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условия о том, что расходы, возникающие в связи с перечислением денежных средств гарантом по независимой гарантии, несет гарант;</w:t>
            </w:r>
          </w:p>
          <w:p w14:paraId="3EBCA1D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 1005;</w:t>
            </w:r>
          </w:p>
          <w:p w14:paraId="034D2AEA" w14:textId="594805A4" w:rsidR="0089281D" w:rsidRPr="00627D8A" w:rsidRDefault="0089281D" w:rsidP="0089281D">
            <w:pPr>
              <w:spacing w:after="0" w:line="240" w:lineRule="auto"/>
              <w:ind w:firstLine="311"/>
              <w:jc w:val="both"/>
              <w:rPr>
                <w:rFonts w:ascii="Times New Roman" w:hAnsi="Times New Roman"/>
                <w:sz w:val="24"/>
                <w:szCs w:val="24"/>
              </w:rPr>
            </w:pPr>
            <w:r w:rsidRPr="00627D8A">
              <w:rPr>
                <w:rFonts w:ascii="Times New Roman" w:hAnsi="Times New Roman"/>
                <w:sz w:val="24"/>
                <w:szCs w:val="24"/>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r:id="rId8" w:history="1">
              <w:r w:rsidRPr="00627D8A">
                <w:rPr>
                  <w:rFonts w:ascii="Times New Roman" w:hAnsi="Times New Roman"/>
                  <w:sz w:val="24"/>
                  <w:szCs w:val="24"/>
                </w:rPr>
                <w:t>перечнем</w:t>
              </w:r>
            </w:hyperlink>
            <w:r w:rsidRPr="00627D8A">
              <w:rPr>
                <w:rFonts w:ascii="Times New Roman" w:hAnsi="Times New Roman"/>
                <w:sz w:val="24"/>
                <w:szCs w:val="24"/>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14:paraId="3C896963" w14:textId="2C768146" w:rsidR="0089281D" w:rsidRPr="00627D8A" w:rsidRDefault="0089281D" w:rsidP="0089281D">
            <w:pPr>
              <w:autoSpaceDE w:val="0"/>
              <w:autoSpaceDN w:val="0"/>
              <w:adjustRightInd w:val="0"/>
              <w:spacing w:after="0" w:line="240" w:lineRule="auto"/>
              <w:ind w:firstLine="311"/>
              <w:jc w:val="both"/>
              <w:rPr>
                <w:rFonts w:ascii="Times New Roman" w:eastAsiaTheme="minorHAnsi" w:hAnsi="Times New Roman"/>
                <w:sz w:val="24"/>
                <w:szCs w:val="24"/>
              </w:rPr>
            </w:pPr>
            <w:r w:rsidRPr="00627D8A">
              <w:rPr>
                <w:rFonts w:ascii="Times New Roman" w:eastAsiaTheme="minorHAnsi" w:hAnsi="Times New Roman"/>
                <w:sz w:val="24"/>
                <w:szCs w:val="24"/>
              </w:rPr>
              <w:t>- условия о рассмотрении споров, возникающих в связи с исполнением обязательств по независимой гарантии, в арбитражном суде;</w:t>
            </w:r>
          </w:p>
          <w:p w14:paraId="0EBFFB5D"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б) недопустимость включения в независимую гарантию:</w:t>
            </w:r>
          </w:p>
          <w:p w14:paraId="761ADD7F" w14:textId="5158FFC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7FB0529C"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требований о предоставлении заказчиком гаранту отчета об исполнении контракта, гарантийных обязательств;</w:t>
            </w:r>
          </w:p>
          <w:p w14:paraId="2A5E2615" w14:textId="5913DD8E"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     - 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 1005;</w:t>
            </w:r>
          </w:p>
          <w:p w14:paraId="28CAAF33" w14:textId="78E7AD65" w:rsidR="0089281D" w:rsidRPr="00627D8A" w:rsidRDefault="0089281D" w:rsidP="0089281D">
            <w:pPr>
              <w:widowControl w:val="0"/>
              <w:spacing w:after="0" w:line="240" w:lineRule="auto"/>
              <w:jc w:val="both"/>
              <w:rPr>
                <w:rFonts w:ascii="Times New Roman" w:hAnsi="Times New Roman"/>
                <w:sz w:val="24"/>
                <w:szCs w:val="24"/>
              </w:rPr>
            </w:pPr>
            <w:r w:rsidRPr="00627D8A">
              <w:rPr>
                <w:rFonts w:ascii="Times New Roman" w:hAnsi="Times New Roman"/>
                <w:sz w:val="24"/>
                <w:szCs w:val="24"/>
              </w:rPr>
              <w:t xml:space="preserve">      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tc>
      </w:tr>
      <w:tr w:rsidR="0089281D" w:rsidRPr="004B3681" w14:paraId="4D8B0648" w14:textId="77777777" w:rsidTr="0066434A">
        <w:trPr>
          <w:trHeight w:val="1122"/>
        </w:trPr>
        <w:tc>
          <w:tcPr>
            <w:tcW w:w="704" w:type="dxa"/>
          </w:tcPr>
          <w:p w14:paraId="56B74179"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F579952" w14:textId="6AF3FD9D"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657" w:type="dxa"/>
          </w:tcPr>
          <w:p w14:paraId="6A4BEE3B"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Государственное казенное учреждение Калининградской области «Центр цифровых технологий»</w:t>
            </w:r>
          </w:p>
          <w:p w14:paraId="7DFF4A09"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ИНН 3906361562 КПП 390601001</w:t>
            </w:r>
          </w:p>
          <w:p w14:paraId="45C83E18"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Казначейский счет 03222643270000003200</w:t>
            </w:r>
          </w:p>
          <w:p w14:paraId="2E02FE41"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ОКЦ № 1 ВВГУ Банка России//УФК по Нижегородской области, г Нижний Новгород</w:t>
            </w:r>
          </w:p>
          <w:p w14:paraId="43E0CDCB"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Министерство финансов Калининградской области (ГКУ КО «ЦЦТ», л/с 052J0346000)</w:t>
            </w:r>
          </w:p>
          <w:p w14:paraId="2243B7D8" w14:textId="77777777" w:rsidR="005454D8"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БИК ТОФК 012202102</w:t>
            </w:r>
          </w:p>
          <w:p w14:paraId="6EA1BAE0" w14:textId="1AF09DCE" w:rsidR="0089281D" w:rsidRPr="00627D8A" w:rsidRDefault="005454D8" w:rsidP="005454D8">
            <w:pPr>
              <w:spacing w:after="0" w:line="240" w:lineRule="auto"/>
              <w:ind w:left="-47" w:right="58"/>
              <w:jc w:val="both"/>
              <w:rPr>
                <w:rFonts w:ascii="Times New Roman" w:hAnsi="Times New Roman"/>
                <w:sz w:val="24"/>
                <w:szCs w:val="24"/>
              </w:rPr>
            </w:pPr>
            <w:r>
              <w:rPr>
                <w:rFonts w:ascii="Times New Roman" w:hAnsi="Times New Roman"/>
                <w:sz w:val="24"/>
                <w:szCs w:val="24"/>
              </w:rPr>
              <w:t>ОКТМО: 27701000001</w:t>
            </w:r>
          </w:p>
        </w:tc>
      </w:tr>
      <w:tr w:rsidR="0089281D" w:rsidRPr="004B3681" w14:paraId="2022AE00" w14:textId="77777777" w:rsidTr="0066434A">
        <w:trPr>
          <w:trHeight w:val="1122"/>
        </w:trPr>
        <w:tc>
          <w:tcPr>
            <w:tcW w:w="704" w:type="dxa"/>
          </w:tcPr>
          <w:p w14:paraId="00358A5D"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2109D440" w14:textId="10507B71"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Реквизиты счета для перечисления денежных средств в случае, предусмотренном частью 13 статьи 44 Закона № 44-ФЗ</w:t>
            </w:r>
          </w:p>
        </w:tc>
        <w:tc>
          <w:tcPr>
            <w:tcW w:w="6657" w:type="dxa"/>
          </w:tcPr>
          <w:p w14:paraId="369EEB2D"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Государственное казенное учреждение Калининградской области «Центр цифровых технологий»</w:t>
            </w:r>
          </w:p>
          <w:p w14:paraId="6535BC0A" w14:textId="20F71088"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ИНН 3906361562 КПП 390601001</w:t>
            </w:r>
          </w:p>
          <w:p w14:paraId="597BAFD0" w14:textId="2372E1A2" w:rsidR="0089281D" w:rsidRPr="00627D8A" w:rsidRDefault="0089281D" w:rsidP="0089281D">
            <w:pPr>
              <w:spacing w:after="0" w:line="240" w:lineRule="auto"/>
              <w:jc w:val="both"/>
              <w:rPr>
                <w:rFonts w:ascii="Times New Roman" w:hAnsi="Times New Roman"/>
                <w:sz w:val="24"/>
                <w:szCs w:val="24"/>
              </w:rPr>
            </w:pPr>
            <w:r w:rsidRPr="00F5544F">
              <w:rPr>
                <w:rFonts w:ascii="Times New Roman" w:hAnsi="Times New Roman"/>
                <w:sz w:val="24"/>
                <w:szCs w:val="24"/>
              </w:rPr>
              <w:t>ОКЦ № 5 СЗГУ Банка России // УФК по Калининградской области, г. Калининград</w:t>
            </w:r>
          </w:p>
          <w:p w14:paraId="791492C7"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Министерство финансов Калининградской области (ГКУ КО «ЦЦТ», л/с 04352J03460)</w:t>
            </w:r>
          </w:p>
          <w:p w14:paraId="254FE2CB"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Казначейский счет: 03100643000000013500</w:t>
            </w:r>
          </w:p>
          <w:p w14:paraId="04BC3B0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Единый казначейский счет: 40102810545370000028</w:t>
            </w:r>
          </w:p>
          <w:p w14:paraId="44310E46" w14:textId="77777777"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БИК ТОФК: 012748051</w:t>
            </w:r>
          </w:p>
          <w:p w14:paraId="28FD7D01" w14:textId="03BD9081"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КБК </w:t>
            </w:r>
            <w:r w:rsidRPr="00904C93">
              <w:rPr>
                <w:rFonts w:ascii="Times New Roman" w:hAnsi="Times New Roman"/>
                <w:sz w:val="24"/>
                <w:szCs w:val="24"/>
              </w:rPr>
              <w:t>02111607010020000140</w:t>
            </w:r>
          </w:p>
          <w:p w14:paraId="11205327" w14:textId="29C63834"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ОКТМО 27701000</w:t>
            </w:r>
          </w:p>
        </w:tc>
      </w:tr>
      <w:tr w:rsidR="0089281D" w:rsidRPr="004B3681" w14:paraId="0ED75571" w14:textId="77777777" w:rsidTr="0066434A">
        <w:trPr>
          <w:trHeight w:val="1122"/>
        </w:trPr>
        <w:tc>
          <w:tcPr>
            <w:tcW w:w="704" w:type="dxa"/>
          </w:tcPr>
          <w:p w14:paraId="1A1021BC"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7EAF0B4" w14:textId="0915A475" w:rsidR="0089281D" w:rsidRPr="00BA6F29" w:rsidRDefault="0089281D" w:rsidP="0089281D">
            <w:pPr>
              <w:widowControl w:val="0"/>
              <w:spacing w:after="60" w:line="240" w:lineRule="auto"/>
              <w:jc w:val="both"/>
              <w:rPr>
                <w:rFonts w:ascii="Times New Roman" w:hAnsi="Times New Roman"/>
                <w:sz w:val="24"/>
                <w:szCs w:val="24"/>
              </w:rPr>
            </w:pPr>
            <w:bookmarkStart w:id="1" w:name="_Hlk87349191"/>
            <w:r w:rsidRPr="00FA20A5">
              <w:rPr>
                <w:rFonts w:ascii="Times New Roman" w:hAnsi="Times New Roman"/>
                <w:sz w:val="24"/>
                <w:szCs w:val="24"/>
              </w:rPr>
              <w:t>Размер обеспечения исполнения контракта</w:t>
            </w:r>
            <w:bookmarkEnd w:id="1"/>
            <w:r w:rsidRPr="00FA20A5">
              <w:rPr>
                <w:rFonts w:ascii="Times New Roman" w:hAnsi="Times New Roman"/>
                <w:sz w:val="24"/>
                <w:szCs w:val="24"/>
              </w:rPr>
              <w:t>,</w:t>
            </w:r>
            <w:bookmarkStart w:id="2" w:name="_Hlk87349299"/>
            <w:r w:rsidRPr="00FA20A5">
              <w:rPr>
                <w:rFonts w:ascii="Times New Roman" w:hAnsi="Times New Roman"/>
                <w:sz w:val="24"/>
                <w:szCs w:val="24"/>
              </w:rPr>
              <w:t xml:space="preserve"> порядок предоставления обеспечения исполнения контракта</w:t>
            </w:r>
            <w:bookmarkEnd w:id="2"/>
            <w:r w:rsidRPr="00FA20A5">
              <w:rPr>
                <w:rFonts w:ascii="Times New Roman" w:hAnsi="Times New Roman"/>
                <w:sz w:val="24"/>
                <w:szCs w:val="24"/>
              </w:rPr>
              <w:t>, требования к такому обеспечению (если требование обеспечения исполнения контракта установлено в соответствии со статьей 96 Закона № 44-ФЗ)</w:t>
            </w:r>
          </w:p>
        </w:tc>
        <w:tc>
          <w:tcPr>
            <w:tcW w:w="6657" w:type="dxa"/>
          </w:tcPr>
          <w:p w14:paraId="30B8C2DE" w14:textId="77777777" w:rsidR="0089281D" w:rsidRPr="00715CFA" w:rsidRDefault="0089281D" w:rsidP="0089281D">
            <w:pPr>
              <w:spacing w:after="0" w:line="240" w:lineRule="auto"/>
              <w:ind w:left="-47" w:right="58"/>
              <w:jc w:val="both"/>
              <w:rPr>
                <w:rFonts w:ascii="Times New Roman" w:hAnsi="Times New Roman"/>
                <w:bCs/>
                <w:sz w:val="24"/>
                <w:szCs w:val="24"/>
              </w:rPr>
            </w:pPr>
            <w:r w:rsidRPr="00627D8A">
              <w:rPr>
                <w:rFonts w:ascii="Times New Roman" w:hAnsi="Times New Roman"/>
                <w:bCs/>
                <w:sz w:val="24"/>
                <w:szCs w:val="24"/>
              </w:rPr>
              <w:t xml:space="preserve">Размер </w:t>
            </w:r>
            <w:r w:rsidRPr="00715CFA">
              <w:rPr>
                <w:rFonts w:ascii="Times New Roman" w:hAnsi="Times New Roman"/>
                <w:bCs/>
                <w:sz w:val="24"/>
                <w:szCs w:val="24"/>
              </w:rPr>
              <w:t>обеспечения исполнения контракта по закупке: 10,00 %</w:t>
            </w:r>
          </w:p>
          <w:p w14:paraId="3B189D0F" w14:textId="4FE86D40" w:rsidR="0089281D" w:rsidRDefault="0089281D" w:rsidP="0089281D">
            <w:pPr>
              <w:spacing w:after="0" w:line="240" w:lineRule="auto"/>
              <w:ind w:left="-47" w:right="58"/>
              <w:jc w:val="both"/>
              <w:rPr>
                <w:rFonts w:ascii="Times New Roman" w:hAnsi="Times New Roman"/>
                <w:bCs/>
                <w:sz w:val="24"/>
                <w:szCs w:val="24"/>
              </w:rPr>
            </w:pPr>
            <w:r>
              <w:rPr>
                <w:rFonts w:ascii="Times New Roman" w:hAnsi="Times New Roman"/>
                <w:bCs/>
                <w:sz w:val="24"/>
                <w:szCs w:val="24"/>
              </w:rPr>
              <w:t>от цены контракта.</w:t>
            </w:r>
          </w:p>
          <w:p w14:paraId="42D56F93"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 xml:space="preserve">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0F09E5A1"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Способ обеспечения исполнения контракта определяется в соответствии с требованиями Закона № 44-ФЗ участником закупки, с которым заключается контракт, самостоятельно.</w:t>
            </w:r>
          </w:p>
          <w:p w14:paraId="6C672304" w14:textId="680B11F2"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w:t>
            </w:r>
          </w:p>
          <w:p w14:paraId="4BB74A23" w14:textId="4732B1F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30773A32"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w:t>
            </w:r>
          </w:p>
          <w:p w14:paraId="69006A9A"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p w14:paraId="50067900"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Положения Закона № 44-ФЗ об обеспечении исполнения контракта, включая положения о предоставлении такого обеспечения с учетом положений статьи 37 Закона № 44-ФЗ, не применяются в случае:</w:t>
            </w:r>
          </w:p>
          <w:p w14:paraId="235CD3C9"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1) заключения контракта с участником закупки, который является казенным учреждением;</w:t>
            </w:r>
          </w:p>
          <w:p w14:paraId="3B35973E" w14:textId="77777777"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2) осуществления закупки услуги по предоставлению кредита;</w:t>
            </w:r>
          </w:p>
          <w:p w14:paraId="7137298A" w14:textId="11F7FB78"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14:paraId="0B2112B5" w14:textId="7176EB2E" w:rsidR="0089281D" w:rsidRPr="00627D8A" w:rsidRDefault="0089281D" w:rsidP="0089281D">
            <w:pPr>
              <w:spacing w:after="0" w:line="240" w:lineRule="auto"/>
              <w:ind w:left="-47" w:right="58"/>
              <w:jc w:val="both"/>
              <w:rPr>
                <w:rFonts w:ascii="Times New Roman" w:hAnsi="Times New Roman"/>
                <w:sz w:val="24"/>
                <w:szCs w:val="24"/>
              </w:rPr>
            </w:pPr>
            <w:r w:rsidRPr="00627D8A">
              <w:rPr>
                <w:rFonts w:ascii="Times New Roman" w:hAnsi="Times New Roman"/>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w:t>
            </w:r>
            <w:r w:rsidRPr="00627D8A">
              <w:rPr>
                <w:rFonts w:ascii="Times New Roman" w:hAnsi="Times New Roman"/>
                <w:sz w:val="24"/>
                <w:szCs w:val="24"/>
              </w:rPr>
              <w:br/>
              <w:t>№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r w:rsidR="0089281D" w:rsidRPr="004B3681" w14:paraId="316E3DA0" w14:textId="77777777" w:rsidTr="00EB34A7">
        <w:trPr>
          <w:trHeight w:val="557"/>
        </w:trPr>
        <w:tc>
          <w:tcPr>
            <w:tcW w:w="704" w:type="dxa"/>
          </w:tcPr>
          <w:p w14:paraId="17D7D275"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4DB18FCB" w14:textId="11A46892"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hAnsi="Times New Roman"/>
                <w:sz w:val="24"/>
                <w:szCs w:val="24"/>
              </w:rPr>
              <w:t xml:space="preserve">Размер обеспечения гарантийных обязательств, порядок предоставления обеспечения гарантийных обязательств, требования к такому обеспечению </w:t>
            </w:r>
          </w:p>
        </w:tc>
        <w:tc>
          <w:tcPr>
            <w:tcW w:w="6657" w:type="dxa"/>
          </w:tcPr>
          <w:p w14:paraId="2FE64EEA" w14:textId="18832252" w:rsidR="0089281D" w:rsidRPr="00932E8F" w:rsidRDefault="0089281D" w:rsidP="0089281D">
            <w:pPr>
              <w:widowControl w:val="0"/>
              <w:spacing w:after="0" w:line="240" w:lineRule="auto"/>
              <w:jc w:val="both"/>
              <w:rPr>
                <w:rFonts w:ascii="Times New Roman" w:hAnsi="Times New Roman"/>
                <w:bCs/>
                <w:sz w:val="24"/>
                <w:szCs w:val="24"/>
              </w:rPr>
            </w:pPr>
            <w:r w:rsidRPr="00715CFA">
              <w:rPr>
                <w:rFonts w:ascii="Times New Roman" w:hAnsi="Times New Roman"/>
                <w:bCs/>
                <w:sz w:val="24"/>
                <w:szCs w:val="24"/>
              </w:rPr>
              <w:t>Требования к обеспечению гарантийных обязательств - не установлены</w:t>
            </w:r>
          </w:p>
        </w:tc>
      </w:tr>
      <w:tr w:rsidR="0089281D" w:rsidRPr="004B3681" w14:paraId="37BF550D" w14:textId="77777777" w:rsidTr="0066434A">
        <w:trPr>
          <w:trHeight w:val="1122"/>
        </w:trPr>
        <w:tc>
          <w:tcPr>
            <w:tcW w:w="704" w:type="dxa"/>
          </w:tcPr>
          <w:p w14:paraId="2381809F"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3A3009C9" w14:textId="7F45C1E9" w:rsidR="0089281D" w:rsidRPr="00FA20A5" w:rsidRDefault="0089281D" w:rsidP="0089281D">
            <w:pPr>
              <w:widowControl w:val="0"/>
              <w:spacing w:after="60" w:line="240" w:lineRule="auto"/>
              <w:jc w:val="both"/>
              <w:rPr>
                <w:rFonts w:ascii="Times New Roman" w:hAnsi="Times New Roman"/>
                <w:sz w:val="24"/>
                <w:szCs w:val="24"/>
              </w:rPr>
            </w:pPr>
            <w:r w:rsidRPr="00FA20A5">
              <w:rPr>
                <w:rFonts w:ascii="Times New Roman" w:eastAsia="Times New Roman" w:hAnsi="Times New Roman"/>
                <w:sz w:val="24"/>
                <w:szCs w:val="24"/>
                <w:lang w:eastAsia="ru-RU"/>
              </w:rPr>
              <w:t>Информация о банковском сопровождении контракта в соответствии со статьей 35 Закона № 44-ФЗ, информация о казначейском сопровождении контракта</w:t>
            </w:r>
          </w:p>
        </w:tc>
        <w:tc>
          <w:tcPr>
            <w:tcW w:w="6657" w:type="dxa"/>
          </w:tcPr>
          <w:p w14:paraId="5FF43C6F" w14:textId="59CA50CD" w:rsidR="0089281D" w:rsidRPr="00627D8A" w:rsidRDefault="0089281D" w:rsidP="0089281D">
            <w:pPr>
              <w:widowControl w:val="0"/>
              <w:spacing w:after="0" w:line="240" w:lineRule="auto"/>
              <w:jc w:val="both"/>
              <w:rPr>
                <w:rFonts w:ascii="Times New Roman" w:hAnsi="Times New Roman"/>
                <w:bCs/>
                <w:sz w:val="24"/>
                <w:szCs w:val="24"/>
              </w:rPr>
            </w:pPr>
            <w:r w:rsidRPr="00627D8A">
              <w:rPr>
                <w:rFonts w:ascii="Times New Roman" w:hAnsi="Times New Roman"/>
                <w:bCs/>
                <w:sz w:val="24"/>
                <w:szCs w:val="24"/>
              </w:rPr>
              <w:t>Банковское или казначейское сопровождение не требуется</w:t>
            </w:r>
          </w:p>
        </w:tc>
      </w:tr>
      <w:tr w:rsidR="0089281D" w:rsidRPr="004B3681" w14:paraId="3B21D435" w14:textId="77777777" w:rsidTr="0066434A">
        <w:trPr>
          <w:trHeight w:val="701"/>
        </w:trPr>
        <w:tc>
          <w:tcPr>
            <w:tcW w:w="704" w:type="dxa"/>
          </w:tcPr>
          <w:p w14:paraId="083614EF"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1DCDCC80" w14:textId="641076AF" w:rsidR="0089281D" w:rsidRPr="00BA6F29" w:rsidRDefault="0089281D" w:rsidP="0089281D">
            <w:pPr>
              <w:widowControl w:val="0"/>
              <w:spacing w:after="60" w:line="240" w:lineRule="auto"/>
              <w:jc w:val="both"/>
              <w:rPr>
                <w:rFonts w:ascii="Times New Roman" w:hAnsi="Times New Roman"/>
                <w:sz w:val="24"/>
                <w:szCs w:val="24"/>
              </w:rPr>
            </w:pPr>
            <w:r w:rsidRPr="003E2D70">
              <w:rPr>
                <w:rFonts w:ascii="Times New Roman" w:hAnsi="Times New Roman"/>
                <w:sz w:val="24"/>
                <w:szCs w:val="24"/>
              </w:rPr>
              <w:t xml:space="preserve">Перечень документов (электронных документов), содержащихся в извещении </w:t>
            </w:r>
          </w:p>
        </w:tc>
        <w:tc>
          <w:tcPr>
            <w:tcW w:w="6657" w:type="dxa"/>
          </w:tcPr>
          <w:p w14:paraId="5E7FCFC0" w14:textId="2DBF1E09"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1. </w:t>
            </w:r>
            <w:r w:rsidRPr="00A703A6">
              <w:rPr>
                <w:rFonts w:ascii="Times New Roman" w:hAnsi="Times New Roman"/>
                <w:sz w:val="24"/>
                <w:szCs w:val="24"/>
              </w:rPr>
              <w:t>Описание объекта закупки (техническое задание).</w:t>
            </w:r>
            <w:r w:rsidRPr="00627D8A">
              <w:rPr>
                <w:rFonts w:ascii="Times New Roman" w:hAnsi="Times New Roman"/>
                <w:sz w:val="24"/>
                <w:szCs w:val="24"/>
              </w:rPr>
              <w:t xml:space="preserve"> </w:t>
            </w:r>
          </w:p>
          <w:p w14:paraId="6851E9D1" w14:textId="6473B3A9"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2. Обоснование начальной (максимальной) цены контракта. </w:t>
            </w:r>
          </w:p>
          <w:p w14:paraId="70B5F2D2" w14:textId="750F4858" w:rsidR="0089281D" w:rsidRPr="00627D8A"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 xml:space="preserve">3. Проект контракта. </w:t>
            </w:r>
          </w:p>
          <w:p w14:paraId="7B2AFC66" w14:textId="21213D10" w:rsidR="0089281D" w:rsidRPr="00603DF4" w:rsidRDefault="0089281D" w:rsidP="0089281D">
            <w:pPr>
              <w:spacing w:after="0" w:line="240" w:lineRule="auto"/>
              <w:jc w:val="both"/>
              <w:rPr>
                <w:rFonts w:ascii="Times New Roman" w:hAnsi="Times New Roman"/>
                <w:sz w:val="24"/>
                <w:szCs w:val="24"/>
              </w:rPr>
            </w:pPr>
            <w:r w:rsidRPr="00627D8A">
              <w:rPr>
                <w:rFonts w:ascii="Times New Roman" w:hAnsi="Times New Roman"/>
                <w:sz w:val="24"/>
                <w:szCs w:val="24"/>
              </w:rPr>
              <w:t>4. Требования к содержанию, составу заявки на участие в закупке и инструкция по ее заполнению.</w:t>
            </w:r>
          </w:p>
        </w:tc>
      </w:tr>
      <w:tr w:rsidR="0089281D" w:rsidRPr="004B3681" w14:paraId="02EE92B9" w14:textId="77777777" w:rsidTr="0066434A">
        <w:trPr>
          <w:trHeight w:val="701"/>
        </w:trPr>
        <w:tc>
          <w:tcPr>
            <w:tcW w:w="704" w:type="dxa"/>
          </w:tcPr>
          <w:p w14:paraId="76496DC1" w14:textId="77777777" w:rsidR="0089281D" w:rsidRPr="004B3681" w:rsidRDefault="0089281D" w:rsidP="0089281D">
            <w:pPr>
              <w:widowControl w:val="0"/>
              <w:numPr>
                <w:ilvl w:val="0"/>
                <w:numId w:val="1"/>
              </w:numPr>
              <w:spacing w:after="60" w:line="240" w:lineRule="auto"/>
              <w:jc w:val="center"/>
              <w:rPr>
                <w:rFonts w:ascii="Times New Roman" w:eastAsia="Times New Roman" w:hAnsi="Times New Roman"/>
                <w:sz w:val="24"/>
                <w:szCs w:val="24"/>
                <w:lang w:eastAsia="ru-RU"/>
              </w:rPr>
            </w:pPr>
          </w:p>
        </w:tc>
        <w:tc>
          <w:tcPr>
            <w:tcW w:w="2840" w:type="dxa"/>
          </w:tcPr>
          <w:p w14:paraId="7A046C70" w14:textId="324FAC49" w:rsidR="0089281D" w:rsidRPr="003E2D70" w:rsidRDefault="0089281D" w:rsidP="0089281D">
            <w:pPr>
              <w:widowControl w:val="0"/>
              <w:spacing w:after="0" w:line="240" w:lineRule="auto"/>
              <w:jc w:val="both"/>
              <w:rPr>
                <w:rFonts w:ascii="Times New Roman" w:hAnsi="Times New Roman"/>
                <w:sz w:val="24"/>
                <w:szCs w:val="24"/>
              </w:rPr>
            </w:pPr>
            <w:r w:rsidRPr="00575607">
              <w:rPr>
                <w:rFonts w:ascii="Times New Roman" w:eastAsia="Times New Roman" w:hAnsi="Times New Roman"/>
                <w:sz w:val="24"/>
                <w:szCs w:val="24"/>
                <w:lang w:eastAsia="ru-RU"/>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6657" w:type="dxa"/>
          </w:tcPr>
          <w:p w14:paraId="3591337A" w14:textId="77777777" w:rsidR="0089281D" w:rsidRPr="00575607" w:rsidRDefault="0089281D" w:rsidP="0089281D">
            <w:pPr>
              <w:spacing w:after="0" w:line="240" w:lineRule="auto"/>
              <w:jc w:val="both"/>
              <w:rPr>
                <w:rFonts w:ascii="Times New Roman" w:hAnsi="Times New Roman"/>
                <w:bCs/>
                <w:sz w:val="24"/>
                <w:szCs w:val="24"/>
              </w:rPr>
            </w:pPr>
            <w:r w:rsidRPr="00575607">
              <w:rPr>
                <w:rFonts w:ascii="Times New Roman" w:hAnsi="Times New Roman"/>
                <w:bCs/>
                <w:sz w:val="24"/>
                <w:szCs w:val="24"/>
              </w:rPr>
              <w:t>За нарушение требований антимонопольного законодательства Российской Федерации:</w:t>
            </w:r>
          </w:p>
          <w:p w14:paraId="1E70A9B0" w14:textId="77777777" w:rsidR="0089281D" w:rsidRPr="00575607" w:rsidRDefault="0089281D" w:rsidP="0089281D">
            <w:pPr>
              <w:spacing w:after="0" w:line="240" w:lineRule="auto"/>
              <w:jc w:val="both"/>
              <w:rPr>
                <w:rFonts w:ascii="Times New Roman" w:hAnsi="Times New Roman"/>
                <w:bCs/>
                <w:sz w:val="24"/>
                <w:szCs w:val="24"/>
              </w:rPr>
            </w:pPr>
            <w:r w:rsidRPr="00575607">
              <w:rPr>
                <w:rFonts w:ascii="Times New Roman" w:hAnsi="Times New Roman"/>
                <w:bCs/>
                <w:sz w:val="24"/>
                <w:szCs w:val="24"/>
              </w:rPr>
              <w:t xml:space="preserve">    - статьей 14.32 КоАП РФ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установлена административная ответственность;</w:t>
            </w:r>
          </w:p>
          <w:p w14:paraId="16C0F11D" w14:textId="441245DC" w:rsidR="0089281D" w:rsidRPr="00627D8A" w:rsidRDefault="0089281D" w:rsidP="0089281D">
            <w:pPr>
              <w:spacing w:after="0" w:line="240" w:lineRule="auto"/>
              <w:jc w:val="both"/>
              <w:rPr>
                <w:rFonts w:ascii="Times New Roman" w:hAnsi="Times New Roman"/>
                <w:sz w:val="24"/>
                <w:szCs w:val="24"/>
              </w:rPr>
            </w:pPr>
            <w:r w:rsidRPr="00575607">
              <w:rPr>
                <w:rFonts w:ascii="Times New Roman" w:hAnsi="Times New Roman"/>
                <w:bCs/>
                <w:sz w:val="24"/>
                <w:szCs w:val="24"/>
              </w:rPr>
              <w:t xml:space="preserve">    - статьей 178 УК РФ (Ограничение конкуренции) установлена уголовная ответственность</w:t>
            </w:r>
            <w:r>
              <w:rPr>
                <w:rFonts w:ascii="Times New Roman" w:hAnsi="Times New Roman"/>
                <w:bCs/>
                <w:sz w:val="24"/>
                <w:szCs w:val="24"/>
              </w:rPr>
              <w:t>.</w:t>
            </w:r>
          </w:p>
        </w:tc>
      </w:tr>
    </w:tbl>
    <w:p w14:paraId="36E4038B" w14:textId="2AAEAA1E" w:rsidR="00011F33" w:rsidRDefault="00011F33"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09C102FD" w14:textId="147EB7D6"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5C5F490F" w14:textId="4E82A6C1"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200E740B" w14:textId="65869BBE"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7811A861" w14:textId="587581B4"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2EFDC8F5" w14:textId="59132E6D"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42CEAB78" w14:textId="77777777" w:rsidR="0066434A" w:rsidRDefault="0066434A"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3A6B53CA" w14:textId="427A3031"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6497B066" w14:textId="2A5728C6"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6CC40719" w14:textId="77777777" w:rsidR="00A57794" w:rsidRDefault="00A57794" w:rsidP="00274D7B">
      <w:pPr>
        <w:widowControl w:val="0"/>
        <w:tabs>
          <w:tab w:val="left" w:pos="360"/>
          <w:tab w:val="left" w:pos="5103"/>
        </w:tabs>
        <w:spacing w:after="0" w:line="240" w:lineRule="auto"/>
        <w:rPr>
          <w:rFonts w:ascii="Times New Roman" w:eastAsia="Times New Roman" w:hAnsi="Times New Roman"/>
          <w:sz w:val="24"/>
          <w:szCs w:val="24"/>
          <w:lang w:eastAsia="ru-RU"/>
        </w:rPr>
      </w:pPr>
    </w:p>
    <w:p w14:paraId="26FEF1A9" w14:textId="77777777" w:rsidR="0066434A" w:rsidRDefault="0066434A" w:rsidP="00A57794">
      <w:pPr>
        <w:spacing w:after="0" w:line="240" w:lineRule="auto"/>
        <w:ind w:left="-426" w:right="-426" w:firstLine="426"/>
        <w:jc w:val="both"/>
        <w:rPr>
          <w:rFonts w:ascii="Times New Roman" w:eastAsia="Times New Roman" w:hAnsi="Times New Roman"/>
          <w:b/>
          <w:bCs/>
          <w:sz w:val="24"/>
          <w:szCs w:val="24"/>
          <w:lang w:eastAsia="ru-RU"/>
        </w:rPr>
        <w:sectPr w:rsidR="0066434A" w:rsidSect="0066434A">
          <w:pgSz w:w="11906" w:h="16838"/>
          <w:pgMar w:top="851" w:right="567" w:bottom="851" w:left="1134" w:header="709" w:footer="709" w:gutter="0"/>
          <w:cols w:space="708"/>
          <w:docGrid w:linePitch="360"/>
        </w:sectPr>
      </w:pPr>
    </w:p>
    <w:p w14:paraId="0065542A" w14:textId="0D94F81C" w:rsidR="00A57794" w:rsidRPr="00A57794" w:rsidRDefault="00A57794" w:rsidP="0066434A">
      <w:pPr>
        <w:spacing w:after="0" w:line="240" w:lineRule="auto"/>
        <w:ind w:firstLine="709"/>
        <w:jc w:val="both"/>
        <w:rPr>
          <w:rFonts w:ascii="Times New Roman" w:eastAsia="Times New Roman" w:hAnsi="Times New Roman" w:cs="Calibri"/>
          <w:b/>
          <w:sz w:val="24"/>
          <w:szCs w:val="24"/>
          <w:lang w:eastAsia="ru-RU"/>
        </w:rPr>
      </w:pPr>
      <w:r w:rsidRPr="00A57794">
        <w:rPr>
          <w:rFonts w:ascii="Times New Roman" w:eastAsia="Times New Roman" w:hAnsi="Times New Roman"/>
          <w:b/>
          <w:bCs/>
          <w:sz w:val="24"/>
          <w:szCs w:val="24"/>
          <w:lang w:eastAsia="ru-RU"/>
        </w:rPr>
        <w:t xml:space="preserve">39. </w:t>
      </w:r>
      <w:r w:rsidRPr="00A57794">
        <w:rPr>
          <w:rFonts w:ascii="Times New Roman" w:eastAsia="Times New Roman" w:hAnsi="Times New Roman" w:cs="Calibri"/>
          <w:b/>
          <w:sz w:val="24"/>
          <w:szCs w:val="24"/>
          <w:lang w:eastAsia="ru-RU"/>
        </w:rPr>
        <w:t>Применение национального режима по ст. 14 Закона № 44-ФЗ</w:t>
      </w:r>
    </w:p>
    <w:p w14:paraId="4A5A7FBC" w14:textId="77777777" w:rsidR="00A57794" w:rsidRPr="00A57794" w:rsidRDefault="00A57794" w:rsidP="0066434A">
      <w:pPr>
        <w:spacing w:after="0" w:line="240" w:lineRule="auto"/>
        <w:ind w:firstLine="709"/>
        <w:jc w:val="both"/>
        <w:rPr>
          <w:rFonts w:ascii="Times New Roman" w:eastAsia="Times New Roman" w:hAnsi="Times New Roman" w:cs="Calibri"/>
          <w:b/>
          <w:sz w:val="24"/>
          <w:szCs w:val="24"/>
          <w:lang w:eastAsia="ru-RU"/>
        </w:rPr>
      </w:pPr>
    </w:p>
    <w:p w14:paraId="0CE33D26" w14:textId="18DC16D5" w:rsidR="00A57794" w:rsidRPr="00A57794" w:rsidRDefault="00A57794" w:rsidP="0066434A">
      <w:pPr>
        <w:spacing w:after="0" w:line="240" w:lineRule="auto"/>
        <w:ind w:firstLine="709"/>
        <w:jc w:val="both"/>
        <w:rPr>
          <w:rFonts w:ascii="Times New Roman" w:eastAsia="Times New Roman" w:hAnsi="Times New Roman" w:cs="Calibri"/>
          <w:color w:val="000000"/>
          <w:sz w:val="24"/>
          <w:szCs w:val="24"/>
          <w:lang w:eastAsia="ru-RU"/>
        </w:rPr>
      </w:pPr>
      <w:r w:rsidRPr="00A57794">
        <w:rPr>
          <w:rFonts w:ascii="Times New Roman" w:eastAsia="Times New Roman" w:hAnsi="Times New Roman" w:cs="Calibri"/>
          <w:color w:val="000000"/>
          <w:sz w:val="24"/>
          <w:szCs w:val="24"/>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 44-ФЗ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r w:rsidR="004E022D">
        <w:rPr>
          <w:rFonts w:ascii="Times New Roman" w:eastAsia="Times New Roman" w:hAnsi="Times New Roman" w:cs="Calibri"/>
          <w:color w:val="000000"/>
          <w:sz w:val="24"/>
          <w:szCs w:val="24"/>
          <w:lang w:eastAsia="ru-RU"/>
        </w:rPr>
        <w:t xml:space="preserve"> – </w:t>
      </w:r>
      <w:r w:rsidR="004E022D" w:rsidRPr="004E022D">
        <w:rPr>
          <w:rFonts w:ascii="Times New Roman" w:eastAsia="Times New Roman" w:hAnsi="Times New Roman" w:cs="Calibri"/>
          <w:b/>
          <w:color w:val="000000"/>
          <w:sz w:val="24"/>
          <w:szCs w:val="24"/>
          <w:lang w:eastAsia="ru-RU"/>
        </w:rPr>
        <w:t>не установлено</w:t>
      </w:r>
      <w:r w:rsidR="004E022D">
        <w:rPr>
          <w:rFonts w:ascii="Times New Roman" w:eastAsia="Times New Roman" w:hAnsi="Times New Roman" w:cs="Calibri"/>
          <w:color w:val="000000"/>
          <w:sz w:val="24"/>
          <w:szCs w:val="24"/>
          <w:lang w:eastAsia="ru-RU"/>
        </w:rPr>
        <w:t>.</w:t>
      </w:r>
    </w:p>
    <w:p w14:paraId="04AD813F" w14:textId="77777777" w:rsidR="00A57794" w:rsidRPr="00A57794" w:rsidRDefault="00A57794" w:rsidP="00A57794">
      <w:pPr>
        <w:spacing w:after="0" w:line="240" w:lineRule="auto"/>
        <w:jc w:val="both"/>
        <w:rPr>
          <w:rFonts w:ascii="Times New Roman" w:eastAsia="Times New Roman" w:hAnsi="Times New Roman" w:cs="Calibri"/>
          <w:color w:val="000000"/>
          <w:sz w:val="24"/>
          <w:szCs w:val="24"/>
          <w:lang w:eastAsia="ru-RU"/>
        </w:rPr>
      </w:pPr>
    </w:p>
    <w:p w14:paraId="574E9BC3" w14:textId="77777777" w:rsidR="00A57794" w:rsidRDefault="00A57794" w:rsidP="00AC5B0C">
      <w:pPr>
        <w:widowControl w:val="0"/>
        <w:tabs>
          <w:tab w:val="left" w:pos="360"/>
          <w:tab w:val="left" w:pos="5103"/>
        </w:tabs>
        <w:spacing w:after="0" w:line="240" w:lineRule="auto"/>
        <w:rPr>
          <w:rFonts w:ascii="Times New Roman" w:eastAsia="Times New Roman" w:hAnsi="Times New Roman"/>
          <w:sz w:val="24"/>
          <w:szCs w:val="24"/>
          <w:lang w:eastAsia="ru-RU"/>
        </w:rPr>
      </w:pPr>
    </w:p>
    <w:sectPr w:rsidR="00A57794" w:rsidSect="0066434A">
      <w:pgSz w:w="16838" w:h="11906" w:orient="landscape"/>
      <w:pgMar w:top="1134"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B3DDD" w14:textId="77777777" w:rsidR="00E1774E" w:rsidRDefault="00E1774E" w:rsidP="00011F33">
      <w:pPr>
        <w:spacing w:after="0" w:line="240" w:lineRule="auto"/>
      </w:pPr>
      <w:r>
        <w:separator/>
      </w:r>
    </w:p>
  </w:endnote>
  <w:endnote w:type="continuationSeparator" w:id="0">
    <w:p w14:paraId="1A11C8F8" w14:textId="77777777" w:rsidR="00E1774E" w:rsidRDefault="00E1774E" w:rsidP="00011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FA220" w14:textId="77777777" w:rsidR="00E1774E" w:rsidRDefault="00E1774E" w:rsidP="00011F33">
      <w:pPr>
        <w:spacing w:after="0" w:line="240" w:lineRule="auto"/>
      </w:pPr>
      <w:r>
        <w:separator/>
      </w:r>
    </w:p>
  </w:footnote>
  <w:footnote w:type="continuationSeparator" w:id="0">
    <w:p w14:paraId="3537960F" w14:textId="77777777" w:rsidR="00E1774E" w:rsidRDefault="00E1774E" w:rsidP="00011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1A4653"/>
    <w:multiLevelType w:val="hybridMultilevel"/>
    <w:tmpl w:val="2140030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F33"/>
    <w:rsid w:val="00004E88"/>
    <w:rsid w:val="00005592"/>
    <w:rsid w:val="00011101"/>
    <w:rsid w:val="00011F33"/>
    <w:rsid w:val="000120CD"/>
    <w:rsid w:val="0001226A"/>
    <w:rsid w:val="00017C9C"/>
    <w:rsid w:val="000207F8"/>
    <w:rsid w:val="00022160"/>
    <w:rsid w:val="00026A40"/>
    <w:rsid w:val="00036293"/>
    <w:rsid w:val="00040003"/>
    <w:rsid w:val="00042995"/>
    <w:rsid w:val="00044FD0"/>
    <w:rsid w:val="000451CC"/>
    <w:rsid w:val="00045C2D"/>
    <w:rsid w:val="00047583"/>
    <w:rsid w:val="00050126"/>
    <w:rsid w:val="000502E2"/>
    <w:rsid w:val="000509A4"/>
    <w:rsid w:val="00052C3E"/>
    <w:rsid w:val="00054398"/>
    <w:rsid w:val="00054ADC"/>
    <w:rsid w:val="00055E26"/>
    <w:rsid w:val="000612A4"/>
    <w:rsid w:val="00061DD6"/>
    <w:rsid w:val="000651F4"/>
    <w:rsid w:val="00065E73"/>
    <w:rsid w:val="00067A2C"/>
    <w:rsid w:val="00076135"/>
    <w:rsid w:val="00087FB4"/>
    <w:rsid w:val="0009319B"/>
    <w:rsid w:val="00093251"/>
    <w:rsid w:val="0009751B"/>
    <w:rsid w:val="000A2D79"/>
    <w:rsid w:val="000A4705"/>
    <w:rsid w:val="000A5942"/>
    <w:rsid w:val="000A7BEE"/>
    <w:rsid w:val="000B0822"/>
    <w:rsid w:val="000B18DC"/>
    <w:rsid w:val="000B1F4E"/>
    <w:rsid w:val="000C0EDC"/>
    <w:rsid w:val="000C72C3"/>
    <w:rsid w:val="000D0F7E"/>
    <w:rsid w:val="000D1AE8"/>
    <w:rsid w:val="000E7D53"/>
    <w:rsid w:val="000F068E"/>
    <w:rsid w:val="000F0A03"/>
    <w:rsid w:val="000F2814"/>
    <w:rsid w:val="000F3890"/>
    <w:rsid w:val="000F45BC"/>
    <w:rsid w:val="000F5F79"/>
    <w:rsid w:val="000F6EFE"/>
    <w:rsid w:val="000F734E"/>
    <w:rsid w:val="001074C5"/>
    <w:rsid w:val="00111FD9"/>
    <w:rsid w:val="00117C61"/>
    <w:rsid w:val="00130399"/>
    <w:rsid w:val="00133060"/>
    <w:rsid w:val="00133972"/>
    <w:rsid w:val="001342E6"/>
    <w:rsid w:val="00134610"/>
    <w:rsid w:val="0013768E"/>
    <w:rsid w:val="00140244"/>
    <w:rsid w:val="001404DE"/>
    <w:rsid w:val="00141948"/>
    <w:rsid w:val="001430D1"/>
    <w:rsid w:val="00145054"/>
    <w:rsid w:val="00145AB9"/>
    <w:rsid w:val="00151728"/>
    <w:rsid w:val="00153E35"/>
    <w:rsid w:val="00161B20"/>
    <w:rsid w:val="00163268"/>
    <w:rsid w:val="00165190"/>
    <w:rsid w:val="00166494"/>
    <w:rsid w:val="00171A7D"/>
    <w:rsid w:val="001819CC"/>
    <w:rsid w:val="00184C33"/>
    <w:rsid w:val="001916A7"/>
    <w:rsid w:val="001944BD"/>
    <w:rsid w:val="001A29C4"/>
    <w:rsid w:val="001A2FD1"/>
    <w:rsid w:val="001A6AF0"/>
    <w:rsid w:val="001C35EB"/>
    <w:rsid w:val="001C5B61"/>
    <w:rsid w:val="001D2286"/>
    <w:rsid w:val="001D59B3"/>
    <w:rsid w:val="001D6175"/>
    <w:rsid w:val="001E290E"/>
    <w:rsid w:val="001F0295"/>
    <w:rsid w:val="001F6F1B"/>
    <w:rsid w:val="001F7192"/>
    <w:rsid w:val="00207820"/>
    <w:rsid w:val="00215FBE"/>
    <w:rsid w:val="00220B16"/>
    <w:rsid w:val="0022231E"/>
    <w:rsid w:val="00227B1E"/>
    <w:rsid w:val="00247A95"/>
    <w:rsid w:val="00260A80"/>
    <w:rsid w:val="00271795"/>
    <w:rsid w:val="00272EF2"/>
    <w:rsid w:val="00273181"/>
    <w:rsid w:val="00273C39"/>
    <w:rsid w:val="00274D7B"/>
    <w:rsid w:val="00275CB0"/>
    <w:rsid w:val="00275CC7"/>
    <w:rsid w:val="00276CF8"/>
    <w:rsid w:val="00277B12"/>
    <w:rsid w:val="002803DD"/>
    <w:rsid w:val="00280886"/>
    <w:rsid w:val="00285335"/>
    <w:rsid w:val="002866E3"/>
    <w:rsid w:val="002920ED"/>
    <w:rsid w:val="00293BCE"/>
    <w:rsid w:val="00294259"/>
    <w:rsid w:val="002A2197"/>
    <w:rsid w:val="002A3684"/>
    <w:rsid w:val="002A43C4"/>
    <w:rsid w:val="002A4F1E"/>
    <w:rsid w:val="002A5E85"/>
    <w:rsid w:val="002A7286"/>
    <w:rsid w:val="002B3485"/>
    <w:rsid w:val="002B5A61"/>
    <w:rsid w:val="002B5F5A"/>
    <w:rsid w:val="002B7C1B"/>
    <w:rsid w:val="002C5B82"/>
    <w:rsid w:val="002D221D"/>
    <w:rsid w:val="002D385A"/>
    <w:rsid w:val="002D3FFC"/>
    <w:rsid w:val="002D73DB"/>
    <w:rsid w:val="002E5488"/>
    <w:rsid w:val="002E74CD"/>
    <w:rsid w:val="002F046A"/>
    <w:rsid w:val="002F4BC9"/>
    <w:rsid w:val="002F541F"/>
    <w:rsid w:val="002F55C7"/>
    <w:rsid w:val="0030159D"/>
    <w:rsid w:val="00303D62"/>
    <w:rsid w:val="0030435E"/>
    <w:rsid w:val="00310892"/>
    <w:rsid w:val="00312A27"/>
    <w:rsid w:val="00316BD7"/>
    <w:rsid w:val="003212D3"/>
    <w:rsid w:val="0032190C"/>
    <w:rsid w:val="00324A11"/>
    <w:rsid w:val="00335319"/>
    <w:rsid w:val="0034509D"/>
    <w:rsid w:val="00345B4B"/>
    <w:rsid w:val="00350496"/>
    <w:rsid w:val="00354F58"/>
    <w:rsid w:val="003607E5"/>
    <w:rsid w:val="00362420"/>
    <w:rsid w:val="00365D2B"/>
    <w:rsid w:val="00366FD2"/>
    <w:rsid w:val="003673F0"/>
    <w:rsid w:val="003716BF"/>
    <w:rsid w:val="00373780"/>
    <w:rsid w:val="003835DB"/>
    <w:rsid w:val="003A37D2"/>
    <w:rsid w:val="003A41AE"/>
    <w:rsid w:val="003A558E"/>
    <w:rsid w:val="003A65CA"/>
    <w:rsid w:val="003B035C"/>
    <w:rsid w:val="003B255C"/>
    <w:rsid w:val="003C00DD"/>
    <w:rsid w:val="003C02AA"/>
    <w:rsid w:val="003C0E82"/>
    <w:rsid w:val="003C56F0"/>
    <w:rsid w:val="003C6D67"/>
    <w:rsid w:val="003C70DA"/>
    <w:rsid w:val="003E1013"/>
    <w:rsid w:val="003E122E"/>
    <w:rsid w:val="003E32E6"/>
    <w:rsid w:val="003E60C3"/>
    <w:rsid w:val="003F41AA"/>
    <w:rsid w:val="003F537A"/>
    <w:rsid w:val="004014B9"/>
    <w:rsid w:val="00401FBE"/>
    <w:rsid w:val="004133EA"/>
    <w:rsid w:val="00414830"/>
    <w:rsid w:val="00416B6B"/>
    <w:rsid w:val="0041783C"/>
    <w:rsid w:val="004264DA"/>
    <w:rsid w:val="00426FC8"/>
    <w:rsid w:val="00433F39"/>
    <w:rsid w:val="00434494"/>
    <w:rsid w:val="004408E1"/>
    <w:rsid w:val="00440AFD"/>
    <w:rsid w:val="004419F3"/>
    <w:rsid w:val="00441CE6"/>
    <w:rsid w:val="00443F1D"/>
    <w:rsid w:val="00446F1D"/>
    <w:rsid w:val="0045711C"/>
    <w:rsid w:val="004605C5"/>
    <w:rsid w:val="00462964"/>
    <w:rsid w:val="00462F41"/>
    <w:rsid w:val="00472E39"/>
    <w:rsid w:val="00474DB8"/>
    <w:rsid w:val="00480D39"/>
    <w:rsid w:val="00480ECB"/>
    <w:rsid w:val="00485270"/>
    <w:rsid w:val="00486055"/>
    <w:rsid w:val="00486263"/>
    <w:rsid w:val="00486A18"/>
    <w:rsid w:val="004958D9"/>
    <w:rsid w:val="004A134D"/>
    <w:rsid w:val="004B2D27"/>
    <w:rsid w:val="004B2EC4"/>
    <w:rsid w:val="004B3681"/>
    <w:rsid w:val="004B4D17"/>
    <w:rsid w:val="004B4DFD"/>
    <w:rsid w:val="004B7961"/>
    <w:rsid w:val="004C12C8"/>
    <w:rsid w:val="004C4317"/>
    <w:rsid w:val="004C61F6"/>
    <w:rsid w:val="004D0B7C"/>
    <w:rsid w:val="004D1494"/>
    <w:rsid w:val="004D3209"/>
    <w:rsid w:val="004E022D"/>
    <w:rsid w:val="004E50C2"/>
    <w:rsid w:val="004E53DD"/>
    <w:rsid w:val="004E5ECD"/>
    <w:rsid w:val="004E6265"/>
    <w:rsid w:val="004F1972"/>
    <w:rsid w:val="004F649E"/>
    <w:rsid w:val="004F7FD7"/>
    <w:rsid w:val="00500104"/>
    <w:rsid w:val="0050528D"/>
    <w:rsid w:val="00511CDC"/>
    <w:rsid w:val="0051319C"/>
    <w:rsid w:val="00514FE1"/>
    <w:rsid w:val="005235DE"/>
    <w:rsid w:val="00530155"/>
    <w:rsid w:val="0053170B"/>
    <w:rsid w:val="0053531B"/>
    <w:rsid w:val="00536312"/>
    <w:rsid w:val="00537435"/>
    <w:rsid w:val="00540385"/>
    <w:rsid w:val="005410B8"/>
    <w:rsid w:val="005432A7"/>
    <w:rsid w:val="005454D8"/>
    <w:rsid w:val="00550F56"/>
    <w:rsid w:val="0055695C"/>
    <w:rsid w:val="00561026"/>
    <w:rsid w:val="0056209F"/>
    <w:rsid w:val="0056242E"/>
    <w:rsid w:val="005649CA"/>
    <w:rsid w:val="00564FC1"/>
    <w:rsid w:val="00565312"/>
    <w:rsid w:val="00565C40"/>
    <w:rsid w:val="00565ED5"/>
    <w:rsid w:val="00574633"/>
    <w:rsid w:val="00580DFD"/>
    <w:rsid w:val="005857B2"/>
    <w:rsid w:val="00585E30"/>
    <w:rsid w:val="00586758"/>
    <w:rsid w:val="00590AB5"/>
    <w:rsid w:val="00591A3B"/>
    <w:rsid w:val="005B0549"/>
    <w:rsid w:val="005B3050"/>
    <w:rsid w:val="005D65D2"/>
    <w:rsid w:val="005E1C51"/>
    <w:rsid w:val="005E5B27"/>
    <w:rsid w:val="005E689A"/>
    <w:rsid w:val="005E6B21"/>
    <w:rsid w:val="005E78CA"/>
    <w:rsid w:val="005F0FAD"/>
    <w:rsid w:val="005F16C5"/>
    <w:rsid w:val="005F646A"/>
    <w:rsid w:val="005F7678"/>
    <w:rsid w:val="00600D2D"/>
    <w:rsid w:val="00601C88"/>
    <w:rsid w:val="00602463"/>
    <w:rsid w:val="00603DF4"/>
    <w:rsid w:val="0060455A"/>
    <w:rsid w:val="006052E7"/>
    <w:rsid w:val="00607DC3"/>
    <w:rsid w:val="006113C0"/>
    <w:rsid w:val="00620028"/>
    <w:rsid w:val="00620288"/>
    <w:rsid w:val="00627D8A"/>
    <w:rsid w:val="00633330"/>
    <w:rsid w:val="00640546"/>
    <w:rsid w:val="0064118F"/>
    <w:rsid w:val="006452D2"/>
    <w:rsid w:val="00645450"/>
    <w:rsid w:val="00647888"/>
    <w:rsid w:val="0065535B"/>
    <w:rsid w:val="00655657"/>
    <w:rsid w:val="006612E9"/>
    <w:rsid w:val="0066434A"/>
    <w:rsid w:val="006704C6"/>
    <w:rsid w:val="00671F18"/>
    <w:rsid w:val="00674B58"/>
    <w:rsid w:val="006755A1"/>
    <w:rsid w:val="0068160D"/>
    <w:rsid w:val="00683B98"/>
    <w:rsid w:val="00690860"/>
    <w:rsid w:val="0069467E"/>
    <w:rsid w:val="006A289F"/>
    <w:rsid w:val="006A55A4"/>
    <w:rsid w:val="006C0B1F"/>
    <w:rsid w:val="006C1D58"/>
    <w:rsid w:val="006C3759"/>
    <w:rsid w:val="006C5CAB"/>
    <w:rsid w:val="006C69E8"/>
    <w:rsid w:val="006C6C93"/>
    <w:rsid w:val="006D081C"/>
    <w:rsid w:val="006D6E21"/>
    <w:rsid w:val="006E0625"/>
    <w:rsid w:val="006E13B1"/>
    <w:rsid w:val="006E5CD5"/>
    <w:rsid w:val="006E7D65"/>
    <w:rsid w:val="006F1AD9"/>
    <w:rsid w:val="006F1D26"/>
    <w:rsid w:val="006F2D67"/>
    <w:rsid w:val="0070592F"/>
    <w:rsid w:val="00713019"/>
    <w:rsid w:val="00715B8D"/>
    <w:rsid w:val="00715CFA"/>
    <w:rsid w:val="00721669"/>
    <w:rsid w:val="00723E83"/>
    <w:rsid w:val="00727436"/>
    <w:rsid w:val="0073421F"/>
    <w:rsid w:val="00734E73"/>
    <w:rsid w:val="00737267"/>
    <w:rsid w:val="00740B8F"/>
    <w:rsid w:val="00744386"/>
    <w:rsid w:val="00755365"/>
    <w:rsid w:val="007554D2"/>
    <w:rsid w:val="00755BF5"/>
    <w:rsid w:val="00760BBF"/>
    <w:rsid w:val="007621F0"/>
    <w:rsid w:val="00765929"/>
    <w:rsid w:val="007737FD"/>
    <w:rsid w:val="007764AF"/>
    <w:rsid w:val="00780861"/>
    <w:rsid w:val="00782560"/>
    <w:rsid w:val="007845B1"/>
    <w:rsid w:val="007906A8"/>
    <w:rsid w:val="00792AB0"/>
    <w:rsid w:val="00793B83"/>
    <w:rsid w:val="00794B03"/>
    <w:rsid w:val="00797225"/>
    <w:rsid w:val="0079789C"/>
    <w:rsid w:val="007A2349"/>
    <w:rsid w:val="007B018A"/>
    <w:rsid w:val="007B7718"/>
    <w:rsid w:val="007C066E"/>
    <w:rsid w:val="007C3358"/>
    <w:rsid w:val="007C370D"/>
    <w:rsid w:val="007C64AA"/>
    <w:rsid w:val="007C7150"/>
    <w:rsid w:val="007D0846"/>
    <w:rsid w:val="007D26A3"/>
    <w:rsid w:val="007E71B2"/>
    <w:rsid w:val="00801C0A"/>
    <w:rsid w:val="00811346"/>
    <w:rsid w:val="00812F45"/>
    <w:rsid w:val="00815ABF"/>
    <w:rsid w:val="00816B7D"/>
    <w:rsid w:val="00822940"/>
    <w:rsid w:val="00834819"/>
    <w:rsid w:val="0083751E"/>
    <w:rsid w:val="008418C1"/>
    <w:rsid w:val="00843660"/>
    <w:rsid w:val="00845F61"/>
    <w:rsid w:val="00856CE6"/>
    <w:rsid w:val="00860F84"/>
    <w:rsid w:val="00867B09"/>
    <w:rsid w:val="00873A28"/>
    <w:rsid w:val="00875977"/>
    <w:rsid w:val="00880667"/>
    <w:rsid w:val="0089166C"/>
    <w:rsid w:val="0089281D"/>
    <w:rsid w:val="00895BF2"/>
    <w:rsid w:val="008A0DC4"/>
    <w:rsid w:val="008A1949"/>
    <w:rsid w:val="008A6473"/>
    <w:rsid w:val="008A661D"/>
    <w:rsid w:val="008B0B22"/>
    <w:rsid w:val="008B3FF6"/>
    <w:rsid w:val="008B5365"/>
    <w:rsid w:val="008B70E4"/>
    <w:rsid w:val="008D0215"/>
    <w:rsid w:val="008D1136"/>
    <w:rsid w:val="008D2E31"/>
    <w:rsid w:val="008E15AB"/>
    <w:rsid w:val="008E20A2"/>
    <w:rsid w:val="008E338E"/>
    <w:rsid w:val="008E391B"/>
    <w:rsid w:val="008E3D54"/>
    <w:rsid w:val="008E4950"/>
    <w:rsid w:val="008F46B8"/>
    <w:rsid w:val="008F7399"/>
    <w:rsid w:val="008F799D"/>
    <w:rsid w:val="00900754"/>
    <w:rsid w:val="00901087"/>
    <w:rsid w:val="00904C93"/>
    <w:rsid w:val="009051C7"/>
    <w:rsid w:val="00910981"/>
    <w:rsid w:val="00913841"/>
    <w:rsid w:val="009159F9"/>
    <w:rsid w:val="00921A2C"/>
    <w:rsid w:val="00923F85"/>
    <w:rsid w:val="00932E8F"/>
    <w:rsid w:val="0093632F"/>
    <w:rsid w:val="00945849"/>
    <w:rsid w:val="009461C4"/>
    <w:rsid w:val="00951366"/>
    <w:rsid w:val="00953580"/>
    <w:rsid w:val="0095359B"/>
    <w:rsid w:val="009538A6"/>
    <w:rsid w:val="00954F0A"/>
    <w:rsid w:val="00960436"/>
    <w:rsid w:val="00962B48"/>
    <w:rsid w:val="0096436F"/>
    <w:rsid w:val="00967C2A"/>
    <w:rsid w:val="00976F71"/>
    <w:rsid w:val="00980AA1"/>
    <w:rsid w:val="00985DE8"/>
    <w:rsid w:val="00990928"/>
    <w:rsid w:val="00994FA1"/>
    <w:rsid w:val="009A17B0"/>
    <w:rsid w:val="009A3752"/>
    <w:rsid w:val="009A5518"/>
    <w:rsid w:val="009B082B"/>
    <w:rsid w:val="009B12C1"/>
    <w:rsid w:val="009B33A6"/>
    <w:rsid w:val="009C0C53"/>
    <w:rsid w:val="009C200A"/>
    <w:rsid w:val="009C257B"/>
    <w:rsid w:val="009C2FEE"/>
    <w:rsid w:val="009C3CFC"/>
    <w:rsid w:val="009C490D"/>
    <w:rsid w:val="009C5A29"/>
    <w:rsid w:val="009D0094"/>
    <w:rsid w:val="009D1B84"/>
    <w:rsid w:val="009E0DEF"/>
    <w:rsid w:val="009E362F"/>
    <w:rsid w:val="009E3A55"/>
    <w:rsid w:val="009E4957"/>
    <w:rsid w:val="009E4FC3"/>
    <w:rsid w:val="00A023F9"/>
    <w:rsid w:val="00A03855"/>
    <w:rsid w:val="00A0696E"/>
    <w:rsid w:val="00A11B49"/>
    <w:rsid w:val="00A146A9"/>
    <w:rsid w:val="00A16D43"/>
    <w:rsid w:val="00A23B57"/>
    <w:rsid w:val="00A27FF3"/>
    <w:rsid w:val="00A30810"/>
    <w:rsid w:val="00A30B61"/>
    <w:rsid w:val="00A3308F"/>
    <w:rsid w:val="00A338EB"/>
    <w:rsid w:val="00A421A6"/>
    <w:rsid w:val="00A43A98"/>
    <w:rsid w:val="00A50A31"/>
    <w:rsid w:val="00A529CA"/>
    <w:rsid w:val="00A57794"/>
    <w:rsid w:val="00A609BD"/>
    <w:rsid w:val="00A62A37"/>
    <w:rsid w:val="00A6506E"/>
    <w:rsid w:val="00A703A6"/>
    <w:rsid w:val="00A7053E"/>
    <w:rsid w:val="00A715F2"/>
    <w:rsid w:val="00A77901"/>
    <w:rsid w:val="00A77A5D"/>
    <w:rsid w:val="00A77A97"/>
    <w:rsid w:val="00A822CA"/>
    <w:rsid w:val="00A9436A"/>
    <w:rsid w:val="00AA0018"/>
    <w:rsid w:val="00AA14C7"/>
    <w:rsid w:val="00AA5A66"/>
    <w:rsid w:val="00AB24DC"/>
    <w:rsid w:val="00AB7997"/>
    <w:rsid w:val="00AC0663"/>
    <w:rsid w:val="00AC0EB0"/>
    <w:rsid w:val="00AC1585"/>
    <w:rsid w:val="00AC1A74"/>
    <w:rsid w:val="00AC1E1E"/>
    <w:rsid w:val="00AC5B0C"/>
    <w:rsid w:val="00AD1766"/>
    <w:rsid w:val="00AD61AF"/>
    <w:rsid w:val="00AE5E1B"/>
    <w:rsid w:val="00AE5E80"/>
    <w:rsid w:val="00AE6678"/>
    <w:rsid w:val="00AE7ACB"/>
    <w:rsid w:val="00AE7C7E"/>
    <w:rsid w:val="00AF6815"/>
    <w:rsid w:val="00B02C4D"/>
    <w:rsid w:val="00B02DC8"/>
    <w:rsid w:val="00B03527"/>
    <w:rsid w:val="00B03B43"/>
    <w:rsid w:val="00B06C8B"/>
    <w:rsid w:val="00B113F9"/>
    <w:rsid w:val="00B12C8E"/>
    <w:rsid w:val="00B13F22"/>
    <w:rsid w:val="00B1601C"/>
    <w:rsid w:val="00B2366B"/>
    <w:rsid w:val="00B250EB"/>
    <w:rsid w:val="00B25443"/>
    <w:rsid w:val="00B254D8"/>
    <w:rsid w:val="00B27DAF"/>
    <w:rsid w:val="00B320A3"/>
    <w:rsid w:val="00B330E6"/>
    <w:rsid w:val="00B36159"/>
    <w:rsid w:val="00B40111"/>
    <w:rsid w:val="00B4300B"/>
    <w:rsid w:val="00B44419"/>
    <w:rsid w:val="00B464A2"/>
    <w:rsid w:val="00B476B7"/>
    <w:rsid w:val="00B52964"/>
    <w:rsid w:val="00B53A30"/>
    <w:rsid w:val="00B53E31"/>
    <w:rsid w:val="00B5448F"/>
    <w:rsid w:val="00B54A9D"/>
    <w:rsid w:val="00B54DA4"/>
    <w:rsid w:val="00B64871"/>
    <w:rsid w:val="00B662C8"/>
    <w:rsid w:val="00B67260"/>
    <w:rsid w:val="00B748DE"/>
    <w:rsid w:val="00B74F1C"/>
    <w:rsid w:val="00B7657F"/>
    <w:rsid w:val="00B80328"/>
    <w:rsid w:val="00B82549"/>
    <w:rsid w:val="00B9200F"/>
    <w:rsid w:val="00B94A1A"/>
    <w:rsid w:val="00B96C63"/>
    <w:rsid w:val="00BA123D"/>
    <w:rsid w:val="00BA3EF1"/>
    <w:rsid w:val="00BA510F"/>
    <w:rsid w:val="00BB4BB6"/>
    <w:rsid w:val="00BB5B8E"/>
    <w:rsid w:val="00BC43A0"/>
    <w:rsid w:val="00BC7AFD"/>
    <w:rsid w:val="00BD12EC"/>
    <w:rsid w:val="00BD2647"/>
    <w:rsid w:val="00BD46CC"/>
    <w:rsid w:val="00BD6063"/>
    <w:rsid w:val="00BD6DE3"/>
    <w:rsid w:val="00BD7381"/>
    <w:rsid w:val="00BE0967"/>
    <w:rsid w:val="00BE51E4"/>
    <w:rsid w:val="00BF00B0"/>
    <w:rsid w:val="00C000A3"/>
    <w:rsid w:val="00C0035D"/>
    <w:rsid w:val="00C03DDD"/>
    <w:rsid w:val="00C11A03"/>
    <w:rsid w:val="00C14C98"/>
    <w:rsid w:val="00C27059"/>
    <w:rsid w:val="00C272B8"/>
    <w:rsid w:val="00C27605"/>
    <w:rsid w:val="00C33FC3"/>
    <w:rsid w:val="00C376F9"/>
    <w:rsid w:val="00C4033F"/>
    <w:rsid w:val="00C42B4A"/>
    <w:rsid w:val="00C445D3"/>
    <w:rsid w:val="00C45261"/>
    <w:rsid w:val="00C46C55"/>
    <w:rsid w:val="00C520C6"/>
    <w:rsid w:val="00C5249A"/>
    <w:rsid w:val="00C52903"/>
    <w:rsid w:val="00C572B5"/>
    <w:rsid w:val="00C63A65"/>
    <w:rsid w:val="00C652A5"/>
    <w:rsid w:val="00C72EF5"/>
    <w:rsid w:val="00C73852"/>
    <w:rsid w:val="00C75615"/>
    <w:rsid w:val="00C81B9B"/>
    <w:rsid w:val="00C835FE"/>
    <w:rsid w:val="00C84707"/>
    <w:rsid w:val="00C84904"/>
    <w:rsid w:val="00C871CF"/>
    <w:rsid w:val="00C95C8F"/>
    <w:rsid w:val="00CA6566"/>
    <w:rsid w:val="00CB2DF2"/>
    <w:rsid w:val="00CB3B9B"/>
    <w:rsid w:val="00CB5DF4"/>
    <w:rsid w:val="00CD2224"/>
    <w:rsid w:val="00CD4A9B"/>
    <w:rsid w:val="00CD6F62"/>
    <w:rsid w:val="00CE1EA8"/>
    <w:rsid w:val="00CE6D99"/>
    <w:rsid w:val="00CF4A92"/>
    <w:rsid w:val="00CF719F"/>
    <w:rsid w:val="00D0049C"/>
    <w:rsid w:val="00D029DE"/>
    <w:rsid w:val="00D043BF"/>
    <w:rsid w:val="00D151C0"/>
    <w:rsid w:val="00D15A1D"/>
    <w:rsid w:val="00D348F0"/>
    <w:rsid w:val="00D36EDC"/>
    <w:rsid w:val="00D37BE5"/>
    <w:rsid w:val="00D40493"/>
    <w:rsid w:val="00D429A6"/>
    <w:rsid w:val="00D54151"/>
    <w:rsid w:val="00D54230"/>
    <w:rsid w:val="00D620D4"/>
    <w:rsid w:val="00D62546"/>
    <w:rsid w:val="00D6269A"/>
    <w:rsid w:val="00D727AB"/>
    <w:rsid w:val="00D73FBD"/>
    <w:rsid w:val="00D83E13"/>
    <w:rsid w:val="00D9219C"/>
    <w:rsid w:val="00D93235"/>
    <w:rsid w:val="00D95972"/>
    <w:rsid w:val="00D95C62"/>
    <w:rsid w:val="00DA2EF4"/>
    <w:rsid w:val="00DA3982"/>
    <w:rsid w:val="00DA666E"/>
    <w:rsid w:val="00DB2726"/>
    <w:rsid w:val="00DB2AF1"/>
    <w:rsid w:val="00DB4997"/>
    <w:rsid w:val="00DB7B58"/>
    <w:rsid w:val="00DC467F"/>
    <w:rsid w:val="00DD6E24"/>
    <w:rsid w:val="00DE0407"/>
    <w:rsid w:val="00DE1745"/>
    <w:rsid w:val="00DE4122"/>
    <w:rsid w:val="00DE5BBC"/>
    <w:rsid w:val="00DE675F"/>
    <w:rsid w:val="00DF0C35"/>
    <w:rsid w:val="00DF3EA1"/>
    <w:rsid w:val="00E06392"/>
    <w:rsid w:val="00E11E59"/>
    <w:rsid w:val="00E12B98"/>
    <w:rsid w:val="00E15A0A"/>
    <w:rsid w:val="00E1774E"/>
    <w:rsid w:val="00E21AF0"/>
    <w:rsid w:val="00E22154"/>
    <w:rsid w:val="00E31864"/>
    <w:rsid w:val="00E36AB2"/>
    <w:rsid w:val="00E36C08"/>
    <w:rsid w:val="00E36D56"/>
    <w:rsid w:val="00E404DE"/>
    <w:rsid w:val="00E5172F"/>
    <w:rsid w:val="00E56B04"/>
    <w:rsid w:val="00E56F37"/>
    <w:rsid w:val="00E65AFA"/>
    <w:rsid w:val="00E707B9"/>
    <w:rsid w:val="00E75CAF"/>
    <w:rsid w:val="00E87CFD"/>
    <w:rsid w:val="00E92411"/>
    <w:rsid w:val="00E94C9E"/>
    <w:rsid w:val="00EA1CE2"/>
    <w:rsid w:val="00EA5363"/>
    <w:rsid w:val="00EA7F67"/>
    <w:rsid w:val="00EB343D"/>
    <w:rsid w:val="00EB34A7"/>
    <w:rsid w:val="00EB38F3"/>
    <w:rsid w:val="00EC036B"/>
    <w:rsid w:val="00EC1A62"/>
    <w:rsid w:val="00ED26D7"/>
    <w:rsid w:val="00EE03C4"/>
    <w:rsid w:val="00EF3DA6"/>
    <w:rsid w:val="00F0059C"/>
    <w:rsid w:val="00F05C90"/>
    <w:rsid w:val="00F068DA"/>
    <w:rsid w:val="00F071E2"/>
    <w:rsid w:val="00F10EAF"/>
    <w:rsid w:val="00F147C3"/>
    <w:rsid w:val="00F20701"/>
    <w:rsid w:val="00F22BF5"/>
    <w:rsid w:val="00F272CD"/>
    <w:rsid w:val="00F30B86"/>
    <w:rsid w:val="00F335C4"/>
    <w:rsid w:val="00F45CFC"/>
    <w:rsid w:val="00F5109B"/>
    <w:rsid w:val="00F52165"/>
    <w:rsid w:val="00F54ABA"/>
    <w:rsid w:val="00F553FD"/>
    <w:rsid w:val="00F5544F"/>
    <w:rsid w:val="00F62DEC"/>
    <w:rsid w:val="00F64ED7"/>
    <w:rsid w:val="00F6634F"/>
    <w:rsid w:val="00F80398"/>
    <w:rsid w:val="00F819A1"/>
    <w:rsid w:val="00F871E9"/>
    <w:rsid w:val="00F9456C"/>
    <w:rsid w:val="00F95F46"/>
    <w:rsid w:val="00F97796"/>
    <w:rsid w:val="00FA03B3"/>
    <w:rsid w:val="00FA03F3"/>
    <w:rsid w:val="00FA19F0"/>
    <w:rsid w:val="00FA20A5"/>
    <w:rsid w:val="00FA2D34"/>
    <w:rsid w:val="00FA3060"/>
    <w:rsid w:val="00FB167F"/>
    <w:rsid w:val="00FB1922"/>
    <w:rsid w:val="00FB22DB"/>
    <w:rsid w:val="00FB2423"/>
    <w:rsid w:val="00FB5DDD"/>
    <w:rsid w:val="00FB62F9"/>
    <w:rsid w:val="00FB7D8C"/>
    <w:rsid w:val="00FC39F2"/>
    <w:rsid w:val="00FC41F8"/>
    <w:rsid w:val="00FC79D1"/>
    <w:rsid w:val="00FD038D"/>
    <w:rsid w:val="00FE038C"/>
    <w:rsid w:val="00FE1CCA"/>
    <w:rsid w:val="00FE3322"/>
    <w:rsid w:val="00FE6C93"/>
    <w:rsid w:val="00FF12C5"/>
    <w:rsid w:val="00FF3536"/>
    <w:rsid w:val="00FF7134"/>
    <w:rsid w:val="00FF7372"/>
    <w:rsid w:val="00FF7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6F4DE"/>
  <w15:docId w15:val="{BA651DB8-9020-4F9A-9416-F3DFCE69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F3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11F33"/>
    <w:rPr>
      <w:sz w:val="20"/>
      <w:szCs w:val="20"/>
      <w:lang w:val="x-none"/>
    </w:rPr>
  </w:style>
  <w:style w:type="character" w:customStyle="1" w:styleId="a4">
    <w:name w:val="Текст сноски Знак"/>
    <w:basedOn w:val="a0"/>
    <w:link w:val="a3"/>
    <w:uiPriority w:val="99"/>
    <w:semiHidden/>
    <w:rsid w:val="00011F33"/>
    <w:rPr>
      <w:rFonts w:ascii="Calibri" w:eastAsia="Calibri" w:hAnsi="Calibri" w:cs="Times New Roman"/>
      <w:sz w:val="20"/>
      <w:szCs w:val="20"/>
      <w:lang w:val="x-none"/>
    </w:rPr>
  </w:style>
  <w:style w:type="character" w:styleId="a5">
    <w:name w:val="footnote reference"/>
    <w:semiHidden/>
    <w:rsid w:val="00011F33"/>
    <w:rPr>
      <w:vertAlign w:val="superscript"/>
    </w:rPr>
  </w:style>
  <w:style w:type="character" w:styleId="a6">
    <w:name w:val="Hyperlink"/>
    <w:uiPriority w:val="99"/>
    <w:unhideWhenUsed/>
    <w:rsid w:val="00011F33"/>
    <w:rPr>
      <w:color w:val="0000FF"/>
      <w:u w:val="single"/>
    </w:rPr>
  </w:style>
  <w:style w:type="paragraph" w:customStyle="1" w:styleId="a7">
    <w:name w:val="Таблицы (моноширинный)"/>
    <w:basedOn w:val="a"/>
    <w:next w:val="a"/>
    <w:uiPriority w:val="99"/>
    <w:rsid w:val="00011F33"/>
    <w:pPr>
      <w:autoSpaceDE w:val="0"/>
      <w:autoSpaceDN w:val="0"/>
      <w:adjustRightInd w:val="0"/>
      <w:spacing w:after="0" w:line="240" w:lineRule="auto"/>
    </w:pPr>
    <w:rPr>
      <w:rFonts w:ascii="Courier New" w:hAnsi="Courier New" w:cs="Courier New"/>
      <w:sz w:val="24"/>
      <w:szCs w:val="24"/>
      <w:lang w:eastAsia="ru-RU"/>
    </w:rPr>
  </w:style>
  <w:style w:type="paragraph" w:styleId="a8">
    <w:name w:val="Balloon Text"/>
    <w:basedOn w:val="a"/>
    <w:link w:val="a9"/>
    <w:uiPriority w:val="99"/>
    <w:semiHidden/>
    <w:unhideWhenUsed/>
    <w:rsid w:val="00C7561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5615"/>
    <w:rPr>
      <w:rFonts w:ascii="Tahoma" w:eastAsia="Calibri" w:hAnsi="Tahoma" w:cs="Tahoma"/>
      <w:sz w:val="16"/>
      <w:szCs w:val="16"/>
    </w:rPr>
  </w:style>
  <w:style w:type="paragraph" w:styleId="aa">
    <w:name w:val="Normal (Web)"/>
    <w:basedOn w:val="a"/>
    <w:rsid w:val="00AE6678"/>
    <w:pPr>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table" w:customStyle="1" w:styleId="1">
    <w:name w:val="Сетка таблицы1"/>
    <w:basedOn w:val="a1"/>
    <w:next w:val="ab"/>
    <w:uiPriority w:val="39"/>
    <w:rsid w:val="004B36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4B3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811346"/>
    <w:pPr>
      <w:ind w:left="720"/>
      <w:contextualSpacing/>
    </w:pPr>
  </w:style>
  <w:style w:type="paragraph" w:customStyle="1" w:styleId="2">
    <w:name w:val="Обычный2"/>
    <w:qFormat/>
    <w:rsid w:val="003C0E82"/>
    <w:pPr>
      <w:spacing w:after="0" w:line="240" w:lineRule="auto"/>
      <w:jc w:val="both"/>
    </w:pPr>
    <w:rPr>
      <w:rFonts w:ascii="Times New Roman" w:eastAsia="Times New Roman" w:hAnsi="Times New Roman" w:cs="Calibri"/>
      <w:color w:val="000000"/>
      <w:szCs w:val="20"/>
      <w:lang w:eastAsia="ru-RU"/>
    </w:rPr>
  </w:style>
  <w:style w:type="paragraph" w:styleId="ad">
    <w:name w:val="header"/>
    <w:basedOn w:val="a"/>
    <w:link w:val="ae"/>
    <w:uiPriority w:val="99"/>
    <w:unhideWhenUsed/>
    <w:rsid w:val="009C490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C490D"/>
    <w:rPr>
      <w:rFonts w:ascii="Calibri" w:eastAsia="Calibri" w:hAnsi="Calibri" w:cs="Times New Roman"/>
    </w:rPr>
  </w:style>
  <w:style w:type="paragraph" w:styleId="af">
    <w:name w:val="footer"/>
    <w:basedOn w:val="a"/>
    <w:link w:val="af0"/>
    <w:uiPriority w:val="99"/>
    <w:unhideWhenUsed/>
    <w:rsid w:val="009C490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C490D"/>
    <w:rPr>
      <w:rFonts w:ascii="Calibri" w:eastAsia="Calibri" w:hAnsi="Calibri" w:cs="Times New Roman"/>
    </w:rPr>
  </w:style>
  <w:style w:type="table" w:customStyle="1" w:styleId="20">
    <w:name w:val="Сетка таблицы2"/>
    <w:basedOn w:val="a1"/>
    <w:next w:val="ab"/>
    <w:uiPriority w:val="59"/>
    <w:rsid w:val="00A5779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905454">
      <w:bodyDiv w:val="1"/>
      <w:marLeft w:val="0"/>
      <w:marRight w:val="0"/>
      <w:marTop w:val="0"/>
      <w:marBottom w:val="0"/>
      <w:divBdr>
        <w:top w:val="none" w:sz="0" w:space="0" w:color="auto"/>
        <w:left w:val="none" w:sz="0" w:space="0" w:color="auto"/>
        <w:bottom w:val="none" w:sz="0" w:space="0" w:color="auto"/>
        <w:right w:val="none" w:sz="0" w:space="0" w:color="auto"/>
      </w:divBdr>
    </w:div>
    <w:div w:id="96253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27D4D11AF5E296D9A270B266284071B05EA784648BE3E49078A97FA0C8A9562132562FB478669CF90FB91BCC917EB528CCE1A5MEk1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27EA2-C996-4E6E-AB9A-5A2E64B09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4645</Words>
  <Characters>26480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 Игоревна Васютик</dc:creator>
  <cp:lastModifiedBy>Табачнюк Виктория Александровна</cp:lastModifiedBy>
  <cp:revision>3</cp:revision>
  <cp:lastPrinted>2023-08-01T13:36:00Z</cp:lastPrinted>
  <dcterms:created xsi:type="dcterms:W3CDTF">2026-10-07T13:15:00Z</dcterms:created>
  <dcterms:modified xsi:type="dcterms:W3CDTF">2026-10-09T09:22:00Z</dcterms:modified>
</cp:coreProperties>
</file>