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66" w:type="dxa"/>
        <w:jc w:val="right"/>
        <w:tblLayout w:type="fixed"/>
        <w:tblLook w:val="0400" w:firstRow="0" w:lastRow="0" w:firstColumn="0" w:lastColumn="0" w:noHBand="0" w:noVBand="1"/>
      </w:tblPr>
      <w:tblGrid>
        <w:gridCol w:w="4966"/>
      </w:tblGrid>
      <w:tr w:rsidR="00E31B97" w14:paraId="19C5BA37" w14:textId="77777777" w:rsidTr="00E31B97">
        <w:trPr>
          <w:trHeight w:val="2097"/>
          <w:jc w:val="right"/>
        </w:trPr>
        <w:tc>
          <w:tcPr>
            <w:tcW w:w="4966" w:type="dxa"/>
          </w:tcPr>
          <w:p w14:paraId="12D861C7" w14:textId="09DE314E" w:rsidR="00E31B97" w:rsidRPr="00302E82" w:rsidRDefault="00E31B97" w:rsidP="00C519A7">
            <w:pPr>
              <w:ind w:firstLine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26140325"/>
            <w:r w:rsidRPr="00302E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УТВЕРЖДЕНО</w:t>
            </w:r>
          </w:p>
          <w:p w14:paraId="122BD0B5" w14:textId="77777777" w:rsidR="00E31B97" w:rsidRPr="00302E82" w:rsidRDefault="00E31B97" w:rsidP="00C519A7">
            <w:pPr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E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Государственное казенное учреждение </w:t>
            </w:r>
            <w:r w:rsidRPr="00302E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Калининградской области</w:t>
            </w:r>
          </w:p>
          <w:p w14:paraId="35F2792F" w14:textId="77777777" w:rsidR="00E31B97" w:rsidRPr="00302E82" w:rsidRDefault="00E31B97" w:rsidP="00C519A7">
            <w:pPr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E82">
              <w:rPr>
                <w:rFonts w:ascii="Times New Roman" w:eastAsia="Times New Roman" w:hAnsi="Times New Roman" w:cs="Times New Roman"/>
                <w:sz w:val="24"/>
                <w:szCs w:val="24"/>
              </w:rPr>
              <w:t>«Центр цифровых технологий»</w:t>
            </w:r>
          </w:p>
          <w:p w14:paraId="321FDA37" w14:textId="77777777" w:rsidR="00E31B97" w:rsidRDefault="00E31B97" w:rsidP="00C519A7">
            <w:pPr>
              <w:ind w:firstLine="2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B03372A" w14:textId="77777777" w:rsidR="00E31B97" w:rsidRDefault="00E31B97" w:rsidP="00C519A7">
            <w:pPr>
              <w:ind w:firstLine="2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5680F2A" w14:textId="77777777" w:rsidR="00E31B97" w:rsidRDefault="00E31B97" w:rsidP="00C519A7">
            <w:pPr>
              <w:ind w:firstLine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  <w:p w14:paraId="541A8DFB" w14:textId="77777777" w:rsidR="00E31B97" w:rsidRDefault="00E31B97" w:rsidP="00C519A7">
            <w:pPr>
              <w:ind w:firstLine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ЭП</w:t>
            </w:r>
          </w:p>
        </w:tc>
      </w:tr>
      <w:bookmarkEnd w:id="0"/>
    </w:tbl>
    <w:p w14:paraId="7768C061" w14:textId="77777777" w:rsidR="00FD6315" w:rsidRDefault="00FD6315" w:rsidP="00CD29F0">
      <w:pPr>
        <w:keepNext/>
        <w:keepLines/>
        <w:widowControl w:val="0"/>
        <w:suppressLineNumbers/>
        <w:tabs>
          <w:tab w:val="left" w:pos="360"/>
          <w:tab w:val="left" w:pos="5103"/>
        </w:tabs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09ACFE" w14:textId="66CD920C" w:rsidR="008365D6" w:rsidRPr="005B3F7D" w:rsidRDefault="008365D6" w:rsidP="00CD29F0">
      <w:pPr>
        <w:keepNext/>
        <w:keepLines/>
        <w:widowControl w:val="0"/>
        <w:suppressLineNumbers/>
        <w:tabs>
          <w:tab w:val="left" w:pos="360"/>
          <w:tab w:val="left" w:pos="5103"/>
        </w:tabs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F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начальной (максимальной) цены контракта</w:t>
      </w:r>
    </w:p>
    <w:p w14:paraId="48F6B4A4" w14:textId="1849551D" w:rsidR="008365D6" w:rsidRDefault="00FA0273" w:rsidP="00302F5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02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оказание услуг по техническому сопровождению государственной информационной системы Калининградской области «Субсидирование юридических лиц, осуществляющих деятельность на территории Калининградской области»</w:t>
      </w:r>
    </w:p>
    <w:p w14:paraId="66329F41" w14:textId="77777777" w:rsidR="00CD29F0" w:rsidRDefault="00CD29F0" w:rsidP="00CD29F0">
      <w:pPr>
        <w:jc w:val="center"/>
        <w:rPr>
          <w:rFonts w:ascii="Times New Roman" w:eastAsia="Calibri" w:hAnsi="Times New Roman" w:cs="Times New Roman"/>
          <w:lang w:eastAsia="ru-RU"/>
        </w:rPr>
      </w:pPr>
    </w:p>
    <w:p w14:paraId="3B7CE294" w14:textId="27B1FE0E" w:rsidR="005F37C9" w:rsidRPr="00EB2E79" w:rsidRDefault="005F37C9" w:rsidP="00CB7C4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E79">
        <w:rPr>
          <w:rFonts w:ascii="Times New Roman" w:eastAsia="Calibri" w:hAnsi="Times New Roman" w:cs="Times New Roman"/>
          <w:sz w:val="24"/>
          <w:szCs w:val="24"/>
        </w:rPr>
        <w:t xml:space="preserve">Определение и обоснование начальной (максимальной) цены контракта произведено в соответствии с требованиями статьи 22 Федерального закона от 05 апреля 2013 года № 44-ФЗ </w:t>
      </w:r>
      <w:r w:rsidR="006A77CF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EB2E79">
        <w:rPr>
          <w:rFonts w:ascii="Times New Roman" w:eastAsia="Calibri" w:hAnsi="Times New Roman" w:cs="Times New Roman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 и приказа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</w:r>
    </w:p>
    <w:p w14:paraId="410D09ED" w14:textId="77777777" w:rsidR="005F37C9" w:rsidRPr="00EB2E79" w:rsidRDefault="005F37C9" w:rsidP="00CB7C4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E79">
        <w:rPr>
          <w:rFonts w:ascii="Times New Roman" w:eastAsia="Calibri" w:hAnsi="Times New Roman" w:cs="Times New Roman"/>
          <w:sz w:val="24"/>
          <w:szCs w:val="24"/>
        </w:rPr>
        <w:t xml:space="preserve">Начальная (максимальная) цена контракта определена методом сопоставимых рыночных цен (анализ рынка), в соответствии с которым были направлены запросы предоставления ценовой информации исполнителям, обладающим опытом </w:t>
      </w:r>
      <w:r>
        <w:rPr>
          <w:rFonts w:ascii="Times New Roman" w:eastAsia="Calibri" w:hAnsi="Times New Roman" w:cs="Times New Roman"/>
          <w:sz w:val="24"/>
          <w:szCs w:val="24"/>
        </w:rPr>
        <w:t>оказания</w:t>
      </w:r>
      <w:r w:rsidRPr="00EB2E79">
        <w:rPr>
          <w:rFonts w:ascii="Times New Roman" w:eastAsia="Calibri" w:hAnsi="Times New Roman" w:cs="Times New Roman"/>
          <w:sz w:val="24"/>
          <w:szCs w:val="24"/>
        </w:rPr>
        <w:t xml:space="preserve"> соответствующих </w:t>
      </w:r>
      <w:r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EB2E79">
        <w:rPr>
          <w:rFonts w:ascii="Times New Roman" w:eastAsia="Calibri" w:hAnsi="Times New Roman" w:cs="Times New Roman"/>
          <w:sz w:val="24"/>
          <w:szCs w:val="24"/>
        </w:rPr>
        <w:t>, информация о которых имеется в свободном доступе (размещена на сайтах в информационно-</w:t>
      </w:r>
      <w:r w:rsidRPr="00C23C6E">
        <w:rPr>
          <w:rFonts w:ascii="Times New Roman" w:eastAsia="Calibri" w:hAnsi="Times New Roman" w:cs="Times New Roman"/>
          <w:sz w:val="24"/>
          <w:szCs w:val="24"/>
        </w:rPr>
        <w:t>телекоммуникационной</w:t>
      </w:r>
      <w:r w:rsidRPr="00EB2E79">
        <w:rPr>
          <w:rFonts w:ascii="Times New Roman" w:eastAsia="Calibri" w:hAnsi="Times New Roman" w:cs="Times New Roman"/>
          <w:sz w:val="24"/>
          <w:szCs w:val="24"/>
        </w:rPr>
        <w:t xml:space="preserve"> сети «Интернет»). </w:t>
      </w:r>
    </w:p>
    <w:p w14:paraId="2C42B1D9" w14:textId="77777777" w:rsidR="005F37C9" w:rsidRPr="00EB2E79" w:rsidRDefault="005F37C9" w:rsidP="00CB7C4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E79">
        <w:rPr>
          <w:rFonts w:ascii="Times New Roman" w:eastAsia="Calibri" w:hAnsi="Times New Roman" w:cs="Times New Roman"/>
          <w:sz w:val="24"/>
          <w:szCs w:val="24"/>
        </w:rPr>
        <w:t xml:space="preserve">При расчете начальной (максимальной) цены контракта использовались 3 цены </w:t>
      </w:r>
      <w:r>
        <w:rPr>
          <w:rFonts w:ascii="Times New Roman" w:eastAsia="Calibri" w:hAnsi="Times New Roman" w:cs="Times New Roman"/>
          <w:sz w:val="24"/>
          <w:szCs w:val="24"/>
        </w:rPr>
        <w:t>оказания услуг</w:t>
      </w:r>
      <w:r w:rsidRPr="00EB2E79">
        <w:rPr>
          <w:rFonts w:ascii="Times New Roman" w:eastAsia="Calibri" w:hAnsi="Times New Roman" w:cs="Times New Roman"/>
          <w:sz w:val="24"/>
          <w:szCs w:val="24"/>
        </w:rPr>
        <w:t>, предлагаемые различными исполнителями:</w:t>
      </w:r>
    </w:p>
    <w:p w14:paraId="180FD15F" w14:textId="7BF959C8" w:rsidR="001A64A7" w:rsidRPr="00CB7C4C" w:rsidRDefault="00CB7C4C" w:rsidP="00CB7C4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1A64A7" w:rsidRPr="00CB7C4C">
        <w:rPr>
          <w:rFonts w:ascii="Times New Roman" w:hAnsi="Times New Roman"/>
          <w:sz w:val="24"/>
          <w:szCs w:val="24"/>
        </w:rPr>
        <w:t xml:space="preserve">Источник информации № 1: вх. от </w:t>
      </w:r>
      <w:r w:rsidR="00FA0273" w:rsidRPr="00CB7C4C">
        <w:rPr>
          <w:rFonts w:ascii="Times New Roman" w:hAnsi="Times New Roman"/>
          <w:sz w:val="24"/>
          <w:szCs w:val="24"/>
        </w:rPr>
        <w:t>16.09.2026</w:t>
      </w:r>
      <w:r w:rsidR="001A64A7" w:rsidRPr="00CB7C4C">
        <w:rPr>
          <w:rFonts w:ascii="Times New Roman" w:hAnsi="Times New Roman"/>
          <w:sz w:val="24"/>
          <w:szCs w:val="24"/>
        </w:rPr>
        <w:t xml:space="preserve"> г. № </w:t>
      </w:r>
      <w:r w:rsidR="00FA0273" w:rsidRPr="00CB7C4C">
        <w:rPr>
          <w:rFonts w:ascii="Times New Roman" w:hAnsi="Times New Roman"/>
          <w:sz w:val="24"/>
          <w:szCs w:val="24"/>
        </w:rPr>
        <w:t>671</w:t>
      </w:r>
      <w:r w:rsidR="001A64A7" w:rsidRPr="00CB7C4C">
        <w:rPr>
          <w:rFonts w:ascii="Times New Roman" w:hAnsi="Times New Roman"/>
          <w:sz w:val="24"/>
          <w:szCs w:val="24"/>
        </w:rPr>
        <w:t>-КП;</w:t>
      </w:r>
    </w:p>
    <w:p w14:paraId="31DFE767" w14:textId="57E9AAC3" w:rsidR="001A64A7" w:rsidRPr="00CB7C4C" w:rsidRDefault="00CB7C4C" w:rsidP="00CB7C4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1A64A7" w:rsidRPr="00CB7C4C">
        <w:rPr>
          <w:rFonts w:ascii="Times New Roman" w:hAnsi="Times New Roman"/>
          <w:sz w:val="24"/>
          <w:szCs w:val="24"/>
        </w:rPr>
        <w:t xml:space="preserve">Источник информации № 2: вх. от </w:t>
      </w:r>
      <w:r w:rsidR="00FA0273" w:rsidRPr="00CB7C4C">
        <w:rPr>
          <w:rFonts w:ascii="Times New Roman" w:hAnsi="Times New Roman"/>
          <w:sz w:val="24"/>
          <w:szCs w:val="24"/>
        </w:rPr>
        <w:t>22.09.2026</w:t>
      </w:r>
      <w:r w:rsidR="005C3659" w:rsidRPr="00CB7C4C">
        <w:rPr>
          <w:rFonts w:ascii="Times New Roman" w:hAnsi="Times New Roman"/>
          <w:sz w:val="24"/>
          <w:szCs w:val="24"/>
        </w:rPr>
        <w:t xml:space="preserve"> </w:t>
      </w:r>
      <w:r w:rsidR="001A64A7" w:rsidRPr="00CB7C4C">
        <w:rPr>
          <w:rFonts w:ascii="Times New Roman" w:hAnsi="Times New Roman"/>
          <w:sz w:val="24"/>
          <w:szCs w:val="24"/>
        </w:rPr>
        <w:t xml:space="preserve">г. № </w:t>
      </w:r>
      <w:r w:rsidR="00FA0273" w:rsidRPr="00CB7C4C">
        <w:rPr>
          <w:rFonts w:ascii="Times New Roman" w:hAnsi="Times New Roman"/>
          <w:sz w:val="24"/>
          <w:szCs w:val="24"/>
        </w:rPr>
        <w:t>684</w:t>
      </w:r>
      <w:r w:rsidR="001A64A7" w:rsidRPr="00CB7C4C">
        <w:rPr>
          <w:rFonts w:ascii="Times New Roman" w:hAnsi="Times New Roman"/>
          <w:sz w:val="24"/>
          <w:szCs w:val="24"/>
        </w:rPr>
        <w:t>-КП;</w:t>
      </w:r>
    </w:p>
    <w:p w14:paraId="0F514F12" w14:textId="0393959B" w:rsidR="00675458" w:rsidRPr="00CB7C4C" w:rsidRDefault="00CB7C4C" w:rsidP="00CB7C4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1A64A7" w:rsidRPr="00CB7C4C">
        <w:rPr>
          <w:rFonts w:ascii="Times New Roman" w:hAnsi="Times New Roman"/>
          <w:sz w:val="24"/>
          <w:szCs w:val="24"/>
        </w:rPr>
        <w:t xml:space="preserve">Источник информации № 3: вх. от </w:t>
      </w:r>
      <w:r w:rsidR="00FA0273" w:rsidRPr="00CB7C4C">
        <w:rPr>
          <w:rFonts w:ascii="Times New Roman" w:hAnsi="Times New Roman"/>
          <w:sz w:val="24"/>
          <w:szCs w:val="24"/>
        </w:rPr>
        <w:t>30</w:t>
      </w:r>
      <w:r w:rsidR="007D1764" w:rsidRPr="00CB7C4C">
        <w:rPr>
          <w:rFonts w:ascii="Times New Roman" w:hAnsi="Times New Roman"/>
          <w:sz w:val="24"/>
          <w:szCs w:val="24"/>
        </w:rPr>
        <w:t>.09</w:t>
      </w:r>
      <w:r w:rsidR="00FA0273" w:rsidRPr="00CB7C4C">
        <w:rPr>
          <w:rFonts w:ascii="Times New Roman" w:hAnsi="Times New Roman"/>
          <w:sz w:val="24"/>
          <w:szCs w:val="24"/>
        </w:rPr>
        <w:t>.2026</w:t>
      </w:r>
      <w:r w:rsidR="00C4543B" w:rsidRPr="00CB7C4C">
        <w:rPr>
          <w:rFonts w:ascii="Times New Roman" w:hAnsi="Times New Roman"/>
          <w:sz w:val="24"/>
          <w:szCs w:val="24"/>
        </w:rPr>
        <w:t xml:space="preserve"> </w:t>
      </w:r>
      <w:r w:rsidR="001A64A7" w:rsidRPr="00CB7C4C">
        <w:rPr>
          <w:rFonts w:ascii="Times New Roman" w:hAnsi="Times New Roman"/>
          <w:sz w:val="24"/>
          <w:szCs w:val="24"/>
        </w:rPr>
        <w:t xml:space="preserve">г. № </w:t>
      </w:r>
      <w:r w:rsidR="00FA0273" w:rsidRPr="00CB7C4C">
        <w:rPr>
          <w:rFonts w:ascii="Times New Roman" w:hAnsi="Times New Roman"/>
          <w:sz w:val="24"/>
          <w:szCs w:val="24"/>
        </w:rPr>
        <w:t>729</w:t>
      </w:r>
      <w:r w:rsidR="001A64A7" w:rsidRPr="00CB7C4C">
        <w:rPr>
          <w:rFonts w:ascii="Times New Roman" w:hAnsi="Times New Roman"/>
          <w:sz w:val="24"/>
          <w:szCs w:val="24"/>
        </w:rPr>
        <w:t>-КП</w:t>
      </w:r>
      <w:r w:rsidR="006B0030" w:rsidRPr="00CB7C4C">
        <w:rPr>
          <w:rFonts w:ascii="Times New Roman" w:hAnsi="Times New Roman"/>
          <w:sz w:val="24"/>
          <w:szCs w:val="24"/>
        </w:rPr>
        <w:t>.</w:t>
      </w:r>
    </w:p>
    <w:tbl>
      <w:tblPr>
        <w:tblW w:w="509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4"/>
        <w:gridCol w:w="2038"/>
        <w:gridCol w:w="709"/>
        <w:gridCol w:w="709"/>
        <w:gridCol w:w="1275"/>
        <w:gridCol w:w="1276"/>
        <w:gridCol w:w="1276"/>
        <w:gridCol w:w="1276"/>
        <w:gridCol w:w="1322"/>
      </w:tblGrid>
      <w:tr w:rsidR="00247A43" w:rsidRPr="00413839" w14:paraId="3AC25A6C" w14:textId="77777777" w:rsidTr="00E31B97">
        <w:trPr>
          <w:trHeight w:val="525"/>
        </w:trPr>
        <w:tc>
          <w:tcPr>
            <w:tcW w:w="514" w:type="dxa"/>
            <w:vMerge w:val="restart"/>
            <w:vAlign w:val="center"/>
          </w:tcPr>
          <w:p w14:paraId="3D530F93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38" w:type="dxa"/>
            <w:vMerge w:val="restart"/>
            <w:vAlign w:val="center"/>
          </w:tcPr>
          <w:p w14:paraId="3689506C" w14:textId="44AA1304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  <w:r w:rsidR="00D62758"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объекта закупки</w:t>
            </w:r>
          </w:p>
        </w:tc>
        <w:tc>
          <w:tcPr>
            <w:tcW w:w="709" w:type="dxa"/>
            <w:vMerge w:val="restart"/>
            <w:vAlign w:val="center"/>
          </w:tcPr>
          <w:p w14:paraId="4CDF06CA" w14:textId="77777777" w:rsidR="00247A43" w:rsidRPr="00413839" w:rsidRDefault="00247A43" w:rsidP="001124D6">
            <w:pPr>
              <w:spacing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9" w:type="dxa"/>
            <w:vMerge w:val="restart"/>
            <w:vAlign w:val="center"/>
          </w:tcPr>
          <w:p w14:paraId="23145F22" w14:textId="140FFF0A" w:rsidR="00247A43" w:rsidRPr="00413839" w:rsidRDefault="00E31B97" w:rsidP="00CE1B8F">
            <w:pPr>
              <w:widowControl w:val="0"/>
              <w:ind w:left="-104" w:right="-109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Объем услуг</w:t>
            </w:r>
          </w:p>
        </w:tc>
        <w:tc>
          <w:tcPr>
            <w:tcW w:w="3827" w:type="dxa"/>
            <w:gridSpan w:val="3"/>
            <w:vAlign w:val="center"/>
          </w:tcPr>
          <w:p w14:paraId="5F925678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Цена за единицу измерения, руб.</w:t>
            </w:r>
          </w:p>
        </w:tc>
        <w:tc>
          <w:tcPr>
            <w:tcW w:w="1276" w:type="dxa"/>
            <w:vMerge w:val="restart"/>
            <w:vAlign w:val="center"/>
          </w:tcPr>
          <w:p w14:paraId="0C0C1F80" w14:textId="2180F440" w:rsidR="00247A43" w:rsidRPr="00413839" w:rsidRDefault="00712C9E" w:rsidP="00247A4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Минималь</w:t>
            </w:r>
            <w:r w:rsidR="00E31B97" w:rsidRPr="004138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-</w:t>
            </w:r>
            <w:r w:rsidRPr="004138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ная цена единицы услуги, руб.</w:t>
            </w:r>
          </w:p>
        </w:tc>
        <w:tc>
          <w:tcPr>
            <w:tcW w:w="1322" w:type="dxa"/>
            <w:vMerge w:val="restart"/>
            <w:vAlign w:val="center"/>
          </w:tcPr>
          <w:p w14:paraId="4821262D" w14:textId="77777777" w:rsidR="00247A43" w:rsidRPr="00413839" w:rsidRDefault="00247A43" w:rsidP="00247A4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Начальная (максимальная) цена контракта, руб.</w:t>
            </w:r>
          </w:p>
        </w:tc>
      </w:tr>
      <w:tr w:rsidR="00BD3812" w:rsidRPr="00413839" w14:paraId="6F612E8F" w14:textId="77777777" w:rsidTr="00E31B97">
        <w:trPr>
          <w:trHeight w:val="630"/>
        </w:trPr>
        <w:tc>
          <w:tcPr>
            <w:tcW w:w="514" w:type="dxa"/>
            <w:vMerge/>
          </w:tcPr>
          <w:p w14:paraId="4D13C56A" w14:textId="77777777" w:rsidR="00247A43" w:rsidRPr="00413839" w:rsidRDefault="00247A43" w:rsidP="001124D6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38" w:type="dxa"/>
            <w:vMerge/>
          </w:tcPr>
          <w:p w14:paraId="0A8947BB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F918AB4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D82F6F5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448C722" w14:textId="4E69D84A" w:rsidR="00247A43" w:rsidRPr="00413839" w:rsidRDefault="00247A43" w:rsidP="00E31B97">
            <w:pPr>
              <w:keepNext/>
              <w:ind w:left="-110" w:right="-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Источник информации </w:t>
            </w:r>
            <w:r w:rsidR="00CB7C4C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№ </w:t>
            </w: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370C2AAF" w14:textId="61184FD4" w:rsidR="00247A43" w:rsidRPr="00413839" w:rsidRDefault="00247A43" w:rsidP="00E31B97">
            <w:pPr>
              <w:keepNext/>
              <w:ind w:left="-101" w:right="-10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Источник информации </w:t>
            </w:r>
            <w:r w:rsidR="00CB7C4C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№ </w:t>
            </w: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68CE526A" w14:textId="3E4AB62A" w:rsidR="00247A43" w:rsidRPr="00413839" w:rsidRDefault="00247A43" w:rsidP="00E31B97">
            <w:pPr>
              <w:keepNext/>
              <w:ind w:left="-107" w:right="-10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Источник информации </w:t>
            </w:r>
            <w:r w:rsidR="00CB7C4C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№ </w:t>
            </w:r>
            <w:r w:rsidRPr="0041383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/>
          </w:tcPr>
          <w:p w14:paraId="4E3C9A5A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14:paraId="05FA537A" w14:textId="77777777" w:rsidR="00247A43" w:rsidRPr="00413839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47D61" w:rsidRPr="00413839" w14:paraId="73FB3A8E" w14:textId="77777777" w:rsidTr="00E31B97">
        <w:trPr>
          <w:trHeight w:val="219"/>
        </w:trPr>
        <w:tc>
          <w:tcPr>
            <w:tcW w:w="514" w:type="dxa"/>
            <w:vAlign w:val="center"/>
          </w:tcPr>
          <w:p w14:paraId="265060D4" w14:textId="6C0521CE" w:rsidR="00F47D61" w:rsidRPr="00413839" w:rsidRDefault="00F47D61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</w:pPr>
            <w:r w:rsidRPr="00413839">
              <w:rPr>
                <w:rFonts w:ascii="Times New Roman" w:eastAsia="Calibri" w:hAnsi="Times New Roman" w:cs="Times New Roman"/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2038" w:type="dxa"/>
            <w:vAlign w:val="center"/>
          </w:tcPr>
          <w:p w14:paraId="749F7D47" w14:textId="1BEED8AB" w:rsidR="00F47D61" w:rsidRPr="00413839" w:rsidRDefault="00F47D61" w:rsidP="002E38D0">
            <w:pPr>
              <w:keepLines/>
              <w:widowControl w:val="0"/>
              <w:suppressLineNumbers/>
              <w:tabs>
                <w:tab w:val="left" w:pos="1418"/>
                <w:tab w:val="left" w:pos="5103"/>
              </w:tabs>
              <w:jc w:val="center"/>
              <w:rPr>
                <w:rFonts w:ascii="Times New Roman" w:eastAsia="Lucida Sans Unicode" w:hAnsi="Times New Roman" w:cs="Times New Roman"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  <w:r w:rsidRPr="00413839">
              <w:rPr>
                <w:rFonts w:ascii="Times New Roman" w:eastAsia="Lucida Sans Unicode" w:hAnsi="Times New Roman" w:cs="Times New Roman"/>
                <w:bCs/>
                <w:i/>
                <w:iCs/>
                <w:color w:val="000000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709" w:type="dxa"/>
            <w:vAlign w:val="center"/>
          </w:tcPr>
          <w:p w14:paraId="25960BF3" w14:textId="34FAE346" w:rsidR="00F47D61" w:rsidRPr="00413839" w:rsidRDefault="00F47D61" w:rsidP="001124D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08552633" w14:textId="17EDD564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A7197D" w14:textId="1A201274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89BBA2" w14:textId="5B70BDA9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F00CEB" w14:textId="0F28EE37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002C6FC3" w14:textId="21AE2324" w:rsidR="00F47D61" w:rsidRPr="00413839" w:rsidRDefault="00F47D61" w:rsidP="00712C9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22" w:type="dxa"/>
            <w:shd w:val="clear" w:color="000000" w:fill="FFFFFF"/>
            <w:vAlign w:val="center"/>
          </w:tcPr>
          <w:p w14:paraId="43C83DE4" w14:textId="4726E807" w:rsidR="00F47D61" w:rsidRPr="00413839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9=гр.8*гр.4</w:t>
            </w:r>
          </w:p>
        </w:tc>
      </w:tr>
      <w:tr w:rsidR="001A64A7" w:rsidRPr="00247A43" w14:paraId="1F108B72" w14:textId="77777777" w:rsidTr="00E31B97">
        <w:trPr>
          <w:trHeight w:val="629"/>
        </w:trPr>
        <w:tc>
          <w:tcPr>
            <w:tcW w:w="514" w:type="dxa"/>
            <w:vAlign w:val="center"/>
          </w:tcPr>
          <w:p w14:paraId="7E440979" w14:textId="0D30081A" w:rsidR="001A64A7" w:rsidRPr="00413839" w:rsidRDefault="001A64A7" w:rsidP="001A64A7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38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="00FA027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038" w:type="dxa"/>
          </w:tcPr>
          <w:p w14:paraId="132C6BF5" w14:textId="7B51D39C" w:rsidR="001A64A7" w:rsidRPr="00413839" w:rsidRDefault="001A64A7" w:rsidP="00712C9E">
            <w:pPr>
              <w:keepLines/>
              <w:widowControl w:val="0"/>
              <w:suppressLineNumbers/>
              <w:tabs>
                <w:tab w:val="left" w:pos="1418"/>
                <w:tab w:val="left" w:pos="5103"/>
              </w:tabs>
              <w:jc w:val="center"/>
              <w:rPr>
                <w:rFonts w:ascii="Times New Roman" w:eastAsia="Lucida Sans Unicode" w:hAnsi="Times New Roman" w:cs="Times New Roman"/>
                <w:bCs/>
                <w:iCs/>
                <w:color w:val="000000"/>
                <w:sz w:val="20"/>
                <w:szCs w:val="20"/>
                <w:lang w:eastAsia="ar-SA"/>
              </w:rPr>
            </w:pPr>
            <w:r w:rsidRPr="00413839">
              <w:rPr>
                <w:rFonts w:ascii="Times New Roman" w:eastAsia="Lucida Sans Unicode" w:hAnsi="Times New Roman" w:cs="Times New Roman"/>
                <w:bCs/>
                <w:iCs/>
                <w:color w:val="000000"/>
                <w:sz w:val="20"/>
                <w:szCs w:val="20"/>
                <w:lang w:eastAsia="ar-SA"/>
              </w:rPr>
              <w:t xml:space="preserve">Оказание </w:t>
            </w:r>
            <w:r w:rsidR="00FA0273" w:rsidRPr="00FA0273">
              <w:rPr>
                <w:rFonts w:ascii="Times New Roman" w:eastAsia="Lucida Sans Unicode" w:hAnsi="Times New Roman" w:cs="Times New Roman"/>
                <w:bCs/>
                <w:iCs/>
                <w:color w:val="000000"/>
                <w:sz w:val="20"/>
                <w:szCs w:val="20"/>
                <w:lang w:eastAsia="ar-SA"/>
              </w:rPr>
              <w:t>услуг по техническому сопровождению государственной информационной системы Калининградской области «Субсидирование юридических лиц, осуществляющих деятельность на территории Калининградской области»</w:t>
            </w:r>
          </w:p>
        </w:tc>
        <w:tc>
          <w:tcPr>
            <w:tcW w:w="709" w:type="dxa"/>
            <w:vAlign w:val="center"/>
          </w:tcPr>
          <w:p w14:paraId="2A36595E" w14:textId="65D9F694" w:rsidR="001A64A7" w:rsidRPr="00413839" w:rsidRDefault="00302F5D" w:rsidP="001A64A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</w:t>
            </w:r>
            <w:r w:rsidR="00FA28F3"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vAlign w:val="center"/>
          </w:tcPr>
          <w:p w14:paraId="020F29F1" w14:textId="5D96A58D" w:rsidR="001A64A7" w:rsidRPr="00413839" w:rsidRDefault="00163671" w:rsidP="001636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C8BE45" w14:textId="0256275E" w:rsidR="001A64A7" w:rsidRPr="00413839" w:rsidRDefault="00FA0273" w:rsidP="00CB7C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  <w:r w:rsidR="005C36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302F5D"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</w:t>
            </w:r>
            <w:r w:rsidR="00712C9E"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712C9E"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382DFE" w14:textId="3033A950" w:rsidR="001A64A7" w:rsidRPr="00413839" w:rsidRDefault="00FA0273" w:rsidP="00CB7C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  <w:r w:rsidR="00302F5D"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493A58" w14:textId="37721763" w:rsidR="001A64A7" w:rsidRPr="00413839" w:rsidRDefault="00FA0273" w:rsidP="00CB7C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1636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="00302F5D"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000,00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74503056" w14:textId="0F2D408F" w:rsidR="001A64A7" w:rsidRPr="00413839" w:rsidRDefault="005C3659" w:rsidP="00CB7C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</w:t>
            </w:r>
            <w:r w:rsidR="00302F5D"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000,00</w:t>
            </w:r>
          </w:p>
        </w:tc>
        <w:tc>
          <w:tcPr>
            <w:tcW w:w="1322" w:type="dxa"/>
            <w:shd w:val="clear" w:color="000000" w:fill="FFFFFF"/>
            <w:vAlign w:val="center"/>
          </w:tcPr>
          <w:p w14:paraId="435B4270" w14:textId="1806EC8D" w:rsidR="001A64A7" w:rsidRPr="002161F5" w:rsidRDefault="00304C9D" w:rsidP="00CB7C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4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C36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360 </w:t>
            </w:r>
            <w:r w:rsidRPr="00304C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  <w:r w:rsidR="00302F5D" w:rsidRPr="004138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</w:tbl>
    <w:p w14:paraId="58C25633" w14:textId="61E5E880" w:rsidR="00BD3812" w:rsidRDefault="00BD3812" w:rsidP="00BD3812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2F955E" w14:textId="6C90A245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определения однородности совокупности значений выявленных цен, используемых в расчете начальной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максимальной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контракта, определен коэффициент вариации. Коэффициент вариации цены определен по следующей формуле:</w:t>
      </w:r>
    </w:p>
    <w:p w14:paraId="5F823793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1238F44" wp14:editId="2C3BFCA5">
            <wp:extent cx="967740" cy="335280"/>
            <wp:effectExtent l="0" t="0" r="381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AE922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где:</w:t>
      </w:r>
    </w:p>
    <w:p w14:paraId="4EEE71F3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V - коэффициент вариации;</w:t>
      </w:r>
    </w:p>
    <w:p w14:paraId="2C9664C0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- среднее квадратичное отклонение;</w:t>
      </w:r>
    </w:p>
    <w:p w14:paraId="20A3DBB0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45810B9" wp14:editId="11864753">
            <wp:extent cx="1272540" cy="434340"/>
            <wp:effectExtent l="0" t="0" r="381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FC2C8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76B04E1" wp14:editId="0FA721C1">
            <wp:extent cx="121920" cy="1828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 xml:space="preserve"> - стоимость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единицы 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, указанная в источнике с номером i;</w:t>
      </w:r>
    </w:p>
    <w:p w14:paraId="48505650" w14:textId="77777777" w:rsidR="00433A11" w:rsidRPr="00774978" w:rsidRDefault="00433A11" w:rsidP="00433A1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 xml:space="preserve">&lt;ц&gt; - средняя арифметическая величина стоимости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единицы 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32BC422" w14:textId="3C335435" w:rsidR="000676C9" w:rsidRPr="000676C9" w:rsidRDefault="00433A11" w:rsidP="00433A11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74978">
        <w:rPr>
          <w:rFonts w:ascii="Times New Roman" w:eastAsia="Times New Roman" w:hAnsi="Times New Roman"/>
          <w:sz w:val="24"/>
          <w:szCs w:val="24"/>
          <w:lang w:eastAsia="ru-RU"/>
        </w:rPr>
        <w:t>n - количество значений, используемых в расчете.</w:t>
      </w:r>
    </w:p>
    <w:p w14:paraId="11101A0E" w14:textId="77777777" w:rsidR="000676C9" w:rsidRPr="000676C9" w:rsidRDefault="000676C9" w:rsidP="000676C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C44C6D" w14:textId="7F0986B4" w:rsidR="000676C9" w:rsidRDefault="000676C9" w:rsidP="00CB7C4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7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06A3">
        <w:rPr>
          <w:rFonts w:ascii="Times New Roman" w:eastAsia="Times New Roman" w:hAnsi="Times New Roman" w:cs="Times New Roman"/>
          <w:sz w:val="24"/>
          <w:szCs w:val="24"/>
        </w:rPr>
        <w:t xml:space="preserve">Коэффициент вариации цены </w:t>
      </w:r>
      <w:r w:rsidR="002F448B">
        <w:rPr>
          <w:rFonts w:ascii="Times New Roman" w:eastAsia="Times New Roman" w:hAnsi="Times New Roman" w:cs="Times New Roman"/>
          <w:sz w:val="24"/>
          <w:szCs w:val="24"/>
        </w:rPr>
        <w:t xml:space="preserve">единицы услуги </w:t>
      </w:r>
      <w:r w:rsidRPr="006B0030">
        <w:rPr>
          <w:rFonts w:ascii="Times New Roman" w:eastAsia="Times New Roman" w:hAnsi="Times New Roman" w:cs="Times New Roman"/>
          <w:sz w:val="24"/>
          <w:szCs w:val="24"/>
        </w:rPr>
        <w:t xml:space="preserve">равен </w:t>
      </w:r>
      <w:r w:rsidR="00FA0273">
        <w:rPr>
          <w:rFonts w:ascii="Times New Roman" w:eastAsia="Times New Roman" w:hAnsi="Times New Roman" w:cs="Times New Roman"/>
          <w:sz w:val="24"/>
          <w:szCs w:val="24"/>
        </w:rPr>
        <w:t>13,88</w:t>
      </w:r>
      <w:r w:rsidR="00772C5B" w:rsidRPr="00712C9E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712C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B0030">
        <w:rPr>
          <w:rFonts w:ascii="Times New Roman" w:eastAsia="Times New Roman" w:hAnsi="Times New Roman" w:cs="Times New Roman"/>
          <w:sz w:val="24"/>
          <w:szCs w:val="24"/>
        </w:rPr>
        <w:t xml:space="preserve"> что</w:t>
      </w:r>
      <w:r w:rsidRPr="004F0F59">
        <w:rPr>
          <w:rFonts w:ascii="Times New Roman" w:eastAsia="Times New Roman" w:hAnsi="Times New Roman" w:cs="Times New Roman"/>
          <w:sz w:val="24"/>
          <w:szCs w:val="24"/>
        </w:rPr>
        <w:t xml:space="preserve"> не превышает 33%, в связи с чем совокупност</w:t>
      </w:r>
      <w:bookmarkStart w:id="1" w:name="_GoBack"/>
      <w:bookmarkEnd w:id="1"/>
      <w:r w:rsidRPr="004F0F59">
        <w:rPr>
          <w:rFonts w:ascii="Times New Roman" w:eastAsia="Times New Roman" w:hAnsi="Times New Roman" w:cs="Times New Roman"/>
          <w:sz w:val="24"/>
          <w:szCs w:val="24"/>
        </w:rPr>
        <w:t>ь значений, используемых в расчете при определении</w:t>
      </w:r>
      <w:r w:rsidRPr="000676C9">
        <w:rPr>
          <w:rFonts w:ascii="Times New Roman" w:eastAsia="Times New Roman" w:hAnsi="Times New Roman" w:cs="Times New Roman"/>
          <w:sz w:val="24"/>
          <w:szCs w:val="24"/>
        </w:rPr>
        <w:t xml:space="preserve"> начальной (максимальной) цены </w:t>
      </w:r>
      <w:r w:rsidR="002F448B">
        <w:rPr>
          <w:rFonts w:ascii="Times New Roman" w:eastAsia="Times New Roman" w:hAnsi="Times New Roman" w:cs="Times New Roman"/>
          <w:sz w:val="24"/>
          <w:szCs w:val="24"/>
        </w:rPr>
        <w:t>единицы услуги,</w:t>
      </w:r>
      <w:r w:rsidR="00DB26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76C9">
        <w:rPr>
          <w:rFonts w:ascii="Times New Roman" w:eastAsia="Times New Roman" w:hAnsi="Times New Roman" w:cs="Times New Roman"/>
          <w:sz w:val="24"/>
          <w:szCs w:val="24"/>
        </w:rPr>
        <w:t>является однородной.</w:t>
      </w:r>
    </w:p>
    <w:p w14:paraId="589A2140" w14:textId="77777777" w:rsidR="00440FA8" w:rsidRDefault="00440FA8" w:rsidP="002F448B">
      <w:pPr>
        <w:widowControl w:val="0"/>
        <w:suppressAutoHyphens/>
        <w:autoSpaceDE w:val="0"/>
        <w:ind w:firstLine="53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587C5A" w14:textId="63072A69" w:rsidR="00C60A62" w:rsidRPr="00C60A62" w:rsidRDefault="00433A11" w:rsidP="00DB316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E6C">
        <w:rPr>
          <w:rFonts w:ascii="Times New Roman" w:eastAsia="Times New Roman" w:hAnsi="Times New Roman"/>
          <w:sz w:val="24"/>
          <w:szCs w:val="24"/>
          <w:lang w:eastAsia="ru-RU"/>
        </w:rPr>
        <w:t>Начальная (максимальная) цена контракта с</w:t>
      </w:r>
      <w:r w:rsidRPr="00AD4E6C">
        <w:rPr>
          <w:rFonts w:ascii="Times New Roman" w:hAnsi="Times New Roman"/>
          <w:sz w:val="24"/>
          <w:szCs w:val="24"/>
        </w:rPr>
        <w:t xml:space="preserve">формирована из учета минимального значения стоимости единицы оказания </w:t>
      </w:r>
      <w:r w:rsidR="005C3659" w:rsidRPr="005C3659">
        <w:rPr>
          <w:rFonts w:ascii="Times New Roman" w:hAnsi="Times New Roman"/>
          <w:sz w:val="24"/>
          <w:szCs w:val="24"/>
        </w:rPr>
        <w:t xml:space="preserve">услуг </w:t>
      </w:r>
      <w:r w:rsidR="00FA0273" w:rsidRPr="00FA0273">
        <w:rPr>
          <w:rFonts w:ascii="Times New Roman" w:hAnsi="Times New Roman"/>
          <w:sz w:val="24"/>
          <w:szCs w:val="24"/>
        </w:rPr>
        <w:t>по техническому сопровождению государственной информационной системы Калининградской области «Субсидирование юридических лиц, осуществляющих деятельность на территории Калининградской области»</w:t>
      </w:r>
      <w:r w:rsidR="002E1392" w:rsidRPr="00DB6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1392" w:rsidRPr="00C6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объема услуг и </w:t>
      </w:r>
      <w:r w:rsidR="002E1392" w:rsidRPr="000C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163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5C3659">
        <w:rPr>
          <w:rFonts w:ascii="Times New Roman" w:eastAsia="Times New Roman" w:hAnsi="Times New Roman" w:cs="Times New Roman"/>
          <w:sz w:val="24"/>
          <w:szCs w:val="24"/>
          <w:lang w:eastAsia="ru-RU"/>
        </w:rPr>
        <w:t>360</w:t>
      </w:r>
      <w:r w:rsidR="00302F5D" w:rsidRPr="00302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</w:t>
      </w:r>
      <w:r w:rsidR="00375917" w:rsidRPr="0071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C3659" w:rsidRPr="005C365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миллион триста шестьдесят тысяч</w:t>
      </w:r>
      <w:r w:rsidR="00375917" w:rsidRPr="00712C9E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712C9E" w:rsidRPr="00712C9E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375917" w:rsidRPr="0071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="00375917" w:rsidRPr="0071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копеек </w:t>
      </w:r>
      <w:r w:rsidR="002E1392" w:rsidRPr="0071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включает в себя </w:t>
      </w:r>
      <w:r w:rsidR="001A64A7" w:rsidRPr="00712C9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</w:t>
      </w:r>
      <w:r w:rsidR="001A64A7" w:rsidRPr="001A6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услуг, все расходы, связанные с оказанием услуг, а также все предусмотренные действующим законодательством Российской Федерации налоги, сборы и другие обязательные платежи</w:t>
      </w:r>
      <w:r w:rsidR="00C60A62" w:rsidRPr="00C60A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C9D1BC" w14:textId="17A62CEF" w:rsidR="00695626" w:rsidRDefault="00695626" w:rsidP="0069562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16955A" w14:textId="2C68C96E" w:rsidR="00274F35" w:rsidRPr="00274F35" w:rsidRDefault="00413B8E" w:rsidP="00274F35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74F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Валюта, используемая при формировании начальной (максимальной) цены контракта, (начальной цены единицы товара, работы, услуги), цены заявки на участие в электронном </w:t>
      </w:r>
      <w:r w:rsidR="009135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запросе котировок</w:t>
      </w:r>
      <w:r w:rsidRPr="00274F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расчетов с поставщиками (исполнителями, подрядчиками) -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r w:rsidRPr="00274F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оссийский рубль. 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- не применяется</w:t>
      </w:r>
      <w:r w:rsidR="00274F35" w:rsidRPr="00274F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5800664" w14:textId="77777777" w:rsidR="00695626" w:rsidRPr="00695626" w:rsidRDefault="00695626" w:rsidP="006956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821626" w14:textId="77777777" w:rsidR="00695626" w:rsidRPr="00695626" w:rsidRDefault="00695626" w:rsidP="0069562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989854" w14:textId="77777777" w:rsidR="00B97BA8" w:rsidRDefault="00B97BA8"/>
    <w:sectPr w:rsidR="00B97BA8" w:rsidSect="00F11099">
      <w:pgSz w:w="11906" w:h="16838" w:code="9"/>
      <w:pgMar w:top="851" w:right="567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ED465" w14:textId="77777777" w:rsidR="002006C9" w:rsidRDefault="002006C9" w:rsidP="00BF410F">
      <w:r>
        <w:separator/>
      </w:r>
    </w:p>
  </w:endnote>
  <w:endnote w:type="continuationSeparator" w:id="0">
    <w:p w14:paraId="7A21FD38" w14:textId="77777777" w:rsidR="002006C9" w:rsidRDefault="002006C9" w:rsidP="00BF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65256" w14:textId="77777777" w:rsidR="002006C9" w:rsidRDefault="002006C9" w:rsidP="00BF410F">
      <w:r>
        <w:separator/>
      </w:r>
    </w:p>
  </w:footnote>
  <w:footnote w:type="continuationSeparator" w:id="0">
    <w:p w14:paraId="385B7382" w14:textId="77777777" w:rsidR="002006C9" w:rsidRDefault="002006C9" w:rsidP="00BF4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D24CB"/>
    <w:multiLevelType w:val="hybridMultilevel"/>
    <w:tmpl w:val="EAEABA9C"/>
    <w:lvl w:ilvl="0" w:tplc="34FC2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E80277"/>
    <w:multiLevelType w:val="hybridMultilevel"/>
    <w:tmpl w:val="7946E2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626"/>
    <w:rsid w:val="00010298"/>
    <w:rsid w:val="000676C9"/>
    <w:rsid w:val="00075484"/>
    <w:rsid w:val="00077993"/>
    <w:rsid w:val="00090975"/>
    <w:rsid w:val="000A303D"/>
    <w:rsid w:val="000C6D43"/>
    <w:rsid w:val="000C73D7"/>
    <w:rsid w:val="000D2CC0"/>
    <w:rsid w:val="000D3D04"/>
    <w:rsid w:val="000F02D2"/>
    <w:rsid w:val="00100F3D"/>
    <w:rsid w:val="001017E8"/>
    <w:rsid w:val="00106195"/>
    <w:rsid w:val="001124D6"/>
    <w:rsid w:val="0012600E"/>
    <w:rsid w:val="00135034"/>
    <w:rsid w:val="001548B1"/>
    <w:rsid w:val="00163671"/>
    <w:rsid w:val="00167534"/>
    <w:rsid w:val="0017130D"/>
    <w:rsid w:val="00185695"/>
    <w:rsid w:val="0019339F"/>
    <w:rsid w:val="0019503A"/>
    <w:rsid w:val="00195452"/>
    <w:rsid w:val="001A55A3"/>
    <w:rsid w:val="001A64A7"/>
    <w:rsid w:val="001B23CF"/>
    <w:rsid w:val="001C3E4B"/>
    <w:rsid w:val="001C47DA"/>
    <w:rsid w:val="001C57B9"/>
    <w:rsid w:val="001D1329"/>
    <w:rsid w:val="001D5279"/>
    <w:rsid w:val="001E267B"/>
    <w:rsid w:val="001F1DA0"/>
    <w:rsid w:val="001F3F18"/>
    <w:rsid w:val="002006C9"/>
    <w:rsid w:val="00205264"/>
    <w:rsid w:val="00212FE3"/>
    <w:rsid w:val="002161F5"/>
    <w:rsid w:val="00232D54"/>
    <w:rsid w:val="002351B4"/>
    <w:rsid w:val="00247A43"/>
    <w:rsid w:val="00247B7B"/>
    <w:rsid w:val="00254467"/>
    <w:rsid w:val="00272732"/>
    <w:rsid w:val="00274F35"/>
    <w:rsid w:val="002A3C71"/>
    <w:rsid w:val="002B32A1"/>
    <w:rsid w:val="002E1392"/>
    <w:rsid w:val="002E38D0"/>
    <w:rsid w:val="002F448B"/>
    <w:rsid w:val="00302E82"/>
    <w:rsid w:val="00302F5D"/>
    <w:rsid w:val="00304C9D"/>
    <w:rsid w:val="00304F38"/>
    <w:rsid w:val="0030560E"/>
    <w:rsid w:val="00340AE9"/>
    <w:rsid w:val="00362EDA"/>
    <w:rsid w:val="00375917"/>
    <w:rsid w:val="003C00CB"/>
    <w:rsid w:val="003D3E26"/>
    <w:rsid w:val="00410D24"/>
    <w:rsid w:val="00413839"/>
    <w:rsid w:val="00413B8E"/>
    <w:rsid w:val="00415DD7"/>
    <w:rsid w:val="00417EE3"/>
    <w:rsid w:val="00427E40"/>
    <w:rsid w:val="00433A11"/>
    <w:rsid w:val="00440FA8"/>
    <w:rsid w:val="00451E18"/>
    <w:rsid w:val="0045462D"/>
    <w:rsid w:val="00460ECA"/>
    <w:rsid w:val="00467497"/>
    <w:rsid w:val="004B09F5"/>
    <w:rsid w:val="004B294E"/>
    <w:rsid w:val="004D3079"/>
    <w:rsid w:val="004E4D83"/>
    <w:rsid w:val="004F0F59"/>
    <w:rsid w:val="004F2C33"/>
    <w:rsid w:val="00550242"/>
    <w:rsid w:val="00556F2D"/>
    <w:rsid w:val="00563ABB"/>
    <w:rsid w:val="00582DDD"/>
    <w:rsid w:val="00587631"/>
    <w:rsid w:val="005B3F7D"/>
    <w:rsid w:val="005C3659"/>
    <w:rsid w:val="005E1E90"/>
    <w:rsid w:val="005E72D8"/>
    <w:rsid w:val="005F37C9"/>
    <w:rsid w:val="005F7457"/>
    <w:rsid w:val="006246B1"/>
    <w:rsid w:val="0064325A"/>
    <w:rsid w:val="0065202F"/>
    <w:rsid w:val="00653A12"/>
    <w:rsid w:val="00656382"/>
    <w:rsid w:val="00665AA1"/>
    <w:rsid w:val="00675458"/>
    <w:rsid w:val="00676991"/>
    <w:rsid w:val="00677C0E"/>
    <w:rsid w:val="00683F04"/>
    <w:rsid w:val="0068744D"/>
    <w:rsid w:val="006923D6"/>
    <w:rsid w:val="0069289B"/>
    <w:rsid w:val="00695626"/>
    <w:rsid w:val="006A0EF8"/>
    <w:rsid w:val="006A77CF"/>
    <w:rsid w:val="006B0030"/>
    <w:rsid w:val="006D1BE7"/>
    <w:rsid w:val="006E024D"/>
    <w:rsid w:val="006E611B"/>
    <w:rsid w:val="00712C9E"/>
    <w:rsid w:val="00754CFF"/>
    <w:rsid w:val="007660DD"/>
    <w:rsid w:val="00772C5B"/>
    <w:rsid w:val="00783D50"/>
    <w:rsid w:val="007A347C"/>
    <w:rsid w:val="007C0C43"/>
    <w:rsid w:val="007D1764"/>
    <w:rsid w:val="007F1590"/>
    <w:rsid w:val="007F4F50"/>
    <w:rsid w:val="008113EE"/>
    <w:rsid w:val="00811AF9"/>
    <w:rsid w:val="008270AF"/>
    <w:rsid w:val="008365D6"/>
    <w:rsid w:val="00847328"/>
    <w:rsid w:val="00850D47"/>
    <w:rsid w:val="00852A7A"/>
    <w:rsid w:val="008615A4"/>
    <w:rsid w:val="008B1DDD"/>
    <w:rsid w:val="008C7BA0"/>
    <w:rsid w:val="008D012D"/>
    <w:rsid w:val="008D3E09"/>
    <w:rsid w:val="008F7DFD"/>
    <w:rsid w:val="009064DD"/>
    <w:rsid w:val="00913586"/>
    <w:rsid w:val="009321FE"/>
    <w:rsid w:val="009367B1"/>
    <w:rsid w:val="00953F94"/>
    <w:rsid w:val="00972E9C"/>
    <w:rsid w:val="009D3FC4"/>
    <w:rsid w:val="009E7E3B"/>
    <w:rsid w:val="00A04BD6"/>
    <w:rsid w:val="00A16AF9"/>
    <w:rsid w:val="00A25538"/>
    <w:rsid w:val="00A36D04"/>
    <w:rsid w:val="00AA387C"/>
    <w:rsid w:val="00AB262A"/>
    <w:rsid w:val="00AC1776"/>
    <w:rsid w:val="00AC4540"/>
    <w:rsid w:val="00AF424A"/>
    <w:rsid w:val="00B01B8C"/>
    <w:rsid w:val="00B14159"/>
    <w:rsid w:val="00B14D35"/>
    <w:rsid w:val="00B22840"/>
    <w:rsid w:val="00B2473F"/>
    <w:rsid w:val="00B549EE"/>
    <w:rsid w:val="00B73F98"/>
    <w:rsid w:val="00B97BA8"/>
    <w:rsid w:val="00BD3812"/>
    <w:rsid w:val="00BD42DE"/>
    <w:rsid w:val="00BF1A6A"/>
    <w:rsid w:val="00BF410F"/>
    <w:rsid w:val="00C0582F"/>
    <w:rsid w:val="00C17D83"/>
    <w:rsid w:val="00C23C6E"/>
    <w:rsid w:val="00C42C61"/>
    <w:rsid w:val="00C4543B"/>
    <w:rsid w:val="00C60A62"/>
    <w:rsid w:val="00C76341"/>
    <w:rsid w:val="00C82C30"/>
    <w:rsid w:val="00C918A3"/>
    <w:rsid w:val="00C94AC1"/>
    <w:rsid w:val="00CA26D6"/>
    <w:rsid w:val="00CB7C4C"/>
    <w:rsid w:val="00CC0A4F"/>
    <w:rsid w:val="00CD29F0"/>
    <w:rsid w:val="00CE1B8F"/>
    <w:rsid w:val="00CE4E4D"/>
    <w:rsid w:val="00D004C8"/>
    <w:rsid w:val="00D012A2"/>
    <w:rsid w:val="00D5054A"/>
    <w:rsid w:val="00D62758"/>
    <w:rsid w:val="00D66726"/>
    <w:rsid w:val="00D67861"/>
    <w:rsid w:val="00D9649F"/>
    <w:rsid w:val="00DA1C98"/>
    <w:rsid w:val="00DB1C59"/>
    <w:rsid w:val="00DB26B4"/>
    <w:rsid w:val="00DB3163"/>
    <w:rsid w:val="00DB6FD7"/>
    <w:rsid w:val="00DD1648"/>
    <w:rsid w:val="00DF2153"/>
    <w:rsid w:val="00DF3990"/>
    <w:rsid w:val="00DF518D"/>
    <w:rsid w:val="00E038F0"/>
    <w:rsid w:val="00E03CC2"/>
    <w:rsid w:val="00E144C2"/>
    <w:rsid w:val="00E26A78"/>
    <w:rsid w:val="00E31991"/>
    <w:rsid w:val="00E31B97"/>
    <w:rsid w:val="00E43E50"/>
    <w:rsid w:val="00E45A84"/>
    <w:rsid w:val="00E46E75"/>
    <w:rsid w:val="00E616C2"/>
    <w:rsid w:val="00E774A8"/>
    <w:rsid w:val="00E83351"/>
    <w:rsid w:val="00EB732B"/>
    <w:rsid w:val="00EF02E9"/>
    <w:rsid w:val="00EF331B"/>
    <w:rsid w:val="00F11099"/>
    <w:rsid w:val="00F22CA2"/>
    <w:rsid w:val="00F27159"/>
    <w:rsid w:val="00F406A3"/>
    <w:rsid w:val="00F45EFE"/>
    <w:rsid w:val="00F47D61"/>
    <w:rsid w:val="00FA0273"/>
    <w:rsid w:val="00FA28F3"/>
    <w:rsid w:val="00FC1DC5"/>
    <w:rsid w:val="00FC7A0C"/>
    <w:rsid w:val="00FD6315"/>
    <w:rsid w:val="00FE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D7A1F"/>
  <w15:docId w15:val="{7244A530-085B-4C45-9E60-856D06CB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6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62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41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F410F"/>
  </w:style>
  <w:style w:type="paragraph" w:styleId="a7">
    <w:name w:val="footer"/>
    <w:basedOn w:val="a"/>
    <w:link w:val="a8"/>
    <w:uiPriority w:val="99"/>
    <w:unhideWhenUsed/>
    <w:rsid w:val="00BF41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F410F"/>
  </w:style>
  <w:style w:type="character" w:styleId="a9">
    <w:name w:val="Hyperlink"/>
    <w:basedOn w:val="a0"/>
    <w:uiPriority w:val="99"/>
    <w:unhideWhenUsed/>
    <w:rsid w:val="00754CFF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39"/>
    <w:rsid w:val="001124D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aliases w:val="Сетка таблицы GR"/>
    <w:basedOn w:val="a1"/>
    <w:uiPriority w:val="59"/>
    <w:rsid w:val="00112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1A64A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link w:val="ab"/>
    <w:uiPriority w:val="34"/>
    <w:locked/>
    <w:rsid w:val="001A64A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Константиновна Маркина</dc:creator>
  <cp:lastModifiedBy>Маркина Анна Константиновна</cp:lastModifiedBy>
  <cp:revision>4</cp:revision>
  <cp:lastPrinted>2016-06-20T15:51:00Z</cp:lastPrinted>
  <dcterms:created xsi:type="dcterms:W3CDTF">2026-10-02T12:44:00Z</dcterms:created>
  <dcterms:modified xsi:type="dcterms:W3CDTF">2026-10-09T08:43:00Z</dcterms:modified>
</cp:coreProperties>
</file>