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7F" w:rsidRPr="00C7177F" w:rsidRDefault="00C7177F" w:rsidP="00C7177F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C7177F">
        <w:rPr>
          <w:rFonts w:ascii="Times New Roman" w:hAnsi="Times New Roman" w:cs="Times New Roman"/>
          <w:sz w:val="24"/>
          <w:szCs w:val="24"/>
        </w:rPr>
        <w:t xml:space="preserve">УТВЕРЖДАЮ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C7177F">
        <w:rPr>
          <w:rFonts w:ascii="Times New Roman" w:hAnsi="Times New Roman" w:cs="Times New Roman"/>
          <w:sz w:val="24"/>
          <w:szCs w:val="24"/>
        </w:rPr>
        <w:t>иректор</w:t>
      </w:r>
    </w:p>
    <w:p w:rsidR="00C7177F" w:rsidRPr="00C7177F" w:rsidRDefault="00C7177F" w:rsidP="00C7177F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C7177F">
        <w:rPr>
          <w:rFonts w:ascii="Times New Roman" w:hAnsi="Times New Roman" w:cs="Times New Roman"/>
          <w:sz w:val="24"/>
          <w:szCs w:val="24"/>
        </w:rPr>
        <w:t xml:space="preserve">Кировского областного государственного казенного учреждения «Государственное юридическое бюро и бюро комплексного обеспечения»    </w:t>
      </w:r>
    </w:p>
    <w:p w:rsidR="00C7177F" w:rsidRPr="00C7177F" w:rsidRDefault="00C7177F" w:rsidP="00C7177F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C717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___________________ </w:t>
      </w:r>
      <w:r>
        <w:rPr>
          <w:rFonts w:ascii="Times New Roman" w:hAnsi="Times New Roman" w:cs="Times New Roman"/>
          <w:sz w:val="24"/>
          <w:szCs w:val="24"/>
        </w:rPr>
        <w:t>О.В. Русин</w:t>
      </w:r>
    </w:p>
    <w:p w:rsidR="00C7177F" w:rsidRPr="00C7177F" w:rsidRDefault="00F22155" w:rsidP="00C7177F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38105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.10</w:t>
      </w:r>
      <w:r w:rsidR="00C7177F" w:rsidRPr="00C7177F">
        <w:rPr>
          <w:rFonts w:ascii="Times New Roman" w:hAnsi="Times New Roman" w:cs="Times New Roman"/>
          <w:sz w:val="24"/>
          <w:szCs w:val="24"/>
        </w:rPr>
        <w:t>.2026</w:t>
      </w:r>
    </w:p>
    <w:p w:rsidR="00B551C5" w:rsidRDefault="00B551C5" w:rsidP="00C7177F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276361" w:rsidRPr="003A4D32" w:rsidRDefault="00276361" w:rsidP="003F6F0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4D32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</w:p>
    <w:p w:rsidR="00442A63" w:rsidRDefault="00642C6A" w:rsidP="004C6C4D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C6A">
        <w:rPr>
          <w:rFonts w:ascii="Times New Roman" w:hAnsi="Times New Roman" w:cs="Times New Roman"/>
          <w:b/>
          <w:bCs/>
          <w:sz w:val="24"/>
          <w:szCs w:val="24"/>
        </w:rPr>
        <w:t>Оказание услуг по установке и настройке средств защиты/СКЗИ с предоставлением неисключительных (пользовательских) прав на использование программного обеспечения</w:t>
      </w:r>
    </w:p>
    <w:p w:rsidR="00642C6A" w:rsidRDefault="00642C6A" w:rsidP="004C6C4D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29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1"/>
        <w:gridCol w:w="7088"/>
        <w:gridCol w:w="1275"/>
        <w:gridCol w:w="1045"/>
      </w:tblGrid>
      <w:tr w:rsidR="00442A63" w:rsidRPr="00442A63" w:rsidTr="00EE3FED">
        <w:trPr>
          <w:jc w:val="center"/>
        </w:trPr>
        <w:tc>
          <w:tcPr>
            <w:tcW w:w="7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63" w:rsidRPr="00442A63" w:rsidRDefault="00442A63" w:rsidP="00B551C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A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Тип объекта закупки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2A63" w:rsidRPr="00442A63" w:rsidRDefault="00442A63" w:rsidP="00B551C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A6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</w:t>
            </w:r>
          </w:p>
        </w:tc>
      </w:tr>
      <w:tr w:rsidR="00442A63" w:rsidRPr="00442A63" w:rsidTr="00EE3FED">
        <w:trPr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2A63" w:rsidRPr="00442A63" w:rsidRDefault="00442A63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A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442A63" w:rsidRPr="00442A63" w:rsidRDefault="00442A63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A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2A63" w:rsidRPr="00442A63" w:rsidRDefault="00442A63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A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2A63" w:rsidRPr="00442A63" w:rsidRDefault="00442A63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2A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A63" w:rsidRPr="00442A63" w:rsidRDefault="00442A63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A63">
              <w:rPr>
                <w:rFonts w:ascii="Times New Roman" w:hAnsi="Times New Roman" w:cs="Times New Roman"/>
                <w:sz w:val="24"/>
                <w:szCs w:val="24"/>
              </w:rPr>
              <w:t xml:space="preserve">Объем услуг </w:t>
            </w:r>
          </w:p>
        </w:tc>
      </w:tr>
      <w:tr w:rsidR="00FA0CF2" w:rsidRPr="00442A63" w:rsidTr="00EE3FED">
        <w:trPr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0CF2" w:rsidRPr="00442A63" w:rsidRDefault="0038105F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0CF2" w:rsidRPr="00FA0CF2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права на использование ПО ViPNet Client for Windows 4.х (КС2) для сети 15426. Бессрочная лицензия.</w:t>
            </w:r>
            <w:r w:rsidR="00B55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r w:rsidRPr="00FA0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ОКПД 2: 58.29.50.000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0CF2" w:rsidRPr="00442A63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усл. ед.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F2" w:rsidRPr="00442A63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A0CF2" w:rsidRPr="00442A63" w:rsidTr="00EE3FED">
        <w:trPr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0CF2" w:rsidRPr="00442A63" w:rsidRDefault="0038105F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0CF2" w:rsidRPr="00FA0CF2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Компакт-диск с дистрибутивом ПО ViPNet Client for Windows 4.х,</w:t>
            </w:r>
            <w:r w:rsidRPr="00FA0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ОКПД 2: 58.29.12.000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0CF2" w:rsidRPr="00442A63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усл. ед.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F2" w:rsidRPr="00442A63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A0CF2" w:rsidRPr="00442A63" w:rsidTr="00EE3FED">
        <w:trPr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0CF2" w:rsidRDefault="0038105F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0CF2" w:rsidRPr="00FA0CF2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установке и настройке средств защиты/криптозащиты информации с предоставлением соответствующего акта,</w:t>
            </w:r>
            <w:r w:rsidRPr="00FA0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ОКПД 2: 62.02.30.000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A0CF2" w:rsidRPr="00442A63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усл. ед.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CF2" w:rsidRPr="00442A63" w:rsidRDefault="00FA0CF2" w:rsidP="00B551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A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052914" w:rsidRDefault="00B551C5" w:rsidP="004C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B551C5">
        <w:t xml:space="preserve"> </w:t>
      </w:r>
      <w:r w:rsidRPr="004C6C4D">
        <w:rPr>
          <w:rFonts w:ascii="Times New Roman" w:hAnsi="Times New Roman" w:cs="Times New Roman"/>
          <w:color w:val="000000"/>
          <w:sz w:val="20"/>
          <w:szCs w:val="20"/>
        </w:rPr>
        <w:t>Применение аналогов («эквивалентов») недопустимо ввиду отсутствия технической совместимости, что предусмотрено частью 1 статьи 33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38105F" w:rsidRPr="004C6C4D" w:rsidRDefault="0038105F" w:rsidP="004C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276361" w:rsidRPr="003A4D32" w:rsidRDefault="00276361" w:rsidP="009544DA">
      <w:pPr>
        <w:pStyle w:val="1"/>
        <w:spacing w:before="0"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A4D32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Перечень используемых сокращений и обозначений</w:t>
      </w:r>
    </w:p>
    <w:tbl>
      <w:tblPr>
        <w:tblStyle w:val="afc"/>
        <w:tblW w:w="0" w:type="auto"/>
        <w:tblLook w:val="04A0"/>
      </w:tblPr>
      <w:tblGrid>
        <w:gridCol w:w="1696"/>
        <w:gridCol w:w="8499"/>
      </w:tblGrid>
      <w:tr w:rsidR="008C661C" w:rsidRPr="003A4D32" w:rsidTr="008C661C">
        <w:tc>
          <w:tcPr>
            <w:tcW w:w="1696" w:type="dxa"/>
          </w:tcPr>
          <w:p w:rsidR="008C661C" w:rsidRPr="003A4D32" w:rsidRDefault="008C661C" w:rsidP="00D17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8499" w:type="dxa"/>
          </w:tcPr>
          <w:p w:rsidR="008C661C" w:rsidRPr="003A4D32" w:rsidRDefault="008C661C" w:rsidP="00D17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Расшифровка</w:t>
            </w:r>
          </w:p>
        </w:tc>
      </w:tr>
      <w:tr w:rsidR="009C5561" w:rsidRPr="003A4D32" w:rsidTr="008C661C">
        <w:tc>
          <w:tcPr>
            <w:tcW w:w="1696" w:type="dxa"/>
          </w:tcPr>
          <w:p w:rsidR="009C5561" w:rsidRPr="004C6C4D" w:rsidRDefault="009C5561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4D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8499" w:type="dxa"/>
          </w:tcPr>
          <w:p w:rsidR="009C5561" w:rsidRPr="003A4D32" w:rsidRDefault="009C5561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</w:tr>
      <w:tr w:rsidR="008C661C" w:rsidRPr="003A4D32" w:rsidTr="008C661C">
        <w:tc>
          <w:tcPr>
            <w:tcW w:w="1696" w:type="dxa"/>
          </w:tcPr>
          <w:p w:rsidR="008C661C" w:rsidRPr="004C6C4D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4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8499" w:type="dxa"/>
          </w:tcPr>
          <w:p w:rsidR="008C661C" w:rsidRPr="003A4D32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8C661C" w:rsidRPr="003A4D32" w:rsidTr="008C661C">
        <w:tc>
          <w:tcPr>
            <w:tcW w:w="1696" w:type="dxa"/>
          </w:tcPr>
          <w:p w:rsidR="008C661C" w:rsidRPr="004C6C4D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4D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8499" w:type="dxa"/>
          </w:tcPr>
          <w:p w:rsidR="008C661C" w:rsidRPr="003A4D32" w:rsidRDefault="004B0460" w:rsidP="004B04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Кировское областное государственное казенное учреждение «Государственное юридическое бюро и бюро комплексного обеспечения»</w:t>
            </w:r>
          </w:p>
        </w:tc>
      </w:tr>
      <w:tr w:rsidR="008C661C" w:rsidRPr="003A4D32" w:rsidTr="008C661C">
        <w:tc>
          <w:tcPr>
            <w:tcW w:w="1696" w:type="dxa"/>
          </w:tcPr>
          <w:p w:rsidR="008C661C" w:rsidRPr="004C6C4D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4D">
              <w:rPr>
                <w:rFonts w:ascii="Times New Roman" w:hAnsi="Times New Roman" w:cs="Times New Roman"/>
                <w:sz w:val="24"/>
                <w:szCs w:val="24"/>
              </w:rPr>
              <w:t>ФСТЭК России</w:t>
            </w:r>
          </w:p>
        </w:tc>
        <w:tc>
          <w:tcPr>
            <w:tcW w:w="8499" w:type="dxa"/>
          </w:tcPr>
          <w:p w:rsidR="008C661C" w:rsidRPr="003A4D32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Федеральная служба по техническому и экспортному контролю Российской Федерации</w:t>
            </w:r>
          </w:p>
        </w:tc>
      </w:tr>
      <w:tr w:rsidR="008C661C" w:rsidRPr="003A4D32" w:rsidTr="008C661C">
        <w:tc>
          <w:tcPr>
            <w:tcW w:w="1696" w:type="dxa"/>
          </w:tcPr>
          <w:p w:rsidR="008C661C" w:rsidRPr="004C6C4D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4D">
              <w:rPr>
                <w:rFonts w:ascii="Times New Roman" w:hAnsi="Times New Roman" w:cs="Times New Roman"/>
                <w:sz w:val="24"/>
                <w:szCs w:val="24"/>
              </w:rPr>
              <w:t>ФСБ России</w:t>
            </w:r>
          </w:p>
        </w:tc>
        <w:tc>
          <w:tcPr>
            <w:tcW w:w="8499" w:type="dxa"/>
          </w:tcPr>
          <w:p w:rsidR="008C661C" w:rsidRPr="003A4D32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Федеральная служба безопасности Российской Федерации</w:t>
            </w:r>
          </w:p>
        </w:tc>
      </w:tr>
      <w:tr w:rsidR="008C661C" w:rsidRPr="003A4D32" w:rsidTr="008C661C">
        <w:tc>
          <w:tcPr>
            <w:tcW w:w="1696" w:type="dxa"/>
          </w:tcPr>
          <w:p w:rsidR="008C661C" w:rsidRPr="004C6C4D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4D">
              <w:rPr>
                <w:rFonts w:ascii="Times New Roman" w:hAnsi="Times New Roman" w:cs="Times New Roman"/>
                <w:sz w:val="24"/>
                <w:szCs w:val="24"/>
              </w:rPr>
              <w:t>СЗИ</w:t>
            </w:r>
          </w:p>
        </w:tc>
        <w:tc>
          <w:tcPr>
            <w:tcW w:w="8499" w:type="dxa"/>
          </w:tcPr>
          <w:p w:rsidR="008C661C" w:rsidRPr="003A4D32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Система защиты информации</w:t>
            </w:r>
          </w:p>
        </w:tc>
      </w:tr>
      <w:tr w:rsidR="008C661C" w:rsidRPr="003A4D32" w:rsidTr="008C661C">
        <w:tc>
          <w:tcPr>
            <w:tcW w:w="1696" w:type="dxa"/>
          </w:tcPr>
          <w:p w:rsidR="008C661C" w:rsidRPr="004C6C4D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4D">
              <w:rPr>
                <w:rFonts w:ascii="Times New Roman" w:hAnsi="Times New Roman" w:cs="Times New Roman"/>
                <w:sz w:val="24"/>
                <w:szCs w:val="24"/>
              </w:rPr>
              <w:t>СКЗИ</w:t>
            </w:r>
          </w:p>
        </w:tc>
        <w:tc>
          <w:tcPr>
            <w:tcW w:w="8499" w:type="dxa"/>
          </w:tcPr>
          <w:p w:rsidR="008C661C" w:rsidRPr="003A4D32" w:rsidRDefault="008C661C" w:rsidP="00EE3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Средства криптографической защиты информации</w:t>
            </w:r>
          </w:p>
        </w:tc>
      </w:tr>
    </w:tbl>
    <w:p w:rsidR="00670937" w:rsidRDefault="00670937" w:rsidP="00954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0E93" w:rsidRPr="00442A63" w:rsidRDefault="00210E93" w:rsidP="00210E93">
      <w:pPr>
        <w:pStyle w:val="1"/>
        <w:numPr>
          <w:ilvl w:val="0"/>
          <w:numId w:val="30"/>
        </w:numPr>
        <w:tabs>
          <w:tab w:val="left" w:pos="284"/>
        </w:tabs>
        <w:spacing w:before="0" w:after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3A4D32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Передача неисключительных прав</w:t>
      </w:r>
    </w:p>
    <w:p w:rsidR="00210E93" w:rsidRPr="00210E93" w:rsidRDefault="00210E93" w:rsidP="00210E93">
      <w:pPr>
        <w:pStyle w:val="a4"/>
        <w:widowControl w:val="0"/>
        <w:numPr>
          <w:ilvl w:val="1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FD3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Исполнитель должен предоставить Заказчику неисключительные 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(пользовательские</w:t>
      </w:r>
      <w:r w:rsidRPr="00210E93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) прав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а</w:t>
      </w:r>
      <w:r w:rsidRPr="00210E93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на использование программного обеспечения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:</w:t>
      </w:r>
      <w:r w:rsidRPr="003B0FD3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</w:p>
    <w:p w:rsidR="00210E93" w:rsidRPr="00210E93" w:rsidRDefault="00210E93" w:rsidP="00210E93">
      <w:pPr>
        <w:snapToGri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319EF">
        <w:rPr>
          <w:rFonts w:ascii="Times New Roman" w:hAnsi="Times New Roman" w:cs="Times New Roman"/>
          <w:b/>
          <w:sz w:val="24"/>
        </w:rPr>
        <w:t>ПО</w:t>
      </w:r>
      <w:r w:rsidRPr="00210E93">
        <w:rPr>
          <w:rFonts w:ascii="Times New Roman" w:hAnsi="Times New Roman" w:cs="Times New Roman"/>
          <w:b/>
          <w:sz w:val="24"/>
        </w:rPr>
        <w:t xml:space="preserve"> ViPNet Client for Windows 4.х</w:t>
      </w:r>
      <w:r w:rsidRPr="00210E93">
        <w:rPr>
          <w:rFonts w:ascii="Times New Roman" w:hAnsi="Times New Roman" w:cs="Times New Roman"/>
          <w:sz w:val="24"/>
        </w:rPr>
        <w:t xml:space="preserve"> (далее - ViPNet Client) предназначено для защиты рабочих мест корпоративных пользователей. ViPNet Client надежно защищает от внешних и внутренних сетевых атак за счет фильтрации трафика, обеспечивает защищенную работу с корпоративными данными через зашифрованный канал, в том числе для удаленных пользователей. ViPNet Client поддерживает работу на компьютерных устройствах под управлением ОС Microsoft Windows.</w:t>
      </w:r>
    </w:p>
    <w:p w:rsidR="00210E93" w:rsidRPr="00210E93" w:rsidRDefault="00210E93" w:rsidP="00210E93">
      <w:pPr>
        <w:snapToGri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10E93">
        <w:rPr>
          <w:rFonts w:ascii="Times New Roman" w:hAnsi="Times New Roman" w:cs="Times New Roman"/>
          <w:sz w:val="24"/>
        </w:rPr>
        <w:lastRenderedPageBreak/>
        <w:t>Реестровая запись №</w:t>
      </w:r>
      <w:r w:rsidR="00A319EF">
        <w:rPr>
          <w:rFonts w:ascii="Times New Roman" w:hAnsi="Times New Roman" w:cs="Times New Roman"/>
          <w:sz w:val="24"/>
        </w:rPr>
        <w:t xml:space="preserve"> </w:t>
      </w:r>
      <w:r w:rsidRPr="00210E93">
        <w:rPr>
          <w:rFonts w:ascii="Times New Roman" w:hAnsi="Times New Roman" w:cs="Times New Roman"/>
          <w:sz w:val="24"/>
        </w:rPr>
        <w:t>778 от 16.05.2016</w:t>
      </w:r>
      <w:r w:rsidR="00A319EF">
        <w:rPr>
          <w:rFonts w:ascii="Times New Roman" w:hAnsi="Times New Roman" w:cs="Times New Roman"/>
          <w:sz w:val="24"/>
        </w:rPr>
        <w:t>.</w:t>
      </w:r>
      <w:r w:rsidRPr="00210E93">
        <w:rPr>
          <w:rFonts w:ascii="Times New Roman" w:hAnsi="Times New Roman" w:cs="Times New Roman"/>
          <w:sz w:val="24"/>
        </w:rPr>
        <w:t xml:space="preserve"> </w:t>
      </w:r>
    </w:p>
    <w:p w:rsidR="00210E93" w:rsidRPr="00210E93" w:rsidRDefault="00210E93" w:rsidP="00210E93">
      <w:pPr>
        <w:snapToGri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10E93">
        <w:rPr>
          <w:rFonts w:ascii="Times New Roman" w:hAnsi="Times New Roman" w:cs="Times New Roman"/>
          <w:sz w:val="24"/>
        </w:rPr>
        <w:t xml:space="preserve">Класс </w:t>
      </w:r>
      <w:r w:rsidR="00A319EF">
        <w:rPr>
          <w:rFonts w:ascii="Times New Roman" w:hAnsi="Times New Roman" w:cs="Times New Roman"/>
          <w:sz w:val="24"/>
        </w:rPr>
        <w:t>ПО</w:t>
      </w:r>
      <w:r w:rsidRPr="00210E93">
        <w:rPr>
          <w:rFonts w:ascii="Times New Roman" w:hAnsi="Times New Roman" w:cs="Times New Roman"/>
          <w:sz w:val="24"/>
        </w:rPr>
        <w:t>: 03.11 Средства защиты каналов передачи данных, в том числе криптографическими методами</w:t>
      </w:r>
      <w:r w:rsidR="00A319EF">
        <w:rPr>
          <w:rFonts w:ascii="Times New Roman" w:hAnsi="Times New Roman" w:cs="Times New Roman"/>
          <w:sz w:val="24"/>
        </w:rPr>
        <w:t>.</w:t>
      </w:r>
    </w:p>
    <w:p w:rsidR="00210E93" w:rsidRPr="00210E93" w:rsidRDefault="00210E93" w:rsidP="00210E93">
      <w:pPr>
        <w:snapToGri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 w:rsidRPr="00210E93">
        <w:rPr>
          <w:rFonts w:ascii="Times New Roman" w:hAnsi="Times New Roman" w:cs="Times New Roman"/>
          <w:sz w:val="24"/>
        </w:rPr>
        <w:t>Тип лицензии – простая неисключительная</w:t>
      </w:r>
      <w:r w:rsidR="00A319EF">
        <w:rPr>
          <w:rFonts w:ascii="Times New Roman" w:hAnsi="Times New Roman" w:cs="Times New Roman"/>
          <w:sz w:val="24"/>
        </w:rPr>
        <w:t>.</w:t>
      </w:r>
    </w:p>
    <w:p w:rsidR="00210E93" w:rsidRDefault="00210E93" w:rsidP="00A319EF">
      <w:pPr>
        <w:pStyle w:val="a4"/>
        <w:widowControl w:val="0"/>
        <w:numPr>
          <w:ilvl w:val="1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442A63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Передача неисключительных </w:t>
      </w:r>
      <w:r w:rsidR="00A319EF" w:rsidRPr="00A319E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(пользовательских) прав на использование программного обеспечения </w:t>
      </w:r>
      <w:r w:rsidRPr="00442A63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д</w:t>
      </w:r>
      <w:r w:rsidR="00D010C9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олжна сопровождаться актуальным дистрибутивом</w:t>
      </w:r>
      <w:r w:rsidRPr="00442A63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ПО</w:t>
      </w:r>
      <w:r w:rsidR="00D010C9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, сертифицированным</w:t>
      </w:r>
      <w:r w:rsidRPr="00442A63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ФСТЭК России и (или) ФСБ России.</w:t>
      </w:r>
    </w:p>
    <w:p w:rsidR="00A319EF" w:rsidRDefault="00A319EF" w:rsidP="00A319EF">
      <w:pPr>
        <w:pStyle w:val="a4"/>
        <w:widowControl w:val="0"/>
        <w:suppressAutoHyphens/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</w:p>
    <w:p w:rsidR="00A319EF" w:rsidRPr="003B0FD3" w:rsidRDefault="00A319EF" w:rsidP="00A319EF">
      <w:pPr>
        <w:pStyle w:val="1"/>
        <w:numPr>
          <w:ilvl w:val="0"/>
          <w:numId w:val="31"/>
        </w:numPr>
        <w:tabs>
          <w:tab w:val="left" w:pos="284"/>
        </w:tabs>
        <w:spacing w:before="0" w:after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3A4D32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Услуги по поставке </w:t>
      </w:r>
      <w:r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дистрибутивов</w:t>
      </w:r>
      <w:r w:rsidRPr="003A4D32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 для </w:t>
      </w:r>
      <w:r w:rsidR="00D010C9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ПО</w:t>
      </w:r>
    </w:p>
    <w:p w:rsidR="00A319EF" w:rsidRPr="003A4D32" w:rsidRDefault="00A319EF" w:rsidP="00D010C9">
      <w:pPr>
        <w:pStyle w:val="a4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3A4D32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Исполнитель должен поставить Заказчику </w:t>
      </w:r>
      <w:r w:rsidR="00DA25F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сертифицированные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  <w:r w:rsidRPr="001773A5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ФСТЭК России и (или) ФСБ России</w:t>
      </w:r>
      <w:r w:rsidRPr="001773A5" w:rsidDel="00B52019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  <w:r w:rsidR="00D010C9">
        <w:rPr>
          <w:rFonts w:ascii="Times New Roman" w:hAnsi="Times New Roman" w:cs="Times New Roman"/>
          <w:sz w:val="24"/>
          <w:szCs w:val="24"/>
        </w:rPr>
        <w:t>дистрибутив</w:t>
      </w:r>
      <w:r w:rsidR="00DA25F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в объеме, указанном в таблице 1</w:t>
      </w:r>
      <w:r w:rsidRPr="003A4D32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.</w:t>
      </w:r>
    </w:p>
    <w:p w:rsidR="00A319EF" w:rsidRPr="003A4D32" w:rsidRDefault="00A319EF" w:rsidP="00A319EF">
      <w:pPr>
        <w:pStyle w:val="a4"/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</w:p>
    <w:p w:rsidR="00A319EF" w:rsidRPr="00EE3FED" w:rsidRDefault="00A319EF" w:rsidP="00A319EF">
      <w:pPr>
        <w:pStyle w:val="a4"/>
        <w:widowControl w:val="0"/>
        <w:suppressAutoHyphens/>
        <w:spacing w:after="0" w:line="240" w:lineRule="auto"/>
        <w:ind w:left="0" w:firstLine="709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</w:rPr>
      </w:pPr>
      <w:r w:rsidRPr="00EE3FED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</w:rPr>
        <w:t>Таблица 1 – Поставляемые дистрибутивы для ПАК</w:t>
      </w:r>
    </w:p>
    <w:tbl>
      <w:tblPr>
        <w:tblW w:w="10205" w:type="dxa"/>
        <w:jc w:val="center"/>
        <w:tblLayout w:type="fixed"/>
        <w:tblLook w:val="0000"/>
      </w:tblPr>
      <w:tblGrid>
        <w:gridCol w:w="540"/>
        <w:gridCol w:w="7687"/>
        <w:gridCol w:w="992"/>
        <w:gridCol w:w="986"/>
      </w:tblGrid>
      <w:tr w:rsidR="00A319EF" w:rsidRPr="003A4D32" w:rsidTr="006102DD">
        <w:trPr>
          <w:trHeight w:val="23"/>
          <w:tblHeader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F" w:rsidRPr="003A4D32" w:rsidRDefault="00A319EF" w:rsidP="006102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A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F" w:rsidRPr="003A4D32" w:rsidRDefault="00A319EF" w:rsidP="006102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F" w:rsidRPr="003A4D32" w:rsidRDefault="00A319EF" w:rsidP="006102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F" w:rsidRPr="003A4D32" w:rsidRDefault="00A319EF" w:rsidP="006102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A319EF" w:rsidRPr="003A4D32" w:rsidTr="006102DD">
        <w:trPr>
          <w:trHeight w:val="23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F" w:rsidRPr="003A4D32" w:rsidRDefault="00A319EF" w:rsidP="006102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F" w:rsidRPr="003A4D32" w:rsidRDefault="00A319EF" w:rsidP="006102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 xml:space="preserve">истрибутив </w:t>
            </w:r>
            <w:r w:rsidR="00D010C9" w:rsidRPr="00D010C9">
              <w:rPr>
                <w:rFonts w:ascii="Times New Roman" w:hAnsi="Times New Roman" w:cs="Times New Roman"/>
                <w:sz w:val="24"/>
                <w:szCs w:val="24"/>
              </w:rPr>
              <w:t>ПО ViPNet Client for Windows 4.х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компакт-диске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F" w:rsidRPr="003A4D32" w:rsidRDefault="00A319EF" w:rsidP="006102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D3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F" w:rsidRPr="003A4D32" w:rsidRDefault="00D010C9" w:rsidP="006102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D7805" w:rsidRPr="00943AFB" w:rsidRDefault="007D7805" w:rsidP="00A319EF">
      <w:pPr>
        <w:snapToGrid w:val="0"/>
        <w:jc w:val="both"/>
        <w:rPr>
          <w:sz w:val="24"/>
        </w:rPr>
      </w:pPr>
    </w:p>
    <w:p w:rsidR="00C73A9B" w:rsidRPr="003B0FD3" w:rsidRDefault="00C73A9B" w:rsidP="00C73A9B">
      <w:pPr>
        <w:pStyle w:val="1"/>
        <w:numPr>
          <w:ilvl w:val="0"/>
          <w:numId w:val="33"/>
        </w:numPr>
        <w:tabs>
          <w:tab w:val="left" w:pos="284"/>
        </w:tabs>
        <w:spacing w:before="0" w:after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3A4D32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Услуги по установке и настройке </w:t>
      </w:r>
      <w:r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ПО</w:t>
      </w:r>
    </w:p>
    <w:p w:rsidR="00C73A9B" w:rsidRPr="00C462E2" w:rsidRDefault="00C73A9B" w:rsidP="00C73A9B">
      <w:pPr>
        <w:pStyle w:val="a4"/>
        <w:widowControl w:val="0"/>
        <w:numPr>
          <w:ilvl w:val="1"/>
          <w:numId w:val="33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  <w:r w:rsidRPr="00C73A9B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Исполнитель обязуется произвести установку и настройку 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ПО, указанного в настоящем О</w:t>
      </w:r>
      <w:r w:rsidRPr="00C73A9B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писании объекта закупки, собственными силами в очном порядке без удаленного доступ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а по адресу, указанному в пункте 2.2 настоящего контракта.</w:t>
      </w:r>
    </w:p>
    <w:p w:rsidR="007D7805" w:rsidRDefault="00C73A9B" w:rsidP="004C6C4D">
      <w:pPr>
        <w:pStyle w:val="a4"/>
        <w:widowControl w:val="0"/>
        <w:numPr>
          <w:ilvl w:val="1"/>
          <w:numId w:val="33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216379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Для оказания ус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луг в соответствии с настоящим О</w:t>
      </w:r>
      <w:r w:rsidRPr="00216379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писанием объекта закупки Исполнитель может обращаться в службу технической поддержки АО «ИнфоТеКС» от лица Заказчика.</w:t>
      </w:r>
    </w:p>
    <w:p w:rsidR="004C6C4D" w:rsidRPr="004C6C4D" w:rsidRDefault="004C6C4D" w:rsidP="004C6C4D">
      <w:pPr>
        <w:pStyle w:val="a4"/>
        <w:widowControl w:val="0"/>
        <w:suppressAutoHyphens/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</w:p>
    <w:p w:rsidR="004C6C4D" w:rsidRPr="00386CEF" w:rsidRDefault="004C6C4D" w:rsidP="004C6C4D">
      <w:pPr>
        <w:pStyle w:val="1"/>
        <w:numPr>
          <w:ilvl w:val="0"/>
          <w:numId w:val="33"/>
        </w:numPr>
        <w:tabs>
          <w:tab w:val="left" w:pos="284"/>
        </w:tabs>
        <w:spacing w:before="0" w:after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D17DE8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Требования к результатам оказанных услуг</w:t>
      </w:r>
    </w:p>
    <w:p w:rsidR="004C6C4D" w:rsidRPr="00386CEF" w:rsidRDefault="004C6C4D" w:rsidP="004C6C4D">
      <w:pPr>
        <w:pStyle w:val="a4"/>
        <w:widowControl w:val="0"/>
        <w:numPr>
          <w:ilvl w:val="1"/>
          <w:numId w:val="33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  <w:r w:rsidRPr="00386CE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Услуги считаются оказанными в полном объеме после одновременного выполнения следующих условий:</w:t>
      </w:r>
    </w:p>
    <w:p w:rsidR="004C6C4D" w:rsidRPr="00D17DE8" w:rsidRDefault="004C6C4D" w:rsidP="004C6C4D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переданы все предусмотренные неисключительные права, 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обновления и дистрибутив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;</w:t>
      </w:r>
    </w:p>
    <w:p w:rsidR="004C6C4D" w:rsidRPr="00D17DE8" w:rsidRDefault="004C6C4D" w:rsidP="004C6C4D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установлено, активировано и настроено предусмотренное 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ПО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;</w:t>
      </w:r>
    </w:p>
    <w:p w:rsidR="004C6C4D" w:rsidRPr="00D17DE8" w:rsidRDefault="004C6C4D" w:rsidP="004C6C4D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успешно проведены функциональные 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проверки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;</w:t>
      </w:r>
    </w:p>
    <w:p w:rsidR="004C6C4D" w:rsidRPr="00D17DE8" w:rsidRDefault="004C6C4D" w:rsidP="00DA25FF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устранены выявленные недостатки</w:t>
      </w:r>
      <w:r w:rsidR="00DA25F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  <w:r w:rsidR="00DA25FF" w:rsidRPr="00DA25F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(если таковые обнаружились)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;</w:t>
      </w:r>
    </w:p>
    <w:p w:rsidR="004C6C4D" w:rsidRPr="00D17DE8" w:rsidRDefault="004C6C4D" w:rsidP="004C6C4D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Заказчику переданы все необходимые учетные данные, инструкции и сведения для самостоятельной эксплуатации результатов оказанных услуг.</w:t>
      </w:r>
    </w:p>
    <w:p w:rsidR="004C6C4D" w:rsidRPr="00386CEF" w:rsidRDefault="004C6C4D" w:rsidP="004C6C4D">
      <w:pPr>
        <w:pStyle w:val="a4"/>
        <w:widowControl w:val="0"/>
        <w:numPr>
          <w:ilvl w:val="1"/>
          <w:numId w:val="33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  <w:r w:rsidRPr="00386CE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Установка ПО без его активации, настройки, интеграции и подтверждения работоспособности не является надлежащим результатом оказания услуг.</w:t>
      </w:r>
    </w:p>
    <w:p w:rsidR="004C6C4D" w:rsidRPr="00386CEF" w:rsidRDefault="004C6C4D" w:rsidP="004C6C4D">
      <w:pPr>
        <w:pStyle w:val="a4"/>
        <w:widowControl w:val="0"/>
        <w:numPr>
          <w:ilvl w:val="1"/>
          <w:numId w:val="33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  <w:r w:rsidRPr="00386CE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Передача дистрибутивов, лицензий или сертификатов без выполнения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предусмотренных настоящим О</w:t>
      </w:r>
      <w:r w:rsidRPr="00386CE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писанием объекта закупки </w:t>
      </w: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услуг по установке и </w:t>
      </w:r>
      <w:r w:rsidRPr="00386CE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настройке не является оказанием услуг в полном объеме.</w:t>
      </w:r>
    </w:p>
    <w:p w:rsidR="004C6C4D" w:rsidRDefault="004C6C4D" w:rsidP="004C6C4D">
      <w:pPr>
        <w:pStyle w:val="a4"/>
        <w:widowControl w:val="0"/>
        <w:numPr>
          <w:ilvl w:val="1"/>
          <w:numId w:val="33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 </w:t>
      </w:r>
      <w:r w:rsidRPr="00386CEF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Выявленные при приемке недостатки устраняются Исполнителем своими силами и за свой счет в срок, согласованный с Заказчиком, без увеличения цены контракта.</w:t>
      </w:r>
    </w:p>
    <w:p w:rsidR="00386CEF" w:rsidRPr="004C6C4D" w:rsidRDefault="00386CEF" w:rsidP="004C6C4D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</w:p>
    <w:p w:rsidR="0041343E" w:rsidRPr="00386CEF" w:rsidRDefault="00E52E18" w:rsidP="00D17DE8">
      <w:pPr>
        <w:pStyle w:val="1"/>
        <w:numPr>
          <w:ilvl w:val="0"/>
          <w:numId w:val="33"/>
        </w:numPr>
        <w:tabs>
          <w:tab w:val="left" w:pos="284"/>
        </w:tabs>
        <w:spacing w:before="0" w:after="0" w:line="240" w:lineRule="auto"/>
        <w:ind w:left="0" w:firstLine="142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3A4D32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Требования к Исполнителю</w:t>
      </w:r>
    </w:p>
    <w:p w:rsidR="00B338D4" w:rsidRPr="00386CEF" w:rsidRDefault="00386CEF" w:rsidP="00386CEF">
      <w:pPr>
        <w:pStyle w:val="a4"/>
        <w:widowControl w:val="0"/>
        <w:numPr>
          <w:ilvl w:val="1"/>
          <w:numId w:val="33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8D4" w:rsidRPr="00386CEF">
        <w:rPr>
          <w:rFonts w:ascii="Times New Roman" w:hAnsi="Times New Roman" w:cs="Times New Roman"/>
          <w:sz w:val="24"/>
          <w:szCs w:val="24"/>
        </w:rPr>
        <w:t xml:space="preserve">В соответствии с пунктом 1 части 1 статьи 12 Федерального закона от </w:t>
      </w:r>
      <w:r w:rsidR="00C462E2">
        <w:rPr>
          <w:rFonts w:ascii="Times New Roman" w:hAnsi="Times New Roman" w:cs="Times New Roman"/>
          <w:sz w:val="24"/>
          <w:szCs w:val="24"/>
        </w:rPr>
        <w:t xml:space="preserve">04.05.2011             </w:t>
      </w:r>
      <w:r w:rsidR="00B338D4" w:rsidRPr="00386CEF">
        <w:rPr>
          <w:rFonts w:ascii="Times New Roman" w:hAnsi="Times New Roman" w:cs="Times New Roman"/>
          <w:sz w:val="24"/>
          <w:szCs w:val="24"/>
        </w:rPr>
        <w:t xml:space="preserve"> № 99-ФЗ «О лицензировании отдельных видов деятельности», Постановлением Правительства Российской Федерации № 313 от 16.04.2012 «Об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</w:t>
      </w:r>
      <w:r w:rsidR="00B338D4" w:rsidRPr="00386CEF">
        <w:rPr>
          <w:rFonts w:ascii="Times New Roman" w:hAnsi="Times New Roman" w:cs="Times New Roman"/>
          <w:sz w:val="24"/>
          <w:szCs w:val="24"/>
        </w:rPr>
        <w:lastRenderedPageBreak/>
        <w:t>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 Исполнитель должен иметь действующую лицензию, выданную ФСБ Российской Федерации, на следующие виды деятельности:</w:t>
      </w:r>
    </w:p>
    <w:p w:rsidR="00B338D4" w:rsidRPr="00D17DE8" w:rsidRDefault="00B338D4" w:rsidP="0007595B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3A4D32">
        <w:rPr>
          <w:rFonts w:ascii="Times New Roman" w:hAnsi="Times New Roman" w:cs="Times New Roman"/>
          <w:sz w:val="24"/>
          <w:szCs w:val="24"/>
        </w:rPr>
        <w:t xml:space="preserve">монтаж, установка (инсталляция), наладка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</w:t>
      </w:r>
      <w:r w:rsidR="0007595B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,</w:t>
      </w:r>
      <w:r w:rsidR="0007595B" w:rsidRPr="0007595B">
        <w:t xml:space="preserve"> </w:t>
      </w:r>
      <w:r w:rsidR="0007595B" w:rsidRPr="0007595B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а также за исключением случая,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;</w:t>
      </w:r>
    </w:p>
    <w:p w:rsidR="00B338D4" w:rsidRPr="00D17DE8" w:rsidRDefault="00B338D4" w:rsidP="004C6C4D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</w:rPr>
      </w:pP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передача шифровальных (криптографических) средств, за ис</w:t>
      </w:r>
      <w:r w:rsidR="00873302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 xml:space="preserve">ключением шифровальных 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Федерации.</w:t>
      </w:r>
    </w:p>
    <w:p w:rsidR="00B338D4" w:rsidRPr="00C462E2" w:rsidRDefault="00C462E2" w:rsidP="00C462E2">
      <w:pPr>
        <w:pStyle w:val="a4"/>
        <w:widowControl w:val="0"/>
        <w:numPr>
          <w:ilvl w:val="1"/>
          <w:numId w:val="3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8D4" w:rsidRPr="00C462E2">
        <w:rPr>
          <w:rFonts w:ascii="Times New Roman" w:hAnsi="Times New Roman" w:cs="Times New Roman"/>
          <w:sz w:val="24"/>
          <w:szCs w:val="24"/>
        </w:rPr>
        <w:t xml:space="preserve">В соответствии с пунктом 5 части 1 статьи 12 Федерального закона от </w:t>
      </w:r>
      <w:r>
        <w:rPr>
          <w:rFonts w:ascii="Times New Roman" w:hAnsi="Times New Roman" w:cs="Times New Roman"/>
          <w:sz w:val="24"/>
          <w:szCs w:val="24"/>
        </w:rPr>
        <w:t xml:space="preserve">04.05.2011                   </w:t>
      </w:r>
      <w:r w:rsidR="00B338D4" w:rsidRPr="00C462E2">
        <w:rPr>
          <w:rFonts w:ascii="Times New Roman" w:hAnsi="Times New Roman" w:cs="Times New Roman"/>
          <w:sz w:val="24"/>
          <w:szCs w:val="24"/>
        </w:rPr>
        <w:t xml:space="preserve"> № 99-ФЗ «О лицензировании отдельных видов деятельности» для выполнения указанных услуг Исполнитель обязан иметь лицензию на деятельность по технической защите конфиденциальной информации, включающую следующие виды работ, услуг: </w:t>
      </w:r>
    </w:p>
    <w:p w:rsidR="00B338D4" w:rsidRDefault="00AD55F7" w:rsidP="00D17DE8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4D32">
        <w:rPr>
          <w:rFonts w:ascii="Times New Roman" w:hAnsi="Times New Roman" w:cs="Times New Roman"/>
          <w:sz w:val="24"/>
          <w:szCs w:val="24"/>
        </w:rPr>
        <w:t xml:space="preserve">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</w:t>
      </w:r>
      <w:r w:rsidRPr="00D17DE8">
        <w:rPr>
          <w:rFonts w:ascii="Times New Roman" w:eastAsia="Arial Unicode MS" w:hAnsi="Times New Roman" w:cs="Times New Roman"/>
          <w:bCs/>
          <w:kern w:val="0"/>
          <w:sz w:val="24"/>
          <w:szCs w:val="24"/>
        </w:rPr>
        <w:t>программных</w:t>
      </w:r>
      <w:r w:rsidRPr="003A4D32">
        <w:rPr>
          <w:rFonts w:ascii="Times New Roman" w:hAnsi="Times New Roman" w:cs="Times New Roman"/>
          <w:sz w:val="24"/>
          <w:szCs w:val="24"/>
        </w:rPr>
        <w:t xml:space="preserve"> (программно-технических) средств обработки информации, программных (программно-технических) средств контроля эффективности защиты информации)</w:t>
      </w:r>
      <w:r w:rsidR="00B338D4" w:rsidRPr="003A4D32">
        <w:rPr>
          <w:rFonts w:ascii="Times New Roman" w:hAnsi="Times New Roman" w:cs="Times New Roman"/>
          <w:sz w:val="24"/>
          <w:szCs w:val="24"/>
        </w:rPr>
        <w:t xml:space="preserve"> (</w:t>
      </w:r>
      <w:r w:rsidRPr="003A4D32">
        <w:rPr>
          <w:rFonts w:ascii="Times New Roman" w:hAnsi="Times New Roman" w:cs="Times New Roman"/>
          <w:sz w:val="24"/>
          <w:szCs w:val="24"/>
        </w:rPr>
        <w:t xml:space="preserve">подпункт «е» </w:t>
      </w:r>
      <w:r w:rsidR="00B338D4" w:rsidRPr="003A4D32">
        <w:rPr>
          <w:rFonts w:ascii="Times New Roman" w:hAnsi="Times New Roman" w:cs="Times New Roman"/>
          <w:sz w:val="24"/>
          <w:szCs w:val="24"/>
        </w:rPr>
        <w:t>пункт</w:t>
      </w:r>
      <w:r w:rsidRPr="003A4D32">
        <w:rPr>
          <w:rFonts w:ascii="Times New Roman" w:hAnsi="Times New Roman" w:cs="Times New Roman"/>
          <w:sz w:val="24"/>
          <w:szCs w:val="24"/>
        </w:rPr>
        <w:t>а</w:t>
      </w:r>
      <w:r w:rsidR="00B338D4" w:rsidRPr="003A4D32">
        <w:rPr>
          <w:rFonts w:ascii="Times New Roman" w:hAnsi="Times New Roman" w:cs="Times New Roman"/>
          <w:sz w:val="24"/>
          <w:szCs w:val="24"/>
        </w:rPr>
        <w:t xml:space="preserve"> 4 Положения о лицензировании деятельности по технической защите конфиденциальной информации, утвержденного постановлением Правительства Российской Федерации от 03.02.2012 № 79).</w:t>
      </w:r>
    </w:p>
    <w:p w:rsidR="00907E85" w:rsidRDefault="00907E85" w:rsidP="00907E85">
      <w:pPr>
        <w:widowControl w:val="0"/>
        <w:suppressAutoHyphens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7E85" w:rsidRDefault="00907E85" w:rsidP="00907E85">
      <w:pPr>
        <w:widowControl w:val="0"/>
        <w:suppressAutoHyphens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7E85" w:rsidRDefault="00907E85" w:rsidP="00907E85">
      <w:pPr>
        <w:widowControl w:val="0"/>
        <w:suppressAutoHyphens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7E85" w:rsidRPr="003A4D32" w:rsidRDefault="00907E85" w:rsidP="00907E85">
      <w:pPr>
        <w:widowControl w:val="0"/>
        <w:suppressAutoHyphens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07E85" w:rsidRPr="003A4D32" w:rsidSect="004C6C4D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F92E90" w16cex:dateUtc="2026-09-09T08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AA80EC" w16cid:durableId="0BF92E9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63B" w:rsidRDefault="00A7163B" w:rsidP="00E347B9">
      <w:pPr>
        <w:spacing w:after="0" w:line="240" w:lineRule="auto"/>
      </w:pPr>
      <w:r>
        <w:separator/>
      </w:r>
    </w:p>
  </w:endnote>
  <w:endnote w:type="continuationSeparator" w:id="0">
    <w:p w:rsidR="00A7163B" w:rsidRDefault="00A7163B" w:rsidP="00E34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63B" w:rsidRDefault="00A7163B" w:rsidP="00E347B9">
      <w:pPr>
        <w:spacing w:after="0" w:line="240" w:lineRule="auto"/>
      </w:pPr>
      <w:r>
        <w:separator/>
      </w:r>
    </w:p>
  </w:footnote>
  <w:footnote w:type="continuationSeparator" w:id="0">
    <w:p w:rsidR="00A7163B" w:rsidRDefault="00A7163B" w:rsidP="00E347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56BF1"/>
    <w:multiLevelType w:val="hybridMultilevel"/>
    <w:tmpl w:val="A8FC3E0A"/>
    <w:lvl w:ilvl="0" w:tplc="D68E86B0">
      <w:numFmt w:val="bullet"/>
      <w:lvlText w:val=""/>
      <w:lvlJc w:val="left"/>
      <w:pPr>
        <w:ind w:left="1069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B225199"/>
    <w:multiLevelType w:val="hybridMultilevel"/>
    <w:tmpl w:val="2D848314"/>
    <w:lvl w:ilvl="0" w:tplc="2FE49574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E13996"/>
    <w:multiLevelType w:val="hybridMultilevel"/>
    <w:tmpl w:val="BDA84BFE"/>
    <w:lvl w:ilvl="0" w:tplc="1C3CB2B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1844A8"/>
    <w:multiLevelType w:val="multilevel"/>
    <w:tmpl w:val="2856AF42"/>
    <w:lvl w:ilvl="0">
      <w:start w:val="3"/>
      <w:numFmt w:val="decimal"/>
      <w:lvlText w:val="%1."/>
      <w:lvlJc w:val="left"/>
      <w:pPr>
        <w:ind w:left="360" w:hanging="360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Arial Unicode MS" w:hint="default"/>
      </w:rPr>
    </w:lvl>
  </w:abstractNum>
  <w:abstractNum w:abstractNumId="4">
    <w:nsid w:val="15F92414"/>
    <w:multiLevelType w:val="multilevel"/>
    <w:tmpl w:val="A866D412"/>
    <w:lvl w:ilvl="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92" w:hanging="432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  <w:sz w:val="18"/>
        <w:szCs w:val="18"/>
      </w:rPr>
    </w:lvl>
  </w:abstractNum>
  <w:abstractNum w:abstractNumId="5">
    <w:nsid w:val="1F23416B"/>
    <w:multiLevelType w:val="multilevel"/>
    <w:tmpl w:val="9F3EBFD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</w:abstractNum>
  <w:abstractNum w:abstractNumId="6">
    <w:nsid w:val="20AE7C54"/>
    <w:multiLevelType w:val="hybridMultilevel"/>
    <w:tmpl w:val="75607EE0"/>
    <w:lvl w:ilvl="0" w:tplc="280A887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2CF1F35"/>
    <w:multiLevelType w:val="hybridMultilevel"/>
    <w:tmpl w:val="DB5636A6"/>
    <w:lvl w:ilvl="0" w:tplc="1C3CB2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3C26E9"/>
    <w:multiLevelType w:val="hybridMultilevel"/>
    <w:tmpl w:val="BFBAD1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78C4FEB"/>
    <w:multiLevelType w:val="hybridMultilevel"/>
    <w:tmpl w:val="2C3C8130"/>
    <w:lvl w:ilvl="0" w:tplc="BC0CBBC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B1ABC"/>
    <w:multiLevelType w:val="multilevel"/>
    <w:tmpl w:val="300EEA0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</w:abstractNum>
  <w:abstractNum w:abstractNumId="11">
    <w:nsid w:val="2DF421A0"/>
    <w:multiLevelType w:val="multilevel"/>
    <w:tmpl w:val="D84A0B50"/>
    <w:lvl w:ilvl="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92" w:hanging="432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  <w:sz w:val="18"/>
        <w:szCs w:val="18"/>
      </w:rPr>
    </w:lvl>
  </w:abstractNum>
  <w:abstractNum w:abstractNumId="12">
    <w:nsid w:val="32E528F0"/>
    <w:multiLevelType w:val="multilevel"/>
    <w:tmpl w:val="8F96EC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35F37C1E"/>
    <w:multiLevelType w:val="multilevel"/>
    <w:tmpl w:val="BCFA74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3CCD380B"/>
    <w:multiLevelType w:val="multilevel"/>
    <w:tmpl w:val="1FB260DE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</w:abstractNum>
  <w:abstractNum w:abstractNumId="15">
    <w:nsid w:val="3D355981"/>
    <w:multiLevelType w:val="hybridMultilevel"/>
    <w:tmpl w:val="326A7284"/>
    <w:lvl w:ilvl="0" w:tplc="FFFFFFFF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1C3CB2B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16865DB"/>
    <w:multiLevelType w:val="multilevel"/>
    <w:tmpl w:val="D84A0B50"/>
    <w:lvl w:ilvl="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92" w:hanging="432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  <w:sz w:val="18"/>
        <w:szCs w:val="18"/>
      </w:rPr>
    </w:lvl>
  </w:abstractNum>
  <w:abstractNum w:abstractNumId="17">
    <w:nsid w:val="4231114B"/>
    <w:multiLevelType w:val="multilevel"/>
    <w:tmpl w:val="8F7873B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4"/>
        <w:szCs w:val="24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</w:abstractNum>
  <w:abstractNum w:abstractNumId="18">
    <w:nsid w:val="43165848"/>
    <w:multiLevelType w:val="multilevel"/>
    <w:tmpl w:val="F7340920"/>
    <w:lvl w:ilvl="0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</w:abstractNum>
  <w:abstractNum w:abstractNumId="19">
    <w:nsid w:val="4B6F32B7"/>
    <w:multiLevelType w:val="hybridMultilevel"/>
    <w:tmpl w:val="997462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CD96AFB"/>
    <w:multiLevelType w:val="multilevel"/>
    <w:tmpl w:val="D84A0B50"/>
    <w:lvl w:ilvl="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92" w:hanging="432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  <w:sz w:val="18"/>
        <w:szCs w:val="18"/>
      </w:rPr>
    </w:lvl>
  </w:abstractNum>
  <w:abstractNum w:abstractNumId="21">
    <w:nsid w:val="527460C7"/>
    <w:multiLevelType w:val="hybridMultilevel"/>
    <w:tmpl w:val="E7BCBF56"/>
    <w:lvl w:ilvl="0" w:tplc="1C3CB2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9056284"/>
    <w:multiLevelType w:val="multilevel"/>
    <w:tmpl w:val="D84A0B50"/>
    <w:lvl w:ilvl="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92" w:hanging="432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  <w:sz w:val="18"/>
        <w:szCs w:val="18"/>
      </w:rPr>
    </w:lvl>
  </w:abstractNum>
  <w:abstractNum w:abstractNumId="23">
    <w:nsid w:val="59E44E76"/>
    <w:multiLevelType w:val="hybridMultilevel"/>
    <w:tmpl w:val="AFAC0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DE6EDE"/>
    <w:multiLevelType w:val="multilevel"/>
    <w:tmpl w:val="76A4D0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5D2E7536"/>
    <w:multiLevelType w:val="multilevel"/>
    <w:tmpl w:val="55A2B2D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</w:abstractNum>
  <w:abstractNum w:abstractNumId="26">
    <w:nsid w:val="6892039F"/>
    <w:multiLevelType w:val="hybridMultilevel"/>
    <w:tmpl w:val="2CDA1774"/>
    <w:lvl w:ilvl="0" w:tplc="E0A01B0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A173DED"/>
    <w:multiLevelType w:val="multilevel"/>
    <w:tmpl w:val="7BE45C80"/>
    <w:lvl w:ilvl="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eastAsia="Arial Unicode MS" w:hAnsi="Times New Roman" w:cs="Times New Roman" w:hint="default"/>
        <w:bCs/>
        <w:kern w:val="0"/>
        <w:sz w:val="24"/>
        <w:szCs w:val="24"/>
        <w:lang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  <w:sz w:val="18"/>
        <w:szCs w:val="18"/>
      </w:rPr>
    </w:lvl>
  </w:abstractNum>
  <w:abstractNum w:abstractNumId="28">
    <w:nsid w:val="74FB1618"/>
    <w:multiLevelType w:val="hybridMultilevel"/>
    <w:tmpl w:val="5B16B40A"/>
    <w:lvl w:ilvl="0" w:tplc="8724EAC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E17BB3"/>
    <w:multiLevelType w:val="multilevel"/>
    <w:tmpl w:val="0C28B7C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</w:abstractNum>
  <w:abstractNum w:abstractNumId="30">
    <w:nsid w:val="77F5544A"/>
    <w:multiLevelType w:val="multilevel"/>
    <w:tmpl w:val="9FDC6948"/>
    <w:lvl w:ilvl="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92" w:hanging="432"/>
      </w:pPr>
      <w:rPr>
        <w:rFonts w:ascii="Symbol" w:hAnsi="Symbol" w:hint="default"/>
        <w:bCs/>
        <w:kern w:val="0"/>
        <w:sz w:val="24"/>
        <w:szCs w:val="24"/>
        <w:lang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  <w:sz w:val="18"/>
        <w:szCs w:val="18"/>
      </w:rPr>
    </w:lvl>
  </w:abstractNum>
  <w:abstractNum w:abstractNumId="31">
    <w:nsid w:val="797C5AA9"/>
    <w:multiLevelType w:val="multilevel"/>
    <w:tmpl w:val="8A30BE24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eastAsia="Arial Unicode MS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eastAsia="Arial Unicode MS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eastAsia="Arial Unicode MS" w:hAnsi="Times New Roman" w:cs="Times New Roman" w:hint="default"/>
      </w:rPr>
    </w:lvl>
  </w:abstractNum>
  <w:abstractNum w:abstractNumId="32">
    <w:nsid w:val="7CEE7962"/>
    <w:multiLevelType w:val="hybridMultilevel"/>
    <w:tmpl w:val="0AF6C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7"/>
  </w:num>
  <w:num w:numId="4">
    <w:abstractNumId w:val="6"/>
  </w:num>
  <w:num w:numId="5">
    <w:abstractNumId w:val="25"/>
  </w:num>
  <w:num w:numId="6">
    <w:abstractNumId w:val="14"/>
  </w:num>
  <w:num w:numId="7">
    <w:abstractNumId w:val="29"/>
  </w:num>
  <w:num w:numId="8">
    <w:abstractNumId w:val="18"/>
  </w:num>
  <w:num w:numId="9">
    <w:abstractNumId w:val="5"/>
  </w:num>
  <w:num w:numId="10">
    <w:abstractNumId w:val="31"/>
  </w:num>
  <w:num w:numId="11">
    <w:abstractNumId w:val="17"/>
  </w:num>
  <w:num w:numId="12">
    <w:abstractNumId w:val="20"/>
  </w:num>
  <w:num w:numId="13">
    <w:abstractNumId w:val="16"/>
  </w:num>
  <w:num w:numId="14">
    <w:abstractNumId w:val="22"/>
  </w:num>
  <w:num w:numId="15">
    <w:abstractNumId w:val="23"/>
  </w:num>
  <w:num w:numId="16">
    <w:abstractNumId w:val="32"/>
  </w:num>
  <w:num w:numId="17">
    <w:abstractNumId w:val="30"/>
  </w:num>
  <w:num w:numId="18">
    <w:abstractNumId w:val="4"/>
  </w:num>
  <w:num w:numId="19">
    <w:abstractNumId w:val="26"/>
  </w:num>
  <w:num w:numId="20">
    <w:abstractNumId w:val="28"/>
  </w:num>
  <w:num w:numId="21">
    <w:abstractNumId w:val="8"/>
  </w:num>
  <w:num w:numId="22">
    <w:abstractNumId w:val="19"/>
  </w:num>
  <w:num w:numId="23">
    <w:abstractNumId w:val="9"/>
  </w:num>
  <w:num w:numId="24">
    <w:abstractNumId w:val="1"/>
  </w:num>
  <w:num w:numId="25">
    <w:abstractNumId w:val="15"/>
  </w:num>
  <w:num w:numId="26">
    <w:abstractNumId w:val="2"/>
  </w:num>
  <w:num w:numId="27">
    <w:abstractNumId w:val="7"/>
  </w:num>
  <w:num w:numId="28">
    <w:abstractNumId w:val="0"/>
  </w:num>
  <w:num w:numId="29">
    <w:abstractNumId w:val="21"/>
  </w:num>
  <w:num w:numId="30">
    <w:abstractNumId w:val="12"/>
  </w:num>
  <w:num w:numId="31">
    <w:abstractNumId w:val="13"/>
  </w:num>
  <w:num w:numId="32">
    <w:abstractNumId w:val="3"/>
  </w:num>
  <w:num w:numId="33">
    <w:abstractNumId w:val="2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16CA"/>
    <w:rsid w:val="0001210D"/>
    <w:rsid w:val="00020869"/>
    <w:rsid w:val="000255A7"/>
    <w:rsid w:val="00037292"/>
    <w:rsid w:val="00044AF8"/>
    <w:rsid w:val="00050522"/>
    <w:rsid w:val="00052914"/>
    <w:rsid w:val="000533DD"/>
    <w:rsid w:val="00054738"/>
    <w:rsid w:val="0007595B"/>
    <w:rsid w:val="00076BCB"/>
    <w:rsid w:val="00086AFD"/>
    <w:rsid w:val="000B644C"/>
    <w:rsid w:val="000B6BFF"/>
    <w:rsid w:val="000C6F92"/>
    <w:rsid w:val="00100645"/>
    <w:rsid w:val="001036EB"/>
    <w:rsid w:val="00110CCE"/>
    <w:rsid w:val="00112A67"/>
    <w:rsid w:val="00114780"/>
    <w:rsid w:val="001213B2"/>
    <w:rsid w:val="00142CD6"/>
    <w:rsid w:val="00146D94"/>
    <w:rsid w:val="00156C30"/>
    <w:rsid w:val="00162F11"/>
    <w:rsid w:val="00171DEC"/>
    <w:rsid w:val="0017366B"/>
    <w:rsid w:val="001773A5"/>
    <w:rsid w:val="00183F06"/>
    <w:rsid w:val="00183FAC"/>
    <w:rsid w:val="00185068"/>
    <w:rsid w:val="001B14D4"/>
    <w:rsid w:val="001D14D1"/>
    <w:rsid w:val="001D7BED"/>
    <w:rsid w:val="001E6775"/>
    <w:rsid w:val="001F2C70"/>
    <w:rsid w:val="00202698"/>
    <w:rsid w:val="00210E93"/>
    <w:rsid w:val="00216379"/>
    <w:rsid w:val="00220969"/>
    <w:rsid w:val="0022712F"/>
    <w:rsid w:val="00231902"/>
    <w:rsid w:val="002421D7"/>
    <w:rsid w:val="00244F24"/>
    <w:rsid w:val="00246F1E"/>
    <w:rsid w:val="00254707"/>
    <w:rsid w:val="00261D8D"/>
    <w:rsid w:val="002656CE"/>
    <w:rsid w:val="00266250"/>
    <w:rsid w:val="00276361"/>
    <w:rsid w:val="002871F5"/>
    <w:rsid w:val="0029072A"/>
    <w:rsid w:val="00295C34"/>
    <w:rsid w:val="002A7FAA"/>
    <w:rsid w:val="002B24AA"/>
    <w:rsid w:val="002B405B"/>
    <w:rsid w:val="002C7B0C"/>
    <w:rsid w:val="002D4315"/>
    <w:rsid w:val="002D4A12"/>
    <w:rsid w:val="002D761F"/>
    <w:rsid w:val="002E124F"/>
    <w:rsid w:val="002E47AC"/>
    <w:rsid w:val="002F6065"/>
    <w:rsid w:val="003176B7"/>
    <w:rsid w:val="00317F13"/>
    <w:rsid w:val="003332EF"/>
    <w:rsid w:val="003457F5"/>
    <w:rsid w:val="00345816"/>
    <w:rsid w:val="00353F3A"/>
    <w:rsid w:val="00355A58"/>
    <w:rsid w:val="00357412"/>
    <w:rsid w:val="00371ACC"/>
    <w:rsid w:val="0038105F"/>
    <w:rsid w:val="00386CEF"/>
    <w:rsid w:val="00390C7E"/>
    <w:rsid w:val="00392567"/>
    <w:rsid w:val="00393836"/>
    <w:rsid w:val="003A269E"/>
    <w:rsid w:val="003A4D32"/>
    <w:rsid w:val="003B0FD3"/>
    <w:rsid w:val="003D62A9"/>
    <w:rsid w:val="003E06F3"/>
    <w:rsid w:val="003F6F02"/>
    <w:rsid w:val="004073D4"/>
    <w:rsid w:val="0041343E"/>
    <w:rsid w:val="00416B01"/>
    <w:rsid w:val="00426D5C"/>
    <w:rsid w:val="004323CD"/>
    <w:rsid w:val="00442A63"/>
    <w:rsid w:val="004430AD"/>
    <w:rsid w:val="00446B48"/>
    <w:rsid w:val="004613B3"/>
    <w:rsid w:val="004630A3"/>
    <w:rsid w:val="00465DCE"/>
    <w:rsid w:val="0047583A"/>
    <w:rsid w:val="0048353D"/>
    <w:rsid w:val="0048671A"/>
    <w:rsid w:val="00492337"/>
    <w:rsid w:val="00492BFD"/>
    <w:rsid w:val="004A688D"/>
    <w:rsid w:val="004B0460"/>
    <w:rsid w:val="004B7DDC"/>
    <w:rsid w:val="004C4F30"/>
    <w:rsid w:val="004C6C4D"/>
    <w:rsid w:val="004E1067"/>
    <w:rsid w:val="004E1B32"/>
    <w:rsid w:val="004E72AF"/>
    <w:rsid w:val="00505873"/>
    <w:rsid w:val="0051035D"/>
    <w:rsid w:val="0051428E"/>
    <w:rsid w:val="00522C0E"/>
    <w:rsid w:val="005328B0"/>
    <w:rsid w:val="00536982"/>
    <w:rsid w:val="00537E14"/>
    <w:rsid w:val="00544358"/>
    <w:rsid w:val="00580560"/>
    <w:rsid w:val="005807D5"/>
    <w:rsid w:val="0058383D"/>
    <w:rsid w:val="00595AB9"/>
    <w:rsid w:val="005D704F"/>
    <w:rsid w:val="005F5F20"/>
    <w:rsid w:val="00602A14"/>
    <w:rsid w:val="006064F8"/>
    <w:rsid w:val="00615E80"/>
    <w:rsid w:val="0062026C"/>
    <w:rsid w:val="00637786"/>
    <w:rsid w:val="00642C6A"/>
    <w:rsid w:val="00650B57"/>
    <w:rsid w:val="006646B3"/>
    <w:rsid w:val="00670937"/>
    <w:rsid w:val="006A58E9"/>
    <w:rsid w:val="006B6B25"/>
    <w:rsid w:val="006C324C"/>
    <w:rsid w:val="00702D9E"/>
    <w:rsid w:val="00707961"/>
    <w:rsid w:val="007107B6"/>
    <w:rsid w:val="007157BE"/>
    <w:rsid w:val="00727839"/>
    <w:rsid w:val="00730ED1"/>
    <w:rsid w:val="00750DFE"/>
    <w:rsid w:val="00766813"/>
    <w:rsid w:val="00767CDB"/>
    <w:rsid w:val="00777570"/>
    <w:rsid w:val="007A4CDC"/>
    <w:rsid w:val="007A52A1"/>
    <w:rsid w:val="007B3A94"/>
    <w:rsid w:val="007C6068"/>
    <w:rsid w:val="007C6A68"/>
    <w:rsid w:val="007D1704"/>
    <w:rsid w:val="007D7805"/>
    <w:rsid w:val="007F2C91"/>
    <w:rsid w:val="007F3E2C"/>
    <w:rsid w:val="007F702B"/>
    <w:rsid w:val="00803F8F"/>
    <w:rsid w:val="0081797F"/>
    <w:rsid w:val="008257C9"/>
    <w:rsid w:val="008273AB"/>
    <w:rsid w:val="00827E9F"/>
    <w:rsid w:val="00833339"/>
    <w:rsid w:val="0083492A"/>
    <w:rsid w:val="00841588"/>
    <w:rsid w:val="0084459D"/>
    <w:rsid w:val="008712CB"/>
    <w:rsid w:val="00873302"/>
    <w:rsid w:val="00895713"/>
    <w:rsid w:val="008B1F9F"/>
    <w:rsid w:val="008B4703"/>
    <w:rsid w:val="008B4D63"/>
    <w:rsid w:val="008B4E4A"/>
    <w:rsid w:val="008C2F25"/>
    <w:rsid w:val="008C661C"/>
    <w:rsid w:val="008E1628"/>
    <w:rsid w:val="008E280B"/>
    <w:rsid w:val="008E4710"/>
    <w:rsid w:val="008F258B"/>
    <w:rsid w:val="0090107C"/>
    <w:rsid w:val="00907E85"/>
    <w:rsid w:val="00912019"/>
    <w:rsid w:val="00913657"/>
    <w:rsid w:val="00932DCB"/>
    <w:rsid w:val="00940F81"/>
    <w:rsid w:val="009456E3"/>
    <w:rsid w:val="00951B0F"/>
    <w:rsid w:val="009544DA"/>
    <w:rsid w:val="00954FAE"/>
    <w:rsid w:val="00970CF8"/>
    <w:rsid w:val="00976B1F"/>
    <w:rsid w:val="009840DB"/>
    <w:rsid w:val="00992C75"/>
    <w:rsid w:val="009A15BA"/>
    <w:rsid w:val="009B1FC9"/>
    <w:rsid w:val="009C5561"/>
    <w:rsid w:val="009E6369"/>
    <w:rsid w:val="009F2076"/>
    <w:rsid w:val="009F23CC"/>
    <w:rsid w:val="009F2B34"/>
    <w:rsid w:val="00A13DB4"/>
    <w:rsid w:val="00A26811"/>
    <w:rsid w:val="00A319EF"/>
    <w:rsid w:val="00A35674"/>
    <w:rsid w:val="00A7163B"/>
    <w:rsid w:val="00A830F1"/>
    <w:rsid w:val="00A944F2"/>
    <w:rsid w:val="00AA1281"/>
    <w:rsid w:val="00AA7AA0"/>
    <w:rsid w:val="00AB6C32"/>
    <w:rsid w:val="00AD55F7"/>
    <w:rsid w:val="00B049FC"/>
    <w:rsid w:val="00B26C40"/>
    <w:rsid w:val="00B338D4"/>
    <w:rsid w:val="00B340CA"/>
    <w:rsid w:val="00B36EC2"/>
    <w:rsid w:val="00B42AF3"/>
    <w:rsid w:val="00B518B1"/>
    <w:rsid w:val="00B52019"/>
    <w:rsid w:val="00B530B5"/>
    <w:rsid w:val="00B532B3"/>
    <w:rsid w:val="00B551C5"/>
    <w:rsid w:val="00B553D0"/>
    <w:rsid w:val="00B83730"/>
    <w:rsid w:val="00B90EDF"/>
    <w:rsid w:val="00BB487E"/>
    <w:rsid w:val="00BC7460"/>
    <w:rsid w:val="00BD1EF0"/>
    <w:rsid w:val="00BE27D9"/>
    <w:rsid w:val="00BF11FB"/>
    <w:rsid w:val="00BF2151"/>
    <w:rsid w:val="00C00CB4"/>
    <w:rsid w:val="00C128A2"/>
    <w:rsid w:val="00C26BEA"/>
    <w:rsid w:val="00C341E4"/>
    <w:rsid w:val="00C37E30"/>
    <w:rsid w:val="00C44B20"/>
    <w:rsid w:val="00C45891"/>
    <w:rsid w:val="00C462E2"/>
    <w:rsid w:val="00C70134"/>
    <w:rsid w:val="00C7177F"/>
    <w:rsid w:val="00C727B8"/>
    <w:rsid w:val="00C73A9B"/>
    <w:rsid w:val="00C74CD2"/>
    <w:rsid w:val="00C75E53"/>
    <w:rsid w:val="00C81C98"/>
    <w:rsid w:val="00CA4E19"/>
    <w:rsid w:val="00CA5A67"/>
    <w:rsid w:val="00CC3695"/>
    <w:rsid w:val="00CD505D"/>
    <w:rsid w:val="00CD7CDE"/>
    <w:rsid w:val="00CD7E6D"/>
    <w:rsid w:val="00D010C9"/>
    <w:rsid w:val="00D17DE8"/>
    <w:rsid w:val="00D31D80"/>
    <w:rsid w:val="00D43B00"/>
    <w:rsid w:val="00D6526B"/>
    <w:rsid w:val="00D73889"/>
    <w:rsid w:val="00D8276D"/>
    <w:rsid w:val="00DA25FF"/>
    <w:rsid w:val="00DA4D05"/>
    <w:rsid w:val="00DB5F40"/>
    <w:rsid w:val="00DE400B"/>
    <w:rsid w:val="00DE588F"/>
    <w:rsid w:val="00DF26F9"/>
    <w:rsid w:val="00E25B4E"/>
    <w:rsid w:val="00E3436A"/>
    <w:rsid w:val="00E347B9"/>
    <w:rsid w:val="00E454CD"/>
    <w:rsid w:val="00E456E9"/>
    <w:rsid w:val="00E51833"/>
    <w:rsid w:val="00E52E18"/>
    <w:rsid w:val="00E55075"/>
    <w:rsid w:val="00E57762"/>
    <w:rsid w:val="00E6329A"/>
    <w:rsid w:val="00E6469C"/>
    <w:rsid w:val="00E67470"/>
    <w:rsid w:val="00E76960"/>
    <w:rsid w:val="00E83855"/>
    <w:rsid w:val="00E871C5"/>
    <w:rsid w:val="00E94EE0"/>
    <w:rsid w:val="00EA3289"/>
    <w:rsid w:val="00EB352E"/>
    <w:rsid w:val="00EC08EE"/>
    <w:rsid w:val="00EC2C98"/>
    <w:rsid w:val="00EC452A"/>
    <w:rsid w:val="00EC48D4"/>
    <w:rsid w:val="00EC5461"/>
    <w:rsid w:val="00ED35F9"/>
    <w:rsid w:val="00EE3FED"/>
    <w:rsid w:val="00EF4F2F"/>
    <w:rsid w:val="00F10449"/>
    <w:rsid w:val="00F202FC"/>
    <w:rsid w:val="00F216CA"/>
    <w:rsid w:val="00F22155"/>
    <w:rsid w:val="00F37315"/>
    <w:rsid w:val="00F44746"/>
    <w:rsid w:val="00F64FF9"/>
    <w:rsid w:val="00F87769"/>
    <w:rsid w:val="00FA0CF2"/>
    <w:rsid w:val="00FA150F"/>
    <w:rsid w:val="00FA27E1"/>
    <w:rsid w:val="00FC2274"/>
    <w:rsid w:val="00FE60A0"/>
    <w:rsid w:val="00FF0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C75"/>
  </w:style>
  <w:style w:type="paragraph" w:styleId="1">
    <w:name w:val="heading 1"/>
    <w:basedOn w:val="a"/>
    <w:next w:val="a"/>
    <w:link w:val="10"/>
    <w:qFormat/>
    <w:rsid w:val="00F21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21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2C75"/>
    <w:pPr>
      <w:spacing w:after="0" w:line="240" w:lineRule="auto"/>
    </w:pPr>
  </w:style>
  <w:style w:type="paragraph" w:styleId="a4">
    <w:name w:val="List Paragraph"/>
    <w:aliases w:val="Bullet List,FooterText,numbered,ТЗ список,Абзац списка литеральный,Абзац основного текста,Use Case List Paragraph,Маркер,Булет1,1Булет,Paragraphe de liste1,Bulletr List Paragraph,Нумерованный список оглавления,List Paragraph,Bullet Number"/>
    <w:basedOn w:val="a"/>
    <w:link w:val="a5"/>
    <w:uiPriority w:val="34"/>
    <w:qFormat/>
    <w:rsid w:val="00992C7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21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21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1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16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16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1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1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1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16CA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F21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F21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F21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F21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1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16CA"/>
    <w:rPr>
      <w:i/>
      <w:iCs/>
      <w:color w:val="404040" w:themeColor="text1" w:themeTint="BF"/>
    </w:rPr>
  </w:style>
  <w:style w:type="character" w:styleId="aa">
    <w:name w:val="Intense Emphasis"/>
    <w:basedOn w:val="a0"/>
    <w:uiPriority w:val="21"/>
    <w:qFormat/>
    <w:rsid w:val="00F216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1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F216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216CA"/>
    <w:rPr>
      <w:b/>
      <w:bCs/>
      <w:smallCaps/>
      <w:color w:val="2F5496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77757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7757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7757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7757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77570"/>
    <w:rPr>
      <w:b/>
      <w:bCs/>
      <w:sz w:val="20"/>
      <w:szCs w:val="20"/>
    </w:rPr>
  </w:style>
  <w:style w:type="character" w:customStyle="1" w:styleId="a5">
    <w:name w:val="Абзац списка Знак"/>
    <w:aliases w:val="Bullet List Знак,FooterText Знак,numbered Знак,ТЗ список Знак,Абзац списка литеральный Знак,Абзац основного текста Знак,Use Case List Paragraph Знак,Маркер Знак,Булет1 Знак,1Булет Знак,Paragraphe de liste1 Знак,List Paragraph Знак"/>
    <w:link w:val="a4"/>
    <w:uiPriority w:val="34"/>
    <w:qFormat/>
    <w:locked/>
    <w:rsid w:val="00B338D4"/>
  </w:style>
  <w:style w:type="paragraph" w:styleId="af3">
    <w:name w:val="Revision"/>
    <w:hidden/>
    <w:uiPriority w:val="99"/>
    <w:semiHidden/>
    <w:rsid w:val="00416B01"/>
    <w:pPr>
      <w:spacing w:after="0" w:line="240" w:lineRule="auto"/>
    </w:pPr>
  </w:style>
  <w:style w:type="paragraph" w:styleId="af4">
    <w:name w:val="header"/>
    <w:basedOn w:val="a"/>
    <w:link w:val="af5"/>
    <w:uiPriority w:val="99"/>
    <w:unhideWhenUsed/>
    <w:rsid w:val="00E34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347B9"/>
  </w:style>
  <w:style w:type="paragraph" w:styleId="af6">
    <w:name w:val="footer"/>
    <w:basedOn w:val="a"/>
    <w:link w:val="af7"/>
    <w:uiPriority w:val="99"/>
    <w:unhideWhenUsed/>
    <w:rsid w:val="00E34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347B9"/>
  </w:style>
  <w:style w:type="paragraph" w:styleId="af8">
    <w:name w:val="footnote text"/>
    <w:basedOn w:val="a"/>
    <w:link w:val="af9"/>
    <w:uiPriority w:val="99"/>
    <w:semiHidden/>
    <w:unhideWhenUsed/>
    <w:rsid w:val="00E347B9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347B9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E347B9"/>
    <w:rPr>
      <w:vertAlign w:val="superscript"/>
    </w:rPr>
  </w:style>
  <w:style w:type="paragraph" w:customStyle="1" w:styleId="mb0">
    <w:name w:val="mb0"/>
    <w:basedOn w:val="a"/>
    <w:rsid w:val="00F20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b">
    <w:name w:val="Hyperlink"/>
    <w:basedOn w:val="a0"/>
    <w:uiPriority w:val="99"/>
    <w:unhideWhenUsed/>
    <w:rsid w:val="00F202FC"/>
    <w:rPr>
      <w:color w:val="0000FF"/>
      <w:u w:val="single"/>
    </w:rPr>
  </w:style>
  <w:style w:type="table" w:styleId="afc">
    <w:name w:val="Table Grid"/>
    <w:basedOn w:val="a1"/>
    <w:uiPriority w:val="59"/>
    <w:rsid w:val="008C6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"/>
    <w:link w:val="afe"/>
    <w:uiPriority w:val="99"/>
    <w:semiHidden/>
    <w:unhideWhenUsed/>
    <w:rsid w:val="003E0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3E06F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442A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42A63"/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rsid w:val="00907E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C75"/>
  </w:style>
  <w:style w:type="paragraph" w:styleId="1">
    <w:name w:val="heading 1"/>
    <w:basedOn w:val="a"/>
    <w:next w:val="a"/>
    <w:link w:val="10"/>
    <w:qFormat/>
    <w:rsid w:val="00F21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21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2C75"/>
    <w:pPr>
      <w:spacing w:after="0" w:line="240" w:lineRule="auto"/>
    </w:pPr>
  </w:style>
  <w:style w:type="paragraph" w:styleId="a4">
    <w:name w:val="List Paragraph"/>
    <w:aliases w:val="Bullet List,FooterText,numbered,ТЗ список,Абзац списка литеральный,Абзац основного текста,Use Case List Paragraph,Маркер,Булет1,1Булет,Paragraphe de liste1,Bulletr List Paragraph,Нумерованный список оглавления,List Paragraph,Bullet Number"/>
    <w:basedOn w:val="a"/>
    <w:link w:val="a5"/>
    <w:uiPriority w:val="34"/>
    <w:qFormat/>
    <w:rsid w:val="00992C7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21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21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1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16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16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1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1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1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16CA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F21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F21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F21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F21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1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16CA"/>
    <w:rPr>
      <w:i/>
      <w:iCs/>
      <w:color w:val="404040" w:themeColor="text1" w:themeTint="BF"/>
    </w:rPr>
  </w:style>
  <w:style w:type="character" w:styleId="aa">
    <w:name w:val="Intense Emphasis"/>
    <w:basedOn w:val="a0"/>
    <w:uiPriority w:val="21"/>
    <w:qFormat/>
    <w:rsid w:val="00F216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1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F216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216CA"/>
    <w:rPr>
      <w:b/>
      <w:bCs/>
      <w:smallCaps/>
      <w:color w:val="2F5496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77757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7757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7757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7757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77570"/>
    <w:rPr>
      <w:b/>
      <w:bCs/>
      <w:sz w:val="20"/>
      <w:szCs w:val="20"/>
    </w:rPr>
  </w:style>
  <w:style w:type="character" w:customStyle="1" w:styleId="a5">
    <w:name w:val="Абзац списка Знак"/>
    <w:aliases w:val="Bullet List Знак,FooterText Знак,numbered Знак,ТЗ список Знак,Абзац списка литеральный Знак,Абзац основного текста Знак,Use Case List Paragraph Знак,Маркер Знак,Булет1 Знак,1Булет Знак,Paragraphe de liste1 Знак,List Paragraph Знак"/>
    <w:link w:val="a4"/>
    <w:uiPriority w:val="34"/>
    <w:qFormat/>
    <w:locked/>
    <w:rsid w:val="00B338D4"/>
  </w:style>
  <w:style w:type="paragraph" w:styleId="af3">
    <w:name w:val="Revision"/>
    <w:hidden/>
    <w:uiPriority w:val="99"/>
    <w:semiHidden/>
    <w:rsid w:val="00416B01"/>
    <w:pPr>
      <w:spacing w:after="0" w:line="240" w:lineRule="auto"/>
    </w:pPr>
  </w:style>
  <w:style w:type="paragraph" w:styleId="af4">
    <w:name w:val="header"/>
    <w:basedOn w:val="a"/>
    <w:link w:val="af5"/>
    <w:uiPriority w:val="99"/>
    <w:unhideWhenUsed/>
    <w:rsid w:val="00E34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347B9"/>
  </w:style>
  <w:style w:type="paragraph" w:styleId="af6">
    <w:name w:val="footer"/>
    <w:basedOn w:val="a"/>
    <w:link w:val="af7"/>
    <w:uiPriority w:val="99"/>
    <w:unhideWhenUsed/>
    <w:rsid w:val="00E34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347B9"/>
  </w:style>
  <w:style w:type="paragraph" w:styleId="af8">
    <w:name w:val="footnote text"/>
    <w:basedOn w:val="a"/>
    <w:link w:val="af9"/>
    <w:uiPriority w:val="99"/>
    <w:semiHidden/>
    <w:unhideWhenUsed/>
    <w:rsid w:val="00E347B9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347B9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E347B9"/>
    <w:rPr>
      <w:vertAlign w:val="superscript"/>
    </w:rPr>
  </w:style>
  <w:style w:type="paragraph" w:customStyle="1" w:styleId="mb0">
    <w:name w:val="mb0"/>
    <w:basedOn w:val="a"/>
    <w:rsid w:val="00F20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b">
    <w:name w:val="Hyperlink"/>
    <w:basedOn w:val="a0"/>
    <w:uiPriority w:val="99"/>
    <w:unhideWhenUsed/>
    <w:rsid w:val="00F202FC"/>
    <w:rPr>
      <w:color w:val="0000FF"/>
      <w:u w:val="single"/>
    </w:rPr>
  </w:style>
  <w:style w:type="table" w:styleId="afc">
    <w:name w:val="Table Grid"/>
    <w:basedOn w:val="a1"/>
    <w:uiPriority w:val="59"/>
    <w:rsid w:val="008C6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"/>
    <w:link w:val="afe"/>
    <w:uiPriority w:val="99"/>
    <w:semiHidden/>
    <w:unhideWhenUsed/>
    <w:rsid w:val="003E0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3E06F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442A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442A63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rsid w:val="00907E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6812F-2500-435F-9C5E-1C949F70D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Пугач (129)</dc:creator>
  <cp:lastModifiedBy>ММ Аниканова</cp:lastModifiedBy>
  <cp:revision>24</cp:revision>
  <cp:lastPrinted>2026-10-08T11:56:00Z</cp:lastPrinted>
  <dcterms:created xsi:type="dcterms:W3CDTF">2026-09-09T11:10:00Z</dcterms:created>
  <dcterms:modified xsi:type="dcterms:W3CDTF">2026-10-13T09:27:00Z</dcterms:modified>
</cp:coreProperties>
</file>