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21.205.04.02.01.01.006 / 02.02.19.638</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Разработка, развитие (доработка и модернизация) специального программного обеспечения прикладных систем (час)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1 328,00000000000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Час</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00AF741D" w:rsidRDefault="008B7A91" w14:paraId="52E3E1CD" w14:textId="77777777">
      <w:pPr>
        <w:ind w:firstLine="0"/>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контракта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настройке и сопровождению системы автоматизации платных услуг ПП «Парус Бюджет 8.5.6.1» для нужд ГБУЗ МО «ЦКПБ им. Ф.А. Усольцева»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По заявке Заказчика</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Разработка, развитие (доработка и модернизация) специального программного обеспечения прикладных систем (час)</w:t>
            </w:r>
            <w:r w:rsidR="00AC663B">
              <w:rPr>
                <w:sz w:val="18"/>
                <w:szCs w:val="18"/>
                <w:lang w:val="en-US"/>
              </w:rPr>
              <w:t xml:space="preserve">; </w:t>
            </w:r>
            <w:r w:rsidR="005D4FB3">
              <w:rPr>
                <w:sz w:val="18"/>
                <w:szCs w:val="18"/>
                <w:lang w:val="en-US"/>
              </w:rPr>
              <w:t>1 328,00000000000</w:t>
            </w:r>
            <w:r w:rsidR="00AC663B">
              <w:rPr>
                <w:sz w:val="18"/>
                <w:szCs w:val="18"/>
                <w:lang w:val="en-US"/>
              </w:rPr>
              <w:t xml:space="preserve">; </w:t>
            </w:r>
            <w:r w:rsidR="005D4FB3">
              <w:rPr>
                <w:sz w:val="18"/>
                <w:szCs w:val="18"/>
                <w:lang w:val="en-US"/>
              </w:rPr>
              <w:t>Час</w:t>
            </w:r>
            <w:r w:rsidR="00AC663B">
              <w:rPr>
                <w:sz w:val="18"/>
                <w:szCs w:val="18"/>
                <w:lang w:val="en-US"/>
              </w:rPr>
              <w:t xml:space="preserve">; </w:t>
            </w:r>
            <w:r w:rsidR="005D4FB3">
              <w:rPr>
                <w:sz w:val="18"/>
                <w:szCs w:val="18"/>
                <w:lang w:val="en-US"/>
              </w:rPr>
              <w:t>6 288 080,00 руб.</w:t>
            </w:r>
            <w:r w:rsidR="00AC663B">
              <w:rPr>
                <w:sz w:val="18"/>
                <w:szCs w:val="18"/>
                <w:lang w:val="en-US"/>
              </w:rPr>
              <w:t>*</w:t>
            </w:r>
            <w:r w:rsidR="00AC663B">
              <w:rPr>
                <w:sz w:val="18"/>
                <w:szCs w:val="18"/>
                <w:lang w:val="en-US"/>
              </w:rPr>
              <w:t xml:space="preserve"> </w:t>
            </w:r>
            <w:r w:rsidR="005D4FB3">
              <w:rPr>
                <w:sz w:val="18"/>
                <w:szCs w:val="18"/>
                <w:lang w:val="en-US"/>
              </w:rPr>
              <w:t>Допустимое отклонение количества от заявки: уменьшение - не предусмотрено. увеличение - не предусмотрено.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r w:rsidR="00AC663B">
              <w:rPr>
                <w:b/>
                <w:sz w:val="18"/>
                <w:szCs w:val="18"/>
                <w:lang w:val="en-US"/>
              </w:rPr>
              <w:t>Период направления заявок</w:t>
            </w:r>
            <w:r w:rsidR="00AC663B">
              <w:rPr>
                <w:b/>
                <w:sz w:val="18"/>
                <w:szCs w:val="18"/>
                <w:lang w:val="en-US"/>
              </w:rPr>
              <w:t xml:space="preserve">: </w:t>
            </w:r>
            <w:r w:rsidR="00AC663B">
              <w:rPr>
                <w:color w:val="000000"/>
                <w:sz w:val="18"/>
                <w:szCs w:val="18"/>
                <w:shd w:val="clear" w:color="auto" w:fill="FFFFFF"/>
              </w:rPr>
              <w:t>начало</w:t>
            </w:r>
            <w:r w:rsidR="00AC663B">
              <w:rPr>
                <w:color w:val="000000"/>
                <w:sz w:val="18"/>
                <w:szCs w:val="18"/>
                <w:shd w:val="clear" w:color="auto" w:fill="FFFFFF"/>
                <w:lang w:val="en-US"/>
              </w:rPr>
              <w:t xml:space="preserve">: </w:t>
            </w:r>
            <w:r w:rsidR="005D4FB3">
              <w:rPr>
                <w:sz w:val="18"/>
                <w:szCs w:val="18"/>
                <w:lang w:val="en-US"/>
              </w:rPr>
              <w:t>0 раб. дн. от даты заключения контракта</w:t>
            </w:r>
            <w:r w:rsidR="00AC663B">
              <w:rPr>
                <w:sz w:val="18"/>
                <w:szCs w:val="18"/>
                <w:lang w:val="en-US"/>
              </w:rPr>
              <w:t xml:space="preserve">, </w:t>
            </w:r>
            <w:r w:rsidR="00AC663B">
              <w:rPr>
                <w:color w:val="000000"/>
                <w:sz w:val="18"/>
                <w:szCs w:val="18"/>
                <w:shd w:val="clear" w:color="auto" w:fill="FFFFFF"/>
              </w:rPr>
              <w:t>окончание</w:t>
            </w:r>
            <w:r w:rsidR="00AC663B">
              <w:rPr>
                <w:color w:val="000000"/>
                <w:sz w:val="18"/>
                <w:szCs w:val="18"/>
                <w:shd w:val="clear" w:color="auto" w:fill="FFFFFF"/>
                <w:lang w:val="en-US"/>
              </w:rPr>
              <w:t xml:space="preserve">: </w:t>
            </w:r>
            <w:r w:rsidR="005D4FB3">
              <w:rPr>
                <w:sz w:val="18"/>
                <w:szCs w:val="18"/>
                <w:lang w:val="en-US"/>
              </w:rPr>
              <w:t>31.12.2026 (МСК)</w:t>
            </w:r>
            <w:r w:rsidR="00AC663B">
              <w:rPr>
                <w:sz w:val="18"/>
                <w:szCs w:val="18"/>
                <w:lang w:val="en-US"/>
              </w:rPr>
              <w:t>;</w:t>
            </w: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Указывается в заявке</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Указывается в заявке</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настройке и сопровождению системы автоматизации платных услуг ПП «Парус Бюджет 8.5.6.1» для нужд ГБУЗ МО «ЦКПБ им. Ф.А. Усольцева»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Оказание услуг по настройке и сопровождению системы автоматизации платных услуг ПП «Парус Бюджет 8.5.6.1» для нужд ГБУЗ МО «ЦКПБ им. Ф.А. Усольцева»</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(Оказание услуг по настройке и сопровождению системы автоматизации платных услуг ПП «Парус Бюджет 8.5.6.1» для нужд ГБУЗ МО «ЦКПБ им. Ф.А. Усольцева»)</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БЮДЖЕТНОЕ УЧРЕЖДЕНИЕ ЗДРАВООХРАНЕНИЯ МОСКОВСКОЙ ОБЛАСТИ "ЦЕНТРАЛЬНАЯ КЛИНИЧЕСКАЯ ПСИХИАТРИЧЕСКАЯ БОЛЬНИЦА ИМЕНИ Ф.А. УСОЛЬЦЕВА"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город Москва, внутригородская территория (внутригородское муниципальное образование) города федерального значения муниципальный округ Аэропорт 127083, Москва, 8 Марта, д.1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0123B2" w:rsidP="003917A8" w:rsidRDefault="000123B2" w14:paraId="4522E9AE" w14:textId="77777777">
      <w:pPr>
        <w:keepNext/>
        <w:spacing w:after="60"/>
        <w:ind w:firstLine="0"/>
        <w:rPr>
          <w:sz w:val="18"/>
          <w:szCs w:val="18"/>
          <w:lang w:val="en-US"/>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66718B" w:rsidP="00450A0F" w:rsidRDefault="008B7A91" w14:paraId="676B8490" w14:textId="77777777">
            <w:pPr>
              <w:ind w:firstLine="0"/>
              <w:rPr>
                <w:rFonts w:ascii="Consolas" w:hAnsi="Consolas" w:eastAsia="Times New Roman" w:cs="Courier New"/>
                <w:b/>
                <w:bCs/>
                <w:color w:val="660E7A"/>
                <w:sz w:val="20"/>
                <w:szCs w:val="20"/>
                <w:lang w:eastAsia="ru-RU"/>
              </w:rPr>
            </w:pPr>
            <w:r w:rsidRPr="0066718B" w:rsidR="0066718B">
              <w:rPr>
                <w:lang w:val="en-US"/>
              </w:rPr>
              <w:t>Обязательство «Оказание услуг по настройке и сопровождению системы автоматизации платных услуг ПП «Парус Бюджет 8.5.6.1» для нужд ГБУЗ МО «ЦКПБ им. Ф.А. Усольцева»» выполняется по заявкам Заказчика.</w:t>
            </w:r>
          </w:p>
        </w:tc>
      </w:tr>
    </w:tbl>
    <w:p w:rsidR="0066718B" w:rsidP="0066718B" w:rsidRDefault="008B7A91" w14:paraId="234E5DC3" w14:textId="77777777">
      <w:pPr>
        <w:ind w:firstLine="0"/>
      </w:pPr>
    </w:p>
    <w:p w:rsidR="003917A8" w:rsidP="003917A8" w:rsidRDefault="008B7A91" w14:paraId="106FD95C" w14:textId="77777777">
      <w:pPr>
        <w:keepNext/>
        <w:spacing w:after="60"/>
        <w:ind w:firstLine="0"/>
      </w:pPr>
    </w:p>
    <w:p w:rsidR="00AF741D" w:rsidP="0020476E" w:rsidRDefault="008B7A91" w14:paraId="2DF257E5" w14:textId="2F937C91">
      <w:pPr>
        <w:rPr>
          <w:sz w:val="18"/>
          <w:szCs w:val="18"/>
        </w:rPr>
      </w:pP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цены контракта</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10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порядке, предусмотренном частью 8.1 статьи 96 Федерального закона № 44-ФЗ.</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03224643460000004800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20825Ю73870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30</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настройке и сопровождению системы автоматизации платных услуг ПП «Парус Бюджет 8.5.6.1» для нужд ГБУЗ МО «ЦКПБ им. Ф.А. Усольцева»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настройке и сопровождению системы автоматизации платных услуг ПП «Парус Бюджет 8.5.6.1» для нужд ГБУЗ МО «ЦКПБ им. Ф.А. Усольцева»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настройке и сопровождению системы автоматизации платных услуг ПП «Парус Бюджет 8.5.6.1» для нужд ГБУЗ МО «ЦКПБ им. Ф.А. Усольцева»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настройке и сопровождению системы автоматизации платных услуг ПП «Парус Бюджет 8.5.6.1» для нужд ГБУЗ МО «ЦКПБ им. Ф.А. Усольцева»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Оказание услуг по настройке и сопровождению системы автоматизации платных услуг ПП «Парус Бюджет 8.5.6.1» для нужд ГБУЗ МО «ЦКПБ им. Ф.А. Усольцева»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Документ о приемке (функция ДОП)</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286428-26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