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Гражданско-правовой договор</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Оказание услуги по записи пациентов на прием с использованием информационной системы</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Березники</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Государственное бюджетное учреждение здравоохранения Пермского края "Березниковская стоматологическая поликлиника"</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Открытый аукцион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Гражданско-правовой договор</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Оказание услуги по записи пациентов на прием с использованием информационной системы</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Объем услуг, требования к качеству, порядку оказания услуг, результату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начала оказания услуг:  </w:t>
      </w:r>
      <w:r>
        <w:rPr>
          <w:sz w:val="18"/>
        </w:rPr>
        <w:t xml:space="preserve">01.01.2027 г.</w:t>
      </w:r>
      <w:r>
        <w:rPr>
          <w:sz w:val="18"/>
        </w:rPr>
        <w:t xml:space="preserve"> (срок начала оказания услуг не может быть ранее даты заключения Контракта). </w:t>
      </w:r>
    </w:p>
    <w:p>
      <w:pPr>
        <w:jc w:val="both"/>
        <w:spacing w:line="240" w:lineRule="exact"/>
      </w:pPr>
      <w:r>
        <w:rPr>
          <w:sz w:val="18"/>
        </w:rPr>
        <w:t xml:space="preserve">1.5. </w:t>
      </w:r>
      <w:r>
        <w:rPr>
          <w:sz w:val="18"/>
        </w:rPr>
        <w:t xml:space="preserve">Срок окончания оказания услуг:  </w:t>
      </w:r>
      <w:r>
        <w:rPr>
          <w:sz w:val="18"/>
        </w:rPr>
        <w:t xml:space="preserve">31.12.2027 г.</w:t>
      </w:r>
    </w:p>
    <w:p>
      <w:pPr>
        <w:jc w:val="both"/>
        <w:spacing w:line="240" w:lineRule="exact"/>
      </w:pPr>
      <w:r>
        <w:rPr>
          <w:sz w:val="18"/>
        </w:rPr>
        <w:t xml:space="preserve">1.6. </w:t>
      </w:r>
      <w:r>
        <w:rPr>
          <w:sz w:val="18"/>
        </w:rPr>
        <w:t xml:space="preserve">Место оказания услуг:  </w:t>
      </w:r>
      <w:r>
        <w:rPr>
          <w:sz w:val="18"/>
        </w:rPr>
        <w:t xml:space="preserve">618417, Пермский край, Город Березники, улица Юбилейная, дом 37</w:t>
      </w:r>
      <w:r>
        <w:rPr>
          <w:sz w:val="18"/>
        </w:rPr>
        <w:t xml:space="preserve">.</w:t>
      </w:r>
    </w:p>
    <w:p>
      <w:pPr>
        <w:jc w:val="both"/>
        <w:spacing w:line="240" w:lineRule="exact"/>
      </w:pPr>
      <w:r>
        <w:rPr>
          <w:sz w:val="18"/>
        </w:rPr>
        <w:t xml:space="preserve">1.7. </w:t>
      </w:r>
      <w:r>
        <w:rPr>
          <w:sz w:val="18"/>
        </w:rPr>
        <w:t xml:space="preserve">Идентификационный код закупки:  </w:t>
      </w:r>
      <w:r>
        <w:rPr>
          <w:sz w:val="18"/>
        </w:rPr>
        <w:t xml:space="preserve">262591102859259110100100770010000244</w:t>
      </w:r>
      <w:r>
        <w:rPr>
          <w:sz w:val="18"/>
        </w:rPr>
        <w:t xml:space="preserve">. </w:t>
      </w:r>
    </w:p>
    <w:p>
      <w:pPr>
        <w:jc w:val="both"/>
        <w:spacing w:line="240" w:lineRule="exact"/>
      </w:pPr>
      <w:r>
        <w:rPr>
          <w:sz w:val="18"/>
        </w:rPr>
        <w:t xml:space="preserve">1.8. </w:t>
      </w:r>
      <w:r>
        <w:rPr>
          <w:sz w:val="18"/>
        </w:rPr>
        <w:t xml:space="preserve">Источник финансирования:  </w:t>
      </w:r>
      <w:r>
        <w:rPr>
          <w:sz w:val="18"/>
        </w:rPr>
        <w:t xml:space="preserve">ПФХД: Средства по обязательному медицинскому страхованию - прочие работы, услуги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Цена единицы услуги указана в Спецификации (Приложение № 2 к Контракту). </w:t>
      </w:r>
    </w:p>
    <w:p>
      <w:pPr>
        <w:jc w:val="both"/>
        <w:spacing w:line="240" w:lineRule="exact"/>
      </w:pPr>
      <w:r>
        <w:rPr>
          <w:sz w:val="18"/>
        </w:rPr>
        <w:t xml:space="preserve">____________</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2.4. 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2.5. </w:t>
      </w:r>
      <w:r>
        <w:rPr>
          <w:sz w:val="18"/>
        </w:rPr>
        <w:t xml:space="preserve">Аванс не предусмотрен. </w:t>
      </w:r>
    </w:p>
    <w:p>
      <w:pPr>
        <w:jc w:val="both"/>
        <w:spacing w:line="240" w:lineRule="exact"/>
      </w:pPr>
      <w:r>
        <w:rPr>
          <w:sz w:val="18"/>
        </w:rPr>
        <w:t xml:space="preserve">2.6. 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2.7. 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2.8. </w:t>
      </w:r>
      <w:r>
        <w:rPr>
          <w:sz w:val="18"/>
        </w:rPr>
        <w:t xml:space="preserve">В случае, предусмотренном пунктом 9 части 3 статьи 49 Закона о контрактной системе, определяется размер платы, подлежащей внесению участником закупки за заключение Контракта. При этом такой размер указывается в соответствии с Законом о контрактной системе в качестве цены Контракта, положения настоящего раздела Контракта об оплате не применяются. </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Исполнитель ежемесячно, не позднее 10 числа следующего за отчетным, предоставляет Заказчику исполнительные документы,</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5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5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 В случае несогласия Исполнителя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4.3.3. </w:t>
      </w:r>
      <w:r>
        <w:rPr>
          <w:sz w:val="18"/>
          <w:color w:val="000000"/>
        </w:rPr>
        <w:t xml:space="preserve">Привлечь к исполнению Контракта соисполнителей.</w:t>
      </w:r>
    </w:p>
    <w:p>
      <w:pPr>
        <w:jc w:val="both"/>
        <w:spacing w:line="240" w:lineRule="exact"/>
      </w:pPr>
      <w:r>
        <w:rPr>
          <w:sz w:val="18"/>
        </w:rPr>
        <w:t xml:space="preserve">____________</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услуг в течение  </w:t>
      </w:r>
      <w:r>
        <w:rPr>
          <w:sz w:val="18"/>
        </w:rPr>
        <w:t xml:space="preserve">2 (двух)</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4.4.6. 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 </w:t>
      </w:r>
      <w:r>
        <w:rPr>
          <w:sz w:val="18"/>
        </w:rPr>
        <w:t xml:space="preserve">____________</w:t>
      </w:r>
    </w:p>
    <w:p>
      <w:pPr>
        <w:jc w:val="both"/>
        <w:spacing w:line="240" w:lineRule="exact"/>
      </w:pPr>
      <w:r>
        <w:rPr>
          <w:sz w:val="18"/>
        </w:rPr>
        <w:t xml:space="preserve">4.4.7. </w:t>
      </w:r>
      <w:r>
        <w:rPr>
          <w:sz w:val="18"/>
        </w:rPr>
        <w:t xml:space="preserve">Предоставлять информацию о всех соисполнителях, </w:t>
      </w:r>
      <w:r>
        <w:rPr>
          <w:sz w:val="18"/>
          <w:color w:val="000000"/>
        </w:rPr>
        <w:t xml:space="preserve">если условиями Контракта предусмотрена возможность привлечения к оказанию услуг соисполнителей,</w:t>
      </w:r>
      <w:r>
        <w:rPr>
          <w:sz w:val="18"/>
        </w:rPr>
        <w:t xml:space="preserve">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4.4.8. </w:t>
      </w:r>
      <w:r>
        <w:rPr>
          <w:sz w:val="18"/>
        </w:rPr>
        <w:t xml:space="preserve">В соответствии с </w:t>
      </w:r>
      <w:r>
        <w:rPr>
          <w:sz w:val="18"/>
          <w:color w:val="000000"/>
          <w:shd w:val="clear" w:fill="ffffff"/>
        </w:rPr>
        <w:t xml:space="preserve">Федеральным законом от 27 июля 2006 г. № 152-ФЗ "О персональных данных"</w:t>
      </w:r>
      <w:r>
        <w:rPr>
          <w:sz w:val="18"/>
        </w:rPr>
        <w:t xml:space="preserve"> обеспечить сохранность полученной информации, не допускать разглашения персональных данных, ставших известных в ходе исполнения обязательств по настоящему Контракту.</w:t>
      </w:r>
    </w:p>
    <w:p>
      <w:pPr>
        <w:jc w:val="both"/>
        <w:spacing w:line="240" w:lineRule="exact"/>
      </w:pPr>
      <w:r>
        <w:rPr>
          <w:sz w:val="18"/>
        </w:rPr>
        <w:t xml:space="preserve">4.4.9. 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4.4.10. 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5.00%</w:t>
      </w:r>
      <w:r>
        <w:rPr>
          <w:sz w:val="18"/>
          <w:color w:val="000000"/>
        </w:rPr>
        <w:t xml:space="preserve"> от начальной (максимальной) цены контракта, что составляет </w:t>
      </w:r>
      <w:r>
        <w:rPr>
          <w:sz w:val="18"/>
        </w:rPr>
        <w:t xml:space="preserve">8830.20 руб.</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5.5. </w:t>
      </w:r>
      <w:r>
        <w:rPr>
          <w:sz w:val="18"/>
          <w:color w:val="000000"/>
        </w:rPr>
        <w:t xml:space="preserve">В случае если Исполнителем, с которым заключается Контракт, предложена цена Контракта, которая на двадцать пять и более процентов ниже начальной (максимальной) цены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5.6. 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30 дней с даты исполнения Исполнителем обязательств, предусмотренных Контрактом.</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5.7. 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5.8. 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Исполнителя. </w:t>
      </w:r>
    </w:p>
    <w:p>
      <w:pPr>
        <w:jc w:val="both"/>
        <w:spacing w:line="240" w:lineRule="exact"/>
      </w:pPr>
      <w:r>
        <w:rPr>
          <w:sz w:val="18"/>
        </w:rPr>
        <w:t xml:space="preserve">5.9. 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5.10. 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5.11. 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5.13. </w:t>
      </w:r>
      <w:r>
        <w:rPr>
          <w:sz w:val="18"/>
          <w:color w:val="000000"/>
        </w:rPr>
        <w:t xml:space="preserve">В случае неисполнения или ненадлежащего исполнения Исполнителем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____________</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6.12. </w:t>
      </w:r>
      <w:r>
        <w:rPr>
          <w:sz w:val="18"/>
        </w:rPr>
        <w:t xml:space="preserve">Заказчик 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услуг,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в установленном порядке лимитов бюджетных обязательств на предоставление субсидии.</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8.6. </w:t>
      </w:r>
      <w:r>
        <w:rPr>
          <w:sz w:val="18"/>
          <w:color w:val="000000"/>
          <w:shd w:val="clear" w:fill="ffffff"/>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spacing w:lineRule="exact"/>
      </w:pPr>
      <w:r>
        <w:rPr/>
      </w:r>
    </w:p>
    <w:p>
      <w:pPr>
        <w:spacing w:lineRule="exact"/>
      </w:pPr>
      <w:r>
        <w:rPr/>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31.12.2027 г.</w:t>
      </w:r>
      <w:r>
        <w:rPr>
          <w:sz w:val="18"/>
        </w:rPr>
        <w:t xml:space="preserve">, а в части неисполненных обязательств – до полного их исполнения Сторонами, в том числе гарантийных обязательств Исполнителя при их установлении Заказчиком </w:t>
      </w: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____________</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Государственное бюджетное учреждение здравоохранения Пермского края "Березниковская стоматологическая поликлиника"</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ГБУЗ ПК "Березниковская СП"</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618417, Пермский край, г Березники, ул Юбилейная, 37</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618417, Пермский край, г Березники, ул Юбилейная, 37</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83424201124</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berstomatologia@mail.ru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5911028592</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591101001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____________</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____________</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____________</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____________</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139.5555555555557"/>
        <w:gridCol w:w="1139.5555555555557"/>
        <w:gridCol w:w="1139.5555555555557"/>
        <w:gridCol w:w="1139.5555555555557"/>
        <w:gridCol w:w="1139.5555555555557"/>
        <w:gridCol w:w="1139.5555555555557"/>
        <w:gridCol w:w="1139.5555555555557"/>
        <w:gridCol w:w="1139.5555555555557"/>
        <w:gridCol w:w="1139.5555555555557"/>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Количество (объем)</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руб., в том числе НДС/НДС не облагается</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gridSpan w:val="7"/>
          </w:tcPr>
          <w:p>
            <w:pPr>
              <w:spacing w:line="240" w:lineRule="exact"/>
            </w:pPr>
            <w:r>
              <w:rPr>
                <w:sz w:val="18"/>
              </w:rPr>
              <w:t xml:space="preserve">Итого</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