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168" w:type="dxa"/>
        <w:tblLayout w:type="fixed"/>
        <w:tblCellMar>
          <w:top w:w="102" w:type="dxa"/>
          <w:left w:w="62" w:type="dxa"/>
          <w:bottom w:w="102" w:type="dxa"/>
          <w:right w:w="62" w:type="dxa"/>
        </w:tblCellMar>
        <w:tblLook w:val="0000" w:firstRow="0" w:lastRow="0" w:firstColumn="0" w:lastColumn="0" w:noHBand="0" w:noVBand="0"/>
      </w:tblPr>
      <w:tblGrid>
        <w:gridCol w:w="14663"/>
        <w:gridCol w:w="505"/>
      </w:tblGrid>
      <w:tr w:rsidR="00617B6C" w14:paraId="40CC876C" w14:textId="77777777">
        <w:tc>
          <w:tcPr>
            <w:tcW w:w="14662" w:type="dxa"/>
            <w:vAlign w:val="bottom"/>
          </w:tcPr>
          <w:p w14:paraId="5FE40791" w14:textId="77777777" w:rsidR="00617B6C" w:rsidRDefault="00FE76D6">
            <w:pPr>
              <w:pStyle w:val="ConsPlusNormal0"/>
              <w:jc w:val="center"/>
              <w:rPr>
                <w:rFonts w:ascii="Courier New" w:hAnsi="Courier New" w:cs="Courier New"/>
                <w:b/>
                <w:sz w:val="18"/>
                <w:szCs w:val="18"/>
              </w:rPr>
            </w:pPr>
            <w:bookmarkStart w:id="0" w:name="P266"/>
            <w:bookmarkEnd w:id="0"/>
            <w:r>
              <w:rPr>
                <w:rFonts w:ascii="Courier New" w:hAnsi="Courier New" w:cs="Courier New"/>
                <w:b/>
                <w:sz w:val="18"/>
                <w:szCs w:val="18"/>
              </w:rPr>
              <w:t>ПОРЯДОК</w:t>
            </w:r>
          </w:p>
          <w:p w14:paraId="4A0327D5" w14:textId="77777777" w:rsidR="00617B6C" w:rsidRDefault="00FE76D6">
            <w:pPr>
              <w:pStyle w:val="ConsPlusNormal0"/>
              <w:jc w:val="center"/>
              <w:rPr>
                <w:rFonts w:ascii="Courier New" w:hAnsi="Courier New" w:cs="Courier New"/>
                <w:b/>
                <w:sz w:val="18"/>
                <w:szCs w:val="18"/>
              </w:rPr>
            </w:pPr>
            <w:r>
              <w:rPr>
                <w:rFonts w:ascii="Courier New" w:hAnsi="Courier New" w:cs="Courier New"/>
                <w:b/>
                <w:sz w:val="18"/>
                <w:szCs w:val="18"/>
              </w:rPr>
              <w:t>рассмотрения и оценки заявок на участие в конкурсе</w:t>
            </w:r>
          </w:p>
          <w:p w14:paraId="761BEE44" w14:textId="77777777" w:rsidR="00617B6C" w:rsidRDefault="00617B6C">
            <w:pPr>
              <w:pStyle w:val="ConsPlusNormal0"/>
              <w:jc w:val="center"/>
              <w:rPr>
                <w:rFonts w:ascii="Courier New" w:hAnsi="Courier New" w:cs="Courier New"/>
                <w:b/>
                <w:sz w:val="18"/>
                <w:szCs w:val="18"/>
              </w:rPr>
            </w:pPr>
          </w:p>
          <w:p w14:paraId="2890A961" w14:textId="77777777" w:rsidR="00617B6C" w:rsidRDefault="00617B6C">
            <w:pPr>
              <w:pStyle w:val="ConsPlusNormal0"/>
              <w:jc w:val="both"/>
              <w:rPr>
                <w:rFonts w:ascii="Courier New" w:hAnsi="Courier New" w:cs="Courier New"/>
                <w:sz w:val="18"/>
                <w:szCs w:val="18"/>
              </w:rPr>
            </w:pPr>
          </w:p>
        </w:tc>
        <w:tc>
          <w:tcPr>
            <w:tcW w:w="505" w:type="dxa"/>
          </w:tcPr>
          <w:p w14:paraId="50BEBFAF" w14:textId="77777777" w:rsidR="00617B6C" w:rsidRDefault="00617B6C"/>
        </w:tc>
      </w:tr>
      <w:tr w:rsidR="00617B6C" w14:paraId="5D4FAD48" w14:textId="77777777">
        <w:tc>
          <w:tcPr>
            <w:tcW w:w="15167" w:type="dxa"/>
            <w:gridSpan w:val="2"/>
          </w:tcPr>
          <w:p w14:paraId="017414D4" w14:textId="77777777" w:rsidR="00617B6C" w:rsidRDefault="00FE76D6">
            <w:pPr>
              <w:pStyle w:val="ConsPlusNormal0"/>
              <w:jc w:val="center"/>
              <w:outlineLvl w:val="2"/>
              <w:rPr>
                <w:rFonts w:ascii="Courier New" w:hAnsi="Courier New" w:cs="Courier New"/>
                <w:sz w:val="18"/>
                <w:szCs w:val="18"/>
              </w:rPr>
            </w:pPr>
            <w:bookmarkStart w:id="1" w:name="P268"/>
            <w:bookmarkEnd w:id="1"/>
            <w:r>
              <w:rPr>
                <w:rFonts w:ascii="Courier New" w:hAnsi="Courier New" w:cs="Courier New"/>
                <w:sz w:val="18"/>
                <w:szCs w:val="18"/>
              </w:rPr>
              <w:t>I. Информация о заказчике и закупке товаров, работ, услуг для обеспечения государственных и муниципальных нужд (далее - закупка)</w:t>
            </w:r>
          </w:p>
        </w:tc>
      </w:tr>
    </w:tbl>
    <w:p w14:paraId="54B779B3" w14:textId="77777777" w:rsidR="00617B6C" w:rsidRDefault="00617B6C">
      <w:pPr>
        <w:pStyle w:val="ConsPlusNormal0"/>
        <w:jc w:val="both"/>
        <w:rPr>
          <w:rFonts w:ascii="Courier New" w:hAnsi="Courier New" w:cs="Courier New"/>
          <w:sz w:val="20"/>
        </w:rPr>
      </w:pPr>
    </w:p>
    <w:tbl>
      <w:tblPr>
        <w:tblW w:w="15168" w:type="dxa"/>
        <w:tblLayout w:type="fixed"/>
        <w:tblCellMar>
          <w:top w:w="102" w:type="dxa"/>
          <w:left w:w="62" w:type="dxa"/>
          <w:bottom w:w="102" w:type="dxa"/>
          <w:right w:w="62" w:type="dxa"/>
        </w:tblCellMar>
        <w:tblLook w:val="0000" w:firstRow="0" w:lastRow="0" w:firstColumn="0" w:lastColumn="0" w:noHBand="0" w:noVBand="0"/>
      </w:tblPr>
      <w:tblGrid>
        <w:gridCol w:w="5246"/>
        <w:gridCol w:w="7021"/>
        <w:gridCol w:w="1201"/>
        <w:gridCol w:w="1700"/>
      </w:tblGrid>
      <w:tr w:rsidR="00617B6C" w14:paraId="43E528A7" w14:textId="77777777">
        <w:trPr>
          <w:trHeight w:val="235"/>
        </w:trPr>
        <w:tc>
          <w:tcPr>
            <w:tcW w:w="5245" w:type="dxa"/>
          </w:tcPr>
          <w:p w14:paraId="1DC4A577" w14:textId="77777777" w:rsidR="00617B6C" w:rsidRDefault="00617B6C">
            <w:pPr>
              <w:pStyle w:val="ConsPlusNormal0"/>
              <w:spacing w:line="240" w:lineRule="atLeast"/>
              <w:rPr>
                <w:rFonts w:ascii="Courier New" w:hAnsi="Courier New" w:cs="Courier New"/>
                <w:sz w:val="18"/>
                <w:szCs w:val="18"/>
              </w:rPr>
            </w:pPr>
            <w:bookmarkStart w:id="2" w:name="P306"/>
            <w:bookmarkEnd w:id="2"/>
          </w:p>
        </w:tc>
        <w:tc>
          <w:tcPr>
            <w:tcW w:w="7021" w:type="dxa"/>
          </w:tcPr>
          <w:p w14:paraId="1C0C8D1D" w14:textId="77777777" w:rsidR="00617B6C" w:rsidRDefault="00617B6C">
            <w:pPr>
              <w:pStyle w:val="ConsPlusNormal0"/>
              <w:spacing w:line="240" w:lineRule="atLeast"/>
              <w:rPr>
                <w:rFonts w:ascii="Courier New" w:hAnsi="Courier New" w:cs="Courier New"/>
                <w:sz w:val="18"/>
                <w:szCs w:val="18"/>
              </w:rPr>
            </w:pPr>
          </w:p>
        </w:tc>
        <w:tc>
          <w:tcPr>
            <w:tcW w:w="1201" w:type="dxa"/>
            <w:tcBorders>
              <w:right w:val="single" w:sz="4" w:space="0" w:color="000000"/>
            </w:tcBorders>
            <w:vAlign w:val="center"/>
          </w:tcPr>
          <w:p w14:paraId="288E64EF" w14:textId="77777777" w:rsidR="00617B6C" w:rsidRDefault="00617B6C">
            <w:pPr>
              <w:pStyle w:val="ConsPlusNormal0"/>
              <w:spacing w:line="240" w:lineRule="atLeast"/>
              <w:rPr>
                <w:rFonts w:ascii="Courier New" w:hAnsi="Courier New" w:cs="Courier New"/>
                <w:sz w:val="18"/>
                <w:szCs w:val="18"/>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79C2DEAA" w14:textId="77777777" w:rsidR="00617B6C" w:rsidRDefault="00FE76D6">
            <w:pPr>
              <w:pStyle w:val="ConsPlusNormal0"/>
              <w:spacing w:line="240" w:lineRule="atLeast"/>
              <w:jc w:val="center"/>
              <w:rPr>
                <w:rFonts w:ascii="Courier New" w:hAnsi="Courier New" w:cs="Courier New"/>
                <w:sz w:val="18"/>
                <w:szCs w:val="18"/>
              </w:rPr>
            </w:pPr>
            <w:r>
              <w:rPr>
                <w:rFonts w:ascii="Courier New" w:hAnsi="Courier New" w:cs="Courier New"/>
                <w:sz w:val="18"/>
                <w:szCs w:val="18"/>
              </w:rPr>
              <w:t>Коды</w:t>
            </w:r>
          </w:p>
        </w:tc>
      </w:tr>
      <w:tr w:rsidR="00617B6C" w14:paraId="160FA5DB" w14:textId="77777777">
        <w:trPr>
          <w:trHeight w:val="235"/>
        </w:trPr>
        <w:tc>
          <w:tcPr>
            <w:tcW w:w="5245" w:type="dxa"/>
          </w:tcPr>
          <w:p w14:paraId="4955631D" w14:textId="77777777" w:rsidR="00617B6C" w:rsidRDefault="00FE76D6">
            <w:pPr>
              <w:pStyle w:val="ConsPlusNormal0"/>
              <w:spacing w:line="240" w:lineRule="atLeast"/>
              <w:rPr>
                <w:rFonts w:ascii="Courier New" w:hAnsi="Courier New" w:cs="Courier New"/>
                <w:sz w:val="18"/>
                <w:szCs w:val="18"/>
              </w:rPr>
            </w:pPr>
            <w:r>
              <w:rPr>
                <w:rFonts w:ascii="Courier New" w:hAnsi="Courier New" w:cs="Courier New"/>
                <w:sz w:val="18"/>
                <w:szCs w:val="18"/>
              </w:rPr>
              <w:t>Полное наименование</w:t>
            </w:r>
          </w:p>
        </w:tc>
        <w:tc>
          <w:tcPr>
            <w:tcW w:w="7021" w:type="dxa"/>
            <w:tcBorders>
              <w:bottom w:val="single" w:sz="4" w:space="0" w:color="000000"/>
            </w:tcBorders>
            <w:vAlign w:val="center"/>
          </w:tcPr>
          <w:p w14:paraId="6BC81E35" w14:textId="77777777" w:rsidR="00617B6C" w:rsidRDefault="00FE76D6">
            <w:pPr>
              <w:pStyle w:val="ConsPlusNormal0"/>
              <w:spacing w:line="240" w:lineRule="atLeast"/>
              <w:jc w:val="both"/>
              <w:rPr>
                <w:rFonts w:ascii="Courier New" w:hAnsi="Courier New" w:cs="Courier New"/>
                <w:bCs/>
                <w:sz w:val="18"/>
                <w:szCs w:val="18"/>
              </w:rPr>
            </w:pPr>
            <w:r>
              <w:rPr>
                <w:rFonts w:ascii="Courier New" w:hAnsi="Courier New" w:cs="Courier New"/>
                <w:bCs/>
                <w:sz w:val="18"/>
                <w:szCs w:val="18"/>
              </w:rPr>
              <w:t xml:space="preserve">Государственное бюджетное учреждение Пермского края </w:t>
            </w:r>
          </w:p>
          <w:p w14:paraId="773BCCD0" w14:textId="77777777" w:rsidR="00617B6C" w:rsidRDefault="00FE76D6">
            <w:pPr>
              <w:pStyle w:val="ConsPlusNormal0"/>
              <w:spacing w:line="240" w:lineRule="atLeast"/>
              <w:jc w:val="both"/>
              <w:rPr>
                <w:rFonts w:ascii="Courier New" w:hAnsi="Courier New" w:cs="Courier New"/>
                <w:sz w:val="18"/>
                <w:szCs w:val="18"/>
              </w:rPr>
            </w:pPr>
            <w:r>
              <w:rPr>
                <w:rFonts w:ascii="Courier New" w:hAnsi="Courier New" w:cs="Courier New"/>
                <w:bCs/>
                <w:sz w:val="18"/>
                <w:szCs w:val="18"/>
              </w:rPr>
              <w:t>«Центр информационного развития Пермского края»</w:t>
            </w:r>
          </w:p>
        </w:tc>
        <w:tc>
          <w:tcPr>
            <w:tcW w:w="1201" w:type="dxa"/>
            <w:tcBorders>
              <w:right w:val="single" w:sz="4" w:space="0" w:color="000000"/>
            </w:tcBorders>
            <w:vAlign w:val="center"/>
          </w:tcPr>
          <w:p w14:paraId="4C2D479D" w14:textId="77777777" w:rsidR="00617B6C" w:rsidRDefault="00FE76D6">
            <w:pPr>
              <w:pStyle w:val="ConsPlusNormal0"/>
              <w:spacing w:line="240" w:lineRule="atLeast"/>
              <w:jc w:val="right"/>
              <w:rPr>
                <w:rFonts w:ascii="Courier New" w:hAnsi="Courier New" w:cs="Courier New"/>
                <w:sz w:val="18"/>
                <w:szCs w:val="18"/>
              </w:rPr>
            </w:pPr>
            <w:r>
              <w:rPr>
                <w:rFonts w:ascii="Courier New" w:hAnsi="Courier New" w:cs="Courier New"/>
                <w:sz w:val="18"/>
                <w:szCs w:val="18"/>
              </w:rPr>
              <w:t>ИНН</w:t>
            </w:r>
          </w:p>
        </w:tc>
        <w:tc>
          <w:tcPr>
            <w:tcW w:w="1700" w:type="dxa"/>
            <w:tcBorders>
              <w:top w:val="single" w:sz="4" w:space="0" w:color="000000"/>
              <w:left w:val="single" w:sz="4" w:space="0" w:color="000000"/>
              <w:bottom w:val="single" w:sz="4" w:space="0" w:color="000000"/>
              <w:right w:val="single" w:sz="4" w:space="0" w:color="000000"/>
            </w:tcBorders>
            <w:vAlign w:val="center"/>
          </w:tcPr>
          <w:p w14:paraId="00213C36" w14:textId="77777777" w:rsidR="00617B6C" w:rsidRDefault="00FE76D6">
            <w:pPr>
              <w:pStyle w:val="ConsPlusNormal0"/>
              <w:spacing w:line="240" w:lineRule="atLeast"/>
              <w:rPr>
                <w:rFonts w:ascii="Courier New" w:hAnsi="Courier New" w:cs="Courier New"/>
                <w:sz w:val="18"/>
                <w:szCs w:val="18"/>
              </w:rPr>
            </w:pPr>
            <w:r>
              <w:rPr>
                <w:rFonts w:ascii="Courier New" w:hAnsi="Courier New" w:cs="Courier New"/>
                <w:sz w:val="18"/>
                <w:szCs w:val="18"/>
              </w:rPr>
              <w:t>5902047013</w:t>
            </w:r>
          </w:p>
        </w:tc>
      </w:tr>
      <w:tr w:rsidR="00617B6C" w14:paraId="62C9B6BF" w14:textId="77777777">
        <w:trPr>
          <w:trHeight w:val="235"/>
        </w:trPr>
        <w:tc>
          <w:tcPr>
            <w:tcW w:w="5245" w:type="dxa"/>
          </w:tcPr>
          <w:p w14:paraId="715A8BEA" w14:textId="77777777" w:rsidR="00617B6C" w:rsidRDefault="00FE76D6">
            <w:pPr>
              <w:pStyle w:val="ConsPlusNormal0"/>
              <w:spacing w:line="240" w:lineRule="atLeast"/>
              <w:rPr>
                <w:rFonts w:ascii="Courier New" w:hAnsi="Courier New" w:cs="Courier New"/>
                <w:sz w:val="18"/>
                <w:szCs w:val="18"/>
              </w:rPr>
            </w:pPr>
            <w:r>
              <w:rPr>
                <w:rFonts w:ascii="Courier New" w:hAnsi="Courier New" w:cs="Courier New"/>
                <w:sz w:val="18"/>
                <w:szCs w:val="18"/>
              </w:rPr>
              <w:t>Место нахождения, телефон, адрес электронной почты</w:t>
            </w:r>
          </w:p>
        </w:tc>
        <w:tc>
          <w:tcPr>
            <w:tcW w:w="7021" w:type="dxa"/>
            <w:tcBorders>
              <w:top w:val="single" w:sz="4" w:space="0" w:color="000000"/>
              <w:bottom w:val="single" w:sz="4" w:space="0" w:color="000000"/>
            </w:tcBorders>
            <w:vAlign w:val="center"/>
          </w:tcPr>
          <w:p w14:paraId="39B6718C" w14:textId="77777777" w:rsidR="00617B6C" w:rsidRDefault="00FE76D6">
            <w:pPr>
              <w:spacing w:after="0" w:line="240" w:lineRule="exact"/>
              <w:rPr>
                <w:rFonts w:ascii="Courier New" w:eastAsia="Calibri" w:hAnsi="Courier New" w:cs="Courier New"/>
                <w:sz w:val="18"/>
                <w:szCs w:val="18"/>
              </w:rPr>
            </w:pPr>
            <w:r>
              <w:rPr>
                <w:rFonts w:ascii="Courier New" w:eastAsia="Calibri" w:hAnsi="Courier New" w:cs="Courier New"/>
                <w:sz w:val="18"/>
                <w:szCs w:val="18"/>
              </w:rPr>
              <w:t xml:space="preserve">614000, г. Пермь, ул. Монастырская, д. 14, </w:t>
            </w:r>
            <w:proofErr w:type="spellStart"/>
            <w:r>
              <w:rPr>
                <w:rFonts w:ascii="Courier New" w:eastAsia="Calibri" w:hAnsi="Courier New" w:cs="Courier New"/>
                <w:sz w:val="18"/>
                <w:szCs w:val="18"/>
              </w:rPr>
              <w:t>каб</w:t>
            </w:r>
            <w:proofErr w:type="spellEnd"/>
            <w:r>
              <w:rPr>
                <w:rFonts w:ascii="Courier New" w:eastAsia="Calibri" w:hAnsi="Courier New" w:cs="Courier New"/>
                <w:sz w:val="18"/>
                <w:szCs w:val="18"/>
              </w:rPr>
              <w:t xml:space="preserve">. 609.1. </w:t>
            </w:r>
          </w:p>
          <w:p w14:paraId="272ED650" w14:textId="77777777" w:rsidR="00617B6C" w:rsidRDefault="00FE76D6">
            <w:pPr>
              <w:spacing w:after="0" w:line="240" w:lineRule="exact"/>
              <w:rPr>
                <w:rFonts w:ascii="Courier New" w:eastAsia="Calibri" w:hAnsi="Courier New" w:cs="Courier New"/>
                <w:sz w:val="18"/>
                <w:szCs w:val="18"/>
              </w:rPr>
            </w:pPr>
            <w:r>
              <w:rPr>
                <w:rFonts w:ascii="Courier New" w:eastAsia="Calibri" w:hAnsi="Courier New" w:cs="Courier New"/>
                <w:sz w:val="18"/>
                <w:szCs w:val="18"/>
              </w:rPr>
              <w:t>Тел. +7(342)258-43-73</w:t>
            </w:r>
          </w:p>
          <w:p w14:paraId="4AE0755B" w14:textId="77777777" w:rsidR="00617B6C" w:rsidRDefault="00FE76D6">
            <w:pPr>
              <w:pStyle w:val="ConsPlusNormal0"/>
              <w:spacing w:line="240" w:lineRule="atLeast"/>
              <w:rPr>
                <w:rFonts w:ascii="Courier New" w:hAnsi="Courier New" w:cs="Courier New"/>
                <w:bCs/>
                <w:sz w:val="18"/>
                <w:szCs w:val="18"/>
                <w:highlight w:val="yellow"/>
              </w:rPr>
            </w:pPr>
            <w:r>
              <w:rPr>
                <w:rFonts w:ascii="Courier New" w:eastAsia="Calibri" w:hAnsi="Courier New" w:cs="Courier New"/>
                <w:sz w:val="18"/>
                <w:szCs w:val="18"/>
                <w:lang w:eastAsia="en-US"/>
              </w:rPr>
              <w:t>Эл. почта: info@it.permkrai.ru</w:t>
            </w:r>
          </w:p>
        </w:tc>
        <w:tc>
          <w:tcPr>
            <w:tcW w:w="1201" w:type="dxa"/>
            <w:tcBorders>
              <w:right w:val="single" w:sz="4" w:space="0" w:color="000000"/>
            </w:tcBorders>
            <w:vAlign w:val="center"/>
          </w:tcPr>
          <w:p w14:paraId="20030A0A" w14:textId="77777777" w:rsidR="00617B6C" w:rsidRDefault="00FE76D6">
            <w:pPr>
              <w:pStyle w:val="ConsPlusNormal0"/>
              <w:spacing w:line="240" w:lineRule="atLeast"/>
              <w:jc w:val="right"/>
              <w:rPr>
                <w:rFonts w:ascii="Courier New" w:hAnsi="Courier New" w:cs="Courier New"/>
                <w:sz w:val="18"/>
                <w:szCs w:val="18"/>
              </w:rPr>
            </w:pPr>
            <w:r>
              <w:rPr>
                <w:rFonts w:ascii="Courier New" w:hAnsi="Courier New" w:cs="Courier New"/>
                <w:sz w:val="18"/>
                <w:szCs w:val="18"/>
              </w:rPr>
              <w:t>КПП</w:t>
            </w:r>
          </w:p>
        </w:tc>
        <w:tc>
          <w:tcPr>
            <w:tcW w:w="1700" w:type="dxa"/>
            <w:tcBorders>
              <w:top w:val="single" w:sz="4" w:space="0" w:color="000000"/>
              <w:left w:val="single" w:sz="4" w:space="0" w:color="000000"/>
              <w:bottom w:val="single" w:sz="4" w:space="0" w:color="000000"/>
              <w:right w:val="single" w:sz="4" w:space="0" w:color="000000"/>
            </w:tcBorders>
            <w:vAlign w:val="center"/>
          </w:tcPr>
          <w:p w14:paraId="2FA4DD47" w14:textId="77777777" w:rsidR="00617B6C" w:rsidRDefault="00FE76D6">
            <w:pPr>
              <w:pStyle w:val="ConsPlusNormal0"/>
              <w:spacing w:line="240" w:lineRule="atLeast"/>
              <w:rPr>
                <w:rFonts w:ascii="Courier New" w:hAnsi="Courier New" w:cs="Courier New"/>
                <w:sz w:val="18"/>
                <w:szCs w:val="18"/>
              </w:rPr>
            </w:pPr>
            <w:r>
              <w:rPr>
                <w:rFonts w:ascii="Courier New" w:hAnsi="Courier New" w:cs="Courier New"/>
                <w:sz w:val="18"/>
                <w:szCs w:val="18"/>
              </w:rPr>
              <w:t>590201001</w:t>
            </w:r>
          </w:p>
        </w:tc>
      </w:tr>
      <w:tr w:rsidR="00617B6C" w14:paraId="1DBAD2B5" w14:textId="77777777">
        <w:trPr>
          <w:trHeight w:val="470"/>
        </w:trPr>
        <w:tc>
          <w:tcPr>
            <w:tcW w:w="5245" w:type="dxa"/>
          </w:tcPr>
          <w:p w14:paraId="6F74A1F0" w14:textId="77777777" w:rsidR="00617B6C" w:rsidRDefault="00FE76D6">
            <w:pPr>
              <w:pStyle w:val="ConsPlusNormal0"/>
              <w:spacing w:line="240" w:lineRule="atLeast"/>
              <w:rPr>
                <w:rFonts w:ascii="Courier New" w:hAnsi="Courier New" w:cs="Courier New"/>
                <w:sz w:val="18"/>
                <w:szCs w:val="18"/>
              </w:rPr>
            </w:pPr>
            <w:r>
              <w:rPr>
                <w:rFonts w:ascii="Courier New" w:hAnsi="Courier New" w:cs="Courier New"/>
                <w:sz w:val="18"/>
                <w:szCs w:val="18"/>
              </w:rPr>
              <w:t xml:space="preserve">Наименование бюджетного, автономного учреждения, 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 </w:t>
            </w:r>
          </w:p>
        </w:tc>
        <w:tc>
          <w:tcPr>
            <w:tcW w:w="7021" w:type="dxa"/>
            <w:vMerge w:val="restart"/>
            <w:tcBorders>
              <w:top w:val="single" w:sz="4" w:space="0" w:color="000000"/>
              <w:bottom w:val="single" w:sz="4" w:space="0" w:color="000000"/>
            </w:tcBorders>
            <w:vAlign w:val="center"/>
          </w:tcPr>
          <w:p w14:paraId="68756B3F" w14:textId="77777777" w:rsidR="00617B6C" w:rsidRDefault="00617B6C">
            <w:pPr>
              <w:pStyle w:val="ConsPlusNormal0"/>
              <w:spacing w:line="240" w:lineRule="atLeast"/>
              <w:rPr>
                <w:rFonts w:ascii="Courier New" w:hAnsi="Courier New" w:cs="Courier New"/>
                <w:sz w:val="18"/>
                <w:szCs w:val="18"/>
              </w:rPr>
            </w:pPr>
          </w:p>
        </w:tc>
        <w:tc>
          <w:tcPr>
            <w:tcW w:w="1201" w:type="dxa"/>
            <w:tcBorders>
              <w:right w:val="single" w:sz="4" w:space="0" w:color="000000"/>
            </w:tcBorders>
            <w:vAlign w:val="center"/>
          </w:tcPr>
          <w:p w14:paraId="7BA041D9" w14:textId="77777777" w:rsidR="00617B6C" w:rsidRDefault="00FE76D6">
            <w:pPr>
              <w:pStyle w:val="ConsPlusNormal0"/>
              <w:spacing w:line="240" w:lineRule="atLeast"/>
              <w:jc w:val="right"/>
              <w:rPr>
                <w:rFonts w:ascii="Courier New" w:hAnsi="Courier New" w:cs="Courier New"/>
                <w:sz w:val="18"/>
                <w:szCs w:val="18"/>
              </w:rPr>
            </w:pPr>
            <w:r>
              <w:rPr>
                <w:rFonts w:ascii="Courier New" w:hAnsi="Courier New" w:cs="Courier New"/>
                <w:sz w:val="18"/>
                <w:szCs w:val="18"/>
              </w:rPr>
              <w:t>по ОКТМО</w:t>
            </w:r>
          </w:p>
        </w:tc>
        <w:tc>
          <w:tcPr>
            <w:tcW w:w="1700" w:type="dxa"/>
            <w:tcBorders>
              <w:top w:val="single" w:sz="4" w:space="0" w:color="000000"/>
              <w:left w:val="single" w:sz="4" w:space="0" w:color="000000"/>
              <w:bottom w:val="single" w:sz="4" w:space="0" w:color="000000"/>
              <w:right w:val="single" w:sz="4" w:space="0" w:color="000000"/>
            </w:tcBorders>
            <w:vAlign w:val="center"/>
          </w:tcPr>
          <w:p w14:paraId="4E0B2C99" w14:textId="77777777" w:rsidR="00617B6C" w:rsidRDefault="00FE76D6">
            <w:pPr>
              <w:pStyle w:val="ConsPlusNormal0"/>
              <w:spacing w:line="240" w:lineRule="atLeast"/>
              <w:rPr>
                <w:rFonts w:ascii="Courier New" w:hAnsi="Courier New" w:cs="Courier New"/>
                <w:sz w:val="18"/>
                <w:szCs w:val="18"/>
                <w:highlight w:val="green"/>
              </w:rPr>
            </w:pPr>
            <w:r>
              <w:rPr>
                <w:rFonts w:ascii="Courier New" w:hAnsi="Courier New" w:cs="Courier New"/>
                <w:sz w:val="18"/>
                <w:szCs w:val="18"/>
              </w:rPr>
              <w:t>57701000001</w:t>
            </w:r>
          </w:p>
        </w:tc>
      </w:tr>
      <w:tr w:rsidR="00617B6C" w14:paraId="7BAB80E6" w14:textId="77777777">
        <w:trPr>
          <w:trHeight w:val="470"/>
        </w:trPr>
        <w:tc>
          <w:tcPr>
            <w:tcW w:w="5245" w:type="dxa"/>
          </w:tcPr>
          <w:p w14:paraId="23323D87" w14:textId="77777777" w:rsidR="00617B6C" w:rsidRDefault="00617B6C">
            <w:pPr>
              <w:pStyle w:val="ConsPlusNormal0"/>
              <w:spacing w:line="240" w:lineRule="atLeast"/>
              <w:rPr>
                <w:rFonts w:ascii="Courier New" w:hAnsi="Courier New" w:cs="Courier New"/>
                <w:sz w:val="18"/>
                <w:szCs w:val="18"/>
              </w:rPr>
            </w:pPr>
          </w:p>
        </w:tc>
        <w:tc>
          <w:tcPr>
            <w:tcW w:w="7021" w:type="dxa"/>
            <w:vMerge/>
            <w:tcBorders>
              <w:top w:val="single" w:sz="4" w:space="0" w:color="000000"/>
              <w:bottom w:val="single" w:sz="4" w:space="0" w:color="000000"/>
            </w:tcBorders>
            <w:vAlign w:val="center"/>
          </w:tcPr>
          <w:p w14:paraId="596F1A5D" w14:textId="77777777" w:rsidR="00617B6C" w:rsidRDefault="00617B6C">
            <w:pPr>
              <w:pStyle w:val="ConsPlusNormal0"/>
              <w:spacing w:line="240" w:lineRule="atLeast"/>
              <w:rPr>
                <w:rFonts w:ascii="Courier New" w:hAnsi="Courier New" w:cs="Courier New"/>
                <w:sz w:val="18"/>
                <w:szCs w:val="18"/>
              </w:rPr>
            </w:pPr>
          </w:p>
        </w:tc>
        <w:tc>
          <w:tcPr>
            <w:tcW w:w="1201" w:type="dxa"/>
            <w:tcBorders>
              <w:right w:val="single" w:sz="4" w:space="0" w:color="000000"/>
            </w:tcBorders>
            <w:vAlign w:val="center"/>
          </w:tcPr>
          <w:p w14:paraId="16535614" w14:textId="77777777" w:rsidR="00617B6C" w:rsidRDefault="00FE76D6">
            <w:pPr>
              <w:pStyle w:val="ConsPlusNormal0"/>
              <w:spacing w:line="240" w:lineRule="atLeast"/>
              <w:jc w:val="right"/>
              <w:rPr>
                <w:rFonts w:ascii="Courier New" w:hAnsi="Courier New" w:cs="Courier New"/>
                <w:sz w:val="18"/>
                <w:szCs w:val="18"/>
              </w:rPr>
            </w:pPr>
            <w:r>
              <w:rPr>
                <w:rFonts w:ascii="Courier New" w:hAnsi="Courier New" w:cs="Courier New"/>
                <w:sz w:val="18"/>
                <w:szCs w:val="18"/>
              </w:rPr>
              <w:t>ИНН</w:t>
            </w:r>
          </w:p>
        </w:tc>
        <w:tc>
          <w:tcPr>
            <w:tcW w:w="1700" w:type="dxa"/>
            <w:tcBorders>
              <w:top w:val="single" w:sz="4" w:space="0" w:color="000000"/>
              <w:left w:val="single" w:sz="4" w:space="0" w:color="000000"/>
              <w:bottom w:val="single" w:sz="4" w:space="0" w:color="000000"/>
              <w:right w:val="single" w:sz="4" w:space="0" w:color="000000"/>
            </w:tcBorders>
            <w:vAlign w:val="center"/>
          </w:tcPr>
          <w:p w14:paraId="1619ED26" w14:textId="77777777" w:rsidR="00617B6C" w:rsidRDefault="00617B6C">
            <w:pPr>
              <w:pStyle w:val="ConsPlusNormal0"/>
              <w:spacing w:line="240" w:lineRule="atLeast"/>
              <w:rPr>
                <w:rFonts w:ascii="Courier New" w:hAnsi="Courier New" w:cs="Courier New"/>
                <w:sz w:val="18"/>
                <w:szCs w:val="18"/>
              </w:rPr>
            </w:pPr>
          </w:p>
        </w:tc>
      </w:tr>
      <w:tr w:rsidR="00617B6C" w14:paraId="405A9D7B" w14:textId="77777777">
        <w:trPr>
          <w:trHeight w:val="414"/>
        </w:trPr>
        <w:tc>
          <w:tcPr>
            <w:tcW w:w="5245" w:type="dxa"/>
          </w:tcPr>
          <w:p w14:paraId="7D7CFD4C" w14:textId="77777777" w:rsidR="00617B6C" w:rsidRDefault="00FE76D6">
            <w:pPr>
              <w:pStyle w:val="ConsPlusNormal0"/>
              <w:spacing w:line="240" w:lineRule="atLeast"/>
              <w:rPr>
                <w:rFonts w:ascii="Courier New" w:hAnsi="Courier New" w:cs="Courier New"/>
                <w:sz w:val="18"/>
                <w:szCs w:val="18"/>
              </w:rPr>
            </w:pPr>
            <w:r>
              <w:rPr>
                <w:rFonts w:ascii="Courier New" w:hAnsi="Courier New" w:cs="Courier New"/>
                <w:sz w:val="18"/>
                <w:szCs w:val="18"/>
              </w:rPr>
              <w:t xml:space="preserve">Место нахождения, телефон, адрес электронной почты </w:t>
            </w:r>
          </w:p>
        </w:tc>
        <w:tc>
          <w:tcPr>
            <w:tcW w:w="7021" w:type="dxa"/>
            <w:tcBorders>
              <w:top w:val="single" w:sz="4" w:space="0" w:color="000000"/>
              <w:bottom w:val="single" w:sz="4" w:space="0" w:color="000000"/>
            </w:tcBorders>
          </w:tcPr>
          <w:p w14:paraId="3F0E55A7" w14:textId="77777777" w:rsidR="00617B6C" w:rsidRDefault="00617B6C">
            <w:pPr>
              <w:pStyle w:val="ConsPlusNormal0"/>
              <w:spacing w:line="240" w:lineRule="atLeast"/>
              <w:rPr>
                <w:rFonts w:ascii="Courier New" w:hAnsi="Courier New" w:cs="Courier New"/>
                <w:sz w:val="18"/>
                <w:szCs w:val="18"/>
              </w:rPr>
            </w:pPr>
          </w:p>
        </w:tc>
        <w:tc>
          <w:tcPr>
            <w:tcW w:w="1201" w:type="dxa"/>
            <w:tcBorders>
              <w:right w:val="single" w:sz="4" w:space="0" w:color="000000"/>
            </w:tcBorders>
            <w:vAlign w:val="center"/>
          </w:tcPr>
          <w:p w14:paraId="23F8CA0D" w14:textId="77777777" w:rsidR="00617B6C" w:rsidRDefault="00FE76D6">
            <w:pPr>
              <w:pStyle w:val="ConsPlusNormal0"/>
              <w:spacing w:line="240" w:lineRule="atLeast"/>
              <w:jc w:val="right"/>
              <w:rPr>
                <w:rFonts w:ascii="Courier New" w:hAnsi="Courier New" w:cs="Courier New"/>
                <w:sz w:val="18"/>
                <w:szCs w:val="18"/>
              </w:rPr>
            </w:pPr>
            <w:r>
              <w:rPr>
                <w:rFonts w:ascii="Courier New" w:hAnsi="Courier New" w:cs="Courier New"/>
                <w:sz w:val="18"/>
                <w:szCs w:val="18"/>
              </w:rPr>
              <w:t>КПП</w:t>
            </w:r>
          </w:p>
        </w:tc>
        <w:tc>
          <w:tcPr>
            <w:tcW w:w="1700" w:type="dxa"/>
            <w:tcBorders>
              <w:top w:val="single" w:sz="4" w:space="0" w:color="000000"/>
              <w:left w:val="single" w:sz="4" w:space="0" w:color="000000"/>
              <w:bottom w:val="single" w:sz="4" w:space="0" w:color="000000"/>
              <w:right w:val="single" w:sz="4" w:space="0" w:color="000000"/>
            </w:tcBorders>
            <w:vAlign w:val="center"/>
          </w:tcPr>
          <w:p w14:paraId="1A6C1B28" w14:textId="77777777" w:rsidR="00617B6C" w:rsidRDefault="00617B6C">
            <w:pPr>
              <w:pStyle w:val="ConsPlusNormal0"/>
              <w:spacing w:line="240" w:lineRule="atLeast"/>
              <w:rPr>
                <w:rFonts w:ascii="Courier New" w:hAnsi="Courier New" w:cs="Courier New"/>
                <w:sz w:val="18"/>
                <w:szCs w:val="18"/>
              </w:rPr>
            </w:pPr>
          </w:p>
        </w:tc>
      </w:tr>
      <w:tr w:rsidR="00617B6C" w14:paraId="7F509631" w14:textId="77777777">
        <w:trPr>
          <w:trHeight w:val="423"/>
        </w:trPr>
        <w:tc>
          <w:tcPr>
            <w:tcW w:w="5245" w:type="dxa"/>
          </w:tcPr>
          <w:p w14:paraId="6F584A41" w14:textId="77777777" w:rsidR="00617B6C" w:rsidRDefault="00617B6C">
            <w:pPr>
              <w:pStyle w:val="ConsPlusNormal0"/>
              <w:spacing w:line="240" w:lineRule="atLeast"/>
              <w:rPr>
                <w:rFonts w:ascii="Courier New" w:hAnsi="Courier New" w:cs="Courier New"/>
                <w:sz w:val="18"/>
                <w:szCs w:val="18"/>
              </w:rPr>
            </w:pPr>
          </w:p>
        </w:tc>
        <w:tc>
          <w:tcPr>
            <w:tcW w:w="7021" w:type="dxa"/>
            <w:tcBorders>
              <w:top w:val="single" w:sz="4" w:space="0" w:color="000000"/>
            </w:tcBorders>
          </w:tcPr>
          <w:p w14:paraId="29257FE6" w14:textId="77777777" w:rsidR="00617B6C" w:rsidRDefault="00617B6C">
            <w:pPr>
              <w:pStyle w:val="ConsPlusNormal0"/>
              <w:spacing w:line="240" w:lineRule="atLeast"/>
              <w:rPr>
                <w:rFonts w:ascii="Courier New" w:hAnsi="Courier New" w:cs="Courier New"/>
                <w:sz w:val="18"/>
                <w:szCs w:val="18"/>
              </w:rPr>
            </w:pPr>
          </w:p>
        </w:tc>
        <w:tc>
          <w:tcPr>
            <w:tcW w:w="1201" w:type="dxa"/>
            <w:tcBorders>
              <w:right w:val="single" w:sz="4" w:space="0" w:color="000000"/>
            </w:tcBorders>
            <w:vAlign w:val="center"/>
          </w:tcPr>
          <w:p w14:paraId="1EA85DC5" w14:textId="77777777" w:rsidR="00617B6C" w:rsidRDefault="00FE76D6">
            <w:pPr>
              <w:pStyle w:val="ConsPlusNormal0"/>
              <w:spacing w:line="240" w:lineRule="atLeast"/>
              <w:jc w:val="right"/>
              <w:rPr>
                <w:rFonts w:ascii="Courier New" w:hAnsi="Courier New" w:cs="Courier New"/>
                <w:sz w:val="18"/>
                <w:szCs w:val="18"/>
              </w:rPr>
            </w:pPr>
            <w:r>
              <w:rPr>
                <w:rFonts w:ascii="Courier New" w:hAnsi="Courier New" w:cs="Courier New"/>
                <w:sz w:val="18"/>
                <w:szCs w:val="18"/>
              </w:rPr>
              <w:t>по ОКТМО</w:t>
            </w:r>
          </w:p>
        </w:tc>
        <w:tc>
          <w:tcPr>
            <w:tcW w:w="1700" w:type="dxa"/>
            <w:tcBorders>
              <w:top w:val="single" w:sz="4" w:space="0" w:color="000000"/>
              <w:left w:val="single" w:sz="4" w:space="0" w:color="000000"/>
              <w:bottom w:val="single" w:sz="4" w:space="0" w:color="000000"/>
              <w:right w:val="single" w:sz="4" w:space="0" w:color="000000"/>
            </w:tcBorders>
            <w:vAlign w:val="center"/>
          </w:tcPr>
          <w:p w14:paraId="3C21FF6C" w14:textId="77777777" w:rsidR="00617B6C" w:rsidRDefault="00617B6C">
            <w:pPr>
              <w:pStyle w:val="ConsPlusNormal0"/>
              <w:spacing w:line="240" w:lineRule="atLeast"/>
              <w:rPr>
                <w:rFonts w:ascii="Courier New" w:hAnsi="Courier New" w:cs="Courier New"/>
                <w:sz w:val="18"/>
                <w:szCs w:val="18"/>
              </w:rPr>
            </w:pPr>
          </w:p>
        </w:tc>
      </w:tr>
      <w:tr w:rsidR="00617B6C" w14:paraId="27639B3F" w14:textId="77777777">
        <w:trPr>
          <w:trHeight w:val="235"/>
        </w:trPr>
        <w:tc>
          <w:tcPr>
            <w:tcW w:w="5245" w:type="dxa"/>
            <w:vAlign w:val="bottom"/>
          </w:tcPr>
          <w:p w14:paraId="519ECC56" w14:textId="77777777" w:rsidR="00617B6C" w:rsidRDefault="00FE76D6">
            <w:pPr>
              <w:pStyle w:val="ConsPlusNormal0"/>
              <w:spacing w:line="240" w:lineRule="atLeast"/>
              <w:rPr>
                <w:rFonts w:ascii="Courier New" w:hAnsi="Courier New" w:cs="Courier New"/>
                <w:sz w:val="18"/>
                <w:szCs w:val="18"/>
              </w:rPr>
            </w:pPr>
            <w:r>
              <w:rPr>
                <w:rFonts w:ascii="Courier New" w:hAnsi="Courier New" w:cs="Courier New"/>
                <w:sz w:val="18"/>
                <w:szCs w:val="18"/>
              </w:rPr>
              <w:t>Наименование объекта закупки</w:t>
            </w:r>
          </w:p>
        </w:tc>
        <w:tc>
          <w:tcPr>
            <w:tcW w:w="9922" w:type="dxa"/>
            <w:gridSpan w:val="3"/>
            <w:tcBorders>
              <w:bottom w:val="single" w:sz="4" w:space="0" w:color="000000"/>
            </w:tcBorders>
            <w:vAlign w:val="center"/>
          </w:tcPr>
          <w:p w14:paraId="5411E6DE" w14:textId="77777777" w:rsidR="00617B6C" w:rsidRDefault="00617B6C">
            <w:pPr>
              <w:pStyle w:val="ConsPlusNormal0"/>
              <w:spacing w:line="240" w:lineRule="atLeast"/>
              <w:ind w:left="80"/>
              <w:rPr>
                <w:rFonts w:ascii="Courier New" w:hAnsi="Courier New" w:cs="Courier New"/>
                <w:sz w:val="18"/>
                <w:szCs w:val="18"/>
              </w:rPr>
            </w:pPr>
          </w:p>
          <w:p w14:paraId="4DD2B481" w14:textId="77777777" w:rsidR="00617B6C" w:rsidRDefault="00FE76D6" w:rsidP="00F05FE9">
            <w:pPr>
              <w:pStyle w:val="ConsPlusNormal0"/>
              <w:spacing w:line="240" w:lineRule="atLeast"/>
              <w:rPr>
                <w:rFonts w:ascii="Courier New" w:hAnsi="Courier New" w:cs="Courier New"/>
                <w:sz w:val="18"/>
                <w:szCs w:val="18"/>
              </w:rPr>
            </w:pPr>
            <w:r>
              <w:rPr>
                <w:rFonts w:ascii="Courier New" w:hAnsi="Courier New" w:cs="Courier New"/>
                <w:bCs/>
                <w:sz w:val="18"/>
                <w:szCs w:val="18"/>
              </w:rPr>
              <w:t>Оказание услуг</w:t>
            </w:r>
            <w:r>
              <w:rPr>
                <w:rFonts w:ascii="Courier New" w:hAnsi="Courier New" w:cs="Courier New"/>
                <w:b/>
                <w:bCs/>
                <w:sz w:val="28"/>
                <w:szCs w:val="28"/>
              </w:rPr>
              <w:t xml:space="preserve"> </w:t>
            </w:r>
            <w:r>
              <w:rPr>
                <w:rFonts w:ascii="Courier New" w:hAnsi="Courier New" w:cs="Courier New"/>
                <w:bCs/>
                <w:sz w:val="18"/>
                <w:szCs w:val="18"/>
              </w:rPr>
              <w:t xml:space="preserve">по сопровождению и эксплуатации </w:t>
            </w:r>
            <w:r>
              <w:rPr>
                <w:rFonts w:ascii="Courier New" w:hAnsi="Courier New" w:cs="Courier New"/>
                <w:bCs/>
                <w:sz w:val="18"/>
                <w:szCs w:val="18"/>
              </w:rPr>
              <w:br/>
              <w:t>автоматизированной информационной системы мониторинга и управления строительной отраслью Пермского края</w:t>
            </w:r>
          </w:p>
        </w:tc>
      </w:tr>
    </w:tbl>
    <w:p w14:paraId="33478652" w14:textId="77777777" w:rsidR="00617B6C" w:rsidRDefault="00FE76D6">
      <w:r>
        <w:br w:type="page"/>
      </w:r>
    </w:p>
    <w:tbl>
      <w:tblPr>
        <w:tblW w:w="15274" w:type="dxa"/>
        <w:tblInd w:w="30" w:type="dxa"/>
        <w:tblLayout w:type="fixed"/>
        <w:tblCellMar>
          <w:top w:w="102" w:type="dxa"/>
          <w:left w:w="62" w:type="dxa"/>
          <w:bottom w:w="102" w:type="dxa"/>
          <w:right w:w="62" w:type="dxa"/>
        </w:tblCellMar>
        <w:tblLook w:val="0000" w:firstRow="0" w:lastRow="0" w:firstColumn="0" w:lastColumn="0" w:noHBand="0" w:noVBand="0"/>
      </w:tblPr>
      <w:tblGrid>
        <w:gridCol w:w="450"/>
        <w:gridCol w:w="1636"/>
        <w:gridCol w:w="1220"/>
        <w:gridCol w:w="1459"/>
        <w:gridCol w:w="1270"/>
        <w:gridCol w:w="1693"/>
        <w:gridCol w:w="1833"/>
        <w:gridCol w:w="5569"/>
        <w:gridCol w:w="144"/>
      </w:tblGrid>
      <w:tr w:rsidR="00617B6C" w14:paraId="3813703B" w14:textId="77777777">
        <w:tc>
          <w:tcPr>
            <w:tcW w:w="15272" w:type="dxa"/>
            <w:gridSpan w:val="9"/>
          </w:tcPr>
          <w:p w14:paraId="59F8C7BC" w14:textId="77777777" w:rsidR="00617B6C" w:rsidRDefault="00FE76D6">
            <w:pPr>
              <w:pStyle w:val="ConsPlusNormal0"/>
              <w:pageBreakBefore/>
              <w:jc w:val="center"/>
              <w:outlineLvl w:val="2"/>
              <w:rPr>
                <w:rFonts w:ascii="Courier New" w:hAnsi="Courier New" w:cs="Courier New"/>
                <w:sz w:val="18"/>
                <w:szCs w:val="18"/>
              </w:rPr>
            </w:pPr>
            <w:r>
              <w:rPr>
                <w:rFonts w:ascii="Courier New" w:hAnsi="Courier New" w:cs="Courier New"/>
                <w:sz w:val="18"/>
                <w:szCs w:val="18"/>
              </w:rPr>
              <w:lastRenderedPageBreak/>
              <w:t>II. Критерии и показатели оценки заявок на участие в закупке</w:t>
            </w:r>
          </w:p>
        </w:tc>
      </w:tr>
      <w:tr w:rsidR="00617B6C" w14:paraId="709914D0" w14:textId="77777777">
        <w:tc>
          <w:tcPr>
            <w:tcW w:w="453" w:type="dxa"/>
            <w:tcBorders>
              <w:top w:val="single" w:sz="4" w:space="0" w:color="000000"/>
              <w:left w:val="single" w:sz="4" w:space="0" w:color="000000"/>
              <w:bottom w:val="single" w:sz="4" w:space="0" w:color="000000"/>
              <w:right w:val="single" w:sz="4" w:space="0" w:color="000000"/>
            </w:tcBorders>
          </w:tcPr>
          <w:p w14:paraId="5CC567B7" w14:textId="77777777" w:rsidR="00617B6C" w:rsidRDefault="00FE76D6">
            <w:pPr>
              <w:pStyle w:val="ConsPlusNormal0"/>
              <w:jc w:val="center"/>
              <w:rPr>
                <w:rFonts w:ascii="Courier New" w:hAnsi="Courier New" w:cs="Courier New"/>
                <w:sz w:val="18"/>
                <w:szCs w:val="18"/>
              </w:rPr>
            </w:pPr>
            <w:r>
              <w:rPr>
                <w:rFonts w:ascii="Courier New" w:hAnsi="Courier New" w:cs="Courier New"/>
                <w:sz w:val="18"/>
                <w:szCs w:val="18"/>
              </w:rPr>
              <w:t>№</w:t>
            </w:r>
          </w:p>
        </w:tc>
        <w:tc>
          <w:tcPr>
            <w:tcW w:w="1644" w:type="dxa"/>
            <w:tcBorders>
              <w:top w:val="single" w:sz="4" w:space="0" w:color="000000"/>
              <w:left w:val="single" w:sz="4" w:space="0" w:color="000000"/>
              <w:bottom w:val="single" w:sz="4" w:space="0" w:color="000000"/>
              <w:right w:val="single" w:sz="4" w:space="0" w:color="000000"/>
            </w:tcBorders>
          </w:tcPr>
          <w:p w14:paraId="1C28C0FB" w14:textId="77777777" w:rsidR="00617B6C" w:rsidRDefault="00FE76D6">
            <w:pPr>
              <w:pStyle w:val="ConsPlusNormal0"/>
              <w:jc w:val="center"/>
              <w:rPr>
                <w:rFonts w:ascii="Courier New" w:hAnsi="Courier New" w:cs="Courier New"/>
                <w:sz w:val="18"/>
                <w:szCs w:val="18"/>
              </w:rPr>
            </w:pPr>
            <w:r>
              <w:rPr>
                <w:rFonts w:ascii="Courier New" w:hAnsi="Courier New" w:cs="Courier New"/>
                <w:sz w:val="18"/>
                <w:szCs w:val="18"/>
              </w:rPr>
              <w:t>Критерий оценки</w:t>
            </w:r>
          </w:p>
        </w:tc>
        <w:tc>
          <w:tcPr>
            <w:tcW w:w="1226" w:type="dxa"/>
            <w:tcBorders>
              <w:top w:val="single" w:sz="4" w:space="0" w:color="000000"/>
              <w:left w:val="single" w:sz="4" w:space="0" w:color="000000"/>
              <w:bottom w:val="single" w:sz="4" w:space="0" w:color="000000"/>
              <w:right w:val="single" w:sz="4" w:space="0" w:color="000000"/>
            </w:tcBorders>
          </w:tcPr>
          <w:p w14:paraId="62802D6E" w14:textId="77777777" w:rsidR="00617B6C" w:rsidRDefault="00FE76D6">
            <w:pPr>
              <w:pStyle w:val="ConsPlusNormal0"/>
              <w:jc w:val="center"/>
              <w:rPr>
                <w:rFonts w:ascii="Courier New" w:hAnsi="Courier New" w:cs="Courier New"/>
                <w:sz w:val="18"/>
                <w:szCs w:val="18"/>
              </w:rPr>
            </w:pPr>
            <w:r>
              <w:rPr>
                <w:rFonts w:ascii="Courier New" w:hAnsi="Courier New" w:cs="Courier New"/>
                <w:sz w:val="18"/>
                <w:szCs w:val="18"/>
              </w:rPr>
              <w:t>Значимость критерия оценки, процентов</w:t>
            </w:r>
          </w:p>
        </w:tc>
        <w:tc>
          <w:tcPr>
            <w:tcW w:w="1466" w:type="dxa"/>
            <w:tcBorders>
              <w:top w:val="single" w:sz="4" w:space="0" w:color="000000"/>
              <w:left w:val="single" w:sz="4" w:space="0" w:color="000000"/>
              <w:bottom w:val="single" w:sz="4" w:space="0" w:color="000000"/>
              <w:right w:val="single" w:sz="4" w:space="0" w:color="000000"/>
            </w:tcBorders>
          </w:tcPr>
          <w:p w14:paraId="6A5BC367" w14:textId="77777777" w:rsidR="00617B6C" w:rsidRDefault="00FE76D6">
            <w:pPr>
              <w:pStyle w:val="ConsPlusNormal0"/>
              <w:jc w:val="center"/>
              <w:rPr>
                <w:rFonts w:ascii="Courier New" w:hAnsi="Courier New" w:cs="Courier New"/>
                <w:sz w:val="18"/>
                <w:szCs w:val="18"/>
              </w:rPr>
            </w:pPr>
            <w:r>
              <w:rPr>
                <w:rFonts w:ascii="Courier New" w:hAnsi="Courier New" w:cs="Courier New"/>
                <w:sz w:val="18"/>
                <w:szCs w:val="18"/>
              </w:rPr>
              <w:t>Показатель оценки</w:t>
            </w:r>
          </w:p>
        </w:tc>
        <w:tc>
          <w:tcPr>
            <w:tcW w:w="1276" w:type="dxa"/>
            <w:tcBorders>
              <w:top w:val="single" w:sz="4" w:space="0" w:color="000000"/>
              <w:left w:val="single" w:sz="4" w:space="0" w:color="000000"/>
              <w:bottom w:val="single" w:sz="4" w:space="0" w:color="000000"/>
              <w:right w:val="single" w:sz="4" w:space="0" w:color="000000"/>
            </w:tcBorders>
          </w:tcPr>
          <w:p w14:paraId="5D643C94" w14:textId="77777777" w:rsidR="00617B6C" w:rsidRDefault="00FE76D6">
            <w:pPr>
              <w:pStyle w:val="ConsPlusNormal0"/>
              <w:jc w:val="center"/>
              <w:rPr>
                <w:rFonts w:ascii="Courier New" w:hAnsi="Courier New" w:cs="Courier New"/>
                <w:sz w:val="18"/>
                <w:szCs w:val="18"/>
              </w:rPr>
            </w:pPr>
            <w:r>
              <w:rPr>
                <w:rFonts w:ascii="Courier New" w:hAnsi="Courier New" w:cs="Courier New"/>
                <w:sz w:val="18"/>
                <w:szCs w:val="18"/>
              </w:rPr>
              <w:t>Значимость показателя оценки, процентов</w:t>
            </w:r>
          </w:p>
        </w:tc>
        <w:tc>
          <w:tcPr>
            <w:tcW w:w="1701" w:type="dxa"/>
            <w:tcBorders>
              <w:top w:val="single" w:sz="4" w:space="0" w:color="000000"/>
              <w:left w:val="single" w:sz="4" w:space="0" w:color="000000"/>
              <w:bottom w:val="single" w:sz="4" w:space="0" w:color="000000"/>
              <w:right w:val="single" w:sz="4" w:space="0" w:color="000000"/>
            </w:tcBorders>
          </w:tcPr>
          <w:p w14:paraId="6974E4C3" w14:textId="77777777" w:rsidR="00617B6C" w:rsidRDefault="00FE76D6">
            <w:pPr>
              <w:pStyle w:val="ConsPlusNormal0"/>
              <w:jc w:val="center"/>
              <w:rPr>
                <w:rFonts w:ascii="Courier New" w:hAnsi="Courier New" w:cs="Courier New"/>
                <w:sz w:val="18"/>
                <w:szCs w:val="18"/>
              </w:rPr>
            </w:pPr>
            <w:r>
              <w:rPr>
                <w:rFonts w:ascii="Courier New" w:hAnsi="Courier New" w:cs="Courier New"/>
                <w:sz w:val="18"/>
                <w:szCs w:val="18"/>
              </w:rPr>
              <w:t>Показатель оценки, детализирующий показатель оценки</w:t>
            </w:r>
          </w:p>
        </w:tc>
        <w:tc>
          <w:tcPr>
            <w:tcW w:w="1842" w:type="dxa"/>
            <w:tcBorders>
              <w:top w:val="single" w:sz="4" w:space="0" w:color="000000"/>
              <w:left w:val="single" w:sz="4" w:space="0" w:color="000000"/>
              <w:bottom w:val="single" w:sz="4" w:space="0" w:color="000000"/>
              <w:right w:val="single" w:sz="4" w:space="0" w:color="000000"/>
            </w:tcBorders>
          </w:tcPr>
          <w:p w14:paraId="4478F55D" w14:textId="77777777" w:rsidR="00617B6C" w:rsidRDefault="00FE76D6">
            <w:pPr>
              <w:pStyle w:val="ConsPlusNormal0"/>
              <w:jc w:val="center"/>
              <w:rPr>
                <w:rFonts w:ascii="Courier New" w:hAnsi="Courier New" w:cs="Courier New"/>
                <w:sz w:val="18"/>
                <w:szCs w:val="18"/>
              </w:rPr>
            </w:pPr>
            <w:r>
              <w:rPr>
                <w:rFonts w:ascii="Courier New" w:hAnsi="Courier New" w:cs="Courier New"/>
                <w:sz w:val="18"/>
                <w:szCs w:val="18"/>
              </w:rPr>
              <w:t>Значимость показателя, детализирующего показатель оценки, процентов</w:t>
            </w:r>
          </w:p>
        </w:tc>
        <w:tc>
          <w:tcPr>
            <w:tcW w:w="5598" w:type="dxa"/>
            <w:tcBorders>
              <w:top w:val="single" w:sz="4" w:space="0" w:color="000000"/>
              <w:left w:val="single" w:sz="4" w:space="0" w:color="000000"/>
              <w:bottom w:val="single" w:sz="4" w:space="0" w:color="000000"/>
              <w:right w:val="single" w:sz="4" w:space="0" w:color="000000"/>
            </w:tcBorders>
          </w:tcPr>
          <w:p w14:paraId="6F69D988" w14:textId="77777777" w:rsidR="00617B6C" w:rsidRDefault="00FE76D6">
            <w:pPr>
              <w:pStyle w:val="ConsPlusNormal0"/>
              <w:jc w:val="center"/>
              <w:rPr>
                <w:rFonts w:ascii="Courier New" w:hAnsi="Courier New" w:cs="Courier New"/>
                <w:sz w:val="18"/>
                <w:szCs w:val="18"/>
              </w:rPr>
            </w:pPr>
            <w:r>
              <w:rPr>
                <w:rFonts w:ascii="Courier New" w:hAnsi="Courier New" w:cs="Courier New"/>
                <w:sz w:val="18"/>
                <w:szCs w:val="18"/>
              </w:rPr>
              <w:t>Формула оценки или шкала оценки</w:t>
            </w:r>
          </w:p>
        </w:tc>
        <w:tc>
          <w:tcPr>
            <w:tcW w:w="66" w:type="dxa"/>
          </w:tcPr>
          <w:p w14:paraId="4ACB3410" w14:textId="77777777" w:rsidR="00617B6C" w:rsidRDefault="00617B6C"/>
        </w:tc>
      </w:tr>
      <w:tr w:rsidR="00617B6C" w14:paraId="2481D65D" w14:textId="77777777">
        <w:tc>
          <w:tcPr>
            <w:tcW w:w="453" w:type="dxa"/>
            <w:tcBorders>
              <w:top w:val="single" w:sz="4" w:space="0" w:color="000000"/>
              <w:left w:val="single" w:sz="4" w:space="0" w:color="000000"/>
              <w:bottom w:val="single" w:sz="4" w:space="0" w:color="000000"/>
              <w:right w:val="single" w:sz="4" w:space="0" w:color="000000"/>
            </w:tcBorders>
          </w:tcPr>
          <w:p w14:paraId="3BC068F2" w14:textId="77777777" w:rsidR="00617B6C" w:rsidRDefault="00FE76D6">
            <w:pPr>
              <w:pStyle w:val="ConsPlusNormal0"/>
              <w:jc w:val="center"/>
              <w:rPr>
                <w:rFonts w:ascii="Courier New" w:hAnsi="Courier New" w:cs="Courier New"/>
                <w:sz w:val="18"/>
                <w:szCs w:val="18"/>
              </w:rPr>
            </w:pPr>
            <w:r>
              <w:rPr>
                <w:rFonts w:ascii="Courier New" w:hAnsi="Courier New" w:cs="Courier New"/>
                <w:sz w:val="18"/>
                <w:szCs w:val="18"/>
              </w:rPr>
              <w:t>1.</w:t>
            </w:r>
          </w:p>
        </w:tc>
        <w:tc>
          <w:tcPr>
            <w:tcW w:w="1644" w:type="dxa"/>
            <w:tcBorders>
              <w:top w:val="single" w:sz="4" w:space="0" w:color="000000"/>
              <w:left w:val="single" w:sz="4" w:space="0" w:color="000000"/>
              <w:bottom w:val="single" w:sz="4" w:space="0" w:color="000000"/>
              <w:right w:val="single" w:sz="4" w:space="0" w:color="000000"/>
            </w:tcBorders>
          </w:tcPr>
          <w:p w14:paraId="5F86EFA4" w14:textId="77777777" w:rsidR="00617B6C" w:rsidRDefault="00FE76D6">
            <w:pPr>
              <w:pStyle w:val="ConsPlusNormal0"/>
              <w:rPr>
                <w:rFonts w:ascii="Courier New" w:hAnsi="Courier New" w:cs="Courier New"/>
                <w:sz w:val="18"/>
                <w:szCs w:val="18"/>
              </w:rPr>
            </w:pPr>
            <w:r>
              <w:rPr>
                <w:rFonts w:ascii="Courier New" w:hAnsi="Courier New" w:cs="Courier New"/>
                <w:sz w:val="18"/>
                <w:szCs w:val="18"/>
              </w:rPr>
              <w:t>Цена контракта (далее также договора), сумма цен единиц товара, работы, услуги</w:t>
            </w:r>
          </w:p>
        </w:tc>
        <w:tc>
          <w:tcPr>
            <w:tcW w:w="1226" w:type="dxa"/>
            <w:tcBorders>
              <w:top w:val="single" w:sz="4" w:space="0" w:color="000000"/>
              <w:left w:val="single" w:sz="4" w:space="0" w:color="000000"/>
              <w:bottom w:val="single" w:sz="4" w:space="0" w:color="000000"/>
              <w:right w:val="single" w:sz="4" w:space="0" w:color="000000"/>
            </w:tcBorders>
          </w:tcPr>
          <w:p w14:paraId="56A45DB7" w14:textId="77777777" w:rsidR="00617B6C" w:rsidRDefault="00FE76D6">
            <w:pPr>
              <w:pStyle w:val="ConsPlusNormal0"/>
              <w:jc w:val="center"/>
              <w:rPr>
                <w:rFonts w:ascii="Courier New" w:hAnsi="Courier New" w:cs="Courier New"/>
                <w:sz w:val="18"/>
                <w:szCs w:val="18"/>
              </w:rPr>
            </w:pPr>
            <w:r>
              <w:rPr>
                <w:rFonts w:ascii="Courier New" w:hAnsi="Courier New" w:cs="Courier New"/>
                <w:sz w:val="18"/>
                <w:szCs w:val="18"/>
              </w:rPr>
              <w:t>45</w:t>
            </w:r>
          </w:p>
        </w:tc>
        <w:tc>
          <w:tcPr>
            <w:tcW w:w="1466" w:type="dxa"/>
            <w:tcBorders>
              <w:top w:val="single" w:sz="4" w:space="0" w:color="000000"/>
              <w:left w:val="single" w:sz="4" w:space="0" w:color="000000"/>
              <w:bottom w:val="single" w:sz="4" w:space="0" w:color="000000"/>
              <w:right w:val="single" w:sz="4" w:space="0" w:color="000000"/>
            </w:tcBorders>
          </w:tcPr>
          <w:p w14:paraId="7AAC07F9" w14:textId="77777777" w:rsidR="00617B6C" w:rsidRDefault="00FE76D6">
            <w:pPr>
              <w:pStyle w:val="ConsPlusNormal0"/>
              <w:jc w:val="center"/>
              <w:rPr>
                <w:rFonts w:ascii="Courier New" w:hAnsi="Courier New" w:cs="Courier New"/>
                <w:sz w:val="18"/>
                <w:szCs w:val="18"/>
              </w:rPr>
            </w:pPr>
            <w:r>
              <w:rPr>
                <w:rFonts w:ascii="Courier New" w:hAnsi="Courier New" w:cs="Courier New"/>
                <w:sz w:val="18"/>
                <w:szCs w:val="18"/>
              </w:rPr>
              <w:t>-</w:t>
            </w:r>
          </w:p>
        </w:tc>
        <w:tc>
          <w:tcPr>
            <w:tcW w:w="1276" w:type="dxa"/>
            <w:tcBorders>
              <w:top w:val="single" w:sz="4" w:space="0" w:color="000000"/>
              <w:left w:val="single" w:sz="4" w:space="0" w:color="000000"/>
              <w:bottom w:val="single" w:sz="4" w:space="0" w:color="000000"/>
              <w:right w:val="single" w:sz="4" w:space="0" w:color="000000"/>
            </w:tcBorders>
          </w:tcPr>
          <w:p w14:paraId="34BADB23" w14:textId="77777777" w:rsidR="00617B6C" w:rsidRDefault="00FE76D6">
            <w:pPr>
              <w:pStyle w:val="ConsPlusNormal0"/>
              <w:jc w:val="center"/>
              <w:rPr>
                <w:rFonts w:ascii="Courier New" w:hAnsi="Courier New" w:cs="Courier New"/>
                <w:sz w:val="18"/>
                <w:szCs w:val="18"/>
              </w:rPr>
            </w:pPr>
            <w:r>
              <w:rPr>
                <w:rFonts w:ascii="Courier New" w:hAnsi="Courier New" w:cs="Courier New"/>
                <w:sz w:val="18"/>
                <w:szCs w:val="18"/>
              </w:rPr>
              <w:t>-</w:t>
            </w:r>
          </w:p>
        </w:tc>
        <w:tc>
          <w:tcPr>
            <w:tcW w:w="1701" w:type="dxa"/>
            <w:tcBorders>
              <w:top w:val="single" w:sz="4" w:space="0" w:color="000000"/>
              <w:left w:val="single" w:sz="4" w:space="0" w:color="000000"/>
              <w:bottom w:val="single" w:sz="4" w:space="0" w:color="000000"/>
              <w:right w:val="single" w:sz="4" w:space="0" w:color="000000"/>
            </w:tcBorders>
          </w:tcPr>
          <w:p w14:paraId="7F7594F8" w14:textId="77777777" w:rsidR="00617B6C" w:rsidRDefault="00FE76D6">
            <w:pPr>
              <w:pStyle w:val="ConsPlusNormal0"/>
              <w:jc w:val="center"/>
              <w:rPr>
                <w:rFonts w:ascii="Courier New" w:hAnsi="Courier New" w:cs="Courier New"/>
                <w:sz w:val="18"/>
                <w:szCs w:val="18"/>
              </w:rPr>
            </w:pPr>
            <w:r>
              <w:rPr>
                <w:rFonts w:ascii="Courier New" w:hAnsi="Courier New" w:cs="Courier New"/>
                <w:sz w:val="18"/>
                <w:szCs w:val="18"/>
              </w:rPr>
              <w:t>-</w:t>
            </w:r>
          </w:p>
        </w:tc>
        <w:tc>
          <w:tcPr>
            <w:tcW w:w="1842" w:type="dxa"/>
            <w:tcBorders>
              <w:top w:val="single" w:sz="4" w:space="0" w:color="000000"/>
              <w:left w:val="single" w:sz="4" w:space="0" w:color="000000"/>
              <w:bottom w:val="single" w:sz="4" w:space="0" w:color="000000"/>
              <w:right w:val="single" w:sz="4" w:space="0" w:color="000000"/>
            </w:tcBorders>
          </w:tcPr>
          <w:p w14:paraId="5CE0E454" w14:textId="77777777" w:rsidR="00617B6C" w:rsidRDefault="00FE76D6">
            <w:pPr>
              <w:pStyle w:val="ConsPlusNormal0"/>
              <w:jc w:val="center"/>
              <w:rPr>
                <w:rFonts w:ascii="Courier New" w:hAnsi="Courier New" w:cs="Courier New"/>
                <w:sz w:val="18"/>
                <w:szCs w:val="18"/>
              </w:rPr>
            </w:pPr>
            <w:r>
              <w:rPr>
                <w:rFonts w:ascii="Courier New" w:hAnsi="Courier New" w:cs="Courier New"/>
                <w:sz w:val="18"/>
                <w:szCs w:val="18"/>
              </w:rPr>
              <w:t>-</w:t>
            </w:r>
          </w:p>
        </w:tc>
        <w:tc>
          <w:tcPr>
            <w:tcW w:w="5598" w:type="dxa"/>
            <w:tcBorders>
              <w:top w:val="single" w:sz="4" w:space="0" w:color="000000"/>
              <w:left w:val="single" w:sz="4" w:space="0" w:color="000000"/>
              <w:bottom w:val="single" w:sz="4" w:space="0" w:color="000000"/>
              <w:right w:val="single" w:sz="4" w:space="0" w:color="000000"/>
            </w:tcBorders>
          </w:tcPr>
          <w:p w14:paraId="3AA45CA2" w14:textId="77777777" w:rsidR="00617B6C" w:rsidRDefault="00FE76D6">
            <w:pPr>
              <w:pStyle w:val="ConsPlusNormal0"/>
              <w:jc w:val="both"/>
              <w:rPr>
                <w:rFonts w:ascii="Courier New" w:hAnsi="Courier New" w:cs="Courier New"/>
                <w:sz w:val="18"/>
                <w:szCs w:val="18"/>
              </w:rPr>
            </w:pPr>
            <w:r>
              <w:rPr>
                <w:rFonts w:ascii="Courier New" w:hAnsi="Courier New" w:cs="Courier New"/>
                <w:sz w:val="18"/>
                <w:szCs w:val="18"/>
              </w:rPr>
              <w:t>Оценка заявок осуществляется по формулам, предусмотренным пунктами 9 или 10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 декабря 2021 г. N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N 2369 и признании утратившими силу некоторых актов и отдельных положений некоторых актов Правительства Российской Федерации" (далее - Положение).</w:t>
            </w:r>
          </w:p>
          <w:p w14:paraId="4E827ED4" w14:textId="77777777" w:rsidR="00617B6C" w:rsidRDefault="00617B6C">
            <w:pPr>
              <w:pStyle w:val="ConsPlusNormal0"/>
              <w:jc w:val="both"/>
              <w:rPr>
                <w:rFonts w:ascii="Courier New" w:hAnsi="Courier New" w:cs="Courier New"/>
                <w:sz w:val="18"/>
                <w:szCs w:val="18"/>
              </w:rPr>
            </w:pPr>
          </w:p>
          <w:p w14:paraId="7F486BE5" w14:textId="77777777" w:rsidR="00617B6C" w:rsidRDefault="00FE76D6">
            <w:pPr>
              <w:pStyle w:val="ConsPlusNormal0"/>
              <w:jc w:val="both"/>
              <w:rPr>
                <w:rFonts w:ascii="Courier New" w:hAnsi="Courier New" w:cs="Courier New"/>
                <w:sz w:val="18"/>
                <w:szCs w:val="18"/>
              </w:rPr>
            </w:pPr>
            <w:r>
              <w:rPr>
                <w:rFonts w:ascii="Courier New" w:hAnsi="Courier New" w:cs="Courier New"/>
                <w:sz w:val="18"/>
                <w:szCs w:val="18"/>
              </w:rPr>
              <w:t>Значение количества баллов по критерию оценки «Цена контракта, сумма цен единиц товара, работы, услуги», присваиваемое заявке, которая подлежит оценке по указанному критерию оценки, (</w:t>
            </w:r>
            <w:proofErr w:type="spellStart"/>
            <w:r w:rsidRPr="00F05FE9">
              <w:rPr>
                <w:rFonts w:ascii="Courier New" w:hAnsi="Courier New" w:cs="Courier New"/>
                <w:sz w:val="28"/>
                <w:szCs w:val="28"/>
              </w:rPr>
              <w:t>БЦ</w:t>
            </w:r>
            <w:r w:rsidRPr="00F05FE9">
              <w:rPr>
                <w:rFonts w:ascii="Courier New" w:hAnsi="Courier New" w:cs="Courier New"/>
                <w:sz w:val="28"/>
                <w:szCs w:val="28"/>
                <w:vertAlign w:val="subscript"/>
              </w:rPr>
              <w:t>i</w:t>
            </w:r>
            <w:proofErr w:type="spellEnd"/>
            <w:r>
              <w:rPr>
                <w:rFonts w:ascii="Courier New" w:hAnsi="Courier New" w:cs="Courier New"/>
                <w:sz w:val="18"/>
                <w:szCs w:val="18"/>
              </w:rPr>
              <w:t>) определяется по одной из следующих формул:</w:t>
            </w:r>
          </w:p>
          <w:p w14:paraId="18602B14" w14:textId="77777777" w:rsidR="00617B6C" w:rsidRDefault="00617B6C">
            <w:pPr>
              <w:pStyle w:val="ConsPlusNormal0"/>
              <w:jc w:val="both"/>
              <w:rPr>
                <w:rFonts w:ascii="Courier New" w:hAnsi="Courier New" w:cs="Courier New"/>
                <w:sz w:val="18"/>
                <w:szCs w:val="18"/>
              </w:rPr>
            </w:pPr>
          </w:p>
          <w:p w14:paraId="3C614D8C" w14:textId="77777777" w:rsidR="00617B6C" w:rsidRDefault="00FE76D6">
            <w:pPr>
              <w:pStyle w:val="ConsPlusNormal0"/>
              <w:jc w:val="both"/>
              <w:rPr>
                <w:rFonts w:ascii="Courier New" w:hAnsi="Courier New" w:cs="Courier New"/>
                <w:sz w:val="18"/>
                <w:szCs w:val="18"/>
              </w:rPr>
            </w:pPr>
            <w:r>
              <w:rPr>
                <w:rFonts w:ascii="Courier New" w:hAnsi="Courier New" w:cs="Courier New"/>
                <w:sz w:val="18"/>
                <w:szCs w:val="18"/>
              </w:rPr>
              <w:t>а) за исключением случаев, предусмотренных подпунктом "б" пункта 9 Положения и пунктом 10 Положения, - по формуле:</w:t>
            </w:r>
          </w:p>
          <w:p w14:paraId="7BE8BEEF" w14:textId="77777777" w:rsidR="00617B6C" w:rsidRDefault="00FE76D6" w:rsidP="00F05FE9">
            <w:pPr>
              <w:pStyle w:val="ConsPlusNormal0"/>
              <w:jc w:val="center"/>
              <w:rPr>
                <w:rFonts w:ascii="Courier New" w:hAnsi="Courier New" w:cs="Courier New"/>
                <w:sz w:val="18"/>
                <w:szCs w:val="18"/>
              </w:rPr>
            </w:pPr>
            <w:r>
              <w:rPr>
                <w:noProof/>
              </w:rPr>
              <w:drawing>
                <wp:inline distT="0" distB="0" distL="0" distR="0" wp14:anchorId="7097F846" wp14:editId="6E1F93AE">
                  <wp:extent cx="1837898" cy="53483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a:stretch>
                            <a:fillRect/>
                          </a:stretch>
                        </pic:blipFill>
                        <pic:spPr bwMode="auto">
                          <a:xfrm>
                            <a:off x="0" y="0"/>
                            <a:ext cx="1846144" cy="537238"/>
                          </a:xfrm>
                          <a:prstGeom prst="rect">
                            <a:avLst/>
                          </a:prstGeom>
                        </pic:spPr>
                      </pic:pic>
                    </a:graphicData>
                  </a:graphic>
                </wp:inline>
              </w:drawing>
            </w:r>
          </w:p>
          <w:p w14:paraId="2AF1D72E" w14:textId="77777777" w:rsidR="00617B6C" w:rsidRDefault="00FE76D6">
            <w:pPr>
              <w:pStyle w:val="ConsPlusNormal0"/>
              <w:jc w:val="both"/>
              <w:rPr>
                <w:rFonts w:ascii="Courier New" w:hAnsi="Courier New" w:cs="Courier New"/>
                <w:sz w:val="18"/>
                <w:szCs w:val="18"/>
              </w:rPr>
            </w:pPr>
            <w:r>
              <w:rPr>
                <w:rFonts w:ascii="Courier New" w:hAnsi="Courier New" w:cs="Courier New"/>
                <w:sz w:val="18"/>
                <w:szCs w:val="18"/>
              </w:rPr>
              <w:t>где:</w:t>
            </w:r>
          </w:p>
          <w:p w14:paraId="1AD8B909" w14:textId="10228086" w:rsidR="00617B6C" w:rsidRDefault="00F05FE9">
            <w:pPr>
              <w:pStyle w:val="ConsPlusNormal0"/>
              <w:jc w:val="both"/>
              <w:rPr>
                <w:rFonts w:ascii="Courier New" w:hAnsi="Courier New" w:cs="Courier New"/>
                <w:sz w:val="18"/>
                <w:szCs w:val="18"/>
              </w:rPr>
            </w:pPr>
            <w:proofErr w:type="spellStart"/>
            <w:r w:rsidRPr="00F05FE9">
              <w:rPr>
                <w:rFonts w:ascii="Courier New" w:hAnsi="Courier New" w:cs="Courier New"/>
                <w:sz w:val="28"/>
                <w:szCs w:val="28"/>
              </w:rPr>
              <w:t>Ц</w:t>
            </w:r>
            <w:r w:rsidRPr="00F05FE9">
              <w:rPr>
                <w:rFonts w:ascii="Courier New" w:hAnsi="Courier New" w:cs="Courier New"/>
                <w:sz w:val="28"/>
                <w:szCs w:val="28"/>
                <w:vertAlign w:val="subscript"/>
              </w:rPr>
              <w:t>i</w:t>
            </w:r>
            <w:proofErr w:type="spellEnd"/>
            <w:r w:rsidR="00FE76D6">
              <w:rPr>
                <w:rFonts w:ascii="Courier New" w:hAnsi="Courier New" w:cs="Courier New"/>
                <w:sz w:val="18"/>
                <w:szCs w:val="18"/>
              </w:rPr>
              <w:t xml:space="preserve"> -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частью 24 статьи 22 Федерального закона от 05.04.2013 № 44-ФЗ «О контрактной системе в сфере закупок товаров, работ, услуг для обеспечения государственных и </w:t>
            </w:r>
            <w:r w:rsidR="00FE76D6">
              <w:rPr>
                <w:rFonts w:ascii="Courier New" w:hAnsi="Courier New" w:cs="Courier New"/>
                <w:sz w:val="18"/>
                <w:szCs w:val="18"/>
              </w:rPr>
              <w:lastRenderedPageBreak/>
              <w:t>муниципальных нужд» (далее – Закон №44-ФЗ), в том числе при проведении в этом случае совместного конкурса), заявка (часть заявки) которого подлежит оценке по критерию оценки «Цена контракта, сумма цен единиц товара, работы, услуги» (далее - ценовое предложение);</w:t>
            </w:r>
          </w:p>
          <w:p w14:paraId="073F4007" w14:textId="77777777" w:rsidR="00617B6C" w:rsidRDefault="00FE76D6">
            <w:pPr>
              <w:pStyle w:val="ConsPlusNormal0"/>
              <w:jc w:val="both"/>
              <w:rPr>
                <w:rFonts w:ascii="Courier New" w:hAnsi="Courier New" w:cs="Courier New"/>
                <w:sz w:val="18"/>
                <w:szCs w:val="18"/>
              </w:rPr>
            </w:pPr>
            <w:proofErr w:type="spellStart"/>
            <w:r>
              <w:rPr>
                <w:rFonts w:ascii="Courier New" w:hAnsi="Courier New" w:cs="Courier New"/>
                <w:sz w:val="18"/>
                <w:szCs w:val="18"/>
              </w:rPr>
              <w:t>Цл</w:t>
            </w:r>
            <w:proofErr w:type="spellEnd"/>
            <w:r>
              <w:rPr>
                <w:rFonts w:ascii="Courier New" w:hAnsi="Courier New" w:cs="Courier New"/>
                <w:sz w:val="18"/>
                <w:szCs w:val="18"/>
              </w:rPr>
              <w:t xml:space="preserve"> - наилучшее ценовое предложение из числа предложенных в соответствии с Законом №44-ФЗ участниками закупки, заявки (части заявки) которых подлежат оценке по критерию оценки «Цена контракта, сумма цен единиц товара, работы, услуги».</w:t>
            </w:r>
          </w:p>
          <w:p w14:paraId="2087F109" w14:textId="77777777" w:rsidR="00617B6C" w:rsidRDefault="00617B6C">
            <w:pPr>
              <w:pStyle w:val="ConsPlusNormal0"/>
              <w:jc w:val="both"/>
              <w:rPr>
                <w:rFonts w:ascii="Courier New" w:hAnsi="Courier New" w:cs="Courier New"/>
                <w:sz w:val="18"/>
                <w:szCs w:val="18"/>
              </w:rPr>
            </w:pPr>
          </w:p>
          <w:p w14:paraId="1A36AB5B" w14:textId="78A3884B" w:rsidR="00617B6C" w:rsidRDefault="00FE76D6">
            <w:pPr>
              <w:pStyle w:val="ConsPlusNormal0"/>
              <w:jc w:val="both"/>
              <w:rPr>
                <w:rFonts w:ascii="Courier New" w:hAnsi="Courier New" w:cs="Courier New"/>
                <w:sz w:val="18"/>
                <w:szCs w:val="18"/>
              </w:rPr>
            </w:pPr>
            <w:r>
              <w:rPr>
                <w:rFonts w:ascii="Courier New" w:hAnsi="Courier New" w:cs="Courier New"/>
                <w:sz w:val="18"/>
                <w:szCs w:val="18"/>
              </w:rPr>
              <w:t>б) в случае если по результатам применения формулы, предусмотренной подпунктом "а" пункта 9 положения, при оценке хотя бы одной заявки получено значение, являющееся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Законом №44-ФЗ оценке по указанному критерию оценки (</w:t>
            </w:r>
            <w:proofErr w:type="spellStart"/>
            <w:r w:rsidR="00F05FE9" w:rsidRPr="00F05FE9">
              <w:rPr>
                <w:rFonts w:ascii="Courier New" w:hAnsi="Courier New" w:cs="Courier New"/>
                <w:sz w:val="28"/>
                <w:szCs w:val="28"/>
              </w:rPr>
              <w:t>БЦ</w:t>
            </w:r>
            <w:r w:rsidR="00F05FE9" w:rsidRPr="00F05FE9">
              <w:rPr>
                <w:rFonts w:ascii="Courier New" w:hAnsi="Courier New" w:cs="Courier New"/>
                <w:sz w:val="28"/>
                <w:szCs w:val="28"/>
                <w:vertAlign w:val="subscript"/>
              </w:rPr>
              <w:t>i</w:t>
            </w:r>
            <w:proofErr w:type="spellEnd"/>
            <w:r>
              <w:rPr>
                <w:rFonts w:ascii="Courier New" w:hAnsi="Courier New" w:cs="Courier New"/>
                <w:sz w:val="18"/>
                <w:szCs w:val="18"/>
              </w:rPr>
              <w:t>), определяется по формуле:</w:t>
            </w:r>
          </w:p>
          <w:p w14:paraId="3E5887AB" w14:textId="77777777" w:rsidR="00617B6C" w:rsidRDefault="00617B6C">
            <w:pPr>
              <w:pStyle w:val="ConsPlusNormal0"/>
              <w:jc w:val="both"/>
              <w:rPr>
                <w:rFonts w:ascii="Courier New" w:hAnsi="Courier New" w:cs="Courier New"/>
                <w:sz w:val="18"/>
                <w:szCs w:val="18"/>
              </w:rPr>
            </w:pPr>
          </w:p>
          <w:p w14:paraId="65597B24" w14:textId="77777777" w:rsidR="00617B6C" w:rsidRDefault="00FE76D6" w:rsidP="00F05FE9">
            <w:pPr>
              <w:pStyle w:val="ConsPlusNormal0"/>
              <w:jc w:val="center"/>
              <w:rPr>
                <w:rFonts w:ascii="Courier New" w:hAnsi="Courier New" w:cs="Courier New"/>
                <w:sz w:val="18"/>
                <w:szCs w:val="18"/>
              </w:rPr>
            </w:pPr>
            <w:r>
              <w:rPr>
                <w:noProof/>
              </w:rPr>
              <w:drawing>
                <wp:inline distT="0" distB="0" distL="0" distR="0" wp14:anchorId="0E3E1547" wp14:editId="7EC2FE56">
                  <wp:extent cx="2286000" cy="514350"/>
                  <wp:effectExtent l="0" t="0" r="0" b="0"/>
                  <wp:docPr id="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8"/>
                          <pic:cNvPicPr>
                            <a:picLocks noChangeAspect="1" noChangeArrowheads="1"/>
                          </pic:cNvPicPr>
                        </pic:nvPicPr>
                        <pic:blipFill>
                          <a:blip r:embed="rId9"/>
                          <a:stretch>
                            <a:fillRect/>
                          </a:stretch>
                        </pic:blipFill>
                        <pic:spPr bwMode="auto">
                          <a:xfrm>
                            <a:off x="0" y="0"/>
                            <a:ext cx="2286000" cy="514350"/>
                          </a:xfrm>
                          <a:prstGeom prst="rect">
                            <a:avLst/>
                          </a:prstGeom>
                        </pic:spPr>
                      </pic:pic>
                    </a:graphicData>
                  </a:graphic>
                </wp:inline>
              </w:drawing>
            </w:r>
          </w:p>
          <w:p w14:paraId="34D613FB" w14:textId="77777777" w:rsidR="00617B6C" w:rsidRDefault="00617B6C">
            <w:pPr>
              <w:pStyle w:val="ConsPlusNormal0"/>
              <w:jc w:val="both"/>
              <w:rPr>
                <w:rFonts w:ascii="Courier New" w:hAnsi="Courier New" w:cs="Courier New"/>
                <w:sz w:val="18"/>
                <w:szCs w:val="18"/>
              </w:rPr>
            </w:pPr>
          </w:p>
          <w:p w14:paraId="13C96059" w14:textId="77777777" w:rsidR="00617B6C" w:rsidRDefault="00FE76D6">
            <w:pPr>
              <w:pStyle w:val="ConsPlusNormal0"/>
              <w:jc w:val="both"/>
              <w:rPr>
                <w:rFonts w:ascii="Courier New" w:hAnsi="Courier New" w:cs="Courier New"/>
                <w:sz w:val="18"/>
                <w:szCs w:val="18"/>
              </w:rPr>
            </w:pPr>
            <w:r>
              <w:rPr>
                <w:rFonts w:ascii="Courier New" w:hAnsi="Courier New" w:cs="Courier New"/>
                <w:sz w:val="18"/>
                <w:szCs w:val="18"/>
              </w:rPr>
              <w:t xml:space="preserve">где </w:t>
            </w:r>
            <w:proofErr w:type="spellStart"/>
            <w:r w:rsidRPr="00F05FE9">
              <w:rPr>
                <w:rFonts w:ascii="Courier New" w:hAnsi="Courier New" w:cs="Courier New"/>
                <w:sz w:val="28"/>
                <w:szCs w:val="28"/>
              </w:rPr>
              <w:t>Ц</w:t>
            </w:r>
            <w:r w:rsidRPr="00F05FE9">
              <w:rPr>
                <w:rFonts w:ascii="Courier New" w:hAnsi="Courier New" w:cs="Courier New"/>
                <w:sz w:val="28"/>
                <w:szCs w:val="28"/>
                <w:vertAlign w:val="subscript"/>
              </w:rPr>
              <w:t>нач</w:t>
            </w:r>
            <w:proofErr w:type="spellEnd"/>
            <w:r>
              <w:rPr>
                <w:rFonts w:ascii="Courier New" w:hAnsi="Courier New" w:cs="Courier New"/>
                <w:sz w:val="18"/>
                <w:szCs w:val="18"/>
              </w:rPr>
              <w:t xml:space="preserve"> -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частью 24 статьи 22 Закона №44-ФЗ, в том числе при проведении в таком случае совместного конкурса).</w:t>
            </w:r>
          </w:p>
          <w:p w14:paraId="2F81F9D8" w14:textId="77777777" w:rsidR="00617B6C" w:rsidRDefault="00617B6C">
            <w:pPr>
              <w:pStyle w:val="ConsPlusNormal0"/>
              <w:jc w:val="both"/>
              <w:rPr>
                <w:rFonts w:ascii="Courier New" w:hAnsi="Courier New" w:cs="Courier New"/>
                <w:sz w:val="18"/>
                <w:szCs w:val="18"/>
              </w:rPr>
            </w:pPr>
          </w:p>
          <w:p w14:paraId="285AA032" w14:textId="77777777" w:rsidR="00617B6C" w:rsidRDefault="00FE76D6">
            <w:pPr>
              <w:pStyle w:val="ConsPlusNormal0"/>
              <w:jc w:val="both"/>
              <w:rPr>
                <w:rFonts w:ascii="Courier New" w:hAnsi="Courier New" w:cs="Courier New"/>
                <w:sz w:val="18"/>
                <w:szCs w:val="18"/>
              </w:rPr>
            </w:pPr>
            <w:r>
              <w:rPr>
                <w:rFonts w:ascii="Courier New" w:hAnsi="Courier New" w:cs="Courier New"/>
                <w:sz w:val="18"/>
                <w:szCs w:val="18"/>
              </w:rPr>
              <w:t xml:space="preserve">или </w:t>
            </w:r>
          </w:p>
          <w:p w14:paraId="37C07801" w14:textId="77777777" w:rsidR="00617B6C" w:rsidRDefault="00617B6C">
            <w:pPr>
              <w:pStyle w:val="ConsPlusNormal0"/>
              <w:jc w:val="both"/>
              <w:rPr>
                <w:rFonts w:ascii="Courier New" w:hAnsi="Courier New" w:cs="Courier New"/>
                <w:sz w:val="18"/>
                <w:szCs w:val="18"/>
              </w:rPr>
            </w:pPr>
          </w:p>
          <w:p w14:paraId="6DC89008" w14:textId="75855BAA" w:rsidR="00617B6C" w:rsidRDefault="00FE76D6">
            <w:pPr>
              <w:spacing w:after="0" w:line="240" w:lineRule="auto"/>
              <w:jc w:val="both"/>
              <w:rPr>
                <w:rFonts w:ascii="Courier New" w:hAnsi="Courier New" w:cs="Courier New"/>
                <w:sz w:val="18"/>
                <w:szCs w:val="18"/>
              </w:rPr>
            </w:pPr>
            <w:r>
              <w:rPr>
                <w:rFonts w:ascii="Courier New" w:hAnsi="Courier New" w:cs="Courier New"/>
                <w:sz w:val="18"/>
                <w:szCs w:val="18"/>
              </w:rPr>
              <w:t xml:space="preserve">Если при проведении процедуры подачи предложений о цене контракта либо о сумме цен единиц товара, работы, услуги (в случае, предусмотренном </w:t>
            </w:r>
            <w:r w:rsidRPr="00F05FE9">
              <w:rPr>
                <w:rFonts w:ascii="Courier New" w:hAnsi="Courier New" w:cs="Courier New"/>
                <w:sz w:val="18"/>
                <w:szCs w:val="18"/>
              </w:rPr>
              <w:t>частью 24 статьи 22</w:t>
            </w:r>
            <w:r>
              <w:rPr>
                <w:rFonts w:ascii="Courier New" w:hAnsi="Courier New" w:cs="Courier New"/>
                <w:sz w:val="18"/>
                <w:szCs w:val="18"/>
              </w:rPr>
              <w:t xml:space="preserve"> Закона №44-ФЗ) в соответствии с Законом № 44-ФЗ подано ценовое предложение, предусматривающее снижение таких цены контракта либо суммы цен ниже нуля, значение количества </w:t>
            </w:r>
            <w:r>
              <w:rPr>
                <w:rFonts w:ascii="Courier New" w:hAnsi="Courier New" w:cs="Courier New"/>
                <w:sz w:val="18"/>
                <w:szCs w:val="18"/>
              </w:rPr>
              <w:lastRenderedPageBreak/>
              <w:t>баллов по критерию оценки «цена контракта, сумма цен единиц товара, работы, услуги» (</w:t>
            </w:r>
            <w:proofErr w:type="spellStart"/>
            <w:r w:rsidR="00F05FE9" w:rsidRPr="00F05FE9">
              <w:rPr>
                <w:rFonts w:ascii="Courier New" w:hAnsi="Courier New" w:cs="Courier New"/>
                <w:sz w:val="28"/>
                <w:szCs w:val="28"/>
              </w:rPr>
              <w:t>БЦ</w:t>
            </w:r>
            <w:r w:rsidR="00F05FE9" w:rsidRPr="00F05FE9">
              <w:rPr>
                <w:rFonts w:ascii="Courier New" w:hAnsi="Courier New" w:cs="Courier New"/>
                <w:sz w:val="28"/>
                <w:szCs w:val="28"/>
                <w:vertAlign w:val="subscript"/>
              </w:rPr>
              <w:t>i</w:t>
            </w:r>
            <w:proofErr w:type="spellEnd"/>
            <w:r>
              <w:rPr>
                <w:rFonts w:ascii="Courier New" w:hAnsi="Courier New" w:cs="Courier New"/>
                <w:sz w:val="18"/>
                <w:szCs w:val="18"/>
              </w:rPr>
              <w:t>) определяется в следующем порядке:</w:t>
            </w:r>
          </w:p>
          <w:p w14:paraId="424A82A9" w14:textId="449278C3" w:rsidR="00617B6C" w:rsidRDefault="00FE76D6">
            <w:pPr>
              <w:spacing w:before="200" w:after="0" w:line="240" w:lineRule="auto"/>
              <w:ind w:firstLine="540"/>
              <w:jc w:val="both"/>
              <w:rPr>
                <w:rFonts w:ascii="Courier New" w:hAnsi="Courier New" w:cs="Courier New"/>
                <w:sz w:val="18"/>
                <w:szCs w:val="18"/>
              </w:rPr>
            </w:pPr>
            <w:r>
              <w:rPr>
                <w:rFonts w:ascii="Courier New" w:hAnsi="Courier New" w:cs="Courier New"/>
                <w:sz w:val="18"/>
                <w:szCs w:val="18"/>
              </w:rPr>
              <w:t>а) для подлежащей в соответствии с Законом №44-ФЗ оценке заявки участника закупки, ценовое предложение которого не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sidR="00F05FE9" w:rsidRPr="00F05FE9">
              <w:rPr>
                <w:rFonts w:ascii="Courier New" w:hAnsi="Courier New" w:cs="Courier New"/>
                <w:sz w:val="28"/>
                <w:szCs w:val="28"/>
              </w:rPr>
              <w:t>БЦ</w:t>
            </w:r>
            <w:r w:rsidR="00F05FE9" w:rsidRPr="00F05FE9">
              <w:rPr>
                <w:rFonts w:ascii="Courier New" w:hAnsi="Courier New" w:cs="Courier New"/>
                <w:sz w:val="28"/>
                <w:szCs w:val="28"/>
                <w:vertAlign w:val="subscript"/>
              </w:rPr>
              <w:t>i</w:t>
            </w:r>
            <w:proofErr w:type="spellEnd"/>
            <w:r>
              <w:rPr>
                <w:rFonts w:ascii="Courier New" w:hAnsi="Courier New" w:cs="Courier New"/>
                <w:sz w:val="18"/>
                <w:szCs w:val="18"/>
              </w:rPr>
              <w:t>) определяется по формуле:</w:t>
            </w:r>
          </w:p>
          <w:p w14:paraId="3F835BB2" w14:textId="77777777" w:rsidR="00617B6C" w:rsidRDefault="00FE76D6">
            <w:pPr>
              <w:spacing w:after="0" w:line="240" w:lineRule="auto"/>
              <w:jc w:val="center"/>
              <w:outlineLvl w:val="0"/>
              <w:rPr>
                <w:rFonts w:ascii="Courier New" w:hAnsi="Courier New" w:cs="Courier New"/>
                <w:sz w:val="18"/>
                <w:szCs w:val="18"/>
              </w:rPr>
            </w:pPr>
            <w:r>
              <w:rPr>
                <w:noProof/>
                <w:lang w:eastAsia="ru-RU"/>
              </w:rPr>
              <w:drawing>
                <wp:inline distT="0" distB="0" distL="0" distR="0" wp14:anchorId="19A41644" wp14:editId="16FF9C7C">
                  <wp:extent cx="2286000" cy="525517"/>
                  <wp:effectExtent l="0" t="0" r="0" b="0"/>
                  <wp:docPr id="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6"/>
                          <pic:cNvPicPr>
                            <a:picLocks noChangeAspect="1" noChangeArrowheads="1"/>
                          </pic:cNvPicPr>
                        </pic:nvPicPr>
                        <pic:blipFill>
                          <a:blip r:embed="rId10"/>
                          <a:stretch>
                            <a:fillRect/>
                          </a:stretch>
                        </pic:blipFill>
                        <pic:spPr bwMode="auto">
                          <a:xfrm>
                            <a:off x="0" y="0"/>
                            <a:ext cx="2307552" cy="530472"/>
                          </a:xfrm>
                          <a:prstGeom prst="rect">
                            <a:avLst/>
                          </a:prstGeom>
                        </pic:spPr>
                      </pic:pic>
                    </a:graphicData>
                  </a:graphic>
                </wp:inline>
              </w:drawing>
            </w:r>
          </w:p>
          <w:p w14:paraId="2D618E63" w14:textId="77777777" w:rsidR="00617B6C" w:rsidRDefault="00617B6C">
            <w:pPr>
              <w:spacing w:after="0" w:line="240" w:lineRule="auto"/>
              <w:jc w:val="center"/>
              <w:rPr>
                <w:rFonts w:ascii="Courier New" w:hAnsi="Courier New" w:cs="Courier New"/>
                <w:sz w:val="18"/>
                <w:szCs w:val="18"/>
              </w:rPr>
            </w:pPr>
          </w:p>
          <w:p w14:paraId="26F0E08C" w14:textId="3BE14DCB" w:rsidR="00617B6C" w:rsidRDefault="00FE76D6" w:rsidP="00F05FE9">
            <w:pPr>
              <w:spacing w:before="200" w:after="0" w:line="240" w:lineRule="auto"/>
              <w:ind w:firstLine="474"/>
              <w:jc w:val="both"/>
              <w:rPr>
                <w:rFonts w:ascii="Courier New" w:hAnsi="Courier New" w:cs="Courier New"/>
                <w:sz w:val="18"/>
                <w:szCs w:val="18"/>
              </w:rPr>
            </w:pPr>
            <w:r>
              <w:rPr>
                <w:rFonts w:ascii="Courier New" w:hAnsi="Courier New" w:cs="Courier New"/>
                <w:sz w:val="18"/>
                <w:szCs w:val="18"/>
              </w:rPr>
              <w:t>б) для подлежащей в соответствии с Законом №44-ФЗ оценке заявки участника закупки, ценовое предложение которого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sidR="00F05FE9" w:rsidRPr="00F05FE9">
              <w:rPr>
                <w:rFonts w:ascii="Courier New" w:hAnsi="Courier New" w:cs="Courier New"/>
                <w:sz w:val="28"/>
                <w:szCs w:val="28"/>
              </w:rPr>
              <w:t>БЦ</w:t>
            </w:r>
            <w:r w:rsidR="00F05FE9" w:rsidRPr="00F05FE9">
              <w:rPr>
                <w:rFonts w:ascii="Courier New" w:hAnsi="Courier New" w:cs="Courier New"/>
                <w:sz w:val="28"/>
                <w:szCs w:val="28"/>
                <w:vertAlign w:val="subscript"/>
              </w:rPr>
              <w:t>i</w:t>
            </w:r>
            <w:proofErr w:type="spellEnd"/>
            <w:r>
              <w:rPr>
                <w:rFonts w:ascii="Courier New" w:hAnsi="Courier New" w:cs="Courier New"/>
                <w:sz w:val="18"/>
                <w:szCs w:val="18"/>
              </w:rPr>
              <w:t>) определяется по формуле:</w:t>
            </w:r>
          </w:p>
          <w:p w14:paraId="01E32BDC" w14:textId="77777777" w:rsidR="00617B6C" w:rsidRDefault="00617B6C">
            <w:pPr>
              <w:spacing w:after="0" w:line="240" w:lineRule="auto"/>
              <w:jc w:val="both"/>
              <w:rPr>
                <w:rFonts w:ascii="Courier New" w:hAnsi="Courier New" w:cs="Courier New"/>
                <w:sz w:val="18"/>
                <w:szCs w:val="18"/>
              </w:rPr>
            </w:pPr>
          </w:p>
          <w:p w14:paraId="031657F7" w14:textId="77777777" w:rsidR="00617B6C" w:rsidRDefault="00FE76D6">
            <w:pPr>
              <w:spacing w:after="0" w:line="240" w:lineRule="auto"/>
              <w:jc w:val="center"/>
              <w:rPr>
                <w:rFonts w:ascii="Courier New" w:hAnsi="Courier New" w:cs="Courier New"/>
                <w:sz w:val="18"/>
                <w:szCs w:val="18"/>
              </w:rPr>
            </w:pPr>
            <w:r>
              <w:rPr>
                <w:noProof/>
                <w:lang w:eastAsia="ru-RU"/>
              </w:rPr>
              <w:drawing>
                <wp:inline distT="0" distB="0" distL="0" distR="0" wp14:anchorId="09F93D3F" wp14:editId="39AF50CF">
                  <wp:extent cx="1857375" cy="485775"/>
                  <wp:effectExtent l="0" t="0" r="0" b="0"/>
                  <wp:docPr id="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5"/>
                          <pic:cNvPicPr>
                            <a:picLocks noChangeAspect="1" noChangeArrowheads="1"/>
                          </pic:cNvPicPr>
                        </pic:nvPicPr>
                        <pic:blipFill>
                          <a:blip r:embed="rId11"/>
                          <a:stretch>
                            <a:fillRect/>
                          </a:stretch>
                        </pic:blipFill>
                        <pic:spPr bwMode="auto">
                          <a:xfrm>
                            <a:off x="0" y="0"/>
                            <a:ext cx="1857375" cy="485775"/>
                          </a:xfrm>
                          <a:prstGeom prst="rect">
                            <a:avLst/>
                          </a:prstGeom>
                        </pic:spPr>
                      </pic:pic>
                    </a:graphicData>
                  </a:graphic>
                </wp:inline>
              </w:drawing>
            </w:r>
          </w:p>
          <w:p w14:paraId="0B394553" w14:textId="77777777" w:rsidR="00617B6C" w:rsidRDefault="00617B6C">
            <w:pPr>
              <w:pStyle w:val="ConsPlusNormal0"/>
              <w:jc w:val="both"/>
              <w:rPr>
                <w:rFonts w:ascii="Courier New" w:hAnsi="Courier New" w:cs="Courier New"/>
                <w:sz w:val="18"/>
                <w:szCs w:val="18"/>
              </w:rPr>
            </w:pPr>
          </w:p>
          <w:p w14:paraId="2F253A2B" w14:textId="77777777" w:rsidR="00617B6C" w:rsidRDefault="00FE76D6">
            <w:pPr>
              <w:pStyle w:val="ConsPlusNormal0"/>
              <w:jc w:val="both"/>
              <w:rPr>
                <w:rFonts w:ascii="Courier New" w:hAnsi="Courier New" w:cs="Courier New"/>
                <w:sz w:val="18"/>
                <w:szCs w:val="18"/>
              </w:rPr>
            </w:pPr>
            <w:r>
              <w:rPr>
                <w:rFonts w:ascii="Courier New" w:hAnsi="Courier New" w:cs="Courier New"/>
                <w:sz w:val="18"/>
                <w:szCs w:val="18"/>
              </w:rPr>
              <w:t xml:space="preserve">Значение </w:t>
            </w:r>
            <w:proofErr w:type="spellStart"/>
            <w:r w:rsidRPr="00F05FE9">
              <w:rPr>
                <w:rFonts w:ascii="Courier New" w:hAnsi="Courier New" w:cs="Courier New"/>
                <w:sz w:val="28"/>
                <w:szCs w:val="28"/>
              </w:rPr>
              <w:t>Ц</w:t>
            </w:r>
            <w:r w:rsidRPr="00F05FE9">
              <w:rPr>
                <w:rFonts w:ascii="Courier New" w:hAnsi="Courier New" w:cs="Courier New"/>
                <w:sz w:val="28"/>
                <w:szCs w:val="28"/>
                <w:vertAlign w:val="subscript"/>
              </w:rPr>
              <w:t>л</w:t>
            </w:r>
            <w:proofErr w:type="spellEnd"/>
            <w:r>
              <w:rPr>
                <w:rFonts w:ascii="Courier New" w:hAnsi="Courier New" w:cs="Courier New"/>
                <w:sz w:val="18"/>
                <w:szCs w:val="18"/>
              </w:rPr>
              <w:t xml:space="preserve"> при применении формулы, предусмотренной подпунктом «а» пункта 10 Положения, и значения </w:t>
            </w:r>
            <w:proofErr w:type="spellStart"/>
            <w:r w:rsidRPr="00F05FE9">
              <w:rPr>
                <w:rFonts w:ascii="Courier New" w:hAnsi="Courier New" w:cs="Courier New"/>
                <w:sz w:val="28"/>
                <w:szCs w:val="28"/>
              </w:rPr>
              <w:t>Ц</w:t>
            </w:r>
            <w:r w:rsidRPr="00F05FE9">
              <w:rPr>
                <w:rFonts w:ascii="Courier New" w:hAnsi="Courier New" w:cs="Courier New"/>
                <w:sz w:val="28"/>
                <w:szCs w:val="28"/>
                <w:vertAlign w:val="subscript"/>
              </w:rPr>
              <w:t>л</w:t>
            </w:r>
            <w:proofErr w:type="spellEnd"/>
            <w:r>
              <w:rPr>
                <w:rFonts w:ascii="Courier New" w:hAnsi="Courier New" w:cs="Courier New"/>
                <w:sz w:val="18"/>
                <w:szCs w:val="18"/>
              </w:rPr>
              <w:t xml:space="preserve"> и </w:t>
            </w:r>
            <w:proofErr w:type="spellStart"/>
            <w:r w:rsidRPr="00F05FE9">
              <w:rPr>
                <w:rFonts w:ascii="Courier New" w:hAnsi="Courier New" w:cs="Courier New"/>
                <w:sz w:val="28"/>
                <w:szCs w:val="28"/>
              </w:rPr>
              <w:t>Ц</w:t>
            </w:r>
            <w:r w:rsidRPr="00F05FE9">
              <w:rPr>
                <w:rFonts w:ascii="Courier New" w:hAnsi="Courier New" w:cs="Courier New"/>
                <w:sz w:val="28"/>
                <w:szCs w:val="28"/>
                <w:vertAlign w:val="subscript"/>
              </w:rPr>
              <w:t>i</w:t>
            </w:r>
            <w:proofErr w:type="spellEnd"/>
            <w:r>
              <w:rPr>
                <w:rFonts w:ascii="Courier New" w:hAnsi="Courier New" w:cs="Courier New"/>
                <w:sz w:val="18"/>
                <w:szCs w:val="18"/>
              </w:rPr>
              <w:t xml:space="preserve"> при применении формулы, предусмотренной подпунктом «б» пункта 10 Положения, указываются без знака «минус»</w:t>
            </w:r>
          </w:p>
          <w:p w14:paraId="42355E9A" w14:textId="77777777" w:rsidR="00617B6C" w:rsidRDefault="00617B6C">
            <w:pPr>
              <w:pStyle w:val="ConsPlusNormal0"/>
              <w:jc w:val="both"/>
              <w:rPr>
                <w:rFonts w:ascii="Courier New" w:hAnsi="Courier New" w:cs="Courier New"/>
                <w:sz w:val="18"/>
                <w:szCs w:val="18"/>
              </w:rPr>
            </w:pPr>
          </w:p>
          <w:p w14:paraId="147B1F8D" w14:textId="77777777" w:rsidR="00617B6C" w:rsidRDefault="00617B6C">
            <w:pPr>
              <w:pStyle w:val="ConsPlusNormal0"/>
              <w:jc w:val="both"/>
              <w:rPr>
                <w:rFonts w:ascii="Courier New" w:hAnsi="Courier New" w:cs="Courier New"/>
                <w:sz w:val="18"/>
                <w:szCs w:val="18"/>
              </w:rPr>
            </w:pPr>
          </w:p>
          <w:p w14:paraId="52762363" w14:textId="77777777" w:rsidR="00617B6C" w:rsidRDefault="00FE76D6">
            <w:pPr>
              <w:pStyle w:val="ConsPlusNormal0"/>
              <w:jc w:val="both"/>
              <w:rPr>
                <w:rFonts w:ascii="Courier New" w:hAnsi="Courier New" w:cs="Courier New"/>
                <w:sz w:val="18"/>
                <w:szCs w:val="18"/>
              </w:rPr>
            </w:pPr>
            <w:r>
              <w:rPr>
                <w:rFonts w:ascii="Courier New" w:hAnsi="Courier New" w:cs="Courier New"/>
                <w:sz w:val="18"/>
                <w:szCs w:val="18"/>
              </w:rPr>
              <w:t>Заявкам, содержащим наилучшее ценовое предложение, а также предложение, равное такому наилучшему ценовому предложению, присваивается 100 баллов.</w:t>
            </w:r>
          </w:p>
        </w:tc>
        <w:tc>
          <w:tcPr>
            <w:tcW w:w="66" w:type="dxa"/>
          </w:tcPr>
          <w:p w14:paraId="19386B87" w14:textId="77777777" w:rsidR="00617B6C" w:rsidRDefault="00617B6C"/>
        </w:tc>
      </w:tr>
      <w:tr w:rsidR="00617B6C" w14:paraId="20B5FE84" w14:textId="77777777">
        <w:trPr>
          <w:trHeight w:val="1423"/>
        </w:trPr>
        <w:tc>
          <w:tcPr>
            <w:tcW w:w="453" w:type="dxa"/>
            <w:vMerge w:val="restart"/>
            <w:tcBorders>
              <w:top w:val="single" w:sz="4" w:space="0" w:color="000000"/>
              <w:left w:val="single" w:sz="4" w:space="0" w:color="000000"/>
              <w:bottom w:val="single" w:sz="4" w:space="0" w:color="000000"/>
              <w:right w:val="single" w:sz="4" w:space="0" w:color="000000"/>
            </w:tcBorders>
          </w:tcPr>
          <w:p w14:paraId="240969BB" w14:textId="77777777" w:rsidR="00617B6C" w:rsidRDefault="00FE76D6">
            <w:pPr>
              <w:pStyle w:val="ConsPlusNormal0"/>
              <w:jc w:val="center"/>
              <w:rPr>
                <w:rFonts w:ascii="Courier New" w:hAnsi="Courier New" w:cs="Courier New"/>
                <w:sz w:val="18"/>
                <w:szCs w:val="18"/>
              </w:rPr>
            </w:pPr>
            <w:r>
              <w:rPr>
                <w:rFonts w:ascii="Courier New" w:hAnsi="Courier New" w:cs="Courier New"/>
                <w:sz w:val="18"/>
                <w:szCs w:val="18"/>
              </w:rPr>
              <w:lastRenderedPageBreak/>
              <w:t>2.</w:t>
            </w:r>
          </w:p>
        </w:tc>
        <w:tc>
          <w:tcPr>
            <w:tcW w:w="1644" w:type="dxa"/>
            <w:vMerge w:val="restart"/>
            <w:tcBorders>
              <w:top w:val="single" w:sz="4" w:space="0" w:color="000000"/>
              <w:left w:val="single" w:sz="4" w:space="0" w:color="000000"/>
              <w:bottom w:val="single" w:sz="4" w:space="0" w:color="000000"/>
              <w:right w:val="single" w:sz="4" w:space="0" w:color="000000"/>
            </w:tcBorders>
          </w:tcPr>
          <w:p w14:paraId="1829EA67" w14:textId="77777777" w:rsidR="00617B6C" w:rsidRDefault="00FE76D6">
            <w:pPr>
              <w:pStyle w:val="ConsPlusNormal0"/>
              <w:rPr>
                <w:rFonts w:ascii="Courier New" w:hAnsi="Courier New" w:cs="Courier New"/>
                <w:sz w:val="18"/>
                <w:szCs w:val="18"/>
              </w:rPr>
            </w:pPr>
            <w:r>
              <w:rPr>
                <w:rFonts w:ascii="Courier New" w:hAnsi="Courier New" w:cs="Courier New"/>
                <w:sz w:val="18"/>
                <w:szCs w:val="18"/>
              </w:rPr>
              <w:t>Качественные, функциональные и экологические характеристики объекта закупки (далее - характеристика объекта закупки)</w:t>
            </w:r>
          </w:p>
        </w:tc>
        <w:tc>
          <w:tcPr>
            <w:tcW w:w="1226" w:type="dxa"/>
            <w:vMerge w:val="restart"/>
            <w:tcBorders>
              <w:top w:val="single" w:sz="4" w:space="0" w:color="000000"/>
              <w:left w:val="single" w:sz="4" w:space="0" w:color="000000"/>
              <w:bottom w:val="single" w:sz="4" w:space="0" w:color="000000"/>
              <w:right w:val="single" w:sz="4" w:space="0" w:color="000000"/>
            </w:tcBorders>
          </w:tcPr>
          <w:p w14:paraId="1B121F20" w14:textId="77777777" w:rsidR="00617B6C" w:rsidRDefault="00FE76D6">
            <w:pPr>
              <w:pStyle w:val="ConsPlusNormal0"/>
              <w:jc w:val="center"/>
              <w:rPr>
                <w:rFonts w:ascii="Courier New" w:hAnsi="Courier New" w:cs="Courier New"/>
                <w:sz w:val="18"/>
                <w:szCs w:val="18"/>
              </w:rPr>
            </w:pPr>
            <w:r>
              <w:rPr>
                <w:rFonts w:ascii="Courier New" w:hAnsi="Courier New" w:cs="Courier New"/>
                <w:sz w:val="18"/>
                <w:szCs w:val="18"/>
              </w:rPr>
              <w:t>10</w:t>
            </w:r>
          </w:p>
        </w:tc>
        <w:tc>
          <w:tcPr>
            <w:tcW w:w="1466" w:type="dxa"/>
            <w:vMerge w:val="restart"/>
            <w:tcBorders>
              <w:top w:val="single" w:sz="4" w:space="0" w:color="000000"/>
              <w:left w:val="single" w:sz="4" w:space="0" w:color="000000"/>
              <w:bottom w:val="single" w:sz="4" w:space="0" w:color="000000"/>
              <w:right w:val="single" w:sz="4" w:space="0" w:color="000000"/>
            </w:tcBorders>
          </w:tcPr>
          <w:p w14:paraId="2140E0D3" w14:textId="77777777" w:rsidR="00617B6C" w:rsidRDefault="00FE76D6">
            <w:pPr>
              <w:pStyle w:val="ConsPlusNormal0"/>
              <w:jc w:val="center"/>
              <w:rPr>
                <w:rFonts w:ascii="Courier New" w:hAnsi="Courier New" w:cs="Courier New"/>
                <w:sz w:val="18"/>
                <w:szCs w:val="18"/>
              </w:rPr>
            </w:pPr>
            <w:r>
              <w:rPr>
                <w:rFonts w:ascii="Courier New" w:hAnsi="Courier New" w:cs="Courier New"/>
                <w:sz w:val="18"/>
                <w:szCs w:val="18"/>
              </w:rPr>
              <w:t>качественные характеристики объекта закупки</w:t>
            </w:r>
          </w:p>
          <w:p w14:paraId="50FDBC18" w14:textId="77777777" w:rsidR="00617B6C" w:rsidRDefault="00617B6C">
            <w:pPr>
              <w:pStyle w:val="ConsPlusNormal0"/>
              <w:jc w:val="center"/>
              <w:rPr>
                <w:rFonts w:ascii="Courier New" w:hAnsi="Courier New" w:cs="Courier New"/>
                <w:sz w:val="18"/>
                <w:szCs w:val="18"/>
              </w:rPr>
            </w:pPr>
          </w:p>
        </w:tc>
        <w:tc>
          <w:tcPr>
            <w:tcW w:w="1276" w:type="dxa"/>
            <w:vMerge w:val="restart"/>
            <w:tcBorders>
              <w:top w:val="single" w:sz="4" w:space="0" w:color="000000"/>
              <w:left w:val="single" w:sz="4" w:space="0" w:color="000000"/>
              <w:bottom w:val="single" w:sz="4" w:space="0" w:color="000000"/>
              <w:right w:val="single" w:sz="4" w:space="0" w:color="000000"/>
            </w:tcBorders>
          </w:tcPr>
          <w:p w14:paraId="3125BC76" w14:textId="77777777" w:rsidR="00617B6C" w:rsidRDefault="00FE76D6">
            <w:pPr>
              <w:pStyle w:val="ConsPlusNormal0"/>
              <w:jc w:val="center"/>
              <w:rPr>
                <w:rFonts w:ascii="Courier New" w:hAnsi="Courier New" w:cs="Courier New"/>
                <w:sz w:val="18"/>
                <w:szCs w:val="18"/>
              </w:rPr>
            </w:pPr>
            <w:r>
              <w:rPr>
                <w:rFonts w:ascii="Courier New" w:hAnsi="Courier New" w:cs="Courier New"/>
                <w:sz w:val="18"/>
                <w:szCs w:val="18"/>
              </w:rPr>
              <w:t>100</w:t>
            </w:r>
          </w:p>
        </w:tc>
        <w:tc>
          <w:tcPr>
            <w:tcW w:w="1701" w:type="dxa"/>
            <w:tcBorders>
              <w:top w:val="single" w:sz="4" w:space="0" w:color="000000"/>
              <w:left w:val="single" w:sz="4" w:space="0" w:color="000000"/>
              <w:bottom w:val="single" w:sz="4" w:space="0" w:color="000000"/>
              <w:right w:val="single" w:sz="4" w:space="0" w:color="000000"/>
            </w:tcBorders>
          </w:tcPr>
          <w:p w14:paraId="304DE6B8" w14:textId="77777777" w:rsidR="00617B6C" w:rsidRDefault="00FE76D6">
            <w:pPr>
              <w:pStyle w:val="ConsPlusNormal0"/>
              <w:rPr>
                <w:rFonts w:ascii="Courier New" w:hAnsi="Courier New" w:cs="Courier New"/>
                <w:sz w:val="18"/>
                <w:szCs w:val="18"/>
              </w:rPr>
            </w:pPr>
            <w:r>
              <w:rPr>
                <w:rFonts w:ascii="Courier New" w:eastAsia="Courier New" w:hAnsi="Courier New" w:cs="Courier New"/>
                <w:color w:val="000000"/>
                <w:sz w:val="18"/>
                <w:szCs w:val="18"/>
              </w:rPr>
              <w:t xml:space="preserve">Предложение по регламенту оказания услуг по решению инцидентов </w:t>
            </w:r>
          </w:p>
        </w:tc>
        <w:tc>
          <w:tcPr>
            <w:tcW w:w="1842" w:type="dxa"/>
            <w:tcBorders>
              <w:top w:val="single" w:sz="4" w:space="0" w:color="000000"/>
              <w:left w:val="single" w:sz="4" w:space="0" w:color="000000"/>
              <w:bottom w:val="single" w:sz="4" w:space="0" w:color="000000"/>
              <w:right w:val="single" w:sz="4" w:space="0" w:color="000000"/>
            </w:tcBorders>
          </w:tcPr>
          <w:p w14:paraId="3798DC1D" w14:textId="77777777" w:rsidR="00617B6C" w:rsidRDefault="00FE76D6">
            <w:pPr>
              <w:pStyle w:val="ConsPlusNormal0"/>
              <w:jc w:val="center"/>
              <w:rPr>
                <w:rFonts w:ascii="Courier New" w:hAnsi="Courier New" w:cs="Courier New"/>
                <w:sz w:val="18"/>
                <w:szCs w:val="18"/>
              </w:rPr>
            </w:pPr>
            <w:r>
              <w:rPr>
                <w:rFonts w:ascii="Courier New" w:hAnsi="Courier New" w:cs="Courier New"/>
                <w:sz w:val="18"/>
                <w:szCs w:val="18"/>
              </w:rPr>
              <w:t>50</w:t>
            </w:r>
          </w:p>
        </w:tc>
        <w:tc>
          <w:tcPr>
            <w:tcW w:w="5598" w:type="dxa"/>
            <w:vMerge w:val="restart"/>
            <w:tcBorders>
              <w:top w:val="single" w:sz="4" w:space="0" w:color="000000"/>
              <w:left w:val="single" w:sz="4" w:space="0" w:color="000000"/>
              <w:bottom w:val="single" w:sz="4" w:space="0" w:color="000000"/>
              <w:right w:val="single" w:sz="4" w:space="0" w:color="000000"/>
            </w:tcBorders>
          </w:tcPr>
          <w:p w14:paraId="7E411202" w14:textId="77777777" w:rsidR="00617B6C" w:rsidRDefault="00FE76D6">
            <w:pPr>
              <w:pStyle w:val="ConsPlusNormal0"/>
              <w:jc w:val="both"/>
              <w:rPr>
                <w:rFonts w:ascii="Courier New" w:hAnsi="Courier New" w:cs="Courier New"/>
                <w:sz w:val="18"/>
                <w:szCs w:val="18"/>
              </w:rPr>
            </w:pPr>
            <w:r>
              <w:rPr>
                <w:rFonts w:ascii="Courier New" w:hAnsi="Courier New" w:cs="Courier New"/>
                <w:sz w:val="18"/>
                <w:szCs w:val="18"/>
              </w:rPr>
              <w:t xml:space="preserve">Значение количества баллов по детализирующему показателю, присваиваемых заявке, подлежащей в соответствии с Законом 44-ФЗ оценке по критерию оценки характеристика объекта закупки рассчитывается по шкале в соответствии с пунктом 22 Положения и </w:t>
            </w:r>
            <w:proofErr w:type="gramStart"/>
            <w:r>
              <w:rPr>
                <w:rFonts w:ascii="Courier New" w:hAnsi="Courier New" w:cs="Courier New"/>
                <w:sz w:val="18"/>
                <w:szCs w:val="18"/>
              </w:rPr>
              <w:t>подпунктом</w:t>
            </w:r>
            <w:proofErr w:type="gramEnd"/>
            <w:r>
              <w:rPr>
                <w:rFonts w:ascii="Courier New" w:hAnsi="Courier New" w:cs="Courier New"/>
                <w:b/>
                <w:sz w:val="18"/>
                <w:szCs w:val="18"/>
              </w:rPr>
              <w:t xml:space="preserve"> а) </w:t>
            </w:r>
            <w:r>
              <w:rPr>
                <w:rFonts w:ascii="Courier New" w:hAnsi="Courier New" w:cs="Courier New"/>
                <w:sz w:val="18"/>
                <w:szCs w:val="18"/>
              </w:rPr>
              <w:t>пункта 23 Положения.</w:t>
            </w:r>
          </w:p>
          <w:p w14:paraId="215CCFE3" w14:textId="77777777" w:rsidR="00617B6C" w:rsidRDefault="00617B6C">
            <w:pPr>
              <w:pStyle w:val="ConsPlusNormal0"/>
              <w:jc w:val="both"/>
              <w:rPr>
                <w:rFonts w:ascii="Courier New" w:hAnsi="Courier New" w:cs="Courier New"/>
                <w:sz w:val="18"/>
                <w:szCs w:val="18"/>
              </w:rPr>
            </w:pPr>
          </w:p>
          <w:p w14:paraId="00A0065E" w14:textId="77777777" w:rsidR="00617B6C" w:rsidRDefault="00FE76D6">
            <w:pPr>
              <w:pStyle w:val="ConsPlusNormal0"/>
              <w:jc w:val="both"/>
              <w:rPr>
                <w:rFonts w:ascii="Courier New" w:hAnsi="Courier New" w:cs="Courier New"/>
                <w:sz w:val="18"/>
                <w:szCs w:val="18"/>
              </w:rPr>
            </w:pPr>
            <w:r>
              <w:rPr>
                <w:rFonts w:ascii="Courier New" w:hAnsi="Courier New" w:cs="Courier New"/>
                <w:sz w:val="18"/>
                <w:szCs w:val="18"/>
              </w:rPr>
              <w:t xml:space="preserve">В соответствии с </w:t>
            </w:r>
            <w:proofErr w:type="gramStart"/>
            <w:r>
              <w:rPr>
                <w:rFonts w:ascii="Courier New" w:hAnsi="Courier New" w:cs="Courier New"/>
                <w:sz w:val="18"/>
                <w:szCs w:val="18"/>
              </w:rPr>
              <w:t>подпунктом</w:t>
            </w:r>
            <w:proofErr w:type="gramEnd"/>
            <w:r>
              <w:rPr>
                <w:rFonts w:ascii="Courier New" w:hAnsi="Courier New" w:cs="Courier New"/>
                <w:b/>
                <w:sz w:val="18"/>
                <w:szCs w:val="18"/>
              </w:rPr>
              <w:t xml:space="preserve"> а) </w:t>
            </w:r>
            <w:r>
              <w:rPr>
                <w:rFonts w:ascii="Courier New" w:hAnsi="Courier New" w:cs="Courier New"/>
                <w:sz w:val="18"/>
                <w:szCs w:val="18"/>
              </w:rPr>
              <w:t>пункта 23 Положения предусмотрена оценка наличия или отсутствия характеристики объекта закупки:</w:t>
            </w:r>
          </w:p>
          <w:p w14:paraId="162101E4" w14:textId="77777777" w:rsidR="00617B6C" w:rsidRDefault="00617B6C">
            <w:pPr>
              <w:pStyle w:val="ConsPlusNormal0"/>
              <w:jc w:val="both"/>
              <w:rPr>
                <w:rFonts w:ascii="Courier New" w:hAnsi="Courier New" w:cs="Courier New"/>
                <w:sz w:val="18"/>
                <w:szCs w:val="18"/>
              </w:rPr>
            </w:pPr>
          </w:p>
          <w:p w14:paraId="0B525515" w14:textId="77777777" w:rsidR="00617B6C" w:rsidRDefault="00FE76D6">
            <w:pPr>
              <w:pStyle w:val="ConsPlusNormal0"/>
              <w:jc w:val="both"/>
              <w:rPr>
                <w:rFonts w:ascii="Courier New" w:hAnsi="Courier New" w:cs="Courier New"/>
                <w:sz w:val="18"/>
                <w:szCs w:val="18"/>
              </w:rPr>
            </w:pPr>
            <w:r>
              <w:rPr>
                <w:rFonts w:ascii="Courier New" w:hAnsi="Courier New" w:cs="Courier New"/>
                <w:sz w:val="18"/>
                <w:szCs w:val="18"/>
              </w:rPr>
              <w:t>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14:paraId="7096D005" w14:textId="77777777" w:rsidR="00617B6C" w:rsidRDefault="00617B6C">
            <w:pPr>
              <w:pStyle w:val="ConsPlusNormal0"/>
              <w:jc w:val="both"/>
              <w:rPr>
                <w:rFonts w:ascii="Courier New" w:hAnsi="Courier New" w:cs="Courier New"/>
                <w:sz w:val="18"/>
                <w:szCs w:val="18"/>
              </w:rPr>
            </w:pPr>
          </w:p>
          <w:p w14:paraId="64B739A7" w14:textId="77777777" w:rsidR="00617B6C" w:rsidRDefault="00FE76D6">
            <w:pPr>
              <w:pStyle w:val="ConsPlusNormal0"/>
              <w:jc w:val="both"/>
              <w:rPr>
                <w:rFonts w:ascii="Courier New" w:hAnsi="Courier New" w:cs="Courier New"/>
                <w:sz w:val="18"/>
                <w:szCs w:val="18"/>
              </w:rPr>
            </w:pPr>
            <w:r>
              <w:rPr>
                <w:rFonts w:ascii="Courier New" w:hAnsi="Courier New" w:cs="Courier New"/>
                <w:sz w:val="18"/>
                <w:szCs w:val="18"/>
              </w:rPr>
              <w:t>Оценка заявки (части заявки) по критерию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показателю оценки, умноженного на значимость соответствующего показателя оценки.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14:paraId="642B9834" w14:textId="77777777" w:rsidR="00617B6C" w:rsidRDefault="00617B6C">
            <w:pPr>
              <w:pStyle w:val="ConsPlusNormal0"/>
              <w:jc w:val="both"/>
              <w:rPr>
                <w:rFonts w:ascii="Courier New" w:hAnsi="Courier New" w:cs="Courier New"/>
                <w:sz w:val="18"/>
                <w:szCs w:val="18"/>
              </w:rPr>
            </w:pPr>
          </w:p>
          <w:p w14:paraId="777AE93D" w14:textId="77777777" w:rsidR="00617B6C" w:rsidRDefault="00FE76D6">
            <w:pPr>
              <w:pStyle w:val="ConsPlusNormal0"/>
              <w:jc w:val="both"/>
              <w:rPr>
                <w:rFonts w:ascii="Courier New" w:hAnsi="Courier New" w:cs="Courier New"/>
                <w:sz w:val="18"/>
                <w:szCs w:val="18"/>
              </w:rPr>
            </w:pPr>
            <w:r>
              <w:rPr>
                <w:rFonts w:ascii="Courier New" w:hAnsi="Courier New" w:cs="Courier New"/>
                <w:sz w:val="18"/>
                <w:szCs w:val="18"/>
              </w:rPr>
              <w:t>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tc>
        <w:tc>
          <w:tcPr>
            <w:tcW w:w="66" w:type="dxa"/>
          </w:tcPr>
          <w:p w14:paraId="4152CE02" w14:textId="77777777" w:rsidR="00617B6C" w:rsidRDefault="00617B6C"/>
        </w:tc>
      </w:tr>
      <w:tr w:rsidR="00617B6C" w14:paraId="7F98A319" w14:textId="77777777">
        <w:trPr>
          <w:trHeight w:val="1206"/>
        </w:trPr>
        <w:tc>
          <w:tcPr>
            <w:tcW w:w="453" w:type="dxa"/>
            <w:vMerge/>
            <w:tcBorders>
              <w:top w:val="single" w:sz="4" w:space="0" w:color="000000"/>
              <w:left w:val="single" w:sz="4" w:space="0" w:color="000000"/>
              <w:bottom w:val="single" w:sz="4" w:space="0" w:color="000000"/>
              <w:right w:val="single" w:sz="4" w:space="0" w:color="000000"/>
            </w:tcBorders>
          </w:tcPr>
          <w:p w14:paraId="00F1D4FD" w14:textId="77777777" w:rsidR="00617B6C" w:rsidRDefault="00617B6C">
            <w:pPr>
              <w:pStyle w:val="ConsPlusNormal0"/>
              <w:jc w:val="center"/>
              <w:rPr>
                <w:rFonts w:ascii="Courier New" w:hAnsi="Courier New" w:cs="Courier New"/>
                <w:sz w:val="18"/>
                <w:szCs w:val="18"/>
              </w:rPr>
            </w:pPr>
          </w:p>
        </w:tc>
        <w:tc>
          <w:tcPr>
            <w:tcW w:w="1644" w:type="dxa"/>
            <w:vMerge/>
            <w:tcBorders>
              <w:top w:val="single" w:sz="4" w:space="0" w:color="000000"/>
              <w:left w:val="single" w:sz="4" w:space="0" w:color="000000"/>
              <w:bottom w:val="single" w:sz="4" w:space="0" w:color="000000"/>
              <w:right w:val="single" w:sz="4" w:space="0" w:color="000000"/>
            </w:tcBorders>
          </w:tcPr>
          <w:p w14:paraId="5884A8E1" w14:textId="77777777" w:rsidR="00617B6C" w:rsidRDefault="00617B6C">
            <w:pPr>
              <w:pStyle w:val="ConsPlusNormal0"/>
              <w:rPr>
                <w:rFonts w:ascii="Courier New" w:hAnsi="Courier New" w:cs="Courier New"/>
                <w:sz w:val="18"/>
                <w:szCs w:val="18"/>
              </w:rPr>
            </w:pPr>
          </w:p>
        </w:tc>
        <w:tc>
          <w:tcPr>
            <w:tcW w:w="1226" w:type="dxa"/>
            <w:vMerge/>
            <w:tcBorders>
              <w:top w:val="single" w:sz="4" w:space="0" w:color="000000"/>
              <w:left w:val="single" w:sz="4" w:space="0" w:color="000000"/>
              <w:bottom w:val="single" w:sz="4" w:space="0" w:color="000000"/>
              <w:right w:val="single" w:sz="4" w:space="0" w:color="000000"/>
            </w:tcBorders>
          </w:tcPr>
          <w:p w14:paraId="744F97B4" w14:textId="77777777" w:rsidR="00617B6C" w:rsidRDefault="00617B6C">
            <w:pPr>
              <w:pStyle w:val="ConsPlusNormal0"/>
              <w:jc w:val="center"/>
              <w:rPr>
                <w:rFonts w:ascii="Courier New" w:hAnsi="Courier New" w:cs="Courier New"/>
                <w:sz w:val="18"/>
                <w:szCs w:val="18"/>
              </w:rPr>
            </w:pPr>
          </w:p>
        </w:tc>
        <w:tc>
          <w:tcPr>
            <w:tcW w:w="1466" w:type="dxa"/>
            <w:vMerge/>
            <w:tcBorders>
              <w:top w:val="single" w:sz="4" w:space="0" w:color="000000"/>
              <w:left w:val="single" w:sz="4" w:space="0" w:color="000000"/>
              <w:bottom w:val="single" w:sz="4" w:space="0" w:color="000000"/>
              <w:right w:val="single" w:sz="4" w:space="0" w:color="000000"/>
            </w:tcBorders>
          </w:tcPr>
          <w:p w14:paraId="2C7BC323" w14:textId="77777777" w:rsidR="00617B6C" w:rsidRDefault="00617B6C">
            <w:pPr>
              <w:pStyle w:val="ConsPlusNormal0"/>
              <w:jc w:val="center"/>
              <w:rPr>
                <w:rFonts w:ascii="Courier New" w:hAnsi="Courier New" w:cs="Courier New"/>
                <w:sz w:val="18"/>
                <w:szCs w:val="18"/>
              </w:rPr>
            </w:pPr>
          </w:p>
        </w:tc>
        <w:tc>
          <w:tcPr>
            <w:tcW w:w="1276" w:type="dxa"/>
            <w:vMerge/>
            <w:tcBorders>
              <w:top w:val="single" w:sz="4" w:space="0" w:color="000000"/>
              <w:left w:val="single" w:sz="4" w:space="0" w:color="000000"/>
              <w:bottom w:val="single" w:sz="4" w:space="0" w:color="000000"/>
              <w:right w:val="single" w:sz="4" w:space="0" w:color="000000"/>
            </w:tcBorders>
          </w:tcPr>
          <w:p w14:paraId="22F9DB2D" w14:textId="77777777" w:rsidR="00617B6C" w:rsidRDefault="00617B6C">
            <w:pPr>
              <w:pStyle w:val="ConsPlusNormal0"/>
              <w:jc w:val="center"/>
              <w:rPr>
                <w:rFonts w:ascii="Courier New" w:hAnsi="Courier New" w:cs="Courier New"/>
                <w:sz w:val="18"/>
                <w:szCs w:val="18"/>
              </w:rPr>
            </w:pPr>
          </w:p>
        </w:tc>
        <w:tc>
          <w:tcPr>
            <w:tcW w:w="1701" w:type="dxa"/>
            <w:vMerge w:val="restart"/>
            <w:tcBorders>
              <w:top w:val="single" w:sz="4" w:space="0" w:color="000000"/>
              <w:left w:val="single" w:sz="4" w:space="0" w:color="000000"/>
              <w:bottom w:val="single" w:sz="4" w:space="0" w:color="000000"/>
              <w:right w:val="single" w:sz="4" w:space="0" w:color="000000"/>
            </w:tcBorders>
          </w:tcPr>
          <w:p w14:paraId="280EF71C" w14:textId="457731C7" w:rsidR="00617B6C" w:rsidRDefault="00FE76D6">
            <w:pPr>
              <w:pStyle w:val="ConsPlusNormal0"/>
            </w:pPr>
            <w:r>
              <w:rPr>
                <w:rFonts w:ascii="Courier New" w:eastAsia="Courier New" w:hAnsi="Courier New" w:cs="Courier New"/>
                <w:color w:val="000000"/>
                <w:sz w:val="18"/>
                <w:szCs w:val="18"/>
              </w:rPr>
              <w:t xml:space="preserve">Предложение  </w:t>
            </w:r>
            <w:r w:rsidR="00DD67F6">
              <w:rPr>
                <w:rFonts w:ascii="Courier New" w:eastAsia="Courier New" w:hAnsi="Courier New" w:cs="Courier New"/>
                <w:color w:val="000000"/>
                <w:sz w:val="18"/>
                <w:szCs w:val="18"/>
              </w:rPr>
              <w:t>алгоритма</w:t>
            </w:r>
            <w:r>
              <w:rPr>
                <w:rFonts w:ascii="Courier New" w:eastAsia="Courier New" w:hAnsi="Courier New" w:cs="Courier New"/>
                <w:color w:val="000000"/>
                <w:sz w:val="18"/>
                <w:szCs w:val="18"/>
              </w:rPr>
              <w:t xml:space="preserve"> </w:t>
            </w:r>
            <w:r w:rsidR="00DD67F6">
              <w:rPr>
                <w:rFonts w:ascii="Courier New" w:eastAsia="Courier New" w:hAnsi="Courier New" w:cs="Courier New"/>
                <w:color w:val="000000"/>
                <w:sz w:val="18"/>
                <w:szCs w:val="18"/>
              </w:rPr>
              <w:t>восстановления работоспособности Системы при нештатных ситуациях</w:t>
            </w:r>
          </w:p>
        </w:tc>
        <w:tc>
          <w:tcPr>
            <w:tcW w:w="1842" w:type="dxa"/>
            <w:vMerge w:val="restart"/>
            <w:tcBorders>
              <w:top w:val="single" w:sz="4" w:space="0" w:color="000000"/>
              <w:left w:val="single" w:sz="4" w:space="0" w:color="000000"/>
              <w:bottom w:val="single" w:sz="4" w:space="0" w:color="000000"/>
              <w:right w:val="single" w:sz="4" w:space="0" w:color="000000"/>
            </w:tcBorders>
          </w:tcPr>
          <w:p w14:paraId="612AA238" w14:textId="77777777" w:rsidR="00617B6C" w:rsidRDefault="00FE76D6">
            <w:pPr>
              <w:pStyle w:val="ConsPlusNormal0"/>
              <w:jc w:val="center"/>
              <w:rPr>
                <w:rFonts w:ascii="Courier New" w:hAnsi="Courier New" w:cs="Courier New"/>
                <w:sz w:val="18"/>
                <w:szCs w:val="18"/>
              </w:rPr>
            </w:pPr>
            <w:r>
              <w:rPr>
                <w:rFonts w:ascii="Courier New" w:hAnsi="Courier New" w:cs="Courier New"/>
                <w:sz w:val="18"/>
                <w:szCs w:val="18"/>
              </w:rPr>
              <w:t>50</w:t>
            </w:r>
          </w:p>
        </w:tc>
        <w:tc>
          <w:tcPr>
            <w:tcW w:w="5598" w:type="dxa"/>
            <w:vMerge/>
            <w:tcBorders>
              <w:top w:val="single" w:sz="4" w:space="0" w:color="000000"/>
              <w:left w:val="single" w:sz="4" w:space="0" w:color="000000"/>
              <w:bottom w:val="single" w:sz="4" w:space="0" w:color="000000"/>
              <w:right w:val="single" w:sz="4" w:space="0" w:color="000000"/>
            </w:tcBorders>
          </w:tcPr>
          <w:p w14:paraId="3B9E2F43" w14:textId="77777777" w:rsidR="00617B6C" w:rsidRDefault="00617B6C">
            <w:pPr>
              <w:pStyle w:val="ConsPlusNormal0"/>
              <w:jc w:val="both"/>
              <w:rPr>
                <w:rFonts w:ascii="Courier New" w:hAnsi="Courier New" w:cs="Courier New"/>
                <w:sz w:val="18"/>
                <w:szCs w:val="18"/>
              </w:rPr>
            </w:pPr>
          </w:p>
        </w:tc>
        <w:tc>
          <w:tcPr>
            <w:tcW w:w="66" w:type="dxa"/>
          </w:tcPr>
          <w:p w14:paraId="3E87ECEA" w14:textId="77777777" w:rsidR="00617B6C" w:rsidRDefault="00617B6C"/>
        </w:tc>
      </w:tr>
      <w:tr w:rsidR="00617B6C" w14:paraId="23C2627B" w14:textId="77777777">
        <w:trPr>
          <w:trHeight w:val="2719"/>
        </w:trPr>
        <w:tc>
          <w:tcPr>
            <w:tcW w:w="453" w:type="dxa"/>
            <w:vMerge/>
            <w:tcBorders>
              <w:top w:val="single" w:sz="4" w:space="0" w:color="000000"/>
              <w:left w:val="single" w:sz="4" w:space="0" w:color="000000"/>
              <w:bottom w:val="single" w:sz="4" w:space="0" w:color="000000"/>
              <w:right w:val="single" w:sz="4" w:space="0" w:color="000000"/>
            </w:tcBorders>
          </w:tcPr>
          <w:p w14:paraId="1DB5EAF9" w14:textId="77777777" w:rsidR="00617B6C" w:rsidRDefault="00617B6C">
            <w:pPr>
              <w:pStyle w:val="ConsPlusNormal0"/>
              <w:jc w:val="center"/>
              <w:rPr>
                <w:rFonts w:ascii="Courier New" w:hAnsi="Courier New" w:cs="Courier New"/>
                <w:sz w:val="18"/>
                <w:szCs w:val="18"/>
              </w:rPr>
            </w:pPr>
          </w:p>
        </w:tc>
        <w:tc>
          <w:tcPr>
            <w:tcW w:w="1644" w:type="dxa"/>
            <w:vMerge/>
            <w:tcBorders>
              <w:top w:val="single" w:sz="4" w:space="0" w:color="000000"/>
              <w:left w:val="single" w:sz="4" w:space="0" w:color="000000"/>
              <w:bottom w:val="single" w:sz="4" w:space="0" w:color="000000"/>
              <w:right w:val="single" w:sz="4" w:space="0" w:color="000000"/>
            </w:tcBorders>
          </w:tcPr>
          <w:p w14:paraId="670413B8" w14:textId="77777777" w:rsidR="00617B6C" w:rsidRDefault="00617B6C">
            <w:pPr>
              <w:pStyle w:val="ConsPlusNormal0"/>
              <w:rPr>
                <w:rFonts w:ascii="Courier New" w:hAnsi="Courier New" w:cs="Courier New"/>
                <w:sz w:val="18"/>
                <w:szCs w:val="18"/>
              </w:rPr>
            </w:pPr>
          </w:p>
        </w:tc>
        <w:tc>
          <w:tcPr>
            <w:tcW w:w="1226" w:type="dxa"/>
            <w:vMerge/>
            <w:tcBorders>
              <w:top w:val="single" w:sz="4" w:space="0" w:color="000000"/>
              <w:left w:val="single" w:sz="4" w:space="0" w:color="000000"/>
              <w:bottom w:val="single" w:sz="4" w:space="0" w:color="000000"/>
              <w:right w:val="single" w:sz="4" w:space="0" w:color="000000"/>
            </w:tcBorders>
          </w:tcPr>
          <w:p w14:paraId="22755BB4" w14:textId="77777777" w:rsidR="00617B6C" w:rsidRDefault="00617B6C">
            <w:pPr>
              <w:pStyle w:val="ConsPlusNormal0"/>
              <w:jc w:val="center"/>
              <w:rPr>
                <w:rFonts w:ascii="Courier New" w:hAnsi="Courier New" w:cs="Courier New"/>
                <w:sz w:val="18"/>
                <w:szCs w:val="18"/>
              </w:rPr>
            </w:pPr>
          </w:p>
        </w:tc>
        <w:tc>
          <w:tcPr>
            <w:tcW w:w="1466" w:type="dxa"/>
            <w:vMerge/>
            <w:tcBorders>
              <w:top w:val="single" w:sz="4" w:space="0" w:color="000000"/>
              <w:left w:val="single" w:sz="4" w:space="0" w:color="000000"/>
              <w:bottom w:val="single" w:sz="4" w:space="0" w:color="000000"/>
              <w:right w:val="single" w:sz="4" w:space="0" w:color="000000"/>
            </w:tcBorders>
          </w:tcPr>
          <w:p w14:paraId="0B4BC469" w14:textId="77777777" w:rsidR="00617B6C" w:rsidRDefault="00617B6C">
            <w:pPr>
              <w:pStyle w:val="ConsPlusNormal0"/>
              <w:jc w:val="center"/>
              <w:rPr>
                <w:rFonts w:ascii="Courier New" w:hAnsi="Courier New" w:cs="Courier New"/>
                <w:sz w:val="18"/>
                <w:szCs w:val="18"/>
              </w:rPr>
            </w:pPr>
          </w:p>
        </w:tc>
        <w:tc>
          <w:tcPr>
            <w:tcW w:w="1276" w:type="dxa"/>
            <w:vMerge/>
            <w:tcBorders>
              <w:top w:val="single" w:sz="4" w:space="0" w:color="000000"/>
              <w:left w:val="single" w:sz="4" w:space="0" w:color="000000"/>
              <w:bottom w:val="single" w:sz="4" w:space="0" w:color="000000"/>
              <w:right w:val="single" w:sz="4" w:space="0" w:color="000000"/>
            </w:tcBorders>
          </w:tcPr>
          <w:p w14:paraId="74BAB693" w14:textId="77777777" w:rsidR="00617B6C" w:rsidRDefault="00617B6C">
            <w:pPr>
              <w:pStyle w:val="ConsPlusNormal0"/>
              <w:jc w:val="center"/>
              <w:rPr>
                <w:rFonts w:ascii="Courier New" w:hAnsi="Courier New" w:cs="Courier New"/>
                <w:sz w:val="18"/>
                <w:szCs w:val="18"/>
              </w:rPr>
            </w:pPr>
          </w:p>
        </w:tc>
        <w:tc>
          <w:tcPr>
            <w:tcW w:w="1701" w:type="dxa"/>
            <w:vMerge/>
            <w:tcBorders>
              <w:top w:val="single" w:sz="4" w:space="0" w:color="000000"/>
              <w:left w:val="single" w:sz="4" w:space="0" w:color="000000"/>
              <w:bottom w:val="single" w:sz="4" w:space="0" w:color="000000"/>
              <w:right w:val="single" w:sz="4" w:space="0" w:color="000000"/>
            </w:tcBorders>
          </w:tcPr>
          <w:p w14:paraId="39FB1BB7" w14:textId="77777777" w:rsidR="00617B6C" w:rsidRDefault="00617B6C">
            <w:pPr>
              <w:pStyle w:val="ConsPlusNormal0"/>
              <w:rPr>
                <w:rFonts w:ascii="Courier New" w:hAnsi="Courier New" w:cs="Courier New"/>
                <w:sz w:val="18"/>
                <w:szCs w:val="18"/>
              </w:rPr>
            </w:pPr>
          </w:p>
        </w:tc>
        <w:tc>
          <w:tcPr>
            <w:tcW w:w="1842" w:type="dxa"/>
            <w:vMerge/>
            <w:tcBorders>
              <w:top w:val="single" w:sz="4" w:space="0" w:color="000000"/>
              <w:left w:val="single" w:sz="4" w:space="0" w:color="000000"/>
              <w:bottom w:val="single" w:sz="4" w:space="0" w:color="000000"/>
              <w:right w:val="single" w:sz="4" w:space="0" w:color="000000"/>
            </w:tcBorders>
          </w:tcPr>
          <w:p w14:paraId="71630E20" w14:textId="77777777" w:rsidR="00617B6C" w:rsidRDefault="00617B6C"/>
        </w:tc>
        <w:tc>
          <w:tcPr>
            <w:tcW w:w="5598" w:type="dxa"/>
            <w:vMerge/>
            <w:tcBorders>
              <w:top w:val="single" w:sz="4" w:space="0" w:color="000000"/>
              <w:left w:val="single" w:sz="4" w:space="0" w:color="000000"/>
              <w:bottom w:val="single" w:sz="4" w:space="0" w:color="000000"/>
              <w:right w:val="single" w:sz="4" w:space="0" w:color="000000"/>
            </w:tcBorders>
          </w:tcPr>
          <w:p w14:paraId="0021C8E1" w14:textId="77777777" w:rsidR="00617B6C" w:rsidRDefault="00617B6C">
            <w:pPr>
              <w:pStyle w:val="ConsPlusNormal0"/>
              <w:jc w:val="both"/>
              <w:rPr>
                <w:rFonts w:ascii="Courier New" w:hAnsi="Courier New" w:cs="Courier New"/>
                <w:sz w:val="18"/>
                <w:szCs w:val="18"/>
              </w:rPr>
            </w:pPr>
          </w:p>
        </w:tc>
        <w:tc>
          <w:tcPr>
            <w:tcW w:w="66" w:type="dxa"/>
          </w:tcPr>
          <w:p w14:paraId="2B241EE8" w14:textId="77777777" w:rsidR="00617B6C" w:rsidRDefault="00617B6C"/>
        </w:tc>
      </w:tr>
      <w:tr w:rsidR="00617B6C" w14:paraId="707ADE10" w14:textId="77777777">
        <w:trPr>
          <w:trHeight w:val="314"/>
        </w:trPr>
        <w:tc>
          <w:tcPr>
            <w:tcW w:w="453" w:type="dxa"/>
            <w:tcBorders>
              <w:top w:val="single" w:sz="4" w:space="0" w:color="000000"/>
              <w:left w:val="single" w:sz="4" w:space="0" w:color="000000"/>
              <w:bottom w:val="single" w:sz="4" w:space="0" w:color="000000"/>
              <w:right w:val="single" w:sz="4" w:space="0" w:color="000000"/>
            </w:tcBorders>
          </w:tcPr>
          <w:p w14:paraId="7348D362" w14:textId="77777777" w:rsidR="00617B6C" w:rsidRDefault="00FE76D6">
            <w:pPr>
              <w:pStyle w:val="ConsPlusNormal0"/>
              <w:jc w:val="center"/>
              <w:rPr>
                <w:rFonts w:ascii="Courier New" w:hAnsi="Courier New" w:cs="Courier New"/>
                <w:sz w:val="18"/>
                <w:szCs w:val="18"/>
              </w:rPr>
            </w:pPr>
            <w:r>
              <w:rPr>
                <w:rFonts w:ascii="Courier New" w:hAnsi="Courier New" w:cs="Courier New"/>
                <w:sz w:val="18"/>
                <w:szCs w:val="18"/>
              </w:rPr>
              <w:t>3.</w:t>
            </w:r>
          </w:p>
        </w:tc>
        <w:tc>
          <w:tcPr>
            <w:tcW w:w="1644" w:type="dxa"/>
            <w:tcBorders>
              <w:top w:val="single" w:sz="4" w:space="0" w:color="000000"/>
              <w:left w:val="single" w:sz="4" w:space="0" w:color="000000"/>
              <w:bottom w:val="single" w:sz="4" w:space="0" w:color="000000"/>
              <w:right w:val="single" w:sz="4" w:space="0" w:color="000000"/>
            </w:tcBorders>
          </w:tcPr>
          <w:p w14:paraId="4BE25A7A" w14:textId="77777777" w:rsidR="00617B6C" w:rsidRDefault="00FE76D6">
            <w:pPr>
              <w:pStyle w:val="ConsPlusNormal0"/>
              <w:rPr>
                <w:rFonts w:ascii="Courier New" w:hAnsi="Courier New" w:cs="Courier New"/>
                <w:sz w:val="18"/>
                <w:szCs w:val="18"/>
              </w:rPr>
            </w:pPr>
            <w:r>
              <w:rPr>
                <w:rFonts w:ascii="Courier New" w:hAnsi="Courier New" w:cs="Courier New"/>
                <w:sz w:val="18"/>
                <w:szCs w:val="18"/>
              </w:rPr>
              <w:t xml:space="preserve">Квалификация участников закупки, в том числе наличие у них финансовых </w:t>
            </w:r>
            <w:r>
              <w:rPr>
                <w:rFonts w:ascii="Courier New" w:hAnsi="Courier New" w:cs="Courier New"/>
                <w:sz w:val="18"/>
                <w:szCs w:val="18"/>
              </w:rPr>
              <w:lastRenderedPageBreak/>
              <w:t xml:space="preserve">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(далее – квалификация участников закупки) </w:t>
            </w:r>
          </w:p>
        </w:tc>
        <w:tc>
          <w:tcPr>
            <w:tcW w:w="1226" w:type="dxa"/>
            <w:tcBorders>
              <w:top w:val="single" w:sz="4" w:space="0" w:color="000000"/>
              <w:left w:val="single" w:sz="4" w:space="0" w:color="000000"/>
              <w:bottom w:val="single" w:sz="4" w:space="0" w:color="000000"/>
              <w:right w:val="single" w:sz="4" w:space="0" w:color="000000"/>
            </w:tcBorders>
          </w:tcPr>
          <w:p w14:paraId="45B5C82C" w14:textId="77777777" w:rsidR="00617B6C" w:rsidRDefault="00FE76D6">
            <w:pPr>
              <w:pStyle w:val="ConsPlusNormal0"/>
              <w:jc w:val="center"/>
              <w:rPr>
                <w:rFonts w:ascii="Courier New" w:hAnsi="Courier New" w:cs="Courier New"/>
                <w:sz w:val="18"/>
                <w:szCs w:val="18"/>
              </w:rPr>
            </w:pPr>
            <w:r>
              <w:rPr>
                <w:rFonts w:ascii="Courier New" w:hAnsi="Courier New" w:cs="Courier New"/>
                <w:sz w:val="18"/>
                <w:szCs w:val="18"/>
              </w:rPr>
              <w:lastRenderedPageBreak/>
              <w:t>45</w:t>
            </w:r>
          </w:p>
        </w:tc>
        <w:tc>
          <w:tcPr>
            <w:tcW w:w="1466" w:type="dxa"/>
            <w:tcBorders>
              <w:top w:val="single" w:sz="4" w:space="0" w:color="000000"/>
              <w:left w:val="single" w:sz="4" w:space="0" w:color="000000"/>
              <w:bottom w:val="single" w:sz="4" w:space="0" w:color="000000"/>
              <w:right w:val="single" w:sz="4" w:space="0" w:color="000000"/>
            </w:tcBorders>
          </w:tcPr>
          <w:p w14:paraId="69CD0F42" w14:textId="77777777" w:rsidR="00617B6C" w:rsidRDefault="00FE76D6">
            <w:pPr>
              <w:pStyle w:val="ConsPlusNormal0"/>
              <w:rPr>
                <w:rFonts w:ascii="Courier New" w:hAnsi="Courier New" w:cs="Courier New"/>
                <w:sz w:val="18"/>
                <w:szCs w:val="18"/>
                <w:highlight w:val="yellow"/>
              </w:rPr>
            </w:pPr>
            <w:r>
              <w:rPr>
                <w:rFonts w:ascii="Courier New" w:hAnsi="Courier New" w:cs="Courier New"/>
                <w:sz w:val="18"/>
                <w:szCs w:val="18"/>
              </w:rPr>
              <w:t xml:space="preserve">Наличие у участников закупки опыта работы, связанного с </w:t>
            </w:r>
            <w:r>
              <w:rPr>
                <w:rFonts w:ascii="Courier New" w:hAnsi="Courier New" w:cs="Courier New"/>
                <w:sz w:val="18"/>
                <w:szCs w:val="18"/>
              </w:rPr>
              <w:lastRenderedPageBreak/>
              <w:t>предметом контракта</w:t>
            </w:r>
          </w:p>
        </w:tc>
        <w:tc>
          <w:tcPr>
            <w:tcW w:w="1276" w:type="dxa"/>
            <w:tcBorders>
              <w:top w:val="single" w:sz="4" w:space="0" w:color="000000"/>
              <w:left w:val="single" w:sz="4" w:space="0" w:color="000000"/>
              <w:bottom w:val="single" w:sz="4" w:space="0" w:color="000000"/>
              <w:right w:val="single" w:sz="4" w:space="0" w:color="000000"/>
            </w:tcBorders>
          </w:tcPr>
          <w:p w14:paraId="7ACF378E" w14:textId="77777777" w:rsidR="00617B6C" w:rsidRDefault="00FE76D6">
            <w:pPr>
              <w:pStyle w:val="ConsPlusNormal0"/>
              <w:jc w:val="center"/>
              <w:rPr>
                <w:rFonts w:ascii="Courier New" w:hAnsi="Courier New" w:cs="Courier New"/>
                <w:sz w:val="18"/>
                <w:szCs w:val="18"/>
              </w:rPr>
            </w:pPr>
            <w:r>
              <w:rPr>
                <w:rFonts w:ascii="Courier New" w:hAnsi="Courier New" w:cs="Courier New"/>
                <w:sz w:val="18"/>
                <w:szCs w:val="18"/>
              </w:rPr>
              <w:lastRenderedPageBreak/>
              <w:t>100</w:t>
            </w:r>
          </w:p>
        </w:tc>
        <w:tc>
          <w:tcPr>
            <w:tcW w:w="1701" w:type="dxa"/>
            <w:tcBorders>
              <w:top w:val="single" w:sz="4" w:space="0" w:color="000000"/>
              <w:left w:val="single" w:sz="4" w:space="0" w:color="000000"/>
              <w:bottom w:val="single" w:sz="4" w:space="0" w:color="000000"/>
              <w:right w:val="single" w:sz="4" w:space="0" w:color="000000"/>
            </w:tcBorders>
          </w:tcPr>
          <w:p w14:paraId="4B73AA01" w14:textId="77777777" w:rsidR="00617B6C" w:rsidRDefault="00FE76D6">
            <w:pPr>
              <w:pStyle w:val="ConsPlusNormal0"/>
              <w:rPr>
                <w:rFonts w:ascii="Courier New" w:hAnsi="Courier New" w:cs="Courier New"/>
                <w:sz w:val="18"/>
                <w:szCs w:val="18"/>
              </w:rPr>
            </w:pPr>
            <w:r>
              <w:rPr>
                <w:rFonts w:ascii="Courier New" w:hAnsi="Courier New" w:cs="Courier New"/>
                <w:sz w:val="18"/>
                <w:szCs w:val="18"/>
              </w:rPr>
              <w:t>Наибольшая цена одного из исполненных участником закупки договоров</w:t>
            </w:r>
          </w:p>
        </w:tc>
        <w:tc>
          <w:tcPr>
            <w:tcW w:w="1842" w:type="dxa"/>
            <w:tcBorders>
              <w:top w:val="single" w:sz="4" w:space="0" w:color="000000"/>
              <w:left w:val="single" w:sz="4" w:space="0" w:color="000000"/>
              <w:bottom w:val="single" w:sz="4" w:space="0" w:color="000000"/>
              <w:right w:val="single" w:sz="4" w:space="0" w:color="000000"/>
            </w:tcBorders>
          </w:tcPr>
          <w:p w14:paraId="2F4DD77C" w14:textId="77777777" w:rsidR="00617B6C" w:rsidRDefault="00FE76D6">
            <w:pPr>
              <w:pStyle w:val="ConsPlusNormal0"/>
              <w:jc w:val="center"/>
              <w:rPr>
                <w:rFonts w:ascii="Courier New" w:hAnsi="Courier New" w:cs="Courier New"/>
                <w:sz w:val="18"/>
                <w:szCs w:val="18"/>
              </w:rPr>
            </w:pPr>
            <w:r>
              <w:rPr>
                <w:rFonts w:ascii="Courier New" w:hAnsi="Courier New" w:cs="Courier New"/>
                <w:sz w:val="18"/>
                <w:szCs w:val="18"/>
              </w:rPr>
              <w:t>100</w:t>
            </w:r>
          </w:p>
        </w:tc>
        <w:tc>
          <w:tcPr>
            <w:tcW w:w="5598" w:type="dxa"/>
            <w:tcBorders>
              <w:top w:val="single" w:sz="4" w:space="0" w:color="000000"/>
              <w:left w:val="single" w:sz="4" w:space="0" w:color="000000"/>
              <w:bottom w:val="single" w:sz="4" w:space="0" w:color="000000"/>
              <w:right w:val="single" w:sz="4" w:space="0" w:color="000000"/>
            </w:tcBorders>
          </w:tcPr>
          <w:p w14:paraId="585071D5" w14:textId="77777777" w:rsidR="00617B6C" w:rsidRDefault="00FE76D6">
            <w:pPr>
              <w:pStyle w:val="ConsPlusNormal0"/>
              <w:jc w:val="both"/>
              <w:rPr>
                <w:rFonts w:ascii="Courier New" w:hAnsi="Courier New" w:cs="Courier New"/>
                <w:sz w:val="18"/>
                <w:szCs w:val="18"/>
              </w:rPr>
            </w:pPr>
            <w:r>
              <w:rPr>
                <w:rFonts w:ascii="Courier New" w:hAnsi="Courier New" w:cs="Courier New"/>
                <w:sz w:val="18"/>
                <w:szCs w:val="18"/>
              </w:rPr>
              <w:t>Значение количества баллов по детализирующему показателю, присваиваемых заявке, подлежащей в соответствии с Законом 44-ФЗ оценке по критерию оценки квалификация участников закупки (</w:t>
            </w:r>
            <w:proofErr w:type="spellStart"/>
            <w:r>
              <w:rPr>
                <w:rFonts w:ascii="Courier New" w:hAnsi="Courier New" w:cs="Courier New"/>
                <w:sz w:val="18"/>
                <w:szCs w:val="18"/>
              </w:rPr>
              <w:t>БХi</w:t>
            </w:r>
            <w:proofErr w:type="spellEnd"/>
            <w:r>
              <w:rPr>
                <w:rFonts w:ascii="Courier New" w:hAnsi="Courier New" w:cs="Courier New"/>
                <w:sz w:val="18"/>
                <w:szCs w:val="18"/>
              </w:rPr>
              <w:t>) рассчитывается по формуле, предусмотренной</w:t>
            </w:r>
            <w:r>
              <w:rPr>
                <w:rFonts w:ascii="Courier New" w:hAnsi="Courier New" w:cs="Courier New"/>
                <w:b/>
                <w:sz w:val="18"/>
                <w:szCs w:val="18"/>
              </w:rPr>
              <w:t xml:space="preserve"> подпунктом б) </w:t>
            </w:r>
            <w:r>
              <w:rPr>
                <w:rFonts w:ascii="Courier New" w:hAnsi="Courier New" w:cs="Courier New"/>
                <w:sz w:val="18"/>
                <w:szCs w:val="18"/>
              </w:rPr>
              <w:t xml:space="preserve">пункта 20 Положения (в случае, если </w:t>
            </w:r>
            <w:r>
              <w:rPr>
                <w:rFonts w:ascii="Courier New" w:hAnsi="Courier New" w:cs="Courier New"/>
                <w:sz w:val="18"/>
                <w:szCs w:val="18"/>
              </w:rPr>
              <w:lastRenderedPageBreak/>
              <w:t>лучшим является наибольшее значение):</w:t>
            </w:r>
          </w:p>
          <w:p w14:paraId="212BE4A7" w14:textId="77777777" w:rsidR="00617B6C" w:rsidRDefault="00617B6C">
            <w:pPr>
              <w:pStyle w:val="ConsPlusNormal0"/>
              <w:jc w:val="both"/>
              <w:rPr>
                <w:rFonts w:ascii="Courier New" w:hAnsi="Courier New" w:cs="Courier New"/>
                <w:sz w:val="18"/>
                <w:szCs w:val="18"/>
              </w:rPr>
            </w:pPr>
          </w:p>
          <w:p w14:paraId="2BEFA034" w14:textId="77777777" w:rsidR="00617B6C" w:rsidRDefault="00FE76D6" w:rsidP="00F05FE9">
            <w:pPr>
              <w:pStyle w:val="ConsPlusNormal0"/>
              <w:jc w:val="center"/>
              <w:rPr>
                <w:rFonts w:ascii="Courier New" w:hAnsi="Courier New" w:cs="Courier New"/>
                <w:sz w:val="18"/>
                <w:szCs w:val="18"/>
              </w:rPr>
            </w:pPr>
            <w:r>
              <w:rPr>
                <w:noProof/>
              </w:rPr>
              <w:drawing>
                <wp:inline distT="0" distB="0" distL="0" distR="0" wp14:anchorId="15BBF483" wp14:editId="090DC37B">
                  <wp:extent cx="2202492" cy="500332"/>
                  <wp:effectExtent l="0" t="0" r="0"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2"/>
                          <pic:cNvPicPr>
                            <a:picLocks noChangeAspect="1" noChangeArrowheads="1"/>
                          </pic:cNvPicPr>
                        </pic:nvPicPr>
                        <pic:blipFill>
                          <a:blip r:embed="rId12"/>
                          <a:stretch>
                            <a:fillRect/>
                          </a:stretch>
                        </pic:blipFill>
                        <pic:spPr bwMode="auto">
                          <a:xfrm>
                            <a:off x="0" y="0"/>
                            <a:ext cx="2210628" cy="502180"/>
                          </a:xfrm>
                          <a:prstGeom prst="rect">
                            <a:avLst/>
                          </a:prstGeom>
                        </pic:spPr>
                      </pic:pic>
                    </a:graphicData>
                  </a:graphic>
                </wp:inline>
              </w:drawing>
            </w:r>
          </w:p>
          <w:p w14:paraId="22E1B3F3" w14:textId="77777777" w:rsidR="00617B6C" w:rsidRDefault="00617B6C">
            <w:pPr>
              <w:pStyle w:val="ConsPlusNormal0"/>
              <w:jc w:val="both"/>
              <w:rPr>
                <w:rFonts w:ascii="Courier New" w:hAnsi="Courier New" w:cs="Courier New"/>
                <w:sz w:val="18"/>
                <w:szCs w:val="18"/>
              </w:rPr>
            </w:pPr>
          </w:p>
          <w:p w14:paraId="47C12893" w14:textId="77777777" w:rsidR="00617B6C" w:rsidRDefault="00FE76D6">
            <w:pPr>
              <w:pStyle w:val="ConsPlusNormal0"/>
              <w:jc w:val="both"/>
              <w:rPr>
                <w:rFonts w:ascii="Courier New" w:hAnsi="Courier New" w:cs="Courier New"/>
                <w:sz w:val="18"/>
                <w:szCs w:val="18"/>
              </w:rPr>
            </w:pPr>
            <w:r>
              <w:rPr>
                <w:rFonts w:ascii="Courier New" w:hAnsi="Courier New" w:cs="Courier New"/>
                <w:sz w:val="18"/>
                <w:szCs w:val="18"/>
              </w:rPr>
              <w:t>где:</w:t>
            </w:r>
          </w:p>
          <w:p w14:paraId="583E6B30" w14:textId="77777777" w:rsidR="00617B6C" w:rsidRDefault="00FE76D6">
            <w:pPr>
              <w:pStyle w:val="ConsPlusNormal0"/>
              <w:jc w:val="both"/>
              <w:rPr>
                <w:rFonts w:ascii="Courier New" w:hAnsi="Courier New" w:cs="Courier New"/>
                <w:sz w:val="18"/>
                <w:szCs w:val="18"/>
              </w:rPr>
            </w:pPr>
            <w:proofErr w:type="spellStart"/>
            <w:r w:rsidRPr="00F05FE9">
              <w:rPr>
                <w:rFonts w:ascii="Courier New" w:hAnsi="Courier New" w:cs="Courier New"/>
                <w:sz w:val="28"/>
                <w:szCs w:val="28"/>
              </w:rPr>
              <w:t>Х</w:t>
            </w:r>
            <w:r w:rsidRPr="00F05FE9">
              <w:rPr>
                <w:rFonts w:ascii="Courier New" w:hAnsi="Courier New" w:cs="Courier New"/>
                <w:sz w:val="28"/>
                <w:szCs w:val="28"/>
                <w:vertAlign w:val="subscript"/>
              </w:rPr>
              <w:t>max</w:t>
            </w:r>
            <w:proofErr w:type="spellEnd"/>
            <w:r>
              <w:rPr>
                <w:rFonts w:ascii="Courier New" w:hAnsi="Courier New" w:cs="Courier New"/>
                <w:sz w:val="18"/>
                <w:szCs w:val="18"/>
              </w:rPr>
              <w:t xml:space="preserve"> - максимальное значение, содержащееся в заявках (частях заявок), подлежащих в соответствии с Законом 44-ФЗ оценке по критерию оценки «квалификация участников закупки»;</w:t>
            </w:r>
          </w:p>
          <w:p w14:paraId="6DA2FDD5" w14:textId="77777777" w:rsidR="00617B6C" w:rsidRDefault="00FE76D6">
            <w:pPr>
              <w:pStyle w:val="ConsPlusNormal0"/>
              <w:jc w:val="both"/>
              <w:rPr>
                <w:rFonts w:ascii="Courier New" w:hAnsi="Courier New" w:cs="Courier New"/>
                <w:sz w:val="18"/>
                <w:szCs w:val="18"/>
              </w:rPr>
            </w:pPr>
            <w:proofErr w:type="spellStart"/>
            <w:r w:rsidRPr="00F05FE9">
              <w:rPr>
                <w:rFonts w:ascii="Courier New" w:hAnsi="Courier New" w:cs="Courier New"/>
                <w:sz w:val="28"/>
                <w:szCs w:val="28"/>
              </w:rPr>
              <w:t>Х</w:t>
            </w:r>
            <w:r w:rsidRPr="00F05FE9">
              <w:rPr>
                <w:rFonts w:ascii="Courier New" w:hAnsi="Courier New" w:cs="Courier New"/>
                <w:sz w:val="28"/>
                <w:szCs w:val="28"/>
                <w:vertAlign w:val="subscript"/>
              </w:rPr>
              <w:t>i</w:t>
            </w:r>
            <w:proofErr w:type="spellEnd"/>
            <w:r>
              <w:rPr>
                <w:rFonts w:ascii="Courier New" w:hAnsi="Courier New" w:cs="Courier New"/>
                <w:sz w:val="18"/>
                <w:szCs w:val="18"/>
              </w:rPr>
              <w:t xml:space="preserve"> - значение, содержащееся в предложении участника закупки, заявка (часть заявки) которого подлежит в соответствии с Законом 44-ФЗ оценке по критерию оценки «квалификация участников закупки»;</w:t>
            </w:r>
          </w:p>
          <w:p w14:paraId="20F0B5B7" w14:textId="77777777" w:rsidR="00617B6C" w:rsidRDefault="00FE76D6">
            <w:pPr>
              <w:pStyle w:val="ConsPlusNormal0"/>
              <w:jc w:val="both"/>
              <w:rPr>
                <w:rFonts w:ascii="Courier New" w:hAnsi="Courier New" w:cs="Courier New"/>
                <w:sz w:val="18"/>
                <w:szCs w:val="18"/>
              </w:rPr>
            </w:pPr>
            <w:proofErr w:type="spellStart"/>
            <w:r w:rsidRPr="00F05FE9">
              <w:rPr>
                <w:rFonts w:ascii="Courier New" w:hAnsi="Courier New" w:cs="Courier New"/>
                <w:sz w:val="28"/>
                <w:szCs w:val="28"/>
              </w:rPr>
              <w:t>Х</w:t>
            </w:r>
            <w:r w:rsidRPr="00F05FE9">
              <w:rPr>
                <w:rFonts w:ascii="Courier New" w:hAnsi="Courier New" w:cs="Courier New"/>
                <w:sz w:val="28"/>
                <w:szCs w:val="28"/>
                <w:vertAlign w:val="subscript"/>
              </w:rPr>
              <w:t>min</w:t>
            </w:r>
            <w:proofErr w:type="spellEnd"/>
            <w:r>
              <w:rPr>
                <w:rFonts w:ascii="Courier New" w:hAnsi="Courier New" w:cs="Courier New"/>
                <w:sz w:val="18"/>
                <w:szCs w:val="18"/>
              </w:rPr>
              <w:t xml:space="preserve"> - минимальное значение, содержащееся в заявках (частях заявок), подлежащих в соответствии с Законом 44-ФЗ оценке по критерию оценки «квалификация участников закупки».</w:t>
            </w:r>
          </w:p>
          <w:p w14:paraId="4D77DF28" w14:textId="77777777" w:rsidR="00617B6C" w:rsidRDefault="00617B6C">
            <w:pPr>
              <w:pStyle w:val="ConsPlusNormal0"/>
              <w:jc w:val="both"/>
              <w:rPr>
                <w:rFonts w:ascii="Courier New" w:hAnsi="Courier New" w:cs="Courier New"/>
                <w:sz w:val="18"/>
                <w:szCs w:val="18"/>
              </w:rPr>
            </w:pPr>
          </w:p>
          <w:p w14:paraId="0AB8EBC8" w14:textId="77777777" w:rsidR="00617B6C" w:rsidRDefault="00FE76D6">
            <w:pPr>
              <w:pStyle w:val="ConsPlusNormal0"/>
              <w:jc w:val="both"/>
              <w:rPr>
                <w:rFonts w:ascii="Courier New" w:hAnsi="Courier New" w:cs="Courier New"/>
                <w:sz w:val="18"/>
                <w:szCs w:val="18"/>
              </w:rPr>
            </w:pPr>
            <w:r>
              <w:rPr>
                <w:rFonts w:ascii="Courier New" w:hAnsi="Courier New" w:cs="Courier New"/>
                <w:sz w:val="18"/>
                <w:szCs w:val="18"/>
              </w:rPr>
              <w:t>Оценка заявки (части заявки) по критерию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показателю оценки, умноженного на значимость соответствующего показателя оценки.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14:paraId="733A20DC" w14:textId="77777777" w:rsidR="00617B6C" w:rsidRDefault="00617B6C">
            <w:pPr>
              <w:pStyle w:val="ConsPlusNormal0"/>
              <w:jc w:val="both"/>
              <w:rPr>
                <w:rFonts w:ascii="Courier New" w:hAnsi="Courier New" w:cs="Courier New"/>
                <w:sz w:val="18"/>
                <w:szCs w:val="18"/>
              </w:rPr>
            </w:pPr>
          </w:p>
          <w:p w14:paraId="180B8386" w14:textId="77777777" w:rsidR="00617B6C" w:rsidRDefault="00FE76D6">
            <w:pPr>
              <w:pStyle w:val="ConsPlusNormal0"/>
              <w:jc w:val="both"/>
              <w:rPr>
                <w:rFonts w:ascii="Courier New" w:hAnsi="Courier New" w:cs="Courier New"/>
                <w:i/>
                <w:sz w:val="18"/>
                <w:szCs w:val="18"/>
              </w:rPr>
            </w:pPr>
            <w:r>
              <w:rPr>
                <w:rFonts w:ascii="Courier New" w:hAnsi="Courier New" w:cs="Courier New"/>
                <w:sz w:val="18"/>
                <w:szCs w:val="18"/>
              </w:rPr>
              <w:t>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tc>
        <w:tc>
          <w:tcPr>
            <w:tcW w:w="66" w:type="dxa"/>
          </w:tcPr>
          <w:p w14:paraId="0CC158DD" w14:textId="77777777" w:rsidR="00617B6C" w:rsidRDefault="00617B6C"/>
        </w:tc>
      </w:tr>
    </w:tbl>
    <w:p w14:paraId="34A60C77" w14:textId="77777777" w:rsidR="00617B6C" w:rsidRDefault="00FE76D6">
      <w:pPr>
        <w:pStyle w:val="ConsPlusNormal0"/>
        <w:jc w:val="both"/>
        <w:rPr>
          <w:rFonts w:ascii="Courier New" w:hAnsi="Courier New" w:cs="Courier New"/>
          <w:sz w:val="20"/>
        </w:rPr>
      </w:pPr>
      <w:r>
        <w:lastRenderedPageBreak/>
        <w:br w:type="page"/>
      </w:r>
    </w:p>
    <w:tbl>
      <w:tblPr>
        <w:tblW w:w="15088" w:type="dxa"/>
        <w:tblLayout w:type="fixed"/>
        <w:tblCellMar>
          <w:top w:w="102" w:type="dxa"/>
          <w:left w:w="62" w:type="dxa"/>
          <w:bottom w:w="102" w:type="dxa"/>
          <w:right w:w="62" w:type="dxa"/>
        </w:tblCellMar>
        <w:tblLook w:val="0000" w:firstRow="0" w:lastRow="0" w:firstColumn="0" w:lastColumn="0" w:noHBand="0" w:noVBand="0"/>
      </w:tblPr>
      <w:tblGrid>
        <w:gridCol w:w="15088"/>
      </w:tblGrid>
      <w:tr w:rsidR="00617B6C" w14:paraId="63B84B3A" w14:textId="77777777">
        <w:tc>
          <w:tcPr>
            <w:tcW w:w="15088" w:type="dxa"/>
          </w:tcPr>
          <w:p w14:paraId="6139066C" w14:textId="77777777" w:rsidR="00617B6C" w:rsidRDefault="00FE76D6">
            <w:pPr>
              <w:pStyle w:val="ConsPlusNormal0"/>
              <w:pageBreakBefore/>
              <w:jc w:val="center"/>
              <w:outlineLvl w:val="2"/>
              <w:rPr>
                <w:rFonts w:ascii="Courier New" w:hAnsi="Courier New" w:cs="Courier New"/>
                <w:sz w:val="18"/>
                <w:szCs w:val="18"/>
              </w:rPr>
            </w:pPr>
            <w:bookmarkStart w:id="3" w:name="P425"/>
            <w:bookmarkEnd w:id="3"/>
            <w:r>
              <w:rPr>
                <w:rFonts w:ascii="Courier New" w:hAnsi="Courier New" w:cs="Courier New"/>
                <w:sz w:val="18"/>
                <w:szCs w:val="18"/>
              </w:rPr>
              <w:lastRenderedPageBreak/>
              <w:t xml:space="preserve">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w:t>
            </w:r>
            <w:hyperlink w:anchor="P306">
              <w:r>
                <w:rPr>
                  <w:rFonts w:ascii="Courier New" w:hAnsi="Courier New" w:cs="Courier New"/>
                  <w:color w:val="0000FF"/>
                  <w:sz w:val="18"/>
                  <w:szCs w:val="18"/>
                </w:rPr>
                <w:t>разделом II</w:t>
              </w:r>
            </w:hyperlink>
            <w:r>
              <w:rPr>
                <w:rFonts w:ascii="Courier New" w:hAnsi="Courier New" w:cs="Courier New"/>
                <w:sz w:val="18"/>
                <w:szCs w:val="18"/>
              </w:rPr>
              <w:t xml:space="preserve"> настоящего документа</w:t>
            </w:r>
          </w:p>
        </w:tc>
      </w:tr>
    </w:tbl>
    <w:p w14:paraId="302AE2C9" w14:textId="77777777" w:rsidR="00617B6C" w:rsidRDefault="00617B6C">
      <w:pPr>
        <w:pStyle w:val="ConsPlusNormal0"/>
        <w:jc w:val="both"/>
        <w:rPr>
          <w:rFonts w:ascii="Courier New" w:hAnsi="Courier New" w:cs="Courier New"/>
          <w:sz w:val="20"/>
        </w:rPr>
      </w:pPr>
    </w:p>
    <w:tbl>
      <w:tblPr>
        <w:tblW w:w="15230" w:type="dxa"/>
        <w:tblLayout w:type="fixed"/>
        <w:tblCellMar>
          <w:top w:w="102" w:type="dxa"/>
          <w:left w:w="62" w:type="dxa"/>
          <w:bottom w:w="102" w:type="dxa"/>
          <w:right w:w="62" w:type="dxa"/>
        </w:tblCellMar>
        <w:tblLook w:val="0000" w:firstRow="0" w:lastRow="0" w:firstColumn="0" w:lastColumn="0" w:noHBand="0" w:noVBand="0"/>
      </w:tblPr>
      <w:tblGrid>
        <w:gridCol w:w="770"/>
        <w:gridCol w:w="4394"/>
        <w:gridCol w:w="10066"/>
      </w:tblGrid>
      <w:tr w:rsidR="00617B6C" w14:paraId="4CBA135F" w14:textId="77777777">
        <w:tc>
          <w:tcPr>
            <w:tcW w:w="770" w:type="dxa"/>
            <w:tcBorders>
              <w:top w:val="single" w:sz="4" w:space="0" w:color="000000"/>
              <w:left w:val="single" w:sz="4" w:space="0" w:color="000000"/>
              <w:bottom w:val="single" w:sz="4" w:space="0" w:color="000000"/>
              <w:right w:val="single" w:sz="4" w:space="0" w:color="000000"/>
            </w:tcBorders>
          </w:tcPr>
          <w:p w14:paraId="784B1661" w14:textId="77777777" w:rsidR="00617B6C" w:rsidRDefault="00FE76D6">
            <w:pPr>
              <w:pStyle w:val="ConsPlusNormal0"/>
              <w:jc w:val="center"/>
              <w:rPr>
                <w:rFonts w:ascii="Courier New" w:hAnsi="Courier New" w:cs="Courier New"/>
                <w:sz w:val="18"/>
                <w:szCs w:val="18"/>
              </w:rPr>
            </w:pPr>
            <w:r>
              <w:rPr>
                <w:rFonts w:ascii="Courier New" w:hAnsi="Courier New" w:cs="Courier New"/>
                <w:sz w:val="18"/>
                <w:szCs w:val="18"/>
              </w:rPr>
              <w:t>№</w:t>
            </w:r>
          </w:p>
        </w:tc>
        <w:tc>
          <w:tcPr>
            <w:tcW w:w="4394" w:type="dxa"/>
            <w:tcBorders>
              <w:top w:val="single" w:sz="4" w:space="0" w:color="000000"/>
              <w:left w:val="single" w:sz="4" w:space="0" w:color="000000"/>
              <w:bottom w:val="single" w:sz="4" w:space="0" w:color="000000"/>
              <w:right w:val="single" w:sz="4" w:space="0" w:color="000000"/>
            </w:tcBorders>
          </w:tcPr>
          <w:p w14:paraId="73A66D83" w14:textId="77777777" w:rsidR="00617B6C" w:rsidRDefault="00FE76D6">
            <w:pPr>
              <w:pStyle w:val="ConsPlusNormal0"/>
              <w:jc w:val="center"/>
              <w:rPr>
                <w:rFonts w:ascii="Courier New" w:hAnsi="Courier New" w:cs="Courier New"/>
                <w:sz w:val="18"/>
                <w:szCs w:val="18"/>
              </w:rPr>
            </w:pPr>
            <w:r>
              <w:rPr>
                <w:rFonts w:ascii="Courier New" w:hAnsi="Courier New" w:cs="Courier New"/>
                <w:sz w:val="18"/>
                <w:szCs w:val="18"/>
              </w:rPr>
              <w:t xml:space="preserve">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w:t>
            </w:r>
            <w:hyperlink w:anchor="P432">
              <w:r>
                <w:rPr>
                  <w:rFonts w:ascii="Courier New" w:hAnsi="Courier New" w:cs="Courier New"/>
                  <w:color w:val="0000FF"/>
                  <w:sz w:val="18"/>
                  <w:szCs w:val="18"/>
                </w:rPr>
                <w:t>графой 3</w:t>
              </w:r>
            </w:hyperlink>
          </w:p>
        </w:tc>
        <w:tc>
          <w:tcPr>
            <w:tcW w:w="10066" w:type="dxa"/>
            <w:tcBorders>
              <w:top w:val="single" w:sz="4" w:space="0" w:color="000000"/>
              <w:left w:val="single" w:sz="4" w:space="0" w:color="000000"/>
              <w:bottom w:val="single" w:sz="4" w:space="0" w:color="000000"/>
              <w:right w:val="single" w:sz="4" w:space="0" w:color="000000"/>
            </w:tcBorders>
          </w:tcPr>
          <w:p w14:paraId="52C4388B" w14:textId="77777777" w:rsidR="00617B6C" w:rsidRDefault="00FE76D6">
            <w:pPr>
              <w:pStyle w:val="ConsPlusNormal0"/>
              <w:jc w:val="center"/>
              <w:rPr>
                <w:rFonts w:ascii="Courier New" w:hAnsi="Courier New" w:cs="Courier New"/>
                <w:sz w:val="18"/>
                <w:szCs w:val="18"/>
              </w:rPr>
            </w:pPr>
            <w:r>
              <w:rPr>
                <w:rFonts w:ascii="Courier New" w:hAnsi="Courier New" w:cs="Courier New"/>
                <w:sz w:val="18"/>
                <w:szCs w:val="18"/>
              </w:rPr>
              <w:t>Положение о применении критерия оценки, показателя оценки, показателя оценки, детализирующего показатель оценки</w:t>
            </w:r>
          </w:p>
        </w:tc>
      </w:tr>
      <w:tr w:rsidR="00617B6C" w14:paraId="23D2771E" w14:textId="77777777">
        <w:trPr>
          <w:trHeight w:val="23"/>
        </w:trPr>
        <w:tc>
          <w:tcPr>
            <w:tcW w:w="770" w:type="dxa"/>
            <w:tcBorders>
              <w:top w:val="single" w:sz="4" w:space="0" w:color="000000"/>
              <w:left w:val="single" w:sz="4" w:space="0" w:color="000000"/>
              <w:bottom w:val="single" w:sz="4" w:space="0" w:color="000000"/>
              <w:right w:val="single" w:sz="4" w:space="0" w:color="000000"/>
            </w:tcBorders>
          </w:tcPr>
          <w:p w14:paraId="19860C6A" w14:textId="77777777" w:rsidR="00617B6C" w:rsidRDefault="00FE76D6">
            <w:pPr>
              <w:pStyle w:val="ConsPlusNormal0"/>
              <w:jc w:val="center"/>
              <w:rPr>
                <w:rFonts w:ascii="Courier New" w:hAnsi="Courier New" w:cs="Courier New"/>
                <w:sz w:val="18"/>
                <w:szCs w:val="18"/>
              </w:rPr>
            </w:pPr>
            <w:r>
              <w:rPr>
                <w:rFonts w:ascii="Courier New" w:hAnsi="Courier New" w:cs="Courier New"/>
                <w:sz w:val="18"/>
                <w:szCs w:val="18"/>
              </w:rPr>
              <w:t>1</w:t>
            </w:r>
          </w:p>
        </w:tc>
        <w:tc>
          <w:tcPr>
            <w:tcW w:w="4394" w:type="dxa"/>
            <w:tcBorders>
              <w:top w:val="single" w:sz="4" w:space="0" w:color="000000"/>
              <w:left w:val="single" w:sz="4" w:space="0" w:color="000000"/>
              <w:bottom w:val="single" w:sz="4" w:space="0" w:color="000000"/>
              <w:right w:val="single" w:sz="4" w:space="0" w:color="000000"/>
            </w:tcBorders>
          </w:tcPr>
          <w:p w14:paraId="4696FD5F" w14:textId="77777777" w:rsidR="00617B6C" w:rsidRDefault="00FE76D6">
            <w:pPr>
              <w:pStyle w:val="ConsPlusNormal0"/>
              <w:jc w:val="center"/>
              <w:rPr>
                <w:rFonts w:ascii="Courier New" w:hAnsi="Courier New" w:cs="Courier New"/>
                <w:sz w:val="18"/>
                <w:szCs w:val="18"/>
              </w:rPr>
            </w:pPr>
            <w:bookmarkStart w:id="4" w:name="P431"/>
            <w:bookmarkEnd w:id="4"/>
            <w:r>
              <w:rPr>
                <w:rFonts w:ascii="Courier New" w:hAnsi="Courier New" w:cs="Courier New"/>
                <w:sz w:val="18"/>
                <w:szCs w:val="18"/>
              </w:rPr>
              <w:t>2</w:t>
            </w:r>
          </w:p>
        </w:tc>
        <w:tc>
          <w:tcPr>
            <w:tcW w:w="10066" w:type="dxa"/>
            <w:tcBorders>
              <w:top w:val="single" w:sz="4" w:space="0" w:color="000000"/>
              <w:left w:val="single" w:sz="4" w:space="0" w:color="000000"/>
              <w:bottom w:val="single" w:sz="4" w:space="0" w:color="000000"/>
              <w:right w:val="single" w:sz="4" w:space="0" w:color="000000"/>
            </w:tcBorders>
          </w:tcPr>
          <w:p w14:paraId="29830E90" w14:textId="77777777" w:rsidR="00617B6C" w:rsidRDefault="00FE76D6">
            <w:pPr>
              <w:pStyle w:val="ConsPlusNormal0"/>
              <w:jc w:val="center"/>
              <w:rPr>
                <w:rFonts w:ascii="Courier New" w:hAnsi="Courier New" w:cs="Courier New"/>
                <w:sz w:val="18"/>
                <w:szCs w:val="18"/>
              </w:rPr>
            </w:pPr>
            <w:bookmarkStart w:id="5" w:name="P432"/>
            <w:bookmarkEnd w:id="5"/>
            <w:r>
              <w:rPr>
                <w:rFonts w:ascii="Courier New" w:hAnsi="Courier New" w:cs="Courier New"/>
                <w:sz w:val="18"/>
                <w:szCs w:val="18"/>
              </w:rPr>
              <w:t>3</w:t>
            </w:r>
          </w:p>
        </w:tc>
      </w:tr>
      <w:tr w:rsidR="00617B6C" w14:paraId="516B8155" w14:textId="77777777">
        <w:tc>
          <w:tcPr>
            <w:tcW w:w="770" w:type="dxa"/>
            <w:tcBorders>
              <w:top w:val="single" w:sz="4" w:space="0" w:color="000000"/>
              <w:left w:val="single" w:sz="4" w:space="0" w:color="000000"/>
              <w:bottom w:val="single" w:sz="4" w:space="0" w:color="000000"/>
              <w:right w:val="single" w:sz="4" w:space="0" w:color="000000"/>
            </w:tcBorders>
            <w:vAlign w:val="center"/>
          </w:tcPr>
          <w:p w14:paraId="5C307457" w14:textId="77777777" w:rsidR="00617B6C" w:rsidRDefault="00FE76D6">
            <w:pPr>
              <w:pStyle w:val="ConsPlusNormal0"/>
              <w:jc w:val="center"/>
              <w:rPr>
                <w:rFonts w:ascii="Courier New" w:hAnsi="Courier New" w:cs="Courier New"/>
                <w:sz w:val="18"/>
                <w:szCs w:val="18"/>
              </w:rPr>
            </w:pPr>
            <w:r>
              <w:rPr>
                <w:rFonts w:ascii="Courier New" w:hAnsi="Courier New" w:cs="Courier New"/>
                <w:sz w:val="18"/>
                <w:szCs w:val="18"/>
              </w:rPr>
              <w:t>1</w:t>
            </w:r>
          </w:p>
        </w:tc>
        <w:tc>
          <w:tcPr>
            <w:tcW w:w="14460" w:type="dxa"/>
            <w:gridSpan w:val="2"/>
            <w:tcBorders>
              <w:top w:val="single" w:sz="4" w:space="0" w:color="000000"/>
              <w:left w:val="single" w:sz="4" w:space="0" w:color="000000"/>
              <w:bottom w:val="single" w:sz="4" w:space="0" w:color="000000"/>
              <w:right w:val="single" w:sz="4" w:space="0" w:color="000000"/>
            </w:tcBorders>
          </w:tcPr>
          <w:p w14:paraId="49EC2185" w14:textId="77777777" w:rsidR="00617B6C" w:rsidRDefault="00FE76D6">
            <w:pPr>
              <w:pStyle w:val="ConsPlusNormal0"/>
              <w:rPr>
                <w:rFonts w:ascii="Courier New" w:hAnsi="Courier New" w:cs="Courier New"/>
                <w:sz w:val="18"/>
                <w:szCs w:val="18"/>
              </w:rPr>
            </w:pPr>
            <w:r>
              <w:rPr>
                <w:rFonts w:ascii="Courier New" w:hAnsi="Courier New" w:cs="Courier New"/>
                <w:sz w:val="18"/>
                <w:szCs w:val="18"/>
              </w:rPr>
              <w:t>Критерий:</w:t>
            </w:r>
          </w:p>
          <w:p w14:paraId="02CEC516" w14:textId="77777777" w:rsidR="00617B6C" w:rsidRDefault="00FE76D6">
            <w:pPr>
              <w:pStyle w:val="ConsPlusNormal0"/>
              <w:jc w:val="both"/>
              <w:rPr>
                <w:rFonts w:ascii="Courier New" w:hAnsi="Courier New" w:cs="Courier New"/>
                <w:sz w:val="18"/>
                <w:szCs w:val="18"/>
              </w:rPr>
            </w:pPr>
            <w:r>
              <w:rPr>
                <w:rFonts w:ascii="Courier New" w:hAnsi="Courier New" w:cs="Courier New"/>
                <w:sz w:val="18"/>
                <w:szCs w:val="18"/>
              </w:rPr>
              <w:t>характеристики объекта закупки</w:t>
            </w:r>
          </w:p>
        </w:tc>
      </w:tr>
      <w:tr w:rsidR="00617B6C" w14:paraId="6ECC948F" w14:textId="77777777">
        <w:tc>
          <w:tcPr>
            <w:tcW w:w="770" w:type="dxa"/>
            <w:tcBorders>
              <w:top w:val="single" w:sz="4" w:space="0" w:color="000000"/>
              <w:left w:val="single" w:sz="4" w:space="0" w:color="000000"/>
              <w:bottom w:val="single" w:sz="4" w:space="0" w:color="000000"/>
              <w:right w:val="single" w:sz="4" w:space="0" w:color="000000"/>
            </w:tcBorders>
            <w:vAlign w:val="center"/>
          </w:tcPr>
          <w:p w14:paraId="244D7765" w14:textId="77777777" w:rsidR="00617B6C" w:rsidRDefault="00FE76D6">
            <w:pPr>
              <w:pStyle w:val="ConsPlusNormal0"/>
              <w:jc w:val="both"/>
              <w:rPr>
                <w:rFonts w:ascii="Courier New" w:hAnsi="Courier New" w:cs="Courier New"/>
                <w:sz w:val="18"/>
                <w:szCs w:val="18"/>
              </w:rPr>
            </w:pPr>
            <w:r>
              <w:rPr>
                <w:rFonts w:ascii="Courier New" w:hAnsi="Courier New" w:cs="Courier New"/>
                <w:sz w:val="18"/>
                <w:szCs w:val="18"/>
              </w:rPr>
              <w:t>1.1</w:t>
            </w:r>
          </w:p>
        </w:tc>
        <w:tc>
          <w:tcPr>
            <w:tcW w:w="14460" w:type="dxa"/>
            <w:gridSpan w:val="2"/>
            <w:tcBorders>
              <w:top w:val="single" w:sz="4" w:space="0" w:color="000000"/>
              <w:left w:val="single" w:sz="4" w:space="0" w:color="000000"/>
              <w:bottom w:val="single" w:sz="4" w:space="0" w:color="000000"/>
              <w:right w:val="single" w:sz="4" w:space="0" w:color="000000"/>
            </w:tcBorders>
          </w:tcPr>
          <w:p w14:paraId="4AEA1C2E" w14:textId="77777777" w:rsidR="00617B6C" w:rsidRDefault="00FE76D6">
            <w:pPr>
              <w:pStyle w:val="ConsPlusNormal0"/>
              <w:rPr>
                <w:rFonts w:ascii="Courier New" w:hAnsi="Courier New" w:cs="Courier New"/>
                <w:sz w:val="18"/>
                <w:szCs w:val="18"/>
              </w:rPr>
            </w:pPr>
            <w:r>
              <w:rPr>
                <w:rFonts w:ascii="Courier New" w:hAnsi="Courier New" w:cs="Courier New"/>
                <w:sz w:val="18"/>
                <w:szCs w:val="18"/>
              </w:rPr>
              <w:t>Показатель оценки:</w:t>
            </w:r>
          </w:p>
          <w:p w14:paraId="1247FD49" w14:textId="77777777" w:rsidR="00617B6C" w:rsidRDefault="00FE76D6">
            <w:pPr>
              <w:pStyle w:val="ConsPlusNormal0"/>
              <w:jc w:val="both"/>
              <w:rPr>
                <w:rFonts w:ascii="Courier New" w:hAnsi="Courier New" w:cs="Courier New"/>
                <w:sz w:val="18"/>
                <w:szCs w:val="18"/>
              </w:rPr>
            </w:pPr>
            <w:r>
              <w:rPr>
                <w:rFonts w:ascii="Courier New" w:hAnsi="Courier New" w:cs="Courier New"/>
                <w:sz w:val="18"/>
                <w:szCs w:val="18"/>
              </w:rPr>
              <w:t>качественные характеристики объекта закупки</w:t>
            </w:r>
          </w:p>
        </w:tc>
      </w:tr>
      <w:tr w:rsidR="00617B6C" w14:paraId="31090288" w14:textId="77777777">
        <w:tc>
          <w:tcPr>
            <w:tcW w:w="770" w:type="dxa"/>
            <w:tcBorders>
              <w:top w:val="single" w:sz="4" w:space="0" w:color="000000"/>
              <w:left w:val="single" w:sz="4" w:space="0" w:color="000000"/>
              <w:bottom w:val="single" w:sz="4" w:space="0" w:color="000000"/>
              <w:right w:val="single" w:sz="4" w:space="0" w:color="000000"/>
            </w:tcBorders>
          </w:tcPr>
          <w:p w14:paraId="396C373F" w14:textId="77777777" w:rsidR="00617B6C" w:rsidRDefault="00FE76D6">
            <w:pPr>
              <w:pStyle w:val="ConsPlusNormal0"/>
              <w:rPr>
                <w:rFonts w:ascii="Courier New" w:hAnsi="Courier New" w:cs="Courier New"/>
                <w:sz w:val="18"/>
                <w:szCs w:val="18"/>
              </w:rPr>
            </w:pPr>
            <w:r>
              <w:rPr>
                <w:rFonts w:ascii="Courier New" w:hAnsi="Courier New" w:cs="Courier New"/>
                <w:sz w:val="18"/>
                <w:szCs w:val="18"/>
              </w:rPr>
              <w:t>1.1.1</w:t>
            </w:r>
          </w:p>
        </w:tc>
        <w:tc>
          <w:tcPr>
            <w:tcW w:w="4394" w:type="dxa"/>
            <w:tcBorders>
              <w:top w:val="single" w:sz="4" w:space="0" w:color="000000"/>
              <w:left w:val="single" w:sz="4" w:space="0" w:color="000000"/>
              <w:bottom w:val="single" w:sz="4" w:space="0" w:color="000000"/>
              <w:right w:val="single" w:sz="4" w:space="0" w:color="000000"/>
            </w:tcBorders>
          </w:tcPr>
          <w:p w14:paraId="07904B20" w14:textId="77777777" w:rsidR="00617B6C" w:rsidRDefault="00FE76D6" w:rsidP="008C1FE0">
            <w:pPr>
              <w:pStyle w:val="ConsPlusNormal0"/>
              <w:spacing w:before="80" w:after="80"/>
              <w:jc w:val="both"/>
              <w:rPr>
                <w:rFonts w:ascii="Courier New" w:hAnsi="Courier New" w:cs="Courier New"/>
                <w:sz w:val="18"/>
                <w:szCs w:val="18"/>
              </w:rPr>
            </w:pPr>
            <w:r>
              <w:rPr>
                <w:rFonts w:ascii="Courier New" w:hAnsi="Courier New" w:cs="Courier New"/>
                <w:sz w:val="18"/>
                <w:szCs w:val="18"/>
              </w:rPr>
              <w:t xml:space="preserve">Детализирующий показатель: </w:t>
            </w:r>
          </w:p>
          <w:p w14:paraId="459EB8EE" w14:textId="77777777" w:rsidR="00617B6C" w:rsidRDefault="00FE76D6" w:rsidP="008C1FE0">
            <w:pPr>
              <w:pStyle w:val="ConsPlusNormal0"/>
              <w:spacing w:before="80" w:after="80"/>
              <w:rPr>
                <w:rFonts w:ascii="Courier New" w:hAnsi="Courier New" w:cs="Courier New"/>
                <w:sz w:val="18"/>
                <w:szCs w:val="18"/>
              </w:rPr>
            </w:pPr>
            <w:r>
              <w:rPr>
                <w:rFonts w:ascii="Courier New" w:eastAsia="Courier New" w:hAnsi="Courier New" w:cs="Courier New"/>
                <w:color w:val="000000"/>
                <w:sz w:val="18"/>
                <w:szCs w:val="18"/>
              </w:rPr>
              <w:t>«Предложение по регламенту оказания услуг по решению инцидентов»</w:t>
            </w:r>
          </w:p>
        </w:tc>
        <w:tc>
          <w:tcPr>
            <w:tcW w:w="10066" w:type="dxa"/>
            <w:tcBorders>
              <w:top w:val="single" w:sz="4" w:space="0" w:color="000000"/>
              <w:left w:val="single" w:sz="4" w:space="0" w:color="000000"/>
              <w:bottom w:val="single" w:sz="4" w:space="0" w:color="000000"/>
              <w:right w:val="single" w:sz="4" w:space="0" w:color="000000"/>
            </w:tcBorders>
          </w:tcPr>
          <w:p w14:paraId="7529660A" w14:textId="2EA11C73" w:rsidR="00617B6C" w:rsidRDefault="00FE76D6" w:rsidP="008C1FE0">
            <w:pPr>
              <w:pStyle w:val="ConsPlusNormal0"/>
              <w:spacing w:before="80" w:after="80"/>
              <w:jc w:val="both"/>
              <w:rPr>
                <w:rFonts w:ascii="Courier New" w:hAnsi="Courier New" w:cs="Courier New"/>
                <w:sz w:val="18"/>
                <w:szCs w:val="18"/>
              </w:rPr>
            </w:pPr>
            <w:r>
              <w:rPr>
                <w:rFonts w:ascii="Courier New" w:hAnsi="Courier New" w:cs="Courier New"/>
                <w:sz w:val="18"/>
                <w:szCs w:val="18"/>
              </w:rPr>
              <w:t>Перечень свойств объекта закупки по детализирующему показателю</w:t>
            </w:r>
            <w:r>
              <w:rPr>
                <w:rFonts w:ascii="Courier New" w:eastAsia="Courier New" w:hAnsi="Courier New" w:cs="Courier New"/>
                <w:sz w:val="18"/>
                <w:szCs w:val="18"/>
              </w:rPr>
              <w:t xml:space="preserve"> в соответствии с требованиями раздела 4.2.2.1 Технического задания</w:t>
            </w:r>
            <w:r>
              <w:rPr>
                <w:rFonts w:ascii="Courier New" w:hAnsi="Courier New" w:cs="Courier New"/>
                <w:sz w:val="18"/>
                <w:szCs w:val="18"/>
              </w:rPr>
              <w:t xml:space="preserve">: </w:t>
            </w:r>
          </w:p>
          <w:p w14:paraId="7794899F" w14:textId="1EBB4749" w:rsidR="006369FA" w:rsidRPr="006369FA" w:rsidRDefault="006369FA" w:rsidP="008C1FE0">
            <w:pPr>
              <w:pStyle w:val="ConsPlusNormal0"/>
              <w:numPr>
                <w:ilvl w:val="0"/>
                <w:numId w:val="4"/>
              </w:numPr>
              <w:spacing w:before="80" w:after="80"/>
              <w:jc w:val="both"/>
              <w:rPr>
                <w:rFonts w:ascii="Courier New" w:hAnsi="Courier New" w:cs="Courier New"/>
                <w:sz w:val="18"/>
                <w:szCs w:val="18"/>
              </w:rPr>
            </w:pPr>
            <w:r w:rsidRPr="006369FA">
              <w:rPr>
                <w:rFonts w:ascii="Courier New" w:hAnsi="Courier New" w:cs="Courier New"/>
                <w:sz w:val="18"/>
                <w:szCs w:val="18"/>
              </w:rPr>
              <w:t>Представлен шаблон заявки в части решения инцидентов;</w:t>
            </w:r>
          </w:p>
          <w:p w14:paraId="18708350" w14:textId="6D1B224D" w:rsidR="006369FA" w:rsidRPr="006369FA" w:rsidRDefault="006369FA" w:rsidP="008C1FE0">
            <w:pPr>
              <w:pStyle w:val="ConsPlusNormal0"/>
              <w:numPr>
                <w:ilvl w:val="0"/>
                <w:numId w:val="4"/>
              </w:numPr>
              <w:spacing w:before="80" w:after="80"/>
              <w:jc w:val="both"/>
              <w:rPr>
                <w:rFonts w:ascii="Courier New" w:hAnsi="Courier New" w:cs="Courier New"/>
                <w:sz w:val="18"/>
                <w:szCs w:val="18"/>
              </w:rPr>
            </w:pPr>
            <w:r w:rsidRPr="006369FA">
              <w:rPr>
                <w:rFonts w:ascii="Courier New" w:hAnsi="Courier New" w:cs="Courier New"/>
                <w:sz w:val="18"/>
                <w:szCs w:val="18"/>
              </w:rPr>
              <w:t>Схема бизнес-процесса порядка решения инцидентов, Заказчика:</w:t>
            </w:r>
          </w:p>
          <w:p w14:paraId="2F6A52EE" w14:textId="7B982F10" w:rsidR="006369FA" w:rsidRPr="006369FA" w:rsidRDefault="006369FA" w:rsidP="008C1FE0">
            <w:pPr>
              <w:pStyle w:val="ConsPlusNormal0"/>
              <w:numPr>
                <w:ilvl w:val="0"/>
                <w:numId w:val="6"/>
              </w:numPr>
              <w:tabs>
                <w:tab w:val="left" w:pos="1075"/>
              </w:tabs>
              <w:spacing w:before="80" w:after="80"/>
              <w:ind w:left="1075" w:hanging="283"/>
              <w:jc w:val="both"/>
              <w:rPr>
                <w:rFonts w:ascii="Courier New" w:hAnsi="Courier New" w:cs="Courier New"/>
                <w:sz w:val="18"/>
                <w:szCs w:val="18"/>
              </w:rPr>
            </w:pPr>
            <w:r w:rsidRPr="006369FA">
              <w:rPr>
                <w:rFonts w:ascii="Courier New" w:hAnsi="Courier New" w:cs="Courier New"/>
                <w:sz w:val="18"/>
                <w:szCs w:val="18"/>
              </w:rPr>
              <w:t>схема бизнес-процесса;</w:t>
            </w:r>
          </w:p>
          <w:p w14:paraId="1CFC3726" w14:textId="6C983655" w:rsidR="006369FA" w:rsidRPr="006369FA" w:rsidRDefault="006369FA" w:rsidP="008C1FE0">
            <w:pPr>
              <w:pStyle w:val="ConsPlusNormal0"/>
              <w:numPr>
                <w:ilvl w:val="0"/>
                <w:numId w:val="6"/>
              </w:numPr>
              <w:tabs>
                <w:tab w:val="left" w:pos="1075"/>
              </w:tabs>
              <w:spacing w:before="80" w:after="80"/>
              <w:ind w:left="1075" w:hanging="283"/>
              <w:jc w:val="both"/>
              <w:rPr>
                <w:rFonts w:ascii="Courier New" w:hAnsi="Courier New" w:cs="Courier New"/>
                <w:sz w:val="18"/>
                <w:szCs w:val="18"/>
              </w:rPr>
            </w:pPr>
            <w:r w:rsidRPr="006369FA">
              <w:rPr>
                <w:rFonts w:ascii="Courier New" w:hAnsi="Courier New" w:cs="Courier New"/>
                <w:sz w:val="18"/>
                <w:szCs w:val="18"/>
              </w:rPr>
              <w:t>описание всех шагов бизнес-процесса.</w:t>
            </w:r>
          </w:p>
          <w:p w14:paraId="4C4FEB77" w14:textId="148F5911" w:rsidR="00617B6C" w:rsidRDefault="006369FA" w:rsidP="008C1FE0">
            <w:pPr>
              <w:pStyle w:val="ConsPlusNormal0"/>
              <w:spacing w:before="80" w:after="80"/>
              <w:jc w:val="both"/>
              <w:rPr>
                <w:rFonts w:cs="Courier New"/>
                <w:szCs w:val="18"/>
              </w:rPr>
            </w:pPr>
            <w:r w:rsidRPr="006369FA">
              <w:rPr>
                <w:rFonts w:ascii="Courier New" w:hAnsi="Courier New" w:cs="Courier New"/>
                <w:sz w:val="18"/>
                <w:szCs w:val="18"/>
              </w:rPr>
              <w:t xml:space="preserve">Схема бизнес-процесса должна быть представлена в виде </w:t>
            </w:r>
            <w:r>
              <w:rPr>
                <w:rFonts w:ascii="Courier New" w:hAnsi="Courier New" w:cs="Courier New"/>
                <w:sz w:val="18"/>
                <w:szCs w:val="18"/>
              </w:rPr>
              <w:t>блок-схемы</w:t>
            </w:r>
            <w:r w:rsidRPr="006369FA">
              <w:rPr>
                <w:rFonts w:ascii="Courier New" w:hAnsi="Courier New" w:cs="Courier New"/>
                <w:sz w:val="18"/>
                <w:szCs w:val="18"/>
              </w:rPr>
              <w:t xml:space="preserve"> и поясняющего </w:t>
            </w:r>
            <w:r>
              <w:rPr>
                <w:rFonts w:ascii="Courier New" w:hAnsi="Courier New" w:cs="Courier New"/>
                <w:sz w:val="18"/>
                <w:szCs w:val="18"/>
              </w:rPr>
              <w:t>блок-схему</w:t>
            </w:r>
            <w:r w:rsidRPr="006369FA">
              <w:rPr>
                <w:rFonts w:ascii="Courier New" w:hAnsi="Courier New" w:cs="Courier New"/>
                <w:sz w:val="18"/>
                <w:szCs w:val="18"/>
              </w:rPr>
              <w:t xml:space="preserve"> текста. Текстовое описание шагов бизнес-процесса должно быть представлено в текстовом или табличном виде и должно содержать описание каждого шага предлагаемой схемы бизнес-процесса.</w:t>
            </w:r>
          </w:p>
        </w:tc>
      </w:tr>
      <w:tr w:rsidR="00617B6C" w14:paraId="60D37146" w14:textId="77777777">
        <w:tc>
          <w:tcPr>
            <w:tcW w:w="770" w:type="dxa"/>
            <w:tcBorders>
              <w:top w:val="single" w:sz="4" w:space="0" w:color="000000"/>
              <w:left w:val="single" w:sz="4" w:space="0" w:color="000000"/>
              <w:bottom w:val="single" w:sz="4" w:space="0" w:color="000000"/>
              <w:right w:val="single" w:sz="4" w:space="0" w:color="000000"/>
            </w:tcBorders>
          </w:tcPr>
          <w:p w14:paraId="41B2EE21" w14:textId="5E89ACE8" w:rsidR="00617B6C" w:rsidRDefault="00FE76D6" w:rsidP="001A416F">
            <w:pPr>
              <w:pStyle w:val="ConsPlusNormal0"/>
              <w:rPr>
                <w:rFonts w:ascii="Courier New" w:hAnsi="Courier New" w:cs="Courier New"/>
                <w:sz w:val="18"/>
                <w:szCs w:val="18"/>
              </w:rPr>
            </w:pPr>
            <w:r>
              <w:rPr>
                <w:rFonts w:ascii="Courier New" w:hAnsi="Courier New" w:cs="Courier New"/>
                <w:sz w:val="18"/>
                <w:szCs w:val="18"/>
              </w:rPr>
              <w:t>1.1.</w:t>
            </w:r>
            <w:r w:rsidR="001A416F">
              <w:rPr>
                <w:rFonts w:ascii="Courier New" w:hAnsi="Courier New" w:cs="Courier New"/>
                <w:sz w:val="18"/>
                <w:szCs w:val="18"/>
              </w:rPr>
              <w:t>2</w:t>
            </w:r>
            <w:bookmarkStart w:id="6" w:name="_GoBack"/>
            <w:bookmarkEnd w:id="6"/>
          </w:p>
        </w:tc>
        <w:tc>
          <w:tcPr>
            <w:tcW w:w="4394" w:type="dxa"/>
            <w:tcBorders>
              <w:top w:val="single" w:sz="4" w:space="0" w:color="000000"/>
              <w:left w:val="single" w:sz="4" w:space="0" w:color="000000"/>
              <w:bottom w:val="single" w:sz="4" w:space="0" w:color="000000"/>
              <w:right w:val="single" w:sz="4" w:space="0" w:color="000000"/>
            </w:tcBorders>
          </w:tcPr>
          <w:p w14:paraId="08662FD9" w14:textId="77777777" w:rsidR="00617B6C" w:rsidRDefault="00FE76D6" w:rsidP="008C1FE0">
            <w:pPr>
              <w:pStyle w:val="ConsPlusNormal0"/>
              <w:spacing w:before="80" w:after="80"/>
              <w:jc w:val="both"/>
              <w:rPr>
                <w:rFonts w:ascii="Courier New" w:hAnsi="Courier New" w:cs="Courier New"/>
                <w:bCs/>
                <w:sz w:val="18"/>
                <w:szCs w:val="18"/>
              </w:rPr>
            </w:pPr>
            <w:r>
              <w:rPr>
                <w:rFonts w:ascii="Courier New" w:hAnsi="Courier New" w:cs="Courier New"/>
                <w:bCs/>
                <w:sz w:val="18"/>
                <w:szCs w:val="18"/>
              </w:rPr>
              <w:t>Детализирующий показатель:</w:t>
            </w:r>
          </w:p>
          <w:p w14:paraId="534652BA" w14:textId="761C90F4" w:rsidR="00617B6C" w:rsidRDefault="00FE76D6" w:rsidP="008C1FE0">
            <w:pPr>
              <w:pStyle w:val="ConsPlusNormal0"/>
              <w:spacing w:before="80" w:after="80"/>
              <w:jc w:val="both"/>
              <w:rPr>
                <w:rFonts w:ascii="Courier New" w:hAnsi="Courier New" w:cs="Courier New"/>
                <w:sz w:val="18"/>
                <w:szCs w:val="18"/>
              </w:rPr>
            </w:pPr>
            <w:r>
              <w:rPr>
                <w:rFonts w:ascii="Courier New" w:hAnsi="Courier New" w:cs="Courier New"/>
                <w:sz w:val="18"/>
                <w:szCs w:val="18"/>
              </w:rPr>
              <w:t>«</w:t>
            </w:r>
            <w:r w:rsidR="00DD67F6">
              <w:rPr>
                <w:rFonts w:ascii="Courier New" w:eastAsia="Courier New" w:hAnsi="Courier New" w:cs="Courier New"/>
                <w:color w:val="000000"/>
                <w:sz w:val="18"/>
                <w:szCs w:val="18"/>
              </w:rPr>
              <w:t>Предложение  алгоритма восстановления работоспособности Системы при нештатных ситуациях</w:t>
            </w:r>
            <w:r>
              <w:rPr>
                <w:rFonts w:ascii="Courier New" w:hAnsi="Courier New" w:cs="Courier New"/>
                <w:sz w:val="18"/>
                <w:szCs w:val="18"/>
              </w:rPr>
              <w:t>»</w:t>
            </w:r>
          </w:p>
        </w:tc>
        <w:tc>
          <w:tcPr>
            <w:tcW w:w="10066" w:type="dxa"/>
            <w:tcBorders>
              <w:top w:val="single" w:sz="4" w:space="0" w:color="000000"/>
              <w:left w:val="single" w:sz="4" w:space="0" w:color="000000"/>
              <w:bottom w:val="single" w:sz="4" w:space="0" w:color="000000"/>
              <w:right w:val="single" w:sz="4" w:space="0" w:color="000000"/>
            </w:tcBorders>
          </w:tcPr>
          <w:p w14:paraId="08A89730" w14:textId="77777777" w:rsidR="008C1FE0" w:rsidRDefault="00FE76D6" w:rsidP="008C1FE0">
            <w:pPr>
              <w:tabs>
                <w:tab w:val="left" w:pos="360"/>
              </w:tabs>
              <w:spacing w:before="80" w:after="80" w:line="240" w:lineRule="auto"/>
              <w:rPr>
                <w:rFonts w:ascii="Courier New" w:hAnsi="Courier New"/>
                <w:sz w:val="18"/>
              </w:rPr>
            </w:pPr>
            <w:r>
              <w:rPr>
                <w:rFonts w:ascii="Courier New" w:hAnsi="Courier New"/>
                <w:sz w:val="18"/>
              </w:rPr>
              <w:t xml:space="preserve">Перечень свойств объекта закупки </w:t>
            </w:r>
            <w:r>
              <w:rPr>
                <w:rFonts w:ascii="Courier New" w:hAnsi="Courier New" w:cs="Courier New"/>
                <w:sz w:val="18"/>
                <w:szCs w:val="18"/>
              </w:rPr>
              <w:t>по детализирующему показателю в соответствии с требованиями раздела 4.2.2</w:t>
            </w:r>
            <w:r>
              <w:rPr>
                <w:rFonts w:ascii="Courier New" w:hAnsi="Courier New"/>
                <w:sz w:val="18"/>
              </w:rPr>
              <w:t xml:space="preserve"> </w:t>
            </w:r>
            <w:r>
              <w:rPr>
                <w:rFonts w:ascii="Courier New" w:hAnsi="Courier New" w:cs="Courier New"/>
                <w:sz w:val="18"/>
                <w:szCs w:val="18"/>
              </w:rPr>
              <w:t>Технического задания</w:t>
            </w:r>
            <w:r>
              <w:rPr>
                <w:rFonts w:ascii="Courier New" w:hAnsi="Courier New"/>
                <w:sz w:val="18"/>
              </w:rPr>
              <w:t>:</w:t>
            </w:r>
          </w:p>
          <w:p w14:paraId="1FD9A5A2" w14:textId="08679415" w:rsidR="00DD67F6" w:rsidRPr="00DD67F6" w:rsidRDefault="00DD67F6" w:rsidP="008C1FE0">
            <w:pPr>
              <w:tabs>
                <w:tab w:val="left" w:pos="360"/>
              </w:tabs>
              <w:spacing w:before="80" w:after="80" w:line="240" w:lineRule="auto"/>
              <w:ind w:left="367"/>
              <w:rPr>
                <w:rFonts w:ascii="Courier New" w:hAnsi="Courier New"/>
                <w:sz w:val="18"/>
              </w:rPr>
            </w:pPr>
            <w:r w:rsidRPr="00DD67F6">
              <w:rPr>
                <w:rFonts w:ascii="Courier New" w:hAnsi="Courier New"/>
                <w:sz w:val="18"/>
              </w:rPr>
              <w:t>Алгоритм восстановления работоспособности Системы при нештатных ситуациях должен содержать:</w:t>
            </w:r>
          </w:p>
          <w:p w14:paraId="7BB3EB06" w14:textId="77777777" w:rsidR="00DD67F6" w:rsidRPr="00DD67F6" w:rsidRDefault="00DD67F6" w:rsidP="008C1FE0">
            <w:pPr>
              <w:numPr>
                <w:ilvl w:val="0"/>
                <w:numId w:val="3"/>
              </w:numPr>
              <w:tabs>
                <w:tab w:val="left" w:pos="360"/>
              </w:tabs>
              <w:spacing w:before="80" w:after="80" w:line="240" w:lineRule="auto"/>
              <w:rPr>
                <w:rFonts w:ascii="Courier New" w:hAnsi="Courier New"/>
                <w:sz w:val="18"/>
              </w:rPr>
            </w:pPr>
            <w:r w:rsidRPr="00DD67F6">
              <w:rPr>
                <w:rFonts w:ascii="Courier New" w:hAnsi="Courier New"/>
                <w:sz w:val="18"/>
              </w:rPr>
              <w:t>блок-схему порядка восстановления работоспособности Системы при нештатных ситуациях с текстовым описанием каждого шага;</w:t>
            </w:r>
          </w:p>
          <w:p w14:paraId="13207FCC" w14:textId="13EBDFE7" w:rsidR="00617B6C" w:rsidRPr="008C1FE0" w:rsidRDefault="00DD67F6" w:rsidP="008C1FE0">
            <w:pPr>
              <w:numPr>
                <w:ilvl w:val="0"/>
                <w:numId w:val="3"/>
              </w:numPr>
              <w:tabs>
                <w:tab w:val="left" w:pos="360"/>
              </w:tabs>
              <w:spacing w:before="80" w:after="80" w:line="240" w:lineRule="auto"/>
              <w:rPr>
                <w:rFonts w:ascii="Courier New" w:hAnsi="Courier New"/>
                <w:sz w:val="18"/>
              </w:rPr>
            </w:pPr>
            <w:r w:rsidRPr="00DD67F6">
              <w:rPr>
                <w:rFonts w:ascii="Courier New" w:hAnsi="Courier New"/>
                <w:sz w:val="18"/>
              </w:rPr>
              <w:t xml:space="preserve">порядок информирования Заказчика при проведении восстановительных работ. </w:t>
            </w:r>
          </w:p>
        </w:tc>
      </w:tr>
      <w:tr w:rsidR="00617B6C" w14:paraId="2AA2A1F7" w14:textId="77777777">
        <w:trPr>
          <w:trHeight w:val="80"/>
        </w:trPr>
        <w:tc>
          <w:tcPr>
            <w:tcW w:w="770" w:type="dxa"/>
            <w:tcBorders>
              <w:top w:val="single" w:sz="4" w:space="0" w:color="000000"/>
              <w:left w:val="single" w:sz="4" w:space="0" w:color="000000"/>
              <w:bottom w:val="single" w:sz="4" w:space="0" w:color="000000"/>
              <w:right w:val="single" w:sz="4" w:space="0" w:color="000000"/>
            </w:tcBorders>
          </w:tcPr>
          <w:p w14:paraId="2AAD852A" w14:textId="77777777" w:rsidR="00617B6C" w:rsidRDefault="00FE76D6">
            <w:pPr>
              <w:pStyle w:val="ConsPlusNormal0"/>
              <w:jc w:val="both"/>
              <w:rPr>
                <w:rFonts w:ascii="Courier New" w:hAnsi="Courier New" w:cs="Courier New"/>
                <w:sz w:val="18"/>
                <w:szCs w:val="18"/>
              </w:rPr>
            </w:pPr>
            <w:r>
              <w:rPr>
                <w:rFonts w:ascii="Courier New" w:hAnsi="Courier New" w:cs="Courier New"/>
                <w:sz w:val="18"/>
                <w:szCs w:val="18"/>
              </w:rPr>
              <w:t>2</w:t>
            </w:r>
          </w:p>
        </w:tc>
        <w:tc>
          <w:tcPr>
            <w:tcW w:w="14460" w:type="dxa"/>
            <w:gridSpan w:val="2"/>
            <w:tcBorders>
              <w:top w:val="single" w:sz="4" w:space="0" w:color="000000"/>
              <w:left w:val="single" w:sz="4" w:space="0" w:color="000000"/>
              <w:bottom w:val="single" w:sz="4" w:space="0" w:color="000000"/>
              <w:right w:val="single" w:sz="4" w:space="0" w:color="000000"/>
            </w:tcBorders>
          </w:tcPr>
          <w:p w14:paraId="5DDA63F6" w14:textId="77777777" w:rsidR="00617B6C" w:rsidRDefault="00FE76D6">
            <w:pPr>
              <w:pStyle w:val="ConsPlusNormal0"/>
              <w:jc w:val="both"/>
              <w:rPr>
                <w:rFonts w:ascii="Courier New" w:hAnsi="Courier New" w:cs="Courier New"/>
                <w:sz w:val="18"/>
                <w:szCs w:val="18"/>
              </w:rPr>
            </w:pPr>
            <w:r>
              <w:rPr>
                <w:rFonts w:ascii="Courier New" w:hAnsi="Courier New" w:cs="Courier New"/>
                <w:sz w:val="18"/>
                <w:szCs w:val="18"/>
              </w:rPr>
              <w:t>Критерий:</w:t>
            </w:r>
          </w:p>
          <w:p w14:paraId="1E39CE0E" w14:textId="77777777" w:rsidR="00617B6C" w:rsidRDefault="00FE76D6">
            <w:pPr>
              <w:pStyle w:val="ConsPlusNormal0"/>
              <w:jc w:val="both"/>
              <w:rPr>
                <w:rFonts w:ascii="Courier New" w:hAnsi="Courier New" w:cs="Courier New"/>
                <w:sz w:val="18"/>
                <w:szCs w:val="18"/>
                <w:highlight w:val="yellow"/>
              </w:rPr>
            </w:pPr>
            <w:r>
              <w:rPr>
                <w:rFonts w:ascii="Courier New" w:hAnsi="Courier New" w:cs="Courier New"/>
                <w:sz w:val="18"/>
                <w:szCs w:val="18"/>
              </w:rPr>
              <w:t>квалификация участников закупки</w:t>
            </w:r>
          </w:p>
        </w:tc>
      </w:tr>
      <w:tr w:rsidR="00617B6C" w14:paraId="437C3B4F" w14:textId="77777777">
        <w:tc>
          <w:tcPr>
            <w:tcW w:w="770" w:type="dxa"/>
            <w:tcBorders>
              <w:top w:val="single" w:sz="4" w:space="0" w:color="000000"/>
              <w:left w:val="single" w:sz="4" w:space="0" w:color="000000"/>
              <w:bottom w:val="single" w:sz="4" w:space="0" w:color="000000"/>
              <w:right w:val="single" w:sz="4" w:space="0" w:color="000000"/>
            </w:tcBorders>
          </w:tcPr>
          <w:p w14:paraId="3C2C4105" w14:textId="77777777" w:rsidR="00617B6C" w:rsidRDefault="00FE76D6">
            <w:pPr>
              <w:pStyle w:val="ConsPlusNormal0"/>
              <w:rPr>
                <w:rFonts w:ascii="Courier New" w:hAnsi="Courier New" w:cs="Courier New"/>
                <w:sz w:val="18"/>
                <w:szCs w:val="18"/>
              </w:rPr>
            </w:pPr>
            <w:r>
              <w:rPr>
                <w:rFonts w:ascii="Courier New" w:hAnsi="Courier New" w:cs="Courier New"/>
                <w:sz w:val="18"/>
                <w:szCs w:val="18"/>
              </w:rPr>
              <w:t>2.1</w:t>
            </w:r>
          </w:p>
        </w:tc>
        <w:tc>
          <w:tcPr>
            <w:tcW w:w="14460" w:type="dxa"/>
            <w:gridSpan w:val="2"/>
            <w:tcBorders>
              <w:top w:val="single" w:sz="4" w:space="0" w:color="000000"/>
              <w:left w:val="single" w:sz="4" w:space="0" w:color="000000"/>
              <w:bottom w:val="single" w:sz="4" w:space="0" w:color="000000"/>
              <w:right w:val="single" w:sz="4" w:space="0" w:color="000000"/>
            </w:tcBorders>
          </w:tcPr>
          <w:p w14:paraId="08C730D1" w14:textId="77777777" w:rsidR="00617B6C" w:rsidRDefault="00FE76D6" w:rsidP="008C1FE0">
            <w:pPr>
              <w:pStyle w:val="ConsPlusNormal0"/>
              <w:spacing w:before="80" w:after="80"/>
              <w:jc w:val="both"/>
              <w:rPr>
                <w:rFonts w:ascii="Courier New" w:hAnsi="Courier New" w:cs="Courier New"/>
                <w:sz w:val="18"/>
                <w:szCs w:val="18"/>
              </w:rPr>
            </w:pPr>
            <w:r>
              <w:rPr>
                <w:rFonts w:ascii="Courier New" w:hAnsi="Courier New" w:cs="Courier New"/>
                <w:sz w:val="18"/>
                <w:szCs w:val="18"/>
              </w:rPr>
              <w:t xml:space="preserve">Показатель оценки: </w:t>
            </w:r>
          </w:p>
          <w:p w14:paraId="5CA866CA" w14:textId="77777777" w:rsidR="00617B6C" w:rsidRDefault="00FE76D6" w:rsidP="008C1FE0">
            <w:pPr>
              <w:pStyle w:val="ConsPlusNormal0"/>
              <w:spacing w:before="80" w:after="80"/>
              <w:jc w:val="both"/>
              <w:rPr>
                <w:rFonts w:ascii="Courier New" w:hAnsi="Courier New" w:cs="Courier New"/>
                <w:sz w:val="18"/>
                <w:szCs w:val="18"/>
                <w:highlight w:val="yellow"/>
              </w:rPr>
            </w:pPr>
            <w:r>
              <w:rPr>
                <w:rFonts w:ascii="Courier New" w:hAnsi="Courier New" w:cs="Courier New"/>
                <w:sz w:val="18"/>
                <w:szCs w:val="18"/>
              </w:rPr>
              <w:t>наличие у участников закупки опыта работы, связанного с предметом контракта</w:t>
            </w:r>
          </w:p>
        </w:tc>
      </w:tr>
      <w:tr w:rsidR="00617B6C" w14:paraId="3D272752" w14:textId="77777777">
        <w:tc>
          <w:tcPr>
            <w:tcW w:w="770" w:type="dxa"/>
            <w:tcBorders>
              <w:top w:val="single" w:sz="4" w:space="0" w:color="000000"/>
              <w:left w:val="single" w:sz="4" w:space="0" w:color="000000"/>
              <w:bottom w:val="single" w:sz="4" w:space="0" w:color="000000"/>
              <w:right w:val="single" w:sz="4" w:space="0" w:color="000000"/>
            </w:tcBorders>
          </w:tcPr>
          <w:p w14:paraId="0FFC1D12" w14:textId="77777777" w:rsidR="00617B6C" w:rsidRDefault="00FE76D6">
            <w:pPr>
              <w:pStyle w:val="ConsPlusNormal0"/>
              <w:rPr>
                <w:rFonts w:ascii="Courier New" w:hAnsi="Courier New" w:cs="Courier New"/>
                <w:sz w:val="18"/>
                <w:szCs w:val="18"/>
              </w:rPr>
            </w:pPr>
            <w:r>
              <w:rPr>
                <w:rFonts w:ascii="Courier New" w:hAnsi="Courier New" w:cs="Courier New"/>
                <w:sz w:val="18"/>
                <w:szCs w:val="18"/>
              </w:rPr>
              <w:lastRenderedPageBreak/>
              <w:t>2.1.1</w:t>
            </w:r>
          </w:p>
        </w:tc>
        <w:tc>
          <w:tcPr>
            <w:tcW w:w="4394" w:type="dxa"/>
            <w:tcBorders>
              <w:top w:val="single" w:sz="4" w:space="0" w:color="000000"/>
              <w:left w:val="single" w:sz="4" w:space="0" w:color="000000"/>
              <w:bottom w:val="single" w:sz="4" w:space="0" w:color="000000"/>
              <w:right w:val="single" w:sz="4" w:space="0" w:color="000000"/>
            </w:tcBorders>
          </w:tcPr>
          <w:p w14:paraId="55F3E712" w14:textId="77777777" w:rsidR="00617B6C" w:rsidRDefault="00FE76D6" w:rsidP="008C1FE0">
            <w:pPr>
              <w:pStyle w:val="ConsPlusNormal0"/>
              <w:spacing w:before="80" w:after="80"/>
              <w:jc w:val="both"/>
              <w:rPr>
                <w:rFonts w:ascii="Courier New" w:hAnsi="Courier New" w:cs="Courier New"/>
                <w:sz w:val="18"/>
                <w:szCs w:val="18"/>
              </w:rPr>
            </w:pPr>
            <w:r>
              <w:rPr>
                <w:rFonts w:ascii="Courier New" w:hAnsi="Courier New" w:cs="Courier New"/>
                <w:sz w:val="18"/>
                <w:szCs w:val="18"/>
              </w:rPr>
              <w:t xml:space="preserve">Детализирующий показатель: </w:t>
            </w:r>
          </w:p>
          <w:p w14:paraId="08F48BD6" w14:textId="77777777" w:rsidR="00617B6C" w:rsidRDefault="00FE76D6" w:rsidP="008C1FE0">
            <w:pPr>
              <w:pStyle w:val="ConsPlusNormal0"/>
              <w:spacing w:before="80" w:after="80"/>
              <w:jc w:val="both"/>
              <w:rPr>
                <w:rFonts w:ascii="Courier New" w:hAnsi="Courier New" w:cs="Courier New"/>
                <w:sz w:val="18"/>
                <w:szCs w:val="18"/>
              </w:rPr>
            </w:pPr>
            <w:r>
              <w:rPr>
                <w:rFonts w:ascii="Courier New" w:hAnsi="Courier New" w:cs="Courier New"/>
                <w:sz w:val="18"/>
                <w:szCs w:val="18"/>
              </w:rPr>
              <w:t>«Наибольшая цена одного из исполненных участником закупки договоров»</w:t>
            </w:r>
          </w:p>
        </w:tc>
        <w:tc>
          <w:tcPr>
            <w:tcW w:w="10066" w:type="dxa"/>
            <w:tcBorders>
              <w:top w:val="single" w:sz="4" w:space="0" w:color="000000"/>
              <w:left w:val="single" w:sz="4" w:space="0" w:color="000000"/>
              <w:bottom w:val="single" w:sz="4" w:space="0" w:color="000000"/>
              <w:right w:val="single" w:sz="4" w:space="0" w:color="000000"/>
            </w:tcBorders>
          </w:tcPr>
          <w:p w14:paraId="28A5529B" w14:textId="77777777" w:rsidR="00617B6C" w:rsidRDefault="00FE76D6" w:rsidP="008C1FE0">
            <w:pPr>
              <w:pStyle w:val="ConsPlusNormal0"/>
              <w:spacing w:before="80" w:after="80"/>
              <w:jc w:val="both"/>
              <w:rPr>
                <w:rFonts w:ascii="Courier New" w:hAnsi="Courier New" w:cs="Courier New"/>
                <w:sz w:val="18"/>
                <w:szCs w:val="18"/>
                <w:u w:val="single"/>
              </w:rPr>
            </w:pPr>
            <w:r>
              <w:rPr>
                <w:rFonts w:ascii="Courier New" w:hAnsi="Courier New" w:cs="Courier New"/>
                <w:sz w:val="18"/>
                <w:szCs w:val="18"/>
                <w:u w:val="single"/>
              </w:rPr>
              <w:t>Предмет договора (договоров), оцениваемый по данному детализирующему показателю, сопоставимый* с предметом контракта, заключаемого по результатам определения поставщика (подрядчика, исполнителя):</w:t>
            </w:r>
          </w:p>
          <w:p w14:paraId="758BDFD9" w14:textId="1F37DBBD" w:rsidR="00617B6C" w:rsidRDefault="00BF4843" w:rsidP="00BF4843">
            <w:pPr>
              <w:pStyle w:val="ConsPlusNormal0"/>
              <w:spacing w:before="80" w:after="80"/>
              <w:ind w:left="225"/>
              <w:jc w:val="both"/>
              <w:rPr>
                <w:rFonts w:ascii="Courier New" w:hAnsi="Courier New" w:cs="Courier New"/>
                <w:sz w:val="18"/>
                <w:szCs w:val="18"/>
              </w:rPr>
            </w:pPr>
            <w:r w:rsidRPr="00BF4843">
              <w:rPr>
                <w:rFonts w:ascii="Courier New" w:hAnsi="Courier New" w:cs="Courier New"/>
                <w:sz w:val="18"/>
                <w:szCs w:val="18"/>
              </w:rPr>
              <w:t>&lt;</w:t>
            </w:r>
            <w:r w:rsidR="00FE76D6" w:rsidRPr="00BF4843">
              <w:rPr>
                <w:rFonts w:ascii="Courier New" w:hAnsi="Courier New" w:cs="Courier New"/>
                <w:sz w:val="18"/>
                <w:szCs w:val="18"/>
              </w:rPr>
              <w:t>*</w:t>
            </w:r>
            <w:r w:rsidRPr="00BF4843">
              <w:rPr>
                <w:rFonts w:ascii="Courier New" w:hAnsi="Courier New" w:cs="Courier New"/>
                <w:sz w:val="18"/>
                <w:szCs w:val="18"/>
              </w:rPr>
              <w:t>&gt;</w:t>
            </w:r>
            <w:r w:rsidR="00FE76D6" w:rsidRPr="00BF4843">
              <w:rPr>
                <w:rFonts w:ascii="Courier New" w:eastAsia="Calibri" w:hAnsi="Courier New" w:cs="Courier New"/>
                <w:iCs/>
                <w:sz w:val="18"/>
                <w:szCs w:val="18"/>
              </w:rPr>
              <w:t xml:space="preserve"> </w:t>
            </w:r>
            <w:r w:rsidR="00FE76D6" w:rsidRPr="00BF4843">
              <w:rPr>
                <w:rFonts w:ascii="Courier New" w:hAnsi="Courier New" w:cs="Courier New"/>
                <w:iCs/>
                <w:sz w:val="18"/>
                <w:szCs w:val="18"/>
              </w:rPr>
              <w:t>с</w:t>
            </w:r>
            <w:r w:rsidR="00FE76D6">
              <w:rPr>
                <w:rFonts w:ascii="Courier New" w:hAnsi="Courier New" w:cs="Courier New"/>
                <w:iCs/>
                <w:sz w:val="18"/>
                <w:szCs w:val="18"/>
              </w:rPr>
              <w:t xml:space="preserve">опровождение </w:t>
            </w:r>
            <w:r w:rsidR="000D78F7" w:rsidRPr="000D78F7">
              <w:rPr>
                <w:rFonts w:ascii="Courier New" w:hAnsi="Courier New" w:cs="Courier New"/>
                <w:iCs/>
                <w:sz w:val="18"/>
                <w:szCs w:val="18"/>
              </w:rPr>
              <w:t>и/или поддержка и/или техническое обслуживание и/или обеспечение функционирования и/или техническая поддержка и/или эксплуатация и/или создание и/или внедрение и/или развитие и/или модернизация и/или расширение функциональных возможностей и/или разработка и/или модификация информационных систем</w:t>
            </w:r>
            <w:r w:rsidR="00FE76D6">
              <w:rPr>
                <w:rFonts w:ascii="Courier New" w:hAnsi="Courier New" w:cs="Courier New"/>
                <w:iCs/>
                <w:sz w:val="18"/>
                <w:szCs w:val="18"/>
              </w:rPr>
              <w:t>.</w:t>
            </w:r>
          </w:p>
          <w:p w14:paraId="121777A1" w14:textId="77777777" w:rsidR="00617B6C" w:rsidRDefault="00617B6C" w:rsidP="008C1FE0">
            <w:pPr>
              <w:pStyle w:val="ConsPlusNormal0"/>
              <w:spacing w:before="80" w:after="80"/>
              <w:jc w:val="both"/>
              <w:rPr>
                <w:rFonts w:ascii="Courier New" w:hAnsi="Courier New" w:cs="Courier New"/>
                <w:i/>
                <w:sz w:val="18"/>
                <w:szCs w:val="18"/>
              </w:rPr>
            </w:pPr>
          </w:p>
          <w:p w14:paraId="04220BB4" w14:textId="77777777" w:rsidR="00BF4843" w:rsidRPr="00BF4843" w:rsidRDefault="00BF4843" w:rsidP="00BF4843">
            <w:pPr>
              <w:pStyle w:val="ConsPlusNormal0"/>
              <w:spacing w:before="80" w:after="80"/>
              <w:jc w:val="both"/>
              <w:rPr>
                <w:rFonts w:ascii="Courier New" w:hAnsi="Courier New" w:cs="Courier New"/>
                <w:sz w:val="18"/>
                <w:szCs w:val="18"/>
              </w:rPr>
            </w:pPr>
            <w:r w:rsidRPr="00BF4843">
              <w:rPr>
                <w:rFonts w:ascii="Courier New" w:hAnsi="Courier New" w:cs="Courier New"/>
                <w:sz w:val="18"/>
                <w:szCs w:val="18"/>
              </w:rPr>
              <w:t>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w:t>
            </w:r>
          </w:p>
          <w:p w14:paraId="53170BA0" w14:textId="6F22483A" w:rsidR="00BF4843" w:rsidRDefault="00BF4843" w:rsidP="00BF4843">
            <w:pPr>
              <w:pStyle w:val="ConsPlusNormal0"/>
              <w:numPr>
                <w:ilvl w:val="0"/>
                <w:numId w:val="2"/>
              </w:numPr>
              <w:spacing w:before="80" w:after="80"/>
              <w:jc w:val="both"/>
              <w:rPr>
                <w:rFonts w:ascii="Courier New" w:hAnsi="Courier New" w:cs="Courier New"/>
                <w:sz w:val="18"/>
                <w:szCs w:val="18"/>
              </w:rPr>
            </w:pPr>
            <w:r w:rsidRPr="00BF4843">
              <w:rPr>
                <w:rFonts w:ascii="Courier New" w:hAnsi="Courier New" w:cs="Courier New"/>
                <w:sz w:val="18"/>
                <w:szCs w:val="18"/>
              </w:rPr>
              <w:t>исполненный договор;</w:t>
            </w:r>
          </w:p>
          <w:p w14:paraId="70B1C246" w14:textId="7F8DCE2B" w:rsidR="00BF4843" w:rsidRDefault="00BF4843" w:rsidP="00BF4843">
            <w:pPr>
              <w:pStyle w:val="ConsPlusNormal0"/>
              <w:numPr>
                <w:ilvl w:val="0"/>
                <w:numId w:val="2"/>
              </w:numPr>
              <w:spacing w:before="80" w:after="80"/>
              <w:jc w:val="both"/>
              <w:rPr>
                <w:rFonts w:ascii="Courier New" w:hAnsi="Courier New" w:cs="Courier New"/>
                <w:sz w:val="18"/>
                <w:szCs w:val="18"/>
              </w:rPr>
            </w:pPr>
            <w:r w:rsidRPr="00BF4843">
              <w:rPr>
                <w:rFonts w:ascii="Courier New" w:hAnsi="Courier New" w:cs="Courier New"/>
                <w:sz w:val="18"/>
                <w:szCs w:val="18"/>
              </w:rPr>
              <w:t>акт (акты) приемки поставленного товара, выполненных работ, оказанных услуг, составленные</w:t>
            </w:r>
            <w:r>
              <w:rPr>
                <w:rFonts w:ascii="Courier New" w:hAnsi="Courier New" w:cs="Courier New"/>
                <w:sz w:val="18"/>
                <w:szCs w:val="18"/>
              </w:rPr>
              <w:t xml:space="preserve"> при исполнении такого договора.</w:t>
            </w:r>
          </w:p>
          <w:p w14:paraId="00AD0755" w14:textId="77777777" w:rsidR="00BF4843" w:rsidRPr="00BF4843" w:rsidRDefault="00BF4843" w:rsidP="00BF4843">
            <w:pPr>
              <w:pStyle w:val="ConsPlusNormal0"/>
              <w:ind w:left="159"/>
              <w:jc w:val="both"/>
              <w:rPr>
                <w:rFonts w:ascii="Courier New" w:hAnsi="Courier New" w:cs="Courier New"/>
                <w:sz w:val="10"/>
                <w:szCs w:val="10"/>
              </w:rPr>
            </w:pPr>
          </w:p>
          <w:p w14:paraId="227CED82" w14:textId="2A57ADA3" w:rsidR="00BF4843" w:rsidRPr="007E08CF" w:rsidRDefault="00BF4843" w:rsidP="00BF4843">
            <w:pPr>
              <w:pStyle w:val="ConsPlusNormal0"/>
              <w:ind w:left="159"/>
              <w:jc w:val="both"/>
              <w:rPr>
                <w:rFonts w:ascii="Courier New" w:hAnsi="Courier New" w:cs="Courier New"/>
                <w:sz w:val="18"/>
                <w:szCs w:val="18"/>
              </w:rPr>
            </w:pPr>
            <w:r w:rsidRPr="00013881">
              <w:rPr>
                <w:rFonts w:ascii="Courier New" w:hAnsi="Courier New" w:cs="Courier New"/>
                <w:sz w:val="18"/>
                <w:szCs w:val="18"/>
              </w:rPr>
              <w:t>&lt;</w:t>
            </w:r>
            <w:r w:rsidRPr="007E08CF">
              <w:rPr>
                <w:rFonts w:ascii="Courier New" w:hAnsi="Courier New" w:cs="Courier New"/>
                <w:sz w:val="18"/>
                <w:szCs w:val="18"/>
              </w:rPr>
              <w:t>**</w:t>
            </w:r>
            <w:r w:rsidRPr="00013881">
              <w:rPr>
                <w:rFonts w:ascii="Courier New" w:hAnsi="Courier New" w:cs="Courier New"/>
                <w:sz w:val="18"/>
                <w:szCs w:val="18"/>
              </w:rPr>
              <w:t xml:space="preserve">&gt; </w:t>
            </w:r>
            <w:r w:rsidRPr="007E08CF">
              <w:rPr>
                <w:rFonts w:ascii="Courier New" w:hAnsi="Courier New" w:cs="Courier New"/>
                <w:sz w:val="18"/>
                <w:szCs w:val="18"/>
              </w:rPr>
              <w:t>если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14:paraId="2DB04B27" w14:textId="77777777" w:rsidR="00BF4843" w:rsidRPr="007E08CF" w:rsidRDefault="00BF4843" w:rsidP="00BF4843">
            <w:pPr>
              <w:pStyle w:val="ConsPlusNormal0"/>
              <w:spacing w:before="160" w:after="80"/>
              <w:ind w:left="159"/>
              <w:jc w:val="both"/>
              <w:rPr>
                <w:rFonts w:ascii="Courier New" w:hAnsi="Courier New" w:cs="Courier New"/>
                <w:sz w:val="18"/>
                <w:szCs w:val="18"/>
              </w:rPr>
            </w:pPr>
            <w:r w:rsidRPr="007E08CF">
              <w:rPr>
                <w:rFonts w:ascii="Courier New" w:hAnsi="Courier New" w:cs="Courier New"/>
                <w:sz w:val="18"/>
                <w:szCs w:val="18"/>
              </w:rPr>
              <w:t>при этом:</w:t>
            </w:r>
          </w:p>
          <w:p w14:paraId="5F3FD01D" w14:textId="77777777" w:rsidR="00BF4843" w:rsidRPr="007E08CF" w:rsidRDefault="00BF4843" w:rsidP="00BF4843">
            <w:pPr>
              <w:pStyle w:val="ConsPlusNormal0"/>
              <w:spacing w:after="80"/>
              <w:ind w:left="159"/>
              <w:jc w:val="both"/>
              <w:rPr>
                <w:rFonts w:ascii="Courier New" w:hAnsi="Courier New" w:cs="Courier New"/>
                <w:sz w:val="18"/>
                <w:szCs w:val="18"/>
              </w:rPr>
            </w:pPr>
            <w:r w:rsidRPr="007E08CF">
              <w:rPr>
                <w:rFonts w:ascii="Courier New" w:hAnsi="Courier New" w:cs="Courier New"/>
                <w:sz w:val="18"/>
                <w:szCs w:val="18"/>
              </w:rPr>
              <w:t>- последний акт, составленный при исполнении договора должен быть подписан не ранее чем за 5 лет до даты окончания подачи заявок;</w:t>
            </w:r>
          </w:p>
          <w:p w14:paraId="2E1FC42D" w14:textId="77777777" w:rsidR="00BF4843" w:rsidRPr="007E08CF" w:rsidRDefault="00BF4843" w:rsidP="00BF4843">
            <w:pPr>
              <w:pStyle w:val="ConsPlusNormal0"/>
              <w:spacing w:after="80"/>
              <w:ind w:left="159"/>
              <w:jc w:val="both"/>
              <w:rPr>
                <w:rFonts w:ascii="Courier New" w:hAnsi="Courier New" w:cs="Courier New"/>
                <w:sz w:val="18"/>
                <w:szCs w:val="18"/>
              </w:rPr>
            </w:pPr>
            <w:r w:rsidRPr="007E08CF">
              <w:rPr>
                <w:rFonts w:ascii="Courier New" w:hAnsi="Courier New" w:cs="Courier New"/>
                <w:sz w:val="18"/>
                <w:szCs w:val="18"/>
              </w:rPr>
              <w:t>- к оценке принимается исполненный участником закупки с учетом правопреемства (в случае наличия в заявке подтверждающего документа) гражданско-правовой договор, а именно:</w:t>
            </w:r>
          </w:p>
          <w:p w14:paraId="13B5AB72" w14:textId="77777777" w:rsidR="00BF4843" w:rsidRPr="007E08CF" w:rsidRDefault="00BF4843" w:rsidP="00BF4843">
            <w:pPr>
              <w:pStyle w:val="ConsPlusNormal0"/>
              <w:spacing w:after="80"/>
              <w:ind w:left="299"/>
              <w:jc w:val="both"/>
              <w:rPr>
                <w:rFonts w:ascii="Courier New" w:hAnsi="Courier New" w:cs="Courier New"/>
                <w:sz w:val="18"/>
                <w:szCs w:val="18"/>
              </w:rPr>
            </w:pPr>
            <w:r w:rsidRPr="007E08CF">
              <w:rPr>
                <w:rFonts w:ascii="Courier New" w:hAnsi="Courier New" w:cs="Courier New"/>
                <w:sz w:val="18"/>
                <w:szCs w:val="18"/>
              </w:rPr>
              <w:t xml:space="preserve">к </w:t>
            </w:r>
            <w:r>
              <w:rPr>
                <w:rFonts w:ascii="Courier New" w:hAnsi="Courier New" w:cs="Courier New"/>
                <w:sz w:val="18"/>
                <w:szCs w:val="18"/>
              </w:rPr>
              <w:t>оценке принимается исключительно контракт, заключенный и исполненный в соответствии с Законом № 44-ФЗ, и договор, заключенный и исполненный в соответствии с Федеральным законом "О закупках товаров, работ, услуг отдельными видами юридических лиц" от 18.07.2011 № 223-ФЗ</w:t>
            </w:r>
            <w:r w:rsidRPr="007E08CF">
              <w:rPr>
                <w:rFonts w:ascii="Courier New" w:hAnsi="Courier New" w:cs="Courier New"/>
                <w:sz w:val="18"/>
                <w:szCs w:val="18"/>
              </w:rPr>
              <w:t>;</w:t>
            </w:r>
          </w:p>
          <w:p w14:paraId="1E30472C" w14:textId="2A8ACFEE" w:rsidR="00617B6C" w:rsidRDefault="00BF4843" w:rsidP="00BF4843">
            <w:pPr>
              <w:pStyle w:val="ConsPlusNormal0"/>
              <w:ind w:left="161"/>
              <w:jc w:val="both"/>
              <w:rPr>
                <w:rFonts w:ascii="Courier New" w:hAnsi="Courier New" w:cs="Courier New"/>
                <w:sz w:val="18"/>
                <w:szCs w:val="18"/>
              </w:rPr>
            </w:pPr>
            <w:r>
              <w:rPr>
                <w:rFonts w:ascii="Courier New" w:hAnsi="Courier New" w:cs="Courier New"/>
                <w:sz w:val="18"/>
                <w:szCs w:val="18"/>
              </w:rPr>
              <w:t>- к оценке принимаются документы, в случае их предоставления в заявке в полном объеме и со всеми приложениями (в том числе, если к ним не приложена проектная документация (если проектная документация является приложением к таким документам). Такие документы направляются в форме электронных документов или в форме электронных образов бумажных документов;</w:t>
            </w:r>
            <w:r>
              <w:rPr>
                <w:rFonts w:ascii="Courier New" w:hAnsi="Courier New" w:cs="Courier New"/>
                <w:sz w:val="18"/>
                <w:szCs w:val="18"/>
              </w:rPr>
              <w:br/>
            </w:r>
            <w:r w:rsidRPr="006055EE">
              <w:rPr>
                <w:rFonts w:ascii="Courier New" w:hAnsi="Courier New" w:cs="Courier New"/>
                <w:sz w:val="18"/>
                <w:szCs w:val="18"/>
              </w:rPr>
              <w:t>- к оценке принимаются исключительно исполненные договоры, при исполнении которых поставщиком (подрядчиком, исполнителем) исполнены требования об уплате неустоек (штрафов, пеней) (в случае начисления неустоек)</w:t>
            </w:r>
            <w:r>
              <w:rPr>
                <w:rFonts w:ascii="Courier New" w:hAnsi="Courier New" w:cs="Courier New"/>
                <w:sz w:val="18"/>
                <w:szCs w:val="18"/>
              </w:rPr>
              <w:t>.</w:t>
            </w:r>
          </w:p>
        </w:tc>
      </w:tr>
    </w:tbl>
    <w:p w14:paraId="221C4171" w14:textId="77777777" w:rsidR="00617B6C" w:rsidRDefault="00617B6C">
      <w:pPr>
        <w:sectPr w:rsidR="00617B6C">
          <w:headerReference w:type="even" r:id="rId13"/>
          <w:headerReference w:type="default" r:id="rId14"/>
          <w:footerReference w:type="even" r:id="rId15"/>
          <w:footerReference w:type="default" r:id="rId16"/>
          <w:headerReference w:type="first" r:id="rId17"/>
          <w:footerReference w:type="first" r:id="rId18"/>
          <w:pgSz w:w="16838" w:h="11906" w:orient="landscape"/>
          <w:pgMar w:top="1134" w:right="1134" w:bottom="568" w:left="1134" w:header="0" w:footer="0" w:gutter="0"/>
          <w:cols w:space="720"/>
          <w:formProt w:val="0"/>
          <w:docGrid w:linePitch="100" w:charSpace="4096"/>
        </w:sectPr>
      </w:pPr>
    </w:p>
    <w:p w14:paraId="31075EEC" w14:textId="77777777" w:rsidR="00617B6C" w:rsidRDefault="00FE76D6">
      <w:pPr>
        <w:widowControl w:val="0"/>
        <w:spacing w:after="0" w:line="240" w:lineRule="auto"/>
        <w:jc w:val="right"/>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lastRenderedPageBreak/>
        <w:t xml:space="preserve">Приложение 1 к Порядку </w:t>
      </w:r>
    </w:p>
    <w:p w14:paraId="02D15988" w14:textId="77777777" w:rsidR="00617B6C" w:rsidRDefault="00FE76D6">
      <w:pPr>
        <w:widowControl w:val="0"/>
        <w:spacing w:after="0" w:line="240" w:lineRule="auto"/>
        <w:jc w:val="right"/>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рассмотрения и оценки заявок на участие в конкурсе</w:t>
      </w:r>
    </w:p>
    <w:p w14:paraId="3464690F" w14:textId="77777777" w:rsidR="00617B6C" w:rsidRDefault="00617B6C">
      <w:pPr>
        <w:widowControl w:val="0"/>
        <w:spacing w:after="0" w:line="240" w:lineRule="auto"/>
        <w:jc w:val="right"/>
        <w:rPr>
          <w:rFonts w:ascii="Courier New" w:eastAsia="Times New Roman" w:hAnsi="Courier New" w:cs="Courier New"/>
          <w:sz w:val="20"/>
          <w:szCs w:val="20"/>
          <w:lang w:eastAsia="ru-RU"/>
        </w:rPr>
      </w:pPr>
    </w:p>
    <w:p w14:paraId="0B1F3634" w14:textId="77777777" w:rsidR="00617B6C" w:rsidRDefault="00617B6C">
      <w:pPr>
        <w:widowControl w:val="0"/>
        <w:spacing w:after="0" w:line="240" w:lineRule="auto"/>
        <w:jc w:val="center"/>
        <w:rPr>
          <w:rFonts w:ascii="Courier New" w:eastAsia="Times New Roman" w:hAnsi="Courier New" w:cs="Courier New"/>
          <w:b/>
          <w:sz w:val="20"/>
          <w:szCs w:val="20"/>
          <w:lang w:eastAsia="ru-RU"/>
        </w:rPr>
      </w:pPr>
    </w:p>
    <w:p w14:paraId="0B4CE316" w14:textId="77777777" w:rsidR="00617B6C" w:rsidRPr="00BF4843" w:rsidRDefault="00FE76D6">
      <w:pPr>
        <w:widowControl w:val="0"/>
        <w:spacing w:after="0" w:line="240" w:lineRule="auto"/>
        <w:jc w:val="center"/>
        <w:rPr>
          <w:rFonts w:ascii="Courier New" w:eastAsia="Times New Roman" w:hAnsi="Courier New" w:cs="Courier New"/>
          <w:sz w:val="20"/>
          <w:szCs w:val="20"/>
          <w:lang w:eastAsia="ru-RU"/>
        </w:rPr>
      </w:pPr>
      <w:r>
        <w:rPr>
          <w:rFonts w:ascii="Courier New" w:eastAsia="Times New Roman" w:hAnsi="Courier New" w:cs="Courier New"/>
          <w:b/>
          <w:sz w:val="20"/>
          <w:szCs w:val="20"/>
          <w:lang w:eastAsia="ru-RU"/>
        </w:rPr>
        <w:t>Форма предложения сведений</w:t>
      </w:r>
      <w:r w:rsidRPr="00BF4843">
        <w:rPr>
          <w:rFonts w:ascii="Courier New" w:eastAsia="Times New Roman" w:hAnsi="Courier New" w:cs="Courier New"/>
          <w:sz w:val="20"/>
          <w:szCs w:val="20"/>
          <w:lang w:eastAsia="ru-RU"/>
        </w:rPr>
        <w:t>*</w:t>
      </w:r>
    </w:p>
    <w:p w14:paraId="1FB06995" w14:textId="77777777" w:rsidR="00617B6C" w:rsidRDefault="00617B6C">
      <w:pPr>
        <w:widowControl w:val="0"/>
        <w:spacing w:after="0" w:line="240" w:lineRule="auto"/>
        <w:jc w:val="center"/>
        <w:rPr>
          <w:rFonts w:ascii="Courier New" w:eastAsia="Times New Roman" w:hAnsi="Courier New" w:cs="Courier New"/>
          <w:b/>
          <w:sz w:val="20"/>
          <w:szCs w:val="20"/>
          <w:lang w:eastAsia="ru-RU"/>
        </w:rPr>
      </w:pPr>
    </w:p>
    <w:p w14:paraId="588569E9" w14:textId="77777777" w:rsidR="00BF4843" w:rsidRDefault="00FE76D6" w:rsidP="00BF4843">
      <w:pPr>
        <w:pStyle w:val="af"/>
        <w:widowControl w:val="0"/>
        <w:numPr>
          <w:ilvl w:val="0"/>
          <w:numId w:val="9"/>
        </w:numPr>
        <w:spacing w:after="80" w:line="240" w:lineRule="auto"/>
        <w:contextualSpacing w:val="0"/>
        <w:rPr>
          <w:rFonts w:ascii="Courier New" w:eastAsia="Times New Roman" w:hAnsi="Courier New" w:cs="Courier New"/>
          <w:sz w:val="20"/>
          <w:szCs w:val="20"/>
          <w:lang w:eastAsia="ru-RU"/>
        </w:rPr>
      </w:pPr>
      <w:r w:rsidRPr="00BF4843">
        <w:rPr>
          <w:rFonts w:ascii="Courier New" w:eastAsia="Times New Roman" w:hAnsi="Courier New" w:cs="Courier New"/>
          <w:sz w:val="20"/>
          <w:szCs w:val="20"/>
          <w:lang w:eastAsia="ru-RU"/>
        </w:rPr>
        <w:t>По критерию оценки: характеристики объекта закупки.</w:t>
      </w:r>
    </w:p>
    <w:p w14:paraId="231103E7" w14:textId="0CDB6A30" w:rsidR="00617B6C" w:rsidRPr="00BF4843" w:rsidRDefault="00FE76D6" w:rsidP="00BF4843">
      <w:pPr>
        <w:pStyle w:val="af"/>
        <w:widowControl w:val="0"/>
        <w:spacing w:after="80" w:line="240" w:lineRule="auto"/>
        <w:contextualSpacing w:val="0"/>
        <w:rPr>
          <w:rFonts w:ascii="Courier New" w:eastAsia="Times New Roman" w:hAnsi="Courier New" w:cs="Courier New"/>
          <w:sz w:val="20"/>
          <w:szCs w:val="20"/>
          <w:lang w:eastAsia="ru-RU"/>
        </w:rPr>
      </w:pPr>
      <w:r w:rsidRPr="00BF4843">
        <w:rPr>
          <w:rFonts w:ascii="Courier New" w:eastAsia="Times New Roman" w:hAnsi="Courier New" w:cs="Courier New"/>
          <w:sz w:val="20"/>
          <w:szCs w:val="20"/>
          <w:lang w:eastAsia="ru-RU"/>
        </w:rPr>
        <w:t>Показатель оценки: качественные характеристики объекта закупки.</w:t>
      </w:r>
    </w:p>
    <w:p w14:paraId="55FE9B33" w14:textId="0F466FD6" w:rsidR="00617B6C" w:rsidRPr="00BF4843" w:rsidRDefault="00FE76D6" w:rsidP="00BF4843">
      <w:pPr>
        <w:pStyle w:val="af"/>
        <w:widowControl w:val="0"/>
        <w:numPr>
          <w:ilvl w:val="0"/>
          <w:numId w:val="10"/>
        </w:numPr>
        <w:tabs>
          <w:tab w:val="left" w:pos="993"/>
        </w:tabs>
        <w:spacing w:after="80" w:line="240" w:lineRule="auto"/>
        <w:ind w:left="993" w:hanging="284"/>
        <w:rPr>
          <w:rFonts w:ascii="Courier New" w:eastAsia="Times New Roman" w:hAnsi="Courier New" w:cs="Courier New"/>
          <w:sz w:val="20"/>
          <w:szCs w:val="20"/>
          <w:lang w:eastAsia="ru-RU"/>
        </w:rPr>
      </w:pPr>
      <w:r w:rsidRPr="00BF4843">
        <w:rPr>
          <w:rFonts w:ascii="Courier New" w:eastAsia="Times New Roman" w:hAnsi="Courier New" w:cs="Courier New"/>
          <w:sz w:val="20"/>
          <w:szCs w:val="20"/>
          <w:lang w:eastAsia="ru-RU"/>
        </w:rPr>
        <w:t xml:space="preserve">Детализирующий показатель: </w:t>
      </w:r>
      <w:r w:rsidRPr="00BF4843">
        <w:rPr>
          <w:rFonts w:ascii="Courier New" w:eastAsia="Courier New" w:hAnsi="Courier New" w:cs="Courier New"/>
          <w:color w:val="000000"/>
          <w:sz w:val="18"/>
          <w:szCs w:val="18"/>
        </w:rPr>
        <w:t>Предложение по регламенту оказания услуг по решению инцидентов</w:t>
      </w:r>
      <w:r w:rsidRPr="00BF4843">
        <w:rPr>
          <w:rFonts w:ascii="Courier New" w:eastAsia="Times New Roman" w:hAnsi="Courier New" w:cs="Courier New"/>
          <w:sz w:val="20"/>
          <w:szCs w:val="20"/>
          <w:lang w:eastAsia="ru-RU"/>
        </w:rPr>
        <w:t>;</w:t>
      </w:r>
    </w:p>
    <w:p w14:paraId="2394CE31" w14:textId="6FA8C492" w:rsidR="00617B6C" w:rsidRPr="00BF4843" w:rsidRDefault="00FE76D6" w:rsidP="00BF4843">
      <w:pPr>
        <w:pStyle w:val="af"/>
        <w:widowControl w:val="0"/>
        <w:numPr>
          <w:ilvl w:val="0"/>
          <w:numId w:val="10"/>
        </w:numPr>
        <w:tabs>
          <w:tab w:val="left" w:pos="993"/>
        </w:tabs>
        <w:spacing w:after="80" w:line="240" w:lineRule="auto"/>
        <w:ind w:left="993" w:hanging="284"/>
        <w:rPr>
          <w:rFonts w:ascii="Courier New" w:hAnsi="Courier New" w:cs="Courier New"/>
          <w:sz w:val="20"/>
          <w:szCs w:val="20"/>
        </w:rPr>
      </w:pPr>
      <w:r w:rsidRPr="00BF4843">
        <w:rPr>
          <w:rFonts w:ascii="Courier New" w:eastAsia="Times New Roman" w:hAnsi="Courier New" w:cs="Courier New"/>
          <w:sz w:val="20"/>
          <w:szCs w:val="20"/>
          <w:lang w:eastAsia="ru-RU"/>
        </w:rPr>
        <w:t xml:space="preserve">Детализирующий показатель: </w:t>
      </w:r>
      <w:r w:rsidRPr="00BF4843">
        <w:rPr>
          <w:rFonts w:ascii="Courier New" w:hAnsi="Courier New" w:cs="Courier New"/>
          <w:sz w:val="18"/>
          <w:szCs w:val="18"/>
        </w:rPr>
        <w:t xml:space="preserve">Предложение </w:t>
      </w:r>
      <w:r w:rsidR="00DD67F6" w:rsidRPr="00BF4843">
        <w:rPr>
          <w:rFonts w:ascii="Courier New" w:hAnsi="Courier New" w:cs="Courier New"/>
          <w:sz w:val="18"/>
          <w:szCs w:val="18"/>
        </w:rPr>
        <w:t>алгоритма восстановления работоспособности Системы при нештатных</w:t>
      </w:r>
      <w:r w:rsidR="00715B0D" w:rsidRPr="00BF4843">
        <w:rPr>
          <w:rFonts w:ascii="Courier New" w:hAnsi="Courier New" w:cs="Courier New"/>
          <w:sz w:val="18"/>
          <w:szCs w:val="18"/>
        </w:rPr>
        <w:t xml:space="preserve"> ситуациях</w:t>
      </w:r>
      <w:r w:rsidRPr="00BF4843">
        <w:rPr>
          <w:rFonts w:ascii="Courier New" w:hAnsi="Courier New" w:cs="Courier New"/>
          <w:sz w:val="20"/>
          <w:szCs w:val="20"/>
        </w:rPr>
        <w:t>;</w:t>
      </w:r>
    </w:p>
    <w:p w14:paraId="3DA36EA8" w14:textId="77777777" w:rsidR="00BF4843" w:rsidRDefault="00BF4843" w:rsidP="00BF4843">
      <w:pPr>
        <w:widowControl w:val="0"/>
        <w:spacing w:after="80" w:line="240" w:lineRule="auto"/>
        <w:rPr>
          <w:rFonts w:ascii="Courier New" w:hAnsi="Courier New" w:cs="Courier New"/>
          <w:sz w:val="20"/>
          <w:szCs w:val="20"/>
        </w:rPr>
      </w:pPr>
    </w:p>
    <w:p w14:paraId="6D70BE79" w14:textId="0B28F749" w:rsidR="00617B6C" w:rsidRDefault="00FE76D6" w:rsidP="00BF4843">
      <w:pPr>
        <w:widowControl w:val="0"/>
        <w:spacing w:after="80" w:line="240" w:lineRule="auto"/>
        <w:ind w:firstLine="709"/>
        <w:rPr>
          <w:rFonts w:ascii="Courier New" w:eastAsia="Times New Roman" w:hAnsi="Courier New" w:cs="Courier New"/>
          <w:sz w:val="20"/>
          <w:szCs w:val="20"/>
          <w:lang w:eastAsia="ru-RU"/>
        </w:rPr>
      </w:pPr>
      <w:r>
        <w:rPr>
          <w:rFonts w:ascii="Courier New" w:hAnsi="Courier New" w:cs="Courier New"/>
          <w:sz w:val="20"/>
          <w:szCs w:val="20"/>
        </w:rPr>
        <w:t>Предложение участника закупки представляется в произвольном виде.</w:t>
      </w:r>
    </w:p>
    <w:p w14:paraId="7F1A0B92" w14:textId="5A88E1D7" w:rsidR="00617B6C" w:rsidRDefault="00617B6C" w:rsidP="00BF4843">
      <w:pPr>
        <w:widowControl w:val="0"/>
        <w:spacing w:after="80" w:line="240" w:lineRule="auto"/>
        <w:rPr>
          <w:rFonts w:ascii="Courier New" w:eastAsia="Times New Roman" w:hAnsi="Courier New" w:cs="Courier New"/>
          <w:b/>
          <w:sz w:val="20"/>
          <w:szCs w:val="20"/>
          <w:lang w:eastAsia="ru-RU"/>
        </w:rPr>
      </w:pPr>
    </w:p>
    <w:p w14:paraId="253ADCDF" w14:textId="702DB363" w:rsidR="00617B6C" w:rsidRPr="00BF4843" w:rsidRDefault="00FE76D6" w:rsidP="00BF4843">
      <w:pPr>
        <w:pStyle w:val="af"/>
        <w:widowControl w:val="0"/>
        <w:numPr>
          <w:ilvl w:val="0"/>
          <w:numId w:val="9"/>
        </w:numPr>
        <w:spacing w:after="80" w:line="240" w:lineRule="auto"/>
        <w:contextualSpacing w:val="0"/>
        <w:rPr>
          <w:rFonts w:ascii="Courier New" w:eastAsia="Times New Roman" w:hAnsi="Courier New" w:cs="Courier New"/>
          <w:sz w:val="20"/>
          <w:szCs w:val="20"/>
          <w:lang w:eastAsia="ru-RU"/>
        </w:rPr>
      </w:pPr>
      <w:r w:rsidRPr="00BF4843">
        <w:rPr>
          <w:rFonts w:ascii="Courier New" w:eastAsia="Times New Roman" w:hAnsi="Courier New" w:cs="Courier New"/>
          <w:sz w:val="20"/>
          <w:szCs w:val="20"/>
          <w:lang w:eastAsia="ru-RU"/>
        </w:rPr>
        <w:t>По критерию оценки: квалификация участников закупки.</w:t>
      </w:r>
    </w:p>
    <w:p w14:paraId="5E38222A" w14:textId="1B4445A9" w:rsidR="00617B6C" w:rsidRDefault="00FE76D6" w:rsidP="00BF4843">
      <w:pPr>
        <w:widowControl w:val="0"/>
        <w:spacing w:after="80" w:line="240" w:lineRule="auto"/>
        <w:ind w:firstLine="709"/>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Показатель оценки: наличие у участников закупки опыта работы, связанного с предметом контракта.</w:t>
      </w:r>
    </w:p>
    <w:p w14:paraId="2A838637" w14:textId="4C072136" w:rsidR="00617B6C" w:rsidRPr="00BF4843" w:rsidRDefault="00FE76D6" w:rsidP="00BF4843">
      <w:pPr>
        <w:pStyle w:val="af"/>
        <w:widowControl w:val="0"/>
        <w:numPr>
          <w:ilvl w:val="0"/>
          <w:numId w:val="11"/>
        </w:numPr>
        <w:tabs>
          <w:tab w:val="left" w:pos="993"/>
        </w:tabs>
        <w:spacing w:after="80" w:line="240" w:lineRule="auto"/>
        <w:ind w:left="993" w:hanging="284"/>
        <w:rPr>
          <w:rFonts w:ascii="Courier New" w:eastAsia="Times New Roman" w:hAnsi="Courier New" w:cs="Courier New"/>
          <w:b/>
          <w:sz w:val="20"/>
          <w:szCs w:val="20"/>
          <w:lang w:eastAsia="ru-RU"/>
        </w:rPr>
      </w:pPr>
      <w:r w:rsidRPr="00BF4843">
        <w:rPr>
          <w:rFonts w:ascii="Courier New" w:eastAsia="Times New Roman" w:hAnsi="Courier New" w:cs="Courier New"/>
          <w:sz w:val="20"/>
          <w:szCs w:val="20"/>
          <w:lang w:eastAsia="ru-RU"/>
        </w:rPr>
        <w:t xml:space="preserve">Детализирующий показатель: </w:t>
      </w:r>
      <w:r w:rsidRPr="00BF4843">
        <w:rPr>
          <w:rFonts w:ascii="Courier New" w:hAnsi="Courier New" w:cs="Courier New"/>
          <w:sz w:val="18"/>
          <w:szCs w:val="18"/>
        </w:rPr>
        <w:t>Наибольшая цена одного из исполненных участником закупки договоров</w:t>
      </w:r>
      <w:r w:rsidRPr="00BF4843">
        <w:rPr>
          <w:rFonts w:ascii="Courier New" w:eastAsia="Times New Roman" w:hAnsi="Courier New" w:cs="Courier New"/>
          <w:sz w:val="20"/>
          <w:szCs w:val="20"/>
          <w:lang w:eastAsia="ru-RU"/>
        </w:rPr>
        <w:t>.</w:t>
      </w:r>
    </w:p>
    <w:p w14:paraId="12C0C779" w14:textId="77777777" w:rsidR="00617B6C" w:rsidRDefault="00617B6C">
      <w:pPr>
        <w:widowControl w:val="0"/>
        <w:spacing w:after="0" w:line="240" w:lineRule="auto"/>
        <w:jc w:val="center"/>
        <w:rPr>
          <w:rFonts w:ascii="Courier New" w:eastAsia="Times New Roman" w:hAnsi="Courier New" w:cs="Courier New"/>
          <w:b/>
          <w:sz w:val="20"/>
          <w:szCs w:val="20"/>
          <w:lang w:eastAsia="ru-RU"/>
        </w:rPr>
      </w:pPr>
    </w:p>
    <w:p w14:paraId="01B28759" w14:textId="77777777" w:rsidR="00617B6C" w:rsidRDefault="00617B6C">
      <w:pPr>
        <w:widowControl w:val="0"/>
        <w:spacing w:after="0" w:line="240" w:lineRule="auto"/>
        <w:rPr>
          <w:rFonts w:ascii="Courier New" w:eastAsia="Times New Roman" w:hAnsi="Courier New" w:cs="Courier New"/>
          <w:sz w:val="20"/>
          <w:szCs w:val="20"/>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8"/>
        <w:gridCol w:w="1558"/>
        <w:gridCol w:w="1538"/>
        <w:gridCol w:w="1428"/>
        <w:gridCol w:w="1177"/>
        <w:gridCol w:w="2154"/>
        <w:gridCol w:w="2856"/>
        <w:gridCol w:w="1972"/>
        <w:gridCol w:w="1495"/>
      </w:tblGrid>
      <w:tr w:rsidR="00BF4843" w:rsidRPr="00B1108B" w14:paraId="0F84E3F0" w14:textId="77777777" w:rsidTr="00F370A5">
        <w:trPr>
          <w:jc w:val="center"/>
        </w:trPr>
        <w:tc>
          <w:tcPr>
            <w:tcW w:w="608" w:type="dxa"/>
            <w:tcBorders>
              <w:top w:val="single" w:sz="4" w:space="0" w:color="auto"/>
              <w:left w:val="single" w:sz="4" w:space="0" w:color="auto"/>
              <w:bottom w:val="single" w:sz="4" w:space="0" w:color="auto"/>
              <w:right w:val="single" w:sz="4" w:space="0" w:color="auto"/>
            </w:tcBorders>
            <w:vAlign w:val="center"/>
          </w:tcPr>
          <w:p w14:paraId="6EE91B53" w14:textId="77777777" w:rsidR="00BF4843" w:rsidRPr="00B1108B" w:rsidRDefault="00BF4843" w:rsidP="0014164C">
            <w:pPr>
              <w:spacing w:after="0" w:line="240" w:lineRule="auto"/>
              <w:contextualSpacing/>
              <w:jc w:val="center"/>
              <w:rPr>
                <w:rFonts w:ascii="Courier New" w:hAnsi="Courier New" w:cs="Courier New"/>
                <w:sz w:val="20"/>
                <w:szCs w:val="20"/>
              </w:rPr>
            </w:pPr>
            <w:r w:rsidRPr="00B1108B">
              <w:rPr>
                <w:rFonts w:ascii="Courier New" w:hAnsi="Courier New" w:cs="Courier New"/>
                <w:sz w:val="20"/>
                <w:szCs w:val="20"/>
              </w:rPr>
              <w:t>№</w:t>
            </w:r>
          </w:p>
          <w:p w14:paraId="7FCA4439" w14:textId="77777777" w:rsidR="00BF4843" w:rsidRPr="00B1108B" w:rsidRDefault="00BF4843" w:rsidP="0014164C">
            <w:pPr>
              <w:spacing w:after="0" w:line="240" w:lineRule="auto"/>
              <w:contextualSpacing/>
              <w:jc w:val="center"/>
              <w:rPr>
                <w:rFonts w:ascii="Courier New" w:hAnsi="Courier New" w:cs="Courier New"/>
                <w:sz w:val="20"/>
                <w:szCs w:val="20"/>
              </w:rPr>
            </w:pPr>
            <w:r w:rsidRPr="00B1108B">
              <w:rPr>
                <w:rFonts w:ascii="Courier New" w:hAnsi="Courier New" w:cs="Courier New"/>
                <w:sz w:val="20"/>
                <w:szCs w:val="20"/>
              </w:rPr>
              <w:t>п/п</w:t>
            </w:r>
          </w:p>
        </w:tc>
        <w:tc>
          <w:tcPr>
            <w:tcW w:w="1558" w:type="dxa"/>
            <w:tcBorders>
              <w:top w:val="single" w:sz="4" w:space="0" w:color="auto"/>
              <w:left w:val="single" w:sz="4" w:space="0" w:color="auto"/>
              <w:bottom w:val="single" w:sz="4" w:space="0" w:color="auto"/>
              <w:right w:val="single" w:sz="4" w:space="0" w:color="auto"/>
            </w:tcBorders>
            <w:vAlign w:val="center"/>
          </w:tcPr>
          <w:p w14:paraId="0DA82F54" w14:textId="77777777" w:rsidR="00BF4843" w:rsidRPr="00B1108B" w:rsidRDefault="00BF4843" w:rsidP="0014164C">
            <w:pPr>
              <w:spacing w:after="0" w:line="240" w:lineRule="auto"/>
              <w:ind w:left="-40" w:right="-71"/>
              <w:contextualSpacing/>
              <w:jc w:val="center"/>
              <w:rPr>
                <w:rFonts w:ascii="Courier New" w:hAnsi="Courier New" w:cs="Courier New"/>
                <w:sz w:val="20"/>
                <w:szCs w:val="20"/>
              </w:rPr>
            </w:pPr>
            <w:r w:rsidRPr="00B1108B">
              <w:rPr>
                <w:rFonts w:ascii="Courier New" w:hAnsi="Courier New" w:cs="Courier New"/>
                <w:sz w:val="20"/>
                <w:szCs w:val="20"/>
              </w:rPr>
              <w:t>Реквизиты и наименование предмета договора</w:t>
            </w:r>
          </w:p>
        </w:tc>
        <w:tc>
          <w:tcPr>
            <w:tcW w:w="1538" w:type="dxa"/>
            <w:tcBorders>
              <w:top w:val="single" w:sz="4" w:space="0" w:color="auto"/>
              <w:left w:val="single" w:sz="4" w:space="0" w:color="auto"/>
              <w:bottom w:val="single" w:sz="4" w:space="0" w:color="auto"/>
              <w:right w:val="single" w:sz="4" w:space="0" w:color="auto"/>
            </w:tcBorders>
            <w:vAlign w:val="center"/>
          </w:tcPr>
          <w:p w14:paraId="082C5D4B" w14:textId="77777777" w:rsidR="00BF4843" w:rsidRPr="00B1108B" w:rsidRDefault="00BF4843" w:rsidP="0014164C">
            <w:pPr>
              <w:spacing w:after="0" w:line="240" w:lineRule="auto"/>
              <w:ind w:left="-113" w:right="-108"/>
              <w:contextualSpacing/>
              <w:jc w:val="center"/>
              <w:rPr>
                <w:rFonts w:ascii="Courier New" w:hAnsi="Courier New" w:cs="Courier New"/>
                <w:sz w:val="20"/>
                <w:szCs w:val="20"/>
              </w:rPr>
            </w:pPr>
            <w:r w:rsidRPr="00B1108B">
              <w:rPr>
                <w:rFonts w:ascii="Courier New" w:hAnsi="Courier New" w:cs="Courier New"/>
                <w:sz w:val="20"/>
                <w:szCs w:val="20"/>
              </w:rPr>
              <w:t>Наименование заказчика по договору</w:t>
            </w:r>
          </w:p>
        </w:tc>
        <w:tc>
          <w:tcPr>
            <w:tcW w:w="1428" w:type="dxa"/>
            <w:tcBorders>
              <w:top w:val="single" w:sz="4" w:space="0" w:color="auto"/>
              <w:left w:val="single" w:sz="4" w:space="0" w:color="auto"/>
              <w:bottom w:val="single" w:sz="4" w:space="0" w:color="auto"/>
              <w:right w:val="single" w:sz="4" w:space="0" w:color="auto"/>
            </w:tcBorders>
            <w:vAlign w:val="center"/>
          </w:tcPr>
          <w:p w14:paraId="2903CD6E" w14:textId="77777777" w:rsidR="00BF4843" w:rsidRPr="00B1108B" w:rsidRDefault="00BF4843" w:rsidP="0014164C">
            <w:pPr>
              <w:spacing w:after="0" w:line="240" w:lineRule="auto"/>
              <w:contextualSpacing/>
              <w:jc w:val="center"/>
              <w:rPr>
                <w:rFonts w:ascii="Courier New" w:hAnsi="Courier New" w:cs="Courier New"/>
                <w:sz w:val="20"/>
                <w:szCs w:val="20"/>
              </w:rPr>
            </w:pPr>
            <w:r w:rsidRPr="00B1108B">
              <w:rPr>
                <w:rFonts w:ascii="Courier New" w:hAnsi="Courier New" w:cs="Courier New"/>
                <w:sz w:val="20"/>
                <w:szCs w:val="20"/>
              </w:rPr>
              <w:t>Дата заключения договора</w:t>
            </w:r>
          </w:p>
        </w:tc>
        <w:tc>
          <w:tcPr>
            <w:tcW w:w="1177" w:type="dxa"/>
            <w:tcBorders>
              <w:top w:val="single" w:sz="4" w:space="0" w:color="auto"/>
              <w:left w:val="single" w:sz="4" w:space="0" w:color="auto"/>
              <w:bottom w:val="single" w:sz="4" w:space="0" w:color="auto"/>
              <w:right w:val="single" w:sz="4" w:space="0" w:color="auto"/>
            </w:tcBorders>
            <w:vAlign w:val="center"/>
          </w:tcPr>
          <w:p w14:paraId="11ECBDDF" w14:textId="77777777" w:rsidR="00BF4843" w:rsidRPr="00B1108B" w:rsidRDefault="00BF4843" w:rsidP="0014164C">
            <w:pPr>
              <w:spacing w:after="0" w:line="240" w:lineRule="auto"/>
              <w:contextualSpacing/>
              <w:jc w:val="center"/>
              <w:rPr>
                <w:rFonts w:ascii="Courier New" w:hAnsi="Courier New" w:cs="Courier New"/>
                <w:sz w:val="20"/>
                <w:szCs w:val="20"/>
              </w:rPr>
            </w:pPr>
            <w:r w:rsidRPr="00B1108B">
              <w:rPr>
                <w:rFonts w:ascii="Courier New" w:hAnsi="Courier New" w:cs="Courier New"/>
                <w:sz w:val="20"/>
                <w:szCs w:val="20"/>
              </w:rPr>
              <w:t>Цена договора</w:t>
            </w:r>
          </w:p>
        </w:tc>
        <w:tc>
          <w:tcPr>
            <w:tcW w:w="2154" w:type="dxa"/>
            <w:tcBorders>
              <w:top w:val="single" w:sz="4" w:space="0" w:color="auto"/>
              <w:left w:val="single" w:sz="4" w:space="0" w:color="auto"/>
              <w:bottom w:val="single" w:sz="4" w:space="0" w:color="auto"/>
              <w:right w:val="single" w:sz="4" w:space="0" w:color="auto"/>
            </w:tcBorders>
            <w:vAlign w:val="center"/>
          </w:tcPr>
          <w:p w14:paraId="423CBD5F" w14:textId="77777777" w:rsidR="00BF4843" w:rsidRPr="00B1108B" w:rsidRDefault="00BF4843" w:rsidP="0014164C">
            <w:pPr>
              <w:spacing w:after="0" w:line="240" w:lineRule="auto"/>
              <w:contextualSpacing/>
              <w:jc w:val="center"/>
              <w:rPr>
                <w:rFonts w:ascii="Courier New" w:hAnsi="Courier New" w:cs="Courier New"/>
                <w:sz w:val="20"/>
                <w:szCs w:val="20"/>
              </w:rPr>
            </w:pPr>
            <w:r w:rsidRPr="00B1108B">
              <w:rPr>
                <w:rFonts w:ascii="Courier New" w:hAnsi="Courier New" w:cs="Courier New"/>
                <w:sz w:val="20"/>
                <w:szCs w:val="20"/>
              </w:rPr>
              <w:t>Номер, дата и сумма документа(</w:t>
            </w:r>
            <w:proofErr w:type="spellStart"/>
            <w:r w:rsidRPr="00B1108B">
              <w:rPr>
                <w:rFonts w:ascii="Courier New" w:hAnsi="Courier New" w:cs="Courier New"/>
                <w:sz w:val="20"/>
                <w:szCs w:val="20"/>
              </w:rPr>
              <w:t>ов</w:t>
            </w:r>
            <w:proofErr w:type="spellEnd"/>
            <w:r w:rsidRPr="00B1108B">
              <w:rPr>
                <w:rFonts w:ascii="Courier New" w:hAnsi="Courier New" w:cs="Courier New"/>
                <w:sz w:val="20"/>
                <w:szCs w:val="20"/>
              </w:rPr>
              <w:t>), подтверждающих исполнение договора</w:t>
            </w:r>
          </w:p>
        </w:tc>
        <w:tc>
          <w:tcPr>
            <w:tcW w:w="2856" w:type="dxa"/>
            <w:tcBorders>
              <w:top w:val="single" w:sz="4" w:space="0" w:color="auto"/>
              <w:left w:val="single" w:sz="4" w:space="0" w:color="auto"/>
              <w:bottom w:val="single" w:sz="4" w:space="0" w:color="auto"/>
              <w:right w:val="single" w:sz="4" w:space="0" w:color="auto"/>
            </w:tcBorders>
            <w:vAlign w:val="center"/>
          </w:tcPr>
          <w:p w14:paraId="2F39C98B" w14:textId="77777777" w:rsidR="00BF4843" w:rsidRPr="00B1108B" w:rsidRDefault="00BF4843" w:rsidP="0014164C">
            <w:pPr>
              <w:spacing w:after="0" w:line="240" w:lineRule="auto"/>
              <w:ind w:left="-140" w:right="-94"/>
              <w:contextualSpacing/>
              <w:jc w:val="center"/>
              <w:rPr>
                <w:rFonts w:ascii="Courier New" w:hAnsi="Courier New" w:cs="Courier New"/>
                <w:sz w:val="20"/>
                <w:szCs w:val="20"/>
              </w:rPr>
            </w:pPr>
            <w:r w:rsidRPr="00B1108B">
              <w:rPr>
                <w:rFonts w:ascii="Courier New" w:hAnsi="Courier New"/>
                <w:sz w:val="20"/>
                <w:szCs w:val="20"/>
              </w:rPr>
              <w:t>Документы и информация о таких документах, содержащихся в открытых и общедоступных государственных реестрах, размещенных в информационно-телекоммуникационной сети «Интернет» (номер реестровой записи из соответствующего реестра)</w:t>
            </w:r>
          </w:p>
        </w:tc>
        <w:tc>
          <w:tcPr>
            <w:tcW w:w="1972" w:type="dxa"/>
            <w:tcBorders>
              <w:top w:val="single" w:sz="4" w:space="0" w:color="000000"/>
              <w:left w:val="single" w:sz="4" w:space="0" w:color="000000"/>
              <w:bottom w:val="single" w:sz="4" w:space="0" w:color="000000"/>
              <w:right w:val="single" w:sz="4" w:space="0" w:color="000000"/>
            </w:tcBorders>
            <w:vAlign w:val="center"/>
          </w:tcPr>
          <w:p w14:paraId="56F59FC7" w14:textId="77777777" w:rsidR="00BF4843" w:rsidRPr="00B1108B" w:rsidRDefault="00BF4843" w:rsidP="0014164C">
            <w:pPr>
              <w:pBdr>
                <w:top w:val="none" w:sz="4" w:space="0" w:color="000000"/>
                <w:left w:val="none" w:sz="4" w:space="0" w:color="000000"/>
                <w:bottom w:val="none" w:sz="4" w:space="0" w:color="000000"/>
                <w:right w:val="none" w:sz="4" w:space="0" w:color="000000"/>
              </w:pBdr>
              <w:spacing w:after="0" w:line="57" w:lineRule="atLeast"/>
              <w:ind w:left="-142" w:right="-96"/>
              <w:jc w:val="center"/>
            </w:pPr>
            <w:r>
              <w:rPr>
                <w:rFonts w:ascii="Courier New" w:eastAsia="Courier New" w:hAnsi="Courier New" w:cs="Courier New"/>
                <w:color w:val="000000"/>
                <w:sz w:val="18"/>
              </w:rPr>
              <w:t>Информация об исполнении требований об уплате неустоек (штрафов, пеней) (в случае начисления неустоек)</w:t>
            </w:r>
          </w:p>
        </w:tc>
        <w:tc>
          <w:tcPr>
            <w:tcW w:w="1495" w:type="dxa"/>
            <w:tcBorders>
              <w:top w:val="single" w:sz="4" w:space="0" w:color="auto"/>
              <w:left w:val="single" w:sz="4" w:space="0" w:color="auto"/>
              <w:bottom w:val="single" w:sz="4" w:space="0" w:color="auto"/>
              <w:right w:val="single" w:sz="4" w:space="0" w:color="auto"/>
            </w:tcBorders>
            <w:vAlign w:val="center"/>
          </w:tcPr>
          <w:p w14:paraId="27FF7DAB" w14:textId="77777777" w:rsidR="00BF4843" w:rsidRPr="00B1108B" w:rsidRDefault="00BF4843" w:rsidP="0014164C">
            <w:pPr>
              <w:spacing w:after="0" w:line="240" w:lineRule="auto"/>
              <w:ind w:left="-140" w:right="-94"/>
              <w:contextualSpacing/>
              <w:jc w:val="center"/>
              <w:rPr>
                <w:rFonts w:ascii="Courier New" w:hAnsi="Courier New" w:cs="Courier New"/>
                <w:sz w:val="20"/>
                <w:szCs w:val="20"/>
              </w:rPr>
            </w:pPr>
            <w:r w:rsidRPr="00B1108B">
              <w:rPr>
                <w:rFonts w:ascii="Courier New" w:hAnsi="Courier New" w:cs="Courier New"/>
                <w:sz w:val="20"/>
                <w:szCs w:val="20"/>
              </w:rPr>
              <w:t>Примечание</w:t>
            </w:r>
          </w:p>
        </w:tc>
      </w:tr>
      <w:tr w:rsidR="00BF4843" w:rsidRPr="00B1108B" w14:paraId="01E2F0EA" w14:textId="77777777" w:rsidTr="00F370A5">
        <w:trPr>
          <w:trHeight w:val="218"/>
          <w:jc w:val="center"/>
        </w:trPr>
        <w:tc>
          <w:tcPr>
            <w:tcW w:w="608" w:type="dxa"/>
            <w:tcBorders>
              <w:top w:val="single" w:sz="4" w:space="0" w:color="auto"/>
              <w:left w:val="single" w:sz="4" w:space="0" w:color="auto"/>
              <w:bottom w:val="single" w:sz="4" w:space="0" w:color="auto"/>
              <w:right w:val="single" w:sz="4" w:space="0" w:color="auto"/>
            </w:tcBorders>
            <w:vAlign w:val="center"/>
          </w:tcPr>
          <w:p w14:paraId="7829275B" w14:textId="77777777" w:rsidR="00BF4843" w:rsidRPr="00B1108B" w:rsidRDefault="00BF4843" w:rsidP="0014164C">
            <w:pPr>
              <w:spacing w:after="0" w:line="240" w:lineRule="auto"/>
              <w:contextualSpacing/>
              <w:jc w:val="center"/>
              <w:rPr>
                <w:rFonts w:ascii="Courier New" w:hAnsi="Courier New" w:cs="Courier New"/>
                <w:sz w:val="20"/>
                <w:szCs w:val="20"/>
              </w:rPr>
            </w:pPr>
            <w:r w:rsidRPr="00B1108B">
              <w:rPr>
                <w:rFonts w:ascii="Courier New" w:hAnsi="Courier New" w:cs="Courier New"/>
                <w:sz w:val="20"/>
                <w:szCs w:val="20"/>
              </w:rPr>
              <w:t>1</w:t>
            </w:r>
          </w:p>
        </w:tc>
        <w:tc>
          <w:tcPr>
            <w:tcW w:w="1558" w:type="dxa"/>
            <w:tcBorders>
              <w:top w:val="single" w:sz="4" w:space="0" w:color="auto"/>
              <w:left w:val="single" w:sz="4" w:space="0" w:color="auto"/>
              <w:bottom w:val="single" w:sz="4" w:space="0" w:color="auto"/>
              <w:right w:val="single" w:sz="4" w:space="0" w:color="auto"/>
            </w:tcBorders>
            <w:vAlign w:val="center"/>
          </w:tcPr>
          <w:p w14:paraId="5DD7BE99" w14:textId="77777777" w:rsidR="00BF4843" w:rsidRPr="00B1108B" w:rsidRDefault="00BF4843" w:rsidP="0014164C">
            <w:pPr>
              <w:spacing w:after="0" w:line="240" w:lineRule="auto"/>
              <w:contextualSpacing/>
              <w:jc w:val="center"/>
              <w:rPr>
                <w:rFonts w:ascii="Courier New" w:hAnsi="Courier New" w:cs="Courier New"/>
                <w:sz w:val="20"/>
                <w:szCs w:val="20"/>
              </w:rPr>
            </w:pPr>
          </w:p>
        </w:tc>
        <w:tc>
          <w:tcPr>
            <w:tcW w:w="1538" w:type="dxa"/>
            <w:tcBorders>
              <w:top w:val="single" w:sz="4" w:space="0" w:color="auto"/>
              <w:left w:val="single" w:sz="4" w:space="0" w:color="auto"/>
              <w:bottom w:val="single" w:sz="4" w:space="0" w:color="auto"/>
              <w:right w:val="single" w:sz="4" w:space="0" w:color="auto"/>
            </w:tcBorders>
          </w:tcPr>
          <w:p w14:paraId="38B7ED31" w14:textId="77777777" w:rsidR="00BF4843" w:rsidRPr="00B1108B" w:rsidRDefault="00BF4843" w:rsidP="0014164C">
            <w:pPr>
              <w:spacing w:after="0" w:line="240" w:lineRule="auto"/>
              <w:contextualSpacing/>
              <w:jc w:val="center"/>
              <w:rPr>
                <w:rFonts w:ascii="Courier New" w:hAnsi="Courier New" w:cs="Courier New"/>
                <w:sz w:val="20"/>
                <w:szCs w:val="20"/>
              </w:rPr>
            </w:pPr>
          </w:p>
        </w:tc>
        <w:tc>
          <w:tcPr>
            <w:tcW w:w="1428" w:type="dxa"/>
            <w:tcBorders>
              <w:top w:val="single" w:sz="4" w:space="0" w:color="auto"/>
              <w:left w:val="single" w:sz="4" w:space="0" w:color="auto"/>
              <w:bottom w:val="single" w:sz="4" w:space="0" w:color="auto"/>
              <w:right w:val="single" w:sz="4" w:space="0" w:color="auto"/>
            </w:tcBorders>
            <w:vAlign w:val="center"/>
          </w:tcPr>
          <w:p w14:paraId="03134313" w14:textId="77777777" w:rsidR="00BF4843" w:rsidRPr="00B1108B" w:rsidRDefault="00BF4843" w:rsidP="0014164C">
            <w:pPr>
              <w:spacing w:after="0" w:line="240" w:lineRule="auto"/>
              <w:contextualSpacing/>
              <w:jc w:val="center"/>
              <w:rPr>
                <w:rFonts w:ascii="Courier New" w:hAnsi="Courier New" w:cs="Courier New"/>
                <w:sz w:val="20"/>
                <w:szCs w:val="20"/>
              </w:rPr>
            </w:pPr>
          </w:p>
        </w:tc>
        <w:tc>
          <w:tcPr>
            <w:tcW w:w="1177" w:type="dxa"/>
            <w:tcBorders>
              <w:top w:val="single" w:sz="4" w:space="0" w:color="auto"/>
              <w:left w:val="single" w:sz="4" w:space="0" w:color="auto"/>
              <w:bottom w:val="single" w:sz="4" w:space="0" w:color="auto"/>
              <w:right w:val="single" w:sz="4" w:space="0" w:color="auto"/>
            </w:tcBorders>
            <w:vAlign w:val="center"/>
          </w:tcPr>
          <w:p w14:paraId="1500F451" w14:textId="77777777" w:rsidR="00BF4843" w:rsidRPr="00B1108B" w:rsidRDefault="00BF4843" w:rsidP="0014164C">
            <w:pPr>
              <w:spacing w:after="0" w:line="240" w:lineRule="auto"/>
              <w:contextualSpacing/>
              <w:jc w:val="center"/>
              <w:rPr>
                <w:rFonts w:ascii="Courier New" w:hAnsi="Courier New" w:cs="Courier New"/>
                <w:sz w:val="20"/>
                <w:szCs w:val="20"/>
              </w:rPr>
            </w:pPr>
          </w:p>
        </w:tc>
        <w:tc>
          <w:tcPr>
            <w:tcW w:w="2154" w:type="dxa"/>
            <w:tcBorders>
              <w:top w:val="single" w:sz="4" w:space="0" w:color="auto"/>
              <w:left w:val="single" w:sz="4" w:space="0" w:color="auto"/>
              <w:bottom w:val="single" w:sz="4" w:space="0" w:color="auto"/>
              <w:right w:val="single" w:sz="4" w:space="0" w:color="auto"/>
            </w:tcBorders>
            <w:vAlign w:val="center"/>
          </w:tcPr>
          <w:p w14:paraId="60A974AF" w14:textId="77777777" w:rsidR="00BF4843" w:rsidRPr="00B1108B" w:rsidRDefault="00BF4843" w:rsidP="0014164C">
            <w:pPr>
              <w:spacing w:after="0" w:line="240" w:lineRule="auto"/>
              <w:contextualSpacing/>
              <w:jc w:val="center"/>
              <w:rPr>
                <w:rFonts w:ascii="Courier New" w:hAnsi="Courier New" w:cs="Courier New"/>
                <w:sz w:val="20"/>
                <w:szCs w:val="20"/>
              </w:rPr>
            </w:pPr>
          </w:p>
        </w:tc>
        <w:tc>
          <w:tcPr>
            <w:tcW w:w="2856" w:type="dxa"/>
            <w:tcBorders>
              <w:top w:val="single" w:sz="4" w:space="0" w:color="auto"/>
              <w:left w:val="single" w:sz="4" w:space="0" w:color="auto"/>
              <w:bottom w:val="single" w:sz="4" w:space="0" w:color="auto"/>
              <w:right w:val="single" w:sz="4" w:space="0" w:color="auto"/>
            </w:tcBorders>
            <w:vAlign w:val="center"/>
          </w:tcPr>
          <w:p w14:paraId="5FEE4353" w14:textId="77777777" w:rsidR="00BF4843" w:rsidRPr="00B1108B" w:rsidRDefault="00BF4843" w:rsidP="0014164C">
            <w:pPr>
              <w:spacing w:after="0" w:line="240" w:lineRule="auto"/>
              <w:contextualSpacing/>
              <w:jc w:val="center"/>
              <w:rPr>
                <w:rFonts w:ascii="Courier New" w:hAnsi="Courier New" w:cs="Courier New"/>
                <w:sz w:val="20"/>
                <w:szCs w:val="20"/>
              </w:rPr>
            </w:pPr>
          </w:p>
        </w:tc>
        <w:tc>
          <w:tcPr>
            <w:tcW w:w="1972" w:type="dxa"/>
            <w:tcBorders>
              <w:top w:val="single" w:sz="4" w:space="0" w:color="000000"/>
              <w:left w:val="single" w:sz="4" w:space="0" w:color="000000"/>
              <w:bottom w:val="single" w:sz="4" w:space="0" w:color="000000"/>
              <w:right w:val="single" w:sz="4" w:space="0" w:color="000000"/>
            </w:tcBorders>
            <w:vAlign w:val="center"/>
          </w:tcPr>
          <w:p w14:paraId="5299BA9E" w14:textId="77777777" w:rsidR="00BF4843" w:rsidRPr="00B1108B" w:rsidRDefault="00BF4843" w:rsidP="0014164C">
            <w:pPr>
              <w:rPr>
                <w:rFonts w:ascii="Courier New" w:hAnsi="Courier New" w:cs="Courier New"/>
                <w:sz w:val="20"/>
                <w:szCs w:val="20"/>
              </w:rPr>
            </w:pPr>
          </w:p>
        </w:tc>
        <w:tc>
          <w:tcPr>
            <w:tcW w:w="1495" w:type="dxa"/>
            <w:tcBorders>
              <w:top w:val="single" w:sz="4" w:space="0" w:color="auto"/>
              <w:left w:val="single" w:sz="4" w:space="0" w:color="auto"/>
              <w:bottom w:val="single" w:sz="4" w:space="0" w:color="auto"/>
              <w:right w:val="single" w:sz="4" w:space="0" w:color="auto"/>
            </w:tcBorders>
            <w:vAlign w:val="center"/>
          </w:tcPr>
          <w:p w14:paraId="6E9915B7" w14:textId="77777777" w:rsidR="00BF4843" w:rsidRPr="00B1108B" w:rsidRDefault="00BF4843" w:rsidP="0014164C">
            <w:pPr>
              <w:spacing w:after="0" w:line="240" w:lineRule="auto"/>
              <w:contextualSpacing/>
              <w:jc w:val="center"/>
              <w:rPr>
                <w:rFonts w:ascii="Courier New" w:hAnsi="Courier New" w:cs="Courier New"/>
                <w:sz w:val="20"/>
                <w:szCs w:val="20"/>
              </w:rPr>
            </w:pPr>
          </w:p>
        </w:tc>
      </w:tr>
      <w:tr w:rsidR="00BF4843" w:rsidRPr="00B1108B" w14:paraId="39586B20" w14:textId="77777777" w:rsidTr="00F370A5">
        <w:trPr>
          <w:jc w:val="center"/>
        </w:trPr>
        <w:tc>
          <w:tcPr>
            <w:tcW w:w="13291" w:type="dxa"/>
            <w:gridSpan w:val="8"/>
            <w:tcBorders>
              <w:top w:val="single" w:sz="4" w:space="0" w:color="auto"/>
              <w:left w:val="single" w:sz="4" w:space="0" w:color="auto"/>
              <w:bottom w:val="single" w:sz="4" w:space="0" w:color="auto"/>
              <w:right w:val="single" w:sz="4" w:space="0" w:color="auto"/>
            </w:tcBorders>
          </w:tcPr>
          <w:p w14:paraId="7A40F5FB" w14:textId="77777777" w:rsidR="00BF4843" w:rsidRPr="00B1108B" w:rsidRDefault="00BF4843" w:rsidP="0014164C">
            <w:pPr>
              <w:spacing w:after="0" w:line="240" w:lineRule="auto"/>
              <w:contextualSpacing/>
              <w:jc w:val="right"/>
              <w:rPr>
                <w:rFonts w:ascii="Courier New" w:hAnsi="Courier New" w:cs="Courier New"/>
                <w:sz w:val="20"/>
                <w:szCs w:val="20"/>
              </w:rPr>
            </w:pPr>
            <w:r w:rsidRPr="00B1108B">
              <w:rPr>
                <w:rFonts w:ascii="Courier New" w:hAnsi="Courier New" w:cs="Courier New"/>
                <w:sz w:val="20"/>
                <w:szCs w:val="20"/>
              </w:rPr>
              <w:t>Итого:</w:t>
            </w:r>
          </w:p>
        </w:tc>
        <w:tc>
          <w:tcPr>
            <w:tcW w:w="1495" w:type="dxa"/>
            <w:tcBorders>
              <w:top w:val="single" w:sz="4" w:space="0" w:color="auto"/>
              <w:left w:val="single" w:sz="4" w:space="0" w:color="auto"/>
              <w:bottom w:val="single" w:sz="4" w:space="0" w:color="auto"/>
              <w:right w:val="single" w:sz="4" w:space="0" w:color="auto"/>
            </w:tcBorders>
            <w:vAlign w:val="center"/>
          </w:tcPr>
          <w:p w14:paraId="29298823" w14:textId="77777777" w:rsidR="00BF4843" w:rsidRPr="00B1108B" w:rsidRDefault="00BF4843" w:rsidP="0014164C">
            <w:pPr>
              <w:spacing w:after="0" w:line="240" w:lineRule="auto"/>
              <w:contextualSpacing/>
              <w:jc w:val="center"/>
              <w:rPr>
                <w:rFonts w:ascii="Courier New" w:hAnsi="Courier New" w:cs="Courier New"/>
                <w:sz w:val="20"/>
                <w:szCs w:val="20"/>
              </w:rPr>
            </w:pPr>
          </w:p>
        </w:tc>
      </w:tr>
    </w:tbl>
    <w:p w14:paraId="38FF0DB1" w14:textId="77777777" w:rsidR="00617B6C" w:rsidRDefault="00617B6C">
      <w:pPr>
        <w:widowControl w:val="0"/>
        <w:spacing w:after="0" w:line="240" w:lineRule="auto"/>
        <w:rPr>
          <w:rFonts w:ascii="Courier New" w:eastAsia="Times New Roman" w:hAnsi="Courier New" w:cs="Courier New"/>
          <w:sz w:val="20"/>
          <w:szCs w:val="20"/>
          <w:lang w:eastAsia="ru-RU"/>
        </w:rPr>
      </w:pPr>
    </w:p>
    <w:p w14:paraId="2BBD12A8" w14:textId="071F1463" w:rsidR="00617B6C" w:rsidRDefault="00BF4843" w:rsidP="00BF4843">
      <w:pPr>
        <w:widowControl w:val="0"/>
        <w:spacing w:after="0" w:line="240" w:lineRule="auto"/>
        <w:ind w:left="-142" w:firstLine="142"/>
        <w:rPr>
          <w:rFonts w:ascii="Courier New" w:eastAsia="Times New Roman" w:hAnsi="Courier New" w:cs="Courier New"/>
          <w:sz w:val="20"/>
          <w:szCs w:val="20"/>
          <w:lang w:eastAsia="ru-RU"/>
        </w:rPr>
      </w:pPr>
      <w:r w:rsidRPr="00BF4843">
        <w:rPr>
          <w:rFonts w:ascii="Courier New" w:eastAsia="Times New Roman" w:hAnsi="Courier New" w:cs="Courier New"/>
          <w:sz w:val="20"/>
          <w:szCs w:val="20"/>
          <w:lang w:eastAsia="ru-RU"/>
        </w:rPr>
        <w:t>&lt;</w:t>
      </w:r>
      <w:r w:rsidR="00FE76D6">
        <w:rPr>
          <w:rFonts w:ascii="Courier New" w:eastAsia="Times New Roman" w:hAnsi="Courier New" w:cs="Courier New"/>
          <w:sz w:val="20"/>
          <w:szCs w:val="20"/>
          <w:lang w:eastAsia="ru-RU"/>
        </w:rPr>
        <w:t>*</w:t>
      </w:r>
      <w:r w:rsidRPr="00BF4843">
        <w:rPr>
          <w:rFonts w:ascii="Courier New" w:eastAsia="Times New Roman" w:hAnsi="Courier New" w:cs="Courier New"/>
          <w:sz w:val="20"/>
          <w:szCs w:val="20"/>
          <w:lang w:eastAsia="ru-RU"/>
        </w:rPr>
        <w:t xml:space="preserve">&gt; </w:t>
      </w:r>
      <w:r w:rsidR="00FE76D6">
        <w:rPr>
          <w:rFonts w:ascii="Courier New" w:eastAsia="Times New Roman" w:hAnsi="Courier New" w:cs="Courier New"/>
          <w:sz w:val="20"/>
          <w:szCs w:val="20"/>
          <w:lang w:eastAsia="ru-RU"/>
        </w:rPr>
        <w:t>Форма не является обязательной для заполнения и носит рекомендательный характер.</w:t>
      </w:r>
    </w:p>
    <w:p w14:paraId="0F818FF9" w14:textId="77777777" w:rsidR="00617B6C" w:rsidRDefault="00617B6C">
      <w:pPr>
        <w:widowControl w:val="0"/>
        <w:spacing w:after="0" w:line="240" w:lineRule="auto"/>
        <w:jc w:val="both"/>
        <w:rPr>
          <w:rFonts w:ascii="Courier New" w:eastAsia="Times New Roman" w:hAnsi="Courier New" w:cs="Courier New"/>
          <w:sz w:val="20"/>
          <w:szCs w:val="20"/>
          <w:lang w:eastAsia="ru-RU"/>
        </w:rPr>
      </w:pPr>
    </w:p>
    <w:p w14:paraId="787D0E3B" w14:textId="77777777" w:rsidR="00617B6C" w:rsidRDefault="00617B6C">
      <w:pPr>
        <w:pStyle w:val="ConsPlusNormal0"/>
        <w:jc w:val="both"/>
        <w:rPr>
          <w:rFonts w:ascii="Courier New" w:hAnsi="Courier New" w:cs="Courier New"/>
          <w:sz w:val="20"/>
        </w:rPr>
      </w:pPr>
    </w:p>
    <w:sectPr w:rsidR="00617B6C">
      <w:headerReference w:type="even" r:id="rId19"/>
      <w:headerReference w:type="default" r:id="rId20"/>
      <w:footerReference w:type="even" r:id="rId21"/>
      <w:footerReference w:type="default" r:id="rId22"/>
      <w:headerReference w:type="first" r:id="rId23"/>
      <w:footerReference w:type="first" r:id="rId24"/>
      <w:pgSz w:w="16838" w:h="11906" w:orient="landscape"/>
      <w:pgMar w:top="1134" w:right="1134" w:bottom="568" w:left="1134" w:header="0" w:footer="0"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5CA8A1" w14:textId="77777777" w:rsidR="00A15C92" w:rsidRDefault="00A15C92">
      <w:pPr>
        <w:spacing w:after="0" w:line="240" w:lineRule="auto"/>
      </w:pPr>
      <w:r>
        <w:separator/>
      </w:r>
    </w:p>
  </w:endnote>
  <w:endnote w:type="continuationSeparator" w:id="0">
    <w:p w14:paraId="72DF4886" w14:textId="77777777" w:rsidR="00A15C92" w:rsidRDefault="00A15C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altName w:val="Arial"/>
    <w:charset w:val="00"/>
    <w:family w:val="swiss"/>
    <w:pitch w:val="variable"/>
    <w:sig w:usb0="00000001" w:usb1="4000205B" w:usb2="00000028" w:usb3="00000000" w:csb0="0000019F" w:csb1="00000000"/>
  </w:font>
  <w:font w:name="DejaVu Sans">
    <w:charset w:val="00"/>
    <w:family w:val="auto"/>
    <w:pitch w:val="default"/>
  </w:font>
  <w:font w:name="Droid Sans">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DB42B" w14:textId="77777777" w:rsidR="00617B6C" w:rsidRDefault="00617B6C">
    <w:pPr>
      <w:pStyle w:val="ad"/>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BA993C" w14:textId="77777777" w:rsidR="00617B6C" w:rsidRDefault="00617B6C">
    <w:pPr>
      <w:pStyle w:val="ad"/>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A8D5D" w14:textId="77777777" w:rsidR="00617B6C" w:rsidRDefault="00617B6C">
    <w:pPr>
      <w:pStyle w:val="ad"/>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29773" w14:textId="77777777" w:rsidR="00617B6C" w:rsidRDefault="00617B6C">
    <w:pPr>
      <w:pStyle w:val="ad"/>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FED27" w14:textId="77777777" w:rsidR="00617B6C" w:rsidRDefault="00617B6C">
    <w:pPr>
      <w:pStyle w:val="ad"/>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D4C30" w14:textId="77777777" w:rsidR="00617B6C" w:rsidRDefault="00617B6C">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1C6620" w14:textId="77777777" w:rsidR="00A15C92" w:rsidRDefault="00A15C92">
      <w:pPr>
        <w:spacing w:after="0" w:line="240" w:lineRule="auto"/>
      </w:pPr>
      <w:r>
        <w:separator/>
      </w:r>
    </w:p>
  </w:footnote>
  <w:footnote w:type="continuationSeparator" w:id="0">
    <w:p w14:paraId="1BBD9D2E" w14:textId="77777777" w:rsidR="00A15C92" w:rsidRDefault="00A15C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6CDD5" w14:textId="77777777" w:rsidR="00617B6C" w:rsidRDefault="00617B6C">
    <w:pPr>
      <w:pStyle w:val="a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50CB7" w14:textId="77777777" w:rsidR="00617B6C" w:rsidRDefault="00617B6C">
    <w:pPr>
      <w:pStyle w:val="ab"/>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120FFC" w14:textId="77777777" w:rsidR="00617B6C" w:rsidRDefault="00617B6C">
    <w:pPr>
      <w:pStyle w:val="ab"/>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B4378" w14:textId="77777777" w:rsidR="00617B6C" w:rsidRDefault="00617B6C">
    <w:pPr>
      <w:pStyle w:val="ab"/>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DEC60" w14:textId="77777777" w:rsidR="00617B6C" w:rsidRDefault="00617B6C">
    <w:pPr>
      <w:pStyle w:val="ab"/>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8FD5C" w14:textId="77777777" w:rsidR="00617B6C" w:rsidRDefault="00617B6C">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526CD"/>
    <w:multiLevelType w:val="hybridMultilevel"/>
    <w:tmpl w:val="70807FC6"/>
    <w:lvl w:ilvl="0" w:tplc="05A4C2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1AA5436"/>
    <w:multiLevelType w:val="hybridMultilevel"/>
    <w:tmpl w:val="69E01EB0"/>
    <w:lvl w:ilvl="0" w:tplc="FB8A822C">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 w15:restartNumberingAfterBreak="0">
    <w:nsid w:val="18522D0D"/>
    <w:multiLevelType w:val="hybridMultilevel"/>
    <w:tmpl w:val="CCD49D26"/>
    <w:lvl w:ilvl="0" w:tplc="7ED2B5FA">
      <w:start w:val="2"/>
      <w:numFmt w:val="bullet"/>
      <w:lvlText w:val="•"/>
      <w:lvlJc w:val="left"/>
      <w:pPr>
        <w:ind w:left="780" w:hanging="360"/>
      </w:pPr>
      <w:rPr>
        <w:rFonts w:ascii="Courier New" w:eastAsia="Times New Roman" w:hAnsi="Courier New" w:cs="Courier New"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 w15:restartNumberingAfterBreak="0">
    <w:nsid w:val="1DDA7174"/>
    <w:multiLevelType w:val="multilevel"/>
    <w:tmpl w:val="745EB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075FBA"/>
    <w:multiLevelType w:val="hybridMultilevel"/>
    <w:tmpl w:val="A9F23A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F923E94"/>
    <w:multiLevelType w:val="hybridMultilevel"/>
    <w:tmpl w:val="05862382"/>
    <w:lvl w:ilvl="0" w:tplc="05A4C2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1107274"/>
    <w:multiLevelType w:val="hybridMultilevel"/>
    <w:tmpl w:val="1F9051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AA84849"/>
    <w:multiLevelType w:val="multilevel"/>
    <w:tmpl w:val="1BD2C81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4BC86D83"/>
    <w:multiLevelType w:val="hybridMultilevel"/>
    <w:tmpl w:val="00D2BA90"/>
    <w:lvl w:ilvl="0" w:tplc="D7D6C71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0D54F69"/>
    <w:multiLevelType w:val="hybridMultilevel"/>
    <w:tmpl w:val="5A52973A"/>
    <w:lvl w:ilvl="0" w:tplc="FB8A822C">
      <w:start w:val="1"/>
      <w:numFmt w:val="decimal"/>
      <w:lvlText w:val="%1."/>
      <w:lvlJc w:val="left"/>
      <w:pPr>
        <w:ind w:left="7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6301196"/>
    <w:multiLevelType w:val="multilevel"/>
    <w:tmpl w:val="AD3A06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7"/>
  </w:num>
  <w:num w:numId="2">
    <w:abstractNumId w:val="10"/>
  </w:num>
  <w:num w:numId="3">
    <w:abstractNumId w:val="3"/>
  </w:num>
  <w:num w:numId="4">
    <w:abstractNumId w:val="6"/>
  </w:num>
  <w:num w:numId="5">
    <w:abstractNumId w:val="1"/>
  </w:num>
  <w:num w:numId="6">
    <w:abstractNumId w:val="8"/>
  </w:num>
  <w:num w:numId="7">
    <w:abstractNumId w:val="2"/>
  </w:num>
  <w:num w:numId="8">
    <w:abstractNumId w:val="9"/>
  </w:num>
  <w:num w:numId="9">
    <w:abstractNumId w:val="4"/>
  </w:num>
  <w:num w:numId="10">
    <w:abstractNumId w:val="5"/>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B6C"/>
    <w:rsid w:val="00015F62"/>
    <w:rsid w:val="000C637A"/>
    <w:rsid w:val="000D78F7"/>
    <w:rsid w:val="001A416F"/>
    <w:rsid w:val="002273AD"/>
    <w:rsid w:val="006129AE"/>
    <w:rsid w:val="00617B6C"/>
    <w:rsid w:val="006369FA"/>
    <w:rsid w:val="00715B0D"/>
    <w:rsid w:val="007215C6"/>
    <w:rsid w:val="00804376"/>
    <w:rsid w:val="008C1FE0"/>
    <w:rsid w:val="008E7C1F"/>
    <w:rsid w:val="00921BE2"/>
    <w:rsid w:val="00A15C92"/>
    <w:rsid w:val="00BF4843"/>
    <w:rsid w:val="00CF6C0F"/>
    <w:rsid w:val="00DD67F6"/>
    <w:rsid w:val="00F05FE9"/>
    <w:rsid w:val="00F370A5"/>
    <w:rsid w:val="00FE76D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43DB4"/>
  <w15:docId w15:val="{213CDC57-108B-4243-BF25-957B715D0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036F"/>
    <w:pPr>
      <w:spacing w:after="200" w:line="276" w:lineRule="auto"/>
    </w:pPr>
  </w:style>
  <w:style w:type="paragraph" w:styleId="1">
    <w:name w:val="heading 1"/>
    <w:basedOn w:val="a"/>
    <w:next w:val="a"/>
    <w:link w:val="10"/>
    <w:uiPriority w:val="9"/>
    <w:qFormat/>
    <w:rsid w:val="00BF4843"/>
    <w:pPr>
      <w:keepNext/>
      <w:keepLines/>
      <w:suppressAutoHyphens w:val="0"/>
      <w:spacing w:before="480"/>
      <w:outlineLvl w:val="0"/>
    </w:pPr>
    <w:rPr>
      <w:rFonts w:ascii="Arial" w:eastAsia="Arial" w:hAnsi="Arial" w:cs="Arial"/>
      <w:sz w:val="40"/>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link w:val="a4"/>
    <w:uiPriority w:val="99"/>
    <w:semiHidden/>
    <w:qFormat/>
    <w:rsid w:val="0000669B"/>
    <w:rPr>
      <w:rFonts w:ascii="Tahoma" w:hAnsi="Tahoma" w:cs="Tahoma"/>
      <w:sz w:val="16"/>
      <w:szCs w:val="16"/>
    </w:rPr>
  </w:style>
  <w:style w:type="character" w:styleId="a5">
    <w:name w:val="annotation reference"/>
    <w:basedOn w:val="a0"/>
    <w:uiPriority w:val="99"/>
    <w:semiHidden/>
    <w:unhideWhenUsed/>
    <w:qFormat/>
    <w:rsid w:val="00190954"/>
    <w:rPr>
      <w:sz w:val="16"/>
      <w:szCs w:val="16"/>
    </w:rPr>
  </w:style>
  <w:style w:type="character" w:customStyle="1" w:styleId="a6">
    <w:name w:val="Текст примечания Знак"/>
    <w:basedOn w:val="a0"/>
    <w:link w:val="a7"/>
    <w:uiPriority w:val="99"/>
    <w:qFormat/>
    <w:rsid w:val="00190954"/>
    <w:rPr>
      <w:sz w:val="20"/>
      <w:szCs w:val="20"/>
    </w:rPr>
  </w:style>
  <w:style w:type="character" w:customStyle="1" w:styleId="a8">
    <w:name w:val="Тема примечания Знак"/>
    <w:basedOn w:val="a6"/>
    <w:link w:val="a9"/>
    <w:uiPriority w:val="99"/>
    <w:semiHidden/>
    <w:qFormat/>
    <w:rsid w:val="00190954"/>
    <w:rPr>
      <w:b/>
      <w:bCs/>
      <w:sz w:val="20"/>
      <w:szCs w:val="20"/>
    </w:rPr>
  </w:style>
  <w:style w:type="character" w:customStyle="1" w:styleId="aa">
    <w:name w:val="Верхний колонтитул Знак"/>
    <w:basedOn w:val="a0"/>
    <w:link w:val="ab"/>
    <w:uiPriority w:val="99"/>
    <w:qFormat/>
    <w:rsid w:val="00761D6F"/>
  </w:style>
  <w:style w:type="character" w:customStyle="1" w:styleId="ac">
    <w:name w:val="Нижний колонтитул Знак"/>
    <w:basedOn w:val="a0"/>
    <w:link w:val="ad"/>
    <w:uiPriority w:val="99"/>
    <w:qFormat/>
    <w:rsid w:val="00761D6F"/>
  </w:style>
  <w:style w:type="character" w:customStyle="1" w:styleId="ConsPlusNormal">
    <w:name w:val="ConsPlusNormal Знак"/>
    <w:link w:val="ConsPlusNormal0"/>
    <w:qFormat/>
    <w:locked/>
    <w:rsid w:val="00E90C43"/>
    <w:rPr>
      <w:rFonts w:ascii="Calibri" w:eastAsia="Times New Roman" w:hAnsi="Calibri" w:cs="Calibri"/>
      <w:szCs w:val="20"/>
      <w:lang w:eastAsia="ru-RU"/>
    </w:rPr>
  </w:style>
  <w:style w:type="character" w:customStyle="1" w:styleId="InternetLink">
    <w:name w:val="Internet Link"/>
    <w:basedOn w:val="a0"/>
    <w:uiPriority w:val="99"/>
    <w:unhideWhenUsed/>
    <w:qFormat/>
    <w:rsid w:val="00F3157D"/>
    <w:rPr>
      <w:color w:val="0000FF" w:themeColor="hyperlink"/>
      <w:u w:val="single"/>
    </w:rPr>
  </w:style>
  <w:style w:type="character" w:customStyle="1" w:styleId="11">
    <w:name w:val="Неразрешенное упоминание1"/>
    <w:basedOn w:val="a0"/>
    <w:uiPriority w:val="99"/>
    <w:semiHidden/>
    <w:unhideWhenUsed/>
    <w:qFormat/>
    <w:rsid w:val="00F3157D"/>
    <w:rPr>
      <w:color w:val="605E5C"/>
      <w:shd w:val="clear" w:color="auto" w:fill="E1DFDD"/>
    </w:rPr>
  </w:style>
  <w:style w:type="character" w:customStyle="1" w:styleId="12">
    <w:name w:val="Обычный1"/>
    <w:qFormat/>
    <w:rsid w:val="003378FA"/>
  </w:style>
  <w:style w:type="character" w:customStyle="1" w:styleId="ae">
    <w:name w:val="Абзац списка Знак"/>
    <w:link w:val="af"/>
    <w:uiPriority w:val="34"/>
    <w:qFormat/>
    <w:locked/>
    <w:rsid w:val="00F14626"/>
  </w:style>
  <w:style w:type="character" w:styleId="af0">
    <w:name w:val="Hyperlink"/>
    <w:rPr>
      <w:color w:val="000080"/>
      <w:u w:val="single"/>
    </w:rPr>
  </w:style>
  <w:style w:type="paragraph" w:styleId="af1">
    <w:name w:val="Title"/>
    <w:basedOn w:val="a"/>
    <w:next w:val="af2"/>
    <w:qFormat/>
    <w:pPr>
      <w:keepNext/>
      <w:spacing w:before="240" w:after="120"/>
    </w:pPr>
    <w:rPr>
      <w:rFonts w:ascii="Open Sans" w:eastAsia="DejaVu Sans" w:hAnsi="Open Sans" w:cs="Droid Sans"/>
      <w:sz w:val="28"/>
      <w:szCs w:val="28"/>
    </w:rPr>
  </w:style>
  <w:style w:type="paragraph" w:styleId="af2">
    <w:name w:val="Body Text"/>
    <w:basedOn w:val="a"/>
    <w:pPr>
      <w:spacing w:after="140"/>
    </w:pPr>
  </w:style>
  <w:style w:type="paragraph" w:styleId="af3">
    <w:name w:val="List"/>
    <w:basedOn w:val="af2"/>
    <w:rPr>
      <w:rFonts w:cs="Droid Sans"/>
    </w:rPr>
  </w:style>
  <w:style w:type="paragraph" w:styleId="af4">
    <w:name w:val="caption"/>
    <w:basedOn w:val="a"/>
    <w:qFormat/>
    <w:pPr>
      <w:suppressLineNumbers/>
      <w:spacing w:before="120" w:after="120"/>
    </w:pPr>
    <w:rPr>
      <w:rFonts w:cs="Droid Sans"/>
      <w:i/>
      <w:iCs/>
      <w:sz w:val="24"/>
      <w:szCs w:val="24"/>
    </w:rPr>
  </w:style>
  <w:style w:type="paragraph" w:styleId="af5">
    <w:name w:val="index heading"/>
    <w:basedOn w:val="a"/>
    <w:qFormat/>
    <w:pPr>
      <w:suppressLineNumbers/>
    </w:pPr>
    <w:rPr>
      <w:rFonts w:cs="Droid Sans"/>
    </w:rPr>
  </w:style>
  <w:style w:type="paragraph" w:customStyle="1" w:styleId="ConsPlusNormal0">
    <w:name w:val="ConsPlusNormal"/>
    <w:link w:val="ConsPlusNormal"/>
    <w:qFormat/>
    <w:rsid w:val="00F03D73"/>
    <w:pPr>
      <w:widowControl w:val="0"/>
    </w:pPr>
    <w:rPr>
      <w:rFonts w:eastAsia="Times New Roman" w:cs="Calibri"/>
      <w:szCs w:val="20"/>
      <w:lang w:eastAsia="ru-RU"/>
    </w:rPr>
  </w:style>
  <w:style w:type="paragraph" w:customStyle="1" w:styleId="ConsPlusNonformat">
    <w:name w:val="ConsPlusNonformat"/>
    <w:qFormat/>
    <w:rsid w:val="002C315A"/>
    <w:pPr>
      <w:widowControl w:val="0"/>
    </w:pPr>
    <w:rPr>
      <w:rFonts w:ascii="Courier New" w:eastAsia="Times New Roman" w:hAnsi="Courier New" w:cs="Courier New"/>
      <w:sz w:val="20"/>
      <w:szCs w:val="20"/>
      <w:lang w:eastAsia="ru-RU"/>
    </w:rPr>
  </w:style>
  <w:style w:type="paragraph" w:customStyle="1" w:styleId="ConsPlusTitle">
    <w:name w:val="ConsPlusTitle"/>
    <w:qFormat/>
    <w:rsid w:val="002C315A"/>
    <w:pPr>
      <w:widowControl w:val="0"/>
    </w:pPr>
    <w:rPr>
      <w:rFonts w:eastAsia="Times New Roman" w:cs="Calibri"/>
      <w:b/>
      <w:szCs w:val="20"/>
      <w:lang w:eastAsia="ru-RU"/>
    </w:rPr>
  </w:style>
  <w:style w:type="paragraph" w:customStyle="1" w:styleId="ConsPlusCell">
    <w:name w:val="ConsPlusCell"/>
    <w:qFormat/>
    <w:rsid w:val="002C315A"/>
    <w:pPr>
      <w:widowControl w:val="0"/>
    </w:pPr>
    <w:rPr>
      <w:rFonts w:ascii="Courier New" w:eastAsia="Times New Roman" w:hAnsi="Courier New" w:cs="Courier New"/>
      <w:sz w:val="20"/>
      <w:szCs w:val="20"/>
      <w:lang w:eastAsia="ru-RU"/>
    </w:rPr>
  </w:style>
  <w:style w:type="paragraph" w:customStyle="1" w:styleId="ConsPlusDocList">
    <w:name w:val="ConsPlusDocList"/>
    <w:qFormat/>
    <w:rsid w:val="002C315A"/>
    <w:pPr>
      <w:widowControl w:val="0"/>
    </w:pPr>
    <w:rPr>
      <w:rFonts w:eastAsia="Times New Roman" w:cs="Calibri"/>
      <w:szCs w:val="20"/>
      <w:lang w:eastAsia="ru-RU"/>
    </w:rPr>
  </w:style>
  <w:style w:type="paragraph" w:customStyle="1" w:styleId="ConsPlusTitlePage">
    <w:name w:val="ConsPlusTitlePage"/>
    <w:qFormat/>
    <w:rsid w:val="002C315A"/>
    <w:pPr>
      <w:widowControl w:val="0"/>
    </w:pPr>
    <w:rPr>
      <w:rFonts w:ascii="Tahoma" w:eastAsia="Times New Roman" w:hAnsi="Tahoma" w:cs="Tahoma"/>
      <w:sz w:val="20"/>
      <w:szCs w:val="20"/>
      <w:lang w:eastAsia="ru-RU"/>
    </w:rPr>
  </w:style>
  <w:style w:type="paragraph" w:customStyle="1" w:styleId="ConsPlusJurTerm">
    <w:name w:val="ConsPlusJurTerm"/>
    <w:qFormat/>
    <w:rsid w:val="002C315A"/>
    <w:pPr>
      <w:widowControl w:val="0"/>
    </w:pPr>
    <w:rPr>
      <w:rFonts w:ascii="Tahoma" w:eastAsia="Times New Roman" w:hAnsi="Tahoma" w:cs="Tahoma"/>
      <w:sz w:val="26"/>
      <w:szCs w:val="20"/>
      <w:lang w:eastAsia="ru-RU"/>
    </w:rPr>
  </w:style>
  <w:style w:type="paragraph" w:customStyle="1" w:styleId="ConsPlusTextList">
    <w:name w:val="ConsPlusTextList"/>
    <w:qFormat/>
    <w:rsid w:val="002C315A"/>
    <w:pPr>
      <w:widowControl w:val="0"/>
    </w:pPr>
    <w:rPr>
      <w:rFonts w:ascii="Arial" w:eastAsia="Times New Roman" w:hAnsi="Arial" w:cs="Arial"/>
      <w:sz w:val="20"/>
      <w:szCs w:val="20"/>
      <w:lang w:eastAsia="ru-RU"/>
    </w:rPr>
  </w:style>
  <w:style w:type="paragraph" w:styleId="a4">
    <w:name w:val="Balloon Text"/>
    <w:basedOn w:val="a"/>
    <w:link w:val="a3"/>
    <w:uiPriority w:val="99"/>
    <w:semiHidden/>
    <w:unhideWhenUsed/>
    <w:qFormat/>
    <w:rsid w:val="0000669B"/>
    <w:pPr>
      <w:spacing w:after="0" w:line="240" w:lineRule="auto"/>
    </w:pPr>
    <w:rPr>
      <w:rFonts w:ascii="Tahoma" w:hAnsi="Tahoma" w:cs="Tahoma"/>
      <w:sz w:val="16"/>
      <w:szCs w:val="16"/>
    </w:rPr>
  </w:style>
  <w:style w:type="paragraph" w:styleId="a7">
    <w:name w:val="annotation text"/>
    <w:basedOn w:val="a"/>
    <w:link w:val="a6"/>
    <w:uiPriority w:val="99"/>
    <w:unhideWhenUsed/>
    <w:rsid w:val="00190954"/>
    <w:pPr>
      <w:spacing w:line="240" w:lineRule="auto"/>
    </w:pPr>
    <w:rPr>
      <w:sz w:val="20"/>
      <w:szCs w:val="20"/>
    </w:rPr>
  </w:style>
  <w:style w:type="paragraph" w:styleId="a9">
    <w:name w:val="annotation subject"/>
    <w:basedOn w:val="a7"/>
    <w:next w:val="a7"/>
    <w:link w:val="a8"/>
    <w:uiPriority w:val="99"/>
    <w:semiHidden/>
    <w:unhideWhenUsed/>
    <w:qFormat/>
    <w:rsid w:val="00190954"/>
    <w:rPr>
      <w:b/>
      <w:bCs/>
    </w:rPr>
  </w:style>
  <w:style w:type="paragraph" w:styleId="af">
    <w:name w:val="List Paragraph"/>
    <w:basedOn w:val="a"/>
    <w:link w:val="ae"/>
    <w:uiPriority w:val="34"/>
    <w:qFormat/>
    <w:rsid w:val="00061D2F"/>
    <w:pPr>
      <w:spacing w:after="160" w:line="259" w:lineRule="auto"/>
      <w:ind w:left="720"/>
      <w:contextualSpacing/>
    </w:pPr>
  </w:style>
  <w:style w:type="paragraph" w:customStyle="1" w:styleId="-13">
    <w:name w:val="Цветной список - Акцент 13"/>
    <w:basedOn w:val="a"/>
    <w:uiPriority w:val="34"/>
    <w:qFormat/>
    <w:rsid w:val="004D6F60"/>
    <w:pPr>
      <w:spacing w:after="160" w:line="254" w:lineRule="auto"/>
      <w:ind w:left="720"/>
      <w:contextualSpacing/>
    </w:pPr>
    <w:rPr>
      <w:rFonts w:ascii="Calibri" w:eastAsia="Calibri" w:hAnsi="Calibri" w:cs="Times New Roman"/>
    </w:rPr>
  </w:style>
  <w:style w:type="paragraph" w:styleId="af6">
    <w:name w:val="No Spacing"/>
    <w:uiPriority w:val="1"/>
    <w:qFormat/>
    <w:rsid w:val="00C9696B"/>
  </w:style>
  <w:style w:type="paragraph" w:customStyle="1" w:styleId="af7">
    <w:name w:val="Колонтитул"/>
    <w:basedOn w:val="a"/>
    <w:qFormat/>
  </w:style>
  <w:style w:type="paragraph" w:styleId="ab">
    <w:name w:val="header"/>
    <w:basedOn w:val="a"/>
    <w:link w:val="aa"/>
    <w:uiPriority w:val="99"/>
    <w:unhideWhenUsed/>
    <w:rsid w:val="00761D6F"/>
    <w:pPr>
      <w:tabs>
        <w:tab w:val="center" w:pos="4677"/>
        <w:tab w:val="right" w:pos="9355"/>
      </w:tabs>
      <w:spacing w:after="0" w:line="240" w:lineRule="auto"/>
    </w:pPr>
  </w:style>
  <w:style w:type="paragraph" w:styleId="ad">
    <w:name w:val="footer"/>
    <w:basedOn w:val="a"/>
    <w:link w:val="ac"/>
    <w:uiPriority w:val="99"/>
    <w:unhideWhenUsed/>
    <w:rsid w:val="00761D6F"/>
    <w:pPr>
      <w:tabs>
        <w:tab w:val="center" w:pos="4677"/>
        <w:tab w:val="right" w:pos="9355"/>
      </w:tabs>
      <w:spacing w:after="0" w:line="240" w:lineRule="auto"/>
    </w:pPr>
  </w:style>
  <w:style w:type="paragraph" w:styleId="af8">
    <w:name w:val="Revision"/>
    <w:uiPriority w:val="99"/>
    <w:semiHidden/>
    <w:qFormat/>
    <w:rsid w:val="00601750"/>
  </w:style>
  <w:style w:type="paragraph" w:styleId="af9">
    <w:name w:val="Normal (Web)"/>
    <w:basedOn w:val="a"/>
    <w:uiPriority w:val="99"/>
    <w:semiHidden/>
    <w:unhideWhenUsed/>
    <w:qFormat/>
    <w:rsid w:val="0051134A"/>
    <w:pPr>
      <w:spacing w:after="0" w:line="240" w:lineRule="auto"/>
    </w:pPr>
    <w:rPr>
      <w:rFonts w:ascii="Times New Roman" w:hAnsi="Times New Roman" w:cs="Times New Roman"/>
      <w:sz w:val="24"/>
      <w:szCs w:val="24"/>
      <w:lang w:eastAsia="ru-RU"/>
    </w:rPr>
  </w:style>
  <w:style w:type="numbering" w:customStyle="1" w:styleId="afa">
    <w:name w:val="Без списка"/>
    <w:uiPriority w:val="99"/>
    <w:semiHidden/>
    <w:unhideWhenUsed/>
    <w:qFormat/>
  </w:style>
  <w:style w:type="character" w:customStyle="1" w:styleId="10">
    <w:name w:val="Заголовок 1 Знак"/>
    <w:basedOn w:val="a0"/>
    <w:link w:val="1"/>
    <w:uiPriority w:val="9"/>
    <w:rsid w:val="00BF4843"/>
    <w:rPr>
      <w:rFonts w:ascii="Arial" w:eastAsia="Arial" w:hAnsi="Arial" w:cs="Arial"/>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image" Target="media/image3.wmf"/><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eader" Target="header2.xml"/><Relationship Id="rId22"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BEB8CD-3063-4609-B540-544B9D7F8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9</Pages>
  <Words>2409</Words>
  <Characters>13735</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Сыропятова Екатерина Михайловна</cp:lastModifiedBy>
  <cp:revision>14</cp:revision>
  <dcterms:created xsi:type="dcterms:W3CDTF">2024-03-28T12:30:00Z</dcterms:created>
  <dcterms:modified xsi:type="dcterms:W3CDTF">2026-10-05T11:28:00Z</dcterms:modified>
  <dc:language>ru-RU</dc:language>
</cp:coreProperties>
</file>