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5C41C" w14:textId="77777777" w:rsidR="00285DFF" w:rsidRDefault="00285DFF">
      <w:pPr>
        <w:rPr>
          <w:szCs w:val="26"/>
        </w:rPr>
      </w:pPr>
    </w:p>
    <w:p w14:paraId="2A413A8B" w14:textId="77777777" w:rsidR="00285DFF" w:rsidRDefault="00285DFF">
      <w:pPr>
        <w:rPr>
          <w:szCs w:val="26"/>
        </w:rPr>
      </w:pPr>
    </w:p>
    <w:p w14:paraId="236FAE34" w14:textId="77777777" w:rsidR="00285DFF" w:rsidRDefault="00285DFF">
      <w:pPr>
        <w:rPr>
          <w:szCs w:val="26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677"/>
        <w:gridCol w:w="4678"/>
      </w:tblGrid>
      <w:tr w:rsidR="00285DFF" w14:paraId="192BF4DC" w14:textId="77777777">
        <w:trPr>
          <w:cantSplit/>
          <w:trHeight w:val="268"/>
        </w:trPr>
        <w:tc>
          <w:tcPr>
            <w:tcW w:w="935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0E7AD437" w14:textId="77777777" w:rsidR="00285DFF" w:rsidRDefault="00285DFF">
            <w:pPr>
              <w:pStyle w:val="afffffffffb"/>
              <w:ind w:left="5565"/>
              <w:jc w:val="left"/>
              <w:rPr>
                <w:szCs w:val="26"/>
              </w:rPr>
            </w:pPr>
          </w:p>
        </w:tc>
      </w:tr>
      <w:tr w:rsidR="00285DFF" w14:paraId="5CD8ED43" w14:textId="77777777">
        <w:trPr>
          <w:cantSplit/>
          <w:trHeight w:val="289"/>
        </w:trPr>
        <w:tc>
          <w:tcPr>
            <w:tcW w:w="4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465D5C36" w14:textId="77777777" w:rsidR="00285DFF" w:rsidRDefault="00285DFF">
            <w:pPr>
              <w:pStyle w:val="ac"/>
              <w:jc w:val="left"/>
              <w:rPr>
                <w:b/>
                <w:szCs w:val="26"/>
              </w:rPr>
            </w:pPr>
          </w:p>
        </w:tc>
        <w:tc>
          <w:tcPr>
            <w:tcW w:w="4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06A7579E" w14:textId="77777777" w:rsidR="00285DFF" w:rsidRDefault="00285DFF">
            <w:pPr>
              <w:pStyle w:val="ac"/>
              <w:jc w:val="left"/>
              <w:rPr>
                <w:b/>
                <w:szCs w:val="26"/>
              </w:rPr>
            </w:pPr>
          </w:p>
        </w:tc>
      </w:tr>
      <w:tr w:rsidR="00285DFF" w14:paraId="41B00F70" w14:textId="77777777">
        <w:trPr>
          <w:cantSplit/>
          <w:trHeight w:val="120"/>
        </w:trPr>
        <w:tc>
          <w:tcPr>
            <w:tcW w:w="4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09130B45" w14:textId="77777777" w:rsidR="00285DFF" w:rsidRDefault="00285DFF">
            <w:pPr>
              <w:pStyle w:val="ac"/>
              <w:jc w:val="left"/>
              <w:rPr>
                <w:b/>
                <w:szCs w:val="26"/>
              </w:rPr>
            </w:pPr>
          </w:p>
        </w:tc>
        <w:tc>
          <w:tcPr>
            <w:tcW w:w="4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3AA40712" w14:textId="77777777" w:rsidR="00285DFF" w:rsidRDefault="00285DFF">
            <w:pPr>
              <w:pStyle w:val="ac"/>
              <w:jc w:val="left"/>
              <w:rPr>
                <w:b/>
                <w:szCs w:val="26"/>
              </w:rPr>
            </w:pPr>
          </w:p>
        </w:tc>
      </w:tr>
      <w:tr w:rsidR="00285DFF" w14:paraId="243B4301" w14:textId="77777777">
        <w:trPr>
          <w:cantSplit/>
          <w:trHeight w:val="121"/>
        </w:trPr>
        <w:tc>
          <w:tcPr>
            <w:tcW w:w="4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1A4D039F" w14:textId="77777777" w:rsidR="00285DFF" w:rsidRDefault="00285DFF">
            <w:pPr>
              <w:pStyle w:val="ac"/>
              <w:jc w:val="left"/>
              <w:rPr>
                <w:b/>
                <w:szCs w:val="26"/>
              </w:rPr>
            </w:pPr>
          </w:p>
        </w:tc>
        <w:tc>
          <w:tcPr>
            <w:tcW w:w="4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1790ACA0" w14:textId="77777777" w:rsidR="00285DFF" w:rsidRDefault="00285DFF">
            <w:pPr>
              <w:pStyle w:val="ac"/>
              <w:jc w:val="left"/>
              <w:rPr>
                <w:b/>
                <w:szCs w:val="26"/>
              </w:rPr>
            </w:pPr>
          </w:p>
        </w:tc>
      </w:tr>
      <w:tr w:rsidR="00285DFF" w14:paraId="23D19059" w14:textId="77777777">
        <w:trPr>
          <w:cantSplit/>
          <w:trHeight w:val="121"/>
        </w:trPr>
        <w:tc>
          <w:tcPr>
            <w:tcW w:w="4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10863EC7" w14:textId="77777777" w:rsidR="00285DFF" w:rsidRDefault="00285DFF">
            <w:pPr>
              <w:pStyle w:val="ac"/>
              <w:jc w:val="left"/>
              <w:rPr>
                <w:bCs/>
                <w:szCs w:val="26"/>
              </w:rPr>
            </w:pPr>
          </w:p>
        </w:tc>
        <w:tc>
          <w:tcPr>
            <w:tcW w:w="4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092321BA" w14:textId="77777777" w:rsidR="00285DFF" w:rsidRDefault="00285DFF">
            <w:pPr>
              <w:pStyle w:val="ac"/>
              <w:jc w:val="left"/>
              <w:rPr>
                <w:bCs/>
                <w:szCs w:val="26"/>
              </w:rPr>
            </w:pPr>
          </w:p>
        </w:tc>
      </w:tr>
      <w:tr w:rsidR="00285DFF" w14:paraId="1AC529DC" w14:textId="77777777">
        <w:trPr>
          <w:cantSplit/>
          <w:trHeight w:val="178"/>
        </w:trPr>
        <w:tc>
          <w:tcPr>
            <w:tcW w:w="935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399B6D84" w14:textId="77777777" w:rsidR="00285DFF" w:rsidRDefault="00285DFF">
            <w:pPr>
              <w:jc w:val="center"/>
              <w:outlineLvl w:val="0"/>
              <w:rPr>
                <w:b/>
                <w:szCs w:val="26"/>
              </w:rPr>
            </w:pPr>
          </w:p>
        </w:tc>
      </w:tr>
      <w:tr w:rsidR="00285DFF" w:rsidRPr="00D277C8" w14:paraId="0A93C26B" w14:textId="77777777">
        <w:trPr>
          <w:cantSplit/>
          <w:trHeight w:val="495"/>
        </w:trPr>
        <w:tc>
          <w:tcPr>
            <w:tcW w:w="935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18E3ACA6" w14:textId="77777777" w:rsidR="00285DFF" w:rsidRDefault="00285DFF">
            <w:pPr>
              <w:pStyle w:val="affffffffffb"/>
              <w:spacing w:before="360" w:after="360"/>
              <w:rPr>
                <w:b w:val="0"/>
                <w:sz w:val="26"/>
                <w:szCs w:val="26"/>
              </w:rPr>
            </w:pPr>
          </w:p>
          <w:p w14:paraId="716319F8" w14:textId="77777777" w:rsidR="00285DFF" w:rsidRDefault="00285DFF">
            <w:pPr>
              <w:pStyle w:val="affffffffffb"/>
              <w:spacing w:before="360" w:after="360"/>
              <w:rPr>
                <w:b w:val="0"/>
                <w:sz w:val="26"/>
                <w:szCs w:val="26"/>
              </w:rPr>
            </w:pPr>
          </w:p>
          <w:p w14:paraId="01E82BBE" w14:textId="77777777" w:rsidR="00285DFF" w:rsidRPr="00D277C8" w:rsidRDefault="00AE3E7D">
            <w:pPr>
              <w:pStyle w:val="affffffffffb"/>
              <w:spacing w:before="360" w:after="360"/>
              <w:rPr>
                <w:b w:val="0"/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АВТОМАТИЗИРОВАННАЯ ИНФОРМАЦИОННАЯ СИСТЕМА МОНИТОРИНГА И УПРАВЛЕНИЯ СТРОИТЕЛЬНОЙ ОТРАСЛЬЮ ПЕРМСКОГО КРАЯ</w:t>
            </w:r>
          </w:p>
          <w:p w14:paraId="42E2DA2F" w14:textId="77777777" w:rsidR="00285DFF" w:rsidRPr="00D277C8" w:rsidRDefault="00AE3E7D">
            <w:pPr>
              <w:pStyle w:val="affffffffffb"/>
              <w:spacing w:before="360" w:after="360"/>
              <w:rPr>
                <w:b w:val="0"/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АИС СТРОЙКОМПЛЕКС ПК</w:t>
            </w:r>
          </w:p>
          <w:p w14:paraId="13D925D4" w14:textId="77777777" w:rsidR="00285DFF" w:rsidRPr="00D277C8" w:rsidRDefault="00285DFF">
            <w:pPr>
              <w:pStyle w:val="affffffffffb"/>
              <w:spacing w:before="360" w:after="360"/>
              <w:rPr>
                <w:sz w:val="26"/>
                <w:szCs w:val="26"/>
              </w:rPr>
            </w:pPr>
          </w:p>
          <w:p w14:paraId="0C8CFDF3" w14:textId="77777777" w:rsidR="00285DFF" w:rsidRPr="00D277C8" w:rsidRDefault="00AE3E7D">
            <w:pPr>
              <w:pStyle w:val="affffffffffb"/>
              <w:spacing w:before="360" w:after="360"/>
              <w:rPr>
                <w:b w:val="0"/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Техническое задание</w:t>
            </w:r>
            <w:r w:rsidRPr="00D277C8">
              <w:rPr>
                <w:sz w:val="26"/>
                <w:szCs w:val="26"/>
              </w:rPr>
              <w:br w:type="textWrapping" w:clear="all"/>
              <w:t xml:space="preserve">на выполнение работ по развитию </w:t>
            </w:r>
            <w:bookmarkStart w:id="0" w:name="_Hlk188420206"/>
            <w:r w:rsidRPr="00D277C8">
              <w:rPr>
                <w:sz w:val="26"/>
                <w:szCs w:val="26"/>
              </w:rPr>
              <w:t>автоматизированной информационной системы мониторинга и управления строительной отраслью Пермского края</w:t>
            </w:r>
            <w:bookmarkEnd w:id="0"/>
          </w:p>
          <w:p w14:paraId="17F71524" w14:textId="77777777" w:rsidR="00285DFF" w:rsidRPr="00D277C8" w:rsidRDefault="00285DFF">
            <w:pPr>
              <w:rPr>
                <w:szCs w:val="26"/>
              </w:rPr>
            </w:pPr>
          </w:p>
          <w:p w14:paraId="7CF2D2F3" w14:textId="77777777" w:rsidR="00285DFF" w:rsidRPr="00D277C8" w:rsidRDefault="00285DFF">
            <w:pPr>
              <w:rPr>
                <w:szCs w:val="26"/>
              </w:rPr>
            </w:pPr>
          </w:p>
        </w:tc>
      </w:tr>
      <w:tr w:rsidR="00285DFF" w:rsidRPr="00D277C8" w14:paraId="63746662" w14:textId="77777777">
        <w:trPr>
          <w:cantSplit/>
          <w:trHeight w:val="2041"/>
        </w:trPr>
        <w:tc>
          <w:tcPr>
            <w:tcW w:w="935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1964C60" w14:textId="77777777" w:rsidR="00285DFF" w:rsidRPr="00D277C8" w:rsidRDefault="00285DFF">
            <w:pPr>
              <w:pStyle w:val="ac"/>
              <w:spacing w:after="60"/>
              <w:rPr>
                <w:szCs w:val="26"/>
              </w:rPr>
            </w:pPr>
          </w:p>
          <w:p w14:paraId="5DFCDFFB" w14:textId="77777777" w:rsidR="00285DFF" w:rsidRPr="00D277C8" w:rsidRDefault="00285DFF">
            <w:pPr>
              <w:pStyle w:val="ac"/>
              <w:spacing w:after="60"/>
              <w:rPr>
                <w:szCs w:val="26"/>
              </w:rPr>
            </w:pPr>
          </w:p>
          <w:p w14:paraId="4929899C" w14:textId="77777777" w:rsidR="00285DFF" w:rsidRPr="00D277C8" w:rsidRDefault="00285DFF">
            <w:pPr>
              <w:pStyle w:val="ac"/>
              <w:spacing w:after="60"/>
              <w:jc w:val="center"/>
              <w:rPr>
                <w:szCs w:val="26"/>
              </w:rPr>
            </w:pPr>
          </w:p>
          <w:p w14:paraId="5990EEF3" w14:textId="77777777" w:rsidR="00285DFF" w:rsidRPr="00D277C8" w:rsidRDefault="00285DFF">
            <w:pPr>
              <w:pStyle w:val="ac"/>
              <w:spacing w:after="60"/>
              <w:jc w:val="center"/>
              <w:rPr>
                <w:szCs w:val="26"/>
              </w:rPr>
            </w:pPr>
          </w:p>
          <w:p w14:paraId="282BD2D8" w14:textId="77777777" w:rsidR="00285DFF" w:rsidRPr="00D277C8" w:rsidRDefault="00285DFF">
            <w:pPr>
              <w:pStyle w:val="ac"/>
              <w:spacing w:after="60"/>
              <w:jc w:val="center"/>
              <w:rPr>
                <w:szCs w:val="26"/>
              </w:rPr>
            </w:pPr>
          </w:p>
          <w:p w14:paraId="344477E5" w14:textId="77777777" w:rsidR="00285DFF" w:rsidRPr="00D277C8" w:rsidRDefault="00285DFF">
            <w:pPr>
              <w:pStyle w:val="ac"/>
              <w:spacing w:after="60"/>
              <w:jc w:val="center"/>
              <w:rPr>
                <w:szCs w:val="26"/>
              </w:rPr>
            </w:pPr>
          </w:p>
          <w:p w14:paraId="41B85459" w14:textId="77777777" w:rsidR="00285DFF" w:rsidRPr="00D277C8" w:rsidRDefault="00285DFF">
            <w:pPr>
              <w:pStyle w:val="ac"/>
              <w:spacing w:after="60"/>
              <w:jc w:val="center"/>
              <w:rPr>
                <w:szCs w:val="26"/>
              </w:rPr>
            </w:pPr>
          </w:p>
          <w:p w14:paraId="5788B119" w14:textId="77777777" w:rsidR="00285DFF" w:rsidRPr="00D277C8" w:rsidRDefault="00285DFF">
            <w:pPr>
              <w:pStyle w:val="ac"/>
              <w:spacing w:after="60"/>
              <w:jc w:val="center"/>
              <w:rPr>
                <w:szCs w:val="26"/>
              </w:rPr>
            </w:pPr>
          </w:p>
          <w:p w14:paraId="31FEF2F6" w14:textId="77777777" w:rsidR="00285DFF" w:rsidRPr="00D277C8" w:rsidRDefault="00285DFF">
            <w:pPr>
              <w:pStyle w:val="ac"/>
              <w:spacing w:after="60"/>
              <w:jc w:val="center"/>
              <w:rPr>
                <w:szCs w:val="26"/>
              </w:rPr>
            </w:pPr>
          </w:p>
          <w:p w14:paraId="1CBB89E8" w14:textId="77777777" w:rsidR="00285DFF" w:rsidRPr="00D277C8" w:rsidRDefault="00285DFF">
            <w:pPr>
              <w:pStyle w:val="ac"/>
              <w:spacing w:after="60"/>
              <w:jc w:val="center"/>
              <w:rPr>
                <w:szCs w:val="26"/>
              </w:rPr>
            </w:pPr>
          </w:p>
          <w:p w14:paraId="61A64825" w14:textId="77777777" w:rsidR="00285DFF" w:rsidRPr="00D277C8" w:rsidRDefault="00285DFF">
            <w:pPr>
              <w:pStyle w:val="ac"/>
              <w:spacing w:after="60"/>
              <w:jc w:val="center"/>
              <w:rPr>
                <w:szCs w:val="26"/>
              </w:rPr>
            </w:pPr>
          </w:p>
          <w:p w14:paraId="432A9C7E" w14:textId="77777777" w:rsidR="00285DFF" w:rsidRPr="00D277C8" w:rsidRDefault="00285DFF">
            <w:pPr>
              <w:pStyle w:val="ac"/>
              <w:spacing w:after="60"/>
              <w:jc w:val="center"/>
              <w:rPr>
                <w:szCs w:val="26"/>
              </w:rPr>
            </w:pPr>
          </w:p>
          <w:p w14:paraId="54C25A93" w14:textId="77777777" w:rsidR="00285DFF" w:rsidRPr="00D277C8" w:rsidRDefault="00285DFF">
            <w:pPr>
              <w:pStyle w:val="ac"/>
              <w:spacing w:after="60"/>
              <w:jc w:val="center"/>
              <w:rPr>
                <w:szCs w:val="26"/>
              </w:rPr>
            </w:pPr>
          </w:p>
          <w:p w14:paraId="3F199A36" w14:textId="77777777" w:rsidR="00285DFF" w:rsidRPr="00D277C8" w:rsidRDefault="00AE3E7D">
            <w:pPr>
              <w:pStyle w:val="ac"/>
              <w:spacing w:after="60"/>
              <w:jc w:val="center"/>
              <w:rPr>
                <w:szCs w:val="26"/>
              </w:rPr>
            </w:pPr>
            <w:r w:rsidRPr="00D277C8">
              <w:rPr>
                <w:szCs w:val="26"/>
              </w:rPr>
              <w:t>Пермь</w:t>
            </w:r>
          </w:p>
          <w:p w14:paraId="543DD72B" w14:textId="77777777" w:rsidR="00285DFF" w:rsidRPr="00D277C8" w:rsidRDefault="00AE3E7D">
            <w:pPr>
              <w:pStyle w:val="ac"/>
              <w:spacing w:after="60"/>
              <w:jc w:val="center"/>
              <w:rPr>
                <w:szCs w:val="26"/>
              </w:rPr>
            </w:pPr>
            <w:r w:rsidRPr="00D277C8">
              <w:rPr>
                <w:szCs w:val="26"/>
              </w:rPr>
              <w:t>2026</w:t>
            </w:r>
          </w:p>
        </w:tc>
      </w:tr>
    </w:tbl>
    <w:p w14:paraId="0388AEAC" w14:textId="77777777" w:rsidR="00285DFF" w:rsidRPr="00D277C8" w:rsidRDefault="00285DFF">
      <w:pPr>
        <w:rPr>
          <w:szCs w:val="26"/>
        </w:rPr>
        <w:sectPr w:rsidR="00285DFF" w:rsidRPr="00D277C8">
          <w:pgSz w:w="11906" w:h="16838"/>
          <w:pgMar w:top="1134" w:right="850" w:bottom="1134" w:left="1701" w:header="0" w:footer="0" w:gutter="0"/>
          <w:cols w:space="720"/>
          <w:docGrid w:linePitch="360"/>
        </w:sectPr>
      </w:pPr>
    </w:p>
    <w:p w14:paraId="2DA1B3A2" w14:textId="77777777" w:rsidR="00285DFF" w:rsidRPr="00D277C8" w:rsidRDefault="00AE3E7D">
      <w:pPr>
        <w:spacing w:after="360"/>
        <w:jc w:val="center"/>
        <w:rPr>
          <w:sz w:val="28"/>
          <w:szCs w:val="28"/>
        </w:rPr>
      </w:pPr>
      <w:r w:rsidRPr="00D277C8">
        <w:rPr>
          <w:b/>
          <w:sz w:val="28"/>
          <w:szCs w:val="28"/>
        </w:rPr>
        <w:lastRenderedPageBreak/>
        <w:t>Содержание</w:t>
      </w:r>
    </w:p>
    <w:p w14:paraId="39319C2B" w14:textId="6FC465DC" w:rsidR="007A6BD8" w:rsidRDefault="00AE3E7D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277C8">
        <w:fldChar w:fldCharType="begin"/>
      </w:r>
      <w:r w:rsidRPr="00D277C8">
        <w:rPr>
          <w:rStyle w:val="afffffb"/>
          <w:rFonts w:eastAsia="Arial"/>
          <w:szCs w:val="26"/>
        </w:rPr>
        <w:instrText xml:space="preserve"> TOC \z \o "1-3" \u \h</w:instrText>
      </w:r>
      <w:r w:rsidRPr="00D277C8">
        <w:rPr>
          <w:rStyle w:val="afffffb"/>
          <w:rFonts w:eastAsia="Arial"/>
          <w:szCs w:val="26"/>
        </w:rPr>
        <w:fldChar w:fldCharType="separate"/>
      </w:r>
      <w:hyperlink w:anchor="_Toc239860262" w:history="1">
        <w:r w:rsidR="007A6BD8" w:rsidRPr="00AD77CF">
          <w:rPr>
            <w:rStyle w:val="ae"/>
            <w:noProof/>
          </w:rPr>
          <w:t>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Общие сведения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_Toc239860262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</w:t>
        </w:r>
        <w:r w:rsidR="007A6BD8">
          <w:rPr>
            <w:noProof/>
            <w:webHidden/>
          </w:rPr>
          <w:fldChar w:fldCharType="end"/>
        </w:r>
      </w:hyperlink>
    </w:p>
    <w:p w14:paraId="3F40F450" w14:textId="51C6AAB4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63" w:history="1">
        <w:r w:rsidR="007A6BD8" w:rsidRPr="00AD77CF">
          <w:rPr>
            <w:rStyle w:val="ae"/>
            <w:noProof/>
          </w:rPr>
          <w:t>1.1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Полное наименование Системы и ее сокращенное наименование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_Toc239860263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</w:t>
        </w:r>
        <w:r w:rsidR="007A6BD8">
          <w:rPr>
            <w:noProof/>
            <w:webHidden/>
          </w:rPr>
          <w:fldChar w:fldCharType="end"/>
        </w:r>
      </w:hyperlink>
    </w:p>
    <w:p w14:paraId="39E980F9" w14:textId="63ABE565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64" w:history="1">
        <w:r w:rsidR="007A6BD8" w:rsidRPr="00AD77CF">
          <w:rPr>
            <w:rStyle w:val="ae"/>
            <w:noProof/>
          </w:rPr>
          <w:t>1.2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Наименование работ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_Toc239860264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</w:t>
        </w:r>
        <w:r w:rsidR="007A6BD8">
          <w:rPr>
            <w:noProof/>
            <w:webHidden/>
          </w:rPr>
          <w:fldChar w:fldCharType="end"/>
        </w:r>
      </w:hyperlink>
    </w:p>
    <w:p w14:paraId="4E05971D" w14:textId="44401E8C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65" w:history="1">
        <w:r w:rsidR="007A6BD8" w:rsidRPr="00AD77CF">
          <w:rPr>
            <w:rStyle w:val="ae"/>
            <w:noProof/>
          </w:rPr>
          <w:t>1.3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Государственный заказчик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_Toc239860265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</w:t>
        </w:r>
        <w:r w:rsidR="007A6BD8">
          <w:rPr>
            <w:noProof/>
            <w:webHidden/>
          </w:rPr>
          <w:fldChar w:fldCharType="end"/>
        </w:r>
      </w:hyperlink>
    </w:p>
    <w:p w14:paraId="47831863" w14:textId="57683ED1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66" w:history="1">
        <w:r w:rsidR="007A6BD8" w:rsidRPr="00AD77CF">
          <w:rPr>
            <w:rStyle w:val="ae"/>
            <w:noProof/>
          </w:rPr>
          <w:t>1.4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Функциональный заказчик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_Toc239860266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</w:t>
        </w:r>
        <w:r w:rsidR="007A6BD8">
          <w:rPr>
            <w:noProof/>
            <w:webHidden/>
          </w:rPr>
          <w:fldChar w:fldCharType="end"/>
        </w:r>
      </w:hyperlink>
    </w:p>
    <w:p w14:paraId="0B4B7A8A" w14:textId="45430CC1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67" w:history="1">
        <w:r w:rsidR="007A6BD8" w:rsidRPr="00AD77CF">
          <w:rPr>
            <w:rStyle w:val="ae"/>
            <w:noProof/>
          </w:rPr>
          <w:t>1.5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Подрядчик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_Toc239860267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</w:t>
        </w:r>
        <w:r w:rsidR="007A6BD8">
          <w:rPr>
            <w:noProof/>
            <w:webHidden/>
          </w:rPr>
          <w:fldChar w:fldCharType="end"/>
        </w:r>
      </w:hyperlink>
    </w:p>
    <w:p w14:paraId="69A8BB2D" w14:textId="11B39154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68" w:history="1">
        <w:r w:rsidR="007A6BD8" w:rsidRPr="00AD77CF">
          <w:rPr>
            <w:rStyle w:val="ae"/>
            <w:noProof/>
          </w:rPr>
          <w:t>1.6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Сроки выполнения работ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_Toc239860268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</w:t>
        </w:r>
        <w:r w:rsidR="007A6BD8">
          <w:rPr>
            <w:noProof/>
            <w:webHidden/>
          </w:rPr>
          <w:fldChar w:fldCharType="end"/>
        </w:r>
      </w:hyperlink>
    </w:p>
    <w:p w14:paraId="09218C49" w14:textId="4E81FEC8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69" w:history="1">
        <w:r w:rsidR="007A6BD8" w:rsidRPr="00AD77CF">
          <w:rPr>
            <w:rStyle w:val="ae"/>
            <w:noProof/>
          </w:rPr>
          <w:t>1.7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Источник финансирования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_Toc239860269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6</w:t>
        </w:r>
        <w:r w:rsidR="007A6BD8">
          <w:rPr>
            <w:noProof/>
            <w:webHidden/>
          </w:rPr>
          <w:fldChar w:fldCharType="end"/>
        </w:r>
      </w:hyperlink>
    </w:p>
    <w:p w14:paraId="670F8550" w14:textId="2D344BB5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70" w:history="1">
        <w:r w:rsidR="007A6BD8" w:rsidRPr="00AD77CF">
          <w:rPr>
            <w:rStyle w:val="ae"/>
            <w:noProof/>
          </w:rPr>
          <w:t>1.8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Порядок оформления и предъявления Государственному заказчику результатов работ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_Toc239860270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6</w:t>
        </w:r>
        <w:r w:rsidR="007A6BD8">
          <w:rPr>
            <w:noProof/>
            <w:webHidden/>
          </w:rPr>
          <w:fldChar w:fldCharType="end"/>
        </w:r>
      </w:hyperlink>
    </w:p>
    <w:p w14:paraId="597A4220" w14:textId="4EA3811C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71" w:history="1">
        <w:r w:rsidR="007A6BD8" w:rsidRPr="00AD77CF">
          <w:rPr>
            <w:rStyle w:val="ae"/>
            <w:noProof/>
          </w:rPr>
          <w:t>1.9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Порядок внесения изменений и дополнений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_Toc239860271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7</w:t>
        </w:r>
        <w:r w:rsidR="007A6BD8">
          <w:rPr>
            <w:noProof/>
            <w:webHidden/>
          </w:rPr>
          <w:fldChar w:fldCharType="end"/>
        </w:r>
      </w:hyperlink>
    </w:p>
    <w:p w14:paraId="4247AD53" w14:textId="20E5A4C2" w:rsidR="007A6BD8" w:rsidRDefault="008A34FC">
      <w:pPr>
        <w:pStyle w:val="26"/>
        <w:tabs>
          <w:tab w:val="left" w:pos="110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72" w:history="1">
        <w:r w:rsidR="007A6BD8" w:rsidRPr="00AD77CF">
          <w:rPr>
            <w:rStyle w:val="ae"/>
            <w:noProof/>
          </w:rPr>
          <w:t>1.10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Перечень документов, регламентирующих выполнение работ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_Toc239860272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8</w:t>
        </w:r>
        <w:r w:rsidR="007A6BD8">
          <w:rPr>
            <w:noProof/>
            <w:webHidden/>
          </w:rPr>
          <w:fldChar w:fldCharType="end"/>
        </w:r>
      </w:hyperlink>
    </w:p>
    <w:p w14:paraId="52D131FA" w14:textId="39F6C6F1" w:rsidR="007A6BD8" w:rsidRDefault="008A34FC">
      <w:pPr>
        <w:pStyle w:val="26"/>
        <w:tabs>
          <w:tab w:val="left" w:pos="110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73" w:history="1">
        <w:r w:rsidR="007A6BD8" w:rsidRPr="00AD77CF">
          <w:rPr>
            <w:rStyle w:val="ae"/>
            <w:noProof/>
          </w:rPr>
          <w:t>1.11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Перечень терминов, сокращений и обозначений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_Toc239860273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12</w:t>
        </w:r>
        <w:r w:rsidR="007A6BD8">
          <w:rPr>
            <w:noProof/>
            <w:webHidden/>
          </w:rPr>
          <w:fldChar w:fldCharType="end"/>
        </w:r>
      </w:hyperlink>
    </w:p>
    <w:p w14:paraId="3E772215" w14:textId="643DE2C4" w:rsidR="007A6BD8" w:rsidRDefault="008A34FC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74" w:history="1">
        <w:r w:rsidR="007A6BD8" w:rsidRPr="00AD77CF">
          <w:rPr>
            <w:rStyle w:val="ae"/>
            <w:noProof/>
          </w:rPr>
          <w:t>2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Цели и назначение развития Системы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_Toc239860274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16</w:t>
        </w:r>
        <w:r w:rsidR="007A6BD8">
          <w:rPr>
            <w:noProof/>
            <w:webHidden/>
          </w:rPr>
          <w:fldChar w:fldCharType="end"/>
        </w:r>
      </w:hyperlink>
    </w:p>
    <w:p w14:paraId="7B63466F" w14:textId="7476C259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75" w:history="1">
        <w:r w:rsidR="007A6BD8" w:rsidRPr="00AD77CF">
          <w:rPr>
            <w:rStyle w:val="ae"/>
            <w:noProof/>
          </w:rPr>
          <w:t>2.1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Цели и задачи развития Системы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_Toc239860275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16</w:t>
        </w:r>
        <w:r w:rsidR="007A6BD8">
          <w:rPr>
            <w:noProof/>
            <w:webHidden/>
          </w:rPr>
          <w:fldChar w:fldCharType="end"/>
        </w:r>
      </w:hyperlink>
    </w:p>
    <w:p w14:paraId="2A92031E" w14:textId="2B574665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76" w:history="1">
        <w:r w:rsidR="007A6BD8" w:rsidRPr="00AD77CF">
          <w:rPr>
            <w:rStyle w:val="ae"/>
            <w:noProof/>
          </w:rPr>
          <w:t>2.2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Назначение Системы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_Toc239860276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17</w:t>
        </w:r>
        <w:r w:rsidR="007A6BD8">
          <w:rPr>
            <w:noProof/>
            <w:webHidden/>
          </w:rPr>
          <w:fldChar w:fldCharType="end"/>
        </w:r>
      </w:hyperlink>
    </w:p>
    <w:p w14:paraId="3E8E53DD" w14:textId="5A00F217" w:rsidR="007A6BD8" w:rsidRDefault="008A34FC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77" w:history="1">
        <w:r w:rsidR="007A6BD8" w:rsidRPr="00AD77CF">
          <w:rPr>
            <w:rStyle w:val="ae"/>
            <w:noProof/>
          </w:rPr>
          <w:t>3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Характеристика объекта автоматизации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_Toc239860277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18</w:t>
        </w:r>
        <w:r w:rsidR="007A6BD8">
          <w:rPr>
            <w:noProof/>
            <w:webHidden/>
          </w:rPr>
          <w:fldChar w:fldCharType="end"/>
        </w:r>
      </w:hyperlink>
    </w:p>
    <w:p w14:paraId="75342770" w14:textId="10F5695D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78" w:history="1">
        <w:r w:rsidR="007A6BD8" w:rsidRPr="00AD77CF">
          <w:rPr>
            <w:rStyle w:val="ae"/>
            <w:noProof/>
          </w:rPr>
          <w:t>3.1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Основные сведения об объекте автоматизации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_Toc239860278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18</w:t>
        </w:r>
        <w:r w:rsidR="007A6BD8">
          <w:rPr>
            <w:noProof/>
            <w:webHidden/>
          </w:rPr>
          <w:fldChar w:fldCharType="end"/>
        </w:r>
      </w:hyperlink>
    </w:p>
    <w:p w14:paraId="6CD9F1F0" w14:textId="7A053CF7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79" w:history="1">
        <w:r w:rsidR="007A6BD8" w:rsidRPr="00AD77CF">
          <w:rPr>
            <w:rStyle w:val="ae"/>
            <w:noProof/>
          </w:rPr>
          <w:t>3.2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Сведения об условиях эксплуатации объекта автоматизации и характеристиках окружающей среды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_Toc239860279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18</w:t>
        </w:r>
        <w:r w:rsidR="007A6BD8">
          <w:rPr>
            <w:noProof/>
            <w:webHidden/>
          </w:rPr>
          <w:fldChar w:fldCharType="end"/>
        </w:r>
      </w:hyperlink>
    </w:p>
    <w:p w14:paraId="002386F1" w14:textId="347F2BC4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80" w:history="1">
        <w:r w:rsidR="007A6BD8" w:rsidRPr="00AD77CF">
          <w:rPr>
            <w:rStyle w:val="ae"/>
            <w:noProof/>
          </w:rPr>
          <w:t>3.3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Перечень функций, реализуемых Системой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_Toc239860280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18</w:t>
        </w:r>
        <w:r w:rsidR="007A6BD8">
          <w:rPr>
            <w:noProof/>
            <w:webHidden/>
          </w:rPr>
          <w:fldChar w:fldCharType="end"/>
        </w:r>
      </w:hyperlink>
    </w:p>
    <w:p w14:paraId="6DFC7DAD" w14:textId="62362E57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81" w:history="1">
        <w:r w:rsidR="007A6BD8" w:rsidRPr="00AD77CF">
          <w:rPr>
            <w:rStyle w:val="ae"/>
            <w:noProof/>
          </w:rPr>
          <w:t>3.4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Общие принципы развития Системы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_Toc239860281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19</w:t>
        </w:r>
        <w:r w:rsidR="007A6BD8">
          <w:rPr>
            <w:noProof/>
            <w:webHidden/>
          </w:rPr>
          <w:fldChar w:fldCharType="end"/>
        </w:r>
      </w:hyperlink>
    </w:p>
    <w:p w14:paraId="0A6E438C" w14:textId="05F59D90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82" w:history="1">
        <w:r w:rsidR="007A6BD8" w:rsidRPr="00AD77CF">
          <w:rPr>
            <w:rStyle w:val="ae"/>
            <w:noProof/>
          </w:rPr>
          <w:t>3.5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Взаимодействие с иными информационными системами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_Toc239860282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20</w:t>
        </w:r>
        <w:r w:rsidR="007A6BD8">
          <w:rPr>
            <w:noProof/>
            <w:webHidden/>
          </w:rPr>
          <w:fldChar w:fldCharType="end"/>
        </w:r>
      </w:hyperlink>
    </w:p>
    <w:p w14:paraId="432210B9" w14:textId="1C9E554C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83" w:history="1">
        <w:r w:rsidR="007A6BD8" w:rsidRPr="00AD77CF">
          <w:rPr>
            <w:rStyle w:val="ae"/>
            <w:noProof/>
          </w:rPr>
          <w:t>3.6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Структура Системы и назначение ее частей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_Toc239860283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21</w:t>
        </w:r>
        <w:r w:rsidR="007A6BD8">
          <w:rPr>
            <w:noProof/>
            <w:webHidden/>
          </w:rPr>
          <w:fldChar w:fldCharType="end"/>
        </w:r>
      </w:hyperlink>
    </w:p>
    <w:p w14:paraId="0CE87243" w14:textId="4EC7C62B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84" w:history="1">
        <w:r w:rsidR="007A6BD8" w:rsidRPr="00AD77CF">
          <w:rPr>
            <w:rStyle w:val="ae"/>
            <w:noProof/>
          </w:rPr>
          <w:t>3.6.1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Подсистема ведения реестров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_Toc239860284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22</w:t>
        </w:r>
        <w:r w:rsidR="007A6BD8">
          <w:rPr>
            <w:noProof/>
            <w:webHidden/>
          </w:rPr>
          <w:fldChar w:fldCharType="end"/>
        </w:r>
      </w:hyperlink>
    </w:p>
    <w:p w14:paraId="4C741AC7" w14:textId="115626D1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85" w:history="1">
        <w:r w:rsidR="007A6BD8" w:rsidRPr="00AD77CF">
          <w:rPr>
            <w:rStyle w:val="ae"/>
            <w:noProof/>
          </w:rPr>
          <w:t>3.6.2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Подсистема управления документами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_Toc239860285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22</w:t>
        </w:r>
        <w:r w:rsidR="007A6BD8">
          <w:rPr>
            <w:noProof/>
            <w:webHidden/>
          </w:rPr>
          <w:fldChar w:fldCharType="end"/>
        </w:r>
      </w:hyperlink>
    </w:p>
    <w:p w14:paraId="1D34251A" w14:textId="16B4DE31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86" w:history="1">
        <w:r w:rsidR="007A6BD8" w:rsidRPr="00AD77CF">
          <w:rPr>
            <w:rStyle w:val="ae"/>
            <w:noProof/>
          </w:rPr>
          <w:t>3.6.3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Подсистема строительного надзора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_Toc239860286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22</w:t>
        </w:r>
        <w:r w:rsidR="007A6BD8">
          <w:rPr>
            <w:noProof/>
            <w:webHidden/>
          </w:rPr>
          <w:fldChar w:fldCharType="end"/>
        </w:r>
      </w:hyperlink>
    </w:p>
    <w:p w14:paraId="748023FE" w14:textId="2BE8B7C3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87" w:history="1">
        <w:r w:rsidR="007A6BD8" w:rsidRPr="00AD77CF">
          <w:rPr>
            <w:rStyle w:val="ae"/>
            <w:noProof/>
          </w:rPr>
          <w:t>3.6.4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Подсистема мониторинга хода строительства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_Toc239860287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22</w:t>
        </w:r>
        <w:r w:rsidR="007A6BD8">
          <w:rPr>
            <w:noProof/>
            <w:webHidden/>
          </w:rPr>
          <w:fldChar w:fldCharType="end"/>
        </w:r>
      </w:hyperlink>
    </w:p>
    <w:p w14:paraId="72F1C766" w14:textId="0FB7EF23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88" w:history="1">
        <w:r w:rsidR="007A6BD8" w:rsidRPr="00AD77CF">
          <w:rPr>
            <w:rStyle w:val="ae"/>
            <w:noProof/>
          </w:rPr>
          <w:t>3.6.5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Подсистема отчетности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_Toc239860288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22</w:t>
        </w:r>
        <w:r w:rsidR="007A6BD8">
          <w:rPr>
            <w:noProof/>
            <w:webHidden/>
          </w:rPr>
          <w:fldChar w:fldCharType="end"/>
        </w:r>
      </w:hyperlink>
    </w:p>
    <w:p w14:paraId="407B8546" w14:textId="6EEAF993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89" w:history="1">
        <w:r w:rsidR="007A6BD8" w:rsidRPr="00AD77CF">
          <w:rPr>
            <w:rStyle w:val="ae"/>
            <w:noProof/>
          </w:rPr>
          <w:t>3.6.6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Подсистема пространственных данных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_Toc239860289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22</w:t>
        </w:r>
        <w:r w:rsidR="007A6BD8">
          <w:rPr>
            <w:noProof/>
            <w:webHidden/>
          </w:rPr>
          <w:fldChar w:fldCharType="end"/>
        </w:r>
      </w:hyperlink>
    </w:p>
    <w:p w14:paraId="5DB49396" w14:textId="30877993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90" w:history="1">
        <w:r w:rsidR="007A6BD8" w:rsidRPr="00AD77CF">
          <w:rPr>
            <w:rStyle w:val="ae"/>
            <w:noProof/>
          </w:rPr>
          <w:t>3.6.7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Подсистема личных кабинетов пользователей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_Toc239860290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23</w:t>
        </w:r>
        <w:r w:rsidR="007A6BD8">
          <w:rPr>
            <w:noProof/>
            <w:webHidden/>
          </w:rPr>
          <w:fldChar w:fldCharType="end"/>
        </w:r>
      </w:hyperlink>
    </w:p>
    <w:p w14:paraId="738ED46E" w14:textId="3FD2456E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91" w:history="1">
        <w:r w:rsidR="007A6BD8" w:rsidRPr="00AD77CF">
          <w:rPr>
            <w:rStyle w:val="ae"/>
            <w:noProof/>
          </w:rPr>
          <w:t>3.6.8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Подсистема информирования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_Toc239860291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23</w:t>
        </w:r>
        <w:r w:rsidR="007A6BD8">
          <w:rPr>
            <w:noProof/>
            <w:webHidden/>
          </w:rPr>
          <w:fldChar w:fldCharType="end"/>
        </w:r>
      </w:hyperlink>
    </w:p>
    <w:p w14:paraId="4978723A" w14:textId="2F067E8E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92" w:history="1">
        <w:r w:rsidR="007A6BD8" w:rsidRPr="00AD77CF">
          <w:rPr>
            <w:rStyle w:val="ae"/>
            <w:noProof/>
          </w:rPr>
          <w:t>3.6.9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Подсистема сервисного взаимодействия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_Toc239860292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23</w:t>
        </w:r>
        <w:r w:rsidR="007A6BD8">
          <w:rPr>
            <w:noProof/>
            <w:webHidden/>
          </w:rPr>
          <w:fldChar w:fldCharType="end"/>
        </w:r>
      </w:hyperlink>
    </w:p>
    <w:p w14:paraId="2CC2F510" w14:textId="023ABC37" w:rsidR="007A6BD8" w:rsidRDefault="008A34FC">
      <w:pPr>
        <w:pStyle w:val="34"/>
        <w:tabs>
          <w:tab w:val="left" w:pos="154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93" w:history="1">
        <w:r w:rsidR="007A6BD8" w:rsidRPr="00AD77CF">
          <w:rPr>
            <w:rStyle w:val="ae"/>
            <w:noProof/>
          </w:rPr>
          <w:t>3.6.10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Подсистема администрирования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_Toc239860293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23</w:t>
        </w:r>
        <w:r w:rsidR="007A6BD8">
          <w:rPr>
            <w:noProof/>
            <w:webHidden/>
          </w:rPr>
          <w:fldChar w:fldCharType="end"/>
        </w:r>
      </w:hyperlink>
    </w:p>
    <w:p w14:paraId="4E40200F" w14:textId="4115C48B" w:rsidR="007A6BD8" w:rsidRDefault="008A34FC">
      <w:pPr>
        <w:pStyle w:val="34"/>
        <w:tabs>
          <w:tab w:val="left" w:pos="154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94" w:history="1">
        <w:r w:rsidR="007A6BD8" w:rsidRPr="00AD77CF">
          <w:rPr>
            <w:rStyle w:val="ae"/>
            <w:noProof/>
          </w:rPr>
          <w:t>3.6.11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Подсистема мониторинга и анализа аварийного и ветхого жилого фонда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_Toc239860294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24</w:t>
        </w:r>
        <w:r w:rsidR="007A6BD8">
          <w:rPr>
            <w:noProof/>
            <w:webHidden/>
          </w:rPr>
          <w:fldChar w:fldCharType="end"/>
        </w:r>
      </w:hyperlink>
    </w:p>
    <w:p w14:paraId="0D1AB09A" w14:textId="7264B29A" w:rsidR="007A6BD8" w:rsidRDefault="008A34FC">
      <w:pPr>
        <w:pStyle w:val="34"/>
        <w:tabs>
          <w:tab w:val="left" w:pos="154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95" w:history="1">
        <w:r w:rsidR="007A6BD8" w:rsidRPr="00AD77CF">
          <w:rPr>
            <w:rStyle w:val="ae"/>
            <w:noProof/>
          </w:rPr>
          <w:t>3.6.12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Подсистема «Стройконтроль»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_Toc239860295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24</w:t>
        </w:r>
        <w:r w:rsidR="007A6BD8">
          <w:rPr>
            <w:noProof/>
            <w:webHidden/>
          </w:rPr>
          <w:fldChar w:fldCharType="end"/>
        </w:r>
      </w:hyperlink>
    </w:p>
    <w:p w14:paraId="53F5AC8E" w14:textId="6C43FB60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96" w:history="1">
        <w:r w:rsidR="007A6BD8" w:rsidRPr="00AD77CF">
          <w:rPr>
            <w:rStyle w:val="ae"/>
            <w:noProof/>
          </w:rPr>
          <w:t>3.7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Программно-аппаратное обеспечение Системы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_Toc239860296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24</w:t>
        </w:r>
        <w:r w:rsidR="007A6BD8">
          <w:rPr>
            <w:noProof/>
            <w:webHidden/>
          </w:rPr>
          <w:fldChar w:fldCharType="end"/>
        </w:r>
      </w:hyperlink>
    </w:p>
    <w:p w14:paraId="12E9AEA9" w14:textId="51442607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97" w:history="1">
        <w:r w:rsidR="007A6BD8" w:rsidRPr="00AD77CF">
          <w:rPr>
            <w:rStyle w:val="ae"/>
            <w:noProof/>
          </w:rPr>
          <w:t>3.8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Сведения о ранее исполненных контрактах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_Toc239860297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26</w:t>
        </w:r>
        <w:r w:rsidR="007A6BD8">
          <w:rPr>
            <w:noProof/>
            <w:webHidden/>
          </w:rPr>
          <w:fldChar w:fldCharType="end"/>
        </w:r>
      </w:hyperlink>
    </w:p>
    <w:p w14:paraId="29DE5287" w14:textId="59AB1CC2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98" w:history="1">
        <w:r w:rsidR="007A6BD8" w:rsidRPr="00AD77CF">
          <w:rPr>
            <w:rStyle w:val="ae"/>
            <w:noProof/>
          </w:rPr>
          <w:t>3.9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Сведения о разработанной документации и материалах на Систему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_Toc239860298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27</w:t>
        </w:r>
        <w:r w:rsidR="007A6BD8">
          <w:rPr>
            <w:noProof/>
            <w:webHidden/>
          </w:rPr>
          <w:fldChar w:fldCharType="end"/>
        </w:r>
      </w:hyperlink>
    </w:p>
    <w:p w14:paraId="5110C34F" w14:textId="7D03A700" w:rsidR="007A6BD8" w:rsidRDefault="008A34FC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299" w:history="1">
        <w:r w:rsidR="007A6BD8" w:rsidRPr="00AD77CF">
          <w:rPr>
            <w:rStyle w:val="ae"/>
            <w:noProof/>
          </w:rPr>
          <w:t>4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Системе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_Toc239860299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29</w:t>
        </w:r>
        <w:r w:rsidR="007A6BD8">
          <w:rPr>
            <w:noProof/>
            <w:webHidden/>
          </w:rPr>
          <w:fldChar w:fldCharType="end"/>
        </w:r>
      </w:hyperlink>
    </w:p>
    <w:p w14:paraId="0B21855E" w14:textId="5BA90B0B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00" w:history="1">
        <w:r w:rsidR="007A6BD8" w:rsidRPr="00AD77CF">
          <w:rPr>
            <w:rStyle w:val="ae"/>
            <w:noProof/>
          </w:rPr>
          <w:t>4.1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способам и средствам связи для информационного обмена между компонентами Системы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_Toc239860300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29</w:t>
        </w:r>
        <w:r w:rsidR="007A6BD8">
          <w:rPr>
            <w:noProof/>
            <w:webHidden/>
          </w:rPr>
          <w:fldChar w:fldCharType="end"/>
        </w:r>
      </w:hyperlink>
    </w:p>
    <w:p w14:paraId="20062E8F" w14:textId="274F84F0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01" w:history="1">
        <w:r w:rsidR="007A6BD8" w:rsidRPr="00AD77CF">
          <w:rPr>
            <w:rStyle w:val="ae"/>
            <w:noProof/>
          </w:rPr>
          <w:t>4.2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характеристикам взаимосвязей Системы с иными информационными системами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_Toc239860301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29</w:t>
        </w:r>
        <w:r w:rsidR="007A6BD8">
          <w:rPr>
            <w:noProof/>
            <w:webHidden/>
          </w:rPr>
          <w:fldChar w:fldCharType="end"/>
        </w:r>
      </w:hyperlink>
    </w:p>
    <w:p w14:paraId="2834DB66" w14:textId="16E1B177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02" w:history="1">
        <w:r w:rsidR="007A6BD8" w:rsidRPr="00AD77CF">
          <w:rPr>
            <w:rStyle w:val="ae"/>
            <w:noProof/>
          </w:rPr>
          <w:t>4.3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функциям (задачам), выполняемым Системой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_Toc239860302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29</w:t>
        </w:r>
        <w:r w:rsidR="007A6BD8">
          <w:rPr>
            <w:noProof/>
            <w:webHidden/>
          </w:rPr>
          <w:fldChar w:fldCharType="end"/>
        </w:r>
      </w:hyperlink>
    </w:p>
    <w:p w14:paraId="0ED19B6B" w14:textId="477927A5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03" w:history="1">
        <w:r w:rsidR="007A6BD8" w:rsidRPr="00AD77CF">
          <w:rPr>
            <w:rStyle w:val="ae"/>
            <w:noProof/>
          </w:rPr>
          <w:t>4.4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Общие технические требования к Системе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_Toc239860303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30</w:t>
        </w:r>
        <w:r w:rsidR="007A6BD8">
          <w:rPr>
            <w:noProof/>
            <w:webHidden/>
          </w:rPr>
          <w:fldChar w:fldCharType="end"/>
        </w:r>
      </w:hyperlink>
    </w:p>
    <w:p w14:paraId="1A4416AA" w14:textId="1C682B02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04" w:history="1">
        <w:r w:rsidR="007A6BD8" w:rsidRPr="00AD77CF">
          <w:rPr>
            <w:rStyle w:val="ae"/>
            <w:noProof/>
          </w:rPr>
          <w:t>4.4.1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функционированию Системы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_Toc239860304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30</w:t>
        </w:r>
        <w:r w:rsidR="007A6BD8">
          <w:rPr>
            <w:noProof/>
            <w:webHidden/>
          </w:rPr>
          <w:fldChar w:fldCharType="end"/>
        </w:r>
      </w:hyperlink>
    </w:p>
    <w:p w14:paraId="4126337A" w14:textId="6A090337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05" w:history="1">
        <w:r w:rsidR="007A6BD8" w:rsidRPr="00AD77CF">
          <w:rPr>
            <w:rStyle w:val="ae"/>
            <w:noProof/>
          </w:rPr>
          <w:t>4.4.2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численности и квалификации персонала Системы и режиму его работы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_Toc239860305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31</w:t>
        </w:r>
        <w:r w:rsidR="007A6BD8">
          <w:rPr>
            <w:noProof/>
            <w:webHidden/>
          </w:rPr>
          <w:fldChar w:fldCharType="end"/>
        </w:r>
      </w:hyperlink>
    </w:p>
    <w:p w14:paraId="7191A03D" w14:textId="322C414D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06" w:history="1">
        <w:r w:rsidR="007A6BD8" w:rsidRPr="00AD77CF">
          <w:rPr>
            <w:rStyle w:val="ae"/>
            <w:noProof/>
          </w:rPr>
          <w:t>4.5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Показатели назначения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_Toc239860306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32</w:t>
        </w:r>
        <w:r w:rsidR="007A6BD8">
          <w:rPr>
            <w:noProof/>
            <w:webHidden/>
          </w:rPr>
          <w:fldChar w:fldCharType="end"/>
        </w:r>
      </w:hyperlink>
    </w:p>
    <w:p w14:paraId="7ABD4AF4" w14:textId="331E803A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07" w:history="1">
        <w:r w:rsidR="007A6BD8" w:rsidRPr="00AD77CF">
          <w:rPr>
            <w:rStyle w:val="ae"/>
            <w:noProof/>
          </w:rPr>
          <w:t>4.6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надежности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_Toc239860307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33</w:t>
        </w:r>
        <w:r w:rsidR="007A6BD8">
          <w:rPr>
            <w:noProof/>
            <w:webHidden/>
          </w:rPr>
          <w:fldChar w:fldCharType="end"/>
        </w:r>
      </w:hyperlink>
    </w:p>
    <w:p w14:paraId="4AF16A27" w14:textId="79D65600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08" w:history="1">
        <w:r w:rsidR="007A6BD8" w:rsidRPr="00AD77CF">
          <w:rPr>
            <w:rStyle w:val="ae"/>
            <w:noProof/>
          </w:rPr>
          <w:t>4.7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безопасности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_Toc239860308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34</w:t>
        </w:r>
        <w:r w:rsidR="007A6BD8">
          <w:rPr>
            <w:noProof/>
            <w:webHidden/>
          </w:rPr>
          <w:fldChar w:fldCharType="end"/>
        </w:r>
      </w:hyperlink>
    </w:p>
    <w:p w14:paraId="2A822938" w14:textId="0D3CAA99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09" w:history="1">
        <w:r w:rsidR="007A6BD8" w:rsidRPr="00AD77CF">
          <w:rPr>
            <w:rStyle w:val="ae"/>
            <w:noProof/>
          </w:rPr>
          <w:t>4.8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эргономике и технической эстетике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_Toc239860309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34</w:t>
        </w:r>
        <w:r w:rsidR="007A6BD8">
          <w:rPr>
            <w:noProof/>
            <w:webHidden/>
          </w:rPr>
          <w:fldChar w:fldCharType="end"/>
        </w:r>
      </w:hyperlink>
    </w:p>
    <w:p w14:paraId="5E741505" w14:textId="44358BFF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10" w:history="1">
        <w:r w:rsidR="007A6BD8" w:rsidRPr="00AD77CF">
          <w:rPr>
            <w:rStyle w:val="ae"/>
            <w:noProof/>
          </w:rPr>
          <w:t>4.8.1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защите информации от несанкционированного доступа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_Toc239860310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36</w:t>
        </w:r>
        <w:r w:rsidR="007A6BD8">
          <w:rPr>
            <w:noProof/>
            <w:webHidden/>
          </w:rPr>
          <w:fldChar w:fldCharType="end"/>
        </w:r>
      </w:hyperlink>
    </w:p>
    <w:p w14:paraId="26574C31" w14:textId="012B4235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11" w:history="1">
        <w:r w:rsidR="007A6BD8" w:rsidRPr="00AD77CF">
          <w:rPr>
            <w:rStyle w:val="ae"/>
            <w:noProof/>
          </w:rPr>
          <w:t>4.8.2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по сохранности информации при авариях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_Toc239860311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39</w:t>
        </w:r>
        <w:r w:rsidR="007A6BD8">
          <w:rPr>
            <w:noProof/>
            <w:webHidden/>
          </w:rPr>
          <w:fldChar w:fldCharType="end"/>
        </w:r>
      </w:hyperlink>
    </w:p>
    <w:p w14:paraId="7E12B270" w14:textId="7CB1A9EE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12" w:history="1">
        <w:r w:rsidR="007A6BD8" w:rsidRPr="00AD77CF">
          <w:rPr>
            <w:rStyle w:val="ae"/>
            <w:noProof/>
          </w:rPr>
          <w:t>4.8.3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патентной чистоте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_Toc239860312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41</w:t>
        </w:r>
        <w:r w:rsidR="007A6BD8">
          <w:rPr>
            <w:noProof/>
            <w:webHidden/>
          </w:rPr>
          <w:fldChar w:fldCharType="end"/>
        </w:r>
      </w:hyperlink>
    </w:p>
    <w:p w14:paraId="2E546D32" w14:textId="44D08C02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13" w:history="1">
        <w:r w:rsidR="007A6BD8" w:rsidRPr="00AD77CF">
          <w:rPr>
            <w:rStyle w:val="ae"/>
            <w:noProof/>
          </w:rPr>
          <w:t>4.8.4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по стандартизации и унификации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_Toc239860313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45</w:t>
        </w:r>
        <w:r w:rsidR="007A6BD8">
          <w:rPr>
            <w:noProof/>
            <w:webHidden/>
          </w:rPr>
          <w:fldChar w:fldCharType="end"/>
        </w:r>
      </w:hyperlink>
    </w:p>
    <w:p w14:paraId="77EDF067" w14:textId="641AC54F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14" w:history="1">
        <w:r w:rsidR="007A6BD8" w:rsidRPr="00AD77CF">
          <w:rPr>
            <w:rStyle w:val="ae"/>
            <w:noProof/>
          </w:rPr>
          <w:t>4.8.5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Дополнительные требования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_Toc239860314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46</w:t>
        </w:r>
        <w:r w:rsidR="007A6BD8">
          <w:rPr>
            <w:noProof/>
            <w:webHidden/>
          </w:rPr>
          <w:fldChar w:fldCharType="end"/>
        </w:r>
      </w:hyperlink>
    </w:p>
    <w:p w14:paraId="7E2C8611" w14:textId="042F1D3D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15" w:history="1">
        <w:r w:rsidR="007A6BD8" w:rsidRPr="00AD77CF">
          <w:rPr>
            <w:rStyle w:val="ae"/>
            <w:noProof/>
          </w:rPr>
          <w:t>4.9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видам обеспечения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_Toc239860315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46</w:t>
        </w:r>
        <w:r w:rsidR="007A6BD8">
          <w:rPr>
            <w:noProof/>
            <w:webHidden/>
          </w:rPr>
          <w:fldChar w:fldCharType="end"/>
        </w:r>
      </w:hyperlink>
    </w:p>
    <w:p w14:paraId="0D2034B0" w14:textId="4D534D24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16" w:history="1">
        <w:r w:rsidR="007A6BD8" w:rsidRPr="00AD77CF">
          <w:rPr>
            <w:rStyle w:val="ae"/>
            <w:noProof/>
          </w:rPr>
          <w:t>4.9.1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информационному обеспечению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_Toc239860316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46</w:t>
        </w:r>
        <w:r w:rsidR="007A6BD8">
          <w:rPr>
            <w:noProof/>
            <w:webHidden/>
          </w:rPr>
          <w:fldChar w:fldCharType="end"/>
        </w:r>
      </w:hyperlink>
    </w:p>
    <w:p w14:paraId="2791F6D1" w14:textId="6709BCBC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17" w:history="1">
        <w:r w:rsidR="007A6BD8" w:rsidRPr="00AD77CF">
          <w:rPr>
            <w:rStyle w:val="ae"/>
            <w:noProof/>
          </w:rPr>
          <w:t>4.9.2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лингвистическому обеспечению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_Toc239860317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47</w:t>
        </w:r>
        <w:r w:rsidR="007A6BD8">
          <w:rPr>
            <w:noProof/>
            <w:webHidden/>
          </w:rPr>
          <w:fldChar w:fldCharType="end"/>
        </w:r>
      </w:hyperlink>
    </w:p>
    <w:p w14:paraId="25B67037" w14:textId="702D0B45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18" w:history="1">
        <w:r w:rsidR="007A6BD8" w:rsidRPr="00AD77CF">
          <w:rPr>
            <w:rStyle w:val="ae"/>
            <w:noProof/>
          </w:rPr>
          <w:t>4.9.3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программному обеспечению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_Toc239860318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48</w:t>
        </w:r>
        <w:r w:rsidR="007A6BD8">
          <w:rPr>
            <w:noProof/>
            <w:webHidden/>
          </w:rPr>
          <w:fldChar w:fldCharType="end"/>
        </w:r>
      </w:hyperlink>
    </w:p>
    <w:p w14:paraId="62FBC1F9" w14:textId="11593F2C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19" w:history="1">
        <w:r w:rsidR="007A6BD8" w:rsidRPr="00AD77CF">
          <w:rPr>
            <w:rStyle w:val="ae"/>
            <w:noProof/>
          </w:rPr>
          <w:t>4.9.4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техническому обеспечению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_Toc239860319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48</w:t>
        </w:r>
        <w:r w:rsidR="007A6BD8">
          <w:rPr>
            <w:noProof/>
            <w:webHidden/>
          </w:rPr>
          <w:fldChar w:fldCharType="end"/>
        </w:r>
      </w:hyperlink>
    </w:p>
    <w:p w14:paraId="6F4D5F0C" w14:textId="004B9E87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20" w:history="1">
        <w:r w:rsidR="007A6BD8" w:rsidRPr="00AD77CF">
          <w:rPr>
            <w:rStyle w:val="ae"/>
            <w:noProof/>
          </w:rPr>
          <w:t>4.9.5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организационному обеспечению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_Toc239860320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49</w:t>
        </w:r>
        <w:r w:rsidR="007A6BD8">
          <w:rPr>
            <w:noProof/>
            <w:webHidden/>
          </w:rPr>
          <w:fldChar w:fldCharType="end"/>
        </w:r>
      </w:hyperlink>
    </w:p>
    <w:p w14:paraId="0644374A" w14:textId="634F68B8" w:rsidR="007A6BD8" w:rsidRDefault="008A34FC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21" w:history="1">
        <w:r w:rsidR="007A6BD8" w:rsidRPr="00AD77CF">
          <w:rPr>
            <w:rStyle w:val="ae"/>
            <w:noProof/>
          </w:rPr>
          <w:t>5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Состав и содержание работ по развитию Системы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_Toc239860321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51</w:t>
        </w:r>
        <w:r w:rsidR="007A6BD8">
          <w:rPr>
            <w:noProof/>
            <w:webHidden/>
          </w:rPr>
          <w:fldChar w:fldCharType="end"/>
        </w:r>
      </w:hyperlink>
    </w:p>
    <w:p w14:paraId="0209C2F7" w14:textId="419C76E8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22" w:history="1">
        <w:r w:rsidR="007A6BD8" w:rsidRPr="00AD77CF">
          <w:rPr>
            <w:rStyle w:val="ae"/>
            <w:noProof/>
          </w:rPr>
          <w:t>5.1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Порядок выполнения работ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_Toc239860322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51</w:t>
        </w:r>
        <w:r w:rsidR="007A6BD8">
          <w:rPr>
            <w:noProof/>
            <w:webHidden/>
          </w:rPr>
          <w:fldChar w:fldCharType="end"/>
        </w:r>
      </w:hyperlink>
    </w:p>
    <w:p w14:paraId="4B89303B" w14:textId="24CB6EBA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23" w:history="1">
        <w:r w:rsidR="007A6BD8" w:rsidRPr="00AD77CF">
          <w:rPr>
            <w:rStyle w:val="ae"/>
            <w:noProof/>
          </w:rPr>
          <w:t>5.2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Объем работ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_Toc239860323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52</w:t>
        </w:r>
        <w:r w:rsidR="007A6BD8">
          <w:rPr>
            <w:noProof/>
            <w:webHidden/>
          </w:rPr>
          <w:fldChar w:fldCharType="end"/>
        </w:r>
      </w:hyperlink>
    </w:p>
    <w:p w14:paraId="690C319B" w14:textId="7A782AD4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24" w:history="1">
        <w:r w:rsidR="007A6BD8" w:rsidRPr="00AD77CF">
          <w:rPr>
            <w:rStyle w:val="ae"/>
            <w:noProof/>
          </w:rPr>
          <w:t>5.3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Порядок подготовки отчетной документации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_Toc239860324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52</w:t>
        </w:r>
        <w:r w:rsidR="007A6BD8">
          <w:rPr>
            <w:noProof/>
            <w:webHidden/>
          </w:rPr>
          <w:fldChar w:fldCharType="end"/>
        </w:r>
      </w:hyperlink>
    </w:p>
    <w:p w14:paraId="13D806EA" w14:textId="10DE3045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25" w:history="1">
        <w:r w:rsidR="007A6BD8" w:rsidRPr="00AD77CF">
          <w:rPr>
            <w:rStyle w:val="ae"/>
            <w:noProof/>
          </w:rPr>
          <w:t>5.4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Стадии выполнения работ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_Toc239860325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53</w:t>
        </w:r>
        <w:r w:rsidR="007A6BD8">
          <w:rPr>
            <w:noProof/>
            <w:webHidden/>
          </w:rPr>
          <w:fldChar w:fldCharType="end"/>
        </w:r>
      </w:hyperlink>
    </w:p>
    <w:p w14:paraId="618DFF4B" w14:textId="365E68DE" w:rsidR="007A6BD8" w:rsidRDefault="008A34FC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26" w:history="1">
        <w:r w:rsidR="007A6BD8" w:rsidRPr="00AD77CF">
          <w:rPr>
            <w:rStyle w:val="ae"/>
            <w:noProof/>
          </w:rPr>
          <w:t>6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Порядок развития Системы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_Toc239860326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59</w:t>
        </w:r>
        <w:r w:rsidR="007A6BD8">
          <w:rPr>
            <w:noProof/>
            <w:webHidden/>
          </w:rPr>
          <w:fldChar w:fldCharType="end"/>
        </w:r>
      </w:hyperlink>
    </w:p>
    <w:p w14:paraId="1F87DA9B" w14:textId="6DAF9640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27" w:history="1">
        <w:r w:rsidR="007A6BD8" w:rsidRPr="00AD77CF">
          <w:rPr>
            <w:rStyle w:val="ae"/>
            <w:noProof/>
          </w:rPr>
          <w:t>6.1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проведению работ по развитию Системы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_Toc239860327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59</w:t>
        </w:r>
        <w:r w:rsidR="007A6BD8">
          <w:rPr>
            <w:noProof/>
            <w:webHidden/>
          </w:rPr>
          <w:fldChar w:fldCharType="end"/>
        </w:r>
      </w:hyperlink>
    </w:p>
    <w:p w14:paraId="39DA378A" w14:textId="541FF528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28" w:history="1">
        <w:r w:rsidR="007A6BD8" w:rsidRPr="00AD77CF">
          <w:rPr>
            <w:rStyle w:val="ae"/>
            <w:noProof/>
          </w:rPr>
          <w:t>6.1.1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Требованию к подготовке и началу выполнения работ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_Toc239860328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59</w:t>
        </w:r>
        <w:r w:rsidR="007A6BD8">
          <w:rPr>
            <w:noProof/>
            <w:webHidden/>
          </w:rPr>
          <w:fldChar w:fldCharType="end"/>
        </w:r>
      </w:hyperlink>
    </w:p>
    <w:p w14:paraId="03916AB3" w14:textId="1515AF39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29" w:history="1">
        <w:r w:rsidR="007A6BD8" w:rsidRPr="00AD77CF">
          <w:rPr>
            <w:rStyle w:val="ae"/>
            <w:noProof/>
          </w:rPr>
          <w:t>6.1.2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разработке документации технического проекта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_Toc239860329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59</w:t>
        </w:r>
        <w:r w:rsidR="007A6BD8">
          <w:rPr>
            <w:noProof/>
            <w:webHidden/>
          </w:rPr>
          <w:fldChar w:fldCharType="end"/>
        </w:r>
      </w:hyperlink>
    </w:p>
    <w:p w14:paraId="7CB70607" w14:textId="18323B8E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30" w:history="1">
        <w:r w:rsidR="007A6BD8" w:rsidRPr="00AD77CF">
          <w:rPr>
            <w:rStyle w:val="ae"/>
            <w:noProof/>
          </w:rPr>
          <w:t>6.1.3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разработке программного обеспечения и рабочей документации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_Toc239860330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60</w:t>
        </w:r>
        <w:r w:rsidR="007A6BD8">
          <w:rPr>
            <w:noProof/>
            <w:webHidden/>
          </w:rPr>
          <w:fldChar w:fldCharType="end"/>
        </w:r>
      </w:hyperlink>
    </w:p>
    <w:p w14:paraId="146F32CE" w14:textId="157F7ABC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31" w:history="1">
        <w:r w:rsidR="007A6BD8" w:rsidRPr="00AD77CF">
          <w:rPr>
            <w:rStyle w:val="ae"/>
            <w:noProof/>
          </w:rPr>
          <w:t>6.1.4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проведению пусконаладочных работ и предварительных испытаний Системы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_Toc239860331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65</w:t>
        </w:r>
        <w:r w:rsidR="007A6BD8">
          <w:rPr>
            <w:noProof/>
            <w:webHidden/>
          </w:rPr>
          <w:fldChar w:fldCharType="end"/>
        </w:r>
      </w:hyperlink>
    </w:p>
    <w:p w14:paraId="08FCD0D9" w14:textId="6EF4AEC4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32" w:history="1">
        <w:r w:rsidR="007A6BD8" w:rsidRPr="00AD77CF">
          <w:rPr>
            <w:rStyle w:val="ae"/>
            <w:noProof/>
          </w:rPr>
          <w:t>6.1.5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проведению опытной эксплуатации и подготовке персонала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_Toc239860332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67</w:t>
        </w:r>
        <w:r w:rsidR="007A6BD8">
          <w:rPr>
            <w:noProof/>
            <w:webHidden/>
          </w:rPr>
          <w:fldChar w:fldCharType="end"/>
        </w:r>
      </w:hyperlink>
    </w:p>
    <w:p w14:paraId="65E4B74C" w14:textId="3885ABAC" w:rsidR="007A6BD8" w:rsidRDefault="008A34FC">
      <w:pPr>
        <w:pStyle w:val="34"/>
        <w:tabs>
          <w:tab w:val="left" w:pos="132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33" w:history="1">
        <w:r w:rsidR="007A6BD8" w:rsidRPr="00AD77CF">
          <w:rPr>
            <w:rStyle w:val="ae"/>
            <w:noProof/>
          </w:rPr>
          <w:t>6.1.6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проведению пусконаладочных работ и приемочных испытаний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_Toc239860333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69</w:t>
        </w:r>
        <w:r w:rsidR="007A6BD8">
          <w:rPr>
            <w:noProof/>
            <w:webHidden/>
          </w:rPr>
          <w:fldChar w:fldCharType="end"/>
        </w:r>
      </w:hyperlink>
    </w:p>
    <w:p w14:paraId="1258CDBB" w14:textId="3A6617B2" w:rsidR="007A6BD8" w:rsidRDefault="008A34FC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34" w:history="1">
        <w:r w:rsidR="007A6BD8" w:rsidRPr="00AD77CF">
          <w:rPr>
            <w:rStyle w:val="ae"/>
            <w:noProof/>
          </w:rPr>
          <w:t>7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Порядок контроля и приемки выполненных работ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_Toc239860334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73</w:t>
        </w:r>
        <w:r w:rsidR="007A6BD8">
          <w:rPr>
            <w:noProof/>
            <w:webHidden/>
          </w:rPr>
          <w:fldChar w:fldCharType="end"/>
        </w:r>
      </w:hyperlink>
    </w:p>
    <w:p w14:paraId="73D940B8" w14:textId="144CBD79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35" w:history="1">
        <w:r w:rsidR="007A6BD8" w:rsidRPr="00AD77CF">
          <w:rPr>
            <w:rStyle w:val="ae"/>
            <w:noProof/>
          </w:rPr>
          <w:t>7.1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Общие требования к приемке работ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_Toc239860335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73</w:t>
        </w:r>
        <w:r w:rsidR="007A6BD8">
          <w:rPr>
            <w:noProof/>
            <w:webHidden/>
          </w:rPr>
          <w:fldChar w:fldCharType="end"/>
        </w:r>
      </w:hyperlink>
    </w:p>
    <w:p w14:paraId="7094BF1D" w14:textId="4C2899FA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36" w:history="1">
        <w:r w:rsidR="007A6BD8" w:rsidRPr="00AD77CF">
          <w:rPr>
            <w:rStyle w:val="ae"/>
            <w:noProof/>
          </w:rPr>
          <w:t>7.2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Виды, состав, объем и методы испытаний Системы и ее составных частей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_Toc239860336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73</w:t>
        </w:r>
        <w:r w:rsidR="007A6BD8">
          <w:rPr>
            <w:noProof/>
            <w:webHidden/>
          </w:rPr>
          <w:fldChar w:fldCharType="end"/>
        </w:r>
      </w:hyperlink>
    </w:p>
    <w:p w14:paraId="1574A782" w14:textId="415C774B" w:rsidR="007A6BD8" w:rsidRDefault="008A34FC">
      <w:pPr>
        <w:pStyle w:val="26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37" w:history="1">
        <w:r w:rsidR="007A6BD8" w:rsidRPr="00AD77CF">
          <w:rPr>
            <w:rStyle w:val="ae"/>
            <w:noProof/>
          </w:rPr>
          <w:t>7.3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Порядок выполнения доработок и устранение допущенных Подрядчиком ошибок, которые выявлены в процессе испытаний и в период гарантийного обслуживания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_Toc239860337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75</w:t>
        </w:r>
        <w:r w:rsidR="007A6BD8">
          <w:rPr>
            <w:noProof/>
            <w:webHidden/>
          </w:rPr>
          <w:fldChar w:fldCharType="end"/>
        </w:r>
      </w:hyperlink>
    </w:p>
    <w:p w14:paraId="374AF653" w14:textId="6BFFB3B0" w:rsidR="007A6BD8" w:rsidRDefault="008A34FC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38" w:history="1">
        <w:r w:rsidR="007A6BD8" w:rsidRPr="00AD77CF">
          <w:rPr>
            <w:rStyle w:val="ae"/>
            <w:noProof/>
          </w:rPr>
          <w:t>8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составу и содержанию работ по подготовке объекта автоматизации к вводу Системы в эксплуатацию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_Toc239860338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77</w:t>
        </w:r>
        <w:r w:rsidR="007A6BD8">
          <w:rPr>
            <w:noProof/>
            <w:webHidden/>
          </w:rPr>
          <w:fldChar w:fldCharType="end"/>
        </w:r>
      </w:hyperlink>
    </w:p>
    <w:p w14:paraId="51D8AEA9" w14:textId="3CBBF2B3" w:rsidR="007A6BD8" w:rsidRDefault="008A34FC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39" w:history="1">
        <w:r w:rsidR="007A6BD8" w:rsidRPr="00AD77CF">
          <w:rPr>
            <w:rStyle w:val="ae"/>
            <w:noProof/>
          </w:rPr>
          <w:t>9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Сведения о гарантийном обслуживании Системы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_Toc239860339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78</w:t>
        </w:r>
        <w:r w:rsidR="007A6BD8">
          <w:rPr>
            <w:noProof/>
            <w:webHidden/>
          </w:rPr>
          <w:fldChar w:fldCharType="end"/>
        </w:r>
      </w:hyperlink>
    </w:p>
    <w:p w14:paraId="00B16171" w14:textId="7C43AF5B" w:rsidR="007A6BD8" w:rsidRDefault="008A34FC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40" w:history="1">
        <w:r w:rsidR="007A6BD8" w:rsidRPr="00AD77CF">
          <w:rPr>
            <w:rStyle w:val="ae"/>
            <w:noProof/>
          </w:rPr>
          <w:t>10</w:t>
        </w:r>
        <w:r w:rsidR="007A6BD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6BD8" w:rsidRPr="00AD77CF">
          <w:rPr>
            <w:rStyle w:val="ae"/>
            <w:noProof/>
          </w:rPr>
          <w:t>Требования к документированию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_Toc239860340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80</w:t>
        </w:r>
        <w:r w:rsidR="007A6BD8">
          <w:rPr>
            <w:noProof/>
            <w:webHidden/>
          </w:rPr>
          <w:fldChar w:fldCharType="end"/>
        </w:r>
      </w:hyperlink>
    </w:p>
    <w:p w14:paraId="2FF3C993" w14:textId="02C9FA61" w:rsidR="007A6BD8" w:rsidRDefault="008A34FC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41" w:history="1">
        <w:r w:rsidR="007A6BD8" w:rsidRPr="00AD77CF">
          <w:rPr>
            <w:rStyle w:val="ae"/>
            <w:noProof/>
          </w:rPr>
          <w:t>Приложение А Шаблон Заявки на выполнение работ по развитию Системы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_Toc239860341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82</w:t>
        </w:r>
        <w:r w:rsidR="007A6BD8">
          <w:rPr>
            <w:noProof/>
            <w:webHidden/>
          </w:rPr>
          <w:fldChar w:fldCharType="end"/>
        </w:r>
      </w:hyperlink>
    </w:p>
    <w:p w14:paraId="3688D59C" w14:textId="06C832F8" w:rsidR="007A6BD8" w:rsidRDefault="008A34FC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42" w:history="1">
        <w:r w:rsidR="007A6BD8" w:rsidRPr="00AD77CF">
          <w:rPr>
            <w:rStyle w:val="ae"/>
            <w:noProof/>
          </w:rPr>
          <w:t>Приложение Б Шаблон протокола обработки Заявки на выполнение работ по развитию Системы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_Toc239860342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83</w:t>
        </w:r>
        <w:r w:rsidR="007A6BD8">
          <w:rPr>
            <w:noProof/>
            <w:webHidden/>
          </w:rPr>
          <w:fldChar w:fldCharType="end"/>
        </w:r>
      </w:hyperlink>
    </w:p>
    <w:p w14:paraId="3A779268" w14:textId="301F66BB" w:rsidR="007A6BD8" w:rsidRDefault="008A34FC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43" w:history="1">
        <w:r w:rsidR="007A6BD8" w:rsidRPr="00AD77CF">
          <w:rPr>
            <w:rStyle w:val="ae"/>
            <w:noProof/>
          </w:rPr>
          <w:t>Приложение В Правила присвоения номеров отчетной документации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_Toc239860343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85</w:t>
        </w:r>
        <w:r w:rsidR="007A6BD8">
          <w:rPr>
            <w:noProof/>
            <w:webHidden/>
          </w:rPr>
          <w:fldChar w:fldCharType="end"/>
        </w:r>
      </w:hyperlink>
    </w:p>
    <w:p w14:paraId="183881F1" w14:textId="42FB1D61" w:rsidR="007A6BD8" w:rsidRDefault="008A34FC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9860344" w:history="1">
        <w:r w:rsidR="007A6BD8" w:rsidRPr="00AD77CF">
          <w:rPr>
            <w:rStyle w:val="ae"/>
            <w:noProof/>
          </w:rPr>
          <w:t>Приложение Г Шаблон документа «Ведомость передаваемых файлов»</w:t>
        </w:r>
        <w:r w:rsidR="007A6BD8">
          <w:rPr>
            <w:noProof/>
            <w:webHidden/>
          </w:rPr>
          <w:tab/>
        </w:r>
        <w:r w:rsidR="007A6BD8">
          <w:rPr>
            <w:noProof/>
            <w:webHidden/>
          </w:rPr>
          <w:fldChar w:fldCharType="begin"/>
        </w:r>
        <w:r w:rsidR="007A6BD8">
          <w:rPr>
            <w:noProof/>
            <w:webHidden/>
          </w:rPr>
          <w:instrText xml:space="preserve"> PAGEREF _Toc239860344 \h </w:instrText>
        </w:r>
        <w:r w:rsidR="007A6BD8">
          <w:rPr>
            <w:noProof/>
            <w:webHidden/>
          </w:rPr>
        </w:r>
        <w:r w:rsidR="007A6BD8">
          <w:rPr>
            <w:noProof/>
            <w:webHidden/>
          </w:rPr>
          <w:fldChar w:fldCharType="separate"/>
        </w:r>
        <w:r w:rsidR="00814622">
          <w:rPr>
            <w:noProof/>
            <w:webHidden/>
          </w:rPr>
          <w:t>87</w:t>
        </w:r>
        <w:r w:rsidR="007A6BD8">
          <w:rPr>
            <w:noProof/>
            <w:webHidden/>
          </w:rPr>
          <w:fldChar w:fldCharType="end"/>
        </w:r>
      </w:hyperlink>
    </w:p>
    <w:p w14:paraId="2159F52A" w14:textId="50BE8CEF" w:rsidR="00285DFF" w:rsidRPr="00D277C8" w:rsidRDefault="00AE3E7D">
      <w:pPr>
        <w:pStyle w:val="14"/>
        <w:rPr>
          <w:rFonts w:eastAsia="Arial"/>
          <w:szCs w:val="26"/>
        </w:rPr>
      </w:pPr>
      <w:r w:rsidRPr="00D277C8">
        <w:rPr>
          <w:rStyle w:val="afffffb"/>
          <w:szCs w:val="26"/>
        </w:rPr>
        <w:fldChar w:fldCharType="end"/>
      </w:r>
    </w:p>
    <w:p w14:paraId="131F10AC" w14:textId="77777777" w:rsidR="00285DFF" w:rsidRPr="00D277C8" w:rsidRDefault="00285DFF">
      <w:pPr>
        <w:jc w:val="center"/>
        <w:rPr>
          <w:szCs w:val="26"/>
        </w:rPr>
      </w:pPr>
    </w:p>
    <w:p w14:paraId="29CF43BE" w14:textId="77777777" w:rsidR="00285DFF" w:rsidRPr="00D277C8" w:rsidRDefault="00285DFF">
      <w:pPr>
        <w:jc w:val="center"/>
        <w:rPr>
          <w:szCs w:val="26"/>
        </w:rPr>
      </w:pPr>
    </w:p>
    <w:p w14:paraId="0F669EC7" w14:textId="77777777" w:rsidR="00285DFF" w:rsidRPr="00D277C8" w:rsidRDefault="00AE3E7D">
      <w:pPr>
        <w:pStyle w:val="1"/>
      </w:pPr>
      <w:bookmarkStart w:id="1" w:name="_Toc5697613"/>
      <w:bookmarkStart w:id="2" w:name="_Toc500171545"/>
      <w:bookmarkStart w:id="3" w:name="_Toc500171265"/>
      <w:bookmarkStart w:id="4" w:name="_Toc5713633"/>
      <w:bookmarkStart w:id="5" w:name="_Toc6242930"/>
      <w:bookmarkStart w:id="6" w:name="_Toc239860262"/>
      <w:r w:rsidRPr="00D277C8">
        <w:lastRenderedPageBreak/>
        <w:t xml:space="preserve">Общие </w:t>
      </w:r>
      <w:bookmarkEnd w:id="1"/>
      <w:bookmarkEnd w:id="2"/>
      <w:bookmarkEnd w:id="3"/>
      <w:bookmarkEnd w:id="4"/>
      <w:r w:rsidRPr="00D277C8">
        <w:t>сведения</w:t>
      </w:r>
      <w:bookmarkEnd w:id="5"/>
      <w:bookmarkEnd w:id="6"/>
    </w:p>
    <w:p w14:paraId="6EE5E818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7" w:name="_Toc10208600"/>
      <w:bookmarkStart w:id="8" w:name="_Toc9852151"/>
      <w:bookmarkStart w:id="9" w:name="_Toc1054274"/>
      <w:bookmarkStart w:id="10" w:name="_Toc239860263"/>
      <w:r w:rsidRPr="00D277C8">
        <w:rPr>
          <w:rFonts w:cs="Times New Roman"/>
          <w:sz w:val="26"/>
          <w:szCs w:val="26"/>
        </w:rPr>
        <w:t xml:space="preserve">Полное наименование Системы </w:t>
      </w:r>
      <w:bookmarkEnd w:id="7"/>
      <w:bookmarkEnd w:id="8"/>
      <w:r w:rsidRPr="00D277C8">
        <w:rPr>
          <w:rFonts w:cs="Times New Roman"/>
          <w:sz w:val="26"/>
          <w:szCs w:val="26"/>
        </w:rPr>
        <w:t>и ее сокращенное наименование</w:t>
      </w:r>
      <w:bookmarkEnd w:id="9"/>
      <w:bookmarkEnd w:id="10"/>
    </w:p>
    <w:p w14:paraId="0505DC9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Автоматизированная информационная система мониторинга и управления строительной отраслью Пермского края (далее – АИС Стройкомплекс ПК, Система).</w:t>
      </w:r>
    </w:p>
    <w:p w14:paraId="4CEBD6FB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1" w:name="_Toc130309080"/>
      <w:bookmarkStart w:id="12" w:name="_Toc130298639"/>
      <w:bookmarkStart w:id="13" w:name="_Toc130314431"/>
      <w:bookmarkStart w:id="14" w:name="_Toc129952443"/>
      <w:bookmarkStart w:id="15" w:name="_Toc130314430"/>
      <w:bookmarkStart w:id="16" w:name="_Toc130309079"/>
      <w:bookmarkStart w:id="17" w:name="_Toc130298638"/>
      <w:bookmarkStart w:id="18" w:name="_Toc129952442"/>
      <w:bookmarkStart w:id="19" w:name="_Toc514835560"/>
      <w:bookmarkStart w:id="20" w:name="_Toc500362095"/>
      <w:bookmarkStart w:id="21" w:name="_Toc239860264"/>
      <w:bookmarkEnd w:id="11"/>
      <w:bookmarkEnd w:id="12"/>
      <w:bookmarkEnd w:id="13"/>
      <w:bookmarkEnd w:id="14"/>
      <w:bookmarkEnd w:id="15"/>
      <w:bookmarkEnd w:id="16"/>
      <w:bookmarkEnd w:id="17"/>
      <w:r w:rsidRPr="00D277C8">
        <w:rPr>
          <w:rFonts w:cs="Times New Roman"/>
          <w:sz w:val="26"/>
          <w:szCs w:val="26"/>
        </w:rPr>
        <w:t>Наименование работ</w:t>
      </w:r>
      <w:bookmarkEnd w:id="18"/>
      <w:bookmarkEnd w:id="19"/>
      <w:bookmarkEnd w:id="20"/>
      <w:bookmarkEnd w:id="21"/>
      <w:r w:rsidRPr="00D277C8">
        <w:rPr>
          <w:rFonts w:cs="Times New Roman"/>
          <w:sz w:val="26"/>
          <w:szCs w:val="26"/>
        </w:rPr>
        <w:t xml:space="preserve"> </w:t>
      </w:r>
    </w:p>
    <w:p w14:paraId="0EA34463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Полное наименование работ: выполнение работ по развитию автоматизированной информационной системы мониторинга и управления строительной отраслью Пермского края.</w:t>
      </w:r>
    </w:p>
    <w:p w14:paraId="28833E5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Краткое наименование работ: работы, развитие Системы. </w:t>
      </w:r>
    </w:p>
    <w:p w14:paraId="4DFB682C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22" w:name="_Toc6242931"/>
      <w:bookmarkStart w:id="23" w:name="_Toc474343749"/>
      <w:bookmarkStart w:id="24" w:name="_Toc6242934"/>
      <w:bookmarkStart w:id="25" w:name="_Toc474343752"/>
      <w:bookmarkStart w:id="26" w:name="_Toc239860265"/>
      <w:bookmarkEnd w:id="22"/>
      <w:bookmarkEnd w:id="23"/>
      <w:r w:rsidRPr="00D277C8">
        <w:rPr>
          <w:rFonts w:cs="Times New Roman"/>
          <w:sz w:val="26"/>
          <w:szCs w:val="26"/>
        </w:rPr>
        <w:t>Государственный заказчик</w:t>
      </w:r>
      <w:bookmarkEnd w:id="24"/>
      <w:bookmarkEnd w:id="25"/>
      <w:bookmarkEnd w:id="26"/>
    </w:p>
    <w:p w14:paraId="40D82E4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Государственный заказчик (далее – Заказчик) – Министерство информационного развития и связи Пермского края.</w:t>
      </w:r>
    </w:p>
    <w:p w14:paraId="4074793E" w14:textId="77777777" w:rsidR="00285DFF" w:rsidRPr="00D277C8" w:rsidRDefault="00AE3E7D">
      <w:pPr>
        <w:pStyle w:val="PlainText10"/>
        <w:spacing w:line="360" w:lineRule="auto"/>
        <w:ind w:left="709" w:firstLine="11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Место нахождения: 614000, Пермский край, г. Пермь, ул. Ленина, д. 66.    Почтовый адрес: 614000, Пермский край, г. Пермь, ул. Ленина, д. 66.</w:t>
      </w:r>
    </w:p>
    <w:p w14:paraId="4F5C0761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27" w:name="_Toc6242936"/>
      <w:bookmarkStart w:id="28" w:name="_Toc474343754"/>
      <w:bookmarkStart w:id="29" w:name="_Toc80194275"/>
      <w:bookmarkStart w:id="30" w:name="_Toc239860266"/>
      <w:bookmarkEnd w:id="27"/>
      <w:bookmarkEnd w:id="28"/>
      <w:r w:rsidRPr="00D277C8">
        <w:rPr>
          <w:rFonts w:cs="Times New Roman"/>
          <w:sz w:val="26"/>
          <w:szCs w:val="26"/>
        </w:rPr>
        <w:t>Функциональный заказчик</w:t>
      </w:r>
      <w:bookmarkEnd w:id="29"/>
      <w:bookmarkEnd w:id="30"/>
    </w:p>
    <w:p w14:paraId="1893F57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Инспекция государственного строительного надзора Пермского края. </w:t>
      </w:r>
    </w:p>
    <w:p w14:paraId="7F3DDA21" w14:textId="77777777" w:rsidR="00285DFF" w:rsidRPr="00D277C8" w:rsidRDefault="00AE3E7D">
      <w:pPr>
        <w:pStyle w:val="PlainText10"/>
        <w:spacing w:line="360" w:lineRule="auto"/>
        <w:ind w:left="709" w:firstLine="11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Место нахождения: 614015, Пермский край, г. Пермь, ул. Ленина, д. 51. Почтовый адрес: 614990, Пермский край, г. Пермь, ул. Попова, д. 11.</w:t>
      </w:r>
    </w:p>
    <w:p w14:paraId="02E631C2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31" w:name="_Toc130314438"/>
      <w:bookmarkStart w:id="32" w:name="_Toc130464943"/>
      <w:bookmarkStart w:id="33" w:name="_Toc129865966"/>
      <w:bookmarkStart w:id="34" w:name="_Toc130566398"/>
      <w:bookmarkStart w:id="35" w:name="_Toc130464947"/>
      <w:bookmarkStart w:id="36" w:name="_Toc130566399"/>
      <w:bookmarkStart w:id="37" w:name="_Toc130464946"/>
      <w:bookmarkStart w:id="38" w:name="_Toc130464948"/>
      <w:bookmarkStart w:id="39" w:name="_Toc130566400"/>
      <w:bookmarkStart w:id="40" w:name="_Toc129857566"/>
      <w:bookmarkStart w:id="41" w:name="_Toc129865746"/>
      <w:bookmarkStart w:id="42" w:name="_Toc129865963"/>
      <w:bookmarkStart w:id="43" w:name="_Toc129857569"/>
      <w:bookmarkStart w:id="44" w:name="_Toc129865287"/>
      <w:bookmarkStart w:id="45" w:name="_Toc129865749"/>
      <w:bookmarkStart w:id="46" w:name="_Toc129952450"/>
      <w:bookmarkStart w:id="47" w:name="_Toc130298646"/>
      <w:bookmarkStart w:id="48" w:name="_Toc129865284"/>
      <w:bookmarkStart w:id="49" w:name="_Toc130566395"/>
      <w:bookmarkStart w:id="50" w:name="_Toc130464945"/>
      <w:bookmarkStart w:id="51" w:name="_Toc130309085"/>
      <w:bookmarkStart w:id="52" w:name="_Toc130566397"/>
      <w:bookmarkStart w:id="53" w:name="_Toc130464941"/>
      <w:bookmarkStart w:id="54" w:name="_Toc130566393"/>
      <w:bookmarkStart w:id="55" w:name="_Toc130464942"/>
      <w:bookmarkStart w:id="56" w:name="_Toc130566394"/>
      <w:bookmarkStart w:id="57" w:name="_Toc130309087"/>
      <w:bookmarkStart w:id="58" w:name="_Toc129865282"/>
      <w:bookmarkStart w:id="59" w:name="_Toc129865961"/>
      <w:bookmarkStart w:id="60" w:name="_Toc129952448"/>
      <w:bookmarkStart w:id="61" w:name="_Toc130298644"/>
      <w:bookmarkStart w:id="62" w:name="_Toc130314436"/>
      <w:bookmarkStart w:id="63" w:name="_Toc130464944"/>
      <w:bookmarkStart w:id="64" w:name="_Toc130566396"/>
      <w:bookmarkStart w:id="65" w:name="_Toc129865744"/>
      <w:bookmarkStart w:id="66" w:name="_Toc239860267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r w:rsidRPr="00D277C8">
        <w:rPr>
          <w:rFonts w:cs="Times New Roman"/>
          <w:sz w:val="26"/>
          <w:szCs w:val="26"/>
        </w:rPr>
        <w:t>Подрядчик</w:t>
      </w:r>
      <w:bookmarkEnd w:id="66"/>
    </w:p>
    <w:p w14:paraId="540F8610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Подрядчик определяется по результатам проведения конкурентной процедуры в соответствии с Федеральным законом от 5 апреля 2013 г. № 44-ФЗ «О контрактной системе в сфере закупок товаров, работ, услуг для обеспечения государственных и муниципальных нужд».</w:t>
      </w:r>
    </w:p>
    <w:p w14:paraId="7297028E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67" w:name="_Hlk17375097"/>
      <w:bookmarkStart w:id="68" w:name="_Toc80194277"/>
      <w:bookmarkStart w:id="69" w:name="_Toc239860268"/>
      <w:bookmarkEnd w:id="67"/>
      <w:r w:rsidRPr="00D277C8">
        <w:rPr>
          <w:rFonts w:cs="Times New Roman"/>
          <w:sz w:val="26"/>
          <w:szCs w:val="26"/>
        </w:rPr>
        <w:t>Сроки выполнения работ</w:t>
      </w:r>
      <w:bookmarkEnd w:id="68"/>
      <w:bookmarkEnd w:id="69"/>
    </w:p>
    <w:p w14:paraId="264A0443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Работы выполняются по заявкам Государственного заказчика в период с даты заключения государственного контракта до 30 июня 2027 г. включительно. Порядок выполнения работ приведен в п. 5.1 настоящего ТЗ.</w:t>
      </w:r>
    </w:p>
    <w:p w14:paraId="00924FCB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mallCaps/>
          <w:sz w:val="26"/>
          <w:szCs w:val="26"/>
        </w:rPr>
      </w:pPr>
      <w:bookmarkStart w:id="70" w:name="_Toc474343757"/>
      <w:bookmarkStart w:id="71" w:name="_Toc335045675"/>
      <w:bookmarkStart w:id="72" w:name="_Toc6242939"/>
      <w:bookmarkStart w:id="73" w:name="_Toc239860269"/>
      <w:r w:rsidRPr="00D277C8">
        <w:rPr>
          <w:rFonts w:cs="Times New Roman"/>
          <w:sz w:val="26"/>
          <w:szCs w:val="26"/>
        </w:rPr>
        <w:lastRenderedPageBreak/>
        <w:t>Источник финансирования</w:t>
      </w:r>
      <w:bookmarkEnd w:id="70"/>
      <w:bookmarkEnd w:id="71"/>
      <w:bookmarkEnd w:id="72"/>
      <w:bookmarkEnd w:id="73"/>
    </w:p>
    <w:p w14:paraId="080BBCD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Источником финансирования выполнения работ является бюджет Пермского края.</w:t>
      </w:r>
    </w:p>
    <w:p w14:paraId="45596B3D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74" w:name="_Toc6242941"/>
      <w:bookmarkStart w:id="75" w:name="_Toc474343759"/>
      <w:bookmarkStart w:id="76" w:name="_Ref377579945"/>
      <w:bookmarkStart w:id="77" w:name="_Toc239860270"/>
      <w:r w:rsidRPr="00D277C8">
        <w:rPr>
          <w:rFonts w:cs="Times New Roman"/>
          <w:sz w:val="26"/>
          <w:szCs w:val="26"/>
        </w:rPr>
        <w:t>Порядок оформления и предъявления Государственному заказчику результатов работ</w:t>
      </w:r>
      <w:bookmarkEnd w:id="74"/>
      <w:bookmarkEnd w:id="75"/>
      <w:bookmarkEnd w:id="76"/>
      <w:bookmarkEnd w:id="77"/>
    </w:p>
    <w:p w14:paraId="1273D94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Результаты выполнения работ должны передаваться Заказчику в порядке, определенном в заключаемом по результатам конкурентной процедуры ГК, в соответствии с требованиями к срокам начала и окончания выполнения работ, установленными в ТЗ. Требования к составу и оформлению предъявляемых Заказчику результатов работ определены в разделах 5 и 10 настоящего ТЗ.</w:t>
      </w:r>
    </w:p>
    <w:p w14:paraId="0163D10A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При передаче Заказчику программ для ЭВМ, созданных в рамках выполнения работ в виде объектного кода, Подрядчик должен передать Заказчику дистрибутивы и исходные тексты (коды) </w:t>
      </w:r>
      <w:bookmarkStart w:id="78" w:name="_Hlk115083215"/>
      <w:r w:rsidRPr="00D277C8">
        <w:rPr>
          <w:rFonts w:ascii="Times New Roman" w:eastAsia="Times New Roman" w:hAnsi="Times New Roman" w:cs="Times New Roman"/>
          <w:sz w:val="26"/>
        </w:rPr>
        <w:t>указанных программ для ЭВМ, в электронном виде через Систему управления репозиториями кода Заказчика (далее – СУРК), а при отсутствии технической возможности – на оптическом носителе с однократной записью. Созданные в рамках выполнения работ по ГК базы данных передаются Подрядчиком Заказчику в электронном виде через СУРК, а при отсутствии технической возможности – на оптическом носителе с однократной записью.</w:t>
      </w:r>
      <w:bookmarkEnd w:id="78"/>
      <w:r w:rsidRPr="00D277C8">
        <w:rPr>
          <w:rFonts w:ascii="Times New Roman" w:eastAsia="Times New Roman" w:hAnsi="Times New Roman" w:cs="Times New Roman"/>
          <w:sz w:val="26"/>
        </w:rPr>
        <w:t xml:space="preserve"> </w:t>
      </w:r>
    </w:p>
    <w:p w14:paraId="6D57285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Доступ к СУРК, а также иные доступы, необходимые для выполнения работ, предоставляются Заказчиком Подрядчику после заключения ГК. В случае необходимости, Заказчик направляет, а Подрядчик заполняет анкету (-ы) для предоставления соответствующих доступов.</w:t>
      </w:r>
    </w:p>
    <w:p w14:paraId="43B3D59F" w14:textId="3BD2A89D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В состав дистрибутива Системы должны </w:t>
      </w:r>
      <w:r w:rsidRPr="00814622">
        <w:rPr>
          <w:rFonts w:ascii="Times New Roman" w:eastAsia="Times New Roman" w:hAnsi="Times New Roman" w:cs="Times New Roman"/>
          <w:sz w:val="26"/>
        </w:rPr>
        <w:t xml:space="preserve">входить скомпилированные </w:t>
      </w:r>
      <w:r w:rsidR="00CA57C2" w:rsidRPr="00814622">
        <w:rPr>
          <w:rFonts w:ascii="Times New Roman" w:eastAsia="Times New Roman" w:hAnsi="Times New Roman" w:cs="Times New Roman"/>
          <w:sz w:val="26"/>
        </w:rPr>
        <w:t xml:space="preserve">в контуре Заказчика </w:t>
      </w:r>
      <w:r w:rsidRPr="00814622">
        <w:rPr>
          <w:rFonts w:ascii="Times New Roman" w:eastAsia="Times New Roman" w:hAnsi="Times New Roman" w:cs="Times New Roman"/>
          <w:sz w:val="26"/>
        </w:rPr>
        <w:t>исходные тексты (коды), скрипты по со</w:t>
      </w:r>
      <w:r w:rsidRPr="00D277C8">
        <w:rPr>
          <w:rFonts w:ascii="Times New Roman" w:eastAsia="Times New Roman" w:hAnsi="Times New Roman" w:cs="Times New Roman"/>
          <w:sz w:val="26"/>
        </w:rPr>
        <w:t>зданию баз данных (или дампы базы данных), предварительные конфигурационные настройки Системы, функционирующей на технических средствах Заказчика. В состав дистрибутива должно входить все программное обеспечение, необходимое для установки и запуска системы на технических средствах Заказчика, за исключением системного программного обеспечения</w:t>
      </w:r>
      <w:r w:rsidR="00D277C8" w:rsidRPr="00D277C8">
        <w:rPr>
          <w:rFonts w:ascii="Times New Roman" w:eastAsia="Times New Roman" w:hAnsi="Times New Roman" w:cs="Times New Roman"/>
          <w:sz w:val="26"/>
        </w:rPr>
        <w:t>.</w:t>
      </w:r>
    </w:p>
    <w:p w14:paraId="6516FA5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Отчетная документация передается в соответствии с п. 5.4 на бумажных носителях (два экземпляра – по одному экземпляру для каждой стороны ГК) и через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 xml:space="preserve">СУРК. Текстовые документы в электронном виде должны быть представлены в форматах, позволяющих осуществить их просмотр средствами </w:t>
      </w:r>
      <w:proofErr w:type="spellStart"/>
      <w:r w:rsidRPr="00D277C8">
        <w:rPr>
          <w:rFonts w:ascii="Times New Roman" w:eastAsia="Times New Roman" w:hAnsi="Times New Roman" w:cs="Times New Roman"/>
          <w:sz w:val="26"/>
        </w:rPr>
        <w:t>OpenOffice</w:t>
      </w:r>
      <w:proofErr w:type="spellEnd"/>
      <w:r w:rsidRPr="00D277C8">
        <w:rPr>
          <w:rFonts w:ascii="Times New Roman" w:eastAsia="Times New Roman" w:hAnsi="Times New Roman" w:cs="Times New Roman"/>
          <w:sz w:val="26"/>
        </w:rPr>
        <w:t xml:space="preserve">. </w:t>
      </w:r>
    </w:p>
    <w:p w14:paraId="3D8FDE8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Все материалы по каждой стадии выполнения работ и по итогам выполнения работ по ГК передаются Заказчику с сопроводительными документами Подрядчика в соответствии с условиями ГК.</w:t>
      </w:r>
    </w:p>
    <w:p w14:paraId="5359074F" w14:textId="3ACB3A2E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Все передаваемые Подрядчиком файлы, содержащие результаты выполнения работ по каждой Заявке, должны быть описаны в документе «Ведомость передаваемых файлов». Шаблон документа «Ведомость передаваемых файлов» приведен в приложении к настоящему ТЗ (Приложение </w:t>
      </w:r>
      <w:r w:rsidR="007A6BD8">
        <w:rPr>
          <w:rFonts w:ascii="Times New Roman" w:eastAsia="Times New Roman" w:hAnsi="Times New Roman" w:cs="Times New Roman"/>
          <w:sz w:val="26"/>
        </w:rPr>
        <w:t>Г</w:t>
      </w:r>
      <w:r w:rsidRPr="00D277C8">
        <w:rPr>
          <w:rFonts w:ascii="Times New Roman" w:eastAsia="Times New Roman" w:hAnsi="Times New Roman" w:cs="Times New Roman"/>
          <w:sz w:val="26"/>
        </w:rPr>
        <w:t>).</w:t>
      </w:r>
    </w:p>
    <w:p w14:paraId="197A3DD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Заказчик производит проверку результатов работ и представленной отчетной документации в порядке, предусмотренном ГК и ТЗ. </w:t>
      </w:r>
    </w:p>
    <w:p w14:paraId="01A40AC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В случае если при проверке установлены неактуальность, противоречивость, недостоверность, </w:t>
      </w:r>
      <w:bookmarkStart w:id="79" w:name="_Hlk115083617"/>
      <w:r w:rsidRPr="00D277C8">
        <w:rPr>
          <w:rFonts w:ascii="Times New Roman" w:eastAsia="Times New Roman" w:hAnsi="Times New Roman" w:cs="Times New Roman"/>
          <w:sz w:val="26"/>
        </w:rPr>
        <w:t>несоответствие требованиям ГК, ТЗ,</w:t>
      </w:r>
      <w:bookmarkEnd w:id="79"/>
      <w:r w:rsidRPr="00D277C8">
        <w:rPr>
          <w:rFonts w:ascii="Times New Roman" w:eastAsia="Times New Roman" w:hAnsi="Times New Roman" w:cs="Times New Roman"/>
          <w:sz w:val="26"/>
        </w:rPr>
        <w:t xml:space="preserve"> либо неполнота сведений, представленных в отчетной документации, Заказчик в порядке, определенном ГК, возвращает Подрядчику отчетную документацию на доработку с указанием причин отказа в приемке отчетной документации. В этом случае приемка отчетной документации откладывается в порядке, определенном ГК, до момента полного устранения замечаний Заказчика по представленной отчетной документации.</w:t>
      </w:r>
    </w:p>
    <w:p w14:paraId="0D3F00D7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80" w:name="_Toc10208609"/>
      <w:bookmarkStart w:id="81" w:name="_Toc239860271"/>
      <w:r w:rsidRPr="00D277C8">
        <w:rPr>
          <w:rFonts w:cs="Times New Roman"/>
          <w:sz w:val="26"/>
          <w:szCs w:val="26"/>
        </w:rPr>
        <w:t>Порядок внесения изменений и дополнений</w:t>
      </w:r>
      <w:bookmarkEnd w:id="80"/>
      <w:bookmarkEnd w:id="81"/>
    </w:p>
    <w:p w14:paraId="450FEB95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Изменения настоящего ТЗ не предусмотрены. Дополнительные, детализирующие требования и уточнения могут быть предъявлены в составе Частных технических заданий (далее – ЧТЗ). При выявлении случаев нецелесообразности или невозможности реализации требований настоящего ТЗ Подрядчик должен предложить, согласовать с Заказчиком и реализовать другое более эффективное решение, а также отразить этот факт в отчетной документации. При этом, предлагаемое решение не должно противоречить основным требованиям данного ТЗ и приводить к существенному изменению объема работ и иных существенных условий, предусмотренных ГК.</w:t>
      </w:r>
    </w:p>
    <w:p w14:paraId="0ECD904E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82" w:name="_Ref116402850"/>
      <w:bookmarkStart w:id="83" w:name="_Toc115947126"/>
      <w:bookmarkStart w:id="84" w:name="_Ref94521302"/>
      <w:r w:rsidRPr="00D277C8">
        <w:rPr>
          <w:rFonts w:cs="Times New Roman"/>
          <w:sz w:val="26"/>
          <w:szCs w:val="26"/>
        </w:rPr>
        <w:lastRenderedPageBreak/>
        <w:t xml:space="preserve"> </w:t>
      </w:r>
      <w:bookmarkStart w:id="85" w:name="_Toc239860272"/>
      <w:r w:rsidRPr="00D277C8">
        <w:rPr>
          <w:rFonts w:cs="Times New Roman"/>
          <w:sz w:val="26"/>
          <w:szCs w:val="26"/>
        </w:rPr>
        <w:t xml:space="preserve">Перечень документов, регламентирующих </w:t>
      </w:r>
      <w:bookmarkEnd w:id="82"/>
      <w:bookmarkEnd w:id="83"/>
      <w:bookmarkEnd w:id="84"/>
      <w:r w:rsidRPr="00D277C8">
        <w:rPr>
          <w:rFonts w:cs="Times New Roman"/>
          <w:sz w:val="26"/>
          <w:szCs w:val="26"/>
        </w:rPr>
        <w:t>выполнение работ</w:t>
      </w:r>
      <w:bookmarkEnd w:id="85"/>
    </w:p>
    <w:p w14:paraId="7F25C1F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Выполняемая работа должна отвечать требованиям нормативных правовых актов, а также соответствующих государственных стандартов, </w:t>
      </w:r>
      <w:bookmarkStart w:id="86" w:name="_Hlk115083740"/>
      <w:r w:rsidRPr="00D277C8">
        <w:rPr>
          <w:rFonts w:ascii="Times New Roman" w:eastAsia="Times New Roman" w:hAnsi="Times New Roman" w:cs="Times New Roman"/>
          <w:sz w:val="26"/>
        </w:rPr>
        <w:t>в том числе, но не ограничиваясь:</w:t>
      </w:r>
      <w:bookmarkEnd w:id="86"/>
    </w:p>
    <w:p w14:paraId="668F4BCA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Федеральный закон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225B7899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Федеральный закон от 27 июля 2006 г. № 149-ФЗ «Об информации, информационных технологиях и о защите информации».</w:t>
      </w:r>
    </w:p>
    <w:p w14:paraId="2A2E54DC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Федеральный закон от 06 апреля 2011 г. № 63-ФЗ «Об электронной подписи».</w:t>
      </w:r>
    </w:p>
    <w:p w14:paraId="4E7A3624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Федеральный закон от 31 июля 2020 г. № 248-ФЗ «О государственном контроле (надзоре) и муниципальном контроле в Российской Федерации».</w:t>
      </w:r>
    </w:p>
    <w:p w14:paraId="417BE216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Федеральный закон от 27 июля 2006 г. № 152-ФЗ «О персональных данных».</w:t>
      </w:r>
    </w:p>
    <w:p w14:paraId="489D4C1F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Указ Президента Российской Федерации от 07 мая 2024 г. № 309 «О национальных целях развития Российской Федерации на период до 2030 года и на перспективу до 2036 года».</w:t>
      </w:r>
    </w:p>
    <w:p w14:paraId="557E0AD7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Постановление Правительства Российской Федерации от 09 февраля 2012 г. № 111 «Об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установлении требований к обеспечению совместимости средств электронной подписи».</w:t>
      </w:r>
    </w:p>
    <w:p w14:paraId="5F72C22E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Постановление Правительства Р</w:t>
      </w:r>
      <w:bookmarkStart w:id="87" w:name="_Hlk115877138"/>
      <w:r w:rsidRPr="00D277C8">
        <w:rPr>
          <w:rFonts w:eastAsia="Times New Roman" w:cs="Times New Roman"/>
        </w:rPr>
        <w:t>оссийской</w:t>
      </w:r>
      <w:bookmarkEnd w:id="87"/>
      <w:r w:rsidRPr="00D277C8">
        <w:rPr>
          <w:rFonts w:eastAsia="Times New Roman" w:cs="Times New Roman"/>
        </w:rPr>
        <w:t xml:space="preserve"> Ф</w:t>
      </w:r>
      <w:bookmarkStart w:id="88" w:name="_Hlk115877146"/>
      <w:r w:rsidRPr="00D277C8">
        <w:rPr>
          <w:rFonts w:eastAsia="Times New Roman" w:cs="Times New Roman"/>
        </w:rPr>
        <w:t>едерации</w:t>
      </w:r>
      <w:bookmarkEnd w:id="88"/>
      <w:r w:rsidRPr="00D277C8">
        <w:rPr>
          <w:rFonts w:eastAsia="Times New Roman" w:cs="Times New Roman"/>
        </w:rPr>
        <w:t xml:space="preserve"> от 06 июля 2015 г. № 675 «О порядке осуществления контроля за соблюдением требований, предусмотренных частью 2.1 статьи 13 и частью 6 статьи 14 Федерального закона «Об информации, информационных технологиях и о защите информации».</w:t>
      </w:r>
    </w:p>
    <w:p w14:paraId="50904403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Постановление Правительства Российской Федерации от 06 июля 2015 г. № 676 «О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информации».</w:t>
      </w:r>
    </w:p>
    <w:p w14:paraId="498E171B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lastRenderedPageBreak/>
        <w:t>Постановление Правительства Российской Федерации от 01 декабря 2021 г. № 2161 «Об утверждении общих требований к организации и осуществлению регионального государственного строительного надзора, внесении изменений в постановление Правительства Российской Федерации от 30 июня 2021 г. № 1087 и признании утратившими силу некоторых актов Правительства Российской Федерации».</w:t>
      </w:r>
    </w:p>
    <w:p w14:paraId="6B1955DA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Постановление Правительства Российской Федерации от 01 ноября 2012 г. № 1119 «Об утверждении требований к защите персональных данных при их обработке в информационных системах персональных данных».</w:t>
      </w:r>
    </w:p>
    <w:p w14:paraId="45FF6D61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szCs w:val="26"/>
        </w:rPr>
        <w:t>Постановление Правительства Российской Федерации от 10 июля 2013 г. № 584 «Об использовании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5E5EB818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Приказ Минэкономразвития России от 31 марта 2021 г. № 151 «О типовых формах документов, используемых контрольным (надзорным) органом».</w:t>
      </w:r>
    </w:p>
    <w:p w14:paraId="72C95F89" w14:textId="1DD7F419" w:rsidR="00285DFF" w:rsidRPr="00FF3AFC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</w:pPr>
      <w:r w:rsidRPr="00D277C8">
        <w:rPr>
          <w:rFonts w:eastAsia="Times New Roman" w:cs="Times New Roman"/>
        </w:rPr>
        <w:t>Приказ ФСТЭК России от 11 апреля 2025 г. № 117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учреждений».</w:t>
      </w:r>
    </w:p>
    <w:p w14:paraId="00BC2626" w14:textId="1330A07F" w:rsidR="00FF3AFC" w:rsidRPr="00D277C8" w:rsidRDefault="00FF3AFC" w:rsidP="00401485">
      <w:pPr>
        <w:pStyle w:val="1ffffffff"/>
        <w:numPr>
          <w:ilvl w:val="0"/>
          <w:numId w:val="6"/>
        </w:numPr>
        <w:ind w:left="0" w:firstLine="709"/>
        <w:jc w:val="both"/>
      </w:pPr>
      <w:r>
        <w:t xml:space="preserve">Приказ ФСБ России от 22 августа 2026 г. № 321 </w:t>
      </w:r>
      <w:r w:rsidR="00401485">
        <w:t>«</w:t>
      </w:r>
      <w:r>
        <w:t>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учреждений, а также при использовании технических средств и программ для электронных вычислительных машин и баз данных в соответствии с частью 5</w:t>
      </w:r>
      <w:r w:rsidR="00401485">
        <w:t>.</w:t>
      </w:r>
      <w:r>
        <w:t>1 статьи 13 Федерального закона от 27 июля 2006 г. № 149-ФЗ</w:t>
      </w:r>
      <w:r w:rsidR="00401485">
        <w:t xml:space="preserve"> «</w:t>
      </w:r>
      <w:r>
        <w:t>Об информации, информационных технологиях и о защите информации</w:t>
      </w:r>
      <w:r w:rsidR="00401485">
        <w:t>»</w:t>
      </w:r>
      <w:r>
        <w:t xml:space="preserve"> с использованием шифровальных (криптографических) средств</w:t>
      </w:r>
      <w:r w:rsidR="00401485">
        <w:t>».</w:t>
      </w:r>
    </w:p>
    <w:p w14:paraId="3262FD69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Закон Пермского края от 25 декабря 2009 г. № 569-ПК «Об управлении и распоряжении интеллектуальной собственностью Пермского края».</w:t>
      </w:r>
    </w:p>
    <w:p w14:paraId="1AA07BB0" w14:textId="345A854E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lastRenderedPageBreak/>
        <w:t>Указ губернатора Пермского края от 11 апреля 2017 г. № 53 «О централизации функций в сфере региональной информатизации и использования информационно-коммуникационных технологий в Пермском крае».</w:t>
      </w:r>
    </w:p>
    <w:p w14:paraId="19B5E0E9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Указ Губернатора Пермского края от 28 декабря 2017 г. № 165 «Об утверждении Порядка взаимодействия исполнительных органов государственной власти Пермского края, Администрации губернатора Пермского края, подведомственных им учреждений при осуществлении функций в сфере региональной информатизации и использования информационно-коммуникационных технологий в Пермском крае и внесении изменений в Указ губернатора Пермского края 11 апреля 2017 г. № 53 «О централизации функций в сфере региональной информатизации и использования информационно-коммуникационных технологий в Пермском крае».</w:t>
      </w:r>
    </w:p>
    <w:p w14:paraId="7182198B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 xml:space="preserve">Постановление Правительства Пермского края от 25 сентября 2013 г. № 1270-п «Об утверждении государственной программы Пермского края «Развитие информационного общества». </w:t>
      </w:r>
    </w:p>
    <w:p w14:paraId="271ACD9A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 xml:space="preserve">Постановление Правительства Пермского края от 29 декабря 2021 г. </w:t>
      </w:r>
      <w:r w:rsidRPr="00D277C8">
        <w:rPr>
          <w:rFonts w:eastAsia="Times New Roman" w:cs="Times New Roman"/>
        </w:rPr>
        <w:br/>
        <w:t>№ 1112-п «Об утверждении Положения об осуществлении регионального государственного контроля (надзора) в области долевого строительства многоквартирных домов и (или) иных объектов недвижимости на территории Пермского края».</w:t>
      </w:r>
    </w:p>
    <w:p w14:paraId="4A4E5A32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Постановление Правительства Пермского края от 29 декабря 2021 г. № 1114-п «Об утверждении Положения об осуществлении регионального государственного строительного надзора на территории Пермского края».</w:t>
      </w:r>
    </w:p>
    <w:p w14:paraId="3AE7146B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Постановление Правительства Пермского края от 06 ноября 2019 г. № 792-п «Об автоматизированной информационной системе мониторинга и управления строительной отраслью Пермского края».</w:t>
      </w:r>
    </w:p>
    <w:p w14:paraId="4E07280F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Приказ Инспекции государственного строительного надзора Пермского края от 29 июня 2022 г. № 56-01-04-42 «Об утверждении форм документов, используемых Инспекцией государственного строительного надзора Пермского края при осуществлении регионального государственного контроля (надзора) в области долевого строительства многоквартирных домов и (или) иных объектов недвижимости на территории Пермского края».</w:t>
      </w:r>
    </w:p>
    <w:p w14:paraId="0398A377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lastRenderedPageBreak/>
        <w:t>Приказ Инспекции государственного строительного надзора Пермского края от 28 мая 2026 г. № 56-01-04-24 «Об утверждении форм документов, используемых Инспекцией государственного строительного надзора Пермского края при осуществлении регионального государственного строительного надзора на территории Пермского края».</w:t>
      </w:r>
    </w:p>
    <w:p w14:paraId="11C3C1CF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ГОСТ Р 59853-2021 «Информационные технологии. Комплекс стандартов на автоматизированные системы. Автоматизированные системы. Термины и определения».</w:t>
      </w:r>
    </w:p>
    <w:p w14:paraId="1DEED0CF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ГОСТ 34.201-2020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систем».</w:t>
      </w:r>
    </w:p>
    <w:p w14:paraId="6DCD47EC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ГОСТ 34.602-2020 «Информационные технологии. Комплекс стандартов на автоматизированные системы. Техническое задание на создание автоматизированной системы».</w:t>
      </w:r>
    </w:p>
    <w:p w14:paraId="774D27CF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ГОСТ Р 59792-2021 «Информационные технологии. Комплекс стандартов на автоматизированные системы. Виды испытаний автоматизированных систем».</w:t>
      </w:r>
    </w:p>
    <w:p w14:paraId="65FD32CC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ГОСТ Р 59793-2021 «Информационные технологии. Комплекс стандартов на автоматизированные системы. Автоматизированные системы. Стадии создания».</w:t>
      </w:r>
    </w:p>
    <w:p w14:paraId="3D92AD07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ГОСТ Р 59795-2021 «Информационные технологии. Комплекс стандартов на автоматизированные системы. Автоматизированные системы. Требования к содержанию документов».</w:t>
      </w:r>
    </w:p>
    <w:p w14:paraId="3F04B51E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szCs w:val="26"/>
        </w:rPr>
        <w:t>ГОСТ Р 50739-95 «Средства вычислительной техники. Защита от несанкционированного доступа к информации. Общие технические требования».</w:t>
      </w:r>
    </w:p>
    <w:p w14:paraId="32A515FE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</w:pPr>
      <w:r w:rsidRPr="00D277C8">
        <w:rPr>
          <w:szCs w:val="26"/>
        </w:rPr>
        <w:t>ГОСТ Р 51275-2006 «Объект информатизации. Факторы, воздействующие на информацию. Общие положения».</w:t>
      </w:r>
    </w:p>
    <w:p w14:paraId="02497FCD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</w:pPr>
      <w:r w:rsidRPr="00D277C8">
        <w:rPr>
          <w:szCs w:val="26"/>
        </w:rPr>
        <w:t>ГОСТ Р 51583-2014 «Защита информации. Порядок создания автоматизированных систем в защищенном исполнении. Общие положения».</w:t>
      </w:r>
    </w:p>
    <w:p w14:paraId="58B89CBC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</w:pPr>
      <w:r w:rsidRPr="00D277C8">
        <w:rPr>
          <w:szCs w:val="26"/>
        </w:rPr>
        <w:t>ГОСТ Р 56938-2016 «Защита информации. Защита информации при использовании технологий виртуализации. Общие положения».</w:t>
      </w:r>
    </w:p>
    <w:p w14:paraId="3D61BA28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lastRenderedPageBreak/>
        <w:t>ГОСТ Р 2.105-2019 «Единая система конструкторской документации. Общие требования к текстовым документам».</w:t>
      </w:r>
    </w:p>
    <w:p w14:paraId="692F638D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 xml:space="preserve">ГОСТ Р 57100-2025. «Национальный стандарт Российской Федерации. Системная и программная инженерия. Описание архитектуры». </w:t>
      </w:r>
    </w:p>
    <w:p w14:paraId="5A0AFBF3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ГОСТ Р 71784-2024 «Средства вычислительной техники. Общие технические требования, приемка, методы испытаний, маркировка, упаковка, транспортировка, хранение».</w:t>
      </w:r>
    </w:p>
    <w:p w14:paraId="72709069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ГОСТ Р 56939-2024 «Защита информации. Разработка безопасного программного обеспечения. Общие требования».</w:t>
      </w:r>
    </w:p>
    <w:p w14:paraId="63610501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СанПиН 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1C09D0C1" w14:textId="77777777" w:rsidR="00285DFF" w:rsidRPr="00D277C8" w:rsidRDefault="00AE3E7D">
      <w:pPr>
        <w:pStyle w:val="1ffffffff"/>
        <w:numPr>
          <w:ilvl w:val="0"/>
          <w:numId w:val="6"/>
        </w:numPr>
        <w:tabs>
          <w:tab w:val="clear" w:pos="360"/>
        </w:tabs>
        <w:ind w:left="0" w:firstLine="709"/>
        <w:jc w:val="both"/>
        <w:rPr>
          <w:rFonts w:eastAsia="Times New Roman" w:cs="Times New Roman"/>
        </w:rPr>
      </w:pPr>
      <w:r w:rsidRPr="00D277C8">
        <w:rPr>
          <w:rFonts w:eastAsia="Times New Roman" w:cs="Times New Roman"/>
        </w:rPr>
        <w:t>Постановление Главного государственного санитарного врача Российской Федерации от 02 декабря 2020 г. № 40 «Об утверждении санитарных правил СП 2.2.3670-20 «Санитарно-эпидемиологические требования к условиям труда».</w:t>
      </w:r>
    </w:p>
    <w:p w14:paraId="3F9A4A5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Перечисленный выше перечень документов не является исчерпывающим. </w:t>
      </w:r>
      <w:r w:rsidRPr="00D277C8">
        <w:rPr>
          <w:rFonts w:ascii="Times New Roman" w:eastAsia="Times New Roman" w:hAnsi="Times New Roman" w:cs="Times New Roman"/>
          <w:sz w:val="26"/>
        </w:rPr>
        <w:br/>
        <w:t>К выполнению работ предъявляются иные требования, предусмотренные применимыми нормативными правовыми актами, методическими документами, положения которых учитываются при выполнении работ в рамках настоящего ТЗ.</w:t>
      </w:r>
    </w:p>
    <w:p w14:paraId="1D22B75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bookmarkStart w:id="89" w:name="_Hlk115083774"/>
      <w:r w:rsidRPr="00D277C8">
        <w:rPr>
          <w:rFonts w:ascii="Times New Roman" w:eastAsia="Times New Roman" w:hAnsi="Times New Roman" w:cs="Times New Roman"/>
          <w:sz w:val="26"/>
        </w:rPr>
        <w:t>В случае внесения изменений, признания утратившими силу нормативных правовых актов, методических документов, предусмотренных настоящим разделом, положения указанных актов применяются с даты вступления в силу указанных документов и распространяются на выполнение работ по ГК. Положения нормативных правовых актов, методических документов, принятых взамен признанных утратившими силу документов, предусмотренных настоящим разделом, распространяются на выполнение работ по ГК.</w:t>
      </w:r>
      <w:bookmarkEnd w:id="89"/>
    </w:p>
    <w:p w14:paraId="57E11066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90" w:name="_Toc239860273"/>
      <w:r w:rsidRPr="00D277C8">
        <w:rPr>
          <w:rFonts w:cs="Times New Roman"/>
          <w:sz w:val="26"/>
          <w:szCs w:val="26"/>
        </w:rPr>
        <w:t xml:space="preserve">Перечень </w:t>
      </w:r>
      <w:bookmarkStart w:id="91" w:name="_HTML_PERECHEN_TERMINOV__SOKRASCHENIY_"/>
      <w:r w:rsidRPr="00D277C8">
        <w:rPr>
          <w:rFonts w:cs="Times New Roman"/>
          <w:sz w:val="26"/>
          <w:szCs w:val="26"/>
        </w:rPr>
        <w:t>терминов, сокращений и обозначений</w:t>
      </w:r>
      <w:bookmarkEnd w:id="90"/>
      <w:bookmarkEnd w:id="91"/>
    </w:p>
    <w:p w14:paraId="703EF9E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Перечень используемых в настоящем документе терминов и сокращений представлен в таблице ниже (Таблица 1).</w:t>
      </w:r>
    </w:p>
    <w:p w14:paraId="3B0740B5" w14:textId="77777777" w:rsidR="00285DFF" w:rsidRPr="00D277C8" w:rsidRDefault="00AE3E7D">
      <w:pPr>
        <w:pStyle w:val="affffffffffffffffff"/>
      </w:pPr>
      <w:bookmarkStart w:id="92" w:name="_Ref37664494"/>
      <w:bookmarkStart w:id="93" w:name="_Ref64623854"/>
      <w:r w:rsidRPr="00D277C8">
        <w:lastRenderedPageBreak/>
        <w:t>Таблица</w:t>
      </w:r>
      <w:bookmarkEnd w:id="92"/>
      <w:r w:rsidRPr="00D277C8">
        <w:t xml:space="preserve"> 1 – Перечень терминов, сокращений и обозначений</w:t>
      </w:r>
      <w:bookmarkEnd w:id="93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464"/>
        <w:gridCol w:w="5880"/>
      </w:tblGrid>
      <w:tr w:rsidR="00285DFF" w:rsidRPr="00D277C8" w14:paraId="4DA1D357" w14:textId="77777777">
        <w:trPr>
          <w:cantSplit/>
          <w:trHeight w:val="521"/>
          <w:tblHeader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04A3566" w14:textId="77777777" w:rsidR="00285DFF" w:rsidRPr="00D277C8" w:rsidRDefault="00AE3E7D">
            <w:pPr>
              <w:pStyle w:val="affffffff6"/>
              <w:keepNext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Термин, сокращение, обозначение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EF5522" w14:textId="77777777" w:rsidR="00285DFF" w:rsidRPr="00D277C8" w:rsidRDefault="00AE3E7D">
            <w:pPr>
              <w:pStyle w:val="affffffff6"/>
              <w:keepNext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Определение</w:t>
            </w:r>
          </w:p>
        </w:tc>
      </w:tr>
      <w:tr w:rsidR="00285DFF" w:rsidRPr="00D277C8" w14:paraId="2B5043F7" w14:textId="77777777">
        <w:trPr>
          <w:cantSplit/>
          <w:trHeight w:val="521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359037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АИП ПК РИС МКР ПК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5EA5F21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Подсистема автоматизации формирования адресной инвестиционной программы Пермского края Региональной информационной системы мониторинга комплексного развития Пермского края</w:t>
            </w:r>
          </w:p>
        </w:tc>
      </w:tr>
      <w:tr w:rsidR="00285DFF" w:rsidRPr="00D277C8" w14:paraId="0D896B61" w14:textId="77777777">
        <w:trPr>
          <w:cantSplit/>
          <w:trHeight w:val="521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</w:tcPr>
          <w:p w14:paraId="414C1F71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АИС Стройкомплекс ПК, Система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</w:tcPr>
          <w:p w14:paraId="205EFB2F" w14:textId="77777777" w:rsidR="00285DFF" w:rsidRPr="00D277C8" w:rsidRDefault="00AE3E7D">
            <w:pPr>
              <w:pStyle w:val="affffffffffffffffff0"/>
              <w:spacing w:beforeAutospacing="0" w:afterAutospacing="0"/>
              <w:rPr>
                <w:szCs w:val="26"/>
              </w:rPr>
            </w:pPr>
            <w:r w:rsidRPr="00D277C8">
              <w:rPr>
                <w:szCs w:val="26"/>
              </w:rPr>
              <w:t>Автоматизированная информационная система мониторинга и управления строительной отраслью Пермского края в части подсистем:</w:t>
            </w:r>
          </w:p>
          <w:p w14:paraId="76D6F856" w14:textId="77777777" w:rsidR="00285DFF" w:rsidRPr="00D277C8" w:rsidRDefault="00AE3E7D">
            <w:pPr>
              <w:pStyle w:val="afffffffffffffffffd"/>
              <w:numPr>
                <w:ilvl w:val="0"/>
                <w:numId w:val="4"/>
              </w:numPr>
            </w:pPr>
            <w:r w:rsidRPr="00D277C8">
              <w:t>Подсистема ведения реестров;</w:t>
            </w:r>
          </w:p>
          <w:p w14:paraId="3001F946" w14:textId="77777777" w:rsidR="00285DFF" w:rsidRPr="00D277C8" w:rsidRDefault="00AE3E7D">
            <w:pPr>
              <w:pStyle w:val="afffffffffffffffffd"/>
              <w:numPr>
                <w:ilvl w:val="0"/>
                <w:numId w:val="4"/>
              </w:numPr>
            </w:pPr>
            <w:r w:rsidRPr="00D277C8">
              <w:t>Подсистема управления документами;</w:t>
            </w:r>
          </w:p>
          <w:p w14:paraId="56C4B9FC" w14:textId="77777777" w:rsidR="00285DFF" w:rsidRPr="00D277C8" w:rsidRDefault="00AE3E7D">
            <w:pPr>
              <w:pStyle w:val="afffffffffffffffffd"/>
              <w:numPr>
                <w:ilvl w:val="0"/>
                <w:numId w:val="4"/>
              </w:numPr>
            </w:pPr>
            <w:r w:rsidRPr="00D277C8">
              <w:t>Подсистема строительного надзора;</w:t>
            </w:r>
          </w:p>
          <w:p w14:paraId="541FE44B" w14:textId="77777777" w:rsidR="00285DFF" w:rsidRPr="00D277C8" w:rsidRDefault="00AE3E7D">
            <w:pPr>
              <w:pStyle w:val="afffffffffffffffffd"/>
              <w:numPr>
                <w:ilvl w:val="0"/>
                <w:numId w:val="4"/>
              </w:numPr>
            </w:pPr>
            <w:r w:rsidRPr="00D277C8">
              <w:t>Подсистема мониторинга хода строительства;</w:t>
            </w:r>
          </w:p>
          <w:p w14:paraId="6685F2BA" w14:textId="77777777" w:rsidR="00285DFF" w:rsidRPr="00D277C8" w:rsidRDefault="00AE3E7D">
            <w:pPr>
              <w:pStyle w:val="afffffffffffffffffd"/>
              <w:numPr>
                <w:ilvl w:val="0"/>
                <w:numId w:val="4"/>
              </w:numPr>
            </w:pPr>
            <w:r w:rsidRPr="00D277C8">
              <w:t>Подсистема отчетности;</w:t>
            </w:r>
          </w:p>
          <w:p w14:paraId="3BBDAF79" w14:textId="77777777" w:rsidR="00285DFF" w:rsidRPr="00D277C8" w:rsidRDefault="00AE3E7D">
            <w:pPr>
              <w:pStyle w:val="afffffffffffffffffd"/>
              <w:numPr>
                <w:ilvl w:val="0"/>
                <w:numId w:val="4"/>
              </w:numPr>
            </w:pPr>
            <w:r w:rsidRPr="00D277C8">
              <w:t>Подсистема пространственных данных;</w:t>
            </w:r>
          </w:p>
          <w:p w14:paraId="77018FFE" w14:textId="77777777" w:rsidR="00285DFF" w:rsidRPr="00D277C8" w:rsidRDefault="00AE3E7D">
            <w:pPr>
              <w:pStyle w:val="afffffffffffffffffd"/>
              <w:numPr>
                <w:ilvl w:val="0"/>
                <w:numId w:val="4"/>
              </w:numPr>
            </w:pPr>
            <w:r w:rsidRPr="00D277C8">
              <w:t>Подсистема информирования;</w:t>
            </w:r>
          </w:p>
          <w:p w14:paraId="11FDF7B7" w14:textId="77777777" w:rsidR="00285DFF" w:rsidRPr="00D277C8" w:rsidRDefault="00AE3E7D">
            <w:pPr>
              <w:pStyle w:val="afffffffffffffffffd"/>
              <w:numPr>
                <w:ilvl w:val="0"/>
                <w:numId w:val="4"/>
              </w:numPr>
            </w:pPr>
            <w:r w:rsidRPr="00D277C8">
              <w:t>Подсистема мониторинга и анализа аварийного и ветхого жилого фонда;</w:t>
            </w:r>
          </w:p>
          <w:p w14:paraId="5714E572" w14:textId="77777777" w:rsidR="00285DFF" w:rsidRPr="00D277C8" w:rsidRDefault="00AE3E7D">
            <w:pPr>
              <w:pStyle w:val="afffffffffffffffffd"/>
              <w:numPr>
                <w:ilvl w:val="0"/>
                <w:numId w:val="4"/>
              </w:numPr>
            </w:pPr>
            <w:r w:rsidRPr="00D277C8">
              <w:t>Подсистема личных кабинетов пользователей;</w:t>
            </w:r>
          </w:p>
          <w:p w14:paraId="57B32892" w14:textId="77777777" w:rsidR="00285DFF" w:rsidRPr="00D277C8" w:rsidRDefault="00AE3E7D">
            <w:pPr>
              <w:pStyle w:val="afffffffffffffffffd"/>
              <w:numPr>
                <w:ilvl w:val="0"/>
                <w:numId w:val="4"/>
              </w:numPr>
            </w:pPr>
            <w:r w:rsidRPr="00D277C8">
              <w:t>Подсистема сервисного взаимодействия;</w:t>
            </w:r>
          </w:p>
          <w:p w14:paraId="0F2840EF" w14:textId="77777777" w:rsidR="00285DFF" w:rsidRPr="00D277C8" w:rsidRDefault="00AE3E7D">
            <w:pPr>
              <w:pStyle w:val="afffffffffffffffffd"/>
              <w:numPr>
                <w:ilvl w:val="0"/>
                <w:numId w:val="4"/>
              </w:numPr>
            </w:pPr>
            <w:r w:rsidRPr="00D277C8">
              <w:t>Подсистема администрирования;</w:t>
            </w:r>
          </w:p>
          <w:p w14:paraId="164FC6C7" w14:textId="77777777" w:rsidR="00285DFF" w:rsidRPr="00D277C8" w:rsidRDefault="00AE3E7D">
            <w:pPr>
              <w:pStyle w:val="afffffffffffffffffd"/>
              <w:numPr>
                <w:ilvl w:val="0"/>
                <w:numId w:val="4"/>
              </w:numPr>
            </w:pPr>
            <w:r w:rsidRPr="00D277C8">
              <w:t>Подсистема «</w:t>
            </w:r>
            <w:proofErr w:type="spellStart"/>
            <w:r w:rsidRPr="00D277C8">
              <w:t>Стройконтроль</w:t>
            </w:r>
            <w:proofErr w:type="spellEnd"/>
            <w:r w:rsidRPr="00D277C8">
              <w:t>»</w:t>
            </w:r>
          </w:p>
        </w:tc>
      </w:tr>
      <w:tr w:rsidR="00285DFF" w:rsidRPr="00D277C8" w14:paraId="324A4FD0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E92CB8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БД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658FCB" w14:textId="77777777" w:rsidR="00285DFF" w:rsidRPr="00D277C8" w:rsidRDefault="00AE3E7D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База данных</w:t>
            </w:r>
          </w:p>
        </w:tc>
      </w:tr>
      <w:tr w:rsidR="00285DFF" w:rsidRPr="00D277C8" w14:paraId="66270F47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7E4BC25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ГИС ЕГРЗ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D12D29F" w14:textId="77777777" w:rsidR="00285DFF" w:rsidRPr="00D277C8" w:rsidRDefault="00AE3E7D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Единый государственный реестр заключений экспертизы проектной документации объектов капитального строительства</w:t>
            </w:r>
          </w:p>
        </w:tc>
      </w:tr>
      <w:tr w:rsidR="00285DFF" w:rsidRPr="00D277C8" w14:paraId="248161AF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81F7C1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ГК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C0A5C3D" w14:textId="77777777" w:rsidR="00285DFF" w:rsidRPr="00D277C8" w:rsidRDefault="00AE3E7D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Государственный контракт, в рамках которого выполняются работы</w:t>
            </w:r>
          </w:p>
        </w:tc>
      </w:tr>
      <w:tr w:rsidR="00285DFF" w:rsidRPr="00D277C8" w14:paraId="176D8719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28D4208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ГОСТ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2ADD02" w14:textId="77777777" w:rsidR="00285DFF" w:rsidRPr="00D277C8" w:rsidRDefault="00AE3E7D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Государственный стандарт</w:t>
            </w:r>
          </w:p>
        </w:tc>
      </w:tr>
      <w:tr w:rsidR="00285DFF" w:rsidRPr="00D277C8" w14:paraId="1697111B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FE476BD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Государственный заказчик, Заказчик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AAC1463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Министерство информационного развития и связи Пермского края</w:t>
            </w:r>
          </w:p>
        </w:tc>
      </w:tr>
      <w:tr w:rsidR="00285DFF" w:rsidRPr="00D277C8" w14:paraId="59F16DE7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77E4F1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ЕГРИП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E96CADD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Единый государственный реестр индивидуальных предпринимателей</w:t>
            </w:r>
          </w:p>
        </w:tc>
      </w:tr>
      <w:tr w:rsidR="00285DFF" w:rsidRPr="00D277C8" w14:paraId="555FB3C1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122D28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ЕГРН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5B2322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Единый государственный реестр недвижимости</w:t>
            </w:r>
          </w:p>
        </w:tc>
      </w:tr>
      <w:tr w:rsidR="00285DFF" w:rsidRPr="00D277C8" w14:paraId="4DA4FE26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7FDC3D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ЕГРЮЛ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30E3ED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Единый государственный реестр юридических лиц</w:t>
            </w:r>
          </w:p>
        </w:tc>
      </w:tr>
      <w:tr w:rsidR="00285DFF" w:rsidRPr="00D277C8" w14:paraId="66CB9DB3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DB6C5CE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ЕИС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7CF4D0B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Единая информационная система</w:t>
            </w:r>
          </w:p>
        </w:tc>
      </w:tr>
      <w:tr w:rsidR="00285DFF" w:rsidRPr="00D277C8" w14:paraId="33E0556F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C6DBBDD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ЕХД ПК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CCCCFA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Единое хранилище данных Пермского края</w:t>
            </w:r>
          </w:p>
        </w:tc>
      </w:tr>
      <w:tr w:rsidR="00285DFF" w:rsidRPr="00D277C8" w14:paraId="2B55440B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3A4928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Заявка, Заявка на развитие Системы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156876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Обращение Заказчика на выполнение работ по развитию Системы</w:t>
            </w:r>
          </w:p>
        </w:tc>
      </w:tr>
      <w:tr w:rsidR="00285DFF" w:rsidRPr="00D277C8" w14:paraId="29B344DF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1203749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ИСОГД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F5A477" w14:textId="77777777" w:rsidR="00285DFF" w:rsidRPr="00D277C8" w:rsidRDefault="00AE3E7D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Информационная система обеспечения градостроительной деятельности</w:t>
            </w:r>
          </w:p>
        </w:tc>
      </w:tr>
      <w:tr w:rsidR="00285DFF" w:rsidRPr="00D277C8" w14:paraId="0A266918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D65E392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КТС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8D83999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Комплекс технических средств</w:t>
            </w:r>
          </w:p>
        </w:tc>
      </w:tr>
      <w:tr w:rsidR="00285DFF" w:rsidRPr="00D277C8" w14:paraId="643D3578" w14:textId="77777777">
        <w:trPr>
          <w:cantSplit/>
          <w:trHeight w:val="289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9A6E45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ОКС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8541E2" w14:textId="77777777" w:rsidR="00285DFF" w:rsidRPr="00D277C8" w:rsidRDefault="00AE3E7D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Объект капитального строительства</w:t>
            </w:r>
          </w:p>
        </w:tc>
      </w:tr>
      <w:tr w:rsidR="00285DFF" w:rsidRPr="00D277C8" w14:paraId="1B2B9726" w14:textId="77777777">
        <w:trPr>
          <w:cantSplit/>
          <w:trHeight w:val="289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B39298B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FB7104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Пермский край</w:t>
            </w:r>
            <w:bookmarkStart w:id="94" w:name="_Hlk115083931"/>
            <w:bookmarkEnd w:id="94"/>
          </w:p>
        </w:tc>
      </w:tr>
      <w:tr w:rsidR="00285DFF" w:rsidRPr="00D277C8" w14:paraId="09FDE310" w14:textId="77777777">
        <w:trPr>
          <w:cantSplit/>
          <w:trHeight w:val="289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2524779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lastRenderedPageBreak/>
              <w:t>ПО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8CCF69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Программное обеспечение</w:t>
            </w:r>
          </w:p>
        </w:tc>
      </w:tr>
      <w:tr w:rsidR="00285DFF" w:rsidRPr="00D277C8" w14:paraId="40980F29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FC9036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Подрядчик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3558AF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Подрядчик определяется по результатам проведения конкурентной процедуры в соответствии с Федеральным законом 5 апреля 2013 г. № 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285DFF" w:rsidRPr="00D277C8" w14:paraId="6755EECF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48A6CB7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rFonts w:eastAsia="Times New Roman"/>
              </w:rPr>
              <w:t>Протокол, Протокол обработки заявки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D7973A2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rFonts w:eastAsia="Times New Roman"/>
              </w:rPr>
              <w:t>Протокол обработки заявки на выполнение работ по развитию Системы</w:t>
            </w:r>
          </w:p>
        </w:tc>
      </w:tr>
      <w:tr w:rsidR="00285DFF" w:rsidRPr="00D277C8" w14:paraId="509EA11A" w14:textId="77777777">
        <w:trPr>
          <w:cantSplit/>
          <w:trHeight w:val="353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B756D6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rFonts w:eastAsia="Times New Roman"/>
              </w:rPr>
              <w:t>Протокол разногласий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28B2F34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rFonts w:eastAsia="Times New Roman"/>
              </w:rPr>
              <w:t>Протокол разногласий к протоколу обработки заявки на выполнение работ</w:t>
            </w:r>
          </w:p>
        </w:tc>
      </w:tr>
      <w:tr w:rsidR="00285DFF" w:rsidRPr="00D277C8" w14:paraId="37EB4D18" w14:textId="77777777">
        <w:trPr>
          <w:cantSplit/>
          <w:trHeight w:val="289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9739A9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РГИС ПК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48BF2B7" w14:textId="77777777" w:rsidR="00285DFF" w:rsidRPr="00D277C8" w:rsidRDefault="00AE3E7D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Региональная геоинформационная система Пермского края</w:t>
            </w:r>
          </w:p>
        </w:tc>
      </w:tr>
      <w:tr w:rsidR="00285DFF" w:rsidRPr="00D277C8" w14:paraId="37D9F4F5" w14:textId="77777777">
        <w:trPr>
          <w:cantSplit/>
          <w:trHeight w:val="289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F959E0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РИСОГД ПК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F9BD24" w14:textId="77777777" w:rsidR="00285DFF" w:rsidRPr="00D277C8" w:rsidRDefault="00AE3E7D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Государственная региональная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Пермского края</w:t>
            </w:r>
          </w:p>
        </w:tc>
      </w:tr>
      <w:tr w:rsidR="00285DFF" w:rsidRPr="00D277C8" w14:paraId="0174485E" w14:textId="77777777">
        <w:trPr>
          <w:cantSplit/>
          <w:trHeight w:val="289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F971D9E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РСАА ПК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357FC3C" w14:textId="77777777" w:rsidR="00285DFF" w:rsidRPr="00D277C8" w:rsidRDefault="00AE3E7D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Региональный сервис аутентификации и авторизации сотрудников органов государственной власти и учреждений Пермского края</w:t>
            </w:r>
          </w:p>
        </w:tc>
      </w:tr>
      <w:tr w:rsidR="00285DFF" w:rsidRPr="00D277C8" w14:paraId="5E218770" w14:textId="77777777">
        <w:trPr>
          <w:cantSplit/>
          <w:trHeight w:val="289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08E4F6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РСААГ ПК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1448EA8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Региональный сервис аутентификации и авторизации гражданина Пермского края</w:t>
            </w:r>
          </w:p>
        </w:tc>
      </w:tr>
      <w:tr w:rsidR="00285DFF" w:rsidRPr="00D277C8" w14:paraId="7FEEE9F6" w14:textId="77777777">
        <w:trPr>
          <w:cantSplit/>
          <w:trHeight w:val="289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55CDAC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РСШ ПК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1C00E3C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Региональная сервисная шина Пермского края</w:t>
            </w:r>
          </w:p>
        </w:tc>
      </w:tr>
      <w:tr w:rsidR="00285DFF" w:rsidRPr="00D277C8" w14:paraId="5F3FBDB8" w14:textId="77777777">
        <w:trPr>
          <w:cantSplit/>
          <w:trHeight w:val="289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B927E3A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РФ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E01344A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Российская Федерация</w:t>
            </w:r>
          </w:p>
        </w:tc>
      </w:tr>
      <w:tr w:rsidR="00285DFF" w:rsidRPr="00D277C8" w14:paraId="1C93BCF7" w14:textId="77777777">
        <w:trPr>
          <w:cantSplit/>
          <w:trHeight w:val="289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B5E1695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СанПиН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952AB1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Санитарные правила, нормы, правила и нормы, гигиенические нормативы</w:t>
            </w:r>
          </w:p>
        </w:tc>
      </w:tr>
      <w:tr w:rsidR="00285DFF" w:rsidRPr="00D277C8" w14:paraId="2C1FAEF8" w14:textId="77777777">
        <w:trPr>
          <w:cantSplit/>
          <w:trHeight w:val="289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C52273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СКЗИ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7C78400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Средство криптографической защиты информации</w:t>
            </w:r>
          </w:p>
        </w:tc>
      </w:tr>
      <w:tr w:rsidR="00285DFF" w:rsidRPr="00D277C8" w14:paraId="79002542" w14:textId="77777777">
        <w:trPr>
          <w:cantSplit/>
          <w:trHeight w:val="289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88380F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СП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B7ABB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Свод правил</w:t>
            </w:r>
          </w:p>
        </w:tc>
      </w:tr>
      <w:tr w:rsidR="00285DFF" w:rsidRPr="00D277C8" w14:paraId="017D727B" w14:textId="77777777">
        <w:trPr>
          <w:cantSplit/>
          <w:trHeight w:val="268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5A24034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СПО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85BBAC" w14:textId="4C89168D" w:rsidR="00285DFF" w:rsidRPr="00D277C8" w:rsidRDefault="00CB76A5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Специальное программное обеспечение Системы, создаваемое (перерабатываемое) либо используемое непосредственно Подрядчиком в рамках ГК</w:t>
            </w:r>
          </w:p>
        </w:tc>
      </w:tr>
      <w:tr w:rsidR="00285DFF" w:rsidRPr="00D277C8" w14:paraId="053E4DA0" w14:textId="77777777">
        <w:trPr>
          <w:cantSplit/>
          <w:trHeight w:val="268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9D869D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СУБД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421C23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Система управления базами данных</w:t>
            </w:r>
          </w:p>
        </w:tc>
      </w:tr>
      <w:tr w:rsidR="00285DFF" w:rsidRPr="00D277C8" w14:paraId="4E0F6AE8" w14:textId="77777777">
        <w:trPr>
          <w:cantSplit/>
          <w:trHeight w:val="268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349D9C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СУРК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78F4322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Система управления репозиториями кода Заказчика</w:t>
            </w:r>
          </w:p>
        </w:tc>
      </w:tr>
      <w:tr w:rsidR="00285DFF" w:rsidRPr="00D277C8" w14:paraId="277656B2" w14:textId="77777777">
        <w:trPr>
          <w:cantSplit/>
          <w:trHeight w:val="285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85345A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ТЗ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363404" w14:textId="77777777" w:rsidR="00285DFF" w:rsidRPr="00D277C8" w:rsidRDefault="00AE3E7D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Техническое задание на выполнение работ по развитию автоматизированной информационной системы мониторинга и управления строительной отраслью Пермского края (настоящий документ)</w:t>
            </w:r>
          </w:p>
        </w:tc>
      </w:tr>
      <w:tr w:rsidR="00285DFF" w:rsidRPr="00D277C8" w14:paraId="6C1E0671" w14:textId="77777777">
        <w:trPr>
          <w:cantSplit/>
          <w:trHeight w:val="285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1E8AAF5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ФЗ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5F326A2" w14:textId="77777777" w:rsidR="00285DFF" w:rsidRPr="00D277C8" w:rsidRDefault="00AE3E7D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Федеральный закон</w:t>
            </w:r>
          </w:p>
        </w:tc>
      </w:tr>
      <w:tr w:rsidR="00285DFF" w:rsidRPr="00D277C8" w14:paraId="31163983" w14:textId="77777777">
        <w:trPr>
          <w:cantSplit/>
          <w:trHeight w:val="285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EA1BFA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ФИАС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E403AA2" w14:textId="77777777" w:rsidR="00285DFF" w:rsidRPr="00D277C8" w:rsidRDefault="00AE3E7D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Федеральная информационная адресная система</w:t>
            </w:r>
          </w:p>
        </w:tc>
      </w:tr>
      <w:tr w:rsidR="00285DFF" w:rsidRPr="00D277C8" w14:paraId="3FC6D74A" w14:textId="77777777">
        <w:trPr>
          <w:cantSplit/>
          <w:trHeight w:val="285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A9165B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ФИО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CB6AA3" w14:textId="77777777" w:rsidR="00285DFF" w:rsidRPr="00D277C8" w:rsidRDefault="00AE3E7D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Фамилия, имя, отчество</w:t>
            </w:r>
          </w:p>
        </w:tc>
      </w:tr>
      <w:tr w:rsidR="00285DFF" w:rsidRPr="00D277C8" w14:paraId="334F9F66" w14:textId="77777777">
        <w:trPr>
          <w:cantSplit/>
          <w:trHeight w:val="285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A3E1730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lastRenderedPageBreak/>
              <w:t>ФСБ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0C5617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Федеральная служба безопасности</w:t>
            </w:r>
          </w:p>
        </w:tc>
      </w:tr>
      <w:tr w:rsidR="00285DFF" w:rsidRPr="00D277C8" w14:paraId="5F44A7F5" w14:textId="77777777">
        <w:trPr>
          <w:cantSplit/>
          <w:trHeight w:val="285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A2ED3D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ФСТЭК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5740730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Федеральная служба по техническому и экспортному контролю</w:t>
            </w:r>
          </w:p>
        </w:tc>
      </w:tr>
      <w:tr w:rsidR="00285DFF" w:rsidRPr="00D277C8" w14:paraId="02CA92D8" w14:textId="77777777">
        <w:trPr>
          <w:cantSplit/>
          <w:trHeight w:val="285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7EC54F1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Функциональный заказчик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8393D0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rFonts w:eastAsia="Times New Roman"/>
              </w:rPr>
              <w:t>Инспекция государственного строительного надзора Пермского края</w:t>
            </w:r>
          </w:p>
        </w:tc>
      </w:tr>
      <w:tr w:rsidR="00285DFF" w:rsidRPr="00D277C8" w14:paraId="51A3A0A2" w14:textId="77777777">
        <w:trPr>
          <w:cantSplit/>
          <w:trHeight w:val="285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701ABF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ЦОД ППК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7BEE6A8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Центр обработки данных Правительства Пермского края</w:t>
            </w:r>
          </w:p>
        </w:tc>
      </w:tr>
      <w:tr w:rsidR="00285DFF" w:rsidRPr="00D277C8" w14:paraId="68478BCA" w14:textId="77777777">
        <w:trPr>
          <w:cantSplit/>
          <w:trHeight w:val="285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D564C62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ЧТЗ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BD03CC" w14:textId="77777777" w:rsidR="00285DFF" w:rsidRPr="00D277C8" w:rsidRDefault="00AE3E7D">
            <w:pPr>
              <w:pStyle w:val="--9"/>
              <w:jc w:val="both"/>
              <w:rPr>
                <w:rFonts w:eastAsia="Calibri"/>
                <w:szCs w:val="26"/>
              </w:rPr>
            </w:pPr>
            <w:r w:rsidRPr="00D277C8">
              <w:rPr>
                <w:rFonts w:eastAsia="Calibri"/>
                <w:szCs w:val="26"/>
              </w:rPr>
              <w:t>Частное техническое задание</w:t>
            </w:r>
          </w:p>
        </w:tc>
      </w:tr>
      <w:tr w:rsidR="00285DFF" w:rsidRPr="00D277C8" w14:paraId="15569A47" w14:textId="77777777">
        <w:trPr>
          <w:cantSplit/>
          <w:trHeight w:val="285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BCAA6B1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ЭВМ</w:t>
            </w:r>
          </w:p>
        </w:tc>
        <w:tc>
          <w:tcPr>
            <w:tcW w:w="5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86993C4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Электронная вычислительная машина</w:t>
            </w:r>
          </w:p>
        </w:tc>
      </w:tr>
    </w:tbl>
    <w:p w14:paraId="366941A0" w14:textId="77777777" w:rsidR="00285DFF" w:rsidRPr="00D277C8" w:rsidRDefault="00285DFF">
      <w:pPr>
        <w:rPr>
          <w:szCs w:val="26"/>
        </w:rPr>
      </w:pPr>
    </w:p>
    <w:p w14:paraId="7F077AED" w14:textId="77777777" w:rsidR="00285DFF" w:rsidRPr="00D277C8" w:rsidRDefault="00285DFF">
      <w:pPr>
        <w:pStyle w:val="afffffffffffe"/>
        <w:rPr>
          <w:szCs w:val="26"/>
        </w:rPr>
      </w:pPr>
    </w:p>
    <w:p w14:paraId="5D03D433" w14:textId="77777777" w:rsidR="00285DFF" w:rsidRPr="00D277C8" w:rsidRDefault="00AE3E7D">
      <w:pPr>
        <w:pStyle w:val="1"/>
      </w:pPr>
      <w:bookmarkStart w:id="95" w:name="_Toc500171546"/>
      <w:bookmarkStart w:id="96" w:name="_Toc500171266"/>
      <w:bookmarkStart w:id="97" w:name="_Toc5713634"/>
      <w:bookmarkStart w:id="98" w:name="_Toc5697614"/>
      <w:bookmarkStart w:id="99" w:name="_Toc6242943"/>
      <w:bookmarkStart w:id="100" w:name="_Toc239860274"/>
      <w:r w:rsidRPr="00D277C8">
        <w:lastRenderedPageBreak/>
        <w:t>Цели и назначение развития Системы</w:t>
      </w:r>
      <w:bookmarkEnd w:id="95"/>
      <w:bookmarkEnd w:id="96"/>
      <w:bookmarkEnd w:id="97"/>
      <w:bookmarkEnd w:id="98"/>
      <w:bookmarkEnd w:id="99"/>
      <w:bookmarkEnd w:id="100"/>
    </w:p>
    <w:p w14:paraId="76F09D56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01" w:name="_Ref130673068"/>
      <w:bookmarkStart w:id="102" w:name="_Toc239860275"/>
      <w:r w:rsidRPr="00D277C8">
        <w:rPr>
          <w:rFonts w:cs="Times New Roman"/>
          <w:sz w:val="26"/>
          <w:szCs w:val="26"/>
        </w:rPr>
        <w:t>Цели и задачи развития Системы</w:t>
      </w:r>
      <w:bookmarkEnd w:id="101"/>
      <w:bookmarkEnd w:id="102"/>
    </w:p>
    <w:p w14:paraId="07D0F34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АИС Стройкомплекс ПК предназначена для цифровизации и автоматизации строительной отрасли Пермского края. </w:t>
      </w:r>
    </w:p>
    <w:p w14:paraId="7611377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Целью выполнения работ по развитию Системы является расширение функциональных возможностей Системы.</w:t>
      </w:r>
    </w:p>
    <w:p w14:paraId="0D89C02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Система представляет собой совокупность информации, информационных технологий, программно-технических средств, программных компонентов, баз данных, подсистем, интеграционных механизмов, организационных мер и регламентов, обеспечивающих достижение целей Системы. В состав Системы входят как ранее созданные программные компоненты, так и создаваемые или модернизируемые в рамках настоящего ГК компоненты.</w:t>
      </w:r>
    </w:p>
    <w:p w14:paraId="789E4035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Задачи по развитию Системы могут быть решены путем:</w:t>
      </w:r>
    </w:p>
    <w:p w14:paraId="6A12247E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модернизации существующих подсистем и модулей Системы;</w:t>
      </w:r>
    </w:p>
    <w:p w14:paraId="550EDDB3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создания новых подсистем (выделения функциональных возможностей в новую подсистему, при необходимости);</w:t>
      </w:r>
    </w:p>
    <w:p w14:paraId="365BF365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выполнения работ по обеспечению взаимодействия с внешними и смежными информационными системами – развитие существующих механизмов взаимодействия и обеспечение новых подключений.</w:t>
      </w:r>
    </w:p>
    <w:p w14:paraId="00953B9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Состав и содержание работ по развитию Системы, которые Подрядчик должен выполнить в ходе соответствующих стадий выполнения работ по развитию Системы (раздел 5 настоящего ТЗ), определяются в Заявках Заказчика на выполнение работ по развитию Системы (далее – Заявка, Заявка на развитие Системы), которые направляются Подрядчику в порядке, определенном п.5.1 настоящего ТЗ. Количество Заявок – неограниченно.</w:t>
      </w:r>
    </w:p>
    <w:p w14:paraId="781BD7C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Основанием для развития Системы являются:</w:t>
      </w:r>
    </w:p>
    <w:p w14:paraId="5F32223F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изменение действующих нормативных правовых актов Российской Федерации и Пермского края в сфере деятельности Функционального заказчика, влекущие необходимость реализации новой или модернизацию существующей функциональности;</w:t>
      </w:r>
    </w:p>
    <w:p w14:paraId="2158A361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lastRenderedPageBreak/>
        <w:t>наличие новых целевых задач, определенных Заказчиком, включая необходимость использования накопленных данных во внешних, смежных информационных системах и ресурсах;</w:t>
      </w:r>
    </w:p>
    <w:p w14:paraId="60808791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изменения, произошедшие в информационных системах, с которыми осуществляется интеграция Системы;</w:t>
      </w:r>
    </w:p>
    <w:p w14:paraId="3DDDC2E2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наличие потребностей, замечаний пользователей Системы к пользовательским интерфейсам и/или функциональности Системы.</w:t>
      </w:r>
    </w:p>
    <w:p w14:paraId="7F8A1F9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Конкретные задачи развития Системы, поставленные на перечисленных выше основаниях, определяются заявками Заказчика на выполнение работ по развитию Системы.</w:t>
      </w:r>
    </w:p>
    <w:p w14:paraId="70EA7BE8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03" w:name="_Toc239860276"/>
      <w:r w:rsidRPr="00D277C8">
        <w:rPr>
          <w:rFonts w:cs="Times New Roman"/>
          <w:sz w:val="26"/>
          <w:szCs w:val="26"/>
        </w:rPr>
        <w:t>Назначение Системы</w:t>
      </w:r>
      <w:bookmarkEnd w:id="103"/>
    </w:p>
    <w:p w14:paraId="6EA058F5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АИС Стройкомплекс ПК является государственной информационной системой Пермского края, содержащей совокупность информации, информационных технологий и технических средств, обеспечивающих осуществление мониторинга и анализа состояния сферы строительства Пермского края, а также автоматизацию функций осуществления государственного строительного надзора при строительстве, реконструкции объектов капитального строительства (далее – ОКС) на территории Пермского края, при строительстве, реконструкции которых предусмотрено осуществление государственного строительного надзора, регионального государственного контроля (надзора) в области долевого строительства многоквартирных домов и (или) иных объектов недвижимости на территории Пермского края, за исключением объектов производственного назначения. </w:t>
      </w:r>
    </w:p>
    <w:p w14:paraId="18819B9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Система является информационной системой персональных данных в соответствии с правовыми актами Российской Федерации, Пермского края, Положением об автоматизированной информационной системе мониторинга и управления строительной отраслью Пермского края, утвержденным Постановлением Правительства Пермского края от 06 ноября 2019 г. № 792-п, в соответствии с целями обработки персональных данных в Системе согласно требованиям, предусмотренным Федеральным законом от 27 июля 2006 г. № 152-ФЗ «О персональных данных».</w:t>
      </w:r>
    </w:p>
    <w:p w14:paraId="3F3A37E2" w14:textId="77777777" w:rsidR="00285DFF" w:rsidRPr="00D277C8" w:rsidRDefault="00AE3E7D">
      <w:pPr>
        <w:pStyle w:val="1"/>
      </w:pPr>
      <w:bookmarkStart w:id="104" w:name="_Toc130314450"/>
      <w:bookmarkStart w:id="105" w:name="_Toc6242944"/>
      <w:bookmarkStart w:id="106" w:name="_Toc130309102"/>
      <w:bookmarkStart w:id="107" w:name="_Toc130314453"/>
      <w:bookmarkStart w:id="108" w:name="_Toc129857584"/>
      <w:bookmarkStart w:id="109" w:name="_Toc129865302"/>
      <w:bookmarkStart w:id="110" w:name="_Toc130298661"/>
      <w:bookmarkStart w:id="111" w:name="_Toc129865764"/>
      <w:bookmarkStart w:id="112" w:name="_Toc129865981"/>
      <w:bookmarkStart w:id="113" w:name="_Toc129952466"/>
      <w:bookmarkStart w:id="114" w:name="_Toc130298662"/>
      <w:bookmarkStart w:id="115" w:name="_Toc130309103"/>
      <w:bookmarkStart w:id="116" w:name="_Toc130314454"/>
      <w:bookmarkStart w:id="117" w:name="_Toc500171267"/>
      <w:bookmarkStart w:id="118" w:name="_Toc500171547"/>
      <w:bookmarkStart w:id="119" w:name="_Toc5713635"/>
      <w:bookmarkStart w:id="120" w:name="_Toc129952462"/>
      <w:bookmarkStart w:id="121" w:name="_Toc130298658"/>
      <w:bookmarkStart w:id="122" w:name="_Toc130309099"/>
      <w:bookmarkStart w:id="123" w:name="_Toc5697615"/>
      <w:bookmarkStart w:id="124" w:name="_Toc129865763"/>
      <w:bookmarkStart w:id="125" w:name="_Toc130309101"/>
      <w:bookmarkStart w:id="126" w:name="_Toc129952465"/>
      <w:bookmarkStart w:id="127" w:name="_Toc129865980"/>
      <w:bookmarkStart w:id="128" w:name="_Toc129857582"/>
      <w:bookmarkStart w:id="129" w:name="_Toc129865300"/>
      <w:bookmarkStart w:id="130" w:name="_Toc129865762"/>
      <w:bookmarkStart w:id="131" w:name="_Toc129865979"/>
      <w:bookmarkStart w:id="132" w:name="_Toc129952464"/>
      <w:bookmarkStart w:id="133" w:name="_Toc130298660"/>
      <w:bookmarkStart w:id="134" w:name="_Toc130314452"/>
      <w:bookmarkStart w:id="135" w:name="_Toc129857583"/>
      <w:bookmarkStart w:id="136" w:name="_Toc129865301"/>
      <w:bookmarkStart w:id="137" w:name="_Toc5697617"/>
      <w:bookmarkStart w:id="138" w:name="_Toc6242946"/>
      <w:bookmarkStart w:id="139" w:name="_Toc5713637"/>
      <w:bookmarkStart w:id="140" w:name="_Toc89268492"/>
      <w:bookmarkStart w:id="141" w:name="_Toc500171549"/>
      <w:bookmarkStart w:id="142" w:name="_Toc500171269"/>
      <w:bookmarkStart w:id="143" w:name="_Toc239860277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r w:rsidRPr="00D277C8">
        <w:lastRenderedPageBreak/>
        <w:t>Характеристика объекта автоматизации</w:t>
      </w:r>
      <w:bookmarkEnd w:id="137"/>
      <w:bookmarkEnd w:id="138"/>
      <w:bookmarkEnd w:id="139"/>
      <w:bookmarkEnd w:id="140"/>
      <w:bookmarkEnd w:id="141"/>
      <w:bookmarkEnd w:id="142"/>
      <w:bookmarkEnd w:id="143"/>
    </w:p>
    <w:p w14:paraId="377EBF01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44" w:name="_Toc5713638"/>
      <w:bookmarkStart w:id="145" w:name="_Toc6242947"/>
      <w:bookmarkStart w:id="146" w:name="_Toc500171550"/>
      <w:bookmarkStart w:id="147" w:name="_Toc89268493"/>
      <w:bookmarkStart w:id="148" w:name="_Toc334107099"/>
      <w:bookmarkStart w:id="149" w:name="_Toc320878053"/>
      <w:bookmarkStart w:id="150" w:name="_Toc500171270"/>
      <w:bookmarkStart w:id="151" w:name="_Toc5697618"/>
      <w:bookmarkStart w:id="152" w:name="_Toc239860278"/>
      <w:r w:rsidRPr="00D277C8">
        <w:rPr>
          <w:rFonts w:cs="Times New Roman"/>
          <w:sz w:val="26"/>
          <w:szCs w:val="26"/>
        </w:rPr>
        <w:t>Основные сведения об объекте автоматизации</w:t>
      </w:r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</w:p>
    <w:p w14:paraId="1472646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Объектом автоматизации является деятельность Инспекции государственного строительного надзора Пермского края, связанная с:</w:t>
      </w:r>
    </w:p>
    <w:p w14:paraId="0382917F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осуществлением контрольно-надзорной деятельности в строительной сфере;</w:t>
      </w:r>
    </w:p>
    <w:p w14:paraId="431472F4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интеграцией со смежными и внешними информационными системами;</w:t>
      </w:r>
    </w:p>
    <w:p w14:paraId="028ACEDD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мониторингом и анализом состояния строительной сферы Пермского края.</w:t>
      </w:r>
    </w:p>
    <w:p w14:paraId="222EAE0F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53" w:name="_Hlk7178248"/>
      <w:bookmarkStart w:id="154" w:name="_Toc130309108"/>
      <w:bookmarkStart w:id="155" w:name="_Toc130314459"/>
      <w:bookmarkStart w:id="156" w:name="_Toc129857590"/>
      <w:bookmarkStart w:id="157" w:name="_Toc129865308"/>
      <w:bookmarkStart w:id="158" w:name="_Toc129865770"/>
      <w:bookmarkStart w:id="159" w:name="_Toc129865987"/>
      <w:bookmarkStart w:id="160" w:name="_Toc129952472"/>
      <w:bookmarkStart w:id="161" w:name="_Toc130298668"/>
      <w:bookmarkStart w:id="162" w:name="_Toc130309109"/>
      <w:bookmarkStart w:id="163" w:name="_Toc130314460"/>
      <w:bookmarkStart w:id="164" w:name="_Toc129952471"/>
      <w:bookmarkStart w:id="165" w:name="_Toc130298667"/>
      <w:bookmarkStart w:id="166" w:name="_Toc129865986"/>
      <w:bookmarkStart w:id="167" w:name="_Toc129857589"/>
      <w:bookmarkStart w:id="168" w:name="_Toc129865307"/>
      <w:bookmarkStart w:id="169" w:name="_Toc129865769"/>
      <w:bookmarkStart w:id="170" w:name="_Toc500171271"/>
      <w:bookmarkStart w:id="171" w:name="_Toc320878054"/>
      <w:bookmarkStart w:id="172" w:name="_Toc89268494"/>
      <w:bookmarkStart w:id="173" w:name="_Toc500171551"/>
      <w:bookmarkStart w:id="174" w:name="_Toc6242948"/>
      <w:bookmarkStart w:id="175" w:name="_Toc5697619"/>
      <w:bookmarkStart w:id="176" w:name="_Toc5713639"/>
      <w:bookmarkStart w:id="177" w:name="_Toc334107100"/>
      <w:bookmarkStart w:id="178" w:name="_Toc239860279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r w:rsidRPr="00D277C8">
        <w:rPr>
          <w:rFonts w:cs="Times New Roman"/>
          <w:sz w:val="26"/>
          <w:szCs w:val="26"/>
        </w:rPr>
        <w:t>Сведения об условиях эксплуатации объекта автоматизации и характеристиках окружающей среды</w:t>
      </w:r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</w:p>
    <w:p w14:paraId="73D82AA6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Для размещения Системы используется виртуальная инфраструктура Заказчика.</w:t>
      </w:r>
    </w:p>
    <w:p w14:paraId="46E911C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Условия эксплуатации комплекса технических средств Системы соответствуют условиям эксплуатации группы 2 ГОСТ Р 71784-2024 «Средства вычислительной техники. Общие технические требования, приемка, методы испытаний, маркировка, упаковка, транспортировка, хранение». </w:t>
      </w:r>
    </w:p>
    <w:p w14:paraId="765CA3BC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79" w:name="_Toc239860280"/>
      <w:r w:rsidRPr="00D277C8">
        <w:rPr>
          <w:rFonts w:cs="Times New Roman"/>
          <w:sz w:val="26"/>
          <w:szCs w:val="26"/>
        </w:rPr>
        <w:t>Перечень функций, реализуемых Системой</w:t>
      </w:r>
      <w:bookmarkEnd w:id="179"/>
    </w:p>
    <w:p w14:paraId="5B026153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Основными функциями АИС Стройкомплекс ПК являются:</w:t>
      </w:r>
    </w:p>
    <w:p w14:paraId="055C9B13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формирование единого информационного ресурса о состоянии сферы строительства Пермского края;</w:t>
      </w:r>
    </w:p>
    <w:p w14:paraId="4CB5ED49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обеспечение осуществления мониторинга и анализа состояния сферы строительства Пермского края;</w:t>
      </w:r>
    </w:p>
    <w:p w14:paraId="7A5CEAFF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автоматизация процессов осуществления контрольно-надзорных функций, в том числе:</w:t>
      </w:r>
    </w:p>
    <w:p w14:paraId="59B044E7" w14:textId="77777777" w:rsidR="00285DFF" w:rsidRPr="00D277C8" w:rsidRDefault="00AE3E7D">
      <w:pPr>
        <w:pStyle w:val="2ffff8"/>
        <w:numPr>
          <w:ilvl w:val="2"/>
          <w:numId w:val="8"/>
        </w:numPr>
        <w:ind w:left="1931" w:hanging="360"/>
        <w:rPr>
          <w:szCs w:val="26"/>
        </w:rPr>
      </w:pPr>
      <w:r w:rsidRPr="00D277C8">
        <w:rPr>
          <w:szCs w:val="26"/>
        </w:rPr>
        <w:t>обеспечение осуществления контроля и учета мероприятий при осуществлении контрольно-надзорных функций в ходе строительства, реконструкции ОКС;</w:t>
      </w:r>
    </w:p>
    <w:p w14:paraId="5A502CF4" w14:textId="77777777" w:rsidR="00285DFF" w:rsidRPr="00D277C8" w:rsidRDefault="00AE3E7D">
      <w:pPr>
        <w:pStyle w:val="2ffff8"/>
        <w:numPr>
          <w:ilvl w:val="2"/>
          <w:numId w:val="8"/>
        </w:numPr>
        <w:ind w:left="1931" w:hanging="360"/>
        <w:rPr>
          <w:szCs w:val="26"/>
        </w:rPr>
      </w:pPr>
      <w:r w:rsidRPr="00D277C8">
        <w:rPr>
          <w:szCs w:val="26"/>
        </w:rPr>
        <w:t>формирование и ведение электронных копий дел при осуществлении контрольно-надзорных функций;</w:t>
      </w:r>
    </w:p>
    <w:p w14:paraId="50D98114" w14:textId="77777777" w:rsidR="00285DFF" w:rsidRPr="00D277C8" w:rsidRDefault="00AE3E7D">
      <w:pPr>
        <w:pStyle w:val="2ffff8"/>
        <w:numPr>
          <w:ilvl w:val="2"/>
          <w:numId w:val="8"/>
        </w:numPr>
        <w:ind w:left="1931" w:hanging="360"/>
        <w:rPr>
          <w:szCs w:val="26"/>
        </w:rPr>
      </w:pPr>
      <w:r w:rsidRPr="00D277C8">
        <w:rPr>
          <w:szCs w:val="26"/>
        </w:rPr>
        <w:lastRenderedPageBreak/>
        <w:t>формирование и ведение программы проведения проверок при осуществлении контрольно-надзорной деятельности;</w:t>
      </w:r>
    </w:p>
    <w:p w14:paraId="4339C072" w14:textId="77777777" w:rsidR="00285DFF" w:rsidRPr="00D277C8" w:rsidRDefault="00AE3E7D">
      <w:pPr>
        <w:pStyle w:val="2ffff8"/>
        <w:numPr>
          <w:ilvl w:val="2"/>
          <w:numId w:val="8"/>
        </w:numPr>
        <w:ind w:left="1931" w:hanging="360"/>
        <w:rPr>
          <w:szCs w:val="26"/>
        </w:rPr>
      </w:pPr>
      <w:bookmarkStart w:id="180" w:name="_Toc500171276"/>
      <w:bookmarkStart w:id="181" w:name="_Toc317845681"/>
      <w:bookmarkStart w:id="182" w:name="_Toc335045691"/>
      <w:bookmarkStart w:id="183" w:name="_Ref317681410"/>
      <w:bookmarkStart w:id="184" w:name="_Toc82780557"/>
      <w:bookmarkStart w:id="185" w:name="_Toc89268496"/>
      <w:bookmarkStart w:id="186" w:name="_Toc329682121"/>
      <w:bookmarkStart w:id="187" w:name="_Toc5697624"/>
      <w:bookmarkStart w:id="188" w:name="_Toc6242953"/>
      <w:bookmarkStart w:id="189" w:name="_Toc5713644"/>
      <w:bookmarkStart w:id="190" w:name="_Toc500171556"/>
      <w:r w:rsidRPr="00D277C8">
        <w:rPr>
          <w:szCs w:val="26"/>
        </w:rPr>
        <w:t>формирование аналитических и отчетных материалов по результатам осуществления контрольно-надзорных функций.</w:t>
      </w:r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</w:p>
    <w:p w14:paraId="1998A9A3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91" w:name="_Toc130314465"/>
      <w:bookmarkStart w:id="192" w:name="_Toc130314469"/>
      <w:bookmarkStart w:id="193" w:name="_Toc129865315"/>
      <w:bookmarkStart w:id="194" w:name="_Toc129865777"/>
      <w:bookmarkStart w:id="195" w:name="_Toc130298675"/>
      <w:bookmarkStart w:id="196" w:name="_Toc129857594"/>
      <w:bookmarkStart w:id="197" w:name="_Toc129865312"/>
      <w:bookmarkStart w:id="198" w:name="_Toc129865774"/>
      <w:bookmarkStart w:id="199" w:name="_Toc129865991"/>
      <w:bookmarkStart w:id="200" w:name="_Toc129952476"/>
      <w:bookmarkStart w:id="201" w:name="_Toc130298672"/>
      <w:bookmarkStart w:id="202" w:name="_Toc130314464"/>
      <w:bookmarkStart w:id="203" w:name="_Toc129857595"/>
      <w:bookmarkStart w:id="204" w:name="_Toc129865313"/>
      <w:bookmarkStart w:id="205" w:name="_Toc129865775"/>
      <w:bookmarkStart w:id="206" w:name="_Toc129865992"/>
      <w:bookmarkStart w:id="207" w:name="_Toc129952477"/>
      <w:bookmarkStart w:id="208" w:name="_Toc130298673"/>
      <w:bookmarkStart w:id="209" w:name="_Toc130309114"/>
      <w:bookmarkStart w:id="210" w:name="_Toc130309113"/>
      <w:bookmarkStart w:id="211" w:name="_Toc129952479"/>
      <w:bookmarkStart w:id="212" w:name="_Toc129952480"/>
      <w:bookmarkStart w:id="213" w:name="_Toc130298677"/>
      <w:bookmarkStart w:id="214" w:name="_Toc129865994"/>
      <w:bookmarkStart w:id="215" w:name="_Toc130309118"/>
      <w:bookmarkStart w:id="216" w:name="_Toc130309116"/>
      <w:bookmarkStart w:id="217" w:name="_Toc130314467"/>
      <w:bookmarkStart w:id="218" w:name="_Toc129857597"/>
      <w:bookmarkStart w:id="219" w:name="_Toc129865316"/>
      <w:bookmarkStart w:id="220" w:name="_Toc129865778"/>
      <w:bookmarkStart w:id="221" w:name="_Toc130298676"/>
      <w:bookmarkStart w:id="222" w:name="_Toc130309117"/>
      <w:bookmarkStart w:id="223" w:name="_Toc130314468"/>
      <w:bookmarkStart w:id="224" w:name="_Toc129857598"/>
      <w:bookmarkStart w:id="225" w:name="_Toc129865317"/>
      <w:bookmarkStart w:id="226" w:name="_Toc129865779"/>
      <w:bookmarkStart w:id="227" w:name="_Toc129865996"/>
      <w:bookmarkStart w:id="228" w:name="_Toc129952481"/>
      <w:bookmarkStart w:id="229" w:name="_Toc129865995"/>
      <w:bookmarkStart w:id="230" w:name="_Toc115947135"/>
      <w:bookmarkStart w:id="231" w:name="_Toc239860281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r w:rsidRPr="00D277C8">
        <w:rPr>
          <w:rFonts w:cs="Times New Roman"/>
          <w:sz w:val="26"/>
          <w:szCs w:val="26"/>
        </w:rPr>
        <w:t>Общие принципы развития Системы</w:t>
      </w:r>
      <w:bookmarkEnd w:id="230"/>
      <w:bookmarkEnd w:id="231"/>
    </w:p>
    <w:p w14:paraId="10B08BF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При развитии Системы необходимо руководствоваться следующими принципами:</w:t>
      </w:r>
    </w:p>
    <w:p w14:paraId="5FF71E1C" w14:textId="77777777" w:rsidR="00285DFF" w:rsidRPr="00D277C8" w:rsidRDefault="00AE3E7D">
      <w:pPr>
        <w:pStyle w:val="afffffffffffffffff7"/>
        <w:numPr>
          <w:ilvl w:val="0"/>
          <w:numId w:val="9"/>
        </w:numPr>
        <w:rPr>
          <w:szCs w:val="26"/>
        </w:rPr>
      </w:pPr>
      <w:r w:rsidRPr="00D277C8">
        <w:rPr>
          <w:szCs w:val="26"/>
        </w:rPr>
        <w:t>Принцип системности. Заключается в том, что при декомпозиции должны быть установлены такие связи между структурными элементами системы, которые обеспечивают цельность системы и ее взаимодействие с другими информационными системами. При развитии системы ее компоненты реализовываются комплексно со всеми возможными информационными связями, а не автономно от других.</w:t>
      </w:r>
    </w:p>
    <w:p w14:paraId="264AF0AA" w14:textId="77777777" w:rsidR="00285DFF" w:rsidRPr="00D277C8" w:rsidRDefault="00AE3E7D">
      <w:pPr>
        <w:pStyle w:val="afffffffffffffffff7"/>
        <w:numPr>
          <w:ilvl w:val="0"/>
          <w:numId w:val="9"/>
        </w:numPr>
        <w:rPr>
          <w:szCs w:val="26"/>
        </w:rPr>
      </w:pPr>
      <w:r w:rsidRPr="00D277C8">
        <w:rPr>
          <w:szCs w:val="26"/>
        </w:rPr>
        <w:t>Принцип развития (открытости). Заключается в том, что исходя из перспектив развития объекта автоматизации, система должна развиваться с учетом возможности пополнения и обновления функций и состава системы без нарушения ее функционирования с учетом:</w:t>
      </w:r>
    </w:p>
    <w:p w14:paraId="23FF7117" w14:textId="77777777" w:rsidR="00285DFF" w:rsidRPr="00D277C8" w:rsidRDefault="00AE3E7D">
      <w:pPr>
        <w:pStyle w:val="2ffff8"/>
        <w:numPr>
          <w:ilvl w:val="2"/>
          <w:numId w:val="8"/>
        </w:numPr>
        <w:ind w:left="1931" w:hanging="360"/>
        <w:rPr>
          <w:szCs w:val="26"/>
          <w:lang w:eastAsia="en-US" w:bidi="en-US"/>
        </w:rPr>
      </w:pPr>
      <w:r w:rsidRPr="00D277C8">
        <w:rPr>
          <w:szCs w:val="26"/>
          <w:lang w:eastAsia="en-US" w:bidi="en-US"/>
        </w:rPr>
        <w:t>возможности добавления новых функций или изменения уже имеющихся при неизменных остальных функциональных частях системы;</w:t>
      </w:r>
    </w:p>
    <w:p w14:paraId="19A25633" w14:textId="77777777" w:rsidR="00285DFF" w:rsidRPr="00D277C8" w:rsidRDefault="00AE3E7D">
      <w:pPr>
        <w:pStyle w:val="2ffff8"/>
        <w:numPr>
          <w:ilvl w:val="2"/>
          <w:numId w:val="8"/>
        </w:numPr>
        <w:ind w:left="1931" w:hanging="360"/>
        <w:rPr>
          <w:szCs w:val="26"/>
          <w:lang w:eastAsia="en-US" w:bidi="en-US"/>
        </w:rPr>
      </w:pPr>
      <w:proofErr w:type="spellStart"/>
      <w:r w:rsidRPr="00D277C8">
        <w:rPr>
          <w:szCs w:val="26"/>
          <w:lang w:eastAsia="en-US" w:bidi="en-US"/>
        </w:rPr>
        <w:t>адаптируемости</w:t>
      </w:r>
      <w:proofErr w:type="spellEnd"/>
      <w:r w:rsidRPr="00D277C8">
        <w:rPr>
          <w:szCs w:val="26"/>
          <w:lang w:eastAsia="en-US" w:bidi="en-US"/>
        </w:rPr>
        <w:t xml:space="preserve"> системы к изменениям требований нормативных правовых актов Российской Федерации, Пермского края, потребностей пользователей Системы; </w:t>
      </w:r>
    </w:p>
    <w:p w14:paraId="03D1AA03" w14:textId="77777777" w:rsidR="00285DFF" w:rsidRPr="00D277C8" w:rsidRDefault="00AE3E7D">
      <w:pPr>
        <w:pStyle w:val="2ffff8"/>
        <w:numPr>
          <w:ilvl w:val="2"/>
          <w:numId w:val="8"/>
        </w:numPr>
        <w:ind w:left="1931" w:hanging="360"/>
        <w:rPr>
          <w:szCs w:val="26"/>
          <w:lang w:eastAsia="en-US" w:bidi="en-US"/>
        </w:rPr>
      </w:pPr>
      <w:r w:rsidRPr="00D277C8">
        <w:rPr>
          <w:szCs w:val="26"/>
          <w:lang w:eastAsia="en-US" w:bidi="en-US"/>
        </w:rPr>
        <w:t>внедрения новых информационных технологий.</w:t>
      </w:r>
    </w:p>
    <w:p w14:paraId="1D73F382" w14:textId="77777777" w:rsidR="00285DFF" w:rsidRPr="00D277C8" w:rsidRDefault="00AE3E7D">
      <w:pPr>
        <w:pStyle w:val="afffffffffffffffff7"/>
        <w:numPr>
          <w:ilvl w:val="0"/>
          <w:numId w:val="9"/>
        </w:numPr>
        <w:rPr>
          <w:szCs w:val="26"/>
        </w:rPr>
      </w:pPr>
      <w:r w:rsidRPr="00D277C8">
        <w:rPr>
          <w:szCs w:val="26"/>
        </w:rPr>
        <w:t>Принцип совместимости. Заключается в том, что при развитии системы должны быть реализованы информационные интерфейсы, благодаря которым она может взаимодействовать с другими информационными системами в соответствии с установленными правилами. Взаимодействие с другими информационными системами должно отвечать требованиям:</w:t>
      </w:r>
    </w:p>
    <w:p w14:paraId="04518178" w14:textId="77777777" w:rsidR="00285DFF" w:rsidRPr="00D277C8" w:rsidRDefault="00AE3E7D">
      <w:pPr>
        <w:pStyle w:val="2ffff8"/>
        <w:numPr>
          <w:ilvl w:val="2"/>
          <w:numId w:val="8"/>
        </w:numPr>
        <w:ind w:left="1931" w:hanging="360"/>
        <w:rPr>
          <w:szCs w:val="26"/>
          <w:lang w:eastAsia="en-US" w:bidi="en-US"/>
        </w:rPr>
      </w:pPr>
      <w:r w:rsidRPr="00D277C8">
        <w:rPr>
          <w:szCs w:val="26"/>
          <w:lang w:eastAsia="en-US" w:bidi="en-US"/>
        </w:rPr>
        <w:lastRenderedPageBreak/>
        <w:t xml:space="preserve">совместимости вычислительных и телекоммуникационных устройств; </w:t>
      </w:r>
    </w:p>
    <w:p w14:paraId="45E097C2" w14:textId="77777777" w:rsidR="00285DFF" w:rsidRPr="00D277C8" w:rsidRDefault="00AE3E7D">
      <w:pPr>
        <w:pStyle w:val="2ffff8"/>
        <w:numPr>
          <w:ilvl w:val="2"/>
          <w:numId w:val="8"/>
        </w:numPr>
        <w:ind w:left="1931" w:hanging="360"/>
        <w:rPr>
          <w:szCs w:val="26"/>
          <w:lang w:eastAsia="en-US" w:bidi="en-US"/>
        </w:rPr>
      </w:pPr>
      <w:r w:rsidRPr="00D277C8">
        <w:rPr>
          <w:szCs w:val="26"/>
          <w:lang w:eastAsia="en-US" w:bidi="en-US"/>
        </w:rPr>
        <w:t>информационной безопасности системы, обеспечения защиты персональных данных;</w:t>
      </w:r>
    </w:p>
    <w:p w14:paraId="542ACC09" w14:textId="77777777" w:rsidR="00285DFF" w:rsidRPr="00D277C8" w:rsidRDefault="00AE3E7D">
      <w:pPr>
        <w:pStyle w:val="2ffff8"/>
        <w:numPr>
          <w:ilvl w:val="2"/>
          <w:numId w:val="8"/>
        </w:numPr>
        <w:ind w:left="1931" w:hanging="360"/>
        <w:rPr>
          <w:szCs w:val="26"/>
          <w:lang w:eastAsia="en-US" w:bidi="en-US"/>
        </w:rPr>
      </w:pPr>
      <w:r w:rsidRPr="00D277C8">
        <w:rPr>
          <w:szCs w:val="26"/>
          <w:lang w:eastAsia="en-US" w:bidi="en-US"/>
        </w:rPr>
        <w:t>соблюдения протоколов взаимодействия пользователей системы.</w:t>
      </w:r>
    </w:p>
    <w:p w14:paraId="08E257F4" w14:textId="77777777" w:rsidR="00285DFF" w:rsidRPr="00D277C8" w:rsidRDefault="00AE3E7D">
      <w:pPr>
        <w:pStyle w:val="afffffffffffffffff7"/>
        <w:numPr>
          <w:ilvl w:val="0"/>
          <w:numId w:val="9"/>
        </w:numPr>
        <w:rPr>
          <w:szCs w:val="26"/>
        </w:rPr>
      </w:pPr>
      <w:r w:rsidRPr="00D277C8">
        <w:rPr>
          <w:szCs w:val="26"/>
        </w:rPr>
        <w:t>Принцип стандартизации (унификации). Заключается в том, что при развитии системы должны быть рационально применены типовые, унифицированные и стандартизованные элементы, проектные решения, пакеты прикладных программ, комплексы, компоненты. Должно быть обеспечено:</w:t>
      </w:r>
    </w:p>
    <w:p w14:paraId="6E54E795" w14:textId="77777777" w:rsidR="00285DFF" w:rsidRPr="00D277C8" w:rsidRDefault="00AE3E7D">
      <w:pPr>
        <w:pStyle w:val="2ffff8"/>
        <w:numPr>
          <w:ilvl w:val="2"/>
          <w:numId w:val="8"/>
        </w:numPr>
        <w:ind w:left="1931" w:hanging="360"/>
        <w:rPr>
          <w:szCs w:val="26"/>
          <w:lang w:eastAsia="en-US" w:bidi="en-US"/>
        </w:rPr>
      </w:pPr>
      <w:r w:rsidRPr="00D277C8">
        <w:rPr>
          <w:szCs w:val="26"/>
          <w:lang w:eastAsia="en-US" w:bidi="en-US"/>
        </w:rPr>
        <w:t>единство используемых терминов, нормативной и справочной информации, системы показателей, формирования и представления отчетности;</w:t>
      </w:r>
    </w:p>
    <w:p w14:paraId="4A4524F5" w14:textId="77777777" w:rsidR="00285DFF" w:rsidRPr="00D277C8" w:rsidRDefault="00AE3E7D">
      <w:pPr>
        <w:pStyle w:val="2ffff8"/>
        <w:numPr>
          <w:ilvl w:val="2"/>
          <w:numId w:val="8"/>
        </w:numPr>
        <w:ind w:left="1931" w:hanging="360"/>
        <w:rPr>
          <w:szCs w:val="26"/>
          <w:lang w:eastAsia="en-US" w:bidi="en-US"/>
        </w:rPr>
      </w:pPr>
      <w:r w:rsidRPr="00D277C8">
        <w:rPr>
          <w:szCs w:val="26"/>
          <w:lang w:eastAsia="en-US" w:bidi="en-US"/>
        </w:rPr>
        <w:t>единство стандартов технологий, форматов;</w:t>
      </w:r>
    </w:p>
    <w:p w14:paraId="59A79F26" w14:textId="77777777" w:rsidR="00285DFF" w:rsidRPr="00D277C8" w:rsidRDefault="00AE3E7D">
      <w:pPr>
        <w:pStyle w:val="2ffff8"/>
        <w:numPr>
          <w:ilvl w:val="2"/>
          <w:numId w:val="8"/>
        </w:numPr>
        <w:ind w:left="1931" w:hanging="360"/>
        <w:rPr>
          <w:szCs w:val="26"/>
          <w:lang w:eastAsia="en-US" w:bidi="en-US"/>
        </w:rPr>
      </w:pPr>
      <w:r w:rsidRPr="00D277C8">
        <w:rPr>
          <w:szCs w:val="26"/>
          <w:lang w:eastAsia="en-US" w:bidi="en-US"/>
        </w:rPr>
        <w:t>полнота, актуальность и достоверность обрабатываемой в Системе информации;</w:t>
      </w:r>
    </w:p>
    <w:p w14:paraId="0E914DF9" w14:textId="77777777" w:rsidR="00285DFF" w:rsidRPr="00D277C8" w:rsidRDefault="00AE3E7D">
      <w:pPr>
        <w:pStyle w:val="2ffff8"/>
        <w:numPr>
          <w:ilvl w:val="2"/>
          <w:numId w:val="8"/>
        </w:numPr>
        <w:ind w:left="1931" w:hanging="360"/>
        <w:rPr>
          <w:szCs w:val="26"/>
          <w:lang w:eastAsia="en-US" w:bidi="en-US"/>
        </w:rPr>
      </w:pPr>
      <w:r w:rsidRPr="00D277C8">
        <w:rPr>
          <w:szCs w:val="26"/>
          <w:lang w:eastAsia="en-US" w:bidi="en-US"/>
        </w:rPr>
        <w:t xml:space="preserve">унификация эксплуатации (общность эксплуатационных требований). </w:t>
      </w:r>
    </w:p>
    <w:p w14:paraId="776902C6" w14:textId="77777777" w:rsidR="00285DFF" w:rsidRPr="00D277C8" w:rsidRDefault="00AE3E7D">
      <w:pPr>
        <w:pStyle w:val="afffffffffffffffff7"/>
        <w:numPr>
          <w:ilvl w:val="0"/>
          <w:numId w:val="9"/>
        </w:numPr>
        <w:rPr>
          <w:szCs w:val="26"/>
        </w:rPr>
      </w:pPr>
      <w:r w:rsidRPr="00D277C8">
        <w:rPr>
          <w:szCs w:val="26"/>
        </w:rPr>
        <w:t>Принцип эффективности. Заключается в достижении рационального соотношения между затратами на развитие системы и целевыми эффектами, включая конечные результаты, получаемые в результате автоматизации.</w:t>
      </w:r>
    </w:p>
    <w:p w14:paraId="129C6469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232" w:name="_Hlk115948839"/>
      <w:bookmarkEnd w:id="232"/>
      <w:r w:rsidRPr="00D277C8">
        <w:rPr>
          <w:rFonts w:cs="Times New Roman"/>
          <w:sz w:val="26"/>
          <w:szCs w:val="26"/>
        </w:rPr>
        <w:t xml:space="preserve"> </w:t>
      </w:r>
      <w:bookmarkStart w:id="233" w:name="_Toc239860282"/>
      <w:r w:rsidRPr="00D277C8">
        <w:rPr>
          <w:rFonts w:cs="Times New Roman"/>
          <w:sz w:val="26"/>
          <w:szCs w:val="26"/>
        </w:rPr>
        <w:t>Взаимодействие с иными информационными системами</w:t>
      </w:r>
      <w:bookmarkEnd w:id="233"/>
    </w:p>
    <w:p w14:paraId="5D30959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АИС Стройкомплекс ПК взаимодействует со следующими информационными системами:</w:t>
      </w:r>
    </w:p>
    <w:p w14:paraId="2BE804F8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Подсистема автоматизации формирования адресной инвестиционной программы Пермского края Региональной информационной системы мониторинга комплексного развития Пермского края (АИП ПК РИС МКР ПК);</w:t>
      </w:r>
    </w:p>
    <w:p w14:paraId="68E0831C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Единое хранилище данных Пермского края (ЕХД ПК);</w:t>
      </w:r>
    </w:p>
    <w:p w14:paraId="0812CA34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lastRenderedPageBreak/>
        <w:t>Региональный сервис аутентификации и авторизации сотрудников органов государственной власти и учреждений Пермского края (РСАА ПК);</w:t>
      </w:r>
    </w:p>
    <w:p w14:paraId="53E3D820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Региональный сервис аутентификации и авторизации гражданина Пермского края (РСААГ ПК);</w:t>
      </w:r>
    </w:p>
    <w:p w14:paraId="66E7160B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Региональная геоинформационная система Пермского края (РГИС ПК);</w:t>
      </w:r>
    </w:p>
    <w:p w14:paraId="7E47C2D9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Публичная кадастровая карта;</w:t>
      </w:r>
    </w:p>
    <w:p w14:paraId="220AF46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Единый государственный реестр недвижимости (ЕГРН);</w:t>
      </w:r>
    </w:p>
    <w:p w14:paraId="194EA062" w14:textId="142FBEDF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Федеральная информационная адресная система (ФИАС);</w:t>
      </w:r>
    </w:p>
    <w:p w14:paraId="06BA2085" w14:textId="137DFFCC" w:rsidR="00AE3E7D" w:rsidRPr="00814622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8"/>
          <w:szCs w:val="21"/>
        </w:rPr>
      </w:pPr>
      <w:r w:rsidRPr="00D277C8">
        <w:t>Г</w:t>
      </w:r>
      <w:r w:rsidRPr="00814622">
        <w:rPr>
          <w:sz w:val="28"/>
          <w:szCs w:val="22"/>
        </w:rPr>
        <w:t>осударственная информационная система «Система Межведомственного Электронного Взаимодействия» (СМЭВ).</w:t>
      </w:r>
    </w:p>
    <w:p w14:paraId="6B9FFDEC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234" w:name="_Toc129952489"/>
      <w:bookmarkStart w:id="235" w:name="_Toc130298685"/>
      <w:bookmarkStart w:id="236" w:name="_Toc130309126"/>
      <w:bookmarkStart w:id="237" w:name="_Toc130314477"/>
      <w:bookmarkStart w:id="238" w:name="_Toc129857607"/>
      <w:bookmarkStart w:id="239" w:name="_Toc129865787"/>
      <w:bookmarkStart w:id="240" w:name="_Toc129865326"/>
      <w:bookmarkStart w:id="241" w:name="_Toc129866005"/>
      <w:bookmarkStart w:id="242" w:name="_Toc129865788"/>
      <w:bookmarkStart w:id="243" w:name="_Toc129952490"/>
      <w:bookmarkStart w:id="244" w:name="_Toc130298686"/>
      <w:bookmarkStart w:id="245" w:name="_Toc130309127"/>
      <w:bookmarkStart w:id="246" w:name="_Toc130314478"/>
      <w:bookmarkStart w:id="247" w:name="_Toc129857608"/>
      <w:bookmarkStart w:id="248" w:name="_Toc129865786"/>
      <w:bookmarkStart w:id="249" w:name="_Toc129865327"/>
      <w:bookmarkStart w:id="250" w:name="_Toc130314480"/>
      <w:bookmarkStart w:id="251" w:name="_Toc130309129"/>
      <w:bookmarkStart w:id="252" w:name="_Toc130298688"/>
      <w:bookmarkStart w:id="253" w:name="_Toc129952492"/>
      <w:bookmarkStart w:id="254" w:name="_Toc129866007"/>
      <w:bookmarkStart w:id="255" w:name="_Toc129865790"/>
      <w:bookmarkStart w:id="256" w:name="_Toc129857609"/>
      <w:bookmarkStart w:id="257" w:name="_Toc130314479"/>
      <w:bookmarkStart w:id="258" w:name="_Toc129866004"/>
      <w:bookmarkStart w:id="259" w:name="_Toc129865789"/>
      <w:bookmarkStart w:id="260" w:name="_Toc129866006"/>
      <w:bookmarkStart w:id="261" w:name="_Toc130298687"/>
      <w:bookmarkStart w:id="262" w:name="_Toc130309128"/>
      <w:bookmarkStart w:id="263" w:name="_Toc129952491"/>
      <w:bookmarkStart w:id="264" w:name="_Toc129857605"/>
      <w:bookmarkStart w:id="265" w:name="_Toc129865784"/>
      <w:bookmarkStart w:id="266" w:name="_Toc129865328"/>
      <w:bookmarkStart w:id="267" w:name="_Toc129857604"/>
      <w:bookmarkStart w:id="268" w:name="_Toc130314474"/>
      <w:bookmarkStart w:id="269" w:name="_Toc130309123"/>
      <w:bookmarkStart w:id="270" w:name="_Toc130298682"/>
      <w:bookmarkStart w:id="271" w:name="_Toc129952486"/>
      <w:bookmarkStart w:id="272" w:name="_Toc129866001"/>
      <w:bookmarkStart w:id="273" w:name="_Toc129857603"/>
      <w:bookmarkStart w:id="274" w:name="_Toc129865322"/>
      <w:bookmarkStart w:id="275" w:name="_Toc129865785"/>
      <w:bookmarkStart w:id="276" w:name="_Toc130298683"/>
      <w:bookmarkStart w:id="277" w:name="_Toc130314475"/>
      <w:bookmarkStart w:id="278" w:name="_Toc130309124"/>
      <w:bookmarkStart w:id="279" w:name="_Toc129952487"/>
      <w:bookmarkStart w:id="280" w:name="_Toc129866002"/>
      <w:bookmarkStart w:id="281" w:name="_Toc129865323"/>
      <w:bookmarkStart w:id="282" w:name="_Toc129865324"/>
      <w:bookmarkStart w:id="283" w:name="_Toc129866003"/>
      <w:bookmarkStart w:id="284" w:name="_Toc129865325"/>
      <w:bookmarkStart w:id="285" w:name="_Toc129857606"/>
      <w:bookmarkStart w:id="286" w:name="_Toc130314476"/>
      <w:bookmarkStart w:id="287" w:name="_Toc130298684"/>
      <w:bookmarkStart w:id="288" w:name="_Toc129952488"/>
      <w:bookmarkStart w:id="289" w:name="_Toc130309125"/>
      <w:bookmarkStart w:id="290" w:name="_Ref116400610"/>
      <w:bookmarkStart w:id="291" w:name="_Ref89934909"/>
      <w:bookmarkStart w:id="292" w:name="_Toc82780558"/>
      <w:bookmarkStart w:id="293" w:name="_Ref72487325"/>
      <w:bookmarkStart w:id="294" w:name="_Toc23986028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r w:rsidRPr="00D277C8">
        <w:rPr>
          <w:rFonts w:cs="Times New Roman"/>
          <w:sz w:val="26"/>
          <w:szCs w:val="26"/>
        </w:rPr>
        <w:t>Структура Системы и назначение ее частей</w:t>
      </w:r>
      <w:bookmarkEnd w:id="290"/>
      <w:bookmarkEnd w:id="291"/>
      <w:bookmarkEnd w:id="292"/>
      <w:bookmarkEnd w:id="293"/>
      <w:bookmarkEnd w:id="294"/>
    </w:p>
    <w:p w14:paraId="73DD46D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Система состоит из функциональных и обеспечивающих подсистем. Перечень подсистем и их назначение представлены в таблице ниже (Таблица 2).</w:t>
      </w:r>
    </w:p>
    <w:p w14:paraId="0AF45724" w14:textId="77777777" w:rsidR="00285DFF" w:rsidRPr="00D277C8" w:rsidRDefault="00AE3E7D">
      <w:pPr>
        <w:pStyle w:val="affffffffffffffffff"/>
      </w:pPr>
      <w:bookmarkStart w:id="295" w:name="_Ref129793983"/>
      <w:r w:rsidRPr="00D277C8">
        <w:t>Таблиц</w:t>
      </w:r>
      <w:bookmarkEnd w:id="295"/>
      <w:r w:rsidRPr="00D277C8">
        <w:t>а 2 - Подсистемы и их назначение</w:t>
      </w:r>
    </w:p>
    <w:tbl>
      <w:tblPr>
        <w:tblW w:w="5000" w:type="pct"/>
        <w:tblInd w:w="-12" w:type="dxa"/>
        <w:tblLayout w:type="fixed"/>
        <w:tblLook w:val="04A0" w:firstRow="1" w:lastRow="0" w:firstColumn="1" w:lastColumn="0" w:noHBand="0" w:noVBand="1"/>
      </w:tblPr>
      <w:tblGrid>
        <w:gridCol w:w="3156"/>
        <w:gridCol w:w="6188"/>
      </w:tblGrid>
      <w:tr w:rsidR="00285DFF" w:rsidRPr="00D277C8" w14:paraId="03C3FB91" w14:textId="77777777">
        <w:trPr>
          <w:cantSplit/>
          <w:tblHeader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BFC53C" w14:textId="77777777" w:rsidR="00285DFF" w:rsidRPr="00D277C8" w:rsidRDefault="00AE3E7D">
            <w:pPr>
              <w:pStyle w:val="affffffffffffffffff1"/>
              <w:rPr>
                <w:rFonts w:ascii="Times New Roman" w:hAnsi="Times New Roman" w:cs="Times New Roman"/>
                <w:color w:val="00000A"/>
                <w:szCs w:val="26"/>
              </w:rPr>
            </w:pPr>
            <w:r w:rsidRPr="00D277C8">
              <w:rPr>
                <w:rFonts w:ascii="Times New Roman" w:hAnsi="Times New Roman" w:cs="Times New Roman"/>
                <w:color w:val="00000A"/>
                <w:szCs w:val="26"/>
              </w:rPr>
              <w:t>Название подсистемы</w:t>
            </w:r>
          </w:p>
        </w:tc>
        <w:tc>
          <w:tcPr>
            <w:tcW w:w="6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FE81BE" w14:textId="77777777" w:rsidR="00285DFF" w:rsidRPr="00D277C8" w:rsidRDefault="00AE3E7D">
            <w:pPr>
              <w:pStyle w:val="affffffffffffffffff1"/>
              <w:rPr>
                <w:rFonts w:ascii="Times New Roman" w:hAnsi="Times New Roman" w:cs="Times New Roman"/>
                <w:color w:val="00000A"/>
                <w:szCs w:val="26"/>
              </w:rPr>
            </w:pPr>
            <w:r w:rsidRPr="00D277C8">
              <w:rPr>
                <w:rFonts w:ascii="Times New Roman" w:hAnsi="Times New Roman" w:cs="Times New Roman"/>
                <w:color w:val="00000A"/>
                <w:szCs w:val="26"/>
              </w:rPr>
              <w:t>Описание подсистемы (назначение)</w:t>
            </w:r>
          </w:p>
        </w:tc>
      </w:tr>
      <w:tr w:rsidR="00285DFF" w:rsidRPr="00D277C8" w14:paraId="7D1A92B5" w14:textId="77777777">
        <w:trPr>
          <w:cantSplit/>
        </w:trPr>
        <w:tc>
          <w:tcPr>
            <w:tcW w:w="93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969D3B" w14:textId="77777777" w:rsidR="00285DFF" w:rsidRPr="00D277C8" w:rsidRDefault="00AE3E7D">
            <w:pPr>
              <w:jc w:val="center"/>
              <w:rPr>
                <w:b/>
                <w:szCs w:val="26"/>
              </w:rPr>
            </w:pPr>
            <w:r w:rsidRPr="00D277C8">
              <w:rPr>
                <w:b/>
                <w:szCs w:val="26"/>
              </w:rPr>
              <w:t>Функциональные подсистемы</w:t>
            </w:r>
          </w:p>
        </w:tc>
      </w:tr>
      <w:tr w:rsidR="00285DFF" w:rsidRPr="00D277C8" w14:paraId="2B8BE3B9" w14:textId="77777777">
        <w:trPr>
          <w:cantSplit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7B2562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Подсистема ведения реестров</w:t>
            </w:r>
          </w:p>
        </w:tc>
        <w:tc>
          <w:tcPr>
            <w:tcW w:w="6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5615B7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Описание подсистемы ведения реестров приведено в п. 3.6.1 настоящего ТЗ</w:t>
            </w:r>
          </w:p>
        </w:tc>
      </w:tr>
      <w:tr w:rsidR="00285DFF" w:rsidRPr="00D277C8" w14:paraId="5EE7C678" w14:textId="77777777">
        <w:trPr>
          <w:cantSplit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AC0CAB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Подсистема управления документами</w:t>
            </w:r>
          </w:p>
        </w:tc>
        <w:tc>
          <w:tcPr>
            <w:tcW w:w="6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6EDB81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Описание подсистемы управления документами приведено в п. 3.6.2 настоящего ТЗ</w:t>
            </w:r>
          </w:p>
        </w:tc>
      </w:tr>
      <w:tr w:rsidR="00285DFF" w:rsidRPr="00D277C8" w14:paraId="0A2537FE" w14:textId="77777777">
        <w:trPr>
          <w:cantSplit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B5C4EE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Подсистема строительного надзора</w:t>
            </w:r>
          </w:p>
        </w:tc>
        <w:tc>
          <w:tcPr>
            <w:tcW w:w="6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50C868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Описание подсистемы строительного надзора приведено в п. 3.6.3 настоящего ТЗ</w:t>
            </w:r>
          </w:p>
        </w:tc>
      </w:tr>
      <w:tr w:rsidR="00285DFF" w:rsidRPr="00D277C8" w14:paraId="002F414E" w14:textId="77777777">
        <w:trPr>
          <w:cantSplit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E1C890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Подсистема мониторинга хода строительства</w:t>
            </w:r>
          </w:p>
        </w:tc>
        <w:tc>
          <w:tcPr>
            <w:tcW w:w="6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D82C7C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Описание подсистемы мониторинга хода строительства приведено в п. 3.6.4 настоящего ТЗ</w:t>
            </w:r>
          </w:p>
        </w:tc>
      </w:tr>
      <w:tr w:rsidR="00285DFF" w:rsidRPr="00D277C8" w14:paraId="7AFBF186" w14:textId="77777777">
        <w:trPr>
          <w:cantSplit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E8FFEA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Подсистема отчетности</w:t>
            </w:r>
          </w:p>
        </w:tc>
        <w:tc>
          <w:tcPr>
            <w:tcW w:w="6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AE8A4A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 xml:space="preserve">Описание подсистемы отчетности приведено в </w:t>
            </w:r>
            <w:r w:rsidRPr="00D277C8">
              <w:rPr>
                <w:szCs w:val="26"/>
              </w:rPr>
              <w:br w:type="textWrapping" w:clear="all"/>
              <w:t>п. 3.6.5 настоящего ТЗ</w:t>
            </w:r>
          </w:p>
        </w:tc>
      </w:tr>
      <w:tr w:rsidR="00285DFF" w:rsidRPr="00D277C8" w14:paraId="11293743" w14:textId="77777777">
        <w:trPr>
          <w:cantSplit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6DAE2C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Подсистема пространственных данных</w:t>
            </w:r>
          </w:p>
        </w:tc>
        <w:tc>
          <w:tcPr>
            <w:tcW w:w="6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BF97A4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Описание подсистемы пространственных данных приведено в п. 3.6.6 настоящего ТЗ</w:t>
            </w:r>
          </w:p>
        </w:tc>
      </w:tr>
      <w:tr w:rsidR="00285DFF" w:rsidRPr="00D277C8" w14:paraId="2D7C7F42" w14:textId="77777777">
        <w:trPr>
          <w:cantSplit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39C028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Подсистема информирования</w:t>
            </w:r>
          </w:p>
        </w:tc>
        <w:tc>
          <w:tcPr>
            <w:tcW w:w="6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8DAEEC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Описание подсистемы информирования приведено в п. 3.6.8 настоящего ТЗ</w:t>
            </w:r>
          </w:p>
        </w:tc>
      </w:tr>
      <w:tr w:rsidR="00285DFF" w:rsidRPr="00D277C8" w14:paraId="2DB92753" w14:textId="77777777">
        <w:trPr>
          <w:cantSplit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2AD38E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Подсистема мониторинга и анализа аварийного и ветхого жилого фонда</w:t>
            </w:r>
          </w:p>
        </w:tc>
        <w:tc>
          <w:tcPr>
            <w:tcW w:w="6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02BA7D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Описание подсистемы мониторинга и анализа аварийного и ветхого жилого фонда приведено в п. 3.6.11 настоящего ТЗ</w:t>
            </w:r>
          </w:p>
        </w:tc>
      </w:tr>
      <w:tr w:rsidR="00285DFF" w:rsidRPr="00D277C8" w14:paraId="3E81500E" w14:textId="77777777">
        <w:trPr>
          <w:cantSplit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2673CB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Подсистема «</w:t>
            </w:r>
            <w:proofErr w:type="spellStart"/>
            <w:r w:rsidRPr="00D277C8">
              <w:rPr>
                <w:szCs w:val="26"/>
              </w:rPr>
              <w:t>Стройконтроль</w:t>
            </w:r>
            <w:proofErr w:type="spellEnd"/>
            <w:r w:rsidRPr="00D277C8">
              <w:rPr>
                <w:szCs w:val="26"/>
              </w:rPr>
              <w:t>»</w:t>
            </w:r>
          </w:p>
        </w:tc>
        <w:tc>
          <w:tcPr>
            <w:tcW w:w="6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350803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Описание подсистемы «</w:t>
            </w:r>
            <w:proofErr w:type="spellStart"/>
            <w:r w:rsidRPr="00D277C8">
              <w:rPr>
                <w:szCs w:val="26"/>
              </w:rPr>
              <w:t>Стройконтроль</w:t>
            </w:r>
            <w:proofErr w:type="spellEnd"/>
            <w:r w:rsidRPr="00D277C8">
              <w:rPr>
                <w:szCs w:val="26"/>
              </w:rPr>
              <w:t>» приведено в п. 3.6.12 настоящего ТЗ</w:t>
            </w:r>
          </w:p>
        </w:tc>
      </w:tr>
      <w:tr w:rsidR="00285DFF" w:rsidRPr="00D277C8" w14:paraId="607E8E29" w14:textId="77777777">
        <w:trPr>
          <w:cantSplit/>
        </w:trPr>
        <w:tc>
          <w:tcPr>
            <w:tcW w:w="93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E8F152" w14:textId="77777777" w:rsidR="00285DFF" w:rsidRPr="00D277C8" w:rsidRDefault="00AE3E7D">
            <w:pPr>
              <w:jc w:val="center"/>
              <w:rPr>
                <w:b/>
                <w:szCs w:val="26"/>
              </w:rPr>
            </w:pPr>
            <w:r w:rsidRPr="00D277C8">
              <w:rPr>
                <w:b/>
                <w:szCs w:val="26"/>
              </w:rPr>
              <w:t>Обеспечивающие подсистемы</w:t>
            </w:r>
          </w:p>
        </w:tc>
      </w:tr>
      <w:tr w:rsidR="00285DFF" w:rsidRPr="00D277C8" w14:paraId="69A9D1C4" w14:textId="77777777">
        <w:trPr>
          <w:cantSplit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209DA6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Подсистема личных кабинетов пользователей</w:t>
            </w:r>
          </w:p>
        </w:tc>
        <w:tc>
          <w:tcPr>
            <w:tcW w:w="6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4CE994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Описание подсистемы личных кабинетов пользователей приведено в п. 3.6.7 настоящего ТЗ</w:t>
            </w:r>
          </w:p>
        </w:tc>
      </w:tr>
      <w:tr w:rsidR="00285DFF" w:rsidRPr="00D277C8" w14:paraId="60F31733" w14:textId="77777777">
        <w:trPr>
          <w:cantSplit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E147D6" w14:textId="77777777" w:rsidR="00285DFF" w:rsidRPr="00D277C8" w:rsidRDefault="00AE3E7D">
            <w:pPr>
              <w:pStyle w:val="affffffffffffffffff0"/>
              <w:spacing w:before="280" w:after="280"/>
              <w:rPr>
                <w:rFonts w:eastAsia="Times New Roman"/>
                <w:szCs w:val="26"/>
              </w:rPr>
            </w:pPr>
            <w:r w:rsidRPr="00D277C8">
              <w:rPr>
                <w:szCs w:val="26"/>
              </w:rPr>
              <w:lastRenderedPageBreak/>
              <w:t>Подсистема сервисного взаимодействия</w:t>
            </w:r>
          </w:p>
        </w:tc>
        <w:tc>
          <w:tcPr>
            <w:tcW w:w="6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8DAB59" w14:textId="77777777" w:rsidR="00285DFF" w:rsidRPr="00D277C8" w:rsidRDefault="00AE3E7D">
            <w:pPr>
              <w:pStyle w:val="affffffffffffffffff0"/>
              <w:spacing w:before="280" w:after="280"/>
              <w:rPr>
                <w:rFonts w:eastAsia="Times New Roman"/>
                <w:szCs w:val="26"/>
              </w:rPr>
            </w:pPr>
            <w:r w:rsidRPr="00D277C8">
              <w:rPr>
                <w:szCs w:val="26"/>
              </w:rPr>
              <w:t>Описание подсистемы сервисного взаимодействия приведено в п. 3.6.9 настоящего ТЗ</w:t>
            </w:r>
          </w:p>
        </w:tc>
      </w:tr>
      <w:tr w:rsidR="00285DFF" w:rsidRPr="00D277C8" w14:paraId="025E1FFF" w14:textId="77777777">
        <w:trPr>
          <w:cantSplit/>
        </w:trPr>
        <w:tc>
          <w:tcPr>
            <w:tcW w:w="3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CDDD43" w14:textId="77777777" w:rsidR="00285DFF" w:rsidRPr="00D277C8" w:rsidRDefault="00AE3E7D">
            <w:pPr>
              <w:pStyle w:val="affffffffffffffffff0"/>
              <w:spacing w:before="280" w:after="280"/>
              <w:rPr>
                <w:rFonts w:eastAsia="Times New Roman"/>
                <w:szCs w:val="26"/>
              </w:rPr>
            </w:pPr>
            <w:r w:rsidRPr="00D277C8">
              <w:rPr>
                <w:szCs w:val="26"/>
              </w:rPr>
              <w:t>Подсистема администрирования</w:t>
            </w:r>
          </w:p>
        </w:tc>
        <w:tc>
          <w:tcPr>
            <w:tcW w:w="6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AE3619" w14:textId="77777777" w:rsidR="00285DFF" w:rsidRPr="00D277C8" w:rsidRDefault="00AE3E7D">
            <w:pPr>
              <w:pStyle w:val="affffffffffffffffff0"/>
              <w:spacing w:before="280" w:after="280"/>
              <w:rPr>
                <w:rFonts w:eastAsia="Times New Roman"/>
                <w:szCs w:val="26"/>
              </w:rPr>
            </w:pPr>
            <w:r w:rsidRPr="00D277C8">
              <w:rPr>
                <w:szCs w:val="26"/>
              </w:rPr>
              <w:t>Описание подсистемы администрирования приведено в п. 3.6.10 настоящего ТЗ</w:t>
            </w:r>
          </w:p>
        </w:tc>
      </w:tr>
    </w:tbl>
    <w:p w14:paraId="6FFE34FA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296" w:name="_Ref129863396"/>
      <w:bookmarkStart w:id="297" w:name="_Toc239860284"/>
      <w:r w:rsidRPr="00D277C8">
        <w:rPr>
          <w:rFonts w:cs="Times New Roman"/>
          <w:sz w:val="26"/>
          <w:szCs w:val="26"/>
        </w:rPr>
        <w:t>Подсистема ведения реестров</w:t>
      </w:r>
      <w:bookmarkEnd w:id="296"/>
      <w:bookmarkEnd w:id="297"/>
    </w:p>
    <w:p w14:paraId="064355A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Подсистема ведения реестров является инструментальной подсистемой (конструктором), предназначенной для создания новых и поддержки разработанных реестров. Подсистема обеспечивает сбор, хранение, верификацию и предоставление сведений пользователям с учетом ролевой модели разграничения прав доступа.</w:t>
      </w:r>
    </w:p>
    <w:p w14:paraId="6038E72A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298" w:name="_Ref129863722"/>
      <w:bookmarkStart w:id="299" w:name="_Toc239860285"/>
      <w:r w:rsidRPr="00D277C8">
        <w:rPr>
          <w:rFonts w:cs="Times New Roman"/>
          <w:sz w:val="26"/>
          <w:szCs w:val="26"/>
        </w:rPr>
        <w:t>Подсистема управления документами</w:t>
      </w:r>
      <w:bookmarkEnd w:id="298"/>
      <w:bookmarkEnd w:id="299"/>
    </w:p>
    <w:p w14:paraId="020922C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Подсистема управления документами обеспечивает автоматизацию процессов формирования, согласования, использования и публикации документов.</w:t>
      </w:r>
    </w:p>
    <w:p w14:paraId="3387208E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300" w:name="_Ref129863712"/>
      <w:bookmarkStart w:id="301" w:name="_Toc239860286"/>
      <w:r w:rsidRPr="00D277C8">
        <w:rPr>
          <w:rFonts w:cs="Times New Roman"/>
          <w:sz w:val="26"/>
          <w:szCs w:val="26"/>
        </w:rPr>
        <w:t>Подсистема строительного надзора</w:t>
      </w:r>
      <w:bookmarkEnd w:id="300"/>
      <w:bookmarkEnd w:id="301"/>
    </w:p>
    <w:p w14:paraId="61F8A44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Подсистема строительного надзора автоматизирует процессы Инспекции государственного строительного надзора Пермского края в рамках единого информационного пространства.</w:t>
      </w:r>
    </w:p>
    <w:p w14:paraId="1AC32D95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302" w:name="_Ref129863698"/>
      <w:bookmarkStart w:id="303" w:name="_Toc239860287"/>
      <w:r w:rsidRPr="00D277C8">
        <w:rPr>
          <w:rFonts w:cs="Times New Roman"/>
          <w:sz w:val="26"/>
          <w:szCs w:val="26"/>
        </w:rPr>
        <w:t>Подсистема мониторинга хода строительства</w:t>
      </w:r>
      <w:bookmarkEnd w:id="302"/>
      <w:bookmarkEnd w:id="303"/>
    </w:p>
    <w:p w14:paraId="4CB8754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Подсистема мониторинга хода строительства обеспечивает формирование электронных паспортов ОКС, управление планом-графиком строительства, а также контроль за исполнением плана и мониторинга хода строительства.</w:t>
      </w:r>
    </w:p>
    <w:p w14:paraId="5B784849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304" w:name="_Ref129863682"/>
      <w:bookmarkStart w:id="305" w:name="_Toc239860288"/>
      <w:r w:rsidRPr="00D277C8">
        <w:rPr>
          <w:rFonts w:cs="Times New Roman"/>
          <w:sz w:val="26"/>
          <w:szCs w:val="26"/>
        </w:rPr>
        <w:t>Подсистема отчетности</w:t>
      </w:r>
      <w:bookmarkEnd w:id="304"/>
      <w:bookmarkEnd w:id="305"/>
    </w:p>
    <w:p w14:paraId="3079FF66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Подсистема отчетности обеспечивает предоставление информации о текущей ситуации в строительной отрасли, сводной и детальной информации о ходе строительства и реконструкции ОКС, предоставление сводной и детальной информации о деятельности Инспекции государственного строительного надзора Пермского края, а также многомерный анализ данных.</w:t>
      </w:r>
    </w:p>
    <w:p w14:paraId="5347AE97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306" w:name="_Ref129863666"/>
      <w:bookmarkStart w:id="307" w:name="_Toc239860289"/>
      <w:r w:rsidRPr="00D277C8">
        <w:rPr>
          <w:rFonts w:cs="Times New Roman"/>
          <w:sz w:val="26"/>
          <w:szCs w:val="26"/>
        </w:rPr>
        <w:t>Подсистема пространственных данных</w:t>
      </w:r>
      <w:bookmarkEnd w:id="306"/>
      <w:bookmarkEnd w:id="307"/>
    </w:p>
    <w:p w14:paraId="0001BC16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Подсистема пространственных данных обеспечивает отображение на карте Пермского края информации о месте расположения ОКС с возможностью перехода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к паспорту ОКС, пространственных данных в сфере градостроительной деятельности, а также управление картой.</w:t>
      </w:r>
    </w:p>
    <w:p w14:paraId="5D995AAD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308" w:name="_Ref129863652"/>
      <w:bookmarkStart w:id="309" w:name="_Toc239860290"/>
      <w:r w:rsidRPr="00D277C8">
        <w:rPr>
          <w:rFonts w:cs="Times New Roman"/>
          <w:sz w:val="26"/>
          <w:szCs w:val="26"/>
        </w:rPr>
        <w:t>Подсистема личных кабинетов пользователей</w:t>
      </w:r>
      <w:bookmarkEnd w:id="308"/>
      <w:bookmarkEnd w:id="309"/>
    </w:p>
    <w:p w14:paraId="5F389203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Подсистема личных кабинетов пользователей обеспечивает доступ пользователей с учетом ролевой модели к просмотру сведений АИС Стройкомплекс ПК, ведению реестров, работе с документами, ведению графиков строительства, мониторингу хода строительства, просмотру аналитической информации, работе с картой и выполнению действий в рамках строительного и долевого надзора.</w:t>
      </w:r>
    </w:p>
    <w:p w14:paraId="18466BC3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310" w:name="_Ref129863639"/>
      <w:bookmarkStart w:id="311" w:name="_Toc239860291"/>
      <w:r w:rsidRPr="00D277C8">
        <w:rPr>
          <w:rFonts w:cs="Times New Roman"/>
          <w:sz w:val="26"/>
          <w:szCs w:val="26"/>
        </w:rPr>
        <w:t>Подсистема информирования</w:t>
      </w:r>
      <w:bookmarkEnd w:id="310"/>
      <w:bookmarkEnd w:id="311"/>
    </w:p>
    <w:p w14:paraId="60A0D62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Подсистема информирования обеспечивает следующие функциональные возможности:</w:t>
      </w:r>
    </w:p>
    <w:p w14:paraId="15458159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публикация информационных сообщений, новостей;</w:t>
      </w:r>
    </w:p>
    <w:p w14:paraId="267FF69F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публикация на основе данных Системы нормативно-справочной информации, нормативно-правовых актов, регламентов и календаря проверок;</w:t>
      </w:r>
    </w:p>
    <w:p w14:paraId="1624E99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публикация руководств, инструкций, ответов на часто задаваемые вопросы;</w:t>
      </w:r>
    </w:p>
    <w:p w14:paraId="2121DF55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публикация утвержденных отчетных материалов;</w:t>
      </w:r>
    </w:p>
    <w:p w14:paraId="2B81906E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управление опубликованными материалами (дополнение, замена, удаление).</w:t>
      </w:r>
    </w:p>
    <w:p w14:paraId="248E898E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cs="Times New Roman"/>
          <w:sz w:val="26"/>
          <w:szCs w:val="26"/>
        </w:rPr>
      </w:pPr>
      <w:bookmarkStart w:id="312" w:name="_Ref129863625"/>
      <w:r w:rsidRPr="00D277C8">
        <w:rPr>
          <w:rFonts w:eastAsia="Times New Roman" w:cs="Times New Roman"/>
          <w:sz w:val="26"/>
        </w:rPr>
        <w:t>Подсистема сервисного</w:t>
      </w:r>
      <w:r w:rsidRPr="00D277C8">
        <w:rPr>
          <w:rFonts w:cs="Times New Roman"/>
          <w:sz w:val="26"/>
          <w:szCs w:val="26"/>
        </w:rPr>
        <w:t xml:space="preserve"> взаимодействия</w:t>
      </w:r>
      <w:bookmarkEnd w:id="312"/>
    </w:p>
    <w:p w14:paraId="0B3FCBE7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313" w:name="_Ref129863613"/>
      <w:bookmarkStart w:id="314" w:name="_Toc239860292"/>
      <w:r w:rsidRPr="00D277C8">
        <w:rPr>
          <w:rFonts w:cs="Times New Roman"/>
          <w:sz w:val="26"/>
          <w:szCs w:val="26"/>
        </w:rPr>
        <w:t>Подсистема сервисного взаимодействия</w:t>
      </w:r>
      <w:bookmarkEnd w:id="313"/>
      <w:bookmarkEnd w:id="314"/>
    </w:p>
    <w:p w14:paraId="297E230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Подсистема сервисного взаимодействия предназначена для осуществления взаимодействия с информационными системами, перечисленными в п.3.5 настоящего ТЗ.</w:t>
      </w:r>
    </w:p>
    <w:p w14:paraId="67138429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r w:rsidRPr="00D277C8">
        <w:rPr>
          <w:rFonts w:cs="Times New Roman"/>
          <w:sz w:val="26"/>
          <w:szCs w:val="26"/>
        </w:rPr>
        <w:t xml:space="preserve"> </w:t>
      </w:r>
      <w:bookmarkStart w:id="315" w:name="_Toc239860293"/>
      <w:r w:rsidRPr="00D277C8">
        <w:rPr>
          <w:rFonts w:cs="Times New Roman"/>
          <w:sz w:val="26"/>
          <w:szCs w:val="26"/>
        </w:rPr>
        <w:t>Подсистема администрирования</w:t>
      </w:r>
      <w:bookmarkEnd w:id="315"/>
    </w:p>
    <w:p w14:paraId="72C1FBF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Подсистема администрирования предоставляет инструменты для настройки подсистем:</w:t>
      </w:r>
    </w:p>
    <w:p w14:paraId="16EB7811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подсистема ведения реестров;</w:t>
      </w:r>
    </w:p>
    <w:p w14:paraId="6269CF1C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подсистема управления документами;</w:t>
      </w:r>
    </w:p>
    <w:p w14:paraId="103B421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lastRenderedPageBreak/>
        <w:t>подсистема строительного надзора;</w:t>
      </w:r>
    </w:p>
    <w:p w14:paraId="4C630275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подсистема мониторинга хода строительства;</w:t>
      </w:r>
    </w:p>
    <w:p w14:paraId="0D6232C0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подсистема отчетности;</w:t>
      </w:r>
    </w:p>
    <w:p w14:paraId="0B41A6FA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подсистема пространственных данных;</w:t>
      </w:r>
    </w:p>
    <w:p w14:paraId="70AF734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подсистема личных кабинетов пользователей;</w:t>
      </w:r>
    </w:p>
    <w:p w14:paraId="15E635F3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подсистема информирования;</w:t>
      </w:r>
    </w:p>
    <w:p w14:paraId="3BB065F2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подсистема сервисного взаимодействия.</w:t>
      </w:r>
    </w:p>
    <w:p w14:paraId="7943D75E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316" w:name="_Ref129863601"/>
      <w:r w:rsidRPr="00D277C8">
        <w:rPr>
          <w:rFonts w:cs="Times New Roman"/>
          <w:sz w:val="26"/>
          <w:szCs w:val="26"/>
        </w:rPr>
        <w:t xml:space="preserve"> </w:t>
      </w:r>
      <w:bookmarkStart w:id="317" w:name="_Toc239860294"/>
      <w:r w:rsidRPr="00D277C8">
        <w:rPr>
          <w:rFonts w:cs="Times New Roman"/>
          <w:sz w:val="26"/>
          <w:szCs w:val="26"/>
        </w:rPr>
        <w:t>Подсистема мониторинга и анализа аварийного и ветхого жилого фонда</w:t>
      </w:r>
      <w:bookmarkEnd w:id="316"/>
      <w:bookmarkEnd w:id="317"/>
    </w:p>
    <w:p w14:paraId="3AAA24EA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Подсистема мониторинга и анализа аварийного и ветхого жилого фонда обеспечивает ведение информации по аварийным домам, включенным в региональную адресную программу по переселению из аварийного жилищного фонда, и формирование отчетности по состоянию аварийного и ветхого жилого фонда.</w:t>
      </w:r>
    </w:p>
    <w:p w14:paraId="2C56F0E9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318" w:name="_Ref188108100"/>
      <w:bookmarkStart w:id="319" w:name="_Toc239860295"/>
      <w:r w:rsidRPr="00D277C8">
        <w:rPr>
          <w:rFonts w:cs="Times New Roman"/>
          <w:sz w:val="26"/>
          <w:szCs w:val="26"/>
        </w:rPr>
        <w:t>Подсистема «</w:t>
      </w:r>
      <w:proofErr w:type="spellStart"/>
      <w:r w:rsidRPr="00D277C8">
        <w:rPr>
          <w:rFonts w:cs="Times New Roman"/>
          <w:sz w:val="26"/>
          <w:szCs w:val="26"/>
        </w:rPr>
        <w:t>Стройконтроль</w:t>
      </w:r>
      <w:proofErr w:type="spellEnd"/>
      <w:r w:rsidRPr="00D277C8">
        <w:rPr>
          <w:rFonts w:cs="Times New Roman"/>
          <w:sz w:val="26"/>
          <w:szCs w:val="26"/>
        </w:rPr>
        <w:t>»</w:t>
      </w:r>
      <w:bookmarkEnd w:id="318"/>
      <w:bookmarkEnd w:id="319"/>
    </w:p>
    <w:p w14:paraId="1E64F490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Подсистема «</w:t>
      </w:r>
      <w:proofErr w:type="spellStart"/>
      <w:r w:rsidRPr="00D277C8">
        <w:rPr>
          <w:rFonts w:ascii="Times New Roman" w:eastAsia="Times New Roman" w:hAnsi="Times New Roman" w:cs="Times New Roman"/>
          <w:sz w:val="26"/>
        </w:rPr>
        <w:t>Стройконтроль</w:t>
      </w:r>
      <w:proofErr w:type="spellEnd"/>
      <w:r w:rsidRPr="00D277C8">
        <w:rPr>
          <w:rFonts w:ascii="Times New Roman" w:eastAsia="Times New Roman" w:hAnsi="Times New Roman" w:cs="Times New Roman"/>
          <w:sz w:val="26"/>
        </w:rPr>
        <w:t>» предназначена для автоматизации процессов экспертно-проверочных мероприятий, проводимых специалистами Управления капитального строительства Министерства строительства Пермского края и специалистами Инспекции государственного строительного надзора Пермского края в ходе осуществления ими технического надзора за объектами строительства и регионального государственного строительного надзора.</w:t>
      </w:r>
    </w:p>
    <w:p w14:paraId="2206EA97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320" w:name="_Toc130298740"/>
      <w:bookmarkStart w:id="321" w:name="_Toc130298741"/>
      <w:bookmarkStart w:id="322" w:name="_Toc129952537"/>
      <w:bookmarkStart w:id="323" w:name="_Toc130314533"/>
      <w:bookmarkStart w:id="324" w:name="_Toc130309180"/>
      <w:bookmarkStart w:id="325" w:name="_Toc130314531"/>
      <w:bookmarkStart w:id="326" w:name="_Toc129865342"/>
      <w:bookmarkStart w:id="327" w:name="_Toc129865804"/>
      <w:bookmarkStart w:id="328" w:name="_Toc129866021"/>
      <w:bookmarkStart w:id="329" w:name="_Toc129952533"/>
      <w:bookmarkStart w:id="330" w:name="_Toc129866025"/>
      <w:bookmarkStart w:id="331" w:name="_Toc130309181"/>
      <w:bookmarkStart w:id="332" w:name="_Toc130314532"/>
      <w:bookmarkStart w:id="333" w:name="_Toc129865343"/>
      <w:bookmarkStart w:id="334" w:name="_Toc129865805"/>
      <w:bookmarkStart w:id="335" w:name="_Toc129866022"/>
      <w:bookmarkStart w:id="336" w:name="_Toc129952534"/>
      <w:bookmarkStart w:id="337" w:name="_Toc129865340"/>
      <w:bookmarkStart w:id="338" w:name="_Toc129952532"/>
      <w:bookmarkStart w:id="339" w:name="_Toc129865339"/>
      <w:bookmarkStart w:id="340" w:name="_Toc129865801"/>
      <w:bookmarkStart w:id="341" w:name="_Toc129866018"/>
      <w:bookmarkStart w:id="342" w:name="_Toc129952530"/>
      <w:bookmarkStart w:id="343" w:name="_Toc130298737"/>
      <w:bookmarkStart w:id="344" w:name="_Toc130309178"/>
      <w:bookmarkStart w:id="345" w:name="_Toc130314529"/>
      <w:bookmarkStart w:id="346" w:name="_Toc129866020"/>
      <w:bookmarkStart w:id="347" w:name="_Toc129865802"/>
      <w:bookmarkStart w:id="348" w:name="_Toc129866019"/>
      <w:bookmarkStart w:id="349" w:name="_Toc129952531"/>
      <w:bookmarkStart w:id="350" w:name="_Toc130298738"/>
      <w:bookmarkStart w:id="351" w:name="_Toc130309179"/>
      <w:bookmarkStart w:id="352" w:name="_Toc130314530"/>
      <w:bookmarkStart w:id="353" w:name="_Toc129865341"/>
      <w:bookmarkStart w:id="354" w:name="_Toc129865803"/>
      <w:bookmarkStart w:id="355" w:name="_Toc130309186"/>
      <w:bookmarkStart w:id="356" w:name="_Toc130314538"/>
      <w:bookmarkStart w:id="357" w:name="_Toc130314524"/>
      <w:bookmarkStart w:id="358" w:name="_Toc130314536"/>
      <w:bookmarkStart w:id="359" w:name="_Toc129865347"/>
      <w:bookmarkStart w:id="360" w:name="_Toc129865809"/>
      <w:bookmarkStart w:id="361" w:name="_Toc129866026"/>
      <w:bookmarkStart w:id="362" w:name="_Toc129952538"/>
      <w:bookmarkStart w:id="363" w:name="_Toc130298739"/>
      <w:bookmarkStart w:id="364" w:name="_Toc130314537"/>
      <w:bookmarkStart w:id="365" w:name="_Toc129865348"/>
      <w:bookmarkStart w:id="366" w:name="_Toc129865810"/>
      <w:bookmarkStart w:id="367" w:name="_Toc129866027"/>
      <w:bookmarkStart w:id="368" w:name="_Toc129952539"/>
      <w:bookmarkStart w:id="369" w:name="_Toc130298746"/>
      <w:bookmarkStart w:id="370" w:name="_Toc130309187"/>
      <w:bookmarkStart w:id="371" w:name="_Toc130298744"/>
      <w:bookmarkStart w:id="372" w:name="_Toc129952525"/>
      <w:bookmarkStart w:id="373" w:name="_Toc129865345"/>
      <w:bookmarkStart w:id="374" w:name="_Toc129865807"/>
      <w:bookmarkStart w:id="375" w:name="_Toc129866024"/>
      <w:bookmarkStart w:id="376" w:name="_Toc129865806"/>
      <w:bookmarkStart w:id="377" w:name="_Toc129866023"/>
      <w:bookmarkStart w:id="378" w:name="_Toc129952535"/>
      <w:bookmarkStart w:id="379" w:name="_Toc130298742"/>
      <w:bookmarkStart w:id="380" w:name="_Toc130309183"/>
      <w:bookmarkStart w:id="381" w:name="_Toc130314534"/>
      <w:bookmarkStart w:id="382" w:name="_Toc130309182"/>
      <w:bookmarkStart w:id="383" w:name="_Toc130309185"/>
      <w:bookmarkStart w:id="384" w:name="_Toc129865344"/>
      <w:bookmarkStart w:id="385" w:name="_Toc129952536"/>
      <w:bookmarkStart w:id="386" w:name="_Toc130298743"/>
      <w:bookmarkStart w:id="387" w:name="_Toc130309184"/>
      <w:bookmarkStart w:id="388" w:name="_Toc130314535"/>
      <w:bookmarkStart w:id="389" w:name="_Toc129865346"/>
      <w:bookmarkStart w:id="390" w:name="_Toc129865808"/>
      <w:bookmarkStart w:id="391" w:name="_Toc130309172"/>
      <w:bookmarkStart w:id="392" w:name="_Toc130298730"/>
      <w:bookmarkStart w:id="393" w:name="_Toc130298728"/>
      <w:bookmarkStart w:id="394" w:name="_Toc130309169"/>
      <w:bookmarkStart w:id="395" w:name="_Toc130314520"/>
      <w:bookmarkStart w:id="396" w:name="_Toc129952522"/>
      <w:bookmarkStart w:id="397" w:name="_Toc130298729"/>
      <w:bookmarkStart w:id="398" w:name="_Toc130309170"/>
      <w:bookmarkStart w:id="399" w:name="_Toc130314521"/>
      <w:bookmarkStart w:id="400" w:name="_Toc129952523"/>
      <w:bookmarkStart w:id="401" w:name="_Toc129952521"/>
      <w:bookmarkStart w:id="402" w:name="_Toc130309171"/>
      <w:bookmarkStart w:id="403" w:name="_Toc130314522"/>
      <w:bookmarkStart w:id="404" w:name="_Toc129865333"/>
      <w:bookmarkStart w:id="405" w:name="_Toc129865795"/>
      <w:bookmarkStart w:id="406" w:name="_Toc129866012"/>
      <w:bookmarkStart w:id="407" w:name="_Toc129952524"/>
      <w:bookmarkStart w:id="408" w:name="_Toc130298731"/>
      <w:bookmarkStart w:id="409" w:name="_Toc130298703"/>
      <w:bookmarkStart w:id="410" w:name="_Toc130298736"/>
      <w:bookmarkStart w:id="411" w:name="_Toc130309168"/>
      <w:bookmarkStart w:id="412" w:name="_Toc130314528"/>
      <w:bookmarkStart w:id="413" w:name="_Toc129952495"/>
      <w:bookmarkStart w:id="414" w:name="_Toc130298702"/>
      <w:bookmarkStart w:id="415" w:name="_Toc130309143"/>
      <w:bookmarkStart w:id="416" w:name="_Toc130314494"/>
      <w:bookmarkStart w:id="417" w:name="_Toc129952496"/>
      <w:bookmarkStart w:id="418" w:name="_Toc129952529"/>
      <w:bookmarkStart w:id="419" w:name="_Toc130309144"/>
      <w:bookmarkStart w:id="420" w:name="_Toc130309177"/>
      <w:bookmarkStart w:id="421" w:name="_Toc129952497"/>
      <w:bookmarkStart w:id="422" w:name="_Toc130298704"/>
      <w:bookmarkStart w:id="423" w:name="_Toc130309145"/>
      <w:bookmarkStart w:id="424" w:name="_Toc130314496"/>
      <w:bookmarkStart w:id="425" w:name="_Toc129952520"/>
      <w:bookmarkStart w:id="426" w:name="_Toc130298727"/>
      <w:bookmarkStart w:id="427" w:name="_Toc129866016"/>
      <w:bookmarkStart w:id="428" w:name="_Toc129952528"/>
      <w:bookmarkStart w:id="429" w:name="_Toc130298735"/>
      <w:bookmarkStart w:id="430" w:name="_Toc129952527"/>
      <w:bookmarkStart w:id="431" w:name="_Toc130298734"/>
      <w:bookmarkStart w:id="432" w:name="_Toc130309175"/>
      <w:bookmarkStart w:id="433" w:name="_Toc130314526"/>
      <w:bookmarkStart w:id="434" w:name="_Toc129865337"/>
      <w:bookmarkStart w:id="435" w:name="_Toc129865799"/>
      <w:bookmarkStart w:id="436" w:name="_Toc129865798"/>
      <w:bookmarkStart w:id="437" w:name="_Toc130314519"/>
      <w:bookmarkStart w:id="438" w:name="_Toc129865334"/>
      <w:bookmarkStart w:id="439" w:name="_Toc130309176"/>
      <w:bookmarkStart w:id="440" w:name="_Toc130314527"/>
      <w:bookmarkStart w:id="441" w:name="_Toc129865338"/>
      <w:bookmarkStart w:id="442" w:name="_Toc129865800"/>
      <w:bookmarkStart w:id="443" w:name="_Toc129866017"/>
      <w:bookmarkStart w:id="444" w:name="_Toc129865335"/>
      <w:bookmarkStart w:id="445" w:name="_Toc129865797"/>
      <w:bookmarkStart w:id="446" w:name="_Toc130298745"/>
      <w:bookmarkStart w:id="447" w:name="_Toc129866015"/>
      <w:bookmarkStart w:id="448" w:name="_Toc129865796"/>
      <w:bookmarkStart w:id="449" w:name="_Toc129866013"/>
      <w:bookmarkStart w:id="450" w:name="_Toc130314495"/>
      <w:bookmarkStart w:id="451" w:name="_Toc130298732"/>
      <w:bookmarkStart w:id="452" w:name="_Toc130309173"/>
      <w:bookmarkStart w:id="453" w:name="_Toc129866014"/>
      <w:bookmarkStart w:id="454" w:name="_Toc129952526"/>
      <w:bookmarkStart w:id="455" w:name="_Toc130298733"/>
      <w:bookmarkStart w:id="456" w:name="_Toc130309174"/>
      <w:bookmarkStart w:id="457" w:name="_Toc130314525"/>
      <w:bookmarkStart w:id="458" w:name="_Toc129865336"/>
      <w:bookmarkStart w:id="459" w:name="_Toc130314523"/>
      <w:bookmarkStart w:id="460" w:name="_Toc239860296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r w:rsidRPr="00D277C8">
        <w:rPr>
          <w:rFonts w:cs="Times New Roman"/>
          <w:sz w:val="26"/>
          <w:szCs w:val="26"/>
        </w:rPr>
        <w:t>Программно-аппаратное обеспечение Системы</w:t>
      </w:r>
      <w:bookmarkEnd w:id="460"/>
    </w:p>
    <w:p w14:paraId="7E62781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АИС Стройкомплекс ПК размещена на серверах с использованием инфраструктуры Заказчика (Таблица 3).</w:t>
      </w:r>
    </w:p>
    <w:p w14:paraId="22A7323A" w14:textId="77777777" w:rsidR="00285DFF" w:rsidRPr="00D277C8" w:rsidRDefault="00AE3E7D">
      <w:pPr>
        <w:pStyle w:val="affffffffffffffffff"/>
      </w:pPr>
      <w:bookmarkStart w:id="461" w:name="_Ref68715552"/>
      <w:r w:rsidRPr="00D277C8">
        <w:t>Таблица</w:t>
      </w:r>
      <w:bookmarkEnd w:id="461"/>
      <w:r w:rsidRPr="00D277C8">
        <w:t xml:space="preserve"> 3 - Аппаратное и программное обеспечение АИС Стройкомплекс ПК</w:t>
      </w:r>
    </w:p>
    <w:tbl>
      <w:tblPr>
        <w:tblW w:w="9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693"/>
        <w:gridCol w:w="2268"/>
        <w:gridCol w:w="3424"/>
      </w:tblGrid>
      <w:tr w:rsidR="00285DFF" w:rsidRPr="00D277C8" w14:paraId="1B9A610A" w14:textId="77777777">
        <w:trPr>
          <w:tblHeader/>
        </w:trPr>
        <w:tc>
          <w:tcPr>
            <w:tcW w:w="959" w:type="dxa"/>
            <w:vAlign w:val="center"/>
          </w:tcPr>
          <w:p w14:paraId="150E7E95" w14:textId="77777777" w:rsidR="00285DFF" w:rsidRPr="00D277C8" w:rsidRDefault="00AE3E7D">
            <w:pPr>
              <w:spacing w:before="40" w:after="40" w:line="288" w:lineRule="auto"/>
              <w:jc w:val="center"/>
              <w:rPr>
                <w:b/>
                <w:bCs/>
                <w:szCs w:val="26"/>
              </w:rPr>
            </w:pPr>
            <w:r w:rsidRPr="00D277C8">
              <w:rPr>
                <w:b/>
                <w:bCs/>
                <w:szCs w:val="26"/>
              </w:rPr>
              <w:t>№ п/п</w:t>
            </w:r>
          </w:p>
        </w:tc>
        <w:tc>
          <w:tcPr>
            <w:tcW w:w="2693" w:type="dxa"/>
            <w:vAlign w:val="center"/>
          </w:tcPr>
          <w:p w14:paraId="681AD266" w14:textId="77777777" w:rsidR="00285DFF" w:rsidRPr="00D277C8" w:rsidRDefault="00AE3E7D">
            <w:pPr>
              <w:spacing w:before="40" w:after="40" w:line="288" w:lineRule="auto"/>
              <w:jc w:val="center"/>
              <w:rPr>
                <w:b/>
                <w:bCs/>
                <w:szCs w:val="26"/>
              </w:rPr>
            </w:pPr>
            <w:r w:rsidRPr="00D277C8">
              <w:rPr>
                <w:b/>
                <w:bCs/>
                <w:szCs w:val="26"/>
              </w:rPr>
              <w:t>Назначение ресурса</w:t>
            </w:r>
          </w:p>
        </w:tc>
        <w:tc>
          <w:tcPr>
            <w:tcW w:w="2268" w:type="dxa"/>
            <w:vAlign w:val="center"/>
          </w:tcPr>
          <w:p w14:paraId="680693B4" w14:textId="77777777" w:rsidR="00285DFF" w:rsidRPr="00D277C8" w:rsidRDefault="00AE3E7D">
            <w:pPr>
              <w:spacing w:before="40" w:after="40" w:line="288" w:lineRule="auto"/>
              <w:jc w:val="center"/>
              <w:rPr>
                <w:b/>
                <w:bCs/>
                <w:szCs w:val="26"/>
              </w:rPr>
            </w:pPr>
            <w:r w:rsidRPr="00D277C8">
              <w:rPr>
                <w:b/>
                <w:bCs/>
                <w:szCs w:val="26"/>
              </w:rPr>
              <w:t>Количество, шт.</w:t>
            </w:r>
          </w:p>
        </w:tc>
        <w:tc>
          <w:tcPr>
            <w:tcW w:w="3424" w:type="dxa"/>
            <w:vAlign w:val="center"/>
          </w:tcPr>
          <w:p w14:paraId="5F5D5BDF" w14:textId="77777777" w:rsidR="00285DFF" w:rsidRPr="00D277C8" w:rsidRDefault="00AE3E7D">
            <w:pPr>
              <w:spacing w:before="40" w:after="40" w:line="288" w:lineRule="auto"/>
              <w:jc w:val="center"/>
              <w:rPr>
                <w:b/>
                <w:bCs/>
                <w:szCs w:val="26"/>
              </w:rPr>
            </w:pPr>
            <w:r w:rsidRPr="00D277C8">
              <w:rPr>
                <w:b/>
                <w:bCs/>
                <w:szCs w:val="26"/>
              </w:rPr>
              <w:t>Программное обеспечение</w:t>
            </w:r>
          </w:p>
        </w:tc>
      </w:tr>
      <w:tr w:rsidR="00285DFF" w:rsidRPr="00D277C8" w14:paraId="13F721CC" w14:textId="77777777">
        <w:tc>
          <w:tcPr>
            <w:tcW w:w="9344" w:type="dxa"/>
            <w:gridSpan w:val="4"/>
            <w:vAlign w:val="center"/>
          </w:tcPr>
          <w:p w14:paraId="0C898D1C" w14:textId="77777777" w:rsidR="00285DFF" w:rsidRPr="00D277C8" w:rsidRDefault="00AE3E7D">
            <w:pPr>
              <w:pStyle w:val="--6"/>
              <w:widowControl w:val="0"/>
              <w:spacing w:before="40" w:after="40" w:line="288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277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Промышленная среда</w:t>
            </w:r>
          </w:p>
        </w:tc>
      </w:tr>
      <w:tr w:rsidR="00A1639B" w:rsidRPr="00D277C8" w14:paraId="56DDB577" w14:textId="77777777">
        <w:tc>
          <w:tcPr>
            <w:tcW w:w="959" w:type="dxa"/>
          </w:tcPr>
          <w:p w14:paraId="659A748F" w14:textId="77777777" w:rsidR="00A1639B" w:rsidRPr="00D277C8" w:rsidRDefault="00A1639B" w:rsidP="00A1639B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</w:rPr>
            </w:pPr>
          </w:p>
        </w:tc>
        <w:tc>
          <w:tcPr>
            <w:tcW w:w="2693" w:type="dxa"/>
          </w:tcPr>
          <w:p w14:paraId="71766DCF" w14:textId="77777777" w:rsidR="00A1639B" w:rsidRPr="00D277C8" w:rsidRDefault="00A1639B" w:rsidP="00A1639B">
            <w:pPr>
              <w:spacing w:before="40" w:after="40" w:line="288" w:lineRule="auto"/>
              <w:jc w:val="left"/>
              <w:rPr>
                <w:color w:val="000000"/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Сервер приложений </w:t>
            </w:r>
          </w:p>
        </w:tc>
        <w:tc>
          <w:tcPr>
            <w:tcW w:w="2268" w:type="dxa"/>
          </w:tcPr>
          <w:p w14:paraId="675F9290" w14:textId="77777777" w:rsidR="00A1639B" w:rsidRPr="00D277C8" w:rsidRDefault="00A1639B" w:rsidP="00A1639B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1</w:t>
            </w:r>
          </w:p>
        </w:tc>
        <w:tc>
          <w:tcPr>
            <w:tcW w:w="3424" w:type="dxa"/>
          </w:tcPr>
          <w:p w14:paraId="3A407BE4" w14:textId="11C8595A" w:rsidR="00A1639B" w:rsidRPr="00D277C8" w:rsidRDefault="00A1639B" w:rsidP="00A1639B">
            <w:pPr>
              <w:spacing w:before="40" w:after="40" w:line="288" w:lineRule="auto"/>
              <w:jc w:val="left"/>
              <w:rPr>
                <w:color w:val="000000"/>
              </w:rPr>
            </w:pPr>
            <w:r w:rsidRPr="00D277C8">
              <w:rPr>
                <w:color w:val="000000"/>
              </w:rPr>
              <w:t xml:space="preserve">Ред ОС, </w:t>
            </w:r>
            <w:proofErr w:type="spellStart"/>
            <w:r w:rsidRPr="00D277C8">
              <w:rPr>
                <w:color w:val="000000"/>
              </w:rPr>
              <w:t>Docker</w:t>
            </w:r>
            <w:proofErr w:type="spellEnd"/>
            <w:r w:rsidRPr="00D277C8">
              <w:rPr>
                <w:color w:val="000000"/>
              </w:rPr>
              <w:t xml:space="preserve"> </w:t>
            </w:r>
          </w:p>
        </w:tc>
      </w:tr>
      <w:tr w:rsidR="00A1639B" w:rsidRPr="008A34FC" w14:paraId="133C7610" w14:textId="77777777">
        <w:tc>
          <w:tcPr>
            <w:tcW w:w="959" w:type="dxa"/>
          </w:tcPr>
          <w:p w14:paraId="128775B1" w14:textId="77777777" w:rsidR="00A1639B" w:rsidRPr="00D277C8" w:rsidRDefault="00A1639B" w:rsidP="00A1639B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</w:rPr>
            </w:pPr>
          </w:p>
        </w:tc>
        <w:tc>
          <w:tcPr>
            <w:tcW w:w="2693" w:type="dxa"/>
          </w:tcPr>
          <w:p w14:paraId="71BACA82" w14:textId="77777777" w:rsidR="00A1639B" w:rsidRPr="00D277C8" w:rsidRDefault="00A1639B" w:rsidP="00A1639B">
            <w:pPr>
              <w:spacing w:before="40" w:after="40" w:line="288" w:lineRule="auto"/>
              <w:jc w:val="left"/>
              <w:rPr>
                <w:color w:val="000000"/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Сервер приложений </w:t>
            </w:r>
          </w:p>
        </w:tc>
        <w:tc>
          <w:tcPr>
            <w:tcW w:w="2268" w:type="dxa"/>
          </w:tcPr>
          <w:p w14:paraId="25F7DACF" w14:textId="77777777" w:rsidR="00A1639B" w:rsidRPr="00D277C8" w:rsidRDefault="00A1639B" w:rsidP="00A1639B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1</w:t>
            </w:r>
          </w:p>
        </w:tc>
        <w:tc>
          <w:tcPr>
            <w:tcW w:w="3424" w:type="dxa"/>
          </w:tcPr>
          <w:p w14:paraId="2689E5AA" w14:textId="1880D10A" w:rsidR="00A1639B" w:rsidRPr="00D277C8" w:rsidRDefault="00A1639B" w:rsidP="00A1639B">
            <w:pPr>
              <w:spacing w:before="40" w:after="40" w:line="288" w:lineRule="auto"/>
              <w:jc w:val="left"/>
              <w:rPr>
                <w:color w:val="000000"/>
                <w:lang w:val="en-US"/>
              </w:rPr>
            </w:pPr>
            <w:r w:rsidRPr="00D277C8">
              <w:rPr>
                <w:color w:val="000000"/>
              </w:rPr>
              <w:t>Ред</w:t>
            </w:r>
            <w:r w:rsidRPr="00D277C8">
              <w:rPr>
                <w:color w:val="000000"/>
                <w:lang w:val="en-US"/>
              </w:rPr>
              <w:t xml:space="preserve"> </w:t>
            </w:r>
            <w:r w:rsidRPr="00D277C8">
              <w:rPr>
                <w:color w:val="000000"/>
              </w:rPr>
              <w:t>ОС</w:t>
            </w:r>
            <w:r w:rsidRPr="00D277C8">
              <w:rPr>
                <w:color w:val="000000"/>
                <w:lang w:val="en-US"/>
              </w:rPr>
              <w:t xml:space="preserve">, Apache HTTP Server, Docker, Mono </w:t>
            </w:r>
          </w:p>
        </w:tc>
      </w:tr>
      <w:tr w:rsidR="00A1639B" w:rsidRPr="008A34FC" w14:paraId="55D1389D" w14:textId="77777777">
        <w:tc>
          <w:tcPr>
            <w:tcW w:w="959" w:type="dxa"/>
          </w:tcPr>
          <w:p w14:paraId="118A0C59" w14:textId="77777777" w:rsidR="00A1639B" w:rsidRPr="00D277C8" w:rsidRDefault="00A1639B" w:rsidP="00A1639B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78085F36" w14:textId="77777777" w:rsidR="00A1639B" w:rsidRPr="00D277C8" w:rsidRDefault="00A1639B" w:rsidP="00A1639B">
            <w:pPr>
              <w:spacing w:before="40" w:after="40" w:line="288" w:lineRule="auto"/>
              <w:jc w:val="left"/>
              <w:rPr>
                <w:color w:val="000000"/>
                <w:szCs w:val="26"/>
              </w:rPr>
            </w:pPr>
            <w:r w:rsidRPr="00D277C8">
              <w:rPr>
                <w:color w:val="000000"/>
                <w:szCs w:val="26"/>
              </w:rPr>
              <w:t>Сервер приложений</w:t>
            </w:r>
          </w:p>
        </w:tc>
        <w:tc>
          <w:tcPr>
            <w:tcW w:w="2268" w:type="dxa"/>
          </w:tcPr>
          <w:p w14:paraId="74399340" w14:textId="77777777" w:rsidR="00A1639B" w:rsidRPr="00D277C8" w:rsidRDefault="00A1639B" w:rsidP="00A1639B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1</w:t>
            </w:r>
          </w:p>
        </w:tc>
        <w:tc>
          <w:tcPr>
            <w:tcW w:w="3424" w:type="dxa"/>
          </w:tcPr>
          <w:p w14:paraId="22955456" w14:textId="164410D4" w:rsidR="00A1639B" w:rsidRPr="00D277C8" w:rsidRDefault="00A1639B" w:rsidP="00A1639B">
            <w:pPr>
              <w:spacing w:before="40" w:after="40" w:line="288" w:lineRule="auto"/>
              <w:jc w:val="left"/>
              <w:rPr>
                <w:color w:val="000000"/>
                <w:lang w:val="en-US"/>
              </w:rPr>
            </w:pPr>
            <w:r w:rsidRPr="00D277C8">
              <w:rPr>
                <w:color w:val="000000"/>
              </w:rPr>
              <w:t>Ред</w:t>
            </w:r>
            <w:r w:rsidRPr="00D277C8">
              <w:rPr>
                <w:color w:val="000000"/>
                <w:lang w:val="en-US"/>
              </w:rPr>
              <w:t xml:space="preserve"> </w:t>
            </w:r>
            <w:r w:rsidRPr="00D277C8">
              <w:rPr>
                <w:color w:val="000000"/>
              </w:rPr>
              <w:t>ОС</w:t>
            </w:r>
            <w:r w:rsidRPr="00D277C8">
              <w:rPr>
                <w:color w:val="000000"/>
                <w:lang w:val="en-US"/>
              </w:rPr>
              <w:t xml:space="preserve">, OpenJDK, Tomcat, </w:t>
            </w:r>
            <w:proofErr w:type="spellStart"/>
            <w:r w:rsidRPr="00D277C8">
              <w:rPr>
                <w:color w:val="000000"/>
                <w:lang w:val="en-US"/>
              </w:rPr>
              <w:t>Geoserver</w:t>
            </w:r>
            <w:proofErr w:type="spellEnd"/>
            <w:r w:rsidRPr="00D277C8">
              <w:rPr>
                <w:color w:val="000000"/>
                <w:lang w:val="en-US"/>
              </w:rPr>
              <w:t xml:space="preserve">, </w:t>
            </w:r>
            <w:proofErr w:type="spellStart"/>
            <w:r w:rsidRPr="00D277C8">
              <w:rPr>
                <w:color w:val="000000"/>
                <w:lang w:val="en-US"/>
              </w:rPr>
              <w:t>Nominatim</w:t>
            </w:r>
            <w:proofErr w:type="spellEnd"/>
            <w:r w:rsidRPr="00D277C8">
              <w:rPr>
                <w:color w:val="000000"/>
                <w:lang w:val="en-US"/>
              </w:rPr>
              <w:t xml:space="preserve">, Docker </w:t>
            </w:r>
          </w:p>
        </w:tc>
      </w:tr>
      <w:tr w:rsidR="00A1639B" w:rsidRPr="00D277C8" w14:paraId="424258BB" w14:textId="77777777">
        <w:tc>
          <w:tcPr>
            <w:tcW w:w="959" w:type="dxa"/>
          </w:tcPr>
          <w:p w14:paraId="10F7951E" w14:textId="77777777" w:rsidR="00A1639B" w:rsidRPr="00D277C8" w:rsidRDefault="00A1639B" w:rsidP="00A1639B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052061EA" w14:textId="77777777" w:rsidR="00A1639B" w:rsidRPr="00D277C8" w:rsidRDefault="00A1639B" w:rsidP="00A1639B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Сервер приложений </w:t>
            </w:r>
          </w:p>
        </w:tc>
        <w:tc>
          <w:tcPr>
            <w:tcW w:w="2268" w:type="dxa"/>
          </w:tcPr>
          <w:p w14:paraId="46590275" w14:textId="77777777" w:rsidR="00A1639B" w:rsidRPr="00D277C8" w:rsidRDefault="00A1639B" w:rsidP="00A1639B">
            <w:pPr>
              <w:spacing w:before="40" w:after="40" w:line="288" w:lineRule="auto"/>
              <w:jc w:val="left"/>
              <w:rPr>
                <w:szCs w:val="26"/>
                <w:lang w:val="en-US"/>
              </w:rPr>
            </w:pPr>
            <w:r w:rsidRPr="00D277C8">
              <w:rPr>
                <w:szCs w:val="26"/>
                <w:lang w:val="en-US"/>
              </w:rPr>
              <w:t>3</w:t>
            </w:r>
          </w:p>
        </w:tc>
        <w:tc>
          <w:tcPr>
            <w:tcW w:w="3424" w:type="dxa"/>
          </w:tcPr>
          <w:p w14:paraId="732735A8" w14:textId="7A9BF468" w:rsidR="00A1639B" w:rsidRPr="00D277C8" w:rsidRDefault="00A1639B" w:rsidP="00A1639B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color w:val="000000"/>
              </w:rPr>
              <w:t>Ред ОС</w:t>
            </w:r>
            <w:r w:rsidRPr="00D277C8">
              <w:t xml:space="preserve">, </w:t>
            </w:r>
            <w:proofErr w:type="spellStart"/>
            <w:r w:rsidRPr="00D277C8">
              <w:t>Kubernetes</w:t>
            </w:r>
            <w:proofErr w:type="spellEnd"/>
            <w:r w:rsidRPr="00D277C8">
              <w:t xml:space="preserve">, </w:t>
            </w:r>
            <w:proofErr w:type="spellStart"/>
            <w:r w:rsidRPr="00D277C8">
              <w:t>Prometheus</w:t>
            </w:r>
            <w:proofErr w:type="spellEnd"/>
            <w:r w:rsidRPr="00D277C8">
              <w:t xml:space="preserve"> </w:t>
            </w:r>
          </w:p>
        </w:tc>
      </w:tr>
      <w:tr w:rsidR="003D163A" w:rsidRPr="008A34FC" w14:paraId="4FA10C66" w14:textId="77777777">
        <w:tc>
          <w:tcPr>
            <w:tcW w:w="959" w:type="dxa"/>
          </w:tcPr>
          <w:p w14:paraId="1644730E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5AFE9330" w14:textId="0D35FEEA" w:rsidR="003D163A" w:rsidRPr="00D277C8" w:rsidRDefault="003D163A" w:rsidP="003D163A">
            <w:pPr>
              <w:spacing w:before="40" w:after="40" w:line="288" w:lineRule="auto"/>
              <w:jc w:val="left"/>
              <w:rPr>
                <w:color w:val="000000"/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Сервер приложений </w:t>
            </w:r>
          </w:p>
        </w:tc>
        <w:tc>
          <w:tcPr>
            <w:tcW w:w="2268" w:type="dxa"/>
          </w:tcPr>
          <w:p w14:paraId="73616DA1" w14:textId="6B8106E2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1</w:t>
            </w:r>
          </w:p>
        </w:tc>
        <w:tc>
          <w:tcPr>
            <w:tcW w:w="3424" w:type="dxa"/>
          </w:tcPr>
          <w:p w14:paraId="7BB7A77B" w14:textId="60946F4B" w:rsidR="003D163A" w:rsidRPr="00D277C8" w:rsidRDefault="003D163A" w:rsidP="003D163A">
            <w:pPr>
              <w:spacing w:before="40" w:after="40" w:line="288" w:lineRule="auto"/>
              <w:jc w:val="left"/>
              <w:rPr>
                <w:lang w:val="en-US"/>
              </w:rPr>
            </w:pPr>
            <w:r w:rsidRPr="00D277C8">
              <w:rPr>
                <w:lang w:val="en-US"/>
              </w:rPr>
              <w:t xml:space="preserve">Ubuntu Server, Redis, </w:t>
            </w:r>
            <w:proofErr w:type="spellStart"/>
            <w:r w:rsidRPr="00D277C8">
              <w:rPr>
                <w:lang w:val="en-US"/>
              </w:rPr>
              <w:t>NodeJs</w:t>
            </w:r>
            <w:proofErr w:type="spellEnd"/>
            <w:r w:rsidRPr="00D277C8">
              <w:rPr>
                <w:lang w:val="en-US"/>
              </w:rPr>
              <w:t>, Nginx, OpenJDK</w:t>
            </w:r>
          </w:p>
        </w:tc>
      </w:tr>
      <w:tr w:rsidR="003D163A" w:rsidRPr="00D277C8" w14:paraId="252BB02E" w14:textId="77777777">
        <w:tc>
          <w:tcPr>
            <w:tcW w:w="959" w:type="dxa"/>
          </w:tcPr>
          <w:p w14:paraId="7D90D799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38ABF7ED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Веб-сервер </w:t>
            </w:r>
          </w:p>
        </w:tc>
        <w:tc>
          <w:tcPr>
            <w:tcW w:w="2268" w:type="dxa"/>
          </w:tcPr>
          <w:p w14:paraId="385315F1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  <w:lang w:val="en-US"/>
              </w:rPr>
            </w:pPr>
            <w:r w:rsidRPr="00D277C8">
              <w:rPr>
                <w:szCs w:val="26"/>
                <w:lang w:val="en-US"/>
              </w:rPr>
              <w:t>3</w:t>
            </w:r>
          </w:p>
        </w:tc>
        <w:tc>
          <w:tcPr>
            <w:tcW w:w="3424" w:type="dxa"/>
          </w:tcPr>
          <w:p w14:paraId="788BC5AF" w14:textId="267FE7EA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t xml:space="preserve">Ред ОС, </w:t>
            </w:r>
            <w:proofErr w:type="spellStart"/>
            <w:r w:rsidRPr="00D277C8">
              <w:t>Docker</w:t>
            </w:r>
            <w:proofErr w:type="spellEnd"/>
            <w:r w:rsidRPr="00D277C8">
              <w:t xml:space="preserve"> </w:t>
            </w:r>
          </w:p>
        </w:tc>
      </w:tr>
      <w:tr w:rsidR="003D163A" w:rsidRPr="00D277C8" w14:paraId="1A294E8F" w14:textId="77777777">
        <w:tc>
          <w:tcPr>
            <w:tcW w:w="959" w:type="dxa"/>
          </w:tcPr>
          <w:p w14:paraId="44B6A6DA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</w:rPr>
            </w:pPr>
          </w:p>
        </w:tc>
        <w:tc>
          <w:tcPr>
            <w:tcW w:w="2693" w:type="dxa"/>
          </w:tcPr>
          <w:p w14:paraId="2E2BDD4D" w14:textId="376A8352" w:rsidR="003D163A" w:rsidRPr="00D277C8" w:rsidRDefault="003D163A" w:rsidP="003D163A">
            <w:pPr>
              <w:spacing w:before="40" w:after="40" w:line="288" w:lineRule="auto"/>
              <w:jc w:val="left"/>
              <w:rPr>
                <w:color w:val="000000"/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Веб-сервер </w:t>
            </w:r>
          </w:p>
        </w:tc>
        <w:tc>
          <w:tcPr>
            <w:tcW w:w="2268" w:type="dxa"/>
          </w:tcPr>
          <w:p w14:paraId="63D5A039" w14:textId="0C3CB77C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1</w:t>
            </w:r>
          </w:p>
        </w:tc>
        <w:tc>
          <w:tcPr>
            <w:tcW w:w="3424" w:type="dxa"/>
          </w:tcPr>
          <w:p w14:paraId="15708EF7" w14:textId="42935943" w:rsidR="003D163A" w:rsidRPr="00D277C8" w:rsidRDefault="003D163A" w:rsidP="003D163A">
            <w:pPr>
              <w:spacing w:before="40" w:after="40" w:line="288" w:lineRule="auto"/>
              <w:jc w:val="left"/>
            </w:pPr>
            <w:r w:rsidRPr="00D277C8">
              <w:t xml:space="preserve">Ред ОС, </w:t>
            </w:r>
            <w:proofErr w:type="spellStart"/>
            <w:r w:rsidRPr="00D277C8">
              <w:t>Apache</w:t>
            </w:r>
            <w:proofErr w:type="spellEnd"/>
            <w:r w:rsidRPr="00D277C8">
              <w:t xml:space="preserve"> HTTP </w:t>
            </w:r>
            <w:proofErr w:type="spellStart"/>
            <w:r w:rsidRPr="00D277C8">
              <w:t>Server</w:t>
            </w:r>
            <w:proofErr w:type="spellEnd"/>
            <w:r w:rsidRPr="00D277C8">
              <w:t xml:space="preserve">, </w:t>
            </w:r>
            <w:proofErr w:type="spellStart"/>
            <w:r w:rsidRPr="00D277C8">
              <w:t>Docker</w:t>
            </w:r>
            <w:proofErr w:type="spellEnd"/>
            <w:r w:rsidRPr="00D277C8">
              <w:t xml:space="preserve">, </w:t>
            </w:r>
            <w:proofErr w:type="spellStart"/>
            <w:r w:rsidRPr="00D277C8">
              <w:t>Nginx</w:t>
            </w:r>
            <w:proofErr w:type="spellEnd"/>
            <w:r w:rsidRPr="00D277C8">
              <w:t>, Универсальная отчетность «Акцент»</w:t>
            </w:r>
          </w:p>
        </w:tc>
      </w:tr>
      <w:tr w:rsidR="003D163A" w:rsidRPr="008A34FC" w14:paraId="15DE6D08" w14:textId="77777777">
        <w:tc>
          <w:tcPr>
            <w:tcW w:w="959" w:type="dxa"/>
          </w:tcPr>
          <w:p w14:paraId="181293E1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</w:rPr>
            </w:pPr>
          </w:p>
        </w:tc>
        <w:tc>
          <w:tcPr>
            <w:tcW w:w="2693" w:type="dxa"/>
          </w:tcPr>
          <w:p w14:paraId="1BBFD6F0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color w:val="000000"/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Веб-сервер </w:t>
            </w:r>
          </w:p>
        </w:tc>
        <w:tc>
          <w:tcPr>
            <w:tcW w:w="2268" w:type="dxa"/>
          </w:tcPr>
          <w:p w14:paraId="29A57182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  <w:lang w:val="en-US"/>
              </w:rPr>
            </w:pPr>
            <w:r w:rsidRPr="00D277C8">
              <w:rPr>
                <w:szCs w:val="26"/>
                <w:lang w:val="en-US"/>
              </w:rPr>
              <w:t>1</w:t>
            </w:r>
          </w:p>
        </w:tc>
        <w:tc>
          <w:tcPr>
            <w:tcW w:w="3424" w:type="dxa"/>
          </w:tcPr>
          <w:p w14:paraId="21780ED9" w14:textId="7B923D59" w:rsidR="003D163A" w:rsidRPr="00D277C8" w:rsidRDefault="003D163A" w:rsidP="003D163A">
            <w:pPr>
              <w:spacing w:before="40" w:after="40" w:line="288" w:lineRule="auto"/>
              <w:jc w:val="left"/>
              <w:rPr>
                <w:lang w:val="en-US"/>
              </w:rPr>
            </w:pPr>
            <w:r w:rsidRPr="00D277C8">
              <w:t>Ред</w:t>
            </w:r>
            <w:r w:rsidRPr="00D277C8">
              <w:rPr>
                <w:lang w:val="en-US"/>
              </w:rPr>
              <w:t xml:space="preserve"> </w:t>
            </w:r>
            <w:r w:rsidRPr="00D277C8">
              <w:t>ОС</w:t>
            </w:r>
            <w:r w:rsidRPr="00D277C8">
              <w:rPr>
                <w:lang w:val="en-US"/>
              </w:rPr>
              <w:t xml:space="preserve">, Docker, Nginx, MariaDB </w:t>
            </w:r>
          </w:p>
        </w:tc>
      </w:tr>
      <w:tr w:rsidR="003D163A" w:rsidRPr="00D277C8" w14:paraId="3B6FC071" w14:textId="77777777">
        <w:tc>
          <w:tcPr>
            <w:tcW w:w="959" w:type="dxa"/>
          </w:tcPr>
          <w:p w14:paraId="264B516A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327F10FF" w14:textId="5457623F" w:rsidR="003D163A" w:rsidRPr="00D277C8" w:rsidRDefault="003D163A" w:rsidP="003D163A">
            <w:pPr>
              <w:spacing w:before="40" w:after="40" w:line="288" w:lineRule="auto"/>
              <w:jc w:val="left"/>
              <w:rPr>
                <w:color w:val="000000"/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Веб-сервер </w:t>
            </w:r>
          </w:p>
        </w:tc>
        <w:tc>
          <w:tcPr>
            <w:tcW w:w="2268" w:type="dxa"/>
          </w:tcPr>
          <w:p w14:paraId="4FBBD709" w14:textId="3760F330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  <w:lang w:val="en-US"/>
              </w:rPr>
            </w:pPr>
            <w:r w:rsidRPr="00D277C8">
              <w:rPr>
                <w:szCs w:val="26"/>
                <w:lang w:val="en-US"/>
              </w:rPr>
              <w:t>1</w:t>
            </w:r>
          </w:p>
        </w:tc>
        <w:tc>
          <w:tcPr>
            <w:tcW w:w="3424" w:type="dxa"/>
          </w:tcPr>
          <w:p w14:paraId="74354A49" w14:textId="044D14E7" w:rsidR="003D163A" w:rsidRPr="00D277C8" w:rsidRDefault="003D163A" w:rsidP="003D163A">
            <w:pPr>
              <w:spacing w:before="40" w:after="40" w:line="288" w:lineRule="auto"/>
              <w:jc w:val="left"/>
            </w:pPr>
            <w:proofErr w:type="spellStart"/>
            <w:r w:rsidRPr="00D277C8">
              <w:t>Ubuntu</w:t>
            </w:r>
            <w:proofErr w:type="spellEnd"/>
            <w:r w:rsidRPr="00D277C8">
              <w:t xml:space="preserve"> </w:t>
            </w:r>
            <w:proofErr w:type="spellStart"/>
            <w:r w:rsidRPr="00D277C8">
              <w:t>Server</w:t>
            </w:r>
            <w:proofErr w:type="spellEnd"/>
            <w:r w:rsidRPr="00D277C8">
              <w:t xml:space="preserve">, </w:t>
            </w:r>
            <w:proofErr w:type="spellStart"/>
            <w:r w:rsidRPr="00D277C8">
              <w:t>Nginx</w:t>
            </w:r>
            <w:proofErr w:type="spellEnd"/>
          </w:p>
        </w:tc>
      </w:tr>
      <w:tr w:rsidR="003D163A" w:rsidRPr="00D277C8" w14:paraId="30727D29" w14:textId="77777777">
        <w:tc>
          <w:tcPr>
            <w:tcW w:w="959" w:type="dxa"/>
          </w:tcPr>
          <w:p w14:paraId="1109895A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35E6F313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Сервер СУБД </w:t>
            </w:r>
          </w:p>
        </w:tc>
        <w:tc>
          <w:tcPr>
            <w:tcW w:w="2268" w:type="dxa"/>
          </w:tcPr>
          <w:p w14:paraId="7807EE46" w14:textId="69B28C35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1</w:t>
            </w:r>
          </w:p>
        </w:tc>
        <w:tc>
          <w:tcPr>
            <w:tcW w:w="3424" w:type="dxa"/>
          </w:tcPr>
          <w:p w14:paraId="1A259FDC" w14:textId="2F78006A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  <w:lang w:val="en-US"/>
              </w:rPr>
            </w:pPr>
            <w:r w:rsidRPr="00D277C8">
              <w:t xml:space="preserve">Ред ОС, </w:t>
            </w:r>
            <w:proofErr w:type="spellStart"/>
            <w:r w:rsidRPr="00D277C8">
              <w:t>MySQL</w:t>
            </w:r>
            <w:proofErr w:type="spellEnd"/>
            <w:r w:rsidRPr="00D277C8">
              <w:t xml:space="preserve">, </w:t>
            </w:r>
            <w:proofErr w:type="spellStart"/>
            <w:r w:rsidRPr="00D277C8">
              <w:t>Docker</w:t>
            </w:r>
            <w:proofErr w:type="spellEnd"/>
            <w:r w:rsidRPr="00D277C8">
              <w:t xml:space="preserve"> </w:t>
            </w:r>
          </w:p>
        </w:tc>
      </w:tr>
      <w:tr w:rsidR="003D163A" w:rsidRPr="00D277C8" w14:paraId="6F74C79F" w14:textId="77777777">
        <w:tc>
          <w:tcPr>
            <w:tcW w:w="959" w:type="dxa"/>
          </w:tcPr>
          <w:p w14:paraId="33385740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</w:rPr>
            </w:pPr>
          </w:p>
        </w:tc>
        <w:tc>
          <w:tcPr>
            <w:tcW w:w="2693" w:type="dxa"/>
          </w:tcPr>
          <w:p w14:paraId="1378056C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Сервер СУБД </w:t>
            </w:r>
          </w:p>
        </w:tc>
        <w:tc>
          <w:tcPr>
            <w:tcW w:w="2268" w:type="dxa"/>
          </w:tcPr>
          <w:p w14:paraId="7E74CB89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  <w:lang w:val="en-US"/>
              </w:rPr>
            </w:pPr>
            <w:r w:rsidRPr="00D277C8">
              <w:rPr>
                <w:szCs w:val="26"/>
                <w:lang w:val="en-US"/>
              </w:rPr>
              <w:t>1</w:t>
            </w:r>
          </w:p>
        </w:tc>
        <w:tc>
          <w:tcPr>
            <w:tcW w:w="3424" w:type="dxa"/>
          </w:tcPr>
          <w:p w14:paraId="3AA88EA3" w14:textId="153D38EC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  <w:lang w:val="en-US"/>
              </w:rPr>
            </w:pPr>
            <w:r w:rsidRPr="00D277C8">
              <w:t xml:space="preserve">Ред ОС, </w:t>
            </w:r>
            <w:proofErr w:type="spellStart"/>
            <w:r w:rsidRPr="00D277C8">
              <w:t>PostgreSQL</w:t>
            </w:r>
            <w:proofErr w:type="spellEnd"/>
            <w:r w:rsidRPr="00D277C8">
              <w:t xml:space="preserve"> </w:t>
            </w:r>
          </w:p>
        </w:tc>
      </w:tr>
      <w:tr w:rsidR="003D163A" w:rsidRPr="00D277C8" w14:paraId="04416263" w14:textId="77777777">
        <w:tc>
          <w:tcPr>
            <w:tcW w:w="959" w:type="dxa"/>
          </w:tcPr>
          <w:p w14:paraId="6E1B18BE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</w:rPr>
            </w:pPr>
          </w:p>
        </w:tc>
        <w:tc>
          <w:tcPr>
            <w:tcW w:w="2693" w:type="dxa"/>
          </w:tcPr>
          <w:p w14:paraId="20912623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color w:val="000000"/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Сервер СУБД </w:t>
            </w:r>
          </w:p>
        </w:tc>
        <w:tc>
          <w:tcPr>
            <w:tcW w:w="2268" w:type="dxa"/>
          </w:tcPr>
          <w:p w14:paraId="7B70E2F4" w14:textId="4CA4DA5C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4</w:t>
            </w:r>
          </w:p>
        </w:tc>
        <w:tc>
          <w:tcPr>
            <w:tcW w:w="3424" w:type="dxa"/>
          </w:tcPr>
          <w:p w14:paraId="386E8DC4" w14:textId="45E189A2" w:rsidR="003D163A" w:rsidRPr="00D277C8" w:rsidRDefault="003D163A" w:rsidP="003D163A">
            <w:pPr>
              <w:spacing w:before="40" w:after="40" w:line="288" w:lineRule="auto"/>
              <w:jc w:val="left"/>
            </w:pPr>
            <w:r w:rsidRPr="00D277C8">
              <w:t xml:space="preserve">Ред ОС, </w:t>
            </w:r>
            <w:proofErr w:type="spellStart"/>
            <w:r w:rsidRPr="00D277C8">
              <w:t>PostgreSQL</w:t>
            </w:r>
            <w:proofErr w:type="spellEnd"/>
            <w:r w:rsidRPr="00D277C8">
              <w:t xml:space="preserve"> </w:t>
            </w:r>
          </w:p>
        </w:tc>
      </w:tr>
      <w:tr w:rsidR="003D163A" w:rsidRPr="00D277C8" w14:paraId="73E8E884" w14:textId="77777777">
        <w:tc>
          <w:tcPr>
            <w:tcW w:w="959" w:type="dxa"/>
          </w:tcPr>
          <w:p w14:paraId="3238BBF8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</w:rPr>
            </w:pPr>
          </w:p>
        </w:tc>
        <w:tc>
          <w:tcPr>
            <w:tcW w:w="2693" w:type="dxa"/>
          </w:tcPr>
          <w:p w14:paraId="458FE96B" w14:textId="3ED4D906" w:rsidR="003D163A" w:rsidRPr="00D277C8" w:rsidRDefault="003D163A" w:rsidP="003D163A">
            <w:pPr>
              <w:spacing w:before="40" w:after="40" w:line="288" w:lineRule="auto"/>
              <w:jc w:val="left"/>
              <w:rPr>
                <w:color w:val="000000"/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Сервер СУБД </w:t>
            </w:r>
          </w:p>
        </w:tc>
        <w:tc>
          <w:tcPr>
            <w:tcW w:w="2268" w:type="dxa"/>
          </w:tcPr>
          <w:p w14:paraId="3CFA7CEC" w14:textId="06968E4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2</w:t>
            </w:r>
          </w:p>
        </w:tc>
        <w:tc>
          <w:tcPr>
            <w:tcW w:w="3424" w:type="dxa"/>
          </w:tcPr>
          <w:p w14:paraId="70973569" w14:textId="0A56980A" w:rsidR="003D163A" w:rsidRPr="00D277C8" w:rsidRDefault="003D163A" w:rsidP="003D163A">
            <w:pPr>
              <w:spacing w:before="40" w:after="40" w:line="288" w:lineRule="auto"/>
              <w:jc w:val="left"/>
            </w:pPr>
            <w:proofErr w:type="spellStart"/>
            <w:r w:rsidRPr="00D277C8">
              <w:t>Ubuntu</w:t>
            </w:r>
            <w:proofErr w:type="spellEnd"/>
            <w:r w:rsidRPr="00D277C8">
              <w:t xml:space="preserve"> </w:t>
            </w:r>
            <w:proofErr w:type="spellStart"/>
            <w:r w:rsidRPr="00D277C8">
              <w:t>Server</w:t>
            </w:r>
            <w:proofErr w:type="spellEnd"/>
            <w:r w:rsidRPr="00D277C8">
              <w:t xml:space="preserve">, </w:t>
            </w:r>
            <w:proofErr w:type="spellStart"/>
            <w:r w:rsidRPr="00D277C8">
              <w:t>MongoDb</w:t>
            </w:r>
            <w:proofErr w:type="spellEnd"/>
          </w:p>
        </w:tc>
      </w:tr>
      <w:tr w:rsidR="003D163A" w:rsidRPr="00D277C8" w14:paraId="4421C35D" w14:textId="77777777">
        <w:tc>
          <w:tcPr>
            <w:tcW w:w="9344" w:type="dxa"/>
            <w:gridSpan w:val="4"/>
            <w:vAlign w:val="center"/>
          </w:tcPr>
          <w:p w14:paraId="5B681CB2" w14:textId="77777777" w:rsidR="003D163A" w:rsidRPr="00D277C8" w:rsidRDefault="003D163A" w:rsidP="003D163A">
            <w:pPr>
              <w:spacing w:before="40" w:after="40" w:line="288" w:lineRule="auto"/>
              <w:jc w:val="center"/>
              <w:rPr>
                <w:szCs w:val="26"/>
              </w:rPr>
            </w:pPr>
            <w:r w:rsidRPr="00D277C8">
              <w:rPr>
                <w:szCs w:val="26"/>
              </w:rPr>
              <w:t>Тестовая среда</w:t>
            </w:r>
          </w:p>
        </w:tc>
      </w:tr>
      <w:tr w:rsidR="003D163A" w:rsidRPr="00D277C8" w14:paraId="6A682998" w14:textId="77777777">
        <w:tc>
          <w:tcPr>
            <w:tcW w:w="959" w:type="dxa"/>
          </w:tcPr>
          <w:p w14:paraId="5E50936F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5435028F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Сервер СУБД</w:t>
            </w:r>
          </w:p>
        </w:tc>
        <w:tc>
          <w:tcPr>
            <w:tcW w:w="2268" w:type="dxa"/>
          </w:tcPr>
          <w:p w14:paraId="10AFFDBF" w14:textId="77777777" w:rsidR="003D163A" w:rsidRPr="00D277C8" w:rsidRDefault="003D163A" w:rsidP="003D163A">
            <w:pPr>
              <w:tabs>
                <w:tab w:val="center" w:pos="884"/>
              </w:tabs>
              <w:spacing w:before="40" w:after="40" w:line="288" w:lineRule="auto"/>
              <w:jc w:val="left"/>
              <w:rPr>
                <w:szCs w:val="26"/>
                <w:lang w:val="en-US"/>
              </w:rPr>
            </w:pPr>
            <w:r w:rsidRPr="00D277C8">
              <w:rPr>
                <w:szCs w:val="26"/>
                <w:lang w:val="en-US"/>
              </w:rPr>
              <w:t>1</w:t>
            </w:r>
          </w:p>
        </w:tc>
        <w:tc>
          <w:tcPr>
            <w:tcW w:w="3424" w:type="dxa"/>
          </w:tcPr>
          <w:p w14:paraId="6633C061" w14:textId="124FC0F5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  <w:lang w:val="en-US"/>
              </w:rPr>
            </w:pPr>
            <w:proofErr w:type="spellStart"/>
            <w:r w:rsidRPr="00D277C8">
              <w:t>CentOS</w:t>
            </w:r>
            <w:proofErr w:type="spellEnd"/>
            <w:r w:rsidRPr="00D277C8">
              <w:t xml:space="preserve">, </w:t>
            </w:r>
            <w:proofErr w:type="spellStart"/>
            <w:r w:rsidRPr="00D277C8">
              <w:t>MySQL</w:t>
            </w:r>
            <w:proofErr w:type="spellEnd"/>
            <w:r w:rsidRPr="00D277C8">
              <w:t xml:space="preserve"> </w:t>
            </w:r>
          </w:p>
        </w:tc>
      </w:tr>
      <w:tr w:rsidR="003D163A" w:rsidRPr="00D277C8" w14:paraId="29F002B7" w14:textId="77777777">
        <w:tc>
          <w:tcPr>
            <w:tcW w:w="959" w:type="dxa"/>
          </w:tcPr>
          <w:p w14:paraId="39109CB0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4D57D810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Сервер СУБД</w:t>
            </w:r>
          </w:p>
        </w:tc>
        <w:tc>
          <w:tcPr>
            <w:tcW w:w="2268" w:type="dxa"/>
          </w:tcPr>
          <w:p w14:paraId="3E08CCA2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  <w:lang w:val="en-US"/>
              </w:rPr>
            </w:pPr>
            <w:r w:rsidRPr="00D277C8">
              <w:rPr>
                <w:szCs w:val="26"/>
                <w:lang w:val="en-US"/>
              </w:rPr>
              <w:t>1</w:t>
            </w:r>
          </w:p>
        </w:tc>
        <w:tc>
          <w:tcPr>
            <w:tcW w:w="3424" w:type="dxa"/>
          </w:tcPr>
          <w:p w14:paraId="5FDFDB61" w14:textId="550F6CA1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  <w:lang w:val="en-US"/>
              </w:rPr>
            </w:pPr>
            <w:r w:rsidRPr="00D277C8">
              <w:t xml:space="preserve">Ред ОС, </w:t>
            </w:r>
            <w:proofErr w:type="spellStart"/>
            <w:r w:rsidRPr="00D277C8">
              <w:t>PostgreSQL</w:t>
            </w:r>
            <w:proofErr w:type="spellEnd"/>
            <w:r w:rsidRPr="00D277C8">
              <w:t xml:space="preserve"> </w:t>
            </w:r>
          </w:p>
        </w:tc>
      </w:tr>
      <w:tr w:rsidR="003D163A" w:rsidRPr="00D277C8" w14:paraId="1CA524FF" w14:textId="77777777">
        <w:tc>
          <w:tcPr>
            <w:tcW w:w="959" w:type="dxa"/>
          </w:tcPr>
          <w:p w14:paraId="159E6716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78E5666B" w14:textId="7CA33093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Сервер СУБД </w:t>
            </w:r>
          </w:p>
        </w:tc>
        <w:tc>
          <w:tcPr>
            <w:tcW w:w="2268" w:type="dxa"/>
          </w:tcPr>
          <w:p w14:paraId="13971641" w14:textId="21B7441C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  <w:lang w:val="en-US"/>
              </w:rPr>
            </w:pPr>
            <w:r w:rsidRPr="00D277C8">
              <w:rPr>
                <w:szCs w:val="26"/>
              </w:rPr>
              <w:t>1</w:t>
            </w:r>
          </w:p>
        </w:tc>
        <w:tc>
          <w:tcPr>
            <w:tcW w:w="3424" w:type="dxa"/>
          </w:tcPr>
          <w:p w14:paraId="263D6700" w14:textId="4F9DD0E2" w:rsidR="003D163A" w:rsidRPr="00D277C8" w:rsidRDefault="003D163A" w:rsidP="003D163A">
            <w:pPr>
              <w:spacing w:before="40" w:after="40" w:line="288" w:lineRule="auto"/>
              <w:jc w:val="left"/>
            </w:pPr>
            <w:proofErr w:type="spellStart"/>
            <w:r w:rsidRPr="00D277C8">
              <w:t>Ubuntu</w:t>
            </w:r>
            <w:proofErr w:type="spellEnd"/>
            <w:r w:rsidRPr="00D277C8">
              <w:t xml:space="preserve"> </w:t>
            </w:r>
            <w:proofErr w:type="spellStart"/>
            <w:r w:rsidRPr="00D277C8">
              <w:t>Server</w:t>
            </w:r>
            <w:proofErr w:type="spellEnd"/>
            <w:r w:rsidRPr="00D277C8">
              <w:t xml:space="preserve">, </w:t>
            </w:r>
            <w:proofErr w:type="spellStart"/>
            <w:r w:rsidRPr="00D277C8">
              <w:t>MongoDb</w:t>
            </w:r>
            <w:proofErr w:type="spellEnd"/>
          </w:p>
        </w:tc>
      </w:tr>
      <w:tr w:rsidR="003D163A" w:rsidRPr="008A34FC" w14:paraId="0F18D521" w14:textId="77777777">
        <w:tc>
          <w:tcPr>
            <w:tcW w:w="959" w:type="dxa"/>
          </w:tcPr>
          <w:p w14:paraId="77A4DE39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0AEE364F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Сервер приложений</w:t>
            </w:r>
          </w:p>
        </w:tc>
        <w:tc>
          <w:tcPr>
            <w:tcW w:w="2268" w:type="dxa"/>
          </w:tcPr>
          <w:p w14:paraId="6FA62314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  <w:lang w:val="en-US"/>
              </w:rPr>
            </w:pPr>
            <w:r w:rsidRPr="00D277C8">
              <w:rPr>
                <w:szCs w:val="26"/>
                <w:lang w:val="en-US"/>
              </w:rPr>
              <w:t>1</w:t>
            </w:r>
          </w:p>
        </w:tc>
        <w:tc>
          <w:tcPr>
            <w:tcW w:w="3424" w:type="dxa"/>
          </w:tcPr>
          <w:p w14:paraId="2CA69E6F" w14:textId="47CD8528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  <w:lang w:val="en-US"/>
              </w:rPr>
            </w:pPr>
            <w:r w:rsidRPr="00D277C8">
              <w:rPr>
                <w:lang w:val="en-US"/>
              </w:rPr>
              <w:t xml:space="preserve">CentOS, Docker version, Nginx, Apache HTTP Server </w:t>
            </w:r>
          </w:p>
        </w:tc>
      </w:tr>
      <w:tr w:rsidR="003D163A" w:rsidRPr="008A34FC" w14:paraId="63FD9EC5" w14:textId="77777777">
        <w:tc>
          <w:tcPr>
            <w:tcW w:w="959" w:type="dxa"/>
          </w:tcPr>
          <w:p w14:paraId="4ED57D2B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6F2FBF2C" w14:textId="22294354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Сервер приложений</w:t>
            </w:r>
          </w:p>
        </w:tc>
        <w:tc>
          <w:tcPr>
            <w:tcW w:w="2268" w:type="dxa"/>
          </w:tcPr>
          <w:p w14:paraId="15C5F20C" w14:textId="400D37F3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1</w:t>
            </w:r>
          </w:p>
        </w:tc>
        <w:tc>
          <w:tcPr>
            <w:tcW w:w="3424" w:type="dxa"/>
          </w:tcPr>
          <w:p w14:paraId="65E381F6" w14:textId="5D354A9A" w:rsidR="003D163A" w:rsidRPr="00D277C8" w:rsidRDefault="003D163A" w:rsidP="003D163A">
            <w:pPr>
              <w:spacing w:before="40" w:after="40" w:line="288" w:lineRule="auto"/>
              <w:jc w:val="left"/>
              <w:rPr>
                <w:lang w:val="en-US"/>
              </w:rPr>
            </w:pPr>
            <w:r w:rsidRPr="00D277C8">
              <w:rPr>
                <w:lang w:val="en-US"/>
              </w:rPr>
              <w:t xml:space="preserve">Debian, Apache HTTP Server, Docker, Mono </w:t>
            </w:r>
          </w:p>
        </w:tc>
      </w:tr>
      <w:tr w:rsidR="003D163A" w:rsidRPr="008A34FC" w14:paraId="321AF028" w14:textId="77777777">
        <w:tc>
          <w:tcPr>
            <w:tcW w:w="959" w:type="dxa"/>
          </w:tcPr>
          <w:p w14:paraId="0C4284E4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6EF0C9E9" w14:textId="2408A976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Сервер приложений</w:t>
            </w:r>
          </w:p>
        </w:tc>
        <w:tc>
          <w:tcPr>
            <w:tcW w:w="2268" w:type="dxa"/>
          </w:tcPr>
          <w:p w14:paraId="267EDA7F" w14:textId="5628379F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1</w:t>
            </w:r>
          </w:p>
        </w:tc>
        <w:tc>
          <w:tcPr>
            <w:tcW w:w="3424" w:type="dxa"/>
          </w:tcPr>
          <w:p w14:paraId="6B90EE82" w14:textId="7AA7AD23" w:rsidR="003D163A" w:rsidRPr="00D277C8" w:rsidRDefault="003D163A" w:rsidP="003D163A">
            <w:pPr>
              <w:spacing w:before="40" w:after="40" w:line="288" w:lineRule="auto"/>
              <w:jc w:val="left"/>
              <w:rPr>
                <w:lang w:val="en-US"/>
              </w:rPr>
            </w:pPr>
            <w:r w:rsidRPr="00D277C8">
              <w:rPr>
                <w:lang w:val="en-US"/>
              </w:rPr>
              <w:t xml:space="preserve">Debian, OpenJDK, Tomcat, </w:t>
            </w:r>
            <w:proofErr w:type="spellStart"/>
            <w:r w:rsidRPr="00D277C8">
              <w:rPr>
                <w:lang w:val="en-US"/>
              </w:rPr>
              <w:t>Geoserver</w:t>
            </w:r>
            <w:proofErr w:type="spellEnd"/>
            <w:r w:rsidRPr="00D277C8">
              <w:rPr>
                <w:lang w:val="en-US"/>
              </w:rPr>
              <w:t xml:space="preserve">, </w:t>
            </w:r>
            <w:proofErr w:type="spellStart"/>
            <w:r w:rsidRPr="00D277C8">
              <w:rPr>
                <w:lang w:val="en-US"/>
              </w:rPr>
              <w:t>Nominatim</w:t>
            </w:r>
            <w:proofErr w:type="spellEnd"/>
            <w:r w:rsidRPr="00D277C8">
              <w:rPr>
                <w:lang w:val="en-US"/>
              </w:rPr>
              <w:t xml:space="preserve">, Docker </w:t>
            </w:r>
          </w:p>
        </w:tc>
      </w:tr>
      <w:tr w:rsidR="003D163A" w:rsidRPr="00D277C8" w14:paraId="231A81CE" w14:textId="77777777">
        <w:tc>
          <w:tcPr>
            <w:tcW w:w="959" w:type="dxa"/>
          </w:tcPr>
          <w:p w14:paraId="671DAEC5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78C6B133" w14:textId="7B59D354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Сервер приложений</w:t>
            </w:r>
          </w:p>
        </w:tc>
        <w:tc>
          <w:tcPr>
            <w:tcW w:w="2268" w:type="dxa"/>
          </w:tcPr>
          <w:p w14:paraId="7988F878" w14:textId="5FEAC080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3</w:t>
            </w:r>
          </w:p>
        </w:tc>
        <w:tc>
          <w:tcPr>
            <w:tcW w:w="3424" w:type="dxa"/>
          </w:tcPr>
          <w:p w14:paraId="16B1190B" w14:textId="7F40F52B" w:rsidR="003D163A" w:rsidRPr="00D277C8" w:rsidRDefault="003D163A" w:rsidP="003D163A">
            <w:pPr>
              <w:spacing w:before="40" w:after="40" w:line="288" w:lineRule="auto"/>
              <w:jc w:val="left"/>
            </w:pPr>
            <w:proofErr w:type="spellStart"/>
            <w:r w:rsidRPr="00D277C8">
              <w:t>Ubuntu</w:t>
            </w:r>
            <w:proofErr w:type="spellEnd"/>
            <w:r w:rsidR="00021611">
              <w:t xml:space="preserve"> </w:t>
            </w:r>
            <w:r w:rsidR="00021611" w:rsidRPr="00D277C8">
              <w:rPr>
                <w:lang w:val="en-US"/>
              </w:rPr>
              <w:t>Server</w:t>
            </w:r>
            <w:r w:rsidRPr="00D277C8">
              <w:t xml:space="preserve">, </w:t>
            </w:r>
            <w:proofErr w:type="spellStart"/>
            <w:r w:rsidRPr="00D277C8">
              <w:t>Kubernetes</w:t>
            </w:r>
            <w:proofErr w:type="spellEnd"/>
            <w:r w:rsidRPr="00D277C8">
              <w:t xml:space="preserve"> </w:t>
            </w:r>
          </w:p>
        </w:tc>
      </w:tr>
      <w:tr w:rsidR="003D163A" w:rsidRPr="008A34FC" w14:paraId="60BB2B68" w14:textId="77777777">
        <w:tc>
          <w:tcPr>
            <w:tcW w:w="959" w:type="dxa"/>
          </w:tcPr>
          <w:p w14:paraId="5DADF06F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74EDAD5C" w14:textId="719F1BF3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Сервер приложений </w:t>
            </w:r>
          </w:p>
        </w:tc>
        <w:tc>
          <w:tcPr>
            <w:tcW w:w="2268" w:type="dxa"/>
          </w:tcPr>
          <w:p w14:paraId="5D2096DC" w14:textId="00002CE5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1</w:t>
            </w:r>
          </w:p>
        </w:tc>
        <w:tc>
          <w:tcPr>
            <w:tcW w:w="3424" w:type="dxa"/>
          </w:tcPr>
          <w:p w14:paraId="46485A40" w14:textId="21C70B29" w:rsidR="003D163A" w:rsidRPr="00D277C8" w:rsidRDefault="003D163A" w:rsidP="003D163A">
            <w:pPr>
              <w:spacing w:before="40" w:after="40" w:line="288" w:lineRule="auto"/>
              <w:jc w:val="left"/>
              <w:rPr>
                <w:lang w:val="en-US"/>
              </w:rPr>
            </w:pPr>
            <w:r w:rsidRPr="00D277C8">
              <w:rPr>
                <w:lang w:val="en-US"/>
              </w:rPr>
              <w:t xml:space="preserve">Ubuntu Server, Redis, </w:t>
            </w:r>
            <w:proofErr w:type="spellStart"/>
            <w:r w:rsidRPr="00D277C8">
              <w:rPr>
                <w:lang w:val="en-US"/>
              </w:rPr>
              <w:t>NodeJs</w:t>
            </w:r>
            <w:proofErr w:type="spellEnd"/>
            <w:r w:rsidRPr="00D277C8">
              <w:rPr>
                <w:lang w:val="en-US"/>
              </w:rPr>
              <w:t>, Nginx, OpenJDK</w:t>
            </w:r>
          </w:p>
        </w:tc>
      </w:tr>
      <w:tr w:rsidR="003D163A" w:rsidRPr="00D277C8" w14:paraId="0F1E283C" w14:textId="77777777">
        <w:tc>
          <w:tcPr>
            <w:tcW w:w="959" w:type="dxa"/>
          </w:tcPr>
          <w:p w14:paraId="46B50D6F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2AD128E0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Веб-сервер</w:t>
            </w:r>
          </w:p>
        </w:tc>
        <w:tc>
          <w:tcPr>
            <w:tcW w:w="2268" w:type="dxa"/>
          </w:tcPr>
          <w:p w14:paraId="3519F324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1</w:t>
            </w:r>
          </w:p>
        </w:tc>
        <w:tc>
          <w:tcPr>
            <w:tcW w:w="3424" w:type="dxa"/>
          </w:tcPr>
          <w:p w14:paraId="2CBAA379" w14:textId="6C051686" w:rsidR="003D163A" w:rsidRPr="00D277C8" w:rsidRDefault="003D163A" w:rsidP="003D163A">
            <w:pPr>
              <w:spacing w:before="40" w:after="40" w:line="288" w:lineRule="auto"/>
              <w:jc w:val="left"/>
              <w:rPr>
                <w:color w:val="000000"/>
                <w:szCs w:val="26"/>
              </w:rPr>
            </w:pPr>
            <w:proofErr w:type="spellStart"/>
            <w:r w:rsidRPr="00D277C8">
              <w:t>CentOS</w:t>
            </w:r>
            <w:proofErr w:type="spellEnd"/>
            <w:r w:rsidRPr="00D277C8">
              <w:t xml:space="preserve">, </w:t>
            </w:r>
            <w:proofErr w:type="spellStart"/>
            <w:r w:rsidRPr="00D277C8">
              <w:t>Apache</w:t>
            </w:r>
            <w:proofErr w:type="spellEnd"/>
            <w:r w:rsidRPr="00D277C8">
              <w:t xml:space="preserve"> HTTP </w:t>
            </w:r>
            <w:proofErr w:type="spellStart"/>
            <w:r w:rsidRPr="00D277C8">
              <w:t>Server</w:t>
            </w:r>
            <w:proofErr w:type="spellEnd"/>
            <w:r w:rsidRPr="00D277C8">
              <w:t>, Универсальная отчетность «Акцент»</w:t>
            </w:r>
          </w:p>
        </w:tc>
      </w:tr>
      <w:tr w:rsidR="003D163A" w:rsidRPr="00D277C8" w14:paraId="23750DFC" w14:textId="77777777">
        <w:tc>
          <w:tcPr>
            <w:tcW w:w="959" w:type="dxa"/>
          </w:tcPr>
          <w:p w14:paraId="12FA4005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</w:rPr>
            </w:pPr>
          </w:p>
        </w:tc>
        <w:tc>
          <w:tcPr>
            <w:tcW w:w="2693" w:type="dxa"/>
          </w:tcPr>
          <w:p w14:paraId="2576B877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Веб-сервер</w:t>
            </w:r>
          </w:p>
        </w:tc>
        <w:tc>
          <w:tcPr>
            <w:tcW w:w="2268" w:type="dxa"/>
          </w:tcPr>
          <w:p w14:paraId="568F6CFE" w14:textId="77777777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1</w:t>
            </w:r>
          </w:p>
        </w:tc>
        <w:tc>
          <w:tcPr>
            <w:tcW w:w="3424" w:type="dxa"/>
          </w:tcPr>
          <w:p w14:paraId="5899E863" w14:textId="505D1F73" w:rsidR="003D163A" w:rsidRPr="00D277C8" w:rsidRDefault="003D163A" w:rsidP="003D163A">
            <w:pPr>
              <w:spacing w:before="40" w:after="40" w:line="288" w:lineRule="auto"/>
              <w:jc w:val="left"/>
            </w:pPr>
            <w:proofErr w:type="spellStart"/>
            <w:r w:rsidRPr="00D277C8">
              <w:t>CentOS</w:t>
            </w:r>
            <w:proofErr w:type="spellEnd"/>
            <w:r w:rsidRPr="00D277C8">
              <w:t xml:space="preserve">, </w:t>
            </w:r>
            <w:proofErr w:type="spellStart"/>
            <w:r w:rsidRPr="00D277C8">
              <w:t>Docker</w:t>
            </w:r>
            <w:proofErr w:type="spellEnd"/>
            <w:r w:rsidRPr="00D277C8">
              <w:t xml:space="preserve">, </w:t>
            </w:r>
            <w:proofErr w:type="spellStart"/>
            <w:r w:rsidRPr="00D277C8">
              <w:t>MySQL</w:t>
            </w:r>
            <w:proofErr w:type="spellEnd"/>
            <w:r w:rsidRPr="00D277C8">
              <w:t xml:space="preserve">, </w:t>
            </w:r>
            <w:proofErr w:type="spellStart"/>
            <w:r w:rsidRPr="00D277C8">
              <w:t>Nginx</w:t>
            </w:r>
            <w:proofErr w:type="spellEnd"/>
            <w:r w:rsidRPr="00D277C8">
              <w:t xml:space="preserve"> </w:t>
            </w:r>
          </w:p>
        </w:tc>
      </w:tr>
      <w:tr w:rsidR="003D163A" w:rsidRPr="008A34FC" w14:paraId="0A26C44A" w14:textId="77777777">
        <w:tc>
          <w:tcPr>
            <w:tcW w:w="959" w:type="dxa"/>
          </w:tcPr>
          <w:p w14:paraId="5CA6453A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71BAA340" w14:textId="061C33BC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Веб-сервер</w:t>
            </w:r>
          </w:p>
        </w:tc>
        <w:tc>
          <w:tcPr>
            <w:tcW w:w="2268" w:type="dxa"/>
          </w:tcPr>
          <w:p w14:paraId="2015BEA5" w14:textId="1EE61309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1</w:t>
            </w:r>
          </w:p>
        </w:tc>
        <w:tc>
          <w:tcPr>
            <w:tcW w:w="3424" w:type="dxa"/>
          </w:tcPr>
          <w:p w14:paraId="619AC93B" w14:textId="7A7721EA" w:rsidR="003D163A" w:rsidRPr="00021611" w:rsidRDefault="003D163A" w:rsidP="003D163A">
            <w:pPr>
              <w:spacing w:before="40" w:after="40" w:line="288" w:lineRule="auto"/>
              <w:jc w:val="left"/>
              <w:rPr>
                <w:lang w:val="en-US"/>
              </w:rPr>
            </w:pPr>
            <w:r w:rsidRPr="00021611">
              <w:rPr>
                <w:lang w:val="en-US"/>
              </w:rPr>
              <w:t>Ubuntu</w:t>
            </w:r>
            <w:r w:rsidR="00021611" w:rsidRPr="00021611">
              <w:rPr>
                <w:lang w:val="en-US"/>
              </w:rPr>
              <w:t xml:space="preserve"> </w:t>
            </w:r>
            <w:r w:rsidR="00021611" w:rsidRPr="00D277C8">
              <w:rPr>
                <w:lang w:val="en-US"/>
              </w:rPr>
              <w:t>Server</w:t>
            </w:r>
            <w:r w:rsidRPr="00021611">
              <w:rPr>
                <w:lang w:val="en-US"/>
              </w:rPr>
              <w:t xml:space="preserve">, Docker version, PostgreSQL </w:t>
            </w:r>
          </w:p>
        </w:tc>
      </w:tr>
      <w:tr w:rsidR="003D163A" w:rsidRPr="00D277C8" w14:paraId="1E6052A5" w14:textId="77777777">
        <w:tc>
          <w:tcPr>
            <w:tcW w:w="959" w:type="dxa"/>
          </w:tcPr>
          <w:p w14:paraId="0C44F4EC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4C74B163" w14:textId="33F156BA" w:rsidR="003D163A" w:rsidRPr="00D277C8" w:rsidRDefault="003D163A" w:rsidP="003D163A">
            <w:pPr>
              <w:spacing w:before="40" w:after="40" w:line="288" w:lineRule="auto"/>
              <w:jc w:val="left"/>
              <w:rPr>
                <w:color w:val="000000"/>
                <w:szCs w:val="26"/>
              </w:rPr>
            </w:pPr>
            <w:r w:rsidRPr="00D277C8">
              <w:rPr>
                <w:szCs w:val="26"/>
              </w:rPr>
              <w:t>Веб-сервер</w:t>
            </w:r>
          </w:p>
        </w:tc>
        <w:tc>
          <w:tcPr>
            <w:tcW w:w="2268" w:type="dxa"/>
          </w:tcPr>
          <w:p w14:paraId="33C610E3" w14:textId="526404CA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2</w:t>
            </w:r>
          </w:p>
        </w:tc>
        <w:tc>
          <w:tcPr>
            <w:tcW w:w="3424" w:type="dxa"/>
          </w:tcPr>
          <w:p w14:paraId="4ED00BC5" w14:textId="58A3779A" w:rsidR="003D163A" w:rsidRPr="00D277C8" w:rsidRDefault="003D163A" w:rsidP="003D163A">
            <w:pPr>
              <w:spacing w:before="40" w:after="40" w:line="288" w:lineRule="auto"/>
              <w:jc w:val="left"/>
            </w:pPr>
            <w:proofErr w:type="spellStart"/>
            <w:r w:rsidRPr="00D277C8">
              <w:t>Ubuntu</w:t>
            </w:r>
            <w:proofErr w:type="spellEnd"/>
            <w:r w:rsidR="00021611">
              <w:t xml:space="preserve"> </w:t>
            </w:r>
            <w:r w:rsidR="00021611" w:rsidRPr="00D277C8">
              <w:rPr>
                <w:lang w:val="en-US"/>
              </w:rPr>
              <w:t>Server</w:t>
            </w:r>
            <w:r w:rsidRPr="00D277C8">
              <w:t xml:space="preserve">, </w:t>
            </w:r>
            <w:proofErr w:type="spellStart"/>
            <w:r w:rsidRPr="00D277C8">
              <w:t>Docker</w:t>
            </w:r>
            <w:proofErr w:type="spellEnd"/>
            <w:r w:rsidRPr="00D277C8">
              <w:t xml:space="preserve"> </w:t>
            </w:r>
            <w:proofErr w:type="spellStart"/>
            <w:r w:rsidRPr="00D277C8">
              <w:t>version</w:t>
            </w:r>
            <w:proofErr w:type="spellEnd"/>
            <w:r w:rsidRPr="00D277C8">
              <w:t xml:space="preserve"> </w:t>
            </w:r>
          </w:p>
        </w:tc>
      </w:tr>
      <w:tr w:rsidR="003D163A" w:rsidRPr="00D277C8" w14:paraId="423B4FA4" w14:textId="77777777">
        <w:tc>
          <w:tcPr>
            <w:tcW w:w="959" w:type="dxa"/>
          </w:tcPr>
          <w:p w14:paraId="0B5EAD4A" w14:textId="77777777" w:rsidR="003D163A" w:rsidRPr="00D277C8" w:rsidRDefault="003D163A" w:rsidP="003D163A">
            <w:pPr>
              <w:pStyle w:val="a3"/>
              <w:numPr>
                <w:ilvl w:val="0"/>
                <w:numId w:val="20"/>
              </w:numPr>
              <w:spacing w:before="40" w:after="40" w:line="288" w:lineRule="auto"/>
              <w:contextualSpacing/>
              <w:jc w:val="left"/>
              <w:rPr>
                <w:szCs w:val="26"/>
                <w:lang w:val="en-US"/>
              </w:rPr>
            </w:pPr>
          </w:p>
        </w:tc>
        <w:tc>
          <w:tcPr>
            <w:tcW w:w="2693" w:type="dxa"/>
          </w:tcPr>
          <w:p w14:paraId="4A2AA48F" w14:textId="0AB88FB0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color w:val="000000"/>
                <w:szCs w:val="26"/>
              </w:rPr>
              <w:t xml:space="preserve">Веб-сервер </w:t>
            </w:r>
          </w:p>
        </w:tc>
        <w:tc>
          <w:tcPr>
            <w:tcW w:w="2268" w:type="dxa"/>
          </w:tcPr>
          <w:p w14:paraId="60F7D006" w14:textId="656D1326" w:rsidR="003D163A" w:rsidRPr="00D277C8" w:rsidRDefault="003D163A" w:rsidP="003D163A">
            <w:pPr>
              <w:spacing w:before="40" w:after="40" w:line="288" w:lineRule="auto"/>
              <w:jc w:val="left"/>
              <w:rPr>
                <w:szCs w:val="26"/>
              </w:rPr>
            </w:pPr>
            <w:r w:rsidRPr="00D277C8">
              <w:rPr>
                <w:szCs w:val="26"/>
                <w:lang w:val="en-US"/>
              </w:rPr>
              <w:t>1</w:t>
            </w:r>
          </w:p>
        </w:tc>
        <w:tc>
          <w:tcPr>
            <w:tcW w:w="3424" w:type="dxa"/>
          </w:tcPr>
          <w:p w14:paraId="1DF45A5C" w14:textId="24848C32" w:rsidR="003D163A" w:rsidRPr="00D277C8" w:rsidRDefault="003D163A" w:rsidP="003D163A">
            <w:pPr>
              <w:spacing w:before="40" w:after="40" w:line="288" w:lineRule="auto"/>
              <w:jc w:val="left"/>
            </w:pPr>
            <w:proofErr w:type="spellStart"/>
            <w:r w:rsidRPr="00D277C8">
              <w:t>Ubuntu</w:t>
            </w:r>
            <w:proofErr w:type="spellEnd"/>
            <w:r w:rsidRPr="00D277C8">
              <w:t xml:space="preserve"> </w:t>
            </w:r>
            <w:proofErr w:type="spellStart"/>
            <w:r w:rsidRPr="00D277C8">
              <w:t>Server</w:t>
            </w:r>
            <w:proofErr w:type="spellEnd"/>
            <w:r w:rsidRPr="00D277C8">
              <w:t xml:space="preserve">, </w:t>
            </w:r>
            <w:proofErr w:type="spellStart"/>
            <w:r w:rsidRPr="00D277C8">
              <w:t>Nginx</w:t>
            </w:r>
            <w:proofErr w:type="spellEnd"/>
          </w:p>
        </w:tc>
      </w:tr>
    </w:tbl>
    <w:p w14:paraId="564F56E4" w14:textId="77777777" w:rsidR="00285DFF" w:rsidRPr="00D277C8" w:rsidRDefault="00285DFF">
      <w:pPr>
        <w:pStyle w:val="affffffffffffffffff"/>
      </w:pPr>
    </w:p>
    <w:p w14:paraId="3CC547D6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При модернизации и функционировании АИС Стройкомплекс ПК использованы следующие методы и средства разработки, а также сторонние приложения библиотеки: </w:t>
      </w:r>
    </w:p>
    <w:p w14:paraId="7761C2D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Платформы:</w:t>
      </w:r>
    </w:p>
    <w:p w14:paraId="7C7DAE97" w14:textId="05B8DBA2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Универсальная отчетность «Акцент»;</w:t>
      </w:r>
    </w:p>
    <w:p w14:paraId="7C9FBF1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Среды разработки:</w:t>
      </w:r>
    </w:p>
    <w:p w14:paraId="17725595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proofErr w:type="spellStart"/>
      <w:r w:rsidRPr="00D277C8">
        <w:rPr>
          <w:rFonts w:eastAsia="Times New Roman" w:cs="Times New Roman"/>
          <w:sz w:val="26"/>
        </w:rPr>
        <w:t>Visual</w:t>
      </w:r>
      <w:proofErr w:type="spellEnd"/>
      <w:r w:rsidRPr="00D277C8">
        <w:rPr>
          <w:rFonts w:eastAsia="Times New Roman" w:cs="Times New Roman"/>
          <w:sz w:val="26"/>
        </w:rPr>
        <w:t xml:space="preserve"> </w:t>
      </w:r>
      <w:proofErr w:type="spellStart"/>
      <w:r w:rsidRPr="00D277C8">
        <w:rPr>
          <w:rFonts w:eastAsia="Times New Roman" w:cs="Times New Roman"/>
          <w:sz w:val="26"/>
        </w:rPr>
        <w:t>Studio</w:t>
      </w:r>
      <w:proofErr w:type="spellEnd"/>
      <w:r w:rsidRPr="00D277C8">
        <w:rPr>
          <w:rFonts w:eastAsia="Times New Roman" w:cs="Times New Roman"/>
          <w:sz w:val="26"/>
        </w:rPr>
        <w:t xml:space="preserve"> </w:t>
      </w:r>
      <w:proofErr w:type="spellStart"/>
      <w:r w:rsidRPr="00D277C8">
        <w:rPr>
          <w:rFonts w:eastAsia="Times New Roman" w:cs="Times New Roman"/>
          <w:sz w:val="26"/>
        </w:rPr>
        <w:t>Code</w:t>
      </w:r>
      <w:proofErr w:type="spellEnd"/>
      <w:r w:rsidRPr="00D277C8">
        <w:rPr>
          <w:rFonts w:eastAsia="Times New Roman" w:cs="Times New Roman"/>
          <w:sz w:val="26"/>
        </w:rPr>
        <w:t>;</w:t>
      </w:r>
    </w:p>
    <w:p w14:paraId="1849FD9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proofErr w:type="spellStart"/>
      <w:r w:rsidRPr="00D277C8">
        <w:rPr>
          <w:rFonts w:eastAsia="Times New Roman" w:cs="Times New Roman"/>
          <w:sz w:val="26"/>
        </w:rPr>
        <w:t>Mono</w:t>
      </w:r>
      <w:proofErr w:type="spellEnd"/>
      <w:r w:rsidRPr="00D277C8">
        <w:rPr>
          <w:rFonts w:eastAsia="Times New Roman" w:cs="Times New Roman"/>
          <w:sz w:val="26"/>
        </w:rPr>
        <w:t>;</w:t>
      </w:r>
    </w:p>
    <w:p w14:paraId="69922FC4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proofErr w:type="spellStart"/>
      <w:r w:rsidRPr="00D277C8">
        <w:rPr>
          <w:rFonts w:eastAsia="Times New Roman" w:cs="Times New Roman"/>
          <w:sz w:val="26"/>
        </w:rPr>
        <w:t>NetBeans</w:t>
      </w:r>
      <w:proofErr w:type="spellEnd"/>
      <w:r w:rsidRPr="00D277C8">
        <w:rPr>
          <w:rFonts w:eastAsia="Times New Roman" w:cs="Times New Roman"/>
          <w:sz w:val="26"/>
        </w:rPr>
        <w:t>.</w:t>
      </w:r>
    </w:p>
    <w:p w14:paraId="283F6EF6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Языки программирования:</w:t>
      </w:r>
    </w:p>
    <w:p w14:paraId="24909767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PHP;</w:t>
      </w:r>
    </w:p>
    <w:p w14:paraId="5A0D218F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C#;</w:t>
      </w:r>
    </w:p>
    <w:p w14:paraId="44CD4E4E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proofErr w:type="spellStart"/>
      <w:r w:rsidRPr="00D277C8">
        <w:rPr>
          <w:rFonts w:eastAsia="Times New Roman" w:cs="Times New Roman"/>
          <w:sz w:val="26"/>
        </w:rPr>
        <w:t>Ruby</w:t>
      </w:r>
      <w:proofErr w:type="spellEnd"/>
      <w:r w:rsidRPr="00D277C8">
        <w:rPr>
          <w:rFonts w:eastAsia="Times New Roman" w:cs="Times New Roman"/>
          <w:sz w:val="26"/>
        </w:rPr>
        <w:t>;</w:t>
      </w:r>
    </w:p>
    <w:p w14:paraId="1341DAA2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proofErr w:type="spellStart"/>
      <w:r w:rsidRPr="00D277C8">
        <w:rPr>
          <w:rFonts w:eastAsia="Times New Roman" w:cs="Times New Roman"/>
          <w:sz w:val="26"/>
        </w:rPr>
        <w:t>Java</w:t>
      </w:r>
      <w:proofErr w:type="spellEnd"/>
      <w:r w:rsidRPr="00D277C8">
        <w:rPr>
          <w:rFonts w:eastAsia="Times New Roman" w:cs="Times New Roman"/>
          <w:sz w:val="26"/>
        </w:rPr>
        <w:t>.</w:t>
      </w:r>
    </w:p>
    <w:p w14:paraId="606D3997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462" w:name="_Toc130314547"/>
      <w:bookmarkStart w:id="463" w:name="_Toc130314549"/>
      <w:bookmarkStart w:id="464" w:name="_Toc129866038"/>
      <w:bookmarkStart w:id="465" w:name="_Toc129865821"/>
      <w:bookmarkStart w:id="466" w:name="_Toc129865359"/>
      <w:bookmarkStart w:id="467" w:name="_Toc129857628"/>
      <w:bookmarkStart w:id="468" w:name="_Toc130314548"/>
      <w:bookmarkStart w:id="469" w:name="_Toc130309197"/>
      <w:bookmarkStart w:id="470" w:name="_Toc130298756"/>
      <w:bookmarkStart w:id="471" w:name="_Toc129952549"/>
      <w:bookmarkStart w:id="472" w:name="_Toc129866037"/>
      <w:bookmarkStart w:id="473" w:name="_Toc129865820"/>
      <w:bookmarkStart w:id="474" w:name="_Toc129865358"/>
      <w:bookmarkStart w:id="475" w:name="_Toc130309196"/>
      <w:bookmarkStart w:id="476" w:name="_Toc130298755"/>
      <w:bookmarkStart w:id="477" w:name="_Toc129952548"/>
      <w:bookmarkStart w:id="478" w:name="_Toc129866036"/>
      <w:bookmarkStart w:id="479" w:name="_Toc129865819"/>
      <w:bookmarkStart w:id="480" w:name="_Toc129865357"/>
      <w:bookmarkStart w:id="481" w:name="_Toc129866035"/>
      <w:bookmarkStart w:id="482" w:name="_Toc129952550"/>
      <w:bookmarkStart w:id="483" w:name="_Toc130309195"/>
      <w:bookmarkStart w:id="484" w:name="_Toc130298754"/>
      <w:bookmarkStart w:id="485" w:name="_Toc129952547"/>
      <w:bookmarkStart w:id="486" w:name="_Toc129857626"/>
      <w:bookmarkStart w:id="487" w:name="_Toc130314546"/>
      <w:bookmarkStart w:id="488" w:name="_Toc129865361"/>
      <w:bookmarkStart w:id="489" w:name="_Toc130298759"/>
      <w:bookmarkStart w:id="490" w:name="_Toc130309200"/>
      <w:bookmarkStart w:id="491" w:name="_Toc130314551"/>
      <w:bookmarkStart w:id="492" w:name="_Toc129857631"/>
      <w:bookmarkStart w:id="493" w:name="_Toc129865362"/>
      <w:bookmarkStart w:id="494" w:name="_Toc129865824"/>
      <w:bookmarkStart w:id="495" w:name="_Toc129866041"/>
      <w:bookmarkStart w:id="496" w:name="_Toc129952553"/>
      <w:bookmarkStart w:id="497" w:name="_Toc130298760"/>
      <w:bookmarkStart w:id="498" w:name="_Toc130309201"/>
      <w:bookmarkStart w:id="499" w:name="_Toc129866040"/>
      <w:bookmarkStart w:id="500" w:name="_Toc129952552"/>
      <w:bookmarkStart w:id="501" w:name="_Toc130298757"/>
      <w:bookmarkStart w:id="502" w:name="_Toc129857627"/>
      <w:bookmarkStart w:id="503" w:name="_Toc129857630"/>
      <w:bookmarkStart w:id="504" w:name="_Toc130314550"/>
      <w:bookmarkStart w:id="505" w:name="_Toc130309199"/>
      <w:bookmarkStart w:id="506" w:name="_Toc130298758"/>
      <w:bookmarkStart w:id="507" w:name="_Toc129952551"/>
      <w:bookmarkStart w:id="508" w:name="_Toc129866039"/>
      <w:bookmarkStart w:id="509" w:name="_Toc129865822"/>
      <w:bookmarkStart w:id="510" w:name="_Toc129865360"/>
      <w:bookmarkStart w:id="511" w:name="_Toc129857629"/>
      <w:bookmarkStart w:id="512" w:name="_Toc130309198"/>
      <w:bookmarkStart w:id="513" w:name="_Toc129865823"/>
      <w:bookmarkStart w:id="514" w:name="_Toc130314552"/>
      <w:bookmarkStart w:id="515" w:name="_Toc129866031"/>
      <w:bookmarkStart w:id="516" w:name="_Toc130314542"/>
      <w:bookmarkStart w:id="517" w:name="_Toc130309191"/>
      <w:bookmarkStart w:id="518" w:name="_Toc130298750"/>
      <w:bookmarkStart w:id="519" w:name="_Toc129952543"/>
      <w:bookmarkStart w:id="520" w:name="_Toc129865813"/>
      <w:bookmarkStart w:id="521" w:name="_Toc129865814"/>
      <w:bookmarkStart w:id="522" w:name="_Toc129865352"/>
      <w:bookmarkStart w:id="523" w:name="_Toc129857621"/>
      <w:bookmarkStart w:id="524" w:name="_Toc130314541"/>
      <w:bookmarkStart w:id="525" w:name="_Toc130309190"/>
      <w:bookmarkStart w:id="526" w:name="_Toc130298749"/>
      <w:bookmarkStart w:id="527" w:name="_Toc129952542"/>
      <w:bookmarkStart w:id="528" w:name="_Toc129857622"/>
      <w:bookmarkStart w:id="529" w:name="_Toc129857633"/>
      <w:bookmarkStart w:id="530" w:name="_Toc129865364"/>
      <w:bookmarkStart w:id="531" w:name="_Toc129865826"/>
      <w:bookmarkStart w:id="532" w:name="_Toc129866043"/>
      <w:bookmarkStart w:id="533" w:name="_Toc129952555"/>
      <w:bookmarkStart w:id="534" w:name="_Toc130298762"/>
      <w:bookmarkStart w:id="535" w:name="_Toc130309203"/>
      <w:bookmarkStart w:id="536" w:name="_Toc130314554"/>
      <w:bookmarkStart w:id="537" w:name="_Toc129857620"/>
      <w:bookmarkStart w:id="538" w:name="_Toc129865351"/>
      <w:bookmarkStart w:id="539" w:name="_Toc129865356"/>
      <w:bookmarkStart w:id="540" w:name="_Toc129866030"/>
      <w:bookmarkStart w:id="541" w:name="_Toc129866033"/>
      <w:bookmarkStart w:id="542" w:name="_Toc130314544"/>
      <w:bookmarkStart w:id="543" w:name="_Toc129865353"/>
      <w:bookmarkStart w:id="544" w:name="_Toc129865818"/>
      <w:bookmarkStart w:id="545" w:name="_Toc129857625"/>
      <w:bookmarkStart w:id="546" w:name="_Toc130314545"/>
      <w:bookmarkStart w:id="547" w:name="_Toc130309194"/>
      <w:bookmarkStart w:id="548" w:name="_Toc130298753"/>
      <w:bookmarkStart w:id="549" w:name="_Toc129952546"/>
      <w:bookmarkStart w:id="550" w:name="_Toc129866034"/>
      <w:bookmarkStart w:id="551" w:name="_Toc129865817"/>
      <w:bookmarkStart w:id="552" w:name="_Toc129865355"/>
      <w:bookmarkStart w:id="553" w:name="_Toc129857624"/>
      <w:bookmarkStart w:id="554" w:name="_Toc129952545"/>
      <w:bookmarkStart w:id="555" w:name="_Toc130309193"/>
      <w:bookmarkStart w:id="556" w:name="_Toc129865816"/>
      <w:bookmarkStart w:id="557" w:name="_Toc129865354"/>
      <w:bookmarkStart w:id="558" w:name="_Toc129857623"/>
      <w:bookmarkStart w:id="559" w:name="_Toc130314543"/>
      <w:bookmarkStart w:id="560" w:name="_Toc130309192"/>
      <w:bookmarkStart w:id="561" w:name="_Toc130298751"/>
      <w:bookmarkStart w:id="562" w:name="_Toc129952544"/>
      <w:bookmarkStart w:id="563" w:name="_Toc129866032"/>
      <w:bookmarkStart w:id="564" w:name="_Toc129865815"/>
      <w:bookmarkStart w:id="565" w:name="_Toc130298752"/>
      <w:bookmarkStart w:id="566" w:name="_Ref99965575"/>
      <w:bookmarkStart w:id="567" w:name="_Toc239860297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r w:rsidRPr="00D277C8">
        <w:rPr>
          <w:rFonts w:cs="Times New Roman"/>
          <w:sz w:val="26"/>
          <w:szCs w:val="26"/>
        </w:rPr>
        <w:t>Сведения о ранее исполненных контрактах</w:t>
      </w:r>
      <w:bookmarkEnd w:id="566"/>
      <w:bookmarkEnd w:id="567"/>
    </w:p>
    <w:p w14:paraId="59472D4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АИС Стройкомплекс ПК была создана в рамках ГК № 22/ОК-2018</w:t>
      </w:r>
      <w:r w:rsidRPr="00D277C8">
        <w:rPr>
          <w:rFonts w:ascii="Times New Roman" w:eastAsia="Times New Roman" w:hAnsi="Times New Roman" w:cs="Times New Roman"/>
          <w:sz w:val="26"/>
        </w:rPr>
        <w:br/>
        <w:t>от 22 августа 2018 г. на выполнение работ по созданию автоматизированной информационной системы мониторинга и управления строительной отрасли Пермского края (1 очередь) – реестровый номер 2590222142318000039.</w:t>
      </w:r>
    </w:p>
    <w:p w14:paraId="1AA1957A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Развитие АИС Стройкомплекс ПК проводилось в рамках исполнения:</w:t>
      </w:r>
    </w:p>
    <w:p w14:paraId="43F02D21" w14:textId="77777777" w:rsidR="00285DFF" w:rsidRPr="00D277C8" w:rsidRDefault="00AE3E7D">
      <w:pPr>
        <w:pStyle w:val="PlainText0"/>
        <w:numPr>
          <w:ilvl w:val="0"/>
          <w:numId w:val="15"/>
        </w:numPr>
        <w:rPr>
          <w:szCs w:val="26"/>
        </w:rPr>
      </w:pPr>
      <w:r w:rsidRPr="00D277C8">
        <w:rPr>
          <w:szCs w:val="26"/>
        </w:rPr>
        <w:lastRenderedPageBreak/>
        <w:t>ГК № 42/ОК-2019 от 01 ноября 2019 г. на оказание услуг по сервисному обслуживанию, системному, прикладному и адаптационному сопровождению и выполнение работ по развитию автоматизированной информационной системы мониторинга и управления строительной отрасли Пермского края (2 очередь) – реестровый номер 2590222142319000104;</w:t>
      </w:r>
    </w:p>
    <w:p w14:paraId="70003396" w14:textId="77777777" w:rsidR="00285DFF" w:rsidRPr="00D277C8" w:rsidRDefault="00AE3E7D">
      <w:pPr>
        <w:pStyle w:val="PlainText0"/>
        <w:numPr>
          <w:ilvl w:val="0"/>
          <w:numId w:val="15"/>
        </w:numPr>
        <w:rPr>
          <w:szCs w:val="26"/>
        </w:rPr>
      </w:pPr>
      <w:r w:rsidRPr="00D277C8">
        <w:rPr>
          <w:szCs w:val="26"/>
        </w:rPr>
        <w:t>ГК № 22/ОК-2021 от 11 октября 2021 г. на выполнение работ</w:t>
      </w:r>
      <w:r w:rsidRPr="00D277C8">
        <w:rPr>
          <w:spacing w:val="-9"/>
          <w:szCs w:val="26"/>
        </w:rPr>
        <w:t xml:space="preserve"> </w:t>
      </w:r>
      <w:r w:rsidRPr="00D277C8">
        <w:rPr>
          <w:szCs w:val="26"/>
        </w:rPr>
        <w:t>по</w:t>
      </w:r>
      <w:r w:rsidRPr="00D277C8">
        <w:rPr>
          <w:spacing w:val="-9"/>
          <w:szCs w:val="26"/>
        </w:rPr>
        <w:t xml:space="preserve"> </w:t>
      </w:r>
      <w:r w:rsidRPr="00D277C8">
        <w:rPr>
          <w:szCs w:val="26"/>
        </w:rPr>
        <w:t>развитию</w:t>
      </w:r>
      <w:r w:rsidRPr="00D277C8">
        <w:rPr>
          <w:spacing w:val="-8"/>
          <w:szCs w:val="26"/>
        </w:rPr>
        <w:t xml:space="preserve"> </w:t>
      </w:r>
      <w:r w:rsidRPr="00D277C8">
        <w:rPr>
          <w:szCs w:val="26"/>
        </w:rPr>
        <w:t>автоматизированной</w:t>
      </w:r>
      <w:r w:rsidRPr="00D277C8">
        <w:rPr>
          <w:spacing w:val="-9"/>
          <w:szCs w:val="26"/>
        </w:rPr>
        <w:t xml:space="preserve"> </w:t>
      </w:r>
      <w:r w:rsidRPr="00D277C8">
        <w:rPr>
          <w:szCs w:val="26"/>
        </w:rPr>
        <w:t>информационной</w:t>
      </w:r>
      <w:r w:rsidRPr="00D277C8">
        <w:rPr>
          <w:spacing w:val="-9"/>
          <w:szCs w:val="26"/>
        </w:rPr>
        <w:t xml:space="preserve"> </w:t>
      </w:r>
      <w:r w:rsidRPr="00D277C8">
        <w:rPr>
          <w:szCs w:val="26"/>
        </w:rPr>
        <w:t>системы</w:t>
      </w:r>
      <w:r w:rsidRPr="00D277C8">
        <w:rPr>
          <w:spacing w:val="-8"/>
          <w:szCs w:val="26"/>
        </w:rPr>
        <w:t xml:space="preserve"> </w:t>
      </w:r>
      <w:r w:rsidRPr="00D277C8">
        <w:rPr>
          <w:szCs w:val="26"/>
        </w:rPr>
        <w:t>мониторинга</w:t>
      </w:r>
      <w:r w:rsidRPr="00D277C8">
        <w:rPr>
          <w:spacing w:val="-9"/>
          <w:szCs w:val="26"/>
        </w:rPr>
        <w:t xml:space="preserve"> </w:t>
      </w:r>
      <w:r w:rsidRPr="00D277C8">
        <w:rPr>
          <w:szCs w:val="26"/>
        </w:rPr>
        <w:t>и</w:t>
      </w:r>
      <w:r w:rsidRPr="00D277C8">
        <w:rPr>
          <w:spacing w:val="-105"/>
          <w:szCs w:val="26"/>
        </w:rPr>
        <w:t xml:space="preserve"> </w:t>
      </w:r>
      <w:r w:rsidRPr="00D277C8">
        <w:rPr>
          <w:szCs w:val="26"/>
        </w:rPr>
        <w:t>управления</w:t>
      </w:r>
      <w:r w:rsidRPr="00D277C8">
        <w:rPr>
          <w:spacing w:val="-4"/>
          <w:szCs w:val="26"/>
        </w:rPr>
        <w:t xml:space="preserve"> </w:t>
      </w:r>
      <w:r w:rsidRPr="00D277C8">
        <w:rPr>
          <w:szCs w:val="26"/>
        </w:rPr>
        <w:t>строительной</w:t>
      </w:r>
      <w:r w:rsidRPr="00D277C8">
        <w:rPr>
          <w:spacing w:val="-3"/>
          <w:szCs w:val="26"/>
        </w:rPr>
        <w:t xml:space="preserve"> </w:t>
      </w:r>
      <w:r w:rsidRPr="00D277C8">
        <w:rPr>
          <w:szCs w:val="26"/>
        </w:rPr>
        <w:t>отрасли</w:t>
      </w:r>
      <w:r w:rsidRPr="00D277C8">
        <w:rPr>
          <w:spacing w:val="-3"/>
          <w:szCs w:val="26"/>
        </w:rPr>
        <w:t xml:space="preserve"> </w:t>
      </w:r>
      <w:r w:rsidRPr="00D277C8">
        <w:rPr>
          <w:szCs w:val="26"/>
        </w:rPr>
        <w:t>Пермского</w:t>
      </w:r>
      <w:r w:rsidRPr="00D277C8">
        <w:rPr>
          <w:spacing w:val="-3"/>
          <w:szCs w:val="26"/>
        </w:rPr>
        <w:t xml:space="preserve"> </w:t>
      </w:r>
      <w:r w:rsidRPr="00D277C8">
        <w:rPr>
          <w:szCs w:val="26"/>
        </w:rPr>
        <w:t>края</w:t>
      </w:r>
      <w:r w:rsidRPr="00D277C8">
        <w:rPr>
          <w:spacing w:val="-4"/>
          <w:szCs w:val="26"/>
        </w:rPr>
        <w:t xml:space="preserve"> </w:t>
      </w:r>
      <w:r w:rsidRPr="00D277C8">
        <w:rPr>
          <w:szCs w:val="26"/>
        </w:rPr>
        <w:t>(3</w:t>
      </w:r>
      <w:r w:rsidRPr="00D277C8">
        <w:rPr>
          <w:spacing w:val="-3"/>
          <w:szCs w:val="26"/>
        </w:rPr>
        <w:t xml:space="preserve"> </w:t>
      </w:r>
      <w:r w:rsidRPr="00D277C8">
        <w:rPr>
          <w:szCs w:val="26"/>
        </w:rPr>
        <w:t>очередь) – реестровый номер 2590222142321000057;</w:t>
      </w:r>
    </w:p>
    <w:p w14:paraId="52C7F136" w14:textId="77777777" w:rsidR="00285DFF" w:rsidRPr="00D277C8" w:rsidRDefault="00AE3E7D">
      <w:pPr>
        <w:pStyle w:val="PlainText0"/>
        <w:numPr>
          <w:ilvl w:val="0"/>
          <w:numId w:val="15"/>
        </w:numPr>
        <w:rPr>
          <w:szCs w:val="26"/>
        </w:rPr>
      </w:pPr>
      <w:r w:rsidRPr="00D277C8">
        <w:rPr>
          <w:szCs w:val="26"/>
        </w:rPr>
        <w:t>ГК № 14/ОК-2022 от 20 июня 2022 г.  на выполнение работ</w:t>
      </w:r>
      <w:r w:rsidRPr="00D277C8">
        <w:rPr>
          <w:spacing w:val="-8"/>
          <w:szCs w:val="26"/>
        </w:rPr>
        <w:t xml:space="preserve"> </w:t>
      </w:r>
      <w:r w:rsidRPr="00D277C8">
        <w:rPr>
          <w:szCs w:val="26"/>
        </w:rPr>
        <w:t>по</w:t>
      </w:r>
      <w:r w:rsidRPr="00D277C8">
        <w:rPr>
          <w:spacing w:val="-8"/>
          <w:szCs w:val="26"/>
        </w:rPr>
        <w:t xml:space="preserve"> </w:t>
      </w:r>
      <w:r w:rsidRPr="00D277C8">
        <w:rPr>
          <w:szCs w:val="26"/>
        </w:rPr>
        <w:t>развитию</w:t>
      </w:r>
      <w:r w:rsidRPr="00D277C8">
        <w:rPr>
          <w:spacing w:val="-9"/>
          <w:szCs w:val="26"/>
        </w:rPr>
        <w:t xml:space="preserve"> </w:t>
      </w:r>
      <w:r w:rsidRPr="00D277C8">
        <w:rPr>
          <w:szCs w:val="26"/>
        </w:rPr>
        <w:t>(модернизации)</w:t>
      </w:r>
      <w:r w:rsidRPr="00D277C8">
        <w:rPr>
          <w:spacing w:val="-8"/>
          <w:szCs w:val="26"/>
        </w:rPr>
        <w:t xml:space="preserve"> </w:t>
      </w:r>
      <w:r w:rsidRPr="00D277C8">
        <w:rPr>
          <w:szCs w:val="26"/>
        </w:rPr>
        <w:t>информационных</w:t>
      </w:r>
      <w:r w:rsidRPr="00D277C8">
        <w:rPr>
          <w:spacing w:val="-8"/>
          <w:szCs w:val="26"/>
        </w:rPr>
        <w:t xml:space="preserve"> </w:t>
      </w:r>
      <w:r w:rsidRPr="00D277C8">
        <w:rPr>
          <w:szCs w:val="26"/>
        </w:rPr>
        <w:t>систем</w:t>
      </w:r>
      <w:r w:rsidRPr="00D277C8">
        <w:rPr>
          <w:spacing w:val="-8"/>
          <w:szCs w:val="26"/>
        </w:rPr>
        <w:t xml:space="preserve"> </w:t>
      </w:r>
      <w:r w:rsidRPr="00D277C8">
        <w:rPr>
          <w:szCs w:val="26"/>
        </w:rPr>
        <w:t>для</w:t>
      </w:r>
      <w:r w:rsidRPr="00D277C8">
        <w:rPr>
          <w:spacing w:val="-9"/>
          <w:szCs w:val="26"/>
        </w:rPr>
        <w:t xml:space="preserve"> </w:t>
      </w:r>
      <w:r w:rsidRPr="00D277C8">
        <w:rPr>
          <w:szCs w:val="26"/>
        </w:rPr>
        <w:t>реализации</w:t>
      </w:r>
      <w:r w:rsidRPr="00D277C8">
        <w:rPr>
          <w:spacing w:val="-8"/>
          <w:szCs w:val="26"/>
        </w:rPr>
        <w:t xml:space="preserve"> </w:t>
      </w:r>
      <w:r w:rsidRPr="00D277C8">
        <w:rPr>
          <w:szCs w:val="26"/>
        </w:rPr>
        <w:t>проектов</w:t>
      </w:r>
      <w:r w:rsidRPr="00D277C8">
        <w:rPr>
          <w:spacing w:val="-105"/>
          <w:szCs w:val="26"/>
        </w:rPr>
        <w:t xml:space="preserve"> </w:t>
      </w:r>
      <w:r w:rsidRPr="00D277C8">
        <w:rPr>
          <w:szCs w:val="26"/>
        </w:rPr>
        <w:t>цифровой</w:t>
      </w:r>
      <w:r w:rsidRPr="00D277C8">
        <w:rPr>
          <w:spacing w:val="-4"/>
          <w:szCs w:val="26"/>
        </w:rPr>
        <w:t xml:space="preserve"> </w:t>
      </w:r>
      <w:r w:rsidRPr="00D277C8">
        <w:rPr>
          <w:szCs w:val="26"/>
        </w:rPr>
        <w:t>трансформации</w:t>
      </w:r>
      <w:r w:rsidRPr="00D277C8">
        <w:rPr>
          <w:spacing w:val="-3"/>
          <w:szCs w:val="26"/>
        </w:rPr>
        <w:t xml:space="preserve"> </w:t>
      </w:r>
      <w:r w:rsidRPr="00D277C8">
        <w:rPr>
          <w:szCs w:val="26"/>
        </w:rPr>
        <w:t>строительной</w:t>
      </w:r>
      <w:r w:rsidRPr="00D277C8">
        <w:rPr>
          <w:spacing w:val="-3"/>
          <w:szCs w:val="26"/>
        </w:rPr>
        <w:t xml:space="preserve"> </w:t>
      </w:r>
      <w:r w:rsidRPr="00D277C8">
        <w:rPr>
          <w:szCs w:val="26"/>
        </w:rPr>
        <w:t>отрасли</w:t>
      </w:r>
      <w:r w:rsidRPr="00D277C8">
        <w:rPr>
          <w:spacing w:val="-3"/>
          <w:szCs w:val="26"/>
        </w:rPr>
        <w:t xml:space="preserve"> </w:t>
      </w:r>
      <w:r w:rsidRPr="00D277C8">
        <w:rPr>
          <w:szCs w:val="26"/>
        </w:rPr>
        <w:t>Пермского</w:t>
      </w:r>
      <w:r w:rsidRPr="00D277C8">
        <w:rPr>
          <w:spacing w:val="-3"/>
          <w:szCs w:val="26"/>
        </w:rPr>
        <w:t xml:space="preserve"> </w:t>
      </w:r>
      <w:r w:rsidRPr="00D277C8">
        <w:rPr>
          <w:szCs w:val="26"/>
        </w:rPr>
        <w:t>края – реестровый номер 2590222142322000028;</w:t>
      </w:r>
    </w:p>
    <w:p w14:paraId="5B7D77DC" w14:textId="77777777" w:rsidR="00285DFF" w:rsidRPr="00D277C8" w:rsidRDefault="00AE3E7D">
      <w:pPr>
        <w:pStyle w:val="PlainText0"/>
        <w:numPr>
          <w:ilvl w:val="0"/>
          <w:numId w:val="15"/>
        </w:numPr>
        <w:rPr>
          <w:szCs w:val="26"/>
        </w:rPr>
      </w:pPr>
      <w:r w:rsidRPr="00D277C8">
        <w:rPr>
          <w:szCs w:val="26"/>
        </w:rPr>
        <w:t>ГК № 18/ОК-2023 от 19 сентября 2023 г. на выполнение работ по развитию автоматизированной информационной системы мониторинга и управления строительной отраслью Пермского края – реестровый номер 2590222142323000071.</w:t>
      </w:r>
    </w:p>
    <w:p w14:paraId="776C2B8E" w14:textId="32F4148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568" w:name="_Toc130314559"/>
      <w:bookmarkStart w:id="569" w:name="_Toc129857639"/>
      <w:bookmarkStart w:id="570" w:name="_Toc129865370"/>
      <w:bookmarkStart w:id="571" w:name="_Toc129865832"/>
      <w:bookmarkStart w:id="572" w:name="_Toc129866049"/>
      <w:bookmarkStart w:id="573" w:name="_Toc129952561"/>
      <w:bookmarkStart w:id="574" w:name="_Toc130298768"/>
      <w:bookmarkStart w:id="575" w:name="_Toc130314558"/>
      <w:bookmarkStart w:id="576" w:name="_Toc130309207"/>
      <w:bookmarkStart w:id="577" w:name="_Toc130314560"/>
      <w:bookmarkStart w:id="578" w:name="_Toc129865371"/>
      <w:bookmarkStart w:id="579" w:name="_Toc129865833"/>
      <w:bookmarkStart w:id="580" w:name="_Toc129866050"/>
      <w:bookmarkStart w:id="581" w:name="_Toc129952562"/>
      <w:bookmarkStart w:id="582" w:name="_Toc130298769"/>
      <w:bookmarkStart w:id="583" w:name="_Toc130309210"/>
      <w:bookmarkStart w:id="584" w:name="_Toc130298767"/>
      <w:bookmarkStart w:id="585" w:name="_Toc130309209"/>
      <w:bookmarkStart w:id="586" w:name="_Toc129952559"/>
      <w:bookmarkStart w:id="587" w:name="_Toc129857637"/>
      <w:bookmarkStart w:id="588" w:name="_Toc129865368"/>
      <w:bookmarkStart w:id="589" w:name="_Toc129865830"/>
      <w:bookmarkStart w:id="590" w:name="_Toc129857640"/>
      <w:bookmarkStart w:id="591" w:name="_Toc130298766"/>
      <w:bookmarkStart w:id="592" w:name="_Toc129857638"/>
      <w:bookmarkStart w:id="593" w:name="_Toc129865369"/>
      <w:bookmarkStart w:id="594" w:name="_Toc129865831"/>
      <w:bookmarkStart w:id="595" w:name="_Toc129866048"/>
      <w:bookmarkStart w:id="596" w:name="_Toc129952560"/>
      <w:bookmarkStart w:id="597" w:name="_Toc130309208"/>
      <w:bookmarkStart w:id="598" w:name="_Toc130314561"/>
      <w:bookmarkStart w:id="599" w:name="_Toc129866047"/>
      <w:bookmarkStart w:id="600" w:name="_Ref38268891"/>
      <w:bookmarkStart w:id="601" w:name="_Toc39739099"/>
      <w:bookmarkStart w:id="602" w:name="_Toc42594040"/>
      <w:bookmarkStart w:id="603" w:name="_Toc239860298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r w:rsidRPr="00D277C8">
        <w:rPr>
          <w:rFonts w:cs="Times New Roman"/>
          <w:sz w:val="26"/>
          <w:szCs w:val="26"/>
        </w:rPr>
        <w:t xml:space="preserve">Сведения о разработанной документации </w:t>
      </w:r>
      <w:r w:rsidR="00DC29E5" w:rsidRPr="00D277C8">
        <w:rPr>
          <w:rFonts w:cs="Times New Roman"/>
          <w:sz w:val="26"/>
          <w:szCs w:val="26"/>
        </w:rPr>
        <w:t xml:space="preserve">и материалах </w:t>
      </w:r>
      <w:r w:rsidRPr="00D277C8">
        <w:rPr>
          <w:rFonts w:cs="Times New Roman"/>
          <w:sz w:val="26"/>
          <w:szCs w:val="26"/>
        </w:rPr>
        <w:t xml:space="preserve">на </w:t>
      </w:r>
      <w:bookmarkEnd w:id="600"/>
      <w:bookmarkEnd w:id="601"/>
      <w:bookmarkEnd w:id="602"/>
      <w:r w:rsidRPr="00D277C8">
        <w:rPr>
          <w:rFonts w:cs="Times New Roman"/>
          <w:sz w:val="26"/>
          <w:szCs w:val="26"/>
        </w:rPr>
        <w:t>Систему</w:t>
      </w:r>
      <w:bookmarkEnd w:id="603"/>
    </w:p>
    <w:p w14:paraId="0BCFD15D" w14:textId="08961A8D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Сведения о документации </w:t>
      </w:r>
      <w:r w:rsidR="00DC29E5" w:rsidRPr="00D277C8">
        <w:rPr>
          <w:rFonts w:ascii="Times New Roman" w:eastAsia="Times New Roman" w:hAnsi="Times New Roman" w:cs="Times New Roman"/>
          <w:sz w:val="26"/>
        </w:rPr>
        <w:t xml:space="preserve">и материалах </w:t>
      </w:r>
      <w:r w:rsidRPr="00D277C8">
        <w:rPr>
          <w:rFonts w:ascii="Times New Roman" w:eastAsia="Times New Roman" w:hAnsi="Times New Roman" w:cs="Times New Roman"/>
          <w:sz w:val="26"/>
        </w:rPr>
        <w:t>на АИС Стройкомплекс ПК, разработанн</w:t>
      </w:r>
      <w:r w:rsidR="00DC29E5" w:rsidRPr="00D277C8">
        <w:rPr>
          <w:rFonts w:ascii="Times New Roman" w:eastAsia="Times New Roman" w:hAnsi="Times New Roman" w:cs="Times New Roman"/>
          <w:sz w:val="26"/>
        </w:rPr>
        <w:t>ых</w:t>
      </w:r>
      <w:r w:rsidRPr="00D277C8">
        <w:rPr>
          <w:rFonts w:ascii="Times New Roman" w:eastAsia="Times New Roman" w:hAnsi="Times New Roman" w:cs="Times New Roman"/>
          <w:sz w:val="26"/>
        </w:rPr>
        <w:t xml:space="preserve"> в рамках развития АИС Стройкомплекс ПК, представлены ниже (Таблица 4).</w:t>
      </w:r>
      <w:bookmarkStart w:id="604" w:name="_Ref456092405"/>
    </w:p>
    <w:p w14:paraId="3E9F8A1E" w14:textId="77777777" w:rsidR="00285DFF" w:rsidRPr="00D277C8" w:rsidRDefault="00AE3E7D">
      <w:pPr>
        <w:pStyle w:val="affffffffffffffffff"/>
      </w:pPr>
      <w:bookmarkStart w:id="605" w:name="_Ref129858595"/>
      <w:bookmarkStart w:id="606" w:name="_Ref37671929"/>
      <w:r w:rsidRPr="00D277C8">
        <w:t>Таблица</w:t>
      </w:r>
      <w:bookmarkEnd w:id="604"/>
      <w:r w:rsidRPr="00D277C8">
        <w:t xml:space="preserve"> 4 - </w:t>
      </w:r>
      <w:bookmarkEnd w:id="605"/>
      <w:bookmarkEnd w:id="606"/>
      <w:r w:rsidRPr="00D277C8">
        <w:t xml:space="preserve">Документация, разработанная на </w:t>
      </w:r>
      <w:bookmarkStart w:id="607" w:name="_Toc437270236"/>
      <w:bookmarkEnd w:id="607"/>
      <w:r w:rsidRPr="00D277C8">
        <w:t>АИС Стройкомплекс ПК</w:t>
      </w:r>
    </w:p>
    <w:tbl>
      <w:tblPr>
        <w:tblW w:w="5000" w:type="pct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622"/>
        <w:gridCol w:w="4201"/>
        <w:gridCol w:w="4521"/>
      </w:tblGrid>
      <w:tr w:rsidR="00285DFF" w:rsidRPr="00D277C8" w14:paraId="3554D5E8" w14:textId="77777777" w:rsidTr="00DC29E5">
        <w:trPr>
          <w:cantSplit/>
          <w:trHeight w:val="20"/>
          <w:tblHeader/>
        </w:trPr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</w:tcPr>
          <w:p w14:paraId="0982769F" w14:textId="77777777" w:rsidR="00285DFF" w:rsidRPr="00D277C8" w:rsidRDefault="00AE3E7D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№ п/п</w:t>
            </w:r>
          </w:p>
        </w:tc>
        <w:tc>
          <w:tcPr>
            <w:tcW w:w="420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left w:w="93" w:type="dxa"/>
              <w:right w:w="108" w:type="dxa"/>
            </w:tcMar>
            <w:vAlign w:val="center"/>
          </w:tcPr>
          <w:p w14:paraId="6D0D5D71" w14:textId="77777777" w:rsidR="00285DFF" w:rsidRPr="00D277C8" w:rsidRDefault="00AE3E7D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Наименование</w:t>
            </w:r>
          </w:p>
          <w:p w14:paraId="34C6B448" w14:textId="64E19D15" w:rsidR="00285DFF" w:rsidRPr="00D277C8" w:rsidRDefault="00DC29E5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 xml:space="preserve">документов и материалов </w:t>
            </w:r>
          </w:p>
        </w:tc>
        <w:tc>
          <w:tcPr>
            <w:tcW w:w="452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</w:tcPr>
          <w:p w14:paraId="45FF0E4A" w14:textId="77777777" w:rsidR="00285DFF" w:rsidRPr="00D277C8" w:rsidRDefault="00AE3E7D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Обозначение (код)</w:t>
            </w:r>
          </w:p>
          <w:p w14:paraId="64D40871" w14:textId="77777777" w:rsidR="00285DFF" w:rsidRPr="00D277C8" w:rsidRDefault="00AE3E7D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документа</w:t>
            </w:r>
          </w:p>
        </w:tc>
      </w:tr>
      <w:tr w:rsidR="00285DFF" w:rsidRPr="00D277C8" w14:paraId="76840D45" w14:textId="77777777" w:rsidTr="00DC29E5">
        <w:trPr>
          <w:cantSplit/>
          <w:trHeight w:val="20"/>
        </w:trPr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29EEC9E" w14:textId="77777777" w:rsidR="00285DFF" w:rsidRPr="00D277C8" w:rsidRDefault="00285DFF">
            <w:pPr>
              <w:pStyle w:val="a3"/>
              <w:numPr>
                <w:ilvl w:val="0"/>
                <w:numId w:val="3"/>
              </w:numPr>
              <w:rPr>
                <w:szCs w:val="26"/>
              </w:rPr>
            </w:pPr>
          </w:p>
        </w:tc>
        <w:tc>
          <w:tcPr>
            <w:tcW w:w="42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84" w:type="dxa"/>
              <w:right w:w="108" w:type="dxa"/>
            </w:tcMar>
            <w:vAlign w:val="center"/>
          </w:tcPr>
          <w:p w14:paraId="75E819E0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Частное техническое задание</w:t>
            </w:r>
          </w:p>
        </w:tc>
        <w:tc>
          <w:tcPr>
            <w:tcW w:w="4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359438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1207700385672.62.01.11.</w:t>
            </w:r>
            <w:proofErr w:type="gramStart"/>
            <w:r w:rsidRPr="00D277C8">
              <w:rPr>
                <w:szCs w:val="26"/>
              </w:rPr>
              <w:t>000.118.ТЗ</w:t>
            </w:r>
            <w:proofErr w:type="gramEnd"/>
          </w:p>
        </w:tc>
      </w:tr>
      <w:tr w:rsidR="00285DFF" w:rsidRPr="00D277C8" w14:paraId="53D5CD13" w14:textId="77777777" w:rsidTr="00DC29E5">
        <w:trPr>
          <w:cantSplit/>
          <w:trHeight w:val="20"/>
        </w:trPr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FE039B" w14:textId="77777777" w:rsidR="00285DFF" w:rsidRPr="00D277C8" w:rsidRDefault="00285DFF">
            <w:pPr>
              <w:pStyle w:val="a3"/>
              <w:numPr>
                <w:ilvl w:val="0"/>
                <w:numId w:val="3"/>
              </w:numPr>
              <w:rPr>
                <w:szCs w:val="26"/>
              </w:rPr>
            </w:pPr>
          </w:p>
        </w:tc>
        <w:tc>
          <w:tcPr>
            <w:tcW w:w="42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84" w:type="dxa"/>
              <w:right w:w="108" w:type="dxa"/>
            </w:tcMar>
            <w:vAlign w:val="center"/>
          </w:tcPr>
          <w:p w14:paraId="25DD2EBF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Описание архитектуры системы</w:t>
            </w:r>
          </w:p>
        </w:tc>
        <w:tc>
          <w:tcPr>
            <w:tcW w:w="4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1571C45" w14:textId="357815F1" w:rsidR="00285DFF" w:rsidRPr="00D277C8" w:rsidRDefault="00DD423E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rStyle w:val="docdata"/>
                <w:color w:val="000000"/>
                <w:szCs w:val="26"/>
              </w:rPr>
              <w:t>995-ОКЭФ/2024.3.ОА.1-ЛУ</w:t>
            </w:r>
          </w:p>
        </w:tc>
      </w:tr>
      <w:tr w:rsidR="00285DFF" w:rsidRPr="00D277C8" w14:paraId="7155DDD4" w14:textId="77777777" w:rsidTr="00DC29E5">
        <w:trPr>
          <w:cantSplit/>
          <w:trHeight w:val="20"/>
        </w:trPr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29346F" w14:textId="77777777" w:rsidR="00285DFF" w:rsidRPr="00D277C8" w:rsidRDefault="00285DFF">
            <w:pPr>
              <w:pStyle w:val="a3"/>
              <w:numPr>
                <w:ilvl w:val="0"/>
                <w:numId w:val="3"/>
              </w:numPr>
              <w:rPr>
                <w:szCs w:val="26"/>
              </w:rPr>
            </w:pPr>
          </w:p>
        </w:tc>
        <w:tc>
          <w:tcPr>
            <w:tcW w:w="42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84" w:type="dxa"/>
              <w:right w:w="108" w:type="dxa"/>
            </w:tcMar>
            <w:vAlign w:val="center"/>
          </w:tcPr>
          <w:p w14:paraId="63CD5AB1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Описание архитектуры системы (подсистема «</w:t>
            </w:r>
            <w:proofErr w:type="spellStart"/>
            <w:r w:rsidRPr="00D277C8">
              <w:rPr>
                <w:szCs w:val="26"/>
              </w:rPr>
              <w:t>Стройконтроль</w:t>
            </w:r>
            <w:proofErr w:type="spellEnd"/>
            <w:r w:rsidRPr="00D277C8">
              <w:rPr>
                <w:szCs w:val="26"/>
              </w:rPr>
              <w:t>»)</w:t>
            </w:r>
          </w:p>
        </w:tc>
        <w:tc>
          <w:tcPr>
            <w:tcW w:w="4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1D265F" w14:textId="198551C6" w:rsidR="00285DFF" w:rsidRPr="00D277C8" w:rsidRDefault="00DD423E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color w:val="000000"/>
                <w:szCs w:val="26"/>
              </w:rPr>
              <w:t>010-ЭА/2024.3.ОА.3 – ЛУ</w:t>
            </w:r>
          </w:p>
        </w:tc>
      </w:tr>
      <w:tr w:rsidR="00285DFF" w:rsidRPr="00D277C8" w14:paraId="0C312AF7" w14:textId="77777777" w:rsidTr="00DC29E5">
        <w:trPr>
          <w:cantSplit/>
          <w:trHeight w:val="20"/>
        </w:trPr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62C0D9F" w14:textId="77777777" w:rsidR="00285DFF" w:rsidRPr="00D277C8" w:rsidRDefault="00285DFF">
            <w:pPr>
              <w:pStyle w:val="a3"/>
              <w:numPr>
                <w:ilvl w:val="0"/>
                <w:numId w:val="3"/>
              </w:numPr>
              <w:rPr>
                <w:szCs w:val="26"/>
              </w:rPr>
            </w:pPr>
          </w:p>
        </w:tc>
        <w:tc>
          <w:tcPr>
            <w:tcW w:w="42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84" w:type="dxa"/>
              <w:right w:w="108" w:type="dxa"/>
            </w:tcMar>
            <w:vAlign w:val="center"/>
          </w:tcPr>
          <w:p w14:paraId="63134D20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Пояснительная записка</w:t>
            </w:r>
          </w:p>
        </w:tc>
        <w:tc>
          <w:tcPr>
            <w:tcW w:w="4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6829F96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1207700385672.62.01.11.</w:t>
            </w:r>
            <w:proofErr w:type="gramStart"/>
            <w:r w:rsidRPr="00D277C8">
              <w:rPr>
                <w:szCs w:val="26"/>
              </w:rPr>
              <w:t>000.118.П</w:t>
            </w:r>
            <w:proofErr w:type="gramEnd"/>
            <w:r w:rsidRPr="00D277C8">
              <w:rPr>
                <w:szCs w:val="26"/>
              </w:rPr>
              <w:t>2</w:t>
            </w:r>
          </w:p>
        </w:tc>
      </w:tr>
      <w:tr w:rsidR="00285DFF" w:rsidRPr="00D277C8" w14:paraId="2DD448F9" w14:textId="77777777" w:rsidTr="00DC29E5">
        <w:trPr>
          <w:cantSplit/>
          <w:trHeight w:val="20"/>
        </w:trPr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54A07BE" w14:textId="77777777" w:rsidR="00285DFF" w:rsidRPr="00D277C8" w:rsidRDefault="00285DFF">
            <w:pPr>
              <w:pStyle w:val="a3"/>
              <w:numPr>
                <w:ilvl w:val="0"/>
                <w:numId w:val="3"/>
              </w:numPr>
              <w:rPr>
                <w:szCs w:val="26"/>
              </w:rPr>
            </w:pPr>
          </w:p>
        </w:tc>
        <w:tc>
          <w:tcPr>
            <w:tcW w:w="42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84" w:type="dxa"/>
              <w:right w:w="108" w:type="dxa"/>
            </w:tcMar>
            <w:vAlign w:val="center"/>
          </w:tcPr>
          <w:p w14:paraId="1417DED7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Программа и методика предварительных испытаний</w:t>
            </w:r>
          </w:p>
        </w:tc>
        <w:tc>
          <w:tcPr>
            <w:tcW w:w="4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2CC9746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1207700385672.62.01.11.</w:t>
            </w:r>
            <w:proofErr w:type="gramStart"/>
            <w:r w:rsidRPr="00D277C8">
              <w:rPr>
                <w:szCs w:val="26"/>
              </w:rPr>
              <w:t>000.118.ПМ</w:t>
            </w:r>
            <w:proofErr w:type="gramEnd"/>
          </w:p>
        </w:tc>
      </w:tr>
      <w:tr w:rsidR="00285DFF" w:rsidRPr="00D277C8" w14:paraId="2CE2A53E" w14:textId="77777777" w:rsidTr="00DC29E5">
        <w:trPr>
          <w:cantSplit/>
          <w:trHeight w:val="20"/>
        </w:trPr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004BB4" w14:textId="77777777" w:rsidR="00285DFF" w:rsidRPr="00D277C8" w:rsidRDefault="00285DFF">
            <w:pPr>
              <w:pStyle w:val="a3"/>
              <w:numPr>
                <w:ilvl w:val="0"/>
                <w:numId w:val="3"/>
              </w:numPr>
              <w:rPr>
                <w:szCs w:val="26"/>
              </w:rPr>
            </w:pPr>
          </w:p>
        </w:tc>
        <w:tc>
          <w:tcPr>
            <w:tcW w:w="42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84" w:type="dxa"/>
              <w:right w:w="108" w:type="dxa"/>
            </w:tcMar>
            <w:vAlign w:val="center"/>
          </w:tcPr>
          <w:p w14:paraId="5A650AA9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Программа опытной эксплуатации</w:t>
            </w:r>
          </w:p>
        </w:tc>
        <w:tc>
          <w:tcPr>
            <w:tcW w:w="4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56E02A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1207700385672.62.01.11.</w:t>
            </w:r>
            <w:proofErr w:type="gramStart"/>
            <w:r w:rsidRPr="00D277C8">
              <w:rPr>
                <w:szCs w:val="26"/>
              </w:rPr>
              <w:t>000.118.ПМ</w:t>
            </w:r>
            <w:proofErr w:type="gramEnd"/>
            <w:r w:rsidRPr="00D277C8">
              <w:rPr>
                <w:szCs w:val="26"/>
              </w:rPr>
              <w:t>.02</w:t>
            </w:r>
          </w:p>
        </w:tc>
      </w:tr>
      <w:tr w:rsidR="00285DFF" w:rsidRPr="00D277C8" w14:paraId="0BF8F069" w14:textId="77777777" w:rsidTr="00DC29E5">
        <w:trPr>
          <w:cantSplit/>
          <w:trHeight w:val="20"/>
        </w:trPr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DEA0A47" w14:textId="77777777" w:rsidR="00285DFF" w:rsidRPr="00D277C8" w:rsidRDefault="00285DFF">
            <w:pPr>
              <w:pStyle w:val="a3"/>
              <w:numPr>
                <w:ilvl w:val="0"/>
                <w:numId w:val="3"/>
              </w:numPr>
              <w:rPr>
                <w:szCs w:val="26"/>
              </w:rPr>
            </w:pPr>
          </w:p>
        </w:tc>
        <w:tc>
          <w:tcPr>
            <w:tcW w:w="42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84" w:type="dxa"/>
              <w:right w:w="108" w:type="dxa"/>
            </w:tcMar>
            <w:vAlign w:val="center"/>
          </w:tcPr>
          <w:p w14:paraId="6698F598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Программа и методика приемочных испытаний</w:t>
            </w:r>
          </w:p>
        </w:tc>
        <w:tc>
          <w:tcPr>
            <w:tcW w:w="4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512C414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1207700385672.62.01.11.</w:t>
            </w:r>
            <w:proofErr w:type="gramStart"/>
            <w:r w:rsidRPr="00D277C8">
              <w:rPr>
                <w:szCs w:val="26"/>
              </w:rPr>
              <w:t>000.118.ПМ</w:t>
            </w:r>
            <w:proofErr w:type="gramEnd"/>
            <w:r w:rsidRPr="00D277C8">
              <w:rPr>
                <w:szCs w:val="26"/>
              </w:rPr>
              <w:t>.03</w:t>
            </w:r>
          </w:p>
        </w:tc>
      </w:tr>
      <w:tr w:rsidR="00285DFF" w:rsidRPr="00D277C8" w14:paraId="692BA87D" w14:textId="77777777" w:rsidTr="00DC29E5">
        <w:trPr>
          <w:cantSplit/>
          <w:trHeight w:val="20"/>
        </w:trPr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2BA803" w14:textId="77777777" w:rsidR="00285DFF" w:rsidRPr="00D277C8" w:rsidRDefault="00285DFF">
            <w:pPr>
              <w:pStyle w:val="a3"/>
              <w:numPr>
                <w:ilvl w:val="0"/>
                <w:numId w:val="3"/>
              </w:numPr>
              <w:rPr>
                <w:szCs w:val="26"/>
              </w:rPr>
            </w:pPr>
          </w:p>
        </w:tc>
        <w:tc>
          <w:tcPr>
            <w:tcW w:w="4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  <w:right w:w="108" w:type="dxa"/>
            </w:tcMar>
            <w:vAlign w:val="center"/>
          </w:tcPr>
          <w:p w14:paraId="6DD959F2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Руководство пользователя</w:t>
            </w:r>
          </w:p>
        </w:tc>
        <w:tc>
          <w:tcPr>
            <w:tcW w:w="4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5C9778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1207700385672.62.01.11.</w:t>
            </w:r>
            <w:proofErr w:type="gramStart"/>
            <w:r w:rsidRPr="00D277C8">
              <w:rPr>
                <w:szCs w:val="26"/>
              </w:rPr>
              <w:t>000.118.И</w:t>
            </w:r>
            <w:proofErr w:type="gramEnd"/>
            <w:r w:rsidRPr="00D277C8">
              <w:rPr>
                <w:szCs w:val="26"/>
              </w:rPr>
              <w:t>3</w:t>
            </w:r>
          </w:p>
        </w:tc>
      </w:tr>
      <w:tr w:rsidR="00285DFF" w:rsidRPr="00D277C8" w14:paraId="7FC2D534" w14:textId="77777777" w:rsidTr="00DC29E5">
        <w:trPr>
          <w:cantSplit/>
          <w:trHeight w:val="20"/>
        </w:trPr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AEBB1B4" w14:textId="77777777" w:rsidR="00285DFF" w:rsidRPr="00D277C8" w:rsidRDefault="00285DFF">
            <w:pPr>
              <w:pStyle w:val="a3"/>
              <w:numPr>
                <w:ilvl w:val="0"/>
                <w:numId w:val="3"/>
              </w:numPr>
              <w:rPr>
                <w:szCs w:val="26"/>
              </w:rPr>
            </w:pPr>
          </w:p>
        </w:tc>
        <w:tc>
          <w:tcPr>
            <w:tcW w:w="4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  <w:right w:w="108" w:type="dxa"/>
            </w:tcMar>
            <w:vAlign w:val="center"/>
          </w:tcPr>
          <w:p w14:paraId="4F0D2E9E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Руководство администратора</w:t>
            </w:r>
          </w:p>
        </w:tc>
        <w:tc>
          <w:tcPr>
            <w:tcW w:w="4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C23046" w14:textId="77777777" w:rsidR="00285DFF" w:rsidRPr="00D277C8" w:rsidRDefault="00AE3E7D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rPr>
                <w:szCs w:val="26"/>
              </w:rPr>
              <w:t>1207700385672.62.01.11.</w:t>
            </w:r>
            <w:proofErr w:type="gramStart"/>
            <w:r w:rsidRPr="00D277C8">
              <w:rPr>
                <w:szCs w:val="26"/>
              </w:rPr>
              <w:t>000.118.И</w:t>
            </w:r>
            <w:proofErr w:type="gramEnd"/>
            <w:r w:rsidRPr="00D277C8">
              <w:rPr>
                <w:szCs w:val="26"/>
              </w:rPr>
              <w:t>5</w:t>
            </w:r>
          </w:p>
        </w:tc>
      </w:tr>
      <w:tr w:rsidR="00DC29E5" w:rsidRPr="00D277C8" w14:paraId="6EA66163" w14:textId="77777777" w:rsidTr="00DC29E5">
        <w:trPr>
          <w:cantSplit/>
          <w:trHeight w:val="20"/>
        </w:trPr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2FD0FD" w14:textId="77777777" w:rsidR="00DC29E5" w:rsidRPr="00D277C8" w:rsidRDefault="00DC29E5">
            <w:pPr>
              <w:pStyle w:val="a3"/>
              <w:numPr>
                <w:ilvl w:val="0"/>
                <w:numId w:val="3"/>
              </w:numPr>
              <w:rPr>
                <w:szCs w:val="26"/>
              </w:rPr>
            </w:pPr>
          </w:p>
        </w:tc>
        <w:tc>
          <w:tcPr>
            <w:tcW w:w="4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  <w:right w:w="108" w:type="dxa"/>
            </w:tcMar>
            <w:vAlign w:val="center"/>
          </w:tcPr>
          <w:p w14:paraId="7D713D58" w14:textId="2AF9ACF5" w:rsidR="00DC29E5" w:rsidRPr="00D277C8" w:rsidRDefault="00DC29E5">
            <w:pPr>
              <w:pStyle w:val="affffffffffffffffff0"/>
              <w:spacing w:before="280" w:after="280"/>
              <w:rPr>
                <w:szCs w:val="26"/>
              </w:rPr>
            </w:pPr>
            <w:r w:rsidRPr="00D277C8">
              <w:t>Исходные коды и дистрибутивы Системы</w:t>
            </w:r>
          </w:p>
        </w:tc>
        <w:tc>
          <w:tcPr>
            <w:tcW w:w="4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4B4516" w14:textId="77777777" w:rsidR="00DC29E5" w:rsidRPr="00D277C8" w:rsidRDefault="00DC29E5">
            <w:pPr>
              <w:pStyle w:val="affffffffffffffffff0"/>
              <w:spacing w:before="280" w:after="280"/>
              <w:rPr>
                <w:szCs w:val="26"/>
              </w:rPr>
            </w:pPr>
          </w:p>
        </w:tc>
      </w:tr>
    </w:tbl>
    <w:p w14:paraId="7F9CAD38" w14:textId="2E2E653A" w:rsidR="00DC29E5" w:rsidRPr="00D277C8" w:rsidRDefault="00DC29E5" w:rsidP="00DC29E5">
      <w:pPr>
        <w:pStyle w:val="-f"/>
      </w:pPr>
      <w:r w:rsidRPr="00D277C8">
        <w:rPr>
          <w:lang w:bidi="ar-SA"/>
        </w:rPr>
        <w:t xml:space="preserve">После заключения ГК Заказчик предоставляет доступ Подрядчику </w:t>
      </w:r>
      <w:r w:rsidRPr="00D277C8">
        <w:rPr>
          <w:lang w:bidi="ar-SA"/>
        </w:rPr>
        <w:br/>
        <w:t xml:space="preserve">к указанным документам и материалам в СУРК Заказчика. Доступ к СУРК предоставляется в течение 5 рабочих дней с даты направления Подрядчиком в адрес Заказчика заполненной анкеты на предоставление доступа к СУРК </w:t>
      </w:r>
      <w:r w:rsidRPr="00D277C8">
        <w:rPr>
          <w:color w:val="000000"/>
          <w:lang w:bidi="hi-IN"/>
        </w:rPr>
        <w:t>(п. 5.4 настоящего ТЗ, Таблица </w:t>
      </w:r>
      <w:r w:rsidR="00135EF1" w:rsidRPr="00D277C8">
        <w:rPr>
          <w:color w:val="000000"/>
          <w:lang w:bidi="hi-IN"/>
        </w:rPr>
        <w:t>7</w:t>
      </w:r>
      <w:r w:rsidRPr="00D277C8">
        <w:rPr>
          <w:color w:val="000000"/>
          <w:lang w:bidi="hi-IN"/>
        </w:rPr>
        <w:t>)</w:t>
      </w:r>
      <w:r w:rsidRPr="00D277C8">
        <w:rPr>
          <w:lang w:bidi="ar-SA"/>
        </w:rPr>
        <w:t xml:space="preserve">. Шаблон анкеты Подрядчик запрашивает у Заказчика в течение 5 (пяти) рабочих дней с даты заключения ГК </w:t>
      </w:r>
      <w:r w:rsidRPr="00D277C8">
        <w:rPr>
          <w:color w:val="000000"/>
          <w:lang w:bidi="hi-IN"/>
        </w:rPr>
        <w:t>(п. 5.4 настоящего ТЗ, Таблица </w:t>
      </w:r>
      <w:r w:rsidR="00135EF1" w:rsidRPr="00D277C8">
        <w:rPr>
          <w:color w:val="000000"/>
          <w:lang w:bidi="hi-IN"/>
        </w:rPr>
        <w:t>7</w:t>
      </w:r>
      <w:r w:rsidRPr="00D277C8">
        <w:rPr>
          <w:color w:val="000000"/>
          <w:lang w:bidi="hi-IN"/>
        </w:rPr>
        <w:t>)</w:t>
      </w:r>
      <w:r w:rsidRPr="00D277C8">
        <w:rPr>
          <w:lang w:bidi="ar-SA"/>
        </w:rPr>
        <w:t xml:space="preserve">. Шаблон анкеты предоставляется Заказчиком Подрядчику не позднее 5 рабочих дней с даты получения соответствующего запроса Подрядчика (п. 5.4 настоящего ТЗ, Таблица </w:t>
      </w:r>
      <w:r w:rsidR="00135EF1" w:rsidRPr="00D277C8">
        <w:rPr>
          <w:lang w:bidi="ar-SA"/>
        </w:rPr>
        <w:t>7</w:t>
      </w:r>
      <w:r w:rsidRPr="00D277C8">
        <w:rPr>
          <w:lang w:bidi="ar-SA"/>
        </w:rPr>
        <w:t xml:space="preserve">). </w:t>
      </w:r>
    </w:p>
    <w:p w14:paraId="1784E2B7" w14:textId="7FEB85D8" w:rsidR="00285DFF" w:rsidRPr="00D277C8" w:rsidRDefault="00AE3E7D">
      <w:pPr>
        <w:pStyle w:val="1"/>
      </w:pPr>
      <w:bookmarkStart w:id="608" w:name="_Toc239860299"/>
      <w:r w:rsidRPr="00D277C8">
        <w:lastRenderedPageBreak/>
        <w:t>Требования к Системе</w:t>
      </w:r>
      <w:bookmarkEnd w:id="608"/>
    </w:p>
    <w:p w14:paraId="5FFA4DB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Развитие Системы должно происходить с учетом модульного принципа, допускающего раздельную разработку, установку, обновление и техническое обслуживание отдельных модулей.</w:t>
      </w:r>
    </w:p>
    <w:p w14:paraId="20851B8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При выполнении работ должно быть обеспечено преимущественное использование свободного программного обеспечения (далее – ПО). В случае невозможности использования свободного ПО Подрядчик обязан обосновать и согласовать данный факт с Заказчиком.</w:t>
      </w:r>
    </w:p>
    <w:p w14:paraId="2D7E2260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Система должна быть централизованной, т.е. все данные должны располагаться в централизованном хранилище. </w:t>
      </w:r>
    </w:p>
    <w:p w14:paraId="5AF97AEA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Система должна отвечать критериям релевантности и целесообразности, что выражается в возможности использовать Систему с минимальным привлечением дополнительных затрат ресурсов.</w:t>
      </w:r>
    </w:p>
    <w:p w14:paraId="2FED4C2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bookmarkStart w:id="609" w:name="move90014903"/>
      <w:r w:rsidRPr="00D277C8">
        <w:rPr>
          <w:rFonts w:ascii="Times New Roman" w:eastAsia="Times New Roman" w:hAnsi="Times New Roman" w:cs="Times New Roman"/>
          <w:sz w:val="26"/>
        </w:rPr>
        <w:t xml:space="preserve">Детализация требований к выполняемым работам должна быть осуществлена при разработке частного технического задания. </w:t>
      </w:r>
      <w:bookmarkEnd w:id="609"/>
    </w:p>
    <w:p w14:paraId="3D8E881F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r w:rsidRPr="00D277C8">
        <w:rPr>
          <w:rFonts w:cs="Times New Roman"/>
          <w:sz w:val="26"/>
          <w:szCs w:val="26"/>
        </w:rPr>
        <w:t xml:space="preserve"> </w:t>
      </w:r>
      <w:bookmarkStart w:id="610" w:name="_Toc239860300"/>
      <w:r w:rsidRPr="00D277C8">
        <w:rPr>
          <w:rFonts w:cs="Times New Roman"/>
          <w:sz w:val="26"/>
          <w:szCs w:val="26"/>
        </w:rPr>
        <w:t>Требования к способам и средствам связи для информационного обмена между компонентами Системы</w:t>
      </w:r>
      <w:bookmarkEnd w:id="610"/>
    </w:p>
    <w:p w14:paraId="2008E9F3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Информационный обмен между компонентами Системы должен осуществляться через единое информационное пространство, посредством внутренних программных интерфейсов на базе протоколов HTTP (в том числе SOAP и REST).</w:t>
      </w:r>
    </w:p>
    <w:p w14:paraId="1103DD35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r w:rsidRPr="00D277C8">
        <w:rPr>
          <w:rFonts w:cs="Times New Roman"/>
          <w:sz w:val="26"/>
          <w:szCs w:val="26"/>
        </w:rPr>
        <w:t xml:space="preserve"> </w:t>
      </w:r>
      <w:bookmarkStart w:id="611" w:name="_Toc239860301"/>
      <w:r w:rsidRPr="00D277C8">
        <w:rPr>
          <w:rFonts w:cs="Times New Roman"/>
          <w:sz w:val="26"/>
          <w:szCs w:val="26"/>
        </w:rPr>
        <w:t>Требования к характеристикам взаимосвязей Системы с иными информационными системами</w:t>
      </w:r>
      <w:bookmarkEnd w:id="611"/>
    </w:p>
    <w:p w14:paraId="5C49EA2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Дополнительные требования к характеристикам взаимосвязей Системы с иными информационными системами не предъявляются.</w:t>
      </w:r>
    </w:p>
    <w:p w14:paraId="1AA7F6D1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612" w:name="_Toc129952569"/>
      <w:bookmarkStart w:id="613" w:name="_Toc130309221"/>
      <w:bookmarkStart w:id="614" w:name="_Toc130309220"/>
      <w:bookmarkStart w:id="615" w:name="_Toc130314571"/>
      <w:bookmarkStart w:id="616" w:name="_Toc129952573"/>
      <w:bookmarkStart w:id="617" w:name="_Toc130298780"/>
      <w:bookmarkStart w:id="618" w:name="_Toc130314572"/>
      <w:bookmarkStart w:id="619" w:name="_Toc129952574"/>
      <w:bookmarkStart w:id="620" w:name="_Toc130298781"/>
      <w:bookmarkStart w:id="621" w:name="_Toc130309222"/>
      <w:bookmarkStart w:id="622" w:name="_Toc130314573"/>
      <w:bookmarkStart w:id="623" w:name="_Toc130314570"/>
      <w:bookmarkStart w:id="624" w:name="_Toc129952572"/>
      <w:bookmarkStart w:id="625" w:name="_Toc130298779"/>
      <w:bookmarkStart w:id="626" w:name="_Toc130309218"/>
      <w:bookmarkStart w:id="627" w:name="_Toc130309219"/>
      <w:bookmarkStart w:id="628" w:name="_Toc130298778"/>
      <w:bookmarkStart w:id="629" w:name="_Toc129952571"/>
      <w:bookmarkStart w:id="630" w:name="_Toc130314569"/>
      <w:bookmarkStart w:id="631" w:name="_Toc129952570"/>
      <w:bookmarkStart w:id="632" w:name="_Toc130314568"/>
      <w:bookmarkStart w:id="633" w:name="_Toc130309217"/>
      <w:bookmarkStart w:id="634" w:name="_Toc130298776"/>
      <w:bookmarkStart w:id="635" w:name="_Toc130298777"/>
      <w:bookmarkStart w:id="636" w:name="_Toc239860302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r w:rsidRPr="00D277C8">
        <w:rPr>
          <w:rFonts w:cs="Times New Roman"/>
          <w:sz w:val="26"/>
          <w:szCs w:val="26"/>
        </w:rPr>
        <w:t>Требования к функциям (задачам), выполняемым Системой</w:t>
      </w:r>
      <w:bookmarkEnd w:id="636"/>
    </w:p>
    <w:p w14:paraId="38B468F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bookmarkStart w:id="637" w:name="_Toc129952614"/>
      <w:bookmarkStart w:id="638" w:name="_Toc130309265"/>
      <w:bookmarkStart w:id="639" w:name="_Toc129865878"/>
      <w:bookmarkStart w:id="640" w:name="_Toc129865416"/>
      <w:bookmarkStart w:id="641" w:name="_Toc130314612"/>
      <w:bookmarkStart w:id="642" w:name="_Toc130309261"/>
      <w:bookmarkStart w:id="643" w:name="_Toc130298820"/>
      <w:bookmarkStart w:id="644" w:name="_Toc129952613"/>
      <w:bookmarkStart w:id="645" w:name="_Toc129866094"/>
      <w:bookmarkStart w:id="646" w:name="_Toc129865877"/>
      <w:bookmarkStart w:id="647" w:name="_Toc129865415"/>
      <w:bookmarkStart w:id="648" w:name="_Toc130314611"/>
      <w:bookmarkStart w:id="649" w:name="_Toc130309260"/>
      <w:bookmarkStart w:id="650" w:name="_Toc130298819"/>
      <w:bookmarkStart w:id="651" w:name="_Toc129952612"/>
      <w:bookmarkStart w:id="652" w:name="_Toc129866093"/>
      <w:bookmarkStart w:id="653" w:name="_Toc129865876"/>
      <w:bookmarkStart w:id="654" w:name="_Toc129865414"/>
      <w:bookmarkStart w:id="655" w:name="_Toc130314610"/>
      <w:bookmarkStart w:id="656" w:name="_Toc130309259"/>
      <w:bookmarkStart w:id="657" w:name="_Toc130298818"/>
      <w:bookmarkStart w:id="658" w:name="_Toc129952611"/>
      <w:bookmarkStart w:id="659" w:name="_Toc129866092"/>
      <w:bookmarkStart w:id="660" w:name="_Toc129866097"/>
      <w:bookmarkStart w:id="661" w:name="_Toc129866095"/>
      <w:bookmarkStart w:id="662" w:name="_Toc129952616"/>
      <w:bookmarkStart w:id="663" w:name="_Toc129865870"/>
      <w:bookmarkStart w:id="664" w:name="_Toc129865406"/>
      <w:bookmarkStart w:id="665" w:name="_Toc129865854"/>
      <w:bookmarkStart w:id="666" w:name="_Toc130298824"/>
      <w:bookmarkStart w:id="667" w:name="_Toc129952617"/>
      <w:bookmarkStart w:id="668" w:name="_Toc129866098"/>
      <w:bookmarkStart w:id="669" w:name="_Toc129865881"/>
      <w:bookmarkStart w:id="670" w:name="_Toc129865419"/>
      <w:bookmarkStart w:id="671" w:name="_Toc130314615"/>
      <w:bookmarkStart w:id="672" w:name="_Toc130309264"/>
      <w:bookmarkStart w:id="673" w:name="_Toc130309269"/>
      <w:bookmarkStart w:id="674" w:name="_Toc130298828"/>
      <w:bookmarkStart w:id="675" w:name="_Toc130298821"/>
      <w:bookmarkStart w:id="676" w:name="_Toc129865880"/>
      <w:bookmarkStart w:id="677" w:name="_Toc129865418"/>
      <w:bookmarkStart w:id="678" w:name="_Toc130314614"/>
      <w:bookmarkStart w:id="679" w:name="_Toc130309263"/>
      <w:bookmarkStart w:id="680" w:name="_Toc130298822"/>
      <w:bookmarkStart w:id="681" w:name="_Toc129952615"/>
      <w:bookmarkStart w:id="682" w:name="_Toc129866096"/>
      <w:bookmarkStart w:id="683" w:name="_Toc129865879"/>
      <w:bookmarkStart w:id="684" w:name="_Toc129865417"/>
      <w:bookmarkStart w:id="685" w:name="_Toc130298823"/>
      <w:bookmarkStart w:id="686" w:name="_Toc129865408"/>
      <w:bookmarkStart w:id="687" w:name="_Toc130309262"/>
      <w:bookmarkStart w:id="688" w:name="_Toc130309253"/>
      <w:bookmarkStart w:id="689" w:name="_Toc129952607"/>
      <w:bookmarkStart w:id="690" w:name="_Toc129866088"/>
      <w:bookmarkStart w:id="691" w:name="_Toc129865871"/>
      <w:bookmarkStart w:id="692" w:name="_Toc129865409"/>
      <w:bookmarkStart w:id="693" w:name="_Toc130314605"/>
      <w:bookmarkStart w:id="694" w:name="_Toc130309254"/>
      <w:bookmarkStart w:id="695" w:name="_Toc130298813"/>
      <w:bookmarkStart w:id="696" w:name="_Toc129952606"/>
      <w:bookmarkStart w:id="697" w:name="_Toc129866087"/>
      <w:bookmarkStart w:id="698" w:name="_Toc129866085"/>
      <w:bookmarkStart w:id="699" w:name="_Toc130298816"/>
      <w:bookmarkStart w:id="700" w:name="_Toc130314604"/>
      <w:bookmarkStart w:id="701" w:name="_Toc130298814"/>
      <w:bookmarkStart w:id="702" w:name="_Toc130298812"/>
      <w:bookmarkStart w:id="703" w:name="_Toc129952605"/>
      <w:bookmarkStart w:id="704" w:name="_Toc129866086"/>
      <w:bookmarkStart w:id="705" w:name="_Toc129865869"/>
      <w:bookmarkStart w:id="706" w:name="_Toc129865407"/>
      <w:bookmarkStart w:id="707" w:name="_Toc130314603"/>
      <w:bookmarkStart w:id="708" w:name="_Toc130309252"/>
      <w:bookmarkStart w:id="709" w:name="_Toc130298811"/>
      <w:bookmarkStart w:id="710" w:name="_Toc129952604"/>
      <w:bookmarkStart w:id="711" w:name="_Toc129952609"/>
      <w:bookmarkStart w:id="712" w:name="_Toc129866090"/>
      <w:bookmarkStart w:id="713" w:name="_Toc130314609"/>
      <w:bookmarkStart w:id="714" w:name="_Toc130309258"/>
      <w:bookmarkStart w:id="715" w:name="_Toc130298817"/>
      <w:bookmarkStart w:id="716" w:name="_Toc129952610"/>
      <w:bookmarkStart w:id="717" w:name="_Toc129866091"/>
      <w:bookmarkStart w:id="718" w:name="_Toc129865874"/>
      <w:bookmarkStart w:id="719" w:name="_Toc129865412"/>
      <w:bookmarkStart w:id="720" w:name="_Toc130314608"/>
      <w:bookmarkStart w:id="721" w:name="_Toc130309257"/>
      <w:bookmarkStart w:id="722" w:name="_Toc130314613"/>
      <w:bookmarkStart w:id="723" w:name="_Toc129865868"/>
      <w:bookmarkStart w:id="724" w:name="_Toc129865413"/>
      <w:bookmarkStart w:id="725" w:name="_Toc129865873"/>
      <w:bookmarkStart w:id="726" w:name="_Toc129865411"/>
      <w:bookmarkStart w:id="727" w:name="_Toc130314607"/>
      <w:bookmarkStart w:id="728" w:name="_Toc130309256"/>
      <w:bookmarkStart w:id="729" w:name="_Toc130298815"/>
      <w:bookmarkStart w:id="730" w:name="_Toc129952608"/>
      <w:bookmarkStart w:id="731" w:name="_Toc129866089"/>
      <w:bookmarkStart w:id="732" w:name="_Toc129865872"/>
      <w:bookmarkStart w:id="733" w:name="_Toc129865410"/>
      <w:bookmarkStart w:id="734" w:name="_Toc130314606"/>
      <w:bookmarkStart w:id="735" w:name="_Toc129952626"/>
      <w:bookmarkStart w:id="736" w:name="_Toc129866109"/>
      <w:bookmarkStart w:id="737" w:name="_Toc129865430"/>
      <w:bookmarkStart w:id="738" w:name="_Toc130314626"/>
      <w:bookmarkStart w:id="739" w:name="_Toc130309275"/>
      <w:bookmarkStart w:id="740" w:name="_Toc130298834"/>
      <w:bookmarkStart w:id="741" w:name="_Toc129952627"/>
      <w:bookmarkStart w:id="742" w:name="_Toc129866108"/>
      <w:bookmarkStart w:id="743" w:name="_Toc129865891"/>
      <w:bookmarkStart w:id="744" w:name="_Toc129865429"/>
      <w:bookmarkStart w:id="745" w:name="_Toc130314625"/>
      <w:bookmarkStart w:id="746" w:name="_Toc130309274"/>
      <w:bookmarkStart w:id="747" w:name="_Toc130309276"/>
      <w:bookmarkStart w:id="748" w:name="_Toc129865432"/>
      <w:bookmarkStart w:id="749" w:name="_Toc129866107"/>
      <w:bookmarkStart w:id="750" w:name="_Toc129865890"/>
      <w:bookmarkStart w:id="751" w:name="_Toc129865428"/>
      <w:bookmarkStart w:id="752" w:name="_Toc130314624"/>
      <w:bookmarkStart w:id="753" w:name="_Toc130309273"/>
      <w:bookmarkStart w:id="754" w:name="_Toc130298832"/>
      <w:bookmarkStart w:id="755" w:name="_Toc129952625"/>
      <w:bookmarkStart w:id="756" w:name="_Toc129866106"/>
      <w:bookmarkStart w:id="757" w:name="_Toc129865889"/>
      <w:bookmarkStart w:id="758" w:name="_Toc129865427"/>
      <w:bookmarkStart w:id="759" w:name="_Toc129952628"/>
      <w:bookmarkStart w:id="760" w:name="_Toc129866112"/>
      <w:bookmarkStart w:id="761" w:name="_Toc129952630"/>
      <w:bookmarkStart w:id="762" w:name="_Toc130298837"/>
      <w:bookmarkStart w:id="763" w:name="_Toc130309278"/>
      <w:bookmarkStart w:id="764" w:name="_Toc130314629"/>
      <w:bookmarkStart w:id="765" w:name="_Toc129865433"/>
      <w:bookmarkStart w:id="766" w:name="_Toc129865895"/>
      <w:bookmarkStart w:id="767" w:name="_Toc129866111"/>
      <w:bookmarkStart w:id="768" w:name="_Toc129952631"/>
      <w:bookmarkStart w:id="769" w:name="_Toc130298838"/>
      <w:bookmarkStart w:id="770" w:name="_Toc130309279"/>
      <w:bookmarkStart w:id="771" w:name="_Toc130314630"/>
      <w:bookmarkStart w:id="772" w:name="_Toc129865887"/>
      <w:bookmarkStart w:id="773" w:name="_Toc130314623"/>
      <w:bookmarkStart w:id="774" w:name="_Toc130314628"/>
      <w:bookmarkStart w:id="775" w:name="_Toc130309277"/>
      <w:bookmarkStart w:id="776" w:name="_Toc130298836"/>
      <w:bookmarkStart w:id="777" w:name="_Toc129952629"/>
      <w:bookmarkStart w:id="778" w:name="_Toc129866110"/>
      <w:bookmarkStart w:id="779" w:name="_Toc129865893"/>
      <w:bookmarkStart w:id="780" w:name="_Toc129865431"/>
      <w:bookmarkStart w:id="781" w:name="_Toc130314627"/>
      <w:bookmarkStart w:id="782" w:name="_Toc130298835"/>
      <w:bookmarkStart w:id="783" w:name="_Toc129865894"/>
      <w:bookmarkStart w:id="784" w:name="_Toc129952621"/>
      <w:bookmarkStart w:id="785" w:name="_Toc129866102"/>
      <w:bookmarkStart w:id="786" w:name="_Toc129865885"/>
      <w:bookmarkStart w:id="787" w:name="_Toc129865423"/>
      <w:bookmarkStart w:id="788" w:name="_Toc130314619"/>
      <w:bookmarkStart w:id="789" w:name="_Toc130309268"/>
      <w:bookmarkStart w:id="790" w:name="_Toc130298827"/>
      <w:bookmarkStart w:id="791" w:name="_Toc129952620"/>
      <w:bookmarkStart w:id="792" w:name="_Toc129866101"/>
      <w:bookmarkStart w:id="793" w:name="_Toc129865884"/>
      <w:bookmarkStart w:id="794" w:name="_Toc129865422"/>
      <w:bookmarkStart w:id="795" w:name="_Toc129865420"/>
      <w:bookmarkStart w:id="796" w:name="_Toc130309267"/>
      <w:bookmarkStart w:id="797" w:name="_Toc130298826"/>
      <w:bookmarkStart w:id="798" w:name="_Toc129952619"/>
      <w:bookmarkStart w:id="799" w:name="_Toc129866100"/>
      <w:bookmarkStart w:id="800" w:name="_Toc129865883"/>
      <w:bookmarkStart w:id="801" w:name="_Toc129865421"/>
      <w:bookmarkStart w:id="802" w:name="_Toc130314617"/>
      <w:bookmarkStart w:id="803" w:name="_Toc130309266"/>
      <w:bookmarkStart w:id="804" w:name="_Toc130298825"/>
      <w:bookmarkStart w:id="805" w:name="_Toc129952618"/>
      <w:bookmarkStart w:id="806" w:name="_Toc129866099"/>
      <w:bookmarkStart w:id="807" w:name="_Toc129865882"/>
      <w:bookmarkStart w:id="808" w:name="_Toc130314618"/>
      <w:bookmarkStart w:id="809" w:name="_Toc130314616"/>
      <w:bookmarkStart w:id="810" w:name="_Toc130309272"/>
      <w:bookmarkStart w:id="811" w:name="_Toc130298831"/>
      <w:bookmarkStart w:id="812" w:name="_Toc129952624"/>
      <w:bookmarkStart w:id="813" w:name="_Toc129866105"/>
      <w:bookmarkStart w:id="814" w:name="_Toc129865888"/>
      <w:bookmarkStart w:id="815" w:name="_Toc129865426"/>
      <w:bookmarkStart w:id="816" w:name="_Toc130314622"/>
      <w:bookmarkStart w:id="817" w:name="_Toc130309271"/>
      <w:bookmarkStart w:id="818" w:name="_Toc130298830"/>
      <w:bookmarkStart w:id="819" w:name="_Toc129952623"/>
      <w:bookmarkStart w:id="820" w:name="_Toc130298833"/>
      <w:bookmarkStart w:id="821" w:name="_Toc129865875"/>
      <w:bookmarkStart w:id="822" w:name="_Toc129865425"/>
      <w:bookmarkStart w:id="823" w:name="_Toc130314621"/>
      <w:bookmarkStart w:id="824" w:name="_Toc130309270"/>
      <w:bookmarkStart w:id="825" w:name="_Toc130298829"/>
      <w:bookmarkStart w:id="826" w:name="_Toc129952622"/>
      <w:bookmarkStart w:id="827" w:name="_Toc129866103"/>
      <w:bookmarkStart w:id="828" w:name="_Toc129865886"/>
      <w:bookmarkStart w:id="829" w:name="_Toc129865424"/>
      <w:bookmarkStart w:id="830" w:name="_Toc130314620"/>
      <w:bookmarkStart w:id="831" w:name="_Toc130309255"/>
      <w:bookmarkStart w:id="832" w:name="_Toc129866104"/>
      <w:bookmarkStart w:id="833" w:name="_Toc129865386"/>
      <w:bookmarkStart w:id="834" w:name="_Toc130309233"/>
      <w:bookmarkStart w:id="835" w:name="_Toc130298792"/>
      <w:bookmarkStart w:id="836" w:name="_Toc129952585"/>
      <w:bookmarkStart w:id="837" w:name="_Toc129866066"/>
      <w:bookmarkStart w:id="838" w:name="_Toc129865849"/>
      <w:bookmarkStart w:id="839" w:name="_Toc129865387"/>
      <w:bookmarkStart w:id="840" w:name="_Toc130314583"/>
      <w:bookmarkStart w:id="841" w:name="_Toc130309232"/>
      <w:bookmarkStart w:id="842" w:name="_Toc130298791"/>
      <w:bookmarkStart w:id="843" w:name="_Toc130314586"/>
      <w:bookmarkStart w:id="844" w:name="_Toc129865850"/>
      <w:bookmarkStart w:id="845" w:name="_Toc129865848"/>
      <w:bookmarkStart w:id="846" w:name="_Toc130314584"/>
      <w:bookmarkStart w:id="847" w:name="_Toc130314582"/>
      <w:bookmarkStart w:id="848" w:name="_Toc130309231"/>
      <w:bookmarkStart w:id="849" w:name="_Toc130298790"/>
      <w:bookmarkStart w:id="850" w:name="_Toc129952583"/>
      <w:bookmarkStart w:id="851" w:name="_Toc129866064"/>
      <w:bookmarkStart w:id="852" w:name="_Toc129865847"/>
      <w:bookmarkStart w:id="853" w:name="_Toc129865385"/>
      <w:bookmarkStart w:id="854" w:name="_Toc130314581"/>
      <w:bookmarkStart w:id="855" w:name="_Toc130309230"/>
      <w:bookmarkStart w:id="856" w:name="_Toc129952584"/>
      <w:bookmarkStart w:id="857" w:name="_Toc130314579"/>
      <w:bookmarkStart w:id="858" w:name="_Toc130309235"/>
      <w:bookmarkStart w:id="859" w:name="_Toc129952589"/>
      <w:bookmarkStart w:id="860" w:name="_Toc129866070"/>
      <w:bookmarkStart w:id="861" w:name="_Toc129865853"/>
      <w:bookmarkStart w:id="862" w:name="_Toc129865391"/>
      <w:bookmarkStart w:id="863" w:name="_Toc130314587"/>
      <w:bookmarkStart w:id="864" w:name="_Toc130309236"/>
      <w:bookmarkStart w:id="865" w:name="_Toc130298795"/>
      <w:bookmarkStart w:id="866" w:name="_Toc129952588"/>
      <w:bookmarkStart w:id="867" w:name="_Toc129866069"/>
      <w:bookmarkStart w:id="868" w:name="_Toc129865852"/>
      <w:bookmarkStart w:id="869" w:name="_Toc129866067"/>
      <w:bookmarkStart w:id="870" w:name="_Toc130298789"/>
      <w:bookmarkStart w:id="871" w:name="_Toc129952582"/>
      <w:bookmarkStart w:id="872" w:name="_Toc130298794"/>
      <w:bookmarkStart w:id="873" w:name="_Toc129952587"/>
      <w:bookmarkStart w:id="874" w:name="_Toc129866068"/>
      <w:bookmarkStart w:id="875" w:name="_Toc129865851"/>
      <w:bookmarkStart w:id="876" w:name="_Toc129865389"/>
      <w:bookmarkStart w:id="877" w:name="_Toc130314585"/>
      <w:bookmarkStart w:id="878" w:name="_Toc130309234"/>
      <w:bookmarkStart w:id="879" w:name="_Toc130298793"/>
      <w:bookmarkStart w:id="880" w:name="_Toc129952586"/>
      <w:bookmarkStart w:id="881" w:name="_Toc129865390"/>
      <w:bookmarkStart w:id="882" w:name="_Toc129865388"/>
      <w:bookmarkStart w:id="883" w:name="_Toc129865381"/>
      <w:bookmarkStart w:id="884" w:name="_Toc130314577"/>
      <w:bookmarkStart w:id="885" w:name="_Toc130309226"/>
      <w:bookmarkStart w:id="886" w:name="_Toc130298785"/>
      <w:bookmarkStart w:id="887" w:name="_Toc129952578"/>
      <w:bookmarkStart w:id="888" w:name="_Toc129866059"/>
      <w:bookmarkStart w:id="889" w:name="_Toc129865842"/>
      <w:bookmarkStart w:id="890" w:name="_Toc129865380"/>
      <w:bookmarkStart w:id="891" w:name="_Toc130314576"/>
      <w:bookmarkStart w:id="892" w:name="_Toc130309225"/>
      <w:bookmarkStart w:id="893" w:name="_Toc130298784"/>
      <w:bookmarkStart w:id="894" w:name="_Toc130298786"/>
      <w:bookmarkStart w:id="895" w:name="move90015089"/>
      <w:bookmarkStart w:id="896" w:name="move90015092"/>
      <w:bookmarkStart w:id="897" w:name="_Toc129865379"/>
      <w:bookmarkStart w:id="898" w:name="_Toc129865841"/>
      <w:bookmarkStart w:id="899" w:name="_Toc129865843"/>
      <w:bookmarkStart w:id="900" w:name="_Toc129952577"/>
      <w:bookmarkStart w:id="901" w:name="_Toc129865399"/>
      <w:bookmarkStart w:id="902" w:name="_Toc130309228"/>
      <w:bookmarkStart w:id="903" w:name="_Toc129866063"/>
      <w:bookmarkStart w:id="904" w:name="_Toc129865846"/>
      <w:bookmarkStart w:id="905" w:name="_Toc129865384"/>
      <w:bookmarkStart w:id="906" w:name="_Toc130314580"/>
      <w:bookmarkStart w:id="907" w:name="_Toc130309229"/>
      <w:bookmarkStart w:id="908" w:name="_Toc130298788"/>
      <w:bookmarkStart w:id="909" w:name="_Toc129952581"/>
      <w:bookmarkStart w:id="910" w:name="_Toc129866062"/>
      <w:bookmarkStart w:id="911" w:name="_Toc129865845"/>
      <w:bookmarkStart w:id="912" w:name="_Toc130314602"/>
      <w:bookmarkStart w:id="913" w:name="_Toc130309251"/>
      <w:bookmarkStart w:id="914" w:name="_Toc129865866"/>
      <w:bookmarkStart w:id="915" w:name="_Toc130298787"/>
      <w:bookmarkStart w:id="916" w:name="_Toc129952580"/>
      <w:bookmarkStart w:id="917" w:name="_Toc129866061"/>
      <w:bookmarkStart w:id="918" w:name="_Toc129865844"/>
      <w:bookmarkStart w:id="919" w:name="_Toc129865382"/>
      <w:bookmarkStart w:id="920" w:name="_Toc130314578"/>
      <w:bookmarkStart w:id="921" w:name="_Toc130309227"/>
      <w:bookmarkStart w:id="922" w:name="_Toc129865892"/>
      <w:bookmarkStart w:id="923" w:name="_Toc129866065"/>
      <w:bookmarkStart w:id="924" w:name="_Toc129865383"/>
      <w:bookmarkStart w:id="925" w:name="_Toc129866058"/>
      <w:bookmarkStart w:id="926" w:name="_Toc129952600"/>
      <w:bookmarkStart w:id="927" w:name="_Toc129866081"/>
      <w:bookmarkStart w:id="928" w:name="_Toc129865864"/>
      <w:bookmarkStart w:id="929" w:name="_Toc129865402"/>
      <w:bookmarkStart w:id="930" w:name="_Toc130314598"/>
      <w:bookmarkStart w:id="931" w:name="_Toc130309247"/>
      <w:bookmarkStart w:id="932" w:name="_Toc130298806"/>
      <w:bookmarkStart w:id="933" w:name="_Toc129952599"/>
      <w:bookmarkStart w:id="934" w:name="_Toc129866080"/>
      <w:bookmarkStart w:id="935" w:name="_Toc129865863"/>
      <w:bookmarkStart w:id="936" w:name="_Toc129865861"/>
      <w:bookmarkStart w:id="937" w:name="_Toc130314597"/>
      <w:bookmarkStart w:id="938" w:name="_Toc130309246"/>
      <w:bookmarkStart w:id="939" w:name="_Toc130298805"/>
      <w:bookmarkStart w:id="940" w:name="_Toc129952598"/>
      <w:bookmarkStart w:id="941" w:name="_Toc129866079"/>
      <w:bookmarkStart w:id="942" w:name="_Toc129865862"/>
      <w:bookmarkStart w:id="943" w:name="_Toc129865400"/>
      <w:bookmarkStart w:id="944" w:name="_Toc130314596"/>
      <w:bookmarkStart w:id="945" w:name="_Toc130309245"/>
      <w:bookmarkStart w:id="946" w:name="_Toc130298804"/>
      <w:bookmarkStart w:id="947" w:name="_Toc129952597"/>
      <w:bookmarkStart w:id="948" w:name="_Toc129866078"/>
      <w:bookmarkStart w:id="949" w:name="_Toc129865401"/>
      <w:bookmarkStart w:id="950" w:name="_Toc129952595"/>
      <w:bookmarkStart w:id="951" w:name="_Toc130314588"/>
      <w:bookmarkStart w:id="952" w:name="_Toc130298796"/>
      <w:bookmarkStart w:id="953" w:name="_Toc130309237"/>
      <w:bookmarkStart w:id="954" w:name="_Toc130298810"/>
      <w:bookmarkStart w:id="955" w:name="_Toc129952603"/>
      <w:bookmarkStart w:id="956" w:name="_Toc129866084"/>
      <w:bookmarkStart w:id="957" w:name="_Toc129865867"/>
      <w:bookmarkStart w:id="958" w:name="_Toc129865405"/>
      <w:bookmarkStart w:id="959" w:name="_Toc130314601"/>
      <w:bookmarkStart w:id="960" w:name="_Toc130309250"/>
      <w:bookmarkStart w:id="961" w:name="_Toc130298809"/>
      <w:bookmarkStart w:id="962" w:name="_Toc129952579"/>
      <w:bookmarkStart w:id="963" w:name="_Toc129866083"/>
      <w:bookmarkStart w:id="964" w:name="_Toc129865394"/>
      <w:bookmarkStart w:id="965" w:name="_Toc129865404"/>
      <w:bookmarkStart w:id="966" w:name="_Toc130314600"/>
      <w:bookmarkStart w:id="967" w:name="_Toc130309249"/>
      <w:bookmarkStart w:id="968" w:name="_Toc130298808"/>
      <w:bookmarkStart w:id="969" w:name="_Toc129952601"/>
      <w:bookmarkStart w:id="970" w:name="_Toc129866082"/>
      <w:bookmarkStart w:id="971" w:name="_Toc129865865"/>
      <w:bookmarkStart w:id="972" w:name="_Toc129865403"/>
      <w:bookmarkStart w:id="973" w:name="_Toc130314599"/>
      <w:bookmarkStart w:id="974" w:name="_Toc129952602"/>
      <w:bookmarkStart w:id="975" w:name="_Toc129866060"/>
      <w:bookmarkStart w:id="976" w:name="_Toc130314590"/>
      <w:bookmarkStart w:id="977" w:name="_Toc130309239"/>
      <w:bookmarkStart w:id="978" w:name="_Toc129866074"/>
      <w:bookmarkStart w:id="979" w:name="_Toc129865857"/>
      <w:bookmarkStart w:id="980" w:name="_Toc129865395"/>
      <w:bookmarkStart w:id="981" w:name="_Toc130314591"/>
      <w:bookmarkStart w:id="982" w:name="_Toc130309240"/>
      <w:bookmarkStart w:id="983" w:name="_Toc130298799"/>
      <w:bookmarkStart w:id="984" w:name="_Toc129952592"/>
      <w:bookmarkStart w:id="985" w:name="_Toc129866073"/>
      <w:bookmarkStart w:id="986" w:name="_Toc129865856"/>
      <w:bookmarkStart w:id="987" w:name="_Toc129865392"/>
      <w:bookmarkStart w:id="988" w:name="_Toc130314595"/>
      <w:bookmarkStart w:id="989" w:name="_Toc130309244"/>
      <w:bookmarkStart w:id="990" w:name="_Toc130298798"/>
      <w:bookmarkStart w:id="991" w:name="_Toc129952591"/>
      <w:bookmarkStart w:id="992" w:name="_Toc129866072"/>
      <w:bookmarkStart w:id="993" w:name="_Toc129865855"/>
      <w:bookmarkStart w:id="994" w:name="_Toc129865393"/>
      <w:bookmarkStart w:id="995" w:name="_Toc130314589"/>
      <w:bookmarkStart w:id="996" w:name="_Toc130309238"/>
      <w:bookmarkStart w:id="997" w:name="_Toc130298797"/>
      <w:bookmarkStart w:id="998" w:name="_Toc129952590"/>
      <w:bookmarkStart w:id="999" w:name="_Toc129866071"/>
      <w:bookmarkStart w:id="1000" w:name="_Toc130309248"/>
      <w:bookmarkStart w:id="1001" w:name="_Toc130298807"/>
      <w:bookmarkStart w:id="1002" w:name="_Toc129952593"/>
      <w:bookmarkStart w:id="1003" w:name="_Toc130298803"/>
      <w:bookmarkStart w:id="1004" w:name="_Toc129952596"/>
      <w:bookmarkStart w:id="1005" w:name="_Toc129866077"/>
      <w:bookmarkStart w:id="1006" w:name="_Toc129865860"/>
      <w:bookmarkStart w:id="1007" w:name="_Toc129865398"/>
      <w:bookmarkStart w:id="1008" w:name="_Toc130314594"/>
      <w:bookmarkStart w:id="1009" w:name="_Toc130309243"/>
      <w:bookmarkStart w:id="1010" w:name="_Toc130298802"/>
      <w:bookmarkStart w:id="1011" w:name="_Toc129865858"/>
      <w:bookmarkStart w:id="1012" w:name="_Toc130298801"/>
      <w:bookmarkStart w:id="1013" w:name="_Toc129866076"/>
      <w:bookmarkStart w:id="1014" w:name="_Toc129865397"/>
      <w:bookmarkStart w:id="1015" w:name="_Toc130314593"/>
      <w:bookmarkStart w:id="1016" w:name="_Toc130309242"/>
      <w:bookmarkStart w:id="1017" w:name="_Toc130298800"/>
      <w:bookmarkStart w:id="1018" w:name="_Toc129952594"/>
      <w:bookmarkStart w:id="1019" w:name="_Toc129866075"/>
      <w:bookmarkStart w:id="1020" w:name="_Toc129865859"/>
      <w:bookmarkStart w:id="1021" w:name="_Toc129865396"/>
      <w:bookmarkStart w:id="1022" w:name="_Toc130314592"/>
      <w:bookmarkStart w:id="1023" w:name="_Toc130309241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r w:rsidRPr="00D277C8">
        <w:rPr>
          <w:rFonts w:ascii="Times New Roman" w:eastAsia="Times New Roman" w:hAnsi="Times New Roman" w:cs="Times New Roman"/>
          <w:sz w:val="26"/>
        </w:rPr>
        <w:t xml:space="preserve">Требования к функциям (задачам), реализуемым в рамках выполнения работ, формируются на основе заявок Заказчика и должны быть направлены на расширение функциональных возможностей Системы в соответствии с целями и задачами, указанными в п. </w:t>
      </w:r>
      <w:r w:rsidRPr="00D277C8">
        <w:rPr>
          <w:rFonts w:ascii="Times New Roman" w:eastAsia="Times New Roman" w:hAnsi="Times New Roman" w:cs="Times New Roman"/>
          <w:sz w:val="26"/>
        </w:rPr>
        <w:fldChar w:fldCharType="begin"/>
      </w:r>
      <w:r w:rsidRPr="00D277C8">
        <w:rPr>
          <w:rFonts w:ascii="Times New Roman" w:eastAsia="Times New Roman" w:hAnsi="Times New Roman" w:cs="Times New Roman"/>
          <w:sz w:val="26"/>
        </w:rPr>
        <w:instrText xml:space="preserve"> REF _Ref130673068 \n \n \h  \* MERGEFORMAT </w:instrText>
      </w:r>
      <w:r w:rsidRPr="00D277C8">
        <w:rPr>
          <w:rFonts w:ascii="Times New Roman" w:eastAsia="Times New Roman" w:hAnsi="Times New Roman" w:cs="Times New Roman"/>
          <w:sz w:val="26"/>
        </w:rPr>
      </w:r>
      <w:r w:rsidRPr="00D277C8">
        <w:rPr>
          <w:rFonts w:ascii="Times New Roman" w:eastAsia="Times New Roman" w:hAnsi="Times New Roman" w:cs="Times New Roman"/>
          <w:sz w:val="26"/>
        </w:rPr>
        <w:fldChar w:fldCharType="separate"/>
      </w:r>
      <w:r w:rsidRPr="00D277C8">
        <w:rPr>
          <w:rFonts w:ascii="Times New Roman" w:eastAsia="Times New Roman" w:hAnsi="Times New Roman" w:cs="Times New Roman"/>
          <w:sz w:val="26"/>
        </w:rPr>
        <w:t>2.1</w:t>
      </w:r>
      <w:r w:rsidRPr="00D277C8">
        <w:rPr>
          <w:rFonts w:ascii="Times New Roman" w:eastAsia="Times New Roman" w:hAnsi="Times New Roman" w:cs="Times New Roman"/>
          <w:sz w:val="26"/>
        </w:rPr>
        <w:fldChar w:fldCharType="end"/>
      </w:r>
      <w:r w:rsidRPr="00D277C8">
        <w:rPr>
          <w:rFonts w:ascii="Times New Roman" w:eastAsia="Times New Roman" w:hAnsi="Times New Roman" w:cs="Times New Roman"/>
          <w:sz w:val="26"/>
        </w:rPr>
        <w:t xml:space="preserve"> настоящего ТЗ. </w:t>
      </w:r>
    </w:p>
    <w:p w14:paraId="7C2AEE8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lastRenderedPageBreak/>
        <w:t>Шаблон Заявки на выполнение работ по развитию Системы приведен в Приложении А к настоящему ТЗ. Порядок выполнения работ приведен в п.5.1 настоящего ТЗ.</w:t>
      </w:r>
    </w:p>
    <w:p w14:paraId="160D3FA8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024" w:name="_Toc500171280"/>
      <w:bookmarkStart w:id="1025" w:name="_Toc5713648"/>
      <w:bookmarkStart w:id="1026" w:name="_Toc5697628"/>
      <w:bookmarkStart w:id="1027" w:name="_Toc500171560"/>
      <w:bookmarkStart w:id="1028" w:name="_Toc89291049"/>
      <w:bookmarkStart w:id="1029" w:name="_Toc6242957"/>
      <w:bookmarkStart w:id="1030" w:name="_Toc239860303"/>
      <w:r w:rsidRPr="00D277C8">
        <w:rPr>
          <w:rFonts w:cs="Times New Roman"/>
          <w:sz w:val="26"/>
          <w:szCs w:val="26"/>
        </w:rPr>
        <w:t>Общие технические требования к Системе</w:t>
      </w:r>
      <w:bookmarkEnd w:id="1024"/>
      <w:bookmarkEnd w:id="1025"/>
      <w:bookmarkEnd w:id="1026"/>
      <w:bookmarkEnd w:id="1027"/>
      <w:bookmarkEnd w:id="1028"/>
      <w:bookmarkEnd w:id="1029"/>
      <w:bookmarkEnd w:id="1030"/>
    </w:p>
    <w:p w14:paraId="154FD3B2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031" w:name="_Toc500171561"/>
      <w:bookmarkStart w:id="1032" w:name="_Toc5697629"/>
      <w:bookmarkStart w:id="1033" w:name="_Toc6242958"/>
      <w:bookmarkStart w:id="1034" w:name="_Toc89291050"/>
      <w:bookmarkStart w:id="1035" w:name="_Ref377896728"/>
      <w:bookmarkStart w:id="1036" w:name="_Toc5713649"/>
      <w:bookmarkStart w:id="1037" w:name="_Toc500171281"/>
      <w:bookmarkStart w:id="1038" w:name="_Toc239860304"/>
      <w:r w:rsidRPr="00D277C8">
        <w:rPr>
          <w:rFonts w:cs="Times New Roman"/>
          <w:sz w:val="26"/>
          <w:szCs w:val="26"/>
        </w:rPr>
        <w:t>Требования к функционированию Системы</w:t>
      </w:r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</w:p>
    <w:p w14:paraId="327907F7" w14:textId="77777777" w:rsidR="00285DFF" w:rsidRPr="00D277C8" w:rsidRDefault="00AE3E7D">
      <w:pPr>
        <w:pStyle w:val="4"/>
        <w:numPr>
          <w:ilvl w:val="3"/>
          <w:numId w:val="5"/>
        </w:numPr>
        <w:ind w:left="1701" w:hanging="850"/>
        <w:rPr>
          <w:rFonts w:cs="Times New Roman"/>
          <w:sz w:val="26"/>
          <w:szCs w:val="26"/>
        </w:rPr>
      </w:pPr>
      <w:bookmarkStart w:id="1039" w:name="move900149031"/>
      <w:bookmarkStart w:id="1040" w:name="move900150891"/>
      <w:bookmarkStart w:id="1041" w:name="move900150921"/>
      <w:bookmarkStart w:id="1042" w:name="_Toc483299772"/>
      <w:bookmarkEnd w:id="1039"/>
      <w:bookmarkEnd w:id="1040"/>
      <w:bookmarkEnd w:id="1041"/>
      <w:r w:rsidRPr="00D277C8">
        <w:rPr>
          <w:rFonts w:cs="Times New Roman"/>
          <w:sz w:val="26"/>
          <w:szCs w:val="26"/>
        </w:rPr>
        <w:t>Требования к режимам функционирования Системы</w:t>
      </w:r>
      <w:bookmarkEnd w:id="1042"/>
    </w:p>
    <w:p w14:paraId="68336053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Система должна функционировать в следующих режимах:</w:t>
      </w:r>
    </w:p>
    <w:p w14:paraId="160348F1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штатный режим, при котором обеспечивается выполнение задач в объеме функций, предусмотренных настоящим техническим заданием;</w:t>
      </w:r>
    </w:p>
    <w:p w14:paraId="1711F189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сервисный режим, необходимый для проведения обслуживания, реконфигурации и пополнения технических и программных средств Системы новыми компонентами;</w:t>
      </w:r>
    </w:p>
    <w:p w14:paraId="266BE02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аварийный режим работы.</w:t>
      </w:r>
    </w:p>
    <w:p w14:paraId="1382E14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штатном режиме функционирования Система должна обеспечивать следующий режим работы: доступность функций Системы в режиме — 24 часа в день, 7 дней в неделю (24х7), с учетом перерывов на проведение работ по техническому и сервисному обслуживанию Системы. Круглосуточный режим работы Системы не требует организации круглосуточной работы пользователей и допускает работу пользователей в соответствии со штатным расписанием.</w:t>
      </w:r>
    </w:p>
    <w:p w14:paraId="1F0A3C76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сервисном режиме Система должна обеспечивать возможность проведения следующих работ:</w:t>
      </w:r>
    </w:p>
    <w:p w14:paraId="66BE4D83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техническое обслуживание;</w:t>
      </w:r>
    </w:p>
    <w:p w14:paraId="2DB081D8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модернизацию аппаратно-программного комплекса;</w:t>
      </w:r>
    </w:p>
    <w:p w14:paraId="6771FA7B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устранение аварийных ситуаций.</w:t>
      </w:r>
    </w:p>
    <w:p w14:paraId="1AA337A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Система переходит в аварийный режим при возникновении нештатной ситуации и невозможности штатной работы. В случае перехода Системы в аварийный режим, обслуживающему персоналу необходимо перевести Систему в сервисный режим в соответствии с инструкциями, изложенными в руководстве Администратора системы.</w:t>
      </w:r>
    </w:p>
    <w:p w14:paraId="029B860C" w14:textId="77777777" w:rsidR="00285DFF" w:rsidRPr="00D277C8" w:rsidRDefault="00AE3E7D">
      <w:pPr>
        <w:pStyle w:val="4"/>
        <w:numPr>
          <w:ilvl w:val="3"/>
          <w:numId w:val="5"/>
        </w:numPr>
        <w:ind w:left="1701" w:hanging="850"/>
        <w:rPr>
          <w:rFonts w:cs="Times New Roman"/>
          <w:sz w:val="26"/>
          <w:szCs w:val="26"/>
        </w:rPr>
      </w:pPr>
      <w:bookmarkStart w:id="1043" w:name="_Toc483299774"/>
      <w:r w:rsidRPr="00D277C8">
        <w:rPr>
          <w:rFonts w:cs="Times New Roman"/>
          <w:sz w:val="26"/>
          <w:szCs w:val="26"/>
        </w:rPr>
        <w:lastRenderedPageBreak/>
        <w:t>Перспективы развития, модернизации Системы</w:t>
      </w:r>
      <w:bookmarkEnd w:id="1043"/>
    </w:p>
    <w:p w14:paraId="2372358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Система должна предусматривать реализацию возможности дальнейшего развития как СПО, так и КТС, возможности развития Системы в соответствии </w:t>
      </w:r>
      <w:r w:rsidRPr="00D277C8">
        <w:rPr>
          <w:rFonts w:ascii="Times New Roman" w:eastAsia="Times New Roman" w:hAnsi="Times New Roman" w:cs="Times New Roman"/>
          <w:sz w:val="26"/>
        </w:rPr>
        <w:br w:type="textWrapping" w:clear="all"/>
        <w:t>с потребностями Функционального заказчика.</w:t>
      </w:r>
    </w:p>
    <w:p w14:paraId="6F7D4F1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Система должна допускать расширение, изменение функциональных возможностей за счет создания, развития или приобретения дополнительных функциональных компонент и приобретения дополнительных лицензий на ПО за счет средств Подрядчика.</w:t>
      </w:r>
    </w:p>
    <w:p w14:paraId="355039A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 результатам развития Системы весь ранее реализованный функционал, не развиваемый в рамках ГК, должен сохранить свою работоспособность на прежнем уровне.</w:t>
      </w:r>
    </w:p>
    <w:p w14:paraId="61C00E09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044" w:name="_Toc89291051"/>
      <w:bookmarkStart w:id="1045" w:name="_Ref377986193"/>
      <w:bookmarkStart w:id="1046" w:name="_Toc500171282"/>
      <w:bookmarkStart w:id="1047" w:name="_Toc239860305"/>
      <w:bookmarkStart w:id="1048" w:name="_Toc5713650"/>
      <w:bookmarkStart w:id="1049" w:name="_Toc5697630"/>
      <w:bookmarkStart w:id="1050" w:name="_Toc500171562"/>
      <w:bookmarkStart w:id="1051" w:name="_Toc6242959"/>
      <w:r w:rsidRPr="00D277C8">
        <w:rPr>
          <w:rFonts w:cs="Times New Roman"/>
          <w:sz w:val="26"/>
          <w:szCs w:val="26"/>
        </w:rPr>
        <w:t>Требования к численности и квалификации персонала Системы и режиму его работы</w:t>
      </w:r>
      <w:bookmarkEnd w:id="1044"/>
      <w:bookmarkEnd w:id="1045"/>
      <w:bookmarkEnd w:id="1046"/>
      <w:bookmarkEnd w:id="1047"/>
      <w:r w:rsidRPr="00D277C8">
        <w:rPr>
          <w:rFonts w:cs="Times New Roman"/>
          <w:sz w:val="26"/>
          <w:szCs w:val="26"/>
        </w:rPr>
        <w:t xml:space="preserve"> </w:t>
      </w:r>
      <w:bookmarkEnd w:id="1048"/>
      <w:bookmarkEnd w:id="1049"/>
      <w:bookmarkEnd w:id="1050"/>
      <w:bookmarkEnd w:id="1051"/>
    </w:p>
    <w:p w14:paraId="1FE757B9" w14:textId="77777777" w:rsidR="00285DFF" w:rsidRPr="00D277C8" w:rsidRDefault="00AE3E7D">
      <w:pPr>
        <w:pStyle w:val="4"/>
        <w:numPr>
          <w:ilvl w:val="3"/>
          <w:numId w:val="5"/>
        </w:numPr>
        <w:ind w:left="1701" w:hanging="850"/>
        <w:rPr>
          <w:rFonts w:cs="Times New Roman"/>
          <w:sz w:val="26"/>
          <w:szCs w:val="26"/>
        </w:rPr>
      </w:pPr>
      <w:bookmarkStart w:id="1052" w:name="_Toc399365208"/>
      <w:bookmarkStart w:id="1053" w:name="_Toc500362141"/>
      <w:bookmarkStart w:id="1054" w:name="_Toc514835600"/>
      <w:bookmarkEnd w:id="1052"/>
      <w:r w:rsidRPr="00D277C8">
        <w:rPr>
          <w:rFonts w:cs="Times New Roman"/>
          <w:sz w:val="26"/>
          <w:szCs w:val="26"/>
        </w:rPr>
        <w:t>Требования к численности и квалификации персонала Систем</w:t>
      </w:r>
      <w:bookmarkEnd w:id="1053"/>
      <w:bookmarkEnd w:id="1054"/>
      <w:r w:rsidRPr="00D277C8">
        <w:rPr>
          <w:rFonts w:cs="Times New Roman"/>
          <w:sz w:val="26"/>
          <w:szCs w:val="26"/>
        </w:rPr>
        <w:t>ы</w:t>
      </w:r>
    </w:p>
    <w:p w14:paraId="091D0FA1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Структура и конфигурация Системы должны быть спроектированы и реализованы с целью минимизации количественного состава обслуживающего персонала.</w:t>
      </w:r>
    </w:p>
    <w:p w14:paraId="3AED488A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состав персонала, необходимого для эксплуатации Системы, входят:</w:t>
      </w:r>
    </w:p>
    <w:p w14:paraId="3C04A0B0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администратор Системы;</w:t>
      </w:r>
    </w:p>
    <w:p w14:paraId="18954F84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администратор баз данных.</w:t>
      </w:r>
    </w:p>
    <w:p w14:paraId="33182AA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Помимо наличия базовых навыков работы на персональном компьютере, к обслуживающему персоналу предъявляются следующие требования:</w:t>
      </w:r>
    </w:p>
    <w:p w14:paraId="412A4A19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знание принципов построения систем управления базами данных;</w:t>
      </w:r>
    </w:p>
    <w:p w14:paraId="0E6988B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наличие навыков работы с серверным и телекоммуникационным оборудованием;</w:t>
      </w:r>
    </w:p>
    <w:p w14:paraId="01AE699D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наличие расширенных знаний в области поддержки пользователей;</w:t>
      </w:r>
    </w:p>
    <w:p w14:paraId="1B16680E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знание основ администрирования операционных систем, серверов приложений и серверов баз данных.</w:t>
      </w:r>
    </w:p>
    <w:p w14:paraId="45A2A785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Уровень квалификации обслуживающего персонала должен соответствовать требованиям производителей программного обеспечения и технических средств Системы, а также требованиям эксплуатационной документации.</w:t>
      </w:r>
    </w:p>
    <w:p w14:paraId="0C018045" w14:textId="77777777" w:rsidR="00285DFF" w:rsidRPr="00D277C8" w:rsidRDefault="00AE3E7D">
      <w:pPr>
        <w:pStyle w:val="4"/>
        <w:numPr>
          <w:ilvl w:val="3"/>
          <w:numId w:val="5"/>
        </w:numPr>
        <w:ind w:left="1701" w:hanging="850"/>
        <w:rPr>
          <w:rFonts w:cs="Times New Roman"/>
          <w:sz w:val="26"/>
          <w:szCs w:val="26"/>
        </w:rPr>
      </w:pPr>
      <w:r w:rsidRPr="00D277C8">
        <w:rPr>
          <w:rFonts w:cs="Times New Roman"/>
          <w:sz w:val="26"/>
          <w:szCs w:val="26"/>
        </w:rPr>
        <w:lastRenderedPageBreak/>
        <w:t>Требуемый режим работы персонала Системы</w:t>
      </w:r>
    </w:p>
    <w:p w14:paraId="30A2A093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Режим работы персонала должен соответствовать действующему законодательству РФ и обеспечивать работоспособность Системы согласно требованиям, предъявленным в ТЗ.</w:t>
      </w:r>
    </w:p>
    <w:p w14:paraId="69F6E225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bookmarkStart w:id="1055" w:name="_Hlk17302568"/>
      <w:r w:rsidRPr="00D277C8">
        <w:rPr>
          <w:rFonts w:ascii="Times New Roman" w:eastAsia="Times New Roman" w:hAnsi="Times New Roman" w:cs="Times New Roman"/>
          <w:sz w:val="26"/>
        </w:rPr>
        <w:t>Условия труда персонала должны соответствовать требованиям Постановления Главного государственного санитарного врача РФ от 02 декабря 2020 г. № 40 «Об утверждении санитарных правил СП 2.2.3670-20 «Санитарно-эпидемиологические требования к условиям труда».</w:t>
      </w:r>
      <w:bookmarkEnd w:id="1055"/>
    </w:p>
    <w:p w14:paraId="3F4E8ED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Должна быть учтена возможность сменного режима работы персонала Системы. При этом должна учитываться возможность круглосуточного подключения к работам специалистов, обеспечивающих функционирование Системы (администраторов и специалистов по техническому обслуживанию), для решения проблем по обеспечению работоспособности информационных ресурсов Системы.</w:t>
      </w:r>
    </w:p>
    <w:p w14:paraId="43CBA3E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Пользователям Системы должна предоставляться возможность круглосуточного доступа к Системе с учетом перерывов на проведение работ по техническому и сервисному обслуживанию Системы.</w:t>
      </w:r>
    </w:p>
    <w:p w14:paraId="765CADA9" w14:textId="77777777" w:rsidR="00285DFF" w:rsidRPr="00D277C8" w:rsidRDefault="00AE3E7D">
      <w:pPr>
        <w:pStyle w:val="4"/>
        <w:numPr>
          <w:ilvl w:val="3"/>
          <w:numId w:val="5"/>
        </w:numPr>
        <w:ind w:left="1701" w:hanging="850"/>
        <w:rPr>
          <w:rFonts w:cs="Times New Roman"/>
          <w:sz w:val="26"/>
          <w:szCs w:val="26"/>
        </w:rPr>
      </w:pPr>
      <w:r w:rsidRPr="00D277C8">
        <w:rPr>
          <w:rFonts w:cs="Times New Roman"/>
          <w:sz w:val="26"/>
          <w:szCs w:val="26"/>
        </w:rPr>
        <w:t>Требование к квалификации пользователей Системы</w:t>
      </w:r>
    </w:p>
    <w:p w14:paraId="5C7F222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Пользователи Системы должны обладать квалификацией, обеспечивающей:</w:t>
      </w:r>
    </w:p>
    <w:p w14:paraId="144F2D3C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базовые навыки работы на персональном компьютере с современными операционными системами (клавиатура, мышь, управление окнами и приложениями, файловая система);</w:t>
      </w:r>
    </w:p>
    <w:p w14:paraId="3C870733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 xml:space="preserve">базовые навыки использования интернет-браузера (настройка типовых конфигураций, установка подключений, доступ к </w:t>
      </w:r>
      <w:proofErr w:type="spellStart"/>
      <w:r w:rsidRPr="00D277C8">
        <w:rPr>
          <w:rFonts w:eastAsia="Times New Roman" w:cs="Times New Roman"/>
          <w:sz w:val="26"/>
        </w:rPr>
        <w:t>web</w:t>
      </w:r>
      <w:proofErr w:type="spellEnd"/>
      <w:r w:rsidRPr="00D277C8">
        <w:rPr>
          <w:rFonts w:eastAsia="Times New Roman" w:cs="Times New Roman"/>
          <w:sz w:val="26"/>
        </w:rPr>
        <w:t xml:space="preserve">-сайтам, навигация, формы и другие типовые интерактивные элементы </w:t>
      </w:r>
      <w:proofErr w:type="spellStart"/>
      <w:r w:rsidRPr="00D277C8">
        <w:rPr>
          <w:rFonts w:eastAsia="Times New Roman" w:cs="Times New Roman"/>
          <w:sz w:val="26"/>
        </w:rPr>
        <w:t>web</w:t>
      </w:r>
      <w:proofErr w:type="spellEnd"/>
      <w:r w:rsidRPr="00D277C8">
        <w:rPr>
          <w:rFonts w:eastAsia="Times New Roman" w:cs="Times New Roman"/>
          <w:sz w:val="26"/>
        </w:rPr>
        <w:t>-интерфейса);</w:t>
      </w:r>
    </w:p>
    <w:p w14:paraId="232C1668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знание основ информационной безопасности.</w:t>
      </w:r>
    </w:p>
    <w:p w14:paraId="6D645651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056" w:name="_Toc500362143"/>
      <w:bookmarkStart w:id="1057" w:name="_Toc514835602"/>
      <w:bookmarkStart w:id="1058" w:name="_Toc5713651"/>
      <w:bookmarkStart w:id="1059" w:name="_Toc500171283"/>
      <w:bookmarkStart w:id="1060" w:name="_Toc239860306"/>
      <w:bookmarkStart w:id="1061" w:name="_Ref89266168"/>
      <w:bookmarkStart w:id="1062" w:name="_Ref391324113"/>
      <w:bookmarkStart w:id="1063" w:name="_Toc6242960"/>
      <w:bookmarkStart w:id="1064" w:name="_Toc5697631"/>
      <w:bookmarkStart w:id="1065" w:name="_Toc500171563"/>
      <w:bookmarkStart w:id="1066" w:name="_Ref391324145"/>
      <w:bookmarkStart w:id="1067" w:name="_Toc89291052"/>
      <w:bookmarkStart w:id="1068" w:name="_Ref190184163"/>
      <w:bookmarkEnd w:id="1056"/>
      <w:bookmarkEnd w:id="1057"/>
      <w:r w:rsidRPr="00D277C8">
        <w:rPr>
          <w:rFonts w:cs="Times New Roman"/>
          <w:sz w:val="26"/>
          <w:szCs w:val="26"/>
        </w:rPr>
        <w:t>Показатели назначения</w:t>
      </w:r>
      <w:bookmarkEnd w:id="1058"/>
      <w:bookmarkEnd w:id="1059"/>
      <w:bookmarkEnd w:id="1060"/>
      <w:r w:rsidRPr="00D277C8">
        <w:rPr>
          <w:rFonts w:cs="Times New Roman"/>
          <w:sz w:val="26"/>
          <w:szCs w:val="26"/>
        </w:rPr>
        <w:t xml:space="preserve"> </w:t>
      </w:r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</w:p>
    <w:p w14:paraId="3D5046A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АИС Стройкомплекс ПК должна обеспечивать следующий режим работы: доступность функций Системы в режиме – 24 часа в день, 7 дней в неделю (24х7), при основной нагрузке с 9:00 до 20:00. Система должна обеспечивать возможность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одновременной работы не менее 1000 пользователей при следующих характеристиках времени отклика Системы (Таблица 5).</w:t>
      </w:r>
    </w:p>
    <w:p w14:paraId="4BB35DCB" w14:textId="77777777" w:rsidR="00285DFF" w:rsidRPr="00D277C8" w:rsidRDefault="00AE3E7D">
      <w:pPr>
        <w:pStyle w:val="affffffffffffffffff"/>
      </w:pPr>
      <w:bookmarkStart w:id="1069" w:name="_Ref92875991"/>
      <w:r w:rsidRPr="00D277C8">
        <w:t>Таблица</w:t>
      </w:r>
      <w:bookmarkEnd w:id="1069"/>
      <w:r w:rsidRPr="00D277C8">
        <w:t xml:space="preserve"> 5 - Требования к доступности АИС Стройкомплекс ПК</w:t>
      </w:r>
    </w:p>
    <w:tbl>
      <w:tblPr>
        <w:tblW w:w="5000" w:type="pct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96"/>
        <w:gridCol w:w="2563"/>
        <w:gridCol w:w="3682"/>
        <w:gridCol w:w="2403"/>
      </w:tblGrid>
      <w:tr w:rsidR="00285DFF" w:rsidRPr="00D277C8" w14:paraId="36327273" w14:textId="77777777">
        <w:trPr>
          <w:tblHeader/>
        </w:trPr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B220884" w14:textId="77777777" w:rsidR="00285DFF" w:rsidRPr="00D277C8" w:rsidRDefault="00AE3E7D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№</w:t>
            </w:r>
          </w:p>
          <w:p w14:paraId="23AD8CA4" w14:textId="77777777" w:rsidR="00285DFF" w:rsidRPr="00D277C8" w:rsidRDefault="00AE3E7D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п/п</w:t>
            </w:r>
          </w:p>
        </w:tc>
        <w:tc>
          <w:tcPr>
            <w:tcW w:w="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3F93D81" w14:textId="77777777" w:rsidR="00285DFF" w:rsidRPr="00D277C8" w:rsidRDefault="00AE3E7D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Параметр</w:t>
            </w:r>
          </w:p>
        </w:tc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BB9541C" w14:textId="77777777" w:rsidR="00285DFF" w:rsidRPr="00D277C8" w:rsidRDefault="00AE3E7D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Описание</w:t>
            </w:r>
          </w:p>
        </w:tc>
        <w:tc>
          <w:tcPr>
            <w:tcW w:w="2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FDC6C45" w14:textId="77777777" w:rsidR="00285DFF" w:rsidRPr="00D277C8" w:rsidRDefault="00AE3E7D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Требуемое пороговое значение</w:t>
            </w:r>
          </w:p>
        </w:tc>
      </w:tr>
      <w:tr w:rsidR="00285DFF" w:rsidRPr="00D277C8" w14:paraId="6D447EDC" w14:textId="77777777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85D8862" w14:textId="77777777" w:rsidR="00285DFF" w:rsidRPr="00D277C8" w:rsidRDefault="00285DFF">
            <w:pPr>
              <w:pStyle w:val="afffffffffffffffff1"/>
              <w:numPr>
                <w:ilvl w:val="0"/>
                <w:numId w:val="7"/>
              </w:numPr>
              <w:spacing w:before="0" w:after="0"/>
              <w:ind w:left="0" w:right="0" w:firstLine="0"/>
              <w:jc w:val="left"/>
              <w:rPr>
                <w:color w:val="00000A"/>
                <w:szCs w:val="26"/>
              </w:rPr>
            </w:pPr>
          </w:p>
        </w:tc>
        <w:tc>
          <w:tcPr>
            <w:tcW w:w="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745F2F0" w14:textId="77777777" w:rsidR="00285DFF" w:rsidRPr="00D277C8" w:rsidRDefault="00AE3E7D">
            <w:pPr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Доступность</w:t>
            </w:r>
          </w:p>
        </w:tc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6185CB22" w14:textId="77777777" w:rsidR="00285DFF" w:rsidRPr="00D277C8" w:rsidRDefault="00AE3E7D">
            <w:pPr>
              <w:pStyle w:val="afffffffffffffffff1"/>
              <w:spacing w:before="0" w:after="0"/>
              <w:ind w:firstLine="0"/>
              <w:jc w:val="left"/>
              <w:rPr>
                <w:rFonts w:eastAsia="Times New Roman"/>
                <w:color w:val="00000A"/>
                <w:szCs w:val="26"/>
              </w:rPr>
            </w:pPr>
            <w:r w:rsidRPr="00D277C8">
              <w:rPr>
                <w:rFonts w:eastAsia="Times New Roman"/>
                <w:szCs w:val="26"/>
              </w:rPr>
              <w:t>Период времени, в течение которого Система должна предоставлять требуемые функциональные возможности, за исключением простоя на регламентное обслуживание</w:t>
            </w:r>
          </w:p>
        </w:tc>
        <w:tc>
          <w:tcPr>
            <w:tcW w:w="2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CED168" w14:textId="77777777" w:rsidR="00285DFF" w:rsidRPr="00D277C8" w:rsidRDefault="00AE3E7D">
            <w:pPr>
              <w:pStyle w:val="afffffffffffffffff1"/>
              <w:spacing w:before="0" w:after="0"/>
              <w:ind w:firstLine="0"/>
              <w:jc w:val="left"/>
              <w:rPr>
                <w:rFonts w:eastAsia="Times New Roman"/>
                <w:color w:val="00000A"/>
                <w:szCs w:val="26"/>
              </w:rPr>
            </w:pPr>
            <w:r w:rsidRPr="00D277C8">
              <w:rPr>
                <w:rFonts w:eastAsia="Times New Roman"/>
                <w:szCs w:val="26"/>
              </w:rPr>
              <w:t>Круглосуточно в режиме 24х7</w:t>
            </w:r>
          </w:p>
        </w:tc>
      </w:tr>
      <w:tr w:rsidR="00285DFF" w:rsidRPr="00D277C8" w14:paraId="3CDCA28B" w14:textId="77777777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7C3B654" w14:textId="77777777" w:rsidR="00285DFF" w:rsidRPr="00D277C8" w:rsidRDefault="00285DFF">
            <w:pPr>
              <w:pStyle w:val="afffffffffffffffff1"/>
              <w:numPr>
                <w:ilvl w:val="0"/>
                <w:numId w:val="7"/>
              </w:numPr>
              <w:spacing w:before="0" w:after="0"/>
              <w:ind w:left="0" w:right="0" w:firstLine="0"/>
              <w:jc w:val="left"/>
              <w:rPr>
                <w:color w:val="00000A"/>
                <w:szCs w:val="26"/>
              </w:rPr>
            </w:pPr>
          </w:p>
        </w:tc>
        <w:tc>
          <w:tcPr>
            <w:tcW w:w="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A36B0D3" w14:textId="77777777" w:rsidR="00285DFF" w:rsidRPr="00D277C8" w:rsidRDefault="00AE3E7D">
            <w:pPr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Максимальное время загрузки страниц, не содержащих больших отчетных форм, исключая запросы к внешним системам (для вновь создаваемых и модернизируемых подсистем)</w:t>
            </w:r>
          </w:p>
        </w:tc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0F2A4F52" w14:textId="77777777" w:rsidR="00285DFF" w:rsidRPr="00D277C8" w:rsidRDefault="00AE3E7D">
            <w:pPr>
              <w:pStyle w:val="afffffffffffffffff1"/>
              <w:spacing w:before="0" w:after="0"/>
              <w:ind w:firstLine="0"/>
              <w:jc w:val="left"/>
              <w:rPr>
                <w:rFonts w:eastAsia="Times New Roman"/>
                <w:color w:val="00000A"/>
                <w:szCs w:val="26"/>
              </w:rPr>
            </w:pPr>
            <w:r w:rsidRPr="00D277C8">
              <w:rPr>
                <w:rFonts w:eastAsia="Times New Roman"/>
                <w:szCs w:val="26"/>
              </w:rPr>
              <w:t xml:space="preserve">Время отклика </w:t>
            </w:r>
            <w:r w:rsidRPr="00D277C8">
              <w:rPr>
                <w:szCs w:val="26"/>
              </w:rPr>
              <w:t>С</w:t>
            </w:r>
            <w:r w:rsidRPr="00D277C8">
              <w:rPr>
                <w:rFonts w:eastAsia="Times New Roman"/>
                <w:szCs w:val="26"/>
              </w:rPr>
              <w:t>истемы при операциях навигации по страницам, не содержащим больших отчетных форм</w:t>
            </w:r>
          </w:p>
        </w:tc>
        <w:tc>
          <w:tcPr>
            <w:tcW w:w="2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31A6E6" w14:textId="77777777" w:rsidR="00285DFF" w:rsidRPr="00D277C8" w:rsidRDefault="00AE3E7D">
            <w:pPr>
              <w:pStyle w:val="afffffffffffffffff1"/>
              <w:spacing w:before="0" w:after="0"/>
              <w:ind w:firstLine="0"/>
              <w:jc w:val="left"/>
              <w:rPr>
                <w:rFonts w:eastAsia="Times New Roman"/>
                <w:color w:val="00000A"/>
                <w:szCs w:val="26"/>
              </w:rPr>
            </w:pPr>
            <w:r w:rsidRPr="00D277C8">
              <w:rPr>
                <w:rFonts w:eastAsia="Times New Roman"/>
                <w:szCs w:val="26"/>
              </w:rPr>
              <w:t>Не более 4 секунд</w:t>
            </w:r>
          </w:p>
        </w:tc>
      </w:tr>
      <w:tr w:rsidR="00285DFF" w:rsidRPr="00D277C8" w14:paraId="055FF558" w14:textId="77777777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75471EE" w14:textId="77777777" w:rsidR="00285DFF" w:rsidRPr="00D277C8" w:rsidRDefault="00285DFF">
            <w:pPr>
              <w:pStyle w:val="afffffffffffffffff1"/>
              <w:numPr>
                <w:ilvl w:val="0"/>
                <w:numId w:val="7"/>
              </w:numPr>
              <w:spacing w:before="0" w:after="0"/>
              <w:ind w:left="0" w:right="0" w:firstLine="0"/>
              <w:jc w:val="left"/>
              <w:rPr>
                <w:color w:val="00000A"/>
                <w:szCs w:val="26"/>
              </w:rPr>
            </w:pPr>
          </w:p>
        </w:tc>
        <w:tc>
          <w:tcPr>
            <w:tcW w:w="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7DA3A394" w14:textId="77777777" w:rsidR="00285DFF" w:rsidRPr="00D277C8" w:rsidRDefault="00AE3E7D">
            <w:pPr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Максимальное время отклика Системы при выполнении поискового запроса (для вновь создаваемых и модернизируемых подсистем)</w:t>
            </w:r>
          </w:p>
        </w:tc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09C7692B" w14:textId="77777777" w:rsidR="00285DFF" w:rsidRPr="00D277C8" w:rsidRDefault="00AE3E7D">
            <w:pPr>
              <w:pStyle w:val="afffffffffffffffff1"/>
              <w:spacing w:before="0" w:after="0"/>
              <w:ind w:firstLine="0"/>
              <w:jc w:val="left"/>
              <w:rPr>
                <w:rFonts w:eastAsia="Times New Roman"/>
                <w:color w:val="00000A"/>
                <w:szCs w:val="26"/>
              </w:rPr>
            </w:pPr>
            <w:r w:rsidRPr="00D277C8">
              <w:rPr>
                <w:rFonts w:eastAsia="Times New Roman"/>
                <w:szCs w:val="26"/>
              </w:rPr>
              <w:t xml:space="preserve">Время отклика </w:t>
            </w:r>
            <w:r w:rsidRPr="00D277C8">
              <w:rPr>
                <w:szCs w:val="26"/>
              </w:rPr>
              <w:t>С</w:t>
            </w:r>
            <w:r w:rsidRPr="00D277C8">
              <w:rPr>
                <w:rFonts w:eastAsia="Times New Roman"/>
                <w:szCs w:val="26"/>
              </w:rPr>
              <w:t>истемы при выполнении поискового запроса</w:t>
            </w:r>
          </w:p>
        </w:tc>
        <w:tc>
          <w:tcPr>
            <w:tcW w:w="2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1A4899" w14:textId="77777777" w:rsidR="00285DFF" w:rsidRPr="00D277C8" w:rsidRDefault="00AE3E7D">
            <w:pPr>
              <w:pStyle w:val="afffffffffffffffff1"/>
              <w:spacing w:before="0" w:after="0"/>
              <w:ind w:firstLine="0"/>
              <w:jc w:val="left"/>
              <w:rPr>
                <w:rFonts w:eastAsia="Times New Roman"/>
                <w:color w:val="00000A"/>
                <w:szCs w:val="26"/>
              </w:rPr>
            </w:pPr>
            <w:r w:rsidRPr="00D277C8">
              <w:rPr>
                <w:rFonts w:eastAsia="Times New Roman"/>
                <w:szCs w:val="26"/>
              </w:rPr>
              <w:t>Не более 4 секунд</w:t>
            </w:r>
          </w:p>
        </w:tc>
      </w:tr>
      <w:tr w:rsidR="00285DFF" w:rsidRPr="00D277C8" w14:paraId="133C7613" w14:textId="77777777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D53E9B0" w14:textId="77777777" w:rsidR="00285DFF" w:rsidRPr="00D277C8" w:rsidRDefault="00285DFF">
            <w:pPr>
              <w:pStyle w:val="afffffffffffffffff1"/>
              <w:numPr>
                <w:ilvl w:val="0"/>
                <w:numId w:val="7"/>
              </w:numPr>
              <w:spacing w:before="0" w:after="0"/>
              <w:ind w:left="0" w:right="0" w:firstLine="0"/>
              <w:jc w:val="left"/>
              <w:rPr>
                <w:color w:val="00000A"/>
                <w:szCs w:val="26"/>
              </w:rPr>
            </w:pPr>
          </w:p>
        </w:tc>
        <w:tc>
          <w:tcPr>
            <w:tcW w:w="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2738F209" w14:textId="77777777" w:rsidR="00285DFF" w:rsidRPr="00D277C8" w:rsidRDefault="00AE3E7D">
            <w:pPr>
              <w:jc w:val="left"/>
              <w:rPr>
                <w:szCs w:val="26"/>
              </w:rPr>
            </w:pPr>
            <w:r w:rsidRPr="00D277C8">
              <w:rPr>
                <w:szCs w:val="26"/>
              </w:rPr>
              <w:t>Максимальное время выполнения поискового запроса (для вновь создаваемых и модернизируемых подсистем)</w:t>
            </w:r>
          </w:p>
        </w:tc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4EAA08BA" w14:textId="77777777" w:rsidR="00285DFF" w:rsidRPr="00D277C8" w:rsidRDefault="00AE3E7D">
            <w:pPr>
              <w:pStyle w:val="afffffffffffffffff1"/>
              <w:spacing w:before="0" w:after="0"/>
              <w:ind w:firstLine="0"/>
              <w:jc w:val="left"/>
              <w:rPr>
                <w:rFonts w:eastAsia="Times New Roman"/>
                <w:color w:val="00000A"/>
                <w:szCs w:val="26"/>
              </w:rPr>
            </w:pPr>
            <w:r w:rsidRPr="00D277C8">
              <w:rPr>
                <w:rFonts w:eastAsia="Times New Roman"/>
                <w:szCs w:val="26"/>
              </w:rPr>
              <w:t>Время с момента выполнения поискового запроса до отображения найденных данных</w:t>
            </w:r>
          </w:p>
        </w:tc>
        <w:tc>
          <w:tcPr>
            <w:tcW w:w="2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C1DB005" w14:textId="77777777" w:rsidR="00285DFF" w:rsidRPr="00D277C8" w:rsidRDefault="00AE3E7D">
            <w:pPr>
              <w:pStyle w:val="affffffffffff7"/>
              <w:rPr>
                <w:rFonts w:eastAsia="Times New Roman" w:cs="Times New Roman"/>
                <w:szCs w:val="26"/>
              </w:rPr>
            </w:pPr>
            <w:r w:rsidRPr="00D277C8">
              <w:rPr>
                <w:rFonts w:eastAsia="Times New Roman" w:cs="Times New Roman"/>
                <w:szCs w:val="26"/>
              </w:rPr>
              <w:t>Не более 30 секунд</w:t>
            </w:r>
          </w:p>
          <w:p w14:paraId="49F69199" w14:textId="77777777" w:rsidR="00285DFF" w:rsidRPr="00D277C8" w:rsidRDefault="00285DFF">
            <w:pPr>
              <w:pStyle w:val="afffffffffffffffff1"/>
              <w:spacing w:before="0" w:after="0"/>
              <w:ind w:firstLine="0"/>
              <w:jc w:val="left"/>
              <w:rPr>
                <w:rFonts w:eastAsia="Times New Roman"/>
                <w:color w:val="00000A"/>
                <w:szCs w:val="26"/>
              </w:rPr>
            </w:pPr>
          </w:p>
        </w:tc>
      </w:tr>
    </w:tbl>
    <w:p w14:paraId="118A6210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070" w:name="_Hlk130304899"/>
      <w:bookmarkStart w:id="1071" w:name="_Toc129952637"/>
      <w:bookmarkStart w:id="1072" w:name="_3ep43zb"/>
      <w:bookmarkStart w:id="1073" w:name="_Toc399365213"/>
      <w:bookmarkStart w:id="1074" w:name="_Toc130314636"/>
      <w:bookmarkStart w:id="1075" w:name="_Toc130309285"/>
      <w:bookmarkStart w:id="1076" w:name="_Toc130298844"/>
      <w:bookmarkStart w:id="1077" w:name="_Toc5713652"/>
      <w:bookmarkStart w:id="1078" w:name="_Toc6242961"/>
      <w:bookmarkStart w:id="1079" w:name="_Toc5697632"/>
      <w:bookmarkStart w:id="1080" w:name="_Toc89291053"/>
      <w:bookmarkStart w:id="1081" w:name="_Toc500171564"/>
      <w:bookmarkStart w:id="1082" w:name="_Toc500171284"/>
      <w:bookmarkStart w:id="1083" w:name="_Toc239860307"/>
      <w:bookmarkEnd w:id="1070"/>
      <w:bookmarkEnd w:id="1071"/>
      <w:bookmarkEnd w:id="1072"/>
      <w:bookmarkEnd w:id="1073"/>
      <w:bookmarkEnd w:id="1074"/>
      <w:bookmarkEnd w:id="1075"/>
      <w:bookmarkEnd w:id="1076"/>
      <w:r w:rsidRPr="00D277C8">
        <w:rPr>
          <w:rFonts w:cs="Times New Roman"/>
          <w:sz w:val="26"/>
          <w:szCs w:val="26"/>
        </w:rPr>
        <w:t>Требования к надежности</w:t>
      </w:r>
      <w:bookmarkEnd w:id="1077"/>
      <w:bookmarkEnd w:id="1078"/>
      <w:bookmarkEnd w:id="1079"/>
      <w:bookmarkEnd w:id="1080"/>
      <w:bookmarkEnd w:id="1081"/>
      <w:bookmarkEnd w:id="1082"/>
      <w:bookmarkEnd w:id="1083"/>
    </w:p>
    <w:p w14:paraId="04E0CB45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Система должна сохранять работоспособность при корректном функционировании комплекса технических средств Системы.</w:t>
      </w:r>
    </w:p>
    <w:p w14:paraId="3EE2C62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lastRenderedPageBreak/>
        <w:t>При возникновении сбоев КТС, включая аварийное отключение электропитания, должно обеспечиваться автоматическое восстановление работоспособности СПО Системы после устранения сбоев и корректного перезапуска КТС (за исключением случаев повреждения рабочих носителей информации с исполняемым программным кодом или хранилищами данных).</w:t>
      </w:r>
    </w:p>
    <w:p w14:paraId="1CD950F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целях обеспечения надежного функционирования программное обеспечение должно предусматривать:</w:t>
      </w:r>
    </w:p>
    <w:p w14:paraId="5804CCEE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сохранение целостности данных при нештатном завершении работы компонентов Системы;</w:t>
      </w:r>
    </w:p>
    <w:p w14:paraId="4B36AA31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сохранение работоспособности программного обеспечения при некорректных действиях пользователя;</w:t>
      </w:r>
    </w:p>
    <w:p w14:paraId="0B2BEA94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резервное копирование базы данных Системы.</w:t>
      </w:r>
    </w:p>
    <w:p w14:paraId="2ED2DBE6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084" w:name="_Toc89291054"/>
      <w:bookmarkStart w:id="1085" w:name="_Toc500171565"/>
      <w:bookmarkStart w:id="1086" w:name="_Ref501376658"/>
      <w:bookmarkStart w:id="1087" w:name="_Toc5713653"/>
      <w:bookmarkStart w:id="1088" w:name="_Toc6242962"/>
      <w:bookmarkStart w:id="1089" w:name="_Toc5697633"/>
      <w:bookmarkStart w:id="1090" w:name="_Toc500171285"/>
      <w:bookmarkStart w:id="1091" w:name="_Toc239860308"/>
      <w:r w:rsidRPr="00D277C8">
        <w:rPr>
          <w:rFonts w:cs="Times New Roman"/>
          <w:sz w:val="26"/>
          <w:szCs w:val="26"/>
        </w:rPr>
        <w:t>Требования к безопасности</w:t>
      </w:r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</w:p>
    <w:p w14:paraId="6A4ADFD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Требования безопасности оборудования, электробезопасности, пожарной безопасности и общих требований к управлению охраной труда в соответствии с государственными стандартами РФ в области безопасности труда в части серверов Системы должны обеспечиваться в помещениях эксплуатации Системы.</w:t>
      </w:r>
    </w:p>
    <w:p w14:paraId="557B354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Дополнительных требований не предъявляется.</w:t>
      </w:r>
    </w:p>
    <w:p w14:paraId="72B767F0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092" w:name="_Toc399365231"/>
      <w:bookmarkStart w:id="1093" w:name="_Toc399365230"/>
      <w:bookmarkStart w:id="1094" w:name="_Toc399365223"/>
      <w:bookmarkStart w:id="1095" w:name="_Toc399365224"/>
      <w:bookmarkStart w:id="1096" w:name="_Toc399365233"/>
      <w:bookmarkStart w:id="1097" w:name="_Toc399365226"/>
      <w:bookmarkStart w:id="1098" w:name="_Toc399365228"/>
      <w:bookmarkStart w:id="1099" w:name="_Toc399365234"/>
      <w:bookmarkStart w:id="1100" w:name="_Toc399365232"/>
      <w:bookmarkStart w:id="1101" w:name="_Toc399365229"/>
      <w:bookmarkStart w:id="1102" w:name="_Toc399365225"/>
      <w:bookmarkStart w:id="1103" w:name="_Toc399365222"/>
      <w:bookmarkStart w:id="1104" w:name="_Toc399365227"/>
      <w:bookmarkStart w:id="1105" w:name="_Toc500171566"/>
      <w:bookmarkStart w:id="1106" w:name="_Toc5697634"/>
      <w:bookmarkStart w:id="1107" w:name="_Toc500171286"/>
      <w:bookmarkStart w:id="1108" w:name="_Toc6242963"/>
      <w:bookmarkStart w:id="1109" w:name="_Toc5713654"/>
      <w:bookmarkStart w:id="1110" w:name="_Toc89291055"/>
      <w:bookmarkStart w:id="1111" w:name="_Toc239860309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r w:rsidRPr="00D277C8">
        <w:rPr>
          <w:rFonts w:cs="Times New Roman"/>
          <w:sz w:val="26"/>
          <w:szCs w:val="26"/>
        </w:rPr>
        <w:t>Требования к эргономике и технической эстетике</w:t>
      </w:r>
      <w:bookmarkEnd w:id="1105"/>
      <w:bookmarkEnd w:id="1106"/>
      <w:bookmarkEnd w:id="1107"/>
      <w:bookmarkEnd w:id="1108"/>
      <w:bookmarkEnd w:id="1109"/>
      <w:bookmarkEnd w:id="1110"/>
      <w:bookmarkEnd w:id="1111"/>
    </w:p>
    <w:p w14:paraId="011B542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Взаимодействие пользователей с Системой должно осуществляться посредством визуального графического интерфейса (GUI).</w:t>
      </w:r>
    </w:p>
    <w:p w14:paraId="107840A6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Интерфейс Системы не должен быть перегружен графическими элементами и должен обеспечивать быстрое отображение </w:t>
      </w:r>
      <w:proofErr w:type="spellStart"/>
      <w:r w:rsidRPr="00D277C8">
        <w:rPr>
          <w:rFonts w:ascii="Times New Roman" w:eastAsia="Times New Roman" w:hAnsi="Times New Roman" w:cs="Times New Roman"/>
          <w:sz w:val="26"/>
        </w:rPr>
        <w:t>web</w:t>
      </w:r>
      <w:proofErr w:type="spellEnd"/>
      <w:r w:rsidRPr="00D277C8">
        <w:rPr>
          <w:rFonts w:ascii="Times New Roman" w:eastAsia="Times New Roman" w:hAnsi="Times New Roman" w:cs="Times New Roman"/>
          <w:sz w:val="26"/>
        </w:rPr>
        <w:t xml:space="preserve">-форм. Навигационные элементы должны быть выполнены Подрядчиком в удобной для пользователя форме. Интерфейс должен соответствовать современным эргономическим требованиям, типичным для современных </w:t>
      </w:r>
      <w:proofErr w:type="spellStart"/>
      <w:r w:rsidRPr="00D277C8">
        <w:rPr>
          <w:rFonts w:ascii="Times New Roman" w:eastAsia="Times New Roman" w:hAnsi="Times New Roman" w:cs="Times New Roman"/>
          <w:sz w:val="26"/>
        </w:rPr>
        <w:t>web</w:t>
      </w:r>
      <w:proofErr w:type="spellEnd"/>
      <w:r w:rsidRPr="00D277C8">
        <w:rPr>
          <w:rFonts w:ascii="Times New Roman" w:eastAsia="Times New Roman" w:hAnsi="Times New Roman" w:cs="Times New Roman"/>
          <w:sz w:val="26"/>
        </w:rPr>
        <w:t>-приложений, быть интуитивно понятным и обеспечивать простой и удобный доступ к основным функциям и операциям Системы.</w:t>
      </w:r>
    </w:p>
    <w:p w14:paraId="7054EA0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Интерфейс должен быть рассчитан на использование персональных рабочих станций, переносных компьютеров (ноутбуков) или планшетных компьютеров. Управление Системой должно осуществляться с помощью набора экранных меню,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кнопок, значков и прочих графических элементов. Клавиатурный режим ввода должен использоваться при заполнении и/или редактировании текстовых и числовых полей экранных форм.</w:t>
      </w:r>
    </w:p>
    <w:p w14:paraId="04A3366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Все надписи экранных форм, а также сообщения, выдаваемые пользователю (кроме системных сообщений, зависящих от языка установленной операционной системы) должны быть на русском языке.</w:t>
      </w:r>
    </w:p>
    <w:p w14:paraId="046B92B2" w14:textId="77777777" w:rsidR="00285DFF" w:rsidRPr="00D277C8" w:rsidRDefault="00AE3E7D">
      <w:pPr>
        <w:pStyle w:val="-f"/>
        <w:keepNext/>
        <w:rPr>
          <w:szCs w:val="26"/>
        </w:rPr>
      </w:pPr>
      <w:proofErr w:type="spellStart"/>
      <w:r w:rsidRPr="00D277C8">
        <w:rPr>
          <w:szCs w:val="26"/>
        </w:rPr>
        <w:t>Web</w:t>
      </w:r>
      <w:proofErr w:type="spellEnd"/>
      <w:r w:rsidRPr="00D277C8">
        <w:rPr>
          <w:szCs w:val="26"/>
        </w:rPr>
        <w:t>-интерфейс должен проектироваться с учетом требований унификации:</w:t>
      </w:r>
    </w:p>
    <w:p w14:paraId="2DE778C1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все элементы пользовательского интерфейса должны быть выполнены Подрядчиком в едином графическом дизайне, с одинаковым расположением основных элементов управления и навигации;</w:t>
      </w:r>
    </w:p>
    <w:p w14:paraId="24103F89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для обозначения сходных операций должны использоваться сходные графические значки, кнопки и другие управляющие (навигационные) элементы. Термины, используемые для обозначения типовых операций, а также последовательности действий пользователя, при их выполнении, должны быть унифицированы;</w:t>
      </w:r>
    </w:p>
    <w:p w14:paraId="1E621FD2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внешнее поведение сходных элементов интерфейса должно быть реализовано одинаково для однотипных элементов.</w:t>
      </w:r>
    </w:p>
    <w:p w14:paraId="356B85D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Интерфейс Системы должен быть направлен на минимизацию производимых пользователем операций при переходе из одной подсистемы в другую, из одной страницы Системы в другую, от одной операции к другой (то есть должен быть эргономичным).</w:t>
      </w:r>
    </w:p>
    <w:p w14:paraId="78FA7F0A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Система должна обеспечивать корректную обработку аварийных ситуаций, вызванных неверными действиями пользователей, неверным форматом или недопустимыми значениями входных параметров. В указанных случаях Система должна будет выдавать пользователю соответствующие сообщения, после чего возвращаться в рабочее состояние, предшествовавшее неверной (недопустимой) команде или некорректному вводу данных.</w:t>
      </w:r>
    </w:p>
    <w:p w14:paraId="3CE89F17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112" w:name="_Toc6242966"/>
      <w:bookmarkStart w:id="1113" w:name="_Toc5713657"/>
      <w:bookmarkStart w:id="1114" w:name="_Toc89291056"/>
      <w:bookmarkStart w:id="1115" w:name="_Toc5697637"/>
      <w:bookmarkStart w:id="1116" w:name="_Toc500171569"/>
      <w:bookmarkStart w:id="1117" w:name="_Toc500171289"/>
      <w:bookmarkStart w:id="1118" w:name="_Toc239860310"/>
      <w:r w:rsidRPr="00D277C8">
        <w:rPr>
          <w:rFonts w:cs="Times New Roman"/>
          <w:sz w:val="26"/>
          <w:szCs w:val="26"/>
        </w:rPr>
        <w:lastRenderedPageBreak/>
        <w:t>Требования к защите информации от несанкционированного доступа</w:t>
      </w:r>
      <w:bookmarkEnd w:id="1112"/>
      <w:bookmarkEnd w:id="1113"/>
      <w:bookmarkEnd w:id="1114"/>
      <w:bookmarkEnd w:id="1115"/>
      <w:bookmarkEnd w:id="1116"/>
      <w:bookmarkEnd w:id="1117"/>
      <w:bookmarkEnd w:id="1118"/>
    </w:p>
    <w:p w14:paraId="432C03F5" w14:textId="77777777" w:rsidR="00285DFF" w:rsidRPr="00D277C8" w:rsidRDefault="00AE3E7D">
      <w:pPr>
        <w:pStyle w:val="4"/>
        <w:numPr>
          <w:ilvl w:val="3"/>
          <w:numId w:val="5"/>
        </w:numPr>
        <w:ind w:left="1701" w:hanging="850"/>
        <w:rPr>
          <w:rFonts w:cs="Times New Roman"/>
          <w:sz w:val="26"/>
          <w:szCs w:val="26"/>
        </w:rPr>
      </w:pPr>
      <w:r w:rsidRPr="00D277C8">
        <w:rPr>
          <w:rFonts w:cs="Times New Roman"/>
          <w:sz w:val="26"/>
          <w:szCs w:val="26"/>
        </w:rPr>
        <w:t>Требования к конфиденциальности</w:t>
      </w:r>
    </w:p>
    <w:p w14:paraId="0AA0963D" w14:textId="64645ACE" w:rsidR="00285DFF" w:rsidRPr="00D277C8" w:rsidRDefault="00AE3E7D">
      <w:pPr>
        <w:pStyle w:val="afffffffffffe"/>
      </w:pPr>
      <w:r w:rsidRPr="00D277C8">
        <w:t xml:space="preserve">При выполнении работ в рамках Контракта Подрядчик должен руководствоваться </w:t>
      </w:r>
      <w:r w:rsidRPr="00814622">
        <w:t>внутренними стандартами </w:t>
      </w:r>
      <w:r w:rsidR="00021611" w:rsidRPr="00814622">
        <w:t xml:space="preserve">и требованиями </w:t>
      </w:r>
      <w:r w:rsidRPr="00814622">
        <w:t>Заказчика</w:t>
      </w:r>
      <w:r w:rsidRPr="00D277C8">
        <w:t xml:space="preserve"> по защите информации.</w:t>
      </w:r>
    </w:p>
    <w:p w14:paraId="4DB0598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Информация, предоставляемая Подрядчику с целью выполнения работ, является конфиденциальной и не должна передаваться третьим лицам без предварительного письменного разрешения Заказчика и не иначе, как для исполнения обязательств в рамках Контракта, приложением к которому является настоящее Техническое задание.</w:t>
      </w:r>
    </w:p>
    <w:p w14:paraId="0167992A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Подрядчик не должен разглашать и использовать информацию, которая может стать ему известной в ходе выполнения работ. Подрядчик несет ответственность за соблюдение этого требования в соответствии с законодательством Российской Федерации.</w:t>
      </w:r>
    </w:p>
    <w:p w14:paraId="7E6BA32A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Доступ к информационным ресурсам Государственного заказчика должен осуществляться только по защищенному каналу связи, с использованием средств криптографической защиты.</w:t>
      </w:r>
    </w:p>
    <w:p w14:paraId="025F8A55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Имена и пароли, используемые Подрядчиком атрибуты доступа и иная предоставленная Государственным заказчиком для выполнения работ в рамках настоящего ТЗ, информация:</w:t>
      </w:r>
    </w:p>
    <w:p w14:paraId="264A9880" w14:textId="77777777" w:rsidR="00285DFF" w:rsidRPr="00D277C8" w:rsidRDefault="00AE3E7D">
      <w:pPr>
        <w:pStyle w:val="PlainText10"/>
        <w:numPr>
          <w:ilvl w:val="0"/>
          <w:numId w:val="23"/>
        </w:numPr>
        <w:spacing w:line="360" w:lineRule="auto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 xml:space="preserve">должна передаваться с использованием способов, исключающих возможность несанкционированного доступа к информации третьих лиц; </w:t>
      </w:r>
    </w:p>
    <w:p w14:paraId="16C93422" w14:textId="77777777" w:rsidR="00285DFF" w:rsidRPr="00D277C8" w:rsidRDefault="00AE3E7D">
      <w:pPr>
        <w:pStyle w:val="PlainText10"/>
        <w:numPr>
          <w:ilvl w:val="0"/>
          <w:numId w:val="23"/>
        </w:numPr>
        <w:spacing w:line="360" w:lineRule="auto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не должна храниться в каком-либо электронном виде у Подрядчика (кроме случаев, когда это необходимо для выполнения работ);</w:t>
      </w:r>
    </w:p>
    <w:p w14:paraId="3FE1A75C" w14:textId="77777777" w:rsidR="00285DFF" w:rsidRPr="00D277C8" w:rsidRDefault="00AE3E7D">
      <w:pPr>
        <w:pStyle w:val="PlainText10"/>
        <w:numPr>
          <w:ilvl w:val="0"/>
          <w:numId w:val="23"/>
        </w:numPr>
        <w:spacing w:line="360" w:lineRule="auto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должна быть уничтожена Подрядчиком по окончании выполнения работ.</w:t>
      </w:r>
    </w:p>
    <w:p w14:paraId="4EDE584D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 xml:space="preserve">С целью разграничения прав пользователей в Системе должны создаваться отдельные роли пользователей, с назначением разрешений на выполнение отдельных функций и ограничений по доступу к информации, обрабатываемой в Системе и ее компонентах. При формировании ролей пользователей Системы и ее компонентов необходимо руководствоваться принципом, ограничивающим полномочия по доступу к информации и ресурсам по обработке информации на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уровне минимально необходимых для выполнения определенных должностных обязанностей.</w:t>
      </w:r>
    </w:p>
    <w:p w14:paraId="42EE60AF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В Системе должен быть реализован механизм, позволяющий обеспечить доступ пользователей Системы к информации, определяющейся:</w:t>
      </w:r>
    </w:p>
    <w:p w14:paraId="232EFE98" w14:textId="77777777" w:rsidR="008865B8" w:rsidRPr="008865B8" w:rsidRDefault="00AE3E7D" w:rsidP="008865B8">
      <w:pPr>
        <w:pStyle w:val="PlainText10"/>
        <w:numPr>
          <w:ilvl w:val="0"/>
          <w:numId w:val="30"/>
        </w:numPr>
        <w:spacing w:line="360" w:lineRule="auto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политикой использования Системы (Пользовательское соглашение);</w:t>
      </w:r>
    </w:p>
    <w:p w14:paraId="6CD41614" w14:textId="10DDAC7D" w:rsidR="00285DFF" w:rsidRPr="00942758" w:rsidRDefault="00AE3E7D" w:rsidP="008865B8">
      <w:pPr>
        <w:pStyle w:val="PlainText10"/>
        <w:numPr>
          <w:ilvl w:val="0"/>
          <w:numId w:val="30"/>
        </w:numPr>
        <w:spacing w:line="360" w:lineRule="auto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политикой конфиденциальности.</w:t>
      </w:r>
    </w:p>
    <w:p w14:paraId="1F5FE3D8" w14:textId="77777777" w:rsidR="00285DFF" w:rsidRPr="00D277C8" w:rsidRDefault="00AE3E7D">
      <w:pPr>
        <w:pStyle w:val="4"/>
        <w:numPr>
          <w:ilvl w:val="3"/>
          <w:numId w:val="5"/>
        </w:numPr>
        <w:ind w:left="1701" w:hanging="850"/>
        <w:rPr>
          <w:rFonts w:cs="Times New Roman"/>
          <w:sz w:val="26"/>
          <w:szCs w:val="26"/>
        </w:rPr>
      </w:pPr>
      <w:r w:rsidRPr="00D277C8">
        <w:rPr>
          <w:rFonts w:cs="Times New Roman"/>
          <w:sz w:val="26"/>
          <w:szCs w:val="26"/>
        </w:rPr>
        <w:t>Общие требования по обеспечению информационной безопасности</w:t>
      </w:r>
    </w:p>
    <w:p w14:paraId="3CB4A29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Система имеет действующий аттестат соответствия № 217к-2020, выданный 15 декабря 2020 г. на бессрочный период.</w:t>
      </w:r>
    </w:p>
    <w:p w14:paraId="78CD915A" w14:textId="77777777" w:rsidR="00285DFF" w:rsidRPr="00D277C8" w:rsidRDefault="00AE3E7D">
      <w:pPr>
        <w:pStyle w:val="afffffffffffe"/>
      </w:pPr>
      <w:r w:rsidRPr="00D277C8">
        <w:t xml:space="preserve">Применяемые Подрядчиком в ходе выполнения работ меры обеспечения информационной безопасности должны быть достаточными для предотвращения рисков, связанных с возможным нарушением конфиденциальности, целостности и доступности информации, содержащейся в Системе. </w:t>
      </w:r>
    </w:p>
    <w:p w14:paraId="014E337E" w14:textId="77777777" w:rsidR="00285DFF" w:rsidRPr="00D277C8" w:rsidRDefault="00AE3E7D">
      <w:pPr>
        <w:pStyle w:val="afffffffffffe"/>
      </w:pPr>
      <w:r w:rsidRPr="00D277C8">
        <w:t>Если по вине Подрядчика произошло нарушение конфиденциальности и/или целостности, и/или доступности информации, содержащейся в Системе, то в таком случае Подрядчик несет ответственность за такое нарушение в соответствии с законодательством Российской Федерации.</w:t>
      </w:r>
    </w:p>
    <w:p w14:paraId="301A1DC0" w14:textId="77777777" w:rsidR="00285DFF" w:rsidRPr="00D277C8" w:rsidRDefault="00AE3E7D">
      <w:pPr>
        <w:pStyle w:val="afffffffffffe"/>
        <w:rPr>
          <w:b/>
          <w:bCs/>
        </w:rPr>
      </w:pPr>
      <w:r w:rsidRPr="00D277C8">
        <w:rPr>
          <w:color w:val="000000"/>
        </w:rPr>
        <w:t xml:space="preserve">При размещении Системы в ЦОД ППК, </w:t>
      </w:r>
      <w:r w:rsidRPr="00D277C8">
        <w:t>при выполнении работ в течение всего срока действия ГК доступ Подрядчика к ресурсам ЦОД ППК должен осуществляться только по защищенному каналу связи и должен быть прекращен сразу после окончания выполнения работ.</w:t>
      </w:r>
    </w:p>
    <w:p w14:paraId="74F41255" w14:textId="77777777" w:rsidR="00285DFF" w:rsidRPr="00D277C8" w:rsidRDefault="00AE3E7D">
      <w:pPr>
        <w:pStyle w:val="afffffffffffe"/>
      </w:pPr>
      <w:r w:rsidRPr="00D277C8">
        <w:rPr>
          <w:color w:val="000000"/>
        </w:rPr>
        <w:t>Защищенный канал должен быть построен с использованием СКЗИ.</w:t>
      </w:r>
      <w:r w:rsidRPr="00D277C8">
        <w:rPr>
          <w:color w:val="000000"/>
        </w:rPr>
        <w:br/>
        <w:t>СКЗИ (</w:t>
      </w:r>
      <w:proofErr w:type="spellStart"/>
      <w:r w:rsidRPr="00D277C8">
        <w:rPr>
          <w:color w:val="000000"/>
        </w:rPr>
        <w:t>VipNet</w:t>
      </w:r>
      <w:proofErr w:type="spellEnd"/>
      <w:r w:rsidRPr="00D277C8">
        <w:rPr>
          <w:color w:val="000000"/>
        </w:rPr>
        <w:t xml:space="preserve"> </w:t>
      </w:r>
      <w:proofErr w:type="spellStart"/>
      <w:r w:rsidRPr="00D277C8">
        <w:rPr>
          <w:color w:val="000000"/>
        </w:rPr>
        <w:t>Client</w:t>
      </w:r>
      <w:proofErr w:type="spellEnd"/>
      <w:r w:rsidRPr="00D277C8">
        <w:rPr>
          <w:color w:val="000000"/>
        </w:rPr>
        <w:t xml:space="preserve"> – сеть 1321) приобретаются Подрядчиком самостоятельно </w:t>
      </w:r>
      <w:r w:rsidRPr="00D277C8">
        <w:t xml:space="preserve">и за свой счет. В соответствии с п.1 ч.1 статьи 33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приобретение эквивалента не допустимо в связи с необходимостью обеспечения совместимости и взаимодействия с эксплуатируемой Заказчиком системой криптографической защиты информации и защищенной сетью </w:t>
      </w:r>
      <w:proofErr w:type="spellStart"/>
      <w:r w:rsidRPr="00D277C8">
        <w:t>VipNet</w:t>
      </w:r>
      <w:proofErr w:type="spellEnd"/>
      <w:r w:rsidRPr="00D277C8">
        <w:t xml:space="preserve">. </w:t>
      </w:r>
    </w:p>
    <w:p w14:paraId="6339607B" w14:textId="77777777" w:rsidR="00DC29E5" w:rsidRPr="00D277C8" w:rsidRDefault="00DC29E5" w:rsidP="00DC29E5">
      <w:pPr>
        <w:spacing w:line="360" w:lineRule="auto"/>
        <w:ind w:firstLine="851"/>
      </w:pPr>
      <w:r w:rsidRPr="00D277C8">
        <w:lastRenderedPageBreak/>
        <w:t xml:space="preserve">Заказчик направляет анкету предоставления доступа к серверам Системы (тестовому и промышленному контурам) после получения соответствующего запроса Подрядчика. Доступ Подрядчика к тестовому и промышленному контурам Системы предоставляется в течение 5 рабочих дней с даты получения Заказчиком уведомления о технической готовности, содержащего наименование </w:t>
      </w:r>
      <w:proofErr w:type="spellStart"/>
      <w:r w:rsidRPr="00D277C8">
        <w:t>VipNet</w:t>
      </w:r>
      <w:proofErr w:type="spellEnd"/>
      <w:r w:rsidRPr="00D277C8">
        <w:t>-клиента (-</w:t>
      </w:r>
      <w:proofErr w:type="spellStart"/>
      <w:r w:rsidRPr="00D277C8">
        <w:t>ов</w:t>
      </w:r>
      <w:proofErr w:type="spellEnd"/>
      <w:r w:rsidRPr="00D277C8">
        <w:t xml:space="preserve">), перечень ответственных (включая ФИО, </w:t>
      </w:r>
      <w:proofErr w:type="spellStart"/>
      <w:r w:rsidRPr="00D277C8">
        <w:t>эл.почту</w:t>
      </w:r>
      <w:proofErr w:type="spellEnd"/>
      <w:r w:rsidRPr="00D277C8">
        <w:t xml:space="preserve"> ответственных лиц) на основании корректно заполненной анкеты предоставления доступа. По требованию Заказчика и с целью повышения защищенности ресурсов Системы порядок предоставления доступа к ресурсам ЦОД ППК Заказчика может быть усилен дополнительными мерами по защите информации с предварительным уведомлением Подрядчика не менее, чем за 7 календарных дней. Реализация дополнительных мер обеспечивается Заказчиком или Подрядчиком в пределах полномочий. Необходимые лицензии для реализации мер предоставляются Заказчиком.</w:t>
      </w:r>
    </w:p>
    <w:p w14:paraId="52704C70" w14:textId="77777777" w:rsidR="00285DFF" w:rsidRPr="00D277C8" w:rsidRDefault="00AE3E7D">
      <w:pPr>
        <w:pStyle w:val="afffffffffffe"/>
      </w:pPr>
      <w:r w:rsidRPr="00D277C8">
        <w:t xml:space="preserve">К автоматизированным рабочим местам Подрядчика, с которых осуществляется подключение к ресурсам Заказчика, должна быть исключена возможность несанкционированного доступа третьих лиц. </w:t>
      </w:r>
    </w:p>
    <w:p w14:paraId="3931492B" w14:textId="77777777" w:rsidR="00285DFF" w:rsidRPr="00D277C8" w:rsidRDefault="00AE3E7D">
      <w:pPr>
        <w:pStyle w:val="afffffffffffe"/>
      </w:pPr>
      <w:r w:rsidRPr="00D277C8">
        <w:t>На автоматизированных рабочих местах Подрядчика, с которых осуществляется подключение к ресурсам Заказчика (размещенным в ЦОД ППК), должна быть обеспечена антивирусная защита информации.</w:t>
      </w:r>
    </w:p>
    <w:p w14:paraId="32D0C05A" w14:textId="77777777" w:rsidR="00285DFF" w:rsidRPr="00D277C8" w:rsidRDefault="00AE3E7D">
      <w:pPr>
        <w:pStyle w:val="afffffffffffe"/>
      </w:pPr>
      <w:r w:rsidRPr="00D277C8">
        <w:t>На автоматизированных рабочих местах Подрядчика, с которых осуществляется подключение к ресурсам Системы, должны быть реализованы меры защиты информации, определенные при аттестации Системы.</w:t>
      </w:r>
    </w:p>
    <w:p w14:paraId="0D700C59" w14:textId="77777777" w:rsidR="00285DFF" w:rsidRPr="00D277C8" w:rsidRDefault="00AE3E7D">
      <w:pPr>
        <w:pStyle w:val="afffffffffffe"/>
      </w:pPr>
      <w:r w:rsidRPr="00D277C8">
        <w:t>Система должны быть интегрирована с системой анализа действий пользователей Заказчика.</w:t>
      </w:r>
    </w:p>
    <w:p w14:paraId="1E966908" w14:textId="77777777" w:rsidR="00285DFF" w:rsidRPr="00D277C8" w:rsidRDefault="00AE3E7D">
      <w:pPr>
        <w:pStyle w:val="afffffffffffe"/>
        <w:rPr>
          <w:color w:val="000000"/>
        </w:rPr>
      </w:pPr>
      <w:r w:rsidRPr="00D277C8">
        <w:rPr>
          <w:color w:val="000000"/>
        </w:rPr>
        <w:t>При разработке программного кода Подрядчик должен применять методы безопасного программирования, включающие:</w:t>
      </w:r>
    </w:p>
    <w:p w14:paraId="0B482250" w14:textId="77777777" w:rsidR="00285DFF" w:rsidRPr="00D277C8" w:rsidRDefault="00AE3E7D">
      <w:pPr>
        <w:pStyle w:val="30"/>
        <w:rPr>
          <w:rFonts w:eastAsia="Calibri"/>
        </w:rPr>
      </w:pPr>
      <w:r w:rsidRPr="00D277C8">
        <w:rPr>
          <w:rFonts w:eastAsia="Calibri"/>
        </w:rPr>
        <w:t>ручную и автоматизированную проверку кода на предмет недокументированных (не декларированных) возможностей;</w:t>
      </w:r>
    </w:p>
    <w:p w14:paraId="695918B3" w14:textId="77777777" w:rsidR="00285DFF" w:rsidRPr="00D277C8" w:rsidRDefault="00AE3E7D">
      <w:pPr>
        <w:pStyle w:val="30"/>
        <w:rPr>
          <w:rFonts w:eastAsia="Calibri"/>
        </w:rPr>
      </w:pPr>
      <w:r w:rsidRPr="00D277C8">
        <w:rPr>
          <w:rFonts w:eastAsia="Calibri"/>
        </w:rPr>
        <w:t>анализ исходного кода на наличие уязвимостей и их устранение</w:t>
      </w:r>
    </w:p>
    <w:p w14:paraId="1A15695D" w14:textId="77777777" w:rsidR="00285DFF" w:rsidRPr="00D277C8" w:rsidRDefault="00AE3E7D">
      <w:pPr>
        <w:pStyle w:val="30"/>
        <w:rPr>
          <w:rFonts w:eastAsia="Calibri"/>
        </w:rPr>
      </w:pPr>
      <w:r w:rsidRPr="00D277C8">
        <w:rPr>
          <w:rFonts w:eastAsia="Calibri"/>
        </w:rPr>
        <w:t>анализ используемых зависимостей (библиотек, пакетов, модулей) на наличие уязвимостей.</w:t>
      </w:r>
    </w:p>
    <w:p w14:paraId="4277E290" w14:textId="77777777" w:rsidR="00285DFF" w:rsidRPr="00D277C8" w:rsidRDefault="00AE3E7D">
      <w:pPr>
        <w:pStyle w:val="afffffffffffe"/>
      </w:pPr>
      <w:r w:rsidRPr="00D277C8">
        <w:lastRenderedPageBreak/>
        <w:t>Заказчик оставляет за собой право проверки исходного кода статическим анализатором исходного кода Заказчика.</w:t>
      </w:r>
    </w:p>
    <w:p w14:paraId="0C3B769F" w14:textId="77777777" w:rsidR="00285DFF" w:rsidRPr="00D277C8" w:rsidRDefault="00AE3E7D">
      <w:pPr>
        <w:pStyle w:val="afffffffffffe"/>
      </w:pPr>
      <w:r w:rsidRPr="00D277C8">
        <w:t>В Системе должны использоваться сертифицированные операционные системы и СУБД.</w:t>
      </w:r>
    </w:p>
    <w:p w14:paraId="6042701A" w14:textId="77777777" w:rsidR="00285DFF" w:rsidRPr="00D277C8" w:rsidRDefault="00AE3E7D">
      <w:pPr>
        <w:pStyle w:val="afffffffffffe"/>
      </w:pPr>
      <w:bookmarkStart w:id="1119" w:name="undefined"/>
      <w:r w:rsidRPr="00D277C8">
        <w:t>Публикация Системы должна быть реализована с использованием сертифицированного межсетевого экрана уровня приложений, установленного в ЦОД ППК.</w:t>
      </w:r>
      <w:bookmarkEnd w:id="1119"/>
    </w:p>
    <w:p w14:paraId="6FD37414" w14:textId="6E70060E" w:rsidR="00285DFF" w:rsidRPr="00D277C8" w:rsidRDefault="00AE3E7D">
      <w:pPr>
        <w:pStyle w:val="afffffffffffe"/>
      </w:pPr>
      <w:r w:rsidRPr="00D277C8">
        <w:t xml:space="preserve">В Системе должна быть обеспечена отправка логов в SIEM Заказчика по стандарту </w:t>
      </w:r>
      <w:proofErr w:type="spellStart"/>
      <w:r w:rsidRPr="00D277C8">
        <w:t>syslog</w:t>
      </w:r>
      <w:proofErr w:type="spellEnd"/>
      <w:r w:rsidRPr="00D277C8">
        <w:t xml:space="preserve"> (</w:t>
      </w:r>
      <w:r w:rsidRPr="00814622">
        <w:t xml:space="preserve">перечень необходимой информации для отправки при необходимости </w:t>
      </w:r>
      <w:r w:rsidR="00A96512" w:rsidRPr="00814622">
        <w:t>согласовывается с</w:t>
      </w:r>
      <w:r w:rsidRPr="00814622">
        <w:t xml:space="preserve"> Заказчиком</w:t>
      </w:r>
      <w:r w:rsidRPr="00D277C8">
        <w:t xml:space="preserve"> после заключения ГК).</w:t>
      </w:r>
    </w:p>
    <w:p w14:paraId="1E190CEB" w14:textId="77777777" w:rsidR="00285DFF" w:rsidRPr="00D277C8" w:rsidRDefault="00AE3E7D">
      <w:pPr>
        <w:pStyle w:val="afffffffffffe"/>
      </w:pPr>
      <w:r w:rsidRPr="00D277C8">
        <w:t>Система должна быть интегрирована с системой авторизации и аутентификации Заказчика.</w:t>
      </w:r>
    </w:p>
    <w:p w14:paraId="42114B58" w14:textId="77777777" w:rsidR="00285DFF" w:rsidRPr="00D277C8" w:rsidRDefault="00AE3E7D">
      <w:pPr>
        <w:pStyle w:val="afffffffffffe"/>
      </w:pPr>
      <w:r w:rsidRPr="00D277C8">
        <w:t xml:space="preserve">Система должна обеспечивать возможность защиты информации </w:t>
      </w:r>
      <w:r w:rsidRPr="00D277C8">
        <w:br/>
        <w:t xml:space="preserve">в Системе от потери и несанкционированного доступа. </w:t>
      </w:r>
    </w:p>
    <w:p w14:paraId="2C843CB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6"/>
          <w:szCs w:val="24"/>
          <w:lang w:eastAsia="ru-RU" w:bidi="ar-SA"/>
        </w:rPr>
      </w:pPr>
      <w:r w:rsidRPr="00D277C8">
        <w:rPr>
          <w:rFonts w:ascii="Times New Roman" w:eastAsia="Times New Roman" w:hAnsi="Times New Roman" w:cs="Times New Roman"/>
          <w:color w:val="auto"/>
          <w:sz w:val="26"/>
          <w:szCs w:val="24"/>
          <w:lang w:eastAsia="ru-RU" w:bidi="ar-SA"/>
        </w:rPr>
        <w:t>При развитии Системы должны быть соблюдены требования Федерального закона от 27 июля 2006 г. № 152-ФЗ «О персональных данных».</w:t>
      </w:r>
    </w:p>
    <w:p w14:paraId="681B33B1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120" w:name="_Toc233807718"/>
      <w:bookmarkStart w:id="1121" w:name="_Toc233808051"/>
      <w:bookmarkStart w:id="1122" w:name="_Toc233808383"/>
      <w:bookmarkStart w:id="1123" w:name="_Toc233807719"/>
      <w:bookmarkStart w:id="1124" w:name="_Toc233808052"/>
      <w:bookmarkStart w:id="1125" w:name="_Toc233808384"/>
      <w:bookmarkStart w:id="1126" w:name="_Toc130314667"/>
      <w:bookmarkStart w:id="1127" w:name="_Toc130309315"/>
      <w:bookmarkStart w:id="1128" w:name="_Toc130309319"/>
      <w:bookmarkStart w:id="1129" w:name="_Toc130298878"/>
      <w:bookmarkStart w:id="1130" w:name="_Toc130314669"/>
      <w:bookmarkStart w:id="1131" w:name="_Toc130309318"/>
      <w:bookmarkStart w:id="1132" w:name="_Toc130298877"/>
      <w:bookmarkStart w:id="1133" w:name="_Toc130314668"/>
      <w:bookmarkStart w:id="1134" w:name="_Toc130298876"/>
      <w:bookmarkStart w:id="1135" w:name="_Toc130309316"/>
      <w:bookmarkStart w:id="1136" w:name="_Toc130298875"/>
      <w:bookmarkStart w:id="1137" w:name="_Toc130314666"/>
      <w:bookmarkStart w:id="1138" w:name="_Toc130298874"/>
      <w:bookmarkStart w:id="1139" w:name="_Toc130314665"/>
      <w:bookmarkStart w:id="1140" w:name="_Toc130309317"/>
      <w:bookmarkStart w:id="1141" w:name="_Toc130309320"/>
      <w:bookmarkStart w:id="1142" w:name="_Toc130309309"/>
      <w:bookmarkStart w:id="1143" w:name="_Toc130314660"/>
      <w:bookmarkStart w:id="1144" w:name="_Toc130298869"/>
      <w:bookmarkStart w:id="1145" w:name="_Toc130309310"/>
      <w:bookmarkStart w:id="1146" w:name="_Toc130314661"/>
      <w:bookmarkStart w:id="1147" w:name="_Toc130298870"/>
      <w:bookmarkStart w:id="1148" w:name="_Toc130309311"/>
      <w:bookmarkStart w:id="1149" w:name="_Toc130314670"/>
      <w:bookmarkStart w:id="1150" w:name="_Toc130298871"/>
      <w:bookmarkStart w:id="1151" w:name="_Toc130309312"/>
      <w:bookmarkStart w:id="1152" w:name="_Toc130314663"/>
      <w:bookmarkStart w:id="1153" w:name="_Toc130298872"/>
      <w:bookmarkStart w:id="1154" w:name="_Toc130309313"/>
      <w:bookmarkStart w:id="1155" w:name="_Toc130314664"/>
      <w:bookmarkStart w:id="1156" w:name="_Toc130298873"/>
      <w:bookmarkStart w:id="1157" w:name="_Toc130309314"/>
      <w:bookmarkStart w:id="1158" w:name="_Toc130314681"/>
      <w:bookmarkStart w:id="1159" w:name="_Toc130309328"/>
      <w:bookmarkStart w:id="1160" w:name="_Toc130298885"/>
      <w:bookmarkStart w:id="1161" w:name="_Toc130309326"/>
      <w:bookmarkStart w:id="1162" w:name="_Toc130314677"/>
      <w:bookmarkStart w:id="1163" w:name="_Toc130298886"/>
      <w:bookmarkStart w:id="1164" w:name="_Toc130309327"/>
      <w:bookmarkStart w:id="1165" w:name="_Toc130314678"/>
      <w:bookmarkStart w:id="1166" w:name="_Toc130309325"/>
      <w:bookmarkStart w:id="1167" w:name="_Toc130309330"/>
      <w:bookmarkStart w:id="1168" w:name="_Toc130298889"/>
      <w:bookmarkStart w:id="1169" w:name="_Toc130314680"/>
      <w:bookmarkStart w:id="1170" w:name="_Toc130309329"/>
      <w:bookmarkStart w:id="1171" w:name="_Toc130298888"/>
      <w:bookmarkStart w:id="1172" w:name="_Toc130298887"/>
      <w:bookmarkStart w:id="1173" w:name="_Toc130314679"/>
      <w:bookmarkStart w:id="1174" w:name="_Toc130314676"/>
      <w:bookmarkStart w:id="1175" w:name="_Toc130298879"/>
      <w:bookmarkStart w:id="1176" w:name="_Toc130298884"/>
      <w:bookmarkStart w:id="1177" w:name="_Toc130314675"/>
      <w:bookmarkStart w:id="1178" w:name="_Toc130309324"/>
      <w:bookmarkStart w:id="1179" w:name="_Toc130298883"/>
      <w:bookmarkStart w:id="1180" w:name="_Toc130314674"/>
      <w:bookmarkStart w:id="1181" w:name="_Toc130309323"/>
      <w:bookmarkStart w:id="1182" w:name="_Toc130298882"/>
      <w:bookmarkStart w:id="1183" w:name="_Toc130314673"/>
      <w:bookmarkStart w:id="1184" w:name="_Toc130309322"/>
      <w:bookmarkStart w:id="1185" w:name="_Toc130298881"/>
      <w:bookmarkStart w:id="1186" w:name="_Toc130314672"/>
      <w:bookmarkStart w:id="1187" w:name="_Toc130309321"/>
      <w:bookmarkStart w:id="1188" w:name="_Toc130298880"/>
      <w:bookmarkStart w:id="1189" w:name="_Toc130314671"/>
      <w:bookmarkStart w:id="1190" w:name="_Toc130314645"/>
      <w:bookmarkStart w:id="1191" w:name="_Toc130309297"/>
      <w:bookmarkStart w:id="1192" w:name="_Toc130298856"/>
      <w:bookmarkStart w:id="1193" w:name="_Toc130314647"/>
      <w:bookmarkStart w:id="1194" w:name="_Toc130309296"/>
      <w:bookmarkStart w:id="1195" w:name="_Toc130298855"/>
      <w:bookmarkStart w:id="1196" w:name="_Toc130314643"/>
      <w:bookmarkStart w:id="1197" w:name="_Toc130309295"/>
      <w:bookmarkStart w:id="1198" w:name="_Toc130298854"/>
      <w:bookmarkStart w:id="1199" w:name="_Toc130314648"/>
      <w:bookmarkStart w:id="1200" w:name="_Toc130309294"/>
      <w:bookmarkStart w:id="1201" w:name="_Toc130298853"/>
      <w:bookmarkStart w:id="1202" w:name="_Toc130314644"/>
      <w:bookmarkStart w:id="1203" w:name="_Toc130309293"/>
      <w:bookmarkStart w:id="1204" w:name="_Toc130298852"/>
      <w:bookmarkStart w:id="1205" w:name="_Toc130314646"/>
      <w:bookmarkStart w:id="1206" w:name="_Toc130309301"/>
      <w:bookmarkStart w:id="1207" w:name="_Toc130298851"/>
      <w:bookmarkStart w:id="1208" w:name="_Toc130309290"/>
      <w:bookmarkStart w:id="1209" w:name="_Toc130298849"/>
      <w:bookmarkStart w:id="1210" w:name="_Toc130314641"/>
      <w:bookmarkStart w:id="1211" w:name="_Toc130298850"/>
      <w:bookmarkStart w:id="1212" w:name="_Toc130309291"/>
      <w:bookmarkStart w:id="1213" w:name="_Toc130314642"/>
      <w:bookmarkStart w:id="1214" w:name="_Toc130309292"/>
      <w:bookmarkStart w:id="1215" w:name="_Toc130298857"/>
      <w:bookmarkStart w:id="1216" w:name="_Toc130314662"/>
      <w:bookmarkStart w:id="1217" w:name="_Toc130309298"/>
      <w:bookmarkStart w:id="1218" w:name="_Toc130314649"/>
      <w:bookmarkStart w:id="1219" w:name="_Toc130314659"/>
      <w:bookmarkStart w:id="1220" w:name="_Toc130309308"/>
      <w:bookmarkStart w:id="1221" w:name="_Toc130298867"/>
      <w:bookmarkStart w:id="1222" w:name="_Toc130314658"/>
      <w:bookmarkStart w:id="1223" w:name="_Toc130309307"/>
      <w:bookmarkStart w:id="1224" w:name="_Toc130298866"/>
      <w:bookmarkStart w:id="1225" w:name="_Toc130314657"/>
      <w:bookmarkStart w:id="1226" w:name="_Toc130309306"/>
      <w:bookmarkStart w:id="1227" w:name="_Toc130298865"/>
      <w:bookmarkStart w:id="1228" w:name="_Toc130314656"/>
      <w:bookmarkStart w:id="1229" w:name="_Toc130309305"/>
      <w:bookmarkStart w:id="1230" w:name="_Toc130298864"/>
      <w:bookmarkStart w:id="1231" w:name="_Toc130314655"/>
      <w:bookmarkStart w:id="1232" w:name="_Toc130309304"/>
      <w:bookmarkStart w:id="1233" w:name="_Toc130314652"/>
      <w:bookmarkStart w:id="1234" w:name="_Toc130309303"/>
      <w:bookmarkStart w:id="1235" w:name="_Toc130298858"/>
      <w:bookmarkStart w:id="1236" w:name="_Toc130309299"/>
      <w:bookmarkStart w:id="1237" w:name="_Toc130314650"/>
      <w:bookmarkStart w:id="1238" w:name="_Toc130298859"/>
      <w:bookmarkStart w:id="1239" w:name="_Toc130309300"/>
      <w:bookmarkStart w:id="1240" w:name="_Toc130314651"/>
      <w:bookmarkStart w:id="1241" w:name="_Toc130314654"/>
      <w:bookmarkStart w:id="1242" w:name="_Toc130298868"/>
      <w:bookmarkStart w:id="1243" w:name="_Toc130298860"/>
      <w:bookmarkStart w:id="1244" w:name="_Toc130298861"/>
      <w:bookmarkStart w:id="1245" w:name="_Toc130309302"/>
      <w:bookmarkStart w:id="1246" w:name="_Toc130314653"/>
      <w:bookmarkStart w:id="1247" w:name="_Toc130298863"/>
      <w:bookmarkStart w:id="1248" w:name="_Toc130298862"/>
      <w:bookmarkStart w:id="1249" w:name="_Toc6242967"/>
      <w:bookmarkStart w:id="1250" w:name="_Toc500171291"/>
      <w:bookmarkStart w:id="1251" w:name="_Toc500171570"/>
      <w:bookmarkStart w:id="1252" w:name="_Toc89291057"/>
      <w:bookmarkStart w:id="1253" w:name="_Toc5713658"/>
      <w:bookmarkStart w:id="1254" w:name="_Toc5697639"/>
      <w:bookmarkStart w:id="1255" w:name="_Toc239860311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r w:rsidRPr="00D277C8">
        <w:rPr>
          <w:rFonts w:cs="Times New Roman"/>
          <w:sz w:val="26"/>
          <w:szCs w:val="26"/>
        </w:rPr>
        <w:t>Требования по сохранности информации при авариях</w:t>
      </w:r>
      <w:bookmarkEnd w:id="1249"/>
      <w:bookmarkEnd w:id="1250"/>
      <w:bookmarkEnd w:id="1251"/>
      <w:bookmarkEnd w:id="1252"/>
      <w:bookmarkEnd w:id="1253"/>
      <w:bookmarkEnd w:id="1254"/>
      <w:bookmarkEnd w:id="1255"/>
    </w:p>
    <w:p w14:paraId="769AF200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Сохранность информации в Системе должна обеспечиваться при разрушении данных при механических и электронных сбоях и отказах в работе компьютеров: на основе программных процедур восстановления информации с использованием хранимых копий баз данных, файлов журналов изменений в базах данных, копий программного обеспечения.</w:t>
      </w:r>
    </w:p>
    <w:p w14:paraId="3142EF00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Для обеспечения сохранности информации в Системе должны быть включены следующие функции:</w:t>
      </w:r>
    </w:p>
    <w:p w14:paraId="6FD7965C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резервное копирование баз данных Системы;</w:t>
      </w:r>
    </w:p>
    <w:p w14:paraId="3CB02C93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восстановление данных в непротиворечивое состояние при программно-аппаратных сбоях (отключение электрического питания, сбоях операционной Системы и других) вычислительно-операционной среды функционирования;</w:t>
      </w:r>
    </w:p>
    <w:p w14:paraId="4DAAE5A2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восстановление данных в непротиворечивое состояние при сбоях в работе сетевого программного и аппаратного обеспечения.</w:t>
      </w:r>
    </w:p>
    <w:p w14:paraId="303856B6" w14:textId="77777777" w:rsidR="00285DFF" w:rsidRPr="00D277C8" w:rsidRDefault="00AE3E7D">
      <w:pPr>
        <w:pStyle w:val="4"/>
        <w:numPr>
          <w:ilvl w:val="3"/>
          <w:numId w:val="5"/>
        </w:numPr>
        <w:ind w:left="1701" w:hanging="850"/>
        <w:rPr>
          <w:rFonts w:cs="Times New Roman"/>
          <w:sz w:val="26"/>
          <w:szCs w:val="26"/>
        </w:rPr>
      </w:pPr>
      <w:r w:rsidRPr="00D277C8">
        <w:rPr>
          <w:rFonts w:cs="Times New Roman"/>
          <w:sz w:val="26"/>
          <w:szCs w:val="26"/>
        </w:rPr>
        <w:lastRenderedPageBreak/>
        <w:t>Перечень событий, при которых должна быть обеспечена сохранность информации в Системе</w:t>
      </w:r>
    </w:p>
    <w:p w14:paraId="7C635C4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Для развиваемых или вновь создаваемых подсистем должно предусматриваться автоматическое восстановление обрабатываемой информации в следующих аварийных ситуациях:</w:t>
      </w:r>
    </w:p>
    <w:p w14:paraId="0AD9148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программный сбой при операциях записи/чтения;</w:t>
      </w:r>
    </w:p>
    <w:p w14:paraId="44F519A4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программные сбои при передаче пакетов информации в смежные системы;</w:t>
      </w:r>
    </w:p>
    <w:p w14:paraId="09E594EE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 xml:space="preserve">разрыв связи с клиентской программой (терминальным устройством) в ходе редактирования/обновления информации. </w:t>
      </w:r>
    </w:p>
    <w:p w14:paraId="478F149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Системе должна предусматриваться возможность ручного восстановления обрабатываемой информации из резервной копии в следующих аварийных ситуациях:</w:t>
      </w:r>
    </w:p>
    <w:p w14:paraId="57161CE1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физический выход из строя дисковых накопителей;</w:t>
      </w:r>
    </w:p>
    <w:p w14:paraId="065EC1C7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 xml:space="preserve">ошибочные действия обслуживающего персонала. </w:t>
      </w:r>
    </w:p>
    <w:p w14:paraId="7C3CA131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Системе должно предусматриваться автоматическое восстановление работоспособности серверной части Системы в следующих ситуациях:</w:t>
      </w:r>
    </w:p>
    <w:p w14:paraId="3D00D3F4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штатное и аварийное отключение электропитания серверной части;</w:t>
      </w:r>
    </w:p>
    <w:p w14:paraId="63D01AEB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штатная перезагрузка Системы и загрузка после отключения;</w:t>
      </w:r>
    </w:p>
    <w:p w14:paraId="41A59D10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программный сбой общесистемного программного обеспечения, приведший к перезагрузке Системы;</w:t>
      </w:r>
    </w:p>
    <w:p w14:paraId="098733AD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 xml:space="preserve">программный сбой после обновления программного обеспечения. </w:t>
      </w:r>
    </w:p>
    <w:p w14:paraId="22D6248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Системе должно предусматриваться полуавтоматическое восстановление работоспособности серверной части Системы в следующих аварийных ситуациях:</w:t>
      </w:r>
    </w:p>
    <w:p w14:paraId="0C45119D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физический выход из строя любого аппаратного компонента, кроме дисковых накопителей – после замены компонента и восстановления конфигурации общесистемного программного обеспечения;</w:t>
      </w:r>
    </w:p>
    <w:p w14:paraId="50C1661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 xml:space="preserve">аварийная перезагрузка Системы, приведшая к </w:t>
      </w:r>
      <w:proofErr w:type="spellStart"/>
      <w:r w:rsidRPr="00D277C8">
        <w:rPr>
          <w:rFonts w:eastAsia="Times New Roman" w:cs="Times New Roman"/>
          <w:sz w:val="26"/>
        </w:rPr>
        <w:t>нефатальному</w:t>
      </w:r>
      <w:proofErr w:type="spellEnd"/>
      <w:r w:rsidRPr="00D277C8">
        <w:rPr>
          <w:rFonts w:eastAsia="Times New Roman" w:cs="Times New Roman"/>
          <w:sz w:val="26"/>
        </w:rPr>
        <w:t xml:space="preserve"> нарушению целостности файловой системы – после восстановления файловой системы.</w:t>
      </w:r>
    </w:p>
    <w:p w14:paraId="267640B9" w14:textId="77777777" w:rsidR="00285DFF" w:rsidRPr="00D277C8" w:rsidRDefault="00AE3E7D">
      <w:pPr>
        <w:pStyle w:val="4"/>
        <w:numPr>
          <w:ilvl w:val="3"/>
          <w:numId w:val="5"/>
        </w:numPr>
        <w:ind w:left="1701" w:hanging="850"/>
        <w:rPr>
          <w:rFonts w:cs="Times New Roman"/>
          <w:sz w:val="26"/>
          <w:szCs w:val="26"/>
        </w:rPr>
      </w:pPr>
      <w:r w:rsidRPr="00D277C8">
        <w:rPr>
          <w:rFonts w:cs="Times New Roman"/>
          <w:sz w:val="26"/>
          <w:szCs w:val="26"/>
        </w:rPr>
        <w:lastRenderedPageBreak/>
        <w:t>Требованию к резервному копированию и архивированию данных</w:t>
      </w:r>
    </w:p>
    <w:p w14:paraId="219DADC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Резервное копирование информации может осуществляться в двух режимах:</w:t>
      </w:r>
    </w:p>
    <w:p w14:paraId="3921A54F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создание полной копии объекта резервного копирования;</w:t>
      </w:r>
    </w:p>
    <w:p w14:paraId="5ACF89A3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сохранение изменений, внесенных со времени создания последней архивной копии.</w:t>
      </w:r>
    </w:p>
    <w:p w14:paraId="66E0060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Резервное копирование должно осуществляться на выделенные специально для этих целей и настроенные технические средства и обеспечивать возможность выполнения следующих задач:</w:t>
      </w:r>
    </w:p>
    <w:p w14:paraId="3B55511B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формирование заданий на проведение резервного копирования с возможностью их корректировки;</w:t>
      </w:r>
    </w:p>
    <w:p w14:paraId="5315429D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контроль процесса создания резервной копии объекта резервного копирования;</w:t>
      </w:r>
    </w:p>
    <w:p w14:paraId="71A957A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контроль целостности резервных копий;</w:t>
      </w:r>
    </w:p>
    <w:p w14:paraId="08947A9D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восстановление объектов резервного копирования из резервной копии.</w:t>
      </w:r>
    </w:p>
    <w:p w14:paraId="43307D86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Все факты создания резервных копий и восстановления из резервных копий объектов резервного копирования должны быть зафиксированы в соответствующих журнальных файлах Системы.</w:t>
      </w:r>
    </w:p>
    <w:p w14:paraId="364C6921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Периодичность и очередность операций резервного копирования определяются отдельным распоряжением, а также политикой резервного копирования информации и положением по категорированию информационных ресурсов.</w:t>
      </w:r>
    </w:p>
    <w:p w14:paraId="2C69DC99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256" w:name="_Toc130309337"/>
      <w:bookmarkStart w:id="1257" w:name="_Toc130314683"/>
      <w:bookmarkStart w:id="1258" w:name="_Toc129866124"/>
      <w:bookmarkStart w:id="1259" w:name="_Toc129952644"/>
      <w:bookmarkStart w:id="1260" w:name="_Toc130298892"/>
      <w:bookmarkStart w:id="1261" w:name="_Toc130309333"/>
      <w:bookmarkStart w:id="1262" w:name="_Toc130314684"/>
      <w:bookmarkStart w:id="1263" w:name="_Toc129865446"/>
      <w:bookmarkStart w:id="1264" w:name="_Toc129865908"/>
      <w:bookmarkStart w:id="1265" w:name="_Toc129866125"/>
      <w:bookmarkStart w:id="1266" w:name="_Toc129952645"/>
      <w:bookmarkStart w:id="1267" w:name="_Toc130298893"/>
      <w:bookmarkStart w:id="1268" w:name="_Toc130309334"/>
      <w:bookmarkStart w:id="1269" w:name="_Toc130314685"/>
      <w:bookmarkStart w:id="1270" w:name="_Toc129952646"/>
      <w:bookmarkStart w:id="1271" w:name="_Toc130298894"/>
      <w:bookmarkStart w:id="1272" w:name="_Toc130309335"/>
      <w:bookmarkStart w:id="1273" w:name="_Toc130314686"/>
      <w:bookmarkStart w:id="1274" w:name="_Toc129952647"/>
      <w:bookmarkStart w:id="1275" w:name="_Toc130298895"/>
      <w:bookmarkStart w:id="1276" w:name="_Toc130309336"/>
      <w:bookmarkStart w:id="1277" w:name="_Toc130314687"/>
      <w:bookmarkStart w:id="1278" w:name="_Toc129865449"/>
      <w:bookmarkStart w:id="1279" w:name="_Toc129865911"/>
      <w:bookmarkStart w:id="1280" w:name="_Toc129866128"/>
      <w:bookmarkStart w:id="1281" w:name="_Toc129952648"/>
      <w:bookmarkStart w:id="1282" w:name="_Toc130298896"/>
      <w:bookmarkStart w:id="1283" w:name="_Toc130314688"/>
      <w:bookmarkStart w:id="1284" w:name="_Toc130309332"/>
      <w:bookmarkStart w:id="1285" w:name="_Toc129865907"/>
      <w:bookmarkStart w:id="1286" w:name="_Toc399365262"/>
      <w:bookmarkStart w:id="1287" w:name="_Toc399365249"/>
      <w:bookmarkStart w:id="1288" w:name="_Toc399365255"/>
      <w:bookmarkStart w:id="1289" w:name="_Toc399365256"/>
      <w:bookmarkStart w:id="1290" w:name="_Toc399365257"/>
      <w:bookmarkStart w:id="1291" w:name="_Toc399365250"/>
      <w:bookmarkStart w:id="1292" w:name="_Toc399365258"/>
      <w:bookmarkStart w:id="1293" w:name="_Toc399365254"/>
      <w:bookmarkStart w:id="1294" w:name="_Toc399365261"/>
      <w:bookmarkStart w:id="1295" w:name="_Toc399365260"/>
      <w:bookmarkStart w:id="1296" w:name="_Toc399365252"/>
      <w:bookmarkStart w:id="1297" w:name="_Toc399365251"/>
      <w:bookmarkStart w:id="1298" w:name="_Toc399365259"/>
      <w:bookmarkStart w:id="1299" w:name="_Toc399365248"/>
      <w:bookmarkStart w:id="1300" w:name="_Toc399365253"/>
      <w:bookmarkStart w:id="1301" w:name="_Toc129865444"/>
      <w:bookmarkStart w:id="1302" w:name="_Toc129865906"/>
      <w:bookmarkStart w:id="1303" w:name="_Toc129866123"/>
      <w:bookmarkStart w:id="1304" w:name="_Toc129952643"/>
      <w:bookmarkStart w:id="1305" w:name="_Toc130298891"/>
      <w:bookmarkStart w:id="1306" w:name="_Toc129865445"/>
      <w:bookmarkStart w:id="1307" w:name="_Ref188278037"/>
      <w:bookmarkStart w:id="1308" w:name="_Toc68802322"/>
      <w:bookmarkStart w:id="1309" w:name="_Toc80194300"/>
      <w:bookmarkStart w:id="1310" w:name="_Toc69811993"/>
      <w:bookmarkStart w:id="1311" w:name="_Toc89291058"/>
      <w:bookmarkStart w:id="1312" w:name="_Toc239860312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r w:rsidRPr="00D277C8">
        <w:rPr>
          <w:rFonts w:cs="Times New Roman"/>
          <w:sz w:val="26"/>
          <w:szCs w:val="26"/>
        </w:rPr>
        <w:t>Требования к патентной чистоте</w:t>
      </w:r>
      <w:bookmarkEnd w:id="1307"/>
      <w:bookmarkEnd w:id="1308"/>
      <w:bookmarkEnd w:id="1309"/>
      <w:bookmarkEnd w:id="1310"/>
      <w:bookmarkEnd w:id="1311"/>
      <w:bookmarkEnd w:id="1312"/>
    </w:p>
    <w:p w14:paraId="7440A99A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Целью выполнения работ согласно ТЗ является развитие АИС Стройкомплекс ПК (информационная система в значении, установленном статьей 2 Федерального закона от 27 июля 2006 г. № 149-ФЗ «Об информации, информационных технологиях и о защите информации», включающая в себя в том числе охраняемые согласно части 4 Гражданского кодекса Российской Федерации программы для ЭВМ базы данных, иные результаты интеллектуальной деятельности).</w:t>
      </w:r>
    </w:p>
    <w:p w14:paraId="6FB778D8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 xml:space="preserve">Использование программного обеспечения должно осуществляться, в том числе, в соответствии с требованиями Гражданского кодекса РФ, Федерального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закона от 27 июля 2006 г. № 149-ФЗ «Об информации, информационных технологиях и о защите информации».</w:t>
      </w:r>
    </w:p>
    <w:p w14:paraId="6CA3F911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В рамках работ в соответствии с ТЗ необходимо выполнение комплекса задач, в том числе разработка специального программного обеспечения Системы. В соответствии с Гражданским кодексом РФ, Законом Пермского края от 25 декабря 2009 г. 569-ПК «Об управлении и распоряжении интеллектуальной собственностью Пермского края», право на получение патента и исключительные права на результат интеллектуальной деятельности, созданный при выполнении работ по ГК, включая без ограничения специальное программное обеспечение, базы данных, документы и материалы, созданные по ТЗ, а также при выполнении работ по настоящему ТЗ, подлежат передаче Заказчику в связи с тем, что указанный результат интеллектуальной деятельности необходим для предоставления государственных (муниципальных) услуг и(или), для осуществления государственных (муниципальных) функций.</w:t>
      </w:r>
    </w:p>
    <w:p w14:paraId="6996F217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Результаты выполнения работ по ТЗ должны быть совместимы на уровне программного, технического, информационного и других видов обеспечения с результатами работ по созданию и развитию Системы, выполнявшимися в рамках предшествующих контрактов на выполнение работ по созданию и развитию Системы, указанных в п. 3.8 ТЗ.</w:t>
      </w:r>
    </w:p>
    <w:p w14:paraId="5ED2525E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 xml:space="preserve">Используемое в целях развития Системы программное обеспечение должно иметь соответствующие лицензии на его использование и быть свободным от обязательств перед третьими лицами. </w:t>
      </w:r>
    </w:p>
    <w:p w14:paraId="45AEBD36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Программы для ЭВМ, требующие каких-либо отчислений, закупаются Подрядчиком самостоятельно с учетом требований к исключительным и неисключительным правам, предусмотренным ТЗ (стоимость приобретения таких прав включена в цену ГК).</w:t>
      </w:r>
    </w:p>
    <w:p w14:paraId="5B9D8B05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 xml:space="preserve">В случае, если в процессе выполнения работ Подрядчик использует программы для ЭВМ, включая без ограничения СУБД, программные библиотеки, сервера приложений, и иные результаты интеллектуальной деятельности (далее – результаты интеллектуальной деятельности), разработанные третьими лицами, включая Подрядчика, не подразумевающие свободного использования, либо в случае, если для использования результатов работ по ГК (эксплуатации Системы)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требуются такие результаты интеллектуальной деятельности, права (исключительные или неисключительные) на использование таких результатов интеллектуальной деятельности должны быть переданы Заказчику в объеме, необходимом для использования результатов работ по ТЗ всеми пользователями Системы в соответствии с требованиями законодательства РФ (стоимость передачи таких прав Заказчику включена в цену ГК). Программные средства должны быть обеспечены гарантийным и постгарантийным обслуживанием фирмы-производителя (правообладателя).</w:t>
      </w:r>
    </w:p>
    <w:p w14:paraId="45EB26D1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Передаваемые права на результаты интеллектуальной деятельности третьих лиц, включая программы для ЭВМ, должны соответствовать требованиям к составу, количеству и характеристикам ПО, необходимого для доработки Системы, представленным в рамках ТЗ. Объем передаваемых прав должен обеспечивать возможность использования Системы на всей территории Пермского края всеми пользователями Системы. Срок действия прав – бессрочно либо на срок действия исключительных прав. Состав прав должен допускать модификацию, модернизацию Системы с привлечением Заказчиком третьих лиц.</w:t>
      </w:r>
    </w:p>
    <w:p w14:paraId="693CFE42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 xml:space="preserve">При этом в составе ПО должны преимущественно использоваться программы для ЭВМ, подразумевающие свободное использование и обеспеченные поддержкой производителя (разработчика) и не накладывающие ограничений по использованию Системы. Программы для ЭВМ, не подразумевающие свободного использования, должны быть обеспечены гарантийным и постгарантийным обслуживанием фирмы-производителя (правообладателя), соответствующие права должны быть переданы </w:t>
      </w:r>
      <w:proofErr w:type="spellStart"/>
      <w:r w:rsidRPr="00D277C8">
        <w:rPr>
          <w:rFonts w:ascii="Times New Roman" w:eastAsia="Times New Roman" w:hAnsi="Times New Roman" w:cs="Times New Roman"/>
          <w:sz w:val="26"/>
        </w:rPr>
        <w:t>Заказчику.До</w:t>
      </w:r>
      <w:proofErr w:type="spellEnd"/>
      <w:r w:rsidRPr="00D277C8">
        <w:rPr>
          <w:rFonts w:ascii="Times New Roman" w:eastAsia="Times New Roman" w:hAnsi="Times New Roman" w:cs="Times New Roman"/>
          <w:sz w:val="26"/>
        </w:rPr>
        <w:t xml:space="preserve"> начала выполнения работ Подрядчик должен уведомить Заказчика о результатах интеллектуальной деятельности, имеющих правовую охрану, принадлежащих Подрядчику, или третьим лицам, которые планируется использовать при выполнении работ в соответствии с ТЗ, а также об объеме имеющихся у Подрядчика прав на указанные результаты интеллектуальной деятельности и возможности предоставления Заказчику указанных прав.</w:t>
      </w:r>
    </w:p>
    <w:p w14:paraId="63F31E1D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 xml:space="preserve">При необходимости использования в ходе выполнения работ по ГК, либо для эксплуатации результатов работ по ГК результатов интеллектуальной деятельности третьих лиц, Подрядчик должен направить Заказчику условия приобретения прав на использование таких результатов интеллектуальной деятельности в рамках ГК, при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этом стоимость передаваемых прав входит в цену ГК. В таком случае развитие Системы должно осуществляться исключительно с использованием программ для ЭВМ, соответствующих требованиям действующего законодательства Российской Федерации, устанавливающего национальный режим</w:t>
      </w:r>
    </w:p>
    <w:p w14:paraId="00D72D35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 xml:space="preserve">Риск нарушения прав третьих лиц на результаты интеллектуальной деятельности несет Подрядчик. В случае предъявления к Заказчику претензий со стороны правообладателей Подрядчик обязуется такие претензии урегулировать самостоятельно и/или возместить Заказчику убытки в этой связи. </w:t>
      </w:r>
    </w:p>
    <w:p w14:paraId="59EE0898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Все созданные и использованные при исполнении ГК результаты интеллектуальной деятельности подлежат отражению в отчетных документах Подрядчика о результатах выполнения работ по ГК.</w:t>
      </w:r>
    </w:p>
    <w:p w14:paraId="1BCC8DD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Программы для ЭВМ, а также иные результаты интеллектуальной деятельности, используемые в рамках выполнения работ по ТЗ, должны иметь соответствующие лицензии на их использование и не должны нарушать прав третьих лиц. Средства, входящие в состав программного и технического обеспечения Системы, в случае приобретения их у сторонних фирм и предприятий, должны сопровождаться документацией, подтверждающей право этих организаций поставлять данную продукцию, и лицензионными соглашениями (в установленных законом случаях). Система должна функционировать в среде лицензионного серверного программного обеспечения. </w:t>
      </w:r>
    </w:p>
    <w:p w14:paraId="116AD950" w14:textId="1EB6024F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 xml:space="preserve">В связи с использованием в составе Системы платформы </w:t>
      </w:r>
      <w:r w:rsidR="00814622" w:rsidRPr="00814622">
        <w:rPr>
          <w:rFonts w:ascii="Times New Roman" w:eastAsia="Times New Roman" w:hAnsi="Times New Roman" w:cs="Times New Roman"/>
          <w:sz w:val="26"/>
        </w:rPr>
        <w:t>Универсальная отчетность «Акцент»</w:t>
      </w:r>
      <w:r w:rsidRPr="00D277C8">
        <w:rPr>
          <w:rFonts w:ascii="Times New Roman" w:eastAsia="Times New Roman" w:hAnsi="Times New Roman" w:cs="Times New Roman"/>
          <w:sz w:val="26"/>
        </w:rPr>
        <w:t xml:space="preserve">, правообладателем которой является третье лицо, Подрядчик должен обладать соответствующими правами и/или полномочиями, достаточными для выполнения работ по ГК. Наличие таких прав и/или полномочий может подтверждаться правом правообладателя, лицензионным договором, </w:t>
      </w:r>
      <w:proofErr w:type="spellStart"/>
      <w:r w:rsidRPr="00D277C8">
        <w:rPr>
          <w:rFonts w:ascii="Times New Roman" w:eastAsia="Times New Roman" w:hAnsi="Times New Roman" w:cs="Times New Roman"/>
          <w:sz w:val="26"/>
        </w:rPr>
        <w:t>сублицензионным</w:t>
      </w:r>
      <w:proofErr w:type="spellEnd"/>
      <w:r w:rsidRPr="00D277C8">
        <w:rPr>
          <w:rFonts w:ascii="Times New Roman" w:eastAsia="Times New Roman" w:hAnsi="Times New Roman" w:cs="Times New Roman"/>
          <w:sz w:val="26"/>
        </w:rPr>
        <w:t xml:space="preserve"> договором, согласием, письмом, гарантийным письмом правообладателя или иного уполномоченного лица либо иным документом, подтверждающим законность выполнения соответствующих работ.</w:t>
      </w:r>
    </w:p>
    <w:p w14:paraId="4B1F81D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Исключительные права на разработанное в результате работ по развитию Системы ПО, СПО, а также иные права, необходимые для нормальной эксплуатации Системы по ее непосредственному назначению, передаются Подрядчиком Заказчику путем подписания документа «Акт приема-передачи исключительных прав на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результаты интеллектуальной деятельности по государственному контракту». Стоимость передаваемых прав входит в цену ГК, приложением к которому является ТЗ.</w:t>
      </w:r>
    </w:p>
    <w:p w14:paraId="12C5F725" w14:textId="3F48CC3F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Заказчик </w:t>
      </w:r>
      <w:r w:rsidR="004F147E">
        <w:rPr>
          <w:rFonts w:ascii="Times New Roman" w:eastAsia="Times New Roman" w:hAnsi="Times New Roman" w:cs="Times New Roman"/>
          <w:sz w:val="26"/>
        </w:rPr>
        <w:t>с даты</w:t>
      </w:r>
      <w:r w:rsidR="004F147E" w:rsidRPr="00D277C8">
        <w:rPr>
          <w:rFonts w:ascii="Times New Roman" w:eastAsia="Times New Roman" w:hAnsi="Times New Roman" w:cs="Times New Roman"/>
          <w:sz w:val="26"/>
        </w:rPr>
        <w:t xml:space="preserve"> </w:t>
      </w:r>
      <w:r w:rsidRPr="00D277C8">
        <w:rPr>
          <w:rFonts w:ascii="Times New Roman" w:eastAsia="Times New Roman" w:hAnsi="Times New Roman" w:cs="Times New Roman"/>
          <w:sz w:val="26"/>
        </w:rPr>
        <w:t>заключения ГК предоставляет Подрядчику права использования компонентов Системы, правообладателем которой является Пермский край в лице Заказчика, для использования в рамках исполнения ГК (далее – ПО Заказчика), безвозмездно на срок выполнения работ по ГК на условиях простой (неисключительной) лицензии в целях выполнения работ, предусмотренных ГК. Подрядчик имеет право использовать объекты интеллектуальной собственности Заказчика на территории Российской Федерации в рамках выполнения работ по ГК следующими способами: инсталляция, запуск, воспроизведение, модификация, переработка, доработка, адаптация. Подрядчик имеет право предоставить права использования объектов интеллектуальной собственности Заказчика субподрядчикам для целей выполнения работ по ГК при письменном согласии Заказчика на такое предоставление прав использования. Стороны признают и соглашаются, что данные положения ТЗ признаются лицензионным договором.</w:t>
      </w:r>
    </w:p>
    <w:p w14:paraId="4FA70395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313" w:name="_Toc233807722"/>
      <w:bookmarkStart w:id="1314" w:name="_Toc233808055"/>
      <w:bookmarkStart w:id="1315" w:name="_Toc233808387"/>
      <w:bookmarkStart w:id="1316" w:name="_Toc233807723"/>
      <w:bookmarkStart w:id="1317" w:name="_Toc233808056"/>
      <w:bookmarkStart w:id="1318" w:name="_Toc233808388"/>
      <w:bookmarkStart w:id="1319" w:name="_Toc233807724"/>
      <w:bookmarkStart w:id="1320" w:name="_Toc233808057"/>
      <w:bookmarkStart w:id="1321" w:name="_Toc233808389"/>
      <w:bookmarkStart w:id="1322" w:name="_Toc233807725"/>
      <w:bookmarkStart w:id="1323" w:name="_Toc233808058"/>
      <w:bookmarkStart w:id="1324" w:name="_Toc233808390"/>
      <w:bookmarkStart w:id="1325" w:name="_Toc233807726"/>
      <w:bookmarkStart w:id="1326" w:name="_Toc233808059"/>
      <w:bookmarkStart w:id="1327" w:name="_Toc233808391"/>
      <w:bookmarkStart w:id="1328" w:name="_Toc233807727"/>
      <w:bookmarkStart w:id="1329" w:name="_Toc233808060"/>
      <w:bookmarkStart w:id="1330" w:name="_Toc233808392"/>
      <w:bookmarkStart w:id="1331" w:name="_Toc233807728"/>
      <w:bookmarkStart w:id="1332" w:name="_Toc233808061"/>
      <w:bookmarkStart w:id="1333" w:name="_Toc233808393"/>
      <w:bookmarkStart w:id="1334" w:name="_Toc233807729"/>
      <w:bookmarkStart w:id="1335" w:name="_Toc233808062"/>
      <w:bookmarkStart w:id="1336" w:name="_Toc233808394"/>
      <w:bookmarkStart w:id="1337" w:name="_Toc233807730"/>
      <w:bookmarkStart w:id="1338" w:name="_Toc233808063"/>
      <w:bookmarkStart w:id="1339" w:name="_Toc233808395"/>
      <w:bookmarkStart w:id="1340" w:name="_Toc233807731"/>
      <w:bookmarkStart w:id="1341" w:name="_Toc233808064"/>
      <w:bookmarkStart w:id="1342" w:name="_Toc233808396"/>
      <w:bookmarkStart w:id="1343" w:name="_Toc233807732"/>
      <w:bookmarkStart w:id="1344" w:name="_Toc233808065"/>
      <w:bookmarkStart w:id="1345" w:name="_Toc233808397"/>
      <w:bookmarkStart w:id="1346" w:name="_Toc233807733"/>
      <w:bookmarkStart w:id="1347" w:name="_Toc233808066"/>
      <w:bookmarkStart w:id="1348" w:name="_Toc233808398"/>
      <w:bookmarkStart w:id="1349" w:name="_Toc233807734"/>
      <w:bookmarkStart w:id="1350" w:name="_Toc233808067"/>
      <w:bookmarkStart w:id="1351" w:name="_Toc233808399"/>
      <w:bookmarkStart w:id="1352" w:name="_Toc233807735"/>
      <w:bookmarkStart w:id="1353" w:name="_Toc233808068"/>
      <w:bookmarkStart w:id="1354" w:name="_Toc233808400"/>
      <w:bookmarkStart w:id="1355" w:name="_Toc500171572"/>
      <w:bookmarkStart w:id="1356" w:name="_Toc5697645"/>
      <w:bookmarkStart w:id="1357" w:name="_Toc5713660"/>
      <w:bookmarkStart w:id="1358" w:name="_Toc500171297"/>
      <w:bookmarkStart w:id="1359" w:name="_Toc89291059"/>
      <w:bookmarkStart w:id="1360" w:name="_Toc6242969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r w:rsidRPr="00D277C8">
        <w:rPr>
          <w:rFonts w:cs="Times New Roman"/>
          <w:sz w:val="26"/>
          <w:szCs w:val="26"/>
        </w:rPr>
        <w:t xml:space="preserve"> </w:t>
      </w:r>
      <w:bookmarkStart w:id="1361" w:name="_Toc239860313"/>
      <w:r w:rsidRPr="00D277C8">
        <w:rPr>
          <w:rFonts w:cs="Times New Roman"/>
          <w:sz w:val="26"/>
          <w:szCs w:val="26"/>
        </w:rPr>
        <w:t>Требования по стандартизации и унификации</w:t>
      </w:r>
      <w:bookmarkEnd w:id="1355"/>
      <w:bookmarkEnd w:id="1356"/>
      <w:bookmarkEnd w:id="1357"/>
      <w:bookmarkEnd w:id="1358"/>
      <w:bookmarkEnd w:id="1359"/>
      <w:bookmarkEnd w:id="1360"/>
      <w:bookmarkEnd w:id="1361"/>
    </w:p>
    <w:p w14:paraId="55414D5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Экранные формы должны проектироваться с учетом требований унификации:</w:t>
      </w:r>
    </w:p>
    <w:p w14:paraId="4541A148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0" w:firstLine="916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все экранные формы пользовательского интерфейса должны быть выполнены в едином графическом дизайне, с одинаковым расположением основных элементов управления и навигации;</w:t>
      </w:r>
    </w:p>
    <w:p w14:paraId="01D51F5A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0" w:firstLine="916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для обозначения одних и тех же операций должны использоваться одинаковые графические значки, кнопки и другие управляющие (навигационные) элементы;</w:t>
      </w:r>
    </w:p>
    <w:p w14:paraId="68206B27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0" w:firstLine="916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должны быть унифицированы термины, используемые для описания идентичных понятий, операций и действий пользователя;</w:t>
      </w:r>
    </w:p>
    <w:p w14:paraId="3EBB9E7F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0" w:firstLine="916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реакция Системы на действия оператора (наведение указателя «мыши», переключение фокуса, нажатие кнопки) должна быть типовой для каждого действия над одними и теми же графическими элементами, независимо от их расположения на экране.</w:t>
      </w:r>
    </w:p>
    <w:p w14:paraId="3EBC4B20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362" w:name="_Toc239860314"/>
      <w:r w:rsidRPr="00D277C8">
        <w:rPr>
          <w:rFonts w:cs="Times New Roman"/>
          <w:sz w:val="26"/>
          <w:szCs w:val="26"/>
        </w:rPr>
        <w:lastRenderedPageBreak/>
        <w:t>Дополнительные требования</w:t>
      </w:r>
      <w:bookmarkEnd w:id="1362"/>
    </w:p>
    <w:p w14:paraId="589ACE0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Дополнительные требования не предъявляются.</w:t>
      </w:r>
    </w:p>
    <w:p w14:paraId="45E00192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363" w:name="_Toc130309342"/>
      <w:bookmarkStart w:id="1364" w:name="_Toc130309345"/>
      <w:bookmarkStart w:id="1365" w:name="_Toc130314693"/>
      <w:bookmarkStart w:id="1366" w:name="_Toc129865455"/>
      <w:bookmarkStart w:id="1367" w:name="_Toc129865917"/>
      <w:bookmarkStart w:id="1368" w:name="_Toc129866134"/>
      <w:bookmarkStart w:id="1369" w:name="_Toc129952654"/>
      <w:bookmarkStart w:id="1370" w:name="_Toc130298902"/>
      <w:bookmarkStart w:id="1371" w:name="_Toc130309343"/>
      <w:bookmarkStart w:id="1372" w:name="_Toc130314694"/>
      <w:bookmarkStart w:id="1373" w:name="_Toc129952653"/>
      <w:bookmarkStart w:id="1374" w:name="_Toc129865456"/>
      <w:bookmarkStart w:id="1375" w:name="_Toc130314696"/>
      <w:bookmarkStart w:id="1376" w:name="_Toc130298901"/>
      <w:bookmarkStart w:id="1377" w:name="_Toc130314692"/>
      <w:bookmarkStart w:id="1378" w:name="_Toc129865918"/>
      <w:bookmarkStart w:id="1379" w:name="_Toc129866135"/>
      <w:bookmarkStart w:id="1380" w:name="_Toc129952655"/>
      <w:bookmarkStart w:id="1381" w:name="_Toc130298903"/>
      <w:bookmarkStart w:id="1382" w:name="_Toc130309344"/>
      <w:bookmarkStart w:id="1383" w:name="_Toc130314695"/>
      <w:bookmarkStart w:id="1384" w:name="_Toc129865457"/>
      <w:bookmarkStart w:id="1385" w:name="_Toc129865919"/>
      <w:bookmarkStart w:id="1386" w:name="_Toc129866136"/>
      <w:bookmarkStart w:id="1387" w:name="_Toc130298904"/>
      <w:bookmarkStart w:id="1388" w:name="_Toc129865454"/>
      <w:bookmarkStart w:id="1389" w:name="_Toc129866133"/>
      <w:bookmarkStart w:id="1390" w:name="_Toc129865914"/>
      <w:bookmarkStart w:id="1391" w:name="_Toc129865916"/>
      <w:bookmarkStart w:id="1392" w:name="_Toc129865452"/>
      <w:bookmarkStart w:id="1393" w:name="_Toc399365269"/>
      <w:bookmarkStart w:id="1394" w:name="_Toc399365270"/>
      <w:bookmarkStart w:id="1395" w:name="_Toc129952656"/>
      <w:bookmarkStart w:id="1396" w:name="_Toc129866131"/>
      <w:bookmarkStart w:id="1397" w:name="_Toc129952651"/>
      <w:bookmarkStart w:id="1398" w:name="_Toc130298899"/>
      <w:bookmarkStart w:id="1399" w:name="_Toc130309340"/>
      <w:bookmarkStart w:id="1400" w:name="_Toc130314691"/>
      <w:bookmarkStart w:id="1401" w:name="_Toc129865453"/>
      <w:bookmarkStart w:id="1402" w:name="_Toc129865915"/>
      <w:bookmarkStart w:id="1403" w:name="_Toc129866132"/>
      <w:bookmarkStart w:id="1404" w:name="_Toc129952652"/>
      <w:bookmarkStart w:id="1405" w:name="_Toc130298900"/>
      <w:bookmarkStart w:id="1406" w:name="_Toc130309341"/>
      <w:bookmarkStart w:id="1407" w:name="_Toc500171577"/>
      <w:bookmarkStart w:id="1408" w:name="_Toc500171302"/>
      <w:bookmarkStart w:id="1409" w:name="_Toc5713664"/>
      <w:bookmarkStart w:id="1410" w:name="_Toc6242973"/>
      <w:bookmarkStart w:id="1411" w:name="_Toc5697651"/>
      <w:bookmarkStart w:id="1412" w:name="_Toc89291065"/>
      <w:bookmarkStart w:id="1413" w:name="_Toc239860315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r w:rsidRPr="00D277C8">
        <w:rPr>
          <w:rFonts w:cs="Times New Roman"/>
          <w:sz w:val="26"/>
          <w:szCs w:val="26"/>
        </w:rPr>
        <w:t>Требования к видам обеспечения</w:t>
      </w:r>
      <w:bookmarkEnd w:id="1407"/>
      <w:bookmarkEnd w:id="1408"/>
      <w:bookmarkEnd w:id="1409"/>
      <w:bookmarkEnd w:id="1410"/>
      <w:bookmarkEnd w:id="1411"/>
      <w:bookmarkEnd w:id="1412"/>
      <w:bookmarkEnd w:id="1413"/>
    </w:p>
    <w:p w14:paraId="3DA91C00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414" w:name="_Toc6242975"/>
      <w:bookmarkStart w:id="1415" w:name="_Toc5713666"/>
      <w:bookmarkStart w:id="1416" w:name="_Toc89291066"/>
      <w:bookmarkStart w:id="1417" w:name="_Toc500171579"/>
      <w:bookmarkStart w:id="1418" w:name="_Toc5697653"/>
      <w:bookmarkStart w:id="1419" w:name="_Toc500171304"/>
      <w:bookmarkStart w:id="1420" w:name="_Toc239860316"/>
      <w:r w:rsidRPr="00D277C8">
        <w:rPr>
          <w:rFonts w:cs="Times New Roman"/>
          <w:sz w:val="26"/>
          <w:szCs w:val="26"/>
        </w:rPr>
        <w:t>Требования к информационному обеспечению</w:t>
      </w:r>
      <w:bookmarkEnd w:id="1414"/>
      <w:bookmarkEnd w:id="1415"/>
      <w:bookmarkEnd w:id="1416"/>
      <w:bookmarkEnd w:id="1417"/>
      <w:bookmarkEnd w:id="1418"/>
      <w:bookmarkEnd w:id="1419"/>
      <w:bookmarkEnd w:id="1420"/>
    </w:p>
    <w:p w14:paraId="1BA3FD4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Информационное обеспечение представляет собой совокупность всех необходимых для функционирования Системы данных (нормативно-справочная информация, базы данных, системы управления базами данных, информационные объекты, в т.ч. входные и выходные данные).</w:t>
      </w:r>
    </w:p>
    <w:p w14:paraId="7D39298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bookmarkStart w:id="1421" w:name="20xfydz"/>
      <w:bookmarkStart w:id="1422" w:name="4kx3h1s"/>
      <w:bookmarkStart w:id="1423" w:name="3ls5o66"/>
      <w:bookmarkEnd w:id="1421"/>
      <w:bookmarkEnd w:id="1422"/>
      <w:bookmarkEnd w:id="1423"/>
      <w:r w:rsidRPr="00D277C8">
        <w:rPr>
          <w:rFonts w:ascii="Times New Roman" w:eastAsia="Times New Roman" w:hAnsi="Times New Roman" w:cs="Times New Roman"/>
          <w:sz w:val="26"/>
        </w:rPr>
        <w:t>В Системе должна использоваться единая система кодирования данных, соответствующая требованиям отраслевых нормативных документов.</w:t>
      </w:r>
    </w:p>
    <w:p w14:paraId="14FAB626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Термины и сокращения, применяемые в выходных документах Системы, должны быть общепринятыми в данной предметной области и согласованы с Заказчиком.</w:t>
      </w:r>
    </w:p>
    <w:p w14:paraId="712A99C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Информационное обеспечение Системы должно включать следующие компоненты:</w:t>
      </w:r>
    </w:p>
    <w:p w14:paraId="0A598C09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нормативно-справочная информация;</w:t>
      </w:r>
    </w:p>
    <w:p w14:paraId="285DDFC1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база данных (далее – БД), являющаяся систематизированным хранилищем организованных (формализованных, структурированных и т.д.) данных Системы;</w:t>
      </w:r>
    </w:p>
    <w:p w14:paraId="345DC894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системы управления базами данных;</w:t>
      </w:r>
    </w:p>
    <w:p w14:paraId="0CE4AAF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сервисы приложений;</w:t>
      </w:r>
    </w:p>
    <w:p w14:paraId="3B7F6700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сервисы предоставления интерфейса взаимодействия компонентов Системы;</w:t>
      </w:r>
    </w:p>
    <w:p w14:paraId="219F375B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веб-сервисы взаимодействия с внешними системами.</w:t>
      </w:r>
    </w:p>
    <w:p w14:paraId="741B550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Система должна обеспечивать однократный ввод данных вне зависимости от того, в каких информационных массивах или базах данных они будут храниться и какими функциональными подсистемами использоваться.</w:t>
      </w:r>
    </w:p>
    <w:p w14:paraId="579AE05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Информационный обмен между компонентами Системы должен осуществляться без вмешательства пользователя и без повторного ручного ввода информации.</w:t>
      </w:r>
    </w:p>
    <w:p w14:paraId="6B9E2760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lastRenderedPageBreak/>
        <w:t>Информационный обмен между компонентами Системы и клиентскими приложениями должен осуществляться по локальной сети и по сети Интернет.</w:t>
      </w:r>
    </w:p>
    <w:p w14:paraId="2D5974A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Для хранения данных в Системе должны использоваться реляционные БД, обеспечивающие реализацию встроенных механизмов построения индексов и контроля целостности данных.</w:t>
      </w:r>
    </w:p>
    <w:p w14:paraId="5BDDF2C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Доступ к данным должен быть предоставлен только авторизованным пользователям с учетом их служебных полномочий, а также с учетом категории запрашиваемой информации.</w:t>
      </w:r>
    </w:p>
    <w:p w14:paraId="6CB7A5A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Общие требования к используемой реализации СУБД:</w:t>
      </w:r>
    </w:p>
    <w:p w14:paraId="5C5A6D40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поддержка реляционной или объектно-реляционной модели базы данных;</w:t>
      </w:r>
    </w:p>
    <w:p w14:paraId="141E2704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поддержка технологии клиент-сервер;</w:t>
      </w:r>
    </w:p>
    <w:p w14:paraId="63CB741B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поддержка многопроцессорной архитектуры;</w:t>
      </w:r>
    </w:p>
    <w:p w14:paraId="0F321DBB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наличие средств создания индексов и кластеров данных;</w:t>
      </w:r>
    </w:p>
    <w:p w14:paraId="10AB5452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автоматическое восстановление БД;</w:t>
      </w:r>
    </w:p>
    <w:p w14:paraId="17CE88E9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совместимость с различными операционными системами серверов БД;</w:t>
      </w:r>
    </w:p>
    <w:p w14:paraId="6967122E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поддержка сетевых протоколов TCP/IP;</w:t>
      </w:r>
    </w:p>
    <w:p w14:paraId="3231701D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наличие графических средств администрирования;</w:t>
      </w:r>
    </w:p>
    <w:p w14:paraId="2DA6D69D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возможность контроля доступа к данным;</w:t>
      </w:r>
    </w:p>
    <w:p w14:paraId="748402D9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централизованное управление учетными записями пользователей.</w:t>
      </w:r>
    </w:p>
    <w:p w14:paraId="076E396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bookmarkStart w:id="1424" w:name="_302dr9l"/>
      <w:bookmarkEnd w:id="1424"/>
      <w:r w:rsidRPr="00D277C8">
        <w:rPr>
          <w:rFonts w:ascii="Times New Roman" w:eastAsia="Times New Roman" w:hAnsi="Times New Roman" w:cs="Times New Roman"/>
          <w:sz w:val="26"/>
        </w:rPr>
        <w:t>Состав данных должен быть достаточным для выполнения всех функций Системы и отвечать требованиям полноты, достоверности, однозначной идентификации, непротиворечивости и необходимой точности представления.</w:t>
      </w:r>
    </w:p>
    <w:p w14:paraId="2A9D77A4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425" w:name="_Toc130298921"/>
      <w:bookmarkStart w:id="1426" w:name="_Toc130309365"/>
      <w:bookmarkStart w:id="1427" w:name="_Toc130298923"/>
      <w:bookmarkStart w:id="1428" w:name="_Toc129952675"/>
      <w:bookmarkStart w:id="1429" w:name="_Toc130314714"/>
      <w:bookmarkStart w:id="1430" w:name="_Toc130309363"/>
      <w:bookmarkStart w:id="1431" w:name="_Toc129952674"/>
      <w:bookmarkStart w:id="1432" w:name="_Toc130314713"/>
      <w:bookmarkStart w:id="1433" w:name="_Toc130309362"/>
      <w:bookmarkStart w:id="1434" w:name="_Toc129952672"/>
      <w:bookmarkStart w:id="1435" w:name="_Toc130314715"/>
      <w:bookmarkStart w:id="1436" w:name="_Toc129952673"/>
      <w:bookmarkStart w:id="1437" w:name="_Toc130314709"/>
      <w:bookmarkStart w:id="1438" w:name="_Toc130314712"/>
      <w:bookmarkStart w:id="1439" w:name="_Toc130309361"/>
      <w:bookmarkStart w:id="1440" w:name="_Toc130298920"/>
      <w:bookmarkStart w:id="1441" w:name="_Toc130314711"/>
      <w:bookmarkStart w:id="1442" w:name="_Toc130309360"/>
      <w:bookmarkStart w:id="1443" w:name="_Toc130298919"/>
      <w:bookmarkStart w:id="1444" w:name="_Toc129952671"/>
      <w:bookmarkStart w:id="1445" w:name="_Toc130314710"/>
      <w:bookmarkStart w:id="1446" w:name="_Toc130309359"/>
      <w:bookmarkStart w:id="1447" w:name="_Toc130298918"/>
      <w:bookmarkStart w:id="1448" w:name="_Toc130309364"/>
      <w:bookmarkStart w:id="1449" w:name="_Toc129952676"/>
      <w:bookmarkStart w:id="1450" w:name="_Toc130309368"/>
      <w:bookmarkStart w:id="1451" w:name="_Toc130314721"/>
      <w:bookmarkStart w:id="1452" w:name="_Toc130309370"/>
      <w:bookmarkStart w:id="1453" w:name="_Toc130298929"/>
      <w:bookmarkStart w:id="1454" w:name="_Toc129952681"/>
      <w:bookmarkStart w:id="1455" w:name="_Toc130314720"/>
      <w:bookmarkStart w:id="1456" w:name="_Toc130309369"/>
      <w:bookmarkStart w:id="1457" w:name="_Toc130298928"/>
      <w:bookmarkStart w:id="1458" w:name="_Toc129952680"/>
      <w:bookmarkStart w:id="1459" w:name="_Toc130314719"/>
      <w:bookmarkStart w:id="1460" w:name="_Toc130298927"/>
      <w:bookmarkStart w:id="1461" w:name="_Toc130298924"/>
      <w:bookmarkStart w:id="1462" w:name="_Toc130314718"/>
      <w:bookmarkStart w:id="1463" w:name="_Toc130309367"/>
      <w:bookmarkStart w:id="1464" w:name="_Toc130298926"/>
      <w:bookmarkStart w:id="1465" w:name="_Toc129952678"/>
      <w:bookmarkStart w:id="1466" w:name="_Toc130314717"/>
      <w:bookmarkStart w:id="1467" w:name="_Toc130309366"/>
      <w:bookmarkStart w:id="1468" w:name="_Toc130298925"/>
      <w:bookmarkStart w:id="1469" w:name="_Toc129952677"/>
      <w:bookmarkStart w:id="1470" w:name="_Toc130314716"/>
      <w:bookmarkStart w:id="1471" w:name="_Toc129952670"/>
      <w:bookmarkStart w:id="1472" w:name="_Toc129952679"/>
      <w:bookmarkStart w:id="1473" w:name="_Toc130314702"/>
      <w:bookmarkStart w:id="1474" w:name="_Toc130309351"/>
      <w:bookmarkStart w:id="1475" w:name="_Toc130298910"/>
      <w:bookmarkStart w:id="1476" w:name="_Toc129952662"/>
      <w:bookmarkStart w:id="1477" w:name="_Toc130314701"/>
      <w:bookmarkStart w:id="1478" w:name="_Toc130309350"/>
      <w:bookmarkStart w:id="1479" w:name="_Toc130298909"/>
      <w:bookmarkStart w:id="1480" w:name="_Toc129952661"/>
      <w:bookmarkStart w:id="1481" w:name="_Toc130314700"/>
      <w:bookmarkStart w:id="1482" w:name="_Toc130309349"/>
      <w:bookmarkStart w:id="1483" w:name="_Toc130298908"/>
      <w:bookmarkStart w:id="1484" w:name="_Toc129952660"/>
      <w:bookmarkStart w:id="1485" w:name="_Toc129952669"/>
      <w:bookmarkStart w:id="1486" w:name="_Toc129952659"/>
      <w:bookmarkStart w:id="1487" w:name="_Toc130298907"/>
      <w:bookmarkStart w:id="1488" w:name="_Toc130309348"/>
      <w:bookmarkStart w:id="1489" w:name="_Toc130314699"/>
      <w:bookmarkStart w:id="1490" w:name="_Toc130309358"/>
      <w:bookmarkStart w:id="1491" w:name="_Toc130298917"/>
      <w:bookmarkStart w:id="1492" w:name="_Toc130298911"/>
      <w:bookmarkStart w:id="1493" w:name="_Toc130309355"/>
      <w:bookmarkStart w:id="1494" w:name="_Toc129952663"/>
      <w:bookmarkStart w:id="1495" w:name="_Toc130314708"/>
      <w:bookmarkStart w:id="1496" w:name="_Toc130309357"/>
      <w:bookmarkStart w:id="1497" w:name="_Toc130298916"/>
      <w:bookmarkStart w:id="1498" w:name="_Toc129952668"/>
      <w:bookmarkStart w:id="1499" w:name="_Toc130314707"/>
      <w:bookmarkStart w:id="1500" w:name="_Toc130309356"/>
      <w:bookmarkStart w:id="1501" w:name="_Toc130298915"/>
      <w:bookmarkStart w:id="1502" w:name="_Toc129952667"/>
      <w:bookmarkStart w:id="1503" w:name="_Toc130314706"/>
      <w:bookmarkStart w:id="1504" w:name="_Toc130309352"/>
      <w:bookmarkStart w:id="1505" w:name="_Toc129952666"/>
      <w:bookmarkStart w:id="1506" w:name="_Toc130309354"/>
      <w:bookmarkStart w:id="1507" w:name="_Toc130298913"/>
      <w:bookmarkStart w:id="1508" w:name="_Toc129952665"/>
      <w:bookmarkStart w:id="1509" w:name="_Toc130298922"/>
      <w:bookmarkStart w:id="1510" w:name="_Toc130314704"/>
      <w:bookmarkStart w:id="1511" w:name="_Toc130309353"/>
      <w:bookmarkStart w:id="1512" w:name="_Toc130298912"/>
      <w:bookmarkStart w:id="1513" w:name="_Toc129952664"/>
      <w:bookmarkStart w:id="1514" w:name="_Toc130314703"/>
      <w:bookmarkStart w:id="1515" w:name="_Toc130298914"/>
      <w:bookmarkStart w:id="1516" w:name="_Toc130314705"/>
      <w:bookmarkStart w:id="1517" w:name="_Toc5697654"/>
      <w:bookmarkStart w:id="1518" w:name="_Toc500171580"/>
      <w:bookmarkStart w:id="1519" w:name="_Toc500171305"/>
      <w:bookmarkStart w:id="1520" w:name="_Toc89291067"/>
      <w:bookmarkStart w:id="1521" w:name="_Toc5713667"/>
      <w:bookmarkStart w:id="1522" w:name="_Toc6242976"/>
      <w:bookmarkStart w:id="1523" w:name="_Toc239860317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bookmarkEnd w:id="1483"/>
      <w:bookmarkEnd w:id="1484"/>
      <w:bookmarkEnd w:id="1485"/>
      <w:bookmarkEnd w:id="1486"/>
      <w:bookmarkEnd w:id="1487"/>
      <w:bookmarkEnd w:id="1488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r w:rsidRPr="00D277C8">
        <w:rPr>
          <w:rFonts w:cs="Times New Roman"/>
          <w:sz w:val="26"/>
          <w:szCs w:val="26"/>
        </w:rPr>
        <w:t>Требования к лингвистическому обеспечению</w:t>
      </w:r>
      <w:bookmarkEnd w:id="1517"/>
      <w:bookmarkEnd w:id="1518"/>
      <w:bookmarkEnd w:id="1519"/>
      <w:bookmarkEnd w:id="1520"/>
      <w:bookmarkEnd w:id="1521"/>
      <w:bookmarkEnd w:id="1522"/>
      <w:bookmarkEnd w:id="1523"/>
    </w:p>
    <w:p w14:paraId="7603AA23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Все экранные формы, выходные формы, инструкции по работе, вся документация должны быть выполнены на русском языке. Исключения могут составлять только системные сообщения, не подлежащие русификации. Набор символов – кириллица. Числовая информация должна быть отражена арабскими цифрами.</w:t>
      </w:r>
    </w:p>
    <w:p w14:paraId="05A2FF93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524" w:name="_Toc500171306"/>
      <w:bookmarkStart w:id="1525" w:name="_Toc6242977"/>
      <w:bookmarkStart w:id="1526" w:name="_Toc89291068"/>
      <w:bookmarkStart w:id="1527" w:name="_Ref5702872"/>
      <w:bookmarkStart w:id="1528" w:name="_Toc5697655"/>
      <w:bookmarkStart w:id="1529" w:name="_Toc5713668"/>
      <w:bookmarkStart w:id="1530" w:name="_Toc500171581"/>
      <w:bookmarkStart w:id="1531" w:name="_Toc239860318"/>
      <w:r w:rsidRPr="00D277C8">
        <w:rPr>
          <w:rFonts w:cs="Times New Roman"/>
          <w:sz w:val="26"/>
          <w:szCs w:val="26"/>
        </w:rPr>
        <w:lastRenderedPageBreak/>
        <w:t>Требования к программному обеспечению</w:t>
      </w:r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</w:p>
    <w:p w14:paraId="59334B7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состав общесистемного программного обеспечения должны входить программные средства операционной системы, средства интеграции, системы управления базами данных и пр. Совокупность данных программных средств должна обеспечивать открытую архитектуру Системы.</w:t>
      </w:r>
    </w:p>
    <w:p w14:paraId="1FE2323A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Общесистемное программное обеспечение должно обеспечивать:</w:t>
      </w:r>
    </w:p>
    <w:p w14:paraId="43AD9E6E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штатное функционирование комплекса технических средств Системы;</w:t>
      </w:r>
    </w:p>
    <w:p w14:paraId="76A3C71C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функционирование специального программного обеспечения;</w:t>
      </w:r>
    </w:p>
    <w:p w14:paraId="041A859F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взаимодействие с периферийными устройствами;</w:t>
      </w:r>
    </w:p>
    <w:p w14:paraId="0884CF6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сетевое взаимодействие;</w:t>
      </w:r>
    </w:p>
    <w:p w14:paraId="6A153D17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другие необходимые общесистемные функции.</w:t>
      </w:r>
    </w:p>
    <w:p w14:paraId="4BD58EA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Операционные системы, СУБД должны быть определены Подрядчиком по согласованию с Государственным заказчиком и описаны в документе «Описание архитектуры».</w:t>
      </w:r>
    </w:p>
    <w:p w14:paraId="5ACF24D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Специальное программное обеспечение должно отвечать следующим требованиям:</w:t>
      </w:r>
    </w:p>
    <w:p w14:paraId="57C61DF5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высокая степень готовности для решения поставленных задач;</w:t>
      </w:r>
    </w:p>
    <w:p w14:paraId="66781A84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возможность работы программных продуктов в сетях общего пользования;</w:t>
      </w:r>
    </w:p>
    <w:p w14:paraId="289E23FA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преимущественное использование свободного программного обеспечения;</w:t>
      </w:r>
    </w:p>
    <w:p w14:paraId="55D7087C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совместимость программных продуктов в части используемых технических средств, системного программного обеспечения и общесистемной инфраструктуры в пределах требований к техническому обеспечению, а также их информационная совместимость в пределах требований к информационному обмену.</w:t>
      </w:r>
    </w:p>
    <w:p w14:paraId="356D4EA5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Требования к системному программному обеспечению должны быть определены на стадии «Разработка документации технического проекта».</w:t>
      </w:r>
    </w:p>
    <w:p w14:paraId="3D6EE25D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532" w:name="_Toc89291069"/>
      <w:bookmarkStart w:id="1533" w:name="_Toc5697656"/>
      <w:bookmarkStart w:id="1534" w:name="_Toc5713669"/>
      <w:bookmarkStart w:id="1535" w:name="_Toc6242978"/>
      <w:bookmarkStart w:id="1536" w:name="_Toc500171307"/>
      <w:bookmarkStart w:id="1537" w:name="_Toc500171582"/>
      <w:bookmarkStart w:id="1538" w:name="_Toc239860319"/>
      <w:r w:rsidRPr="00D277C8">
        <w:rPr>
          <w:rFonts w:cs="Times New Roman"/>
          <w:sz w:val="26"/>
          <w:szCs w:val="26"/>
        </w:rPr>
        <w:t>Требования к техническому обеспечению</w:t>
      </w:r>
      <w:bookmarkEnd w:id="1532"/>
      <w:bookmarkEnd w:id="1533"/>
      <w:bookmarkEnd w:id="1534"/>
      <w:bookmarkEnd w:id="1535"/>
      <w:bookmarkEnd w:id="1536"/>
      <w:bookmarkEnd w:id="1537"/>
      <w:bookmarkEnd w:id="1538"/>
    </w:p>
    <w:p w14:paraId="61EEDC21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В случае необходимости в рамках работ по Заявке, Подрядчик вносит изменения в архитектуру Системы. Все вносимые изменения в архитектуру Системы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должны быть согласованы с Государственным заказчиком и отражены в документе «Актуализированное описание архитектуры Системы».</w:t>
      </w:r>
    </w:p>
    <w:p w14:paraId="237FCFB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Архитектура Системы должна быть разработана в соответствии с трехуровневой клиент-серверной архитектурой и состоять из следующих уровней:</w:t>
      </w:r>
    </w:p>
    <w:p w14:paraId="7951086E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уровень хранения данных;</w:t>
      </w:r>
    </w:p>
    <w:p w14:paraId="34BD5973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уровень приложений;</w:t>
      </w:r>
    </w:p>
    <w:p w14:paraId="5F1D636C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презентационный уровень, обеспечивающий взаимодействие с клиентскими приложениями.</w:t>
      </w:r>
    </w:p>
    <w:p w14:paraId="057C0D7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Уровень презентаций должен быть разработан в соответствии с принципами архитектуры «тонкого клиента».</w:t>
      </w:r>
    </w:p>
    <w:p w14:paraId="031E336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Подрядчик должен сформулировать предложение по размещению Системы, исходя из заданных параметров производительности, доступности и информационной безопасности. Предложение по размещению в части требуемых мощностей должно быть обосновано результатами нагрузочного тестирования и согласовано с Государственным заказчиком.</w:t>
      </w:r>
    </w:p>
    <w:p w14:paraId="38A7AD39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539" w:name="_Toc6242980"/>
      <w:bookmarkStart w:id="1540" w:name="_Toc5713671"/>
      <w:bookmarkStart w:id="1541" w:name="_Toc5697658"/>
      <w:bookmarkStart w:id="1542" w:name="_Toc89291070"/>
      <w:bookmarkStart w:id="1543" w:name="_Toc498547647"/>
      <w:bookmarkStart w:id="1544" w:name="_Toc239860320"/>
      <w:r w:rsidRPr="00D277C8">
        <w:rPr>
          <w:rFonts w:cs="Times New Roman"/>
          <w:sz w:val="26"/>
          <w:szCs w:val="26"/>
        </w:rPr>
        <w:t>Требования к организационному обеспечению</w:t>
      </w:r>
      <w:bookmarkEnd w:id="1539"/>
      <w:bookmarkEnd w:id="1540"/>
      <w:bookmarkEnd w:id="1541"/>
      <w:bookmarkEnd w:id="1542"/>
      <w:bookmarkEnd w:id="1543"/>
      <w:bookmarkEnd w:id="1544"/>
    </w:p>
    <w:p w14:paraId="13AD2846" w14:textId="77777777" w:rsidR="00285DFF" w:rsidRPr="00D277C8" w:rsidRDefault="00AE3E7D">
      <w:pPr>
        <w:pStyle w:val="-f"/>
      </w:pPr>
      <w:r w:rsidRPr="00D277C8">
        <w:t>В ходе выполнения работ должно обеспечиваться постоянное взаимодействие между Подрядчиком, Заказчиком и Функциональным заказчиком в части:</w:t>
      </w:r>
    </w:p>
    <w:p w14:paraId="74EEB143" w14:textId="77777777" w:rsidR="00285DFF" w:rsidRPr="00D277C8" w:rsidRDefault="00AE3E7D">
      <w:pPr>
        <w:pStyle w:val="30"/>
        <w:ind w:left="0" w:firstLine="851"/>
      </w:pPr>
      <w:r w:rsidRPr="00D277C8">
        <w:t>решения административных вопросов (организация встреч, предоставление допусков, рассмотрение и согласование документации и т.п.);</w:t>
      </w:r>
    </w:p>
    <w:p w14:paraId="04133B26" w14:textId="77777777" w:rsidR="00285DFF" w:rsidRPr="00D277C8" w:rsidRDefault="00AE3E7D">
      <w:pPr>
        <w:pStyle w:val="30"/>
        <w:ind w:left="0" w:firstLine="851"/>
      </w:pPr>
      <w:r w:rsidRPr="00D277C8">
        <w:t>решения инженерно-технических вопросов (согласование технических аспектов реализации и администрирования Системы, определение наличия и размещения технических средств, коммуникаций и т.п.);</w:t>
      </w:r>
    </w:p>
    <w:p w14:paraId="70D0D22E" w14:textId="77777777" w:rsidR="00285DFF" w:rsidRPr="00D277C8" w:rsidRDefault="00AE3E7D">
      <w:pPr>
        <w:pStyle w:val="30"/>
        <w:ind w:left="0" w:firstLine="851"/>
      </w:pPr>
      <w:r w:rsidRPr="00D277C8">
        <w:t>нормативно-методического и информационного обеспечения проектных работ (уточнение функциональных характеристик, предоставление дополнительных сведений).</w:t>
      </w:r>
    </w:p>
    <w:p w14:paraId="161C2374" w14:textId="77777777" w:rsidR="00285DFF" w:rsidRPr="00D277C8" w:rsidRDefault="00AE3E7D">
      <w:pPr>
        <w:pStyle w:val="-f"/>
      </w:pPr>
      <w:r w:rsidRPr="00D277C8">
        <w:t>Подрядчик по запросу Государственного заказчика направляет специалиста(</w:t>
      </w:r>
      <w:proofErr w:type="spellStart"/>
      <w:r w:rsidRPr="00D277C8">
        <w:t>ов</w:t>
      </w:r>
      <w:proofErr w:type="spellEnd"/>
      <w:r w:rsidRPr="00D277C8">
        <w:t xml:space="preserve">) на рабочие совещания и презентации. Запрос Государственного заказчика на участие в совещании специалистов Подрядчика направляется не позднее 2 (двух) рабочих дней до дня проведения совещания/презентации. По </w:t>
      </w:r>
      <w:r w:rsidRPr="00D277C8">
        <w:lastRenderedPageBreak/>
        <w:t>согласованию с Государственным заказчиком допускается проведение совещаний в онлайн-режиме.</w:t>
      </w:r>
    </w:p>
    <w:p w14:paraId="0378708A" w14:textId="77777777" w:rsidR="00DC29E5" w:rsidRPr="00D277C8" w:rsidRDefault="00DC29E5" w:rsidP="00DC29E5">
      <w:pPr>
        <w:pStyle w:val="-f"/>
      </w:pPr>
      <w:r w:rsidRPr="00D277C8">
        <w:t xml:space="preserve">По итогам рабочих совещаний может быть составлен протокол. В таком случае указанный протокол рабочего совещания в течение 2 рабочих дней с даты проведения соответствующего совещания должен быть направлен Подрядчиком </w:t>
      </w:r>
      <w:r w:rsidRPr="00D277C8">
        <w:br/>
        <w:t xml:space="preserve">в адрес Заказчика для согласования. Заказчик согласовывает протокол рабочего совещания в течение 5 рабочих дней с даты его получения либо в тот же срок направляет замечания к протоколу официальным письмом. При наличии замечаний Подрядчик должен устранить указанные замечания в течение 2 рабочих дней </w:t>
      </w:r>
      <w:r w:rsidRPr="00D277C8">
        <w:br/>
        <w:t xml:space="preserve">и в тот же срок направить Заказчику скорректированный протокол рабочего совещания. </w:t>
      </w:r>
    </w:p>
    <w:p w14:paraId="5088CC9E" w14:textId="77777777" w:rsidR="00285DFF" w:rsidRPr="00D277C8" w:rsidRDefault="00285DFF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1E9B12" w14:textId="77777777" w:rsidR="00285DFF" w:rsidRPr="00D277C8" w:rsidRDefault="00285DFF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</w:p>
    <w:p w14:paraId="502FDAEE" w14:textId="77777777" w:rsidR="00285DFF" w:rsidRPr="00D277C8" w:rsidRDefault="00AE3E7D">
      <w:pPr>
        <w:pStyle w:val="1"/>
      </w:pPr>
      <w:bookmarkStart w:id="1545" w:name="_Toc399365310"/>
      <w:bookmarkStart w:id="1546" w:name="_Toc399365305"/>
      <w:bookmarkStart w:id="1547" w:name="_Toc399365304"/>
      <w:bookmarkStart w:id="1548" w:name="_Toc399365307"/>
      <w:bookmarkStart w:id="1549" w:name="_Toc399365301"/>
      <w:bookmarkStart w:id="1550" w:name="_Toc399365302"/>
      <w:bookmarkStart w:id="1551" w:name="_Toc399365303"/>
      <w:bookmarkStart w:id="1552" w:name="_Toc399365306"/>
      <w:bookmarkStart w:id="1553" w:name="_Toc399365308"/>
      <w:bookmarkStart w:id="1554" w:name="_Toc399365318"/>
      <w:bookmarkStart w:id="1555" w:name="_Toc399365313"/>
      <w:bookmarkStart w:id="1556" w:name="_Toc399365309"/>
      <w:bookmarkStart w:id="1557" w:name="_Toc399365314"/>
      <w:bookmarkStart w:id="1558" w:name="_Toc399365315"/>
      <w:bookmarkStart w:id="1559" w:name="_Toc399365316"/>
      <w:bookmarkStart w:id="1560" w:name="_Toc399365317"/>
      <w:bookmarkStart w:id="1561" w:name="_Toc399365312"/>
      <w:bookmarkStart w:id="1562" w:name="_Toc399365311"/>
      <w:bookmarkStart w:id="1563" w:name="_Ref80600755"/>
      <w:bookmarkStart w:id="1564" w:name="_Ref377580705"/>
      <w:bookmarkStart w:id="1565" w:name="_Ref377580845"/>
      <w:bookmarkStart w:id="1566" w:name="_Ref80601923"/>
      <w:bookmarkStart w:id="1567" w:name="_Ref377851268"/>
      <w:bookmarkStart w:id="1568" w:name="_Toc5713674"/>
      <w:bookmarkStart w:id="1569" w:name="_Toc500171586"/>
      <w:bookmarkStart w:id="1570" w:name="_Ref6832438"/>
      <w:bookmarkStart w:id="1571" w:name="_Ref7106734"/>
      <w:bookmarkStart w:id="1572" w:name="_Toc6242983"/>
      <w:bookmarkStart w:id="1573" w:name="_Toc500171316"/>
      <w:bookmarkStart w:id="1574" w:name="_Ref79756143"/>
      <w:bookmarkStart w:id="1575" w:name="_Toc5697666"/>
      <w:bookmarkStart w:id="1576" w:name="_Ref80600738"/>
      <w:bookmarkStart w:id="1577" w:name="_Ref377581183"/>
      <w:bookmarkStart w:id="1578" w:name="_Ref80600697"/>
      <w:bookmarkStart w:id="1579" w:name="_Ref80600668"/>
      <w:bookmarkStart w:id="1580" w:name="_Ref7100077"/>
      <w:bookmarkStart w:id="1581" w:name="_Ref377851247"/>
      <w:bookmarkStart w:id="1582" w:name="_Ref6817664"/>
      <w:bookmarkStart w:id="1583" w:name="_Ref89856222"/>
      <w:bookmarkStart w:id="1584" w:name="_Ref89339802"/>
      <w:bookmarkStart w:id="1585" w:name="_Ref89285408"/>
      <w:bookmarkStart w:id="1586" w:name="_Toc239860321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bookmarkEnd w:id="1562"/>
      <w:r w:rsidRPr="00D277C8">
        <w:lastRenderedPageBreak/>
        <w:t>Состав и содержание работ по развитию Системы</w:t>
      </w:r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bookmarkEnd w:id="1575"/>
      <w:bookmarkEnd w:id="1576"/>
      <w:bookmarkEnd w:id="1577"/>
      <w:bookmarkEnd w:id="1578"/>
      <w:bookmarkEnd w:id="1579"/>
      <w:bookmarkEnd w:id="1580"/>
      <w:bookmarkEnd w:id="1581"/>
      <w:bookmarkEnd w:id="1582"/>
      <w:bookmarkEnd w:id="1583"/>
      <w:bookmarkEnd w:id="1584"/>
      <w:bookmarkEnd w:id="1585"/>
      <w:bookmarkEnd w:id="1586"/>
    </w:p>
    <w:p w14:paraId="56EEAAAF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587" w:name="_Ref100666523"/>
      <w:bookmarkStart w:id="1588" w:name="_Toc72312861"/>
      <w:bookmarkStart w:id="1589" w:name="_Ref130673118"/>
      <w:bookmarkStart w:id="1590" w:name="_Ref96424147"/>
      <w:bookmarkStart w:id="1591" w:name="_Ref69081117"/>
      <w:bookmarkStart w:id="1592" w:name="_Ref130222804"/>
      <w:bookmarkStart w:id="1593" w:name="_Toc71312231"/>
      <w:bookmarkStart w:id="1594" w:name="_Toc42594060"/>
      <w:bookmarkStart w:id="1595" w:name="_Toc82780574"/>
      <w:r w:rsidRPr="00D277C8">
        <w:rPr>
          <w:rFonts w:cs="Times New Roman"/>
          <w:sz w:val="26"/>
          <w:szCs w:val="26"/>
        </w:rPr>
        <w:t xml:space="preserve"> </w:t>
      </w:r>
      <w:bookmarkStart w:id="1596" w:name="_Toc239860322"/>
      <w:r w:rsidRPr="00D277C8">
        <w:rPr>
          <w:rFonts w:cs="Times New Roman"/>
          <w:sz w:val="26"/>
          <w:szCs w:val="26"/>
        </w:rPr>
        <w:t>Порядок выполнения работ</w:t>
      </w:r>
      <w:bookmarkEnd w:id="1587"/>
      <w:bookmarkEnd w:id="1588"/>
      <w:bookmarkEnd w:id="1589"/>
      <w:bookmarkEnd w:id="1590"/>
      <w:bookmarkEnd w:id="1591"/>
      <w:bookmarkEnd w:id="1592"/>
      <w:bookmarkEnd w:id="1593"/>
      <w:bookmarkEnd w:id="1594"/>
      <w:bookmarkEnd w:id="1595"/>
      <w:bookmarkEnd w:id="1596"/>
    </w:p>
    <w:p w14:paraId="1D16EDB1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Выполнение работ Подрядчиком производится на основании соответствующих Заявок на выполнение работ, направленных Заказчиком. В рамках выполнения работ по развитию Системы Заказчик направляет Заявки на выполнение работ по развитию Системы (далее – Заявка, Заявка на развитие Системы), шаблон Заявки на выполнение работ по развитию Системы приведен в Приложении А к настоящему ТЗ. </w:t>
      </w:r>
    </w:p>
    <w:p w14:paraId="13A96B4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Заказчик при участии Функционального заказчика формирует Заявку на развитие Системы, в которой приводятся функциональные требования к развитию Системы или описание задач, которые необходимо решить в рамках выполнения работ </w:t>
      </w:r>
      <w:proofErr w:type="gramStart"/>
      <w:r w:rsidRPr="00D277C8">
        <w:rPr>
          <w:rFonts w:ascii="Times New Roman" w:eastAsia="Times New Roman" w:hAnsi="Times New Roman" w:cs="Times New Roman"/>
          <w:sz w:val="26"/>
        </w:rPr>
        <w:t>по настоящему</w:t>
      </w:r>
      <w:proofErr w:type="gramEnd"/>
      <w:r w:rsidRPr="00D277C8">
        <w:rPr>
          <w:rFonts w:ascii="Times New Roman" w:eastAsia="Times New Roman" w:hAnsi="Times New Roman" w:cs="Times New Roman"/>
          <w:sz w:val="26"/>
        </w:rPr>
        <w:t xml:space="preserve"> ТЗ. </w:t>
      </w:r>
    </w:p>
    <w:p w14:paraId="494DB85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После получения Заявки на развитие Системы Подрядчик в течение 10 (десяти) календарных дней формирует и направляет Заказчику ЧТЗ с детализацией требований и Протокол обработки заявки на выполнение работ по развитию Системы (далее – Протокол обработки заявки) согласно шаблону, приведенному в Приложении Б к настоящему ТЗ, в котором указываются:</w:t>
      </w:r>
    </w:p>
    <w:p w14:paraId="45A6C3CB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перечень требуемых изменений;</w:t>
      </w:r>
    </w:p>
    <w:p w14:paraId="29B20DD3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точное и полное описание технической реализации требуемых изменений;</w:t>
      </w:r>
    </w:p>
    <w:p w14:paraId="2EC931A5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расчет трудозатрат в виде количества дней, цены одного человеко-дня, с указанием общей стоимости работ.</w:t>
      </w:r>
    </w:p>
    <w:p w14:paraId="7782402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Протокол обработки заявки и ЧТЗ должны быть утверждены Заказчиком при участии Функционального заказчика в течение 10 (десяти) календарных дней с даты их получения Заказчиком, либо в тот же срок Заказчик направляет Подрядчику Протокол разногласий к протоколу обработки заявки на выполнение работ по развитию Системы (далее – Протокол разногласий) в виде служебного письма. </w:t>
      </w:r>
    </w:p>
    <w:p w14:paraId="5AE54295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При наличии замечаний Подрядчик устраняет их в течение 5 (пяти) календарных дней с даты получения от Заказчика Протокола разногласий и в тот же срок направляет в официальном порядке Заказчику измененный Протокол обработки заявки и ЧТЗ для утверждения.</w:t>
      </w:r>
    </w:p>
    <w:p w14:paraId="2838438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lastRenderedPageBreak/>
        <w:t>В случае отсутствия замечаний со стороны Заказчика Подрядчику в течение 5 (пяти) календарных дней направляется утвержденный Протокол обработки заявки и ЧТЗ, либо в тот же срок Заказчик направляет Подрядчику новый Протокол разногласий.</w:t>
      </w:r>
    </w:p>
    <w:p w14:paraId="1183F72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Утвержденный Протокол обработки заявки и ЧТЗ служат основанием для выполнения работ по развитию Системы. </w:t>
      </w:r>
    </w:p>
    <w:p w14:paraId="0EAE3E5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Протоколы обработки заявки и ЧТЗ направляются Подрядчиком официальным письмом Заказчику для утверждения. </w:t>
      </w:r>
    </w:p>
    <w:p w14:paraId="4D9B0E10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Порядок контроля и приемки выполненных работ приведен в разделе 7 настоящего ТЗ.</w:t>
      </w:r>
    </w:p>
    <w:p w14:paraId="50774FF5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Полный перечень отчетной документации, разрабатываемой в рамках выполнения работ, приведен в п. 5.4 настоящего ТЗ.</w:t>
      </w:r>
    </w:p>
    <w:p w14:paraId="0C43432C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597" w:name="_Toc72312862"/>
      <w:bookmarkStart w:id="1598" w:name="_Ref69081162"/>
      <w:bookmarkStart w:id="1599" w:name="_Toc71312232"/>
      <w:bookmarkStart w:id="1600" w:name="_Ref70694526"/>
      <w:bookmarkStart w:id="1601" w:name="_Ref38998688"/>
      <w:bookmarkStart w:id="1602" w:name="_Toc82780575"/>
      <w:bookmarkStart w:id="1603" w:name="_Toc42594061"/>
      <w:bookmarkStart w:id="1604" w:name="_Toc239860323"/>
      <w:r w:rsidRPr="00D277C8">
        <w:rPr>
          <w:rFonts w:cs="Times New Roman"/>
          <w:sz w:val="26"/>
          <w:szCs w:val="26"/>
        </w:rPr>
        <w:t>Объем работ</w:t>
      </w:r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</w:p>
    <w:p w14:paraId="0B74A84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Объем работ по развитию Системы определяется общим количеством человеко-дней специалистов Подрядчика, затраченным на выполнение работ по Заявкам Государственного заказчика.</w:t>
      </w:r>
    </w:p>
    <w:p w14:paraId="1569907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bookmarkStart w:id="1605" w:name="_3x8tuzt"/>
      <w:bookmarkEnd w:id="1605"/>
      <w:r w:rsidRPr="00D277C8">
        <w:rPr>
          <w:rFonts w:ascii="Times New Roman" w:eastAsia="Times New Roman" w:hAnsi="Times New Roman" w:cs="Times New Roman"/>
          <w:sz w:val="26"/>
        </w:rPr>
        <w:t xml:space="preserve">Общее количество задач на развитие Системы, которые могут быть направлены в Заявках Подрядчику </w:t>
      </w:r>
      <w:proofErr w:type="gramStart"/>
      <w:r w:rsidRPr="00D277C8">
        <w:rPr>
          <w:rFonts w:ascii="Times New Roman" w:eastAsia="Times New Roman" w:hAnsi="Times New Roman" w:cs="Times New Roman"/>
          <w:sz w:val="26"/>
        </w:rPr>
        <w:t>по настоящему</w:t>
      </w:r>
      <w:proofErr w:type="gramEnd"/>
      <w:r w:rsidRPr="00D277C8">
        <w:rPr>
          <w:rFonts w:ascii="Times New Roman" w:eastAsia="Times New Roman" w:hAnsi="Times New Roman" w:cs="Times New Roman"/>
          <w:sz w:val="26"/>
        </w:rPr>
        <w:t xml:space="preserve"> ТЗ, не ограничено. Общая стоимость работ по всем направленным Подрядчику Заявкам не может превышать цену ГК.</w:t>
      </w:r>
    </w:p>
    <w:p w14:paraId="0DD77CFF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606" w:name="_Toc82780597"/>
      <w:bookmarkStart w:id="1607" w:name="_Toc239860324"/>
      <w:r w:rsidRPr="00D277C8">
        <w:rPr>
          <w:rFonts w:cs="Times New Roman"/>
          <w:sz w:val="26"/>
          <w:szCs w:val="26"/>
        </w:rPr>
        <w:t>Порядок подготовки отчетной документации</w:t>
      </w:r>
      <w:bookmarkEnd w:id="1606"/>
      <w:bookmarkEnd w:id="1607"/>
      <w:r w:rsidRPr="00D277C8">
        <w:rPr>
          <w:rFonts w:cs="Times New Roman"/>
          <w:sz w:val="26"/>
          <w:szCs w:val="26"/>
        </w:rPr>
        <w:t xml:space="preserve"> </w:t>
      </w:r>
    </w:p>
    <w:p w14:paraId="1EE307B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 результатам выполнения работ по каждой Заявке формируется комплект документов согласно п. 5.4 настоящего ТЗ.</w:t>
      </w:r>
    </w:p>
    <w:p w14:paraId="06AC09D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Подрядчик вправе досрочно выполнить обязательства по ГК. В случае досрочного выполнения обязательств по ГК Подрядчик предоставляет необходимый перечень отчетной документации, а также направляет в адрес Государственного заказчика письмо о готовности к досрочной сдаче выполненных работ в рамках ГК.</w:t>
      </w:r>
    </w:p>
    <w:p w14:paraId="2EDEB338" w14:textId="77777777" w:rsidR="00285DFF" w:rsidRPr="00D277C8" w:rsidRDefault="00285DFF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  <w:sectPr w:rsidR="00285DFF" w:rsidRPr="00D277C8">
          <w:headerReference w:type="default" r:id="rId7"/>
          <w:footerReference w:type="default" r:id="rId8"/>
          <w:pgSz w:w="11906" w:h="16838"/>
          <w:pgMar w:top="1134" w:right="851" w:bottom="1134" w:left="1701" w:header="397" w:footer="57" w:gutter="0"/>
          <w:cols w:space="720"/>
          <w:docGrid w:linePitch="360"/>
        </w:sectPr>
      </w:pPr>
    </w:p>
    <w:p w14:paraId="308E2B1C" w14:textId="77777777" w:rsidR="00285DFF" w:rsidRPr="00D277C8" w:rsidRDefault="00AE3E7D">
      <w:pPr>
        <w:pStyle w:val="2"/>
        <w:numPr>
          <w:ilvl w:val="1"/>
          <w:numId w:val="5"/>
        </w:numPr>
        <w:ind w:hanging="568"/>
        <w:rPr>
          <w:rFonts w:cs="Times New Roman"/>
          <w:sz w:val="26"/>
          <w:szCs w:val="26"/>
        </w:rPr>
      </w:pPr>
      <w:bookmarkStart w:id="1608" w:name="_Hlk111815588"/>
      <w:bookmarkStart w:id="1609" w:name="_Ref101377516"/>
      <w:bookmarkStart w:id="1610" w:name="_Ref100678009"/>
      <w:bookmarkStart w:id="1611" w:name="_Ref101530771"/>
      <w:bookmarkStart w:id="1612" w:name="_Ref101532038"/>
      <w:bookmarkStart w:id="1613" w:name="_Ref111814711"/>
      <w:bookmarkStart w:id="1614" w:name="_Ref111814730"/>
      <w:bookmarkStart w:id="1615" w:name="_Ref111818438"/>
      <w:bookmarkStart w:id="1616" w:name="_Ref130671103"/>
      <w:bookmarkStart w:id="1617" w:name="_Ref130675663"/>
      <w:bookmarkStart w:id="1618" w:name="_Ref101377394"/>
      <w:bookmarkStart w:id="1619" w:name="_Toc500171587"/>
      <w:bookmarkStart w:id="1620" w:name="_Ref100937316"/>
      <w:bookmarkStart w:id="1621" w:name="_Ref130725668"/>
      <w:bookmarkStart w:id="1622" w:name="_Ref100913188"/>
      <w:bookmarkStart w:id="1623" w:name="_Ref100063851"/>
      <w:bookmarkStart w:id="1624" w:name="_Ref89294905"/>
      <w:bookmarkStart w:id="1625" w:name="_Ref501376481"/>
      <w:bookmarkStart w:id="1626" w:name="_Toc6242984"/>
      <w:bookmarkStart w:id="1627" w:name="_Toc5713675"/>
      <w:bookmarkStart w:id="1628" w:name="_Toc5697667"/>
      <w:bookmarkStart w:id="1629" w:name="_Toc500171317"/>
      <w:bookmarkStart w:id="1630" w:name="_Toc239860325"/>
      <w:r w:rsidRPr="00D277C8">
        <w:rPr>
          <w:rFonts w:cs="Times New Roman"/>
          <w:sz w:val="26"/>
          <w:szCs w:val="26"/>
        </w:rPr>
        <w:lastRenderedPageBreak/>
        <w:t xml:space="preserve">Стадии выполнения </w:t>
      </w:r>
      <w:bookmarkEnd w:id="1608"/>
      <w:r w:rsidRPr="00D277C8">
        <w:rPr>
          <w:rFonts w:cs="Times New Roman"/>
          <w:sz w:val="26"/>
          <w:szCs w:val="26"/>
        </w:rPr>
        <w:t>работ</w:t>
      </w:r>
      <w:bookmarkEnd w:id="1609"/>
      <w:bookmarkEnd w:id="1610"/>
      <w:bookmarkEnd w:id="1611"/>
      <w:bookmarkEnd w:id="1612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  <w:bookmarkEnd w:id="1624"/>
      <w:bookmarkEnd w:id="1625"/>
      <w:bookmarkEnd w:id="1626"/>
      <w:bookmarkEnd w:id="1627"/>
      <w:bookmarkEnd w:id="1628"/>
      <w:bookmarkEnd w:id="1629"/>
      <w:bookmarkEnd w:id="1630"/>
    </w:p>
    <w:p w14:paraId="59189AC0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Состав и содержание работ по развитию Системы определяются задачами, включенными в Заявки на развитие </w:t>
      </w:r>
      <w:proofErr w:type="gramStart"/>
      <w:r w:rsidRPr="00D277C8">
        <w:rPr>
          <w:rFonts w:ascii="Times New Roman" w:eastAsia="Times New Roman" w:hAnsi="Times New Roman" w:cs="Times New Roman"/>
          <w:sz w:val="26"/>
        </w:rPr>
        <w:t>Системы .</w:t>
      </w:r>
      <w:proofErr w:type="gramEnd"/>
    </w:p>
    <w:p w14:paraId="1FF59FD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Выполнение работ по каждой Заявке на развитие Системы включает следующие стадии: </w:t>
      </w:r>
    </w:p>
    <w:p w14:paraId="2D0146F5" w14:textId="77777777" w:rsidR="00285DFF" w:rsidRPr="00D277C8" w:rsidRDefault="00AE3E7D">
      <w:pPr>
        <w:numPr>
          <w:ilvl w:val="0"/>
          <w:numId w:val="16"/>
        </w:numPr>
        <w:spacing w:line="384" w:lineRule="auto"/>
        <w:rPr>
          <w:szCs w:val="26"/>
        </w:rPr>
      </w:pPr>
      <w:r w:rsidRPr="00D277C8">
        <w:rPr>
          <w:szCs w:val="26"/>
        </w:rPr>
        <w:t xml:space="preserve">Разработка документации технического проекта; </w:t>
      </w:r>
    </w:p>
    <w:p w14:paraId="250BEEA9" w14:textId="77777777" w:rsidR="00285DFF" w:rsidRPr="00D277C8" w:rsidRDefault="00AE3E7D">
      <w:pPr>
        <w:numPr>
          <w:ilvl w:val="0"/>
          <w:numId w:val="16"/>
        </w:numPr>
        <w:spacing w:line="384" w:lineRule="auto"/>
        <w:rPr>
          <w:szCs w:val="26"/>
        </w:rPr>
      </w:pPr>
      <w:r w:rsidRPr="00D277C8">
        <w:rPr>
          <w:szCs w:val="26"/>
        </w:rPr>
        <w:t>Разработка программного обеспечения и разработка рабочей документации;</w:t>
      </w:r>
    </w:p>
    <w:p w14:paraId="55CF9213" w14:textId="77777777" w:rsidR="00285DFF" w:rsidRPr="00D277C8" w:rsidRDefault="00AE3E7D">
      <w:pPr>
        <w:numPr>
          <w:ilvl w:val="0"/>
          <w:numId w:val="16"/>
        </w:numPr>
        <w:spacing w:line="384" w:lineRule="auto"/>
        <w:rPr>
          <w:szCs w:val="26"/>
        </w:rPr>
      </w:pPr>
      <w:r w:rsidRPr="00D277C8">
        <w:rPr>
          <w:szCs w:val="26"/>
        </w:rPr>
        <w:t>Проведение пусконаладочных работ на тестовом контуре и проведение предварительных испытаний Системы;</w:t>
      </w:r>
    </w:p>
    <w:p w14:paraId="1723C416" w14:textId="77777777" w:rsidR="00285DFF" w:rsidRPr="00D277C8" w:rsidRDefault="00AE3E7D">
      <w:pPr>
        <w:numPr>
          <w:ilvl w:val="0"/>
          <w:numId w:val="16"/>
        </w:numPr>
        <w:spacing w:line="384" w:lineRule="auto"/>
        <w:rPr>
          <w:szCs w:val="26"/>
        </w:rPr>
      </w:pPr>
      <w:r w:rsidRPr="00D277C8">
        <w:rPr>
          <w:szCs w:val="26"/>
        </w:rPr>
        <w:t>Проведение опытной эксплуатации (включая подготовку персонала);</w:t>
      </w:r>
    </w:p>
    <w:p w14:paraId="52264A05" w14:textId="77777777" w:rsidR="00285DFF" w:rsidRPr="00D277C8" w:rsidRDefault="00AE3E7D">
      <w:pPr>
        <w:numPr>
          <w:ilvl w:val="0"/>
          <w:numId w:val="16"/>
        </w:numPr>
        <w:spacing w:line="384" w:lineRule="auto"/>
        <w:rPr>
          <w:szCs w:val="26"/>
        </w:rPr>
      </w:pPr>
      <w:r w:rsidRPr="00D277C8">
        <w:rPr>
          <w:szCs w:val="26"/>
        </w:rPr>
        <w:t xml:space="preserve">Проведение пусконаладочных работ на промышленном контуре и проведение приемочных испытаний Системы. </w:t>
      </w:r>
    </w:p>
    <w:p w14:paraId="21F28D5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Стадии выполнения работ приведены в таблице ниже.</w:t>
      </w:r>
    </w:p>
    <w:p w14:paraId="71250F2E" w14:textId="77777777" w:rsidR="00285DFF" w:rsidRPr="00D277C8" w:rsidRDefault="00AE3E7D">
      <w:pPr>
        <w:pStyle w:val="affffffffffffffffff"/>
      </w:pPr>
      <w:bookmarkStart w:id="1631" w:name="_Ref501375628"/>
      <w:r w:rsidRPr="00D277C8">
        <w:t>Таблица</w:t>
      </w:r>
      <w:bookmarkEnd w:id="1631"/>
      <w:r w:rsidRPr="00D277C8">
        <w:t xml:space="preserve"> 6 - </w:t>
      </w:r>
      <w:r w:rsidRPr="00D277C8">
        <w:rPr>
          <w:rStyle w:val="aff1"/>
          <w:b w:val="0"/>
          <w:bCs/>
        </w:rPr>
        <w:t>Состав работ и отчетной документации по Заявке</w:t>
      </w:r>
    </w:p>
    <w:tbl>
      <w:tblPr>
        <w:tblpPr w:leftFromText="180" w:rightFromText="180" w:vertAnchor="text" w:tblpX="-147" w:tblpY="1"/>
        <w:tblW w:w="15304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65"/>
        <w:gridCol w:w="2098"/>
        <w:gridCol w:w="2411"/>
        <w:gridCol w:w="2268"/>
        <w:gridCol w:w="6662"/>
      </w:tblGrid>
      <w:tr w:rsidR="00285DFF" w:rsidRPr="00D277C8" w14:paraId="3ADDB60F" w14:textId="77777777">
        <w:trPr>
          <w:trHeight w:val="1840"/>
          <w:tblHeader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449FA" w14:textId="77777777" w:rsidR="00285DFF" w:rsidRPr="00D277C8" w:rsidRDefault="00AE3E7D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bCs/>
                <w:sz w:val="26"/>
                <w:szCs w:val="26"/>
              </w:rPr>
              <w:t>Наименование работ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6D5CF" w14:textId="77777777" w:rsidR="00285DFF" w:rsidRPr="00D277C8" w:rsidRDefault="00AE3E7D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bCs/>
                <w:sz w:val="26"/>
                <w:szCs w:val="26"/>
              </w:rPr>
              <w:t>Наименование стадии выполнения работ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545D0" w14:textId="77777777" w:rsidR="00285DFF" w:rsidRPr="00D277C8" w:rsidRDefault="00AE3E7D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bCs/>
                <w:sz w:val="26"/>
                <w:szCs w:val="26"/>
              </w:rPr>
              <w:t>Срок выполнения работ / продолжительность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E759" w14:textId="77777777" w:rsidR="00285DFF" w:rsidRPr="00D277C8" w:rsidRDefault="00AE3E7D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bCs/>
                <w:sz w:val="26"/>
                <w:szCs w:val="26"/>
              </w:rPr>
              <w:t xml:space="preserve">Сроки предоставления результатов работ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F104F" w14:textId="77777777" w:rsidR="00285DFF" w:rsidRPr="00D277C8" w:rsidRDefault="00AE3E7D">
            <w:pPr>
              <w:pStyle w:val="affffffff6"/>
              <w:rPr>
                <w:sz w:val="26"/>
                <w:szCs w:val="26"/>
              </w:rPr>
            </w:pPr>
            <w:r w:rsidRPr="00D277C8">
              <w:rPr>
                <w:bCs/>
                <w:sz w:val="26"/>
                <w:szCs w:val="26"/>
              </w:rPr>
              <w:t>Отчетная документация и материалы</w:t>
            </w:r>
            <w:r w:rsidRPr="00D277C8">
              <w:rPr>
                <w:rStyle w:val="af0"/>
              </w:rPr>
              <w:footnoteReference w:id="1"/>
            </w:r>
          </w:p>
        </w:tc>
      </w:tr>
      <w:tr w:rsidR="00285DFF" w:rsidRPr="00D277C8" w14:paraId="6143A2A1" w14:textId="77777777">
        <w:trPr>
          <w:trHeight w:val="59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E3530" w14:textId="77777777" w:rsidR="00285DFF" w:rsidRPr="00D277C8" w:rsidRDefault="00285DFF">
            <w:pPr>
              <w:pStyle w:val="affffffff7"/>
              <w:spacing w:before="0" w:after="0"/>
              <w:rPr>
                <w:b/>
                <w:bCs w:val="0"/>
                <w:sz w:val="26"/>
                <w:szCs w:val="26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B672D" w14:textId="77777777" w:rsidR="00285DFF" w:rsidRPr="00D277C8" w:rsidRDefault="00AE3E7D">
            <w:pPr>
              <w:pStyle w:val="affffffff7"/>
              <w:spacing w:before="0" w:after="0"/>
              <w:rPr>
                <w:b/>
                <w:bCs w:val="0"/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Подготовка к началу выполнения работ по развитию Системы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20309" w14:textId="77777777" w:rsidR="00285DFF" w:rsidRPr="00D277C8" w:rsidRDefault="00285DFF">
            <w:pPr>
              <w:pStyle w:val="affffffff7"/>
              <w:spacing w:before="0" w:after="0"/>
              <w:rPr>
                <w:b/>
                <w:bCs w:val="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5A5F" w14:textId="77777777" w:rsidR="00285DFF" w:rsidRPr="00D277C8" w:rsidRDefault="00AE3E7D">
            <w:pPr>
              <w:pStyle w:val="affffffff7"/>
              <w:spacing w:before="0" w:after="0"/>
              <w:rPr>
                <w:b/>
                <w:bCs w:val="0"/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В соответствии с п.5.1 ТЗ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A9C7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Заявка на развитие Системы;</w:t>
            </w:r>
          </w:p>
          <w:p w14:paraId="018C2B23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Протокол обработки Заявки на развитие Системы;</w:t>
            </w:r>
          </w:p>
          <w:p w14:paraId="795F8A25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ЧТЗ на развитие Системы по Заявке.</w:t>
            </w:r>
          </w:p>
        </w:tc>
      </w:tr>
      <w:tr w:rsidR="00285DFF" w:rsidRPr="00D277C8" w14:paraId="3761E75F" w14:textId="77777777">
        <w:trPr>
          <w:trHeight w:val="70"/>
        </w:trPr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E329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b/>
                <w:sz w:val="26"/>
                <w:szCs w:val="26"/>
              </w:rPr>
              <w:lastRenderedPageBreak/>
              <w:t>Выполнение работ по развитию Системы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9295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1. Разработка документации технического проекта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2D2D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В течение 20 календарных дней со следующего дня после даты утверждения ЧТЗ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F0963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В течение 5 календарных дней с даты завершения срока стадии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0656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Технический проект Системы, включая:</w:t>
            </w:r>
          </w:p>
          <w:p w14:paraId="3BD7F652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8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Пояснительную записку к техническому проекту;</w:t>
            </w:r>
          </w:p>
          <w:p w14:paraId="671182FA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8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Описание организации информационной базы;</w:t>
            </w:r>
          </w:p>
          <w:p w14:paraId="25DA8CD6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8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Описание автоматизируемых функций;</w:t>
            </w:r>
          </w:p>
          <w:p w14:paraId="4C59A351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8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Описание информационного обеспечения системы;</w:t>
            </w:r>
          </w:p>
          <w:p w14:paraId="25DB2F65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8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Описание программного обеспечения;</w:t>
            </w:r>
          </w:p>
          <w:p w14:paraId="64B60EC7" w14:textId="77777777" w:rsidR="00285DFF" w:rsidRPr="00D277C8" w:rsidRDefault="00AE3E7D">
            <w:pPr>
              <w:pStyle w:val="affffffff7"/>
              <w:numPr>
                <w:ilvl w:val="1"/>
                <w:numId w:val="12"/>
              </w:numPr>
              <w:spacing w:before="0" w:after="0"/>
              <w:ind w:left="890"/>
              <w:rPr>
                <w:bCs w:val="0"/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Ведомость технического проекта.</w:t>
            </w:r>
          </w:p>
        </w:tc>
      </w:tr>
      <w:tr w:rsidR="00285DFF" w:rsidRPr="00D277C8" w14:paraId="288BB86A" w14:textId="77777777">
        <w:trPr>
          <w:trHeight w:val="70"/>
        </w:trPr>
        <w:tc>
          <w:tcPr>
            <w:tcW w:w="1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03C0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A73B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bookmarkStart w:id="1632" w:name="_Hlk126067261"/>
            <w:r w:rsidRPr="00D277C8">
              <w:rPr>
                <w:sz w:val="26"/>
                <w:szCs w:val="26"/>
              </w:rPr>
              <w:t>2. Разработка программного обеспечения и разработка рабочей документации</w:t>
            </w:r>
            <w:bookmarkEnd w:id="1632"/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E4B0A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В течение 100 календарных дней со следующего дня после даты утверждения ЧТЗ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98DA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В течение 5 календарных дней с даты завершения срока стадии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8AFC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Рабочая документация в составе:</w:t>
            </w:r>
          </w:p>
          <w:p w14:paraId="690DAA54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765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Эксплуатационная документация:</w:t>
            </w:r>
          </w:p>
          <w:p w14:paraId="4C4C4EFA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11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Ведомость эксплуатационных документов;</w:t>
            </w:r>
          </w:p>
          <w:p w14:paraId="267EAD54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11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Описание архитектуры;</w:t>
            </w:r>
          </w:p>
          <w:p w14:paraId="64CC478E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11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Описание информационного массива;</w:t>
            </w:r>
          </w:p>
          <w:p w14:paraId="0BE1FCD6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11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Описание базы данных;</w:t>
            </w:r>
          </w:p>
          <w:p w14:paraId="77AD66F2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11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Руководство пользователя;</w:t>
            </w:r>
          </w:p>
          <w:p w14:paraId="52533D83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11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Руководство функционального администратора;</w:t>
            </w:r>
          </w:p>
          <w:p w14:paraId="5E6B9E22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11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Руководство системного администратора;</w:t>
            </w:r>
          </w:p>
          <w:p w14:paraId="619E6C7F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11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Инструкция по развертыванию системы;</w:t>
            </w:r>
          </w:p>
          <w:p w14:paraId="15B51E6E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11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Регламент гарантийного обслуживания;</w:t>
            </w:r>
          </w:p>
          <w:p w14:paraId="605D10B7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11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Регламент эксплуатации;</w:t>
            </w:r>
          </w:p>
          <w:p w14:paraId="6D572381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11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План восстановления в случае аварии;</w:t>
            </w:r>
          </w:p>
          <w:p w14:paraId="42FA02B3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11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Паспорт;</w:t>
            </w:r>
          </w:p>
          <w:p w14:paraId="0C466A2B" w14:textId="77777777" w:rsidR="00285DFF" w:rsidRPr="00D277C8" w:rsidRDefault="00AE3E7D">
            <w:pPr>
              <w:pStyle w:val="affffffff7"/>
              <w:numPr>
                <w:ilvl w:val="1"/>
                <w:numId w:val="18"/>
              </w:numPr>
              <w:spacing w:before="0" w:after="0"/>
              <w:ind w:left="1190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Общее описание Системы;</w:t>
            </w:r>
          </w:p>
          <w:p w14:paraId="04639EA2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765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Регламент взаимодействия с внешними информационными системами;</w:t>
            </w:r>
          </w:p>
          <w:p w14:paraId="7CC96A5D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Исходные коды и дистрибутивы СПО Системы;</w:t>
            </w:r>
          </w:p>
          <w:p w14:paraId="560276DB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Отчет по анализу исходного кода на наличие уязвимостей и их устранению;</w:t>
            </w:r>
          </w:p>
          <w:p w14:paraId="3796A02D" w14:textId="77777777" w:rsidR="00285DFF" w:rsidRPr="00D277C8" w:rsidRDefault="00AE3E7D">
            <w:pPr>
              <w:pStyle w:val="affffffff7"/>
              <w:numPr>
                <w:ilvl w:val="0"/>
                <w:numId w:val="11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lastRenderedPageBreak/>
              <w:t>План-программа подготовки персонала (с приложением шаблона Протокола подготовки персонала).</w:t>
            </w:r>
          </w:p>
        </w:tc>
      </w:tr>
      <w:tr w:rsidR="00285DFF" w:rsidRPr="00D277C8" w14:paraId="79B9A35F" w14:textId="77777777">
        <w:trPr>
          <w:trHeight w:val="299"/>
        </w:trPr>
        <w:tc>
          <w:tcPr>
            <w:tcW w:w="1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7AB9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D83B" w14:textId="77777777" w:rsidR="00285DFF" w:rsidRPr="00D277C8" w:rsidRDefault="00AE3E7D">
            <w:pPr>
              <w:tabs>
                <w:tab w:val="left" w:pos="297"/>
                <w:tab w:val="left" w:pos="439"/>
                <w:tab w:val="left" w:pos="657"/>
              </w:tabs>
              <w:jc w:val="left"/>
              <w:rPr>
                <w:bCs/>
                <w:szCs w:val="26"/>
              </w:rPr>
            </w:pPr>
            <w:r w:rsidRPr="00D277C8">
              <w:rPr>
                <w:bCs/>
                <w:szCs w:val="26"/>
              </w:rPr>
              <w:t>3. Проведение пусконаладочных работ на тестовом контуре и проведение предварительных испытаний Системы</w:t>
            </w:r>
          </w:p>
          <w:p w14:paraId="62424525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8412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В течение 15 календарных дней с даты завершения срока стадии «Разработка программного обеспечения и разработка рабочей документации»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6208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В течение 5 календарных дней с даты начала срока стадии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AF49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 xml:space="preserve">Акт о выполнении пусконаладочных работ на тестовом контуре; </w:t>
            </w:r>
          </w:p>
          <w:p w14:paraId="77B87050" w14:textId="77777777" w:rsidR="00285DFF" w:rsidRPr="00D277C8" w:rsidRDefault="00AE3E7D">
            <w:pPr>
              <w:pStyle w:val="affffffff7"/>
              <w:numPr>
                <w:ilvl w:val="0"/>
                <w:numId w:val="11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Программа и методика предварительных испытаний;</w:t>
            </w:r>
          </w:p>
        </w:tc>
      </w:tr>
      <w:tr w:rsidR="00285DFF" w:rsidRPr="00D277C8" w14:paraId="09B3771D" w14:textId="77777777">
        <w:trPr>
          <w:trHeight w:val="70"/>
        </w:trPr>
        <w:tc>
          <w:tcPr>
            <w:tcW w:w="1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6C85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11A5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ACEE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CC99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В течение 5 календарных дней с даты завершения срока стадии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9F4E2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Протокол предварительных испытаний;</w:t>
            </w:r>
          </w:p>
          <w:p w14:paraId="78644828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Акт приемки Системы в опытную эксплуатацию;</w:t>
            </w:r>
          </w:p>
          <w:p w14:paraId="3A31205E" w14:textId="77777777" w:rsidR="00285DFF" w:rsidRPr="00D277C8" w:rsidRDefault="00AE3E7D">
            <w:pPr>
              <w:pStyle w:val="affffffff7"/>
              <w:numPr>
                <w:ilvl w:val="0"/>
                <w:numId w:val="11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Доработанная документация и исходные коды/дистрибутив СПО Системы (при наличии замечаний по результатам предварительных испытаний)</w:t>
            </w:r>
          </w:p>
        </w:tc>
      </w:tr>
      <w:tr w:rsidR="00285DFF" w:rsidRPr="00D277C8" w14:paraId="3A45CDC4" w14:textId="77777777">
        <w:trPr>
          <w:trHeight w:val="804"/>
        </w:trPr>
        <w:tc>
          <w:tcPr>
            <w:tcW w:w="1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5985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0FD1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4. Проведение опытной эксплуатации (включая подготовку персонала)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B03A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В течение 30 календарных дней с даты завершения срока стадии «Проведение пусконаладочных работ на тестовом контуре и проведение предварительных испытаний Системы»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58BD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В течение 5 календарных дней с даты начала срока стадии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4949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Отчет о подготовке персонала (с приложением Протокола подготовки персонала);</w:t>
            </w:r>
          </w:p>
          <w:p w14:paraId="4EE174AC" w14:textId="77777777" w:rsidR="00285DFF" w:rsidRPr="00D277C8" w:rsidRDefault="00AE3E7D">
            <w:pPr>
              <w:pStyle w:val="affffffff7"/>
              <w:numPr>
                <w:ilvl w:val="0"/>
                <w:numId w:val="11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Программа и методика опытной эксплуатации (с приложением шаблона Журнала опытной эксплуатации);</w:t>
            </w:r>
          </w:p>
        </w:tc>
      </w:tr>
      <w:tr w:rsidR="00285DFF" w:rsidRPr="00D277C8" w14:paraId="160EA1EF" w14:textId="77777777">
        <w:trPr>
          <w:trHeight w:val="70"/>
        </w:trPr>
        <w:tc>
          <w:tcPr>
            <w:tcW w:w="1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A588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1743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62C5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FC1B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В течение 5 календарных дней с даты завершения срока стадии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57CC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Отчет о проведении опытной эксплуатации (с приложением Журнала опытной эксплуатации);</w:t>
            </w:r>
          </w:p>
          <w:p w14:paraId="20090B99" w14:textId="77777777" w:rsidR="00285DFF" w:rsidRPr="00D277C8" w:rsidRDefault="00AE3E7D">
            <w:pPr>
              <w:pStyle w:val="affffffff7"/>
              <w:numPr>
                <w:ilvl w:val="0"/>
                <w:numId w:val="11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Акт о завершении опытной эксплуатации Системы и допуске к приемочным испытаниям</w:t>
            </w:r>
          </w:p>
        </w:tc>
      </w:tr>
      <w:tr w:rsidR="00285DFF" w:rsidRPr="00D277C8" w14:paraId="2E0D9EDE" w14:textId="77777777">
        <w:trPr>
          <w:trHeight w:val="633"/>
        </w:trPr>
        <w:tc>
          <w:tcPr>
            <w:tcW w:w="1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0DE3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A2EA" w14:textId="77777777" w:rsidR="00285DFF" w:rsidRPr="00D277C8" w:rsidRDefault="00AE3E7D">
            <w:pPr>
              <w:jc w:val="left"/>
              <w:rPr>
                <w:bCs/>
                <w:szCs w:val="26"/>
              </w:rPr>
            </w:pPr>
            <w:r w:rsidRPr="00D277C8">
              <w:rPr>
                <w:bCs/>
                <w:szCs w:val="26"/>
              </w:rPr>
              <w:t xml:space="preserve">5. Проведение пусконаладочных работ на промышленном </w:t>
            </w:r>
            <w:r w:rsidRPr="00D277C8">
              <w:rPr>
                <w:bCs/>
                <w:szCs w:val="26"/>
              </w:rPr>
              <w:lastRenderedPageBreak/>
              <w:t>контуре и проведение приемочных испытаний Системы</w:t>
            </w:r>
          </w:p>
          <w:p w14:paraId="2452E8F7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0C3F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lastRenderedPageBreak/>
              <w:t xml:space="preserve">В течение 15 календарных дней с даты завершения срока стадии </w:t>
            </w:r>
            <w:r w:rsidRPr="00D277C8">
              <w:rPr>
                <w:sz w:val="26"/>
                <w:szCs w:val="26"/>
              </w:rPr>
              <w:lastRenderedPageBreak/>
              <w:t>«Проведение опытной эксплуатации (включая подготовку персонала)»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8F6D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lastRenderedPageBreak/>
              <w:t>В течение 5 календарных дней с даты начала срока стадии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0776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Акт о выполнении пусконаладочных работ на промышленном контуре;</w:t>
            </w:r>
          </w:p>
          <w:p w14:paraId="72DC22EA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Программа и методика приемочных испытаний;</w:t>
            </w:r>
          </w:p>
          <w:p w14:paraId="02345E2D" w14:textId="77777777" w:rsidR="00285DFF" w:rsidRPr="00D277C8" w:rsidRDefault="00AE3E7D">
            <w:pPr>
              <w:pStyle w:val="affffffff7"/>
              <w:numPr>
                <w:ilvl w:val="0"/>
                <w:numId w:val="11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Программа и методика нагрузочных испытаний;</w:t>
            </w:r>
          </w:p>
        </w:tc>
      </w:tr>
      <w:tr w:rsidR="00285DFF" w:rsidRPr="00D277C8" w14:paraId="53B8E741" w14:textId="77777777">
        <w:trPr>
          <w:trHeight w:val="70"/>
        </w:trPr>
        <w:tc>
          <w:tcPr>
            <w:tcW w:w="1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7F2B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8144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F615" w14:textId="77777777" w:rsidR="00285DFF" w:rsidRPr="00D277C8" w:rsidRDefault="00285DFF">
            <w:pPr>
              <w:pStyle w:val="affffffff7"/>
              <w:spacing w:before="0" w:after="0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3828" w14:textId="77777777" w:rsidR="00285DFF" w:rsidRPr="00D277C8" w:rsidRDefault="00AE3E7D">
            <w:pPr>
              <w:pStyle w:val="affffffff7"/>
              <w:spacing w:before="0" w:after="0"/>
              <w:rPr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В соответствии с ГК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16AB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 xml:space="preserve">Протокол приемочных испытаний; </w:t>
            </w:r>
          </w:p>
          <w:p w14:paraId="4DE88A8B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Протокол нагрузочных испытаний;</w:t>
            </w:r>
          </w:p>
          <w:p w14:paraId="6D17C9F7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Акт о готовности Системы к вводу в эксплуатацию</w:t>
            </w:r>
            <w:r w:rsidRPr="00D277C8">
              <w:rPr>
                <w:bCs w:val="0"/>
                <w:sz w:val="26"/>
                <w:szCs w:val="26"/>
              </w:rPr>
              <w:t>;</w:t>
            </w:r>
          </w:p>
          <w:p w14:paraId="44ABEFE8" w14:textId="7777777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Доработанная документация и исходные коды/дистрибутив СПО Системы (при наличии замечаний по результатам опытной эксплуатации и приемочных испытаний);</w:t>
            </w:r>
          </w:p>
          <w:p w14:paraId="131F75C5" w14:textId="7746D8C4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Акт приема-передачи исключительных прав на результаты интеллектуальной деятельности по Заявке</w:t>
            </w:r>
            <w:r w:rsidR="00135EF1" w:rsidRPr="00D277C8">
              <w:rPr>
                <w:bCs w:val="0"/>
                <w:sz w:val="26"/>
                <w:szCs w:val="26"/>
              </w:rPr>
              <w:t xml:space="preserve"> (обязательны</w:t>
            </w:r>
            <w:r w:rsidR="009C17C5">
              <w:rPr>
                <w:bCs w:val="0"/>
                <w:sz w:val="26"/>
                <w:szCs w:val="26"/>
              </w:rPr>
              <w:t>й</w:t>
            </w:r>
            <w:r w:rsidR="00135EF1" w:rsidRPr="00D277C8">
              <w:rPr>
                <w:bCs w:val="0"/>
                <w:sz w:val="26"/>
                <w:szCs w:val="26"/>
              </w:rPr>
              <w:t xml:space="preserve"> документ по каждой Заявке)</w:t>
            </w:r>
            <w:r w:rsidRPr="00D277C8">
              <w:rPr>
                <w:bCs w:val="0"/>
                <w:sz w:val="26"/>
                <w:szCs w:val="26"/>
              </w:rPr>
              <w:t>;</w:t>
            </w:r>
          </w:p>
          <w:p w14:paraId="38F5BBEB" w14:textId="5F3CA7E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Акт приема-передачи отчетной документации по Заявке</w:t>
            </w:r>
            <w:r w:rsidR="00135EF1" w:rsidRPr="00D277C8">
              <w:rPr>
                <w:bCs w:val="0"/>
                <w:sz w:val="26"/>
                <w:szCs w:val="26"/>
              </w:rPr>
              <w:t xml:space="preserve"> (обязательны</w:t>
            </w:r>
            <w:r w:rsidR="009C17C5">
              <w:rPr>
                <w:bCs w:val="0"/>
                <w:sz w:val="26"/>
                <w:szCs w:val="26"/>
              </w:rPr>
              <w:t>й</w:t>
            </w:r>
            <w:r w:rsidR="00135EF1" w:rsidRPr="00D277C8">
              <w:rPr>
                <w:bCs w:val="0"/>
                <w:sz w:val="26"/>
                <w:szCs w:val="26"/>
              </w:rPr>
              <w:t xml:space="preserve"> документ по каждой Заявке)</w:t>
            </w:r>
            <w:r w:rsidRPr="00D277C8">
              <w:rPr>
                <w:bCs w:val="0"/>
                <w:sz w:val="26"/>
                <w:szCs w:val="26"/>
              </w:rPr>
              <w:t>;</w:t>
            </w:r>
          </w:p>
          <w:p w14:paraId="4636E66F" w14:textId="32578BF9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Ведомость передаваемых файлов</w:t>
            </w:r>
            <w:r w:rsidR="00135EF1" w:rsidRPr="00D277C8">
              <w:rPr>
                <w:bCs w:val="0"/>
                <w:sz w:val="26"/>
                <w:szCs w:val="26"/>
              </w:rPr>
              <w:t xml:space="preserve"> (обязательны</w:t>
            </w:r>
            <w:r w:rsidR="009C17C5">
              <w:rPr>
                <w:bCs w:val="0"/>
                <w:sz w:val="26"/>
                <w:szCs w:val="26"/>
              </w:rPr>
              <w:t>й</w:t>
            </w:r>
            <w:r w:rsidR="00135EF1" w:rsidRPr="00D277C8">
              <w:rPr>
                <w:bCs w:val="0"/>
                <w:sz w:val="26"/>
                <w:szCs w:val="26"/>
              </w:rPr>
              <w:t xml:space="preserve"> документ по каждой Заявке)</w:t>
            </w:r>
            <w:r w:rsidRPr="00D277C8">
              <w:rPr>
                <w:bCs w:val="0"/>
                <w:sz w:val="26"/>
                <w:szCs w:val="26"/>
              </w:rPr>
              <w:t>;</w:t>
            </w:r>
          </w:p>
          <w:p w14:paraId="433315C7" w14:textId="5C52DA97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Заполненные проекты заявок на государственную регистрацию прав заказчика на результаты интеллектуальной деятельности (по форме приложений №1-4 приказа Минэкономразвития России от 05.04.2016 № 211) на бумажном носителе, включая реферат, отвечающий требованиям приказа Минэкономразвития России от 05.04.2016 № 211</w:t>
            </w:r>
            <w:r w:rsidR="008A34FC">
              <w:rPr>
                <w:bCs w:val="0"/>
                <w:sz w:val="26"/>
                <w:szCs w:val="26"/>
              </w:rPr>
              <w:t xml:space="preserve"> (для последней Заявки)</w:t>
            </w:r>
            <w:r w:rsidRPr="00D277C8">
              <w:rPr>
                <w:bCs w:val="0"/>
                <w:sz w:val="26"/>
                <w:szCs w:val="26"/>
              </w:rPr>
              <w:t>;</w:t>
            </w:r>
          </w:p>
          <w:p w14:paraId="19D74AE3" w14:textId="309CED72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>Депонируемые материалы в электронной форме на машиночитаемом носителе в формате PDF/A, отвечающие требованиям приказа Минэкономразвития России от 05.04.2016 № 211</w:t>
            </w:r>
            <w:r w:rsidR="008A34FC">
              <w:rPr>
                <w:bCs w:val="0"/>
                <w:sz w:val="26"/>
                <w:szCs w:val="26"/>
              </w:rPr>
              <w:t xml:space="preserve"> (для последней Заявки)</w:t>
            </w:r>
            <w:bookmarkStart w:id="1633" w:name="_GoBack"/>
            <w:bookmarkEnd w:id="1633"/>
            <w:r w:rsidRPr="00D277C8">
              <w:rPr>
                <w:bCs w:val="0"/>
                <w:sz w:val="26"/>
                <w:szCs w:val="26"/>
              </w:rPr>
              <w:t>;</w:t>
            </w:r>
          </w:p>
          <w:p w14:paraId="7360A6E6" w14:textId="721C3AB3" w:rsidR="00285DFF" w:rsidRPr="00D277C8" w:rsidRDefault="00AE3E7D">
            <w:pPr>
              <w:pStyle w:val="affffffff7"/>
              <w:numPr>
                <w:ilvl w:val="0"/>
                <w:numId w:val="17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bCs w:val="0"/>
                <w:sz w:val="26"/>
                <w:szCs w:val="26"/>
              </w:rPr>
              <w:t xml:space="preserve">Документы, подтверждающие отказ авторов (разработчиков) от исключительных прав на передаваемые объекты интеллектуальной </w:t>
            </w:r>
            <w:r w:rsidRPr="00D277C8">
              <w:rPr>
                <w:bCs w:val="0"/>
                <w:sz w:val="26"/>
                <w:szCs w:val="26"/>
              </w:rPr>
              <w:lastRenderedPageBreak/>
              <w:t>собственности в пользу подрядчика</w:t>
            </w:r>
            <w:r w:rsidR="00135EF1" w:rsidRPr="00D277C8">
              <w:rPr>
                <w:bCs w:val="0"/>
                <w:sz w:val="26"/>
                <w:szCs w:val="26"/>
              </w:rPr>
              <w:t xml:space="preserve"> (обязательные документы по каждой Заявке)</w:t>
            </w:r>
            <w:r w:rsidRPr="00D277C8">
              <w:rPr>
                <w:bCs w:val="0"/>
                <w:sz w:val="26"/>
                <w:szCs w:val="26"/>
              </w:rPr>
              <w:t>;</w:t>
            </w:r>
          </w:p>
          <w:p w14:paraId="5DEFCDD9" w14:textId="77777777" w:rsidR="00285DFF" w:rsidRPr="00D277C8" w:rsidRDefault="00AE3E7D">
            <w:pPr>
              <w:pStyle w:val="affffffff7"/>
              <w:numPr>
                <w:ilvl w:val="0"/>
                <w:numId w:val="11"/>
              </w:numPr>
              <w:spacing w:before="0" w:after="0"/>
              <w:ind w:left="323"/>
              <w:rPr>
                <w:bCs w:val="0"/>
                <w:sz w:val="26"/>
                <w:szCs w:val="26"/>
              </w:rPr>
            </w:pPr>
            <w:r w:rsidRPr="00D277C8">
              <w:rPr>
                <w:sz w:val="26"/>
                <w:szCs w:val="26"/>
              </w:rPr>
              <w:t>Отчет по анализу исходного кода на наличие уязвимостей и их устранению (в случае внесения изменений в исходный код после опытной эксплуатации и испытаний)</w:t>
            </w:r>
          </w:p>
        </w:tc>
      </w:tr>
    </w:tbl>
    <w:p w14:paraId="1CD97724" w14:textId="77777777" w:rsidR="00285DFF" w:rsidRPr="00D277C8" w:rsidRDefault="00285DFF">
      <w:pPr>
        <w:pStyle w:val="affffffffffffffffff"/>
      </w:pPr>
    </w:p>
    <w:p w14:paraId="74B88244" w14:textId="571BBA2F" w:rsidR="00135EF1" w:rsidRPr="00D277C8" w:rsidRDefault="00135EF1" w:rsidP="00135EF1">
      <w:pPr>
        <w:spacing w:before="120" w:after="120" w:line="360" w:lineRule="auto"/>
        <w:ind w:firstLine="709"/>
      </w:pPr>
      <w:r w:rsidRPr="00D277C8">
        <w:t>В ходе выполнения работ по развитию Системы должны быть осуществлены мероприятия, перечень и сроки реализации которых приведены в таблице ниже (Таблица 7).</w:t>
      </w:r>
    </w:p>
    <w:p w14:paraId="656A6B21" w14:textId="0C7D70F6" w:rsidR="00135EF1" w:rsidRPr="00D277C8" w:rsidRDefault="00135EF1" w:rsidP="00135EF1">
      <w:pPr>
        <w:pStyle w:val="afffffffff3"/>
      </w:pPr>
      <w:r w:rsidRPr="00D277C8">
        <w:t xml:space="preserve">Таблица 7 – Сроки реализации мероприятий </w:t>
      </w:r>
      <w:proofErr w:type="gramStart"/>
      <w:r w:rsidRPr="00D277C8">
        <w:t>по настоящему</w:t>
      </w:r>
      <w:proofErr w:type="gramEnd"/>
      <w:r w:rsidRPr="00D277C8">
        <w:t xml:space="preserve"> ТЗ</w:t>
      </w:r>
    </w:p>
    <w:tbl>
      <w:tblPr>
        <w:tblW w:w="14992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06"/>
        <w:gridCol w:w="6590"/>
        <w:gridCol w:w="5670"/>
        <w:gridCol w:w="2126"/>
      </w:tblGrid>
      <w:tr w:rsidR="00135EF1" w:rsidRPr="00D277C8" w14:paraId="68B4149D" w14:textId="77777777" w:rsidTr="00942758">
        <w:trPr>
          <w:tblHeader/>
        </w:trPr>
        <w:tc>
          <w:tcPr>
            <w:tcW w:w="7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B7B7" w14:textId="77777777" w:rsidR="00135EF1" w:rsidRPr="00D277C8" w:rsidRDefault="00135EF1" w:rsidP="00942758">
            <w:pPr>
              <w:pStyle w:val="affffffff6"/>
            </w:pPr>
            <w:r w:rsidRPr="00D277C8">
              <w:t>Мероприятие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C272" w14:textId="77777777" w:rsidR="00135EF1" w:rsidRPr="00D277C8" w:rsidRDefault="00135EF1" w:rsidP="00942758">
            <w:pPr>
              <w:pStyle w:val="affffffff6"/>
            </w:pPr>
            <w:r w:rsidRPr="00D277C8">
              <w:t>Контрольный срок реализации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05685" w14:textId="77777777" w:rsidR="00135EF1" w:rsidRPr="00D277C8" w:rsidRDefault="00135EF1" w:rsidP="00942758">
            <w:pPr>
              <w:pStyle w:val="affffffff6"/>
            </w:pPr>
            <w:r w:rsidRPr="00D277C8">
              <w:t>Ответственный за исполнение</w:t>
            </w:r>
          </w:p>
        </w:tc>
      </w:tr>
      <w:tr w:rsidR="00135EF1" w:rsidRPr="00D277C8" w14:paraId="6CD658EC" w14:textId="77777777" w:rsidTr="00942758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7C53E" w14:textId="77777777" w:rsidR="00135EF1" w:rsidRPr="00D277C8" w:rsidRDefault="00135EF1" w:rsidP="00942758">
            <w:pPr>
              <w:jc w:val="left"/>
            </w:pPr>
            <w:r w:rsidRPr="00D277C8">
              <w:t>1</w:t>
            </w:r>
          </w:p>
        </w:tc>
        <w:tc>
          <w:tcPr>
            <w:tcW w:w="6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BF2D" w14:textId="77777777" w:rsidR="00135EF1" w:rsidRPr="00D277C8" w:rsidRDefault="00135EF1" w:rsidP="00942758">
            <w:pPr>
              <w:pStyle w:val="--9"/>
            </w:pPr>
            <w:r w:rsidRPr="00D277C8">
              <w:t>Направление Подрядчиком запроса в адрес Заказчика для предоставления доступа в СУРК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1183" w14:textId="77777777" w:rsidR="00135EF1" w:rsidRPr="00D277C8" w:rsidRDefault="00135EF1" w:rsidP="00942758">
            <w:pPr>
              <w:pStyle w:val="--9"/>
            </w:pPr>
            <w:r w:rsidRPr="00D277C8">
              <w:t>Не позднее 5 рабочих дней с даты заключения ГК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CBA6" w14:textId="77777777" w:rsidR="00135EF1" w:rsidRPr="00D277C8" w:rsidRDefault="00135EF1" w:rsidP="00942758">
            <w:pPr>
              <w:pStyle w:val="--9"/>
            </w:pPr>
            <w:r w:rsidRPr="00D277C8">
              <w:t>Подрядчик</w:t>
            </w:r>
          </w:p>
        </w:tc>
      </w:tr>
      <w:tr w:rsidR="00135EF1" w:rsidRPr="00D277C8" w14:paraId="2F896762" w14:textId="77777777" w:rsidTr="00942758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E49B8" w14:textId="77777777" w:rsidR="00135EF1" w:rsidRPr="00D277C8" w:rsidRDefault="00135EF1" w:rsidP="00942758">
            <w:pPr>
              <w:jc w:val="left"/>
            </w:pPr>
            <w:r w:rsidRPr="00D277C8">
              <w:t xml:space="preserve">2 </w:t>
            </w:r>
          </w:p>
        </w:tc>
        <w:tc>
          <w:tcPr>
            <w:tcW w:w="6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1EF2" w14:textId="77777777" w:rsidR="00135EF1" w:rsidRPr="00D277C8" w:rsidRDefault="00135EF1" w:rsidP="00942758">
            <w:pPr>
              <w:pStyle w:val="--9"/>
            </w:pPr>
            <w:r w:rsidRPr="00D277C8">
              <w:t xml:space="preserve">Направление Подрядчику шаблона анкеты доступа в СУРК на основании запроса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CA36" w14:textId="77777777" w:rsidR="00135EF1" w:rsidRPr="00D277C8" w:rsidRDefault="00135EF1" w:rsidP="00942758">
            <w:pPr>
              <w:pStyle w:val="--9"/>
            </w:pPr>
            <w:r w:rsidRPr="00D277C8">
              <w:t>Не позднее 5 рабочих дней с даты получения запроса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381C" w14:textId="77777777" w:rsidR="00135EF1" w:rsidRPr="00D277C8" w:rsidRDefault="00135EF1" w:rsidP="00942758">
            <w:pPr>
              <w:pStyle w:val="--9"/>
              <w:jc w:val="both"/>
            </w:pPr>
            <w:r w:rsidRPr="00D277C8">
              <w:t>Заказчик</w:t>
            </w:r>
          </w:p>
        </w:tc>
      </w:tr>
      <w:tr w:rsidR="00135EF1" w:rsidRPr="00D277C8" w14:paraId="3C038293" w14:textId="77777777" w:rsidTr="00942758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FF2F1" w14:textId="77777777" w:rsidR="00135EF1" w:rsidRPr="00D277C8" w:rsidRDefault="00135EF1" w:rsidP="00942758">
            <w:pPr>
              <w:jc w:val="left"/>
            </w:pPr>
            <w:r w:rsidRPr="00D277C8">
              <w:t>3</w:t>
            </w:r>
          </w:p>
        </w:tc>
        <w:tc>
          <w:tcPr>
            <w:tcW w:w="6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E750" w14:textId="77777777" w:rsidR="00135EF1" w:rsidRPr="00D277C8" w:rsidRDefault="00135EF1" w:rsidP="00942758">
            <w:pPr>
              <w:pStyle w:val="--9"/>
            </w:pPr>
            <w:r w:rsidRPr="00D277C8">
              <w:t>Предоставление Подрядчику доступа в СУРК на основании запроса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A0C9" w14:textId="77777777" w:rsidR="00135EF1" w:rsidRPr="00D277C8" w:rsidRDefault="00135EF1" w:rsidP="00942758">
            <w:pPr>
              <w:pStyle w:val="--9"/>
            </w:pPr>
            <w:r w:rsidRPr="00D277C8">
              <w:t>Не позднее 5 рабочих дней с даты получения запроса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05C1" w14:textId="77777777" w:rsidR="00135EF1" w:rsidRPr="00D277C8" w:rsidRDefault="00135EF1" w:rsidP="00942758">
            <w:pPr>
              <w:pStyle w:val="--9"/>
            </w:pPr>
            <w:r w:rsidRPr="00D277C8">
              <w:t>Заказчик</w:t>
            </w:r>
          </w:p>
        </w:tc>
      </w:tr>
      <w:tr w:rsidR="00135EF1" w:rsidRPr="00D277C8" w14:paraId="1F01383D" w14:textId="77777777" w:rsidTr="00942758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5037D" w14:textId="77777777" w:rsidR="00135EF1" w:rsidRPr="00D277C8" w:rsidRDefault="00135EF1" w:rsidP="00942758">
            <w:pPr>
              <w:jc w:val="left"/>
            </w:pPr>
            <w:r w:rsidRPr="00D277C8">
              <w:t>4</w:t>
            </w:r>
          </w:p>
        </w:tc>
        <w:tc>
          <w:tcPr>
            <w:tcW w:w="6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B431" w14:textId="77777777" w:rsidR="00135EF1" w:rsidRPr="00D277C8" w:rsidRDefault="00135EF1" w:rsidP="00942758">
            <w:pPr>
              <w:pStyle w:val="--9"/>
            </w:pPr>
            <w:r w:rsidRPr="00D277C8">
              <w:t xml:space="preserve">Предоставление доступа Подрядчику к тестовому и промышленному контурам Системы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974A" w14:textId="77777777" w:rsidR="00135EF1" w:rsidRPr="00D277C8" w:rsidRDefault="00135EF1" w:rsidP="00942758">
            <w:pPr>
              <w:pStyle w:val="--9"/>
            </w:pPr>
            <w:r w:rsidRPr="00D277C8">
              <w:t>В течение 5 рабочих дней с даты получения Заказчиком уведомления о технической готовности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C368" w14:textId="77777777" w:rsidR="00135EF1" w:rsidRPr="00D277C8" w:rsidRDefault="00135EF1" w:rsidP="00942758">
            <w:pPr>
              <w:pStyle w:val="--9"/>
            </w:pPr>
            <w:r w:rsidRPr="00D277C8">
              <w:t>Заказчик</w:t>
            </w:r>
          </w:p>
        </w:tc>
      </w:tr>
      <w:tr w:rsidR="00135EF1" w:rsidRPr="00D277C8" w14:paraId="13C6EC2C" w14:textId="77777777" w:rsidTr="00942758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72C44" w14:textId="77777777" w:rsidR="00135EF1" w:rsidRPr="00D277C8" w:rsidRDefault="00135EF1" w:rsidP="00942758">
            <w:pPr>
              <w:jc w:val="left"/>
            </w:pPr>
            <w:r w:rsidRPr="00D277C8">
              <w:t>5</w:t>
            </w:r>
          </w:p>
        </w:tc>
        <w:tc>
          <w:tcPr>
            <w:tcW w:w="6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F7B5" w14:textId="77777777" w:rsidR="00135EF1" w:rsidRPr="00D277C8" w:rsidRDefault="00135EF1" w:rsidP="00942758">
            <w:pPr>
              <w:pStyle w:val="--9"/>
            </w:pPr>
            <w:r w:rsidRPr="00D277C8">
              <w:t xml:space="preserve">Направление Заказчику Протокола обработки заявки </w:t>
            </w:r>
            <w:r w:rsidRPr="00D277C8">
              <w:br/>
              <w:t>и ЧТЗ для утверждения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ADC7" w14:textId="77777777" w:rsidR="00135EF1" w:rsidRPr="00D277C8" w:rsidRDefault="00135EF1" w:rsidP="00942758">
            <w:pPr>
              <w:pStyle w:val="--9"/>
            </w:pPr>
            <w:r w:rsidRPr="00D277C8">
              <w:t xml:space="preserve">В течение 10 календарных дней после получения Заявки на развитие Системы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68AA" w14:textId="77777777" w:rsidR="00135EF1" w:rsidRPr="00D277C8" w:rsidRDefault="00135EF1" w:rsidP="00942758">
            <w:pPr>
              <w:pStyle w:val="--9"/>
            </w:pPr>
            <w:r w:rsidRPr="00D277C8">
              <w:t>Подрядчик</w:t>
            </w:r>
          </w:p>
        </w:tc>
      </w:tr>
      <w:tr w:rsidR="00135EF1" w:rsidRPr="00D277C8" w14:paraId="7B176DDE" w14:textId="77777777" w:rsidTr="00942758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F001E" w14:textId="77777777" w:rsidR="00135EF1" w:rsidRPr="00D277C8" w:rsidRDefault="00135EF1" w:rsidP="00942758">
            <w:pPr>
              <w:jc w:val="left"/>
            </w:pPr>
            <w:r w:rsidRPr="00D277C8">
              <w:t>6</w:t>
            </w:r>
          </w:p>
        </w:tc>
        <w:tc>
          <w:tcPr>
            <w:tcW w:w="6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5837" w14:textId="77777777" w:rsidR="00135EF1" w:rsidRPr="00D277C8" w:rsidRDefault="00135EF1" w:rsidP="00942758">
            <w:pPr>
              <w:pStyle w:val="--9"/>
            </w:pPr>
            <w:r w:rsidRPr="00D277C8">
              <w:t>Направление Подрядчику утвержденного Протокола обработки заявки или Протокола разногласий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FD3E" w14:textId="77777777" w:rsidR="00135EF1" w:rsidRPr="00D277C8" w:rsidRDefault="00135EF1" w:rsidP="00942758">
            <w:pPr>
              <w:pStyle w:val="--9"/>
            </w:pPr>
            <w:r w:rsidRPr="00D277C8">
              <w:t xml:space="preserve">Не позднее 10 календарных дней с даты получения документов Заказчиком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DD09" w14:textId="77777777" w:rsidR="00135EF1" w:rsidRPr="00D277C8" w:rsidRDefault="00135EF1" w:rsidP="00942758">
            <w:pPr>
              <w:pStyle w:val="--9"/>
            </w:pPr>
            <w:r w:rsidRPr="00D277C8">
              <w:t>Заказчик</w:t>
            </w:r>
          </w:p>
        </w:tc>
      </w:tr>
      <w:tr w:rsidR="00135EF1" w:rsidRPr="00D277C8" w14:paraId="4C60C2B4" w14:textId="77777777" w:rsidTr="00942758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EE86A" w14:textId="77777777" w:rsidR="00135EF1" w:rsidRPr="00D277C8" w:rsidRDefault="00135EF1" w:rsidP="00942758">
            <w:pPr>
              <w:jc w:val="left"/>
            </w:pPr>
            <w:r w:rsidRPr="00D277C8">
              <w:t>7</w:t>
            </w:r>
          </w:p>
        </w:tc>
        <w:tc>
          <w:tcPr>
            <w:tcW w:w="6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13A2" w14:textId="77777777" w:rsidR="00135EF1" w:rsidRPr="00D277C8" w:rsidRDefault="00135EF1" w:rsidP="00942758">
            <w:pPr>
              <w:pStyle w:val="--9"/>
            </w:pPr>
            <w:r w:rsidRPr="00D277C8">
              <w:t xml:space="preserve">Внесение изменений в Протокол на основании Протокола разногласий, полученного от Заказчика, </w:t>
            </w:r>
            <w:r w:rsidRPr="00D277C8">
              <w:br/>
              <w:t>и направление Протокола в новой редакции Заказчику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019F" w14:textId="77777777" w:rsidR="00135EF1" w:rsidRPr="00D277C8" w:rsidRDefault="00135EF1" w:rsidP="00942758">
            <w:pPr>
              <w:pStyle w:val="--9"/>
            </w:pPr>
            <w:r w:rsidRPr="00D277C8">
              <w:t>Не позднее 5 календарных дней с даты получения документов Подрядчиком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0D72" w14:textId="77777777" w:rsidR="00135EF1" w:rsidRPr="00D277C8" w:rsidRDefault="00135EF1" w:rsidP="00942758">
            <w:pPr>
              <w:pStyle w:val="--9"/>
            </w:pPr>
            <w:r w:rsidRPr="00D277C8">
              <w:t>Подрядчик</w:t>
            </w:r>
          </w:p>
        </w:tc>
      </w:tr>
      <w:tr w:rsidR="00135EF1" w:rsidRPr="00D277C8" w14:paraId="4097B727" w14:textId="77777777" w:rsidTr="00942758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A49A2" w14:textId="77777777" w:rsidR="00135EF1" w:rsidRPr="00D277C8" w:rsidRDefault="00135EF1" w:rsidP="00942758">
            <w:pPr>
              <w:jc w:val="left"/>
            </w:pPr>
            <w:r w:rsidRPr="00D277C8">
              <w:lastRenderedPageBreak/>
              <w:t>8</w:t>
            </w:r>
          </w:p>
        </w:tc>
        <w:tc>
          <w:tcPr>
            <w:tcW w:w="6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A851" w14:textId="77777777" w:rsidR="00135EF1" w:rsidRPr="00D277C8" w:rsidRDefault="00135EF1" w:rsidP="00942758">
            <w:pPr>
              <w:pStyle w:val="--9"/>
            </w:pPr>
            <w:r w:rsidRPr="00D277C8">
              <w:t xml:space="preserve">Направление Подрядчику утвержденного Протокола </w:t>
            </w:r>
            <w:r w:rsidRPr="00D277C8">
              <w:br/>
              <w:t>в новой редакции Протокола разногласий (в случае если все разногласия устранены)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E473" w14:textId="77777777" w:rsidR="00135EF1" w:rsidRPr="00D277C8" w:rsidRDefault="00135EF1" w:rsidP="00942758">
            <w:pPr>
              <w:pStyle w:val="--9"/>
            </w:pPr>
            <w:r w:rsidRPr="00D277C8">
              <w:t>Не позднее 10 календарных дней с даты получения документов Заказчиком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CC05" w14:textId="77777777" w:rsidR="00135EF1" w:rsidRPr="00D277C8" w:rsidRDefault="00135EF1" w:rsidP="00942758">
            <w:pPr>
              <w:pStyle w:val="--9"/>
            </w:pPr>
            <w:r w:rsidRPr="00D277C8">
              <w:t>Заказчик</w:t>
            </w:r>
          </w:p>
        </w:tc>
      </w:tr>
      <w:tr w:rsidR="00135EF1" w:rsidRPr="00D277C8" w14:paraId="5B63BBBD" w14:textId="77777777" w:rsidTr="00942758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A3D1F" w14:textId="77777777" w:rsidR="00135EF1" w:rsidRPr="00D277C8" w:rsidRDefault="00135EF1" w:rsidP="00942758">
            <w:pPr>
              <w:jc w:val="left"/>
            </w:pPr>
            <w:r w:rsidRPr="00D277C8">
              <w:t>9</w:t>
            </w:r>
          </w:p>
        </w:tc>
        <w:tc>
          <w:tcPr>
            <w:tcW w:w="6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7B97" w14:textId="77777777" w:rsidR="00135EF1" w:rsidRPr="00D277C8" w:rsidRDefault="00135EF1" w:rsidP="00942758">
            <w:pPr>
              <w:pStyle w:val="--9"/>
            </w:pPr>
            <w:r w:rsidRPr="00D277C8">
              <w:t>Направление на согласование Заказчику документа «План-программа подготовки персонала»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4BEF" w14:textId="77777777" w:rsidR="00135EF1" w:rsidRPr="00D277C8" w:rsidRDefault="00135EF1" w:rsidP="00942758">
            <w:pPr>
              <w:pStyle w:val="--9"/>
            </w:pPr>
            <w:r w:rsidRPr="00D277C8">
              <w:t>Не позднее, чем за 4 рабочих дня до даты начала соответствующей стадии «Проведение опытной эксплуатации, включая подготовку персонала системы»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083C" w14:textId="77777777" w:rsidR="00135EF1" w:rsidRPr="00D277C8" w:rsidRDefault="00135EF1" w:rsidP="00942758">
            <w:pPr>
              <w:pStyle w:val="--9"/>
            </w:pPr>
            <w:r w:rsidRPr="00D277C8">
              <w:t>Подрядчик</w:t>
            </w:r>
          </w:p>
        </w:tc>
      </w:tr>
      <w:tr w:rsidR="00135EF1" w:rsidRPr="00D277C8" w14:paraId="28747BD9" w14:textId="77777777" w:rsidTr="00942758"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6289D" w14:textId="77777777" w:rsidR="00135EF1" w:rsidRPr="00D277C8" w:rsidRDefault="00135EF1" w:rsidP="00942758">
            <w:pPr>
              <w:jc w:val="left"/>
            </w:pPr>
            <w:r w:rsidRPr="00D277C8">
              <w:t>10</w:t>
            </w:r>
          </w:p>
        </w:tc>
        <w:tc>
          <w:tcPr>
            <w:tcW w:w="6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D889" w14:textId="77777777" w:rsidR="00135EF1" w:rsidRPr="00D277C8" w:rsidRDefault="00135EF1" w:rsidP="00942758">
            <w:pPr>
              <w:pStyle w:val="--9"/>
            </w:pPr>
            <w:r w:rsidRPr="00D277C8">
              <w:t>Согласование Заказчиком документа «План-программа подготовки персонала»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073D" w14:textId="77777777" w:rsidR="00135EF1" w:rsidRPr="00D277C8" w:rsidRDefault="00135EF1" w:rsidP="00942758">
            <w:pPr>
              <w:pStyle w:val="--9"/>
            </w:pPr>
            <w:r w:rsidRPr="00D277C8">
              <w:t xml:space="preserve">Не позднее, чем за 3 рабочих дня до даты начала подготовки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9896" w14:textId="77777777" w:rsidR="00135EF1" w:rsidRPr="00D277C8" w:rsidRDefault="00135EF1" w:rsidP="00942758">
            <w:pPr>
              <w:pStyle w:val="--9"/>
            </w:pPr>
            <w:r w:rsidRPr="00D277C8">
              <w:t>Заказчик</w:t>
            </w:r>
          </w:p>
        </w:tc>
      </w:tr>
    </w:tbl>
    <w:p w14:paraId="73F7640F" w14:textId="77777777" w:rsidR="00DC29E5" w:rsidRPr="00D277C8" w:rsidRDefault="00DC29E5">
      <w:pPr>
        <w:pStyle w:val="affffffffffffffffff"/>
      </w:pPr>
    </w:p>
    <w:p w14:paraId="7D2A4CBB" w14:textId="77777777" w:rsidR="00DC29E5" w:rsidRPr="00D277C8" w:rsidRDefault="00DC29E5">
      <w:pPr>
        <w:pStyle w:val="affffffffffffffffff"/>
      </w:pPr>
    </w:p>
    <w:p w14:paraId="426E7EA3" w14:textId="77777777" w:rsidR="00DC29E5" w:rsidRPr="00D277C8" w:rsidRDefault="00DC29E5">
      <w:pPr>
        <w:pStyle w:val="affffffffffffffffff"/>
      </w:pPr>
    </w:p>
    <w:p w14:paraId="4F1402A9" w14:textId="5ACE9672" w:rsidR="00DC29E5" w:rsidRPr="00D277C8" w:rsidRDefault="00DC29E5">
      <w:pPr>
        <w:pStyle w:val="affffffffffffffffff"/>
        <w:sectPr w:rsidR="00DC29E5" w:rsidRPr="00D277C8">
          <w:headerReference w:type="default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701" w:right="1134" w:bottom="851" w:left="1134" w:header="680" w:footer="57" w:gutter="0"/>
          <w:cols w:space="720"/>
          <w:docGrid w:linePitch="360"/>
        </w:sectPr>
      </w:pPr>
    </w:p>
    <w:p w14:paraId="4DB6DADF" w14:textId="77777777" w:rsidR="00285DFF" w:rsidRPr="00D277C8" w:rsidRDefault="00AE3E7D">
      <w:pPr>
        <w:pStyle w:val="1"/>
      </w:pPr>
      <w:bookmarkStart w:id="1634" w:name="_Ref459130618"/>
      <w:bookmarkStart w:id="1635" w:name="_Toc80348076"/>
      <w:bookmarkStart w:id="1636" w:name="_Ref89285420"/>
      <w:bookmarkStart w:id="1637" w:name="_Toc71312242"/>
      <w:bookmarkStart w:id="1638" w:name="_Toc72312872"/>
      <w:bookmarkStart w:id="1639" w:name="_Toc47890788"/>
      <w:bookmarkStart w:id="1640" w:name="_Ref68770726"/>
      <w:bookmarkStart w:id="1641" w:name="_Toc239860326"/>
      <w:bookmarkStart w:id="1642" w:name="_Toc68802339"/>
      <w:r w:rsidRPr="00D277C8">
        <w:lastRenderedPageBreak/>
        <w:t>Порядок развития Системы</w:t>
      </w:r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</w:p>
    <w:p w14:paraId="7AF76FCE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1643" w:name="_Toc239860327"/>
      <w:r w:rsidRPr="00D277C8">
        <w:rPr>
          <w:rFonts w:cs="Times New Roman"/>
          <w:sz w:val="26"/>
          <w:szCs w:val="26"/>
        </w:rPr>
        <w:t>Требования к проведению работ по развитию Системы</w:t>
      </w:r>
      <w:bookmarkEnd w:id="1642"/>
      <w:bookmarkEnd w:id="1643"/>
    </w:p>
    <w:p w14:paraId="01892707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644" w:name="_Toc239860328"/>
      <w:r w:rsidRPr="00D277C8">
        <w:rPr>
          <w:rFonts w:cs="Times New Roman"/>
          <w:sz w:val="26"/>
          <w:szCs w:val="26"/>
        </w:rPr>
        <w:t>Требованию к подготовке и началу выполнения работ</w:t>
      </w:r>
      <w:bookmarkEnd w:id="1644"/>
    </w:p>
    <w:p w14:paraId="05AAEE5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рамках выполнения работ по развитию Системы Подрядчик должен разработать ЧТЗ по каждой Заявке на развитие Системы, детализирующее требования Заявки и настоящего ТЗ.</w:t>
      </w:r>
    </w:p>
    <w:p w14:paraId="09856AC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Порядок разработки, структура и содержание ЧТЗ должны соответствовать ГОСТ 34.602–2020 «Комплекс стандартов на автоматизированные системы. Техническое задание на создание автоматизированной системы». ЧТЗ не должно дублировать положения настоящего ТЗ, а в случае такой необходимости должны приводиться ссылки на соответствующие пункты ТЗ. В каждом ЧТЗ Подрядчиком должны быть детализированы требования соответствующей Заявки и настоящего ТЗ до степени, позволяющей однозначно определить способ реализации каждого требования. Каждое ЧТЗ должно быть разработано Подрядчиком и утверждено Заказчиком и Функциональным заказчиком в сроки, указанные в п. 5.1 настоящего документа. </w:t>
      </w:r>
    </w:p>
    <w:p w14:paraId="5E5F037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Утвержденное Подрядчиком и Заказчиком ЧТЗ является основанием для начала выполнения работ по соответствующей Заявке на развитие Системы. Сроки выполнения работ по развитию на каждой стадии определены в п.5.4 настоящего ТЗ. По согласованию с Заказчиком сроки могут быть сокращены. Для сокращения сроков выполнения работ по развитию Подрядчик должен направить в адрес Заказчика официальное письмо с предложением новых сроков или направить в адрес Заказчика Протокол обработки заявки с учетом сокращенных сроков. Заказчик согласовывает новые сроки выполнения работ путем направления официального письма в адрес Подрядчика.</w:t>
      </w:r>
    </w:p>
    <w:p w14:paraId="7E1591C7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645" w:name="_Toc41652153"/>
      <w:bookmarkStart w:id="1646" w:name="_Ref460349894"/>
      <w:bookmarkStart w:id="1647" w:name="_Toc80348077"/>
      <w:bookmarkStart w:id="1648" w:name="_Toc72312874"/>
      <w:bookmarkStart w:id="1649" w:name="_Toc71312244"/>
      <w:bookmarkStart w:id="1650" w:name="_Toc239860329"/>
      <w:bookmarkStart w:id="1651" w:name="_Toc47890790"/>
      <w:r w:rsidRPr="00D277C8">
        <w:rPr>
          <w:rFonts w:cs="Times New Roman"/>
          <w:sz w:val="26"/>
          <w:szCs w:val="26"/>
        </w:rPr>
        <w:t xml:space="preserve">Требования к </w:t>
      </w:r>
      <w:bookmarkEnd w:id="1645"/>
      <w:bookmarkEnd w:id="1646"/>
      <w:bookmarkEnd w:id="1647"/>
      <w:bookmarkEnd w:id="1648"/>
      <w:r w:rsidRPr="00D277C8">
        <w:rPr>
          <w:rFonts w:cs="Times New Roman"/>
          <w:sz w:val="26"/>
          <w:szCs w:val="26"/>
        </w:rPr>
        <w:t>разработке документации технического проекта</w:t>
      </w:r>
      <w:bookmarkEnd w:id="1649"/>
      <w:bookmarkEnd w:id="1650"/>
    </w:p>
    <w:p w14:paraId="1C867AA1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рамках выполнения работ Подрядчик должен разработать документацию, указанную в п.5.4 настоящего документа.</w:t>
      </w:r>
    </w:p>
    <w:p w14:paraId="6E1B255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Документация должна отражать характеристики СПО Системы, которые должны быть разработаны согласно ТЗ. </w:t>
      </w:r>
    </w:p>
    <w:p w14:paraId="22754770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lastRenderedPageBreak/>
        <w:t>При описании процессов, структуры СПО, организации данных и функций СПО должны приводиться модели, разработанные с применением любых средств проектирования и в любой нотации, определенной Подрядчиком и согласованной с Заказчиком, но в рамках единой технологии моделирования.</w:t>
      </w:r>
    </w:p>
    <w:p w14:paraId="084267D6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652" w:name="_Toc239860330"/>
      <w:bookmarkStart w:id="1653" w:name="_Toc80348078"/>
      <w:r w:rsidRPr="00D277C8">
        <w:rPr>
          <w:rFonts w:cs="Times New Roman"/>
          <w:sz w:val="26"/>
          <w:szCs w:val="26"/>
        </w:rPr>
        <w:t xml:space="preserve">Требования к </w:t>
      </w:r>
      <w:bookmarkEnd w:id="1651"/>
      <w:r w:rsidRPr="00D277C8">
        <w:rPr>
          <w:rFonts w:cs="Times New Roman"/>
          <w:sz w:val="26"/>
          <w:szCs w:val="26"/>
        </w:rPr>
        <w:t>разработке программного обеспечения и рабочей документации</w:t>
      </w:r>
      <w:bookmarkEnd w:id="1652"/>
    </w:p>
    <w:p w14:paraId="76962F8A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Подрядчик должен обеспечить выполнение требований настоящего ТЗ без нарушения функционирования ранее разработанного функционала Системы.</w:t>
      </w:r>
    </w:p>
    <w:p w14:paraId="7AAAC72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Подрядчик в рамках выполнения работ должен обеспечить выполнение требований настоящего ТЗ без нарушения функционирования ранее разработанной функциональности Системы.</w:t>
      </w:r>
    </w:p>
    <w:p w14:paraId="04A807E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рамках работ по развитию Системы Подрядчиком должна быть обеспечена совместимость результатов выполнения работ с ранее разработанными техническими и программными решениями Системы.</w:t>
      </w:r>
    </w:p>
    <w:p w14:paraId="3D43FAD1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Подрядчик передает Заказчику дистрибутивы Системы, исходные тексты (коды) в соответствии с п.1.8 настоящего ТЗ в процессе разработки и на всех этапах внесения изменений в СПО Системы, а также в случае внесения изменений в рамках гарантийного обслуживания.</w:t>
      </w:r>
    </w:p>
    <w:p w14:paraId="73F9EBD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Требования о передаче исходных текстов (кодов), дистрибутивов применяются к результатам интеллектуальной деятельности, созданным Подрядчиком специально в рамках исполнения ГК, если иное прямо не предусмотрено ГК и ТЗ. Указанные требования не распространяются на программные продукты третьих лиц, включая Подрядчика, свободное программное обеспечение и иные самостоятельные компоненты, не созданные специально по ГК.</w:t>
      </w:r>
    </w:p>
    <w:p w14:paraId="55DA18C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Для проведения компиляции, создания дистрибутива и установки (развертывания) программы для ЭВМ должны использоваться свободно распространяемые компиляторы, интерпретаторы и иное программное обеспечение, необходимое для указанных целей, дистрибутивы которых должны быть переданы вместе с исходными кодами разработанных в ходе выполнения работ программ для ЭВМ.</w:t>
      </w:r>
    </w:p>
    <w:p w14:paraId="2AF5A3F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В случае использования для проведения компиляции, создания дистрибутива и установки (развертывания) программы для ЭВМ компиляторов, интерпретаторов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и иного программного обеспечения, права на использование, копирование и модификацию которых принадлежат третьим лицам, Подрядчик за свой счет передает Заказчику дистрибутивы и права на использование таких компиляторов, интерпретаторов и иного программного обеспечения.</w:t>
      </w:r>
    </w:p>
    <w:p w14:paraId="2CA04FD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Подрядчик в процессе сдачи-приемки работ должен провести демонстрацию процесса компиляции, создания дистрибутива и установки (развертывания) разработанных программ для ЭВМ в соответствии с инструкциями, приведенными в рабочей документации на Систему.</w:t>
      </w:r>
    </w:p>
    <w:p w14:paraId="1D23B06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В рамках выполнения работ Подрядчик должен разработать рабочую документацию на Систему в составе, приведенном в п. 5.4 настоящего ТЗ. При этом содержание данной документации должно охватывать всю функциональность Системы, включая модернизированную в рамках выполнения работ функциональность. </w:t>
      </w:r>
    </w:p>
    <w:p w14:paraId="7D33AD05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Документ «Описание архитектуры» должен соответствовать ГОСТ Р 57100-2025. «Национальный стандарт Российской Федерации. Системная и программная инженерия. Описание архитектуры». При разработке документа должен использоваться язык моделирования архитектуры </w:t>
      </w:r>
      <w:proofErr w:type="spellStart"/>
      <w:r w:rsidRPr="00D277C8">
        <w:rPr>
          <w:rFonts w:ascii="Times New Roman" w:eastAsia="Times New Roman" w:hAnsi="Times New Roman" w:cs="Times New Roman"/>
          <w:sz w:val="26"/>
        </w:rPr>
        <w:t>archimate</w:t>
      </w:r>
      <w:proofErr w:type="spellEnd"/>
      <w:r w:rsidRPr="00D277C8">
        <w:rPr>
          <w:rFonts w:ascii="Times New Roman" w:eastAsia="Times New Roman" w:hAnsi="Times New Roman" w:cs="Times New Roman"/>
          <w:sz w:val="26"/>
        </w:rPr>
        <w:t>.</w:t>
      </w:r>
    </w:p>
    <w:p w14:paraId="428182D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Документ «Инструкция по развертыванию Системы» должен содержать следующие разделы (но не ограничиваясь этим):</w:t>
      </w:r>
    </w:p>
    <w:p w14:paraId="7D854CD7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общие сведения о системе;</w:t>
      </w:r>
    </w:p>
    <w:p w14:paraId="7DE1D308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состав эксплуатационной и технической документации;</w:t>
      </w:r>
    </w:p>
    <w:p w14:paraId="5B69CEB8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состав дистрибутивов;</w:t>
      </w:r>
    </w:p>
    <w:p w14:paraId="052C4995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подготовка к установке и настройке;</w:t>
      </w:r>
    </w:p>
    <w:p w14:paraId="0F0F795A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порядок развертывания и настройки по каждой подсистеме.</w:t>
      </w:r>
    </w:p>
    <w:p w14:paraId="5FAF293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Документ «Описание информационного массива» должен содержать следующую информацию:</w:t>
      </w:r>
    </w:p>
    <w:p w14:paraId="5DCD13AC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перечень и состав входных данных;</w:t>
      </w:r>
    </w:p>
    <w:p w14:paraId="1F788E85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перечень и состав выходных данных.</w:t>
      </w:r>
    </w:p>
    <w:p w14:paraId="6F00406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Документы «Руководство пользователя», «Руководство функционального администратора» и «Руководство системного администратора», регламентирующие деятельность персонала, должны содержать описание выполнения операций (действий) персонала в технологическом процессе Системы, т.е. описание должно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строиться на основе технологических задач персонала с использованием возможностей Системы и не должно сводиться к простому описанию (перечислению) функций Системы. При этом в указанных документах должна быть отражена работа всех функций по компонентам. Указанные документы должны содержать описание выполнения операций (действий) всех категорий пользователей с применением необходимых изображений экранных форм Системы.</w:t>
      </w:r>
    </w:p>
    <w:p w14:paraId="77B3C98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Документ «Руководство функционального администратора» должен содержать описание выполнения операций пользователей с ролью, предусматривающей администрирование Системы через пользовательский интерфейс. </w:t>
      </w:r>
    </w:p>
    <w:p w14:paraId="4747CBC3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Документ «Руководство системного администратора» должен содержать описание выполнения операций по системному администрированию Системы, в соответствии с «Регламентом эксплуатации», в том числе (но не ограничиваясь этим):</w:t>
      </w:r>
    </w:p>
    <w:p w14:paraId="2860D1D5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перевод системы из аварийного режима работы в сервисный;</w:t>
      </w:r>
    </w:p>
    <w:p w14:paraId="255E91A0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перевод системы из сервисного режима в штатный;</w:t>
      </w:r>
    </w:p>
    <w:p w14:paraId="38057846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настройка резервного копирования баз данных Системы;</w:t>
      </w:r>
    </w:p>
    <w:p w14:paraId="44E3E467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восстановление данных при сбоях в работе общесистемного программного обеспечения и КТС, в том числе сетевого программного и аппаратного обеспечения.</w:t>
      </w:r>
    </w:p>
    <w:p w14:paraId="75BE2E7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Документ «План-программа подготовки персонала» должен содержать следующую информацию:</w:t>
      </w:r>
    </w:p>
    <w:p w14:paraId="1C0A60E8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о функциональности Системы, по которой планируется подготовка;</w:t>
      </w:r>
    </w:p>
    <w:p w14:paraId="5534628C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 xml:space="preserve">о категориях и минимальном количестве пользователей Системы, которые должны пройти подготовку; </w:t>
      </w:r>
    </w:p>
    <w:p w14:paraId="55B56C86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о формате и сроках проведения мероприятия;</w:t>
      </w:r>
    </w:p>
    <w:p w14:paraId="2C113E74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шаблон документа «Протокол подготовки персонала» (как приложение).</w:t>
      </w:r>
    </w:p>
    <w:p w14:paraId="2C959F9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Регламент(-ы) взаимодействия со смежными и внешними информационными системами должен быть актуализирован (при необходимости) или разработан (в случае отсутствия) по итогам выполнения работ в рамках ГК в части смежных и внешних информационных систем, указанных в п. 4.2 настоящего ТЗ, а также в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 xml:space="preserve">отношении смежных и внешних информационных систем, взаимодействие с которыми будет реализовано в ходе выполнения работ. </w:t>
      </w:r>
    </w:p>
    <w:p w14:paraId="0318273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Регламент(-ы) взаимодействия со смежными и внешними информационными системами должен содержать следующую информацию (но не ограничиваясь этим):</w:t>
      </w:r>
    </w:p>
    <w:p w14:paraId="50A54E22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общие положения:</w:t>
      </w:r>
    </w:p>
    <w:p w14:paraId="70B3506F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цель разработки регламент и область его применения;</w:t>
      </w:r>
    </w:p>
    <w:p w14:paraId="2A219A40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объекты регулирования регламента;</w:t>
      </w:r>
    </w:p>
    <w:p w14:paraId="662760B0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состав, права, обязанности и ответственность участников информационного взаимодействия;</w:t>
      </w:r>
    </w:p>
    <w:p w14:paraId="0FB53F2B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порядок информационного взаимодействия;</w:t>
      </w:r>
    </w:p>
    <w:p w14:paraId="3745186F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требования к режимам взаимодействия;</w:t>
      </w:r>
    </w:p>
    <w:p w14:paraId="70C71C8F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требования к составу передаваемой информации;</w:t>
      </w:r>
    </w:p>
    <w:p w14:paraId="219F89AB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требования к форматам и протоколам взаимодействия;</w:t>
      </w:r>
    </w:p>
    <w:p w14:paraId="0071385F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условия изменения или прекращения действия регламента;</w:t>
      </w:r>
    </w:p>
    <w:p w14:paraId="128C406C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прочие приложения (при необходимости).</w:t>
      </w:r>
    </w:p>
    <w:p w14:paraId="299033A6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Документ «Регламент эксплуатации Системы» должен содержать следующую информацию (но не ограничиваясь этим):</w:t>
      </w:r>
    </w:p>
    <w:p w14:paraId="1C1A2011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общие положения (включая область применения регламента, объекты регулирования и участников процесса);</w:t>
      </w:r>
    </w:p>
    <w:p w14:paraId="314CE336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информацию о Системе (включая состав Системы, порядок доступа, логирование);</w:t>
      </w:r>
    </w:p>
    <w:p w14:paraId="6DB56532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перечень эксплуатационных мероприятий;</w:t>
      </w:r>
    </w:p>
    <w:p w14:paraId="62F817CD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приложения (при необходимости).</w:t>
      </w:r>
    </w:p>
    <w:p w14:paraId="62B5F39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Документ «План восстановления в случае аварии» должен содержать следующую информацию (но не ограничиваясь этим):</w:t>
      </w:r>
    </w:p>
    <w:p w14:paraId="794F5CDE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общие положения (включая перечень участников процесса восстановления и их роли);</w:t>
      </w:r>
    </w:p>
    <w:p w14:paraId="74AAAF80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описание стратегии восстановления;</w:t>
      </w:r>
    </w:p>
    <w:p w14:paraId="531BAF45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описание разработанных отказоустойчивых решений;</w:t>
      </w:r>
    </w:p>
    <w:p w14:paraId="681FC7F3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описание регламента контрольного восстановления;</w:t>
      </w:r>
    </w:p>
    <w:p w14:paraId="2646A5F9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описание регламента актуализации плана восстановления в случае аварии.</w:t>
      </w:r>
    </w:p>
    <w:p w14:paraId="7F59FC1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lastRenderedPageBreak/>
        <w:t>Документ «Регламент гарантийного обслуживания» должен содержать следующую информацию (но не ограничиваясь этим):</w:t>
      </w:r>
    </w:p>
    <w:p w14:paraId="3A2A3A15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общие положения:</w:t>
      </w:r>
    </w:p>
    <w:p w14:paraId="0103052F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цель разработки регламент и область его применения;</w:t>
      </w:r>
    </w:p>
    <w:p w14:paraId="6BEA8F79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категории специалистов в части гарантийного обслуживания Системы;</w:t>
      </w:r>
    </w:p>
    <w:p w14:paraId="208F0607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объекты регулирования регламента;</w:t>
      </w:r>
    </w:p>
    <w:p w14:paraId="29E6FD4E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сведения о гарантийном обслуживании Системы;</w:t>
      </w:r>
    </w:p>
    <w:p w14:paraId="1D906D1C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описание работ, выполняемых в процессе гарантийного обслуживания;</w:t>
      </w:r>
    </w:p>
    <w:p w14:paraId="48B6817F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прием обращений;</w:t>
      </w:r>
    </w:p>
    <w:p w14:paraId="1C92B311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порядок приема обращений;</w:t>
      </w:r>
    </w:p>
    <w:p w14:paraId="42EC430E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требования к содержанию обращений;</w:t>
      </w:r>
    </w:p>
    <w:p w14:paraId="7CD54C8B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порядок обработки обращений;</w:t>
      </w:r>
    </w:p>
    <w:p w14:paraId="1DE6763F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1134"/>
        <w:rPr>
          <w:szCs w:val="26"/>
        </w:rPr>
      </w:pPr>
      <w:r w:rsidRPr="00D277C8">
        <w:rPr>
          <w:szCs w:val="26"/>
        </w:rPr>
        <w:t>предоставление отчетности о работе по обращениям;</w:t>
      </w:r>
    </w:p>
    <w:p w14:paraId="2D530B35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условия изменения или прекращения действия регламента;</w:t>
      </w:r>
    </w:p>
    <w:p w14:paraId="65E1AC32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приложение (при необходимости).</w:t>
      </w:r>
    </w:p>
    <w:p w14:paraId="1D97DFF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рамках работ по развитию Системы Подрядчиком должен быть обеспечен анализа исходного кода на наличие уязвимостей. Состав используемых средств для анализа исходного кода должен быть согласован с Заказчиком до начала анализа.</w:t>
      </w:r>
    </w:p>
    <w:p w14:paraId="6678E75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 результатам анализа исходного кода на наличие уязвимостей должен быть подготовлен документ «Отчет по анализу исходного кода на наличие уязвимостей и их устранению», который должен включать следующую информацию (но не ограничиваясь этим):</w:t>
      </w:r>
    </w:p>
    <w:p w14:paraId="474FED2A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наименование Системы;</w:t>
      </w:r>
    </w:p>
    <w:p w14:paraId="604A4810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перечень используемых языков программирования;</w:t>
      </w:r>
    </w:p>
    <w:p w14:paraId="1CBB658E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используемые средства статического и динамического анализа исходного кода. При этом средствами анализа должен быть проанализирован весь исходный код Системы на всех используемых в Системе языках программирования;</w:t>
      </w:r>
    </w:p>
    <w:p w14:paraId="5C33C6F6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 xml:space="preserve">информацию о результатах проведения </w:t>
      </w:r>
      <w:proofErr w:type="spellStart"/>
      <w:r w:rsidRPr="00D277C8">
        <w:rPr>
          <w:szCs w:val="26"/>
        </w:rPr>
        <w:t>фаззинг</w:t>
      </w:r>
      <w:proofErr w:type="spellEnd"/>
      <w:r w:rsidRPr="00D277C8">
        <w:rPr>
          <w:szCs w:val="26"/>
        </w:rPr>
        <w:t>-тестирования;</w:t>
      </w:r>
    </w:p>
    <w:p w14:paraId="4964A50E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фамилии, имена, отчества (при наличии) и должности экспертов, проводивших анализ исходного кода;</w:t>
      </w:r>
    </w:p>
    <w:p w14:paraId="351CF42F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сведения о выявленных уязвимостях при анализе исходного кода, сведения о их устранении или не применимости уязвимостей;</w:t>
      </w:r>
    </w:p>
    <w:p w14:paraId="32D090B5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lastRenderedPageBreak/>
        <w:t>заключение о безопасности использования обновленного исходного кода в Системе.</w:t>
      </w:r>
    </w:p>
    <w:p w14:paraId="064C3D3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Все уязвимости, снижающие уровень безопасности Системы, должны быть устранены в рамках выполнения работ по развитию Системы. </w:t>
      </w:r>
    </w:p>
    <w:p w14:paraId="35D5D33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Если после проведения анализа по результатам испытаний и опытной эксплуатации в исходный код Системы вносятся изменения, то Подрядчик проводит повторный анализ исходного кода и предоставляет новый отчет в составе отчетной документации по соответствующей Заявке на развитие Системы.</w:t>
      </w:r>
    </w:p>
    <w:p w14:paraId="67154D42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654" w:name="_Toc80348079"/>
      <w:bookmarkStart w:id="1655" w:name="_Ref64479711"/>
      <w:bookmarkStart w:id="1656" w:name="_Toc72312876"/>
      <w:bookmarkStart w:id="1657" w:name="_Toc239860331"/>
      <w:bookmarkStart w:id="1658" w:name="_Toc71312246"/>
      <w:r w:rsidRPr="00D277C8">
        <w:rPr>
          <w:rFonts w:cs="Times New Roman"/>
          <w:sz w:val="26"/>
          <w:szCs w:val="26"/>
        </w:rPr>
        <w:t>Требования к проведению пусконаладочных работ и предварительных испытаний Системы</w:t>
      </w:r>
      <w:bookmarkEnd w:id="1653"/>
      <w:bookmarkEnd w:id="1654"/>
      <w:bookmarkEnd w:id="1655"/>
      <w:bookmarkEnd w:id="1656"/>
      <w:bookmarkEnd w:id="1657"/>
    </w:p>
    <w:p w14:paraId="3741BA1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Предварительные испытания проводятся на тестовом контуре, расположенном на технических средствах Заказчика в соответствии с согласованной с Заказчиком и Функциональным заказчиком до начала испытаний «Программой и методикой предварительных испытаний» в срок, указанный в п. 5.4 настоящего ТЗ. Проведение предварительных испытаний на технических средствах Подрядчика допускается только по согласованию с Заказчиком.</w:t>
      </w:r>
    </w:p>
    <w:p w14:paraId="6F8DBBE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Работы по установке и настройке СПО для проведения предварительных испытаний Системы осуществляет Подрядчик при взаимодействии со службой технической поддержки Системы, что должно фиксироваться в документе «Акт о выполнении пусконаладочных работ на тестовом контуре», подписываемом Заказчиком (включая приемочную комиссию при наличии) и Подрядчиком. </w:t>
      </w:r>
    </w:p>
    <w:p w14:paraId="2B6E972A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Проведение пусконаладочных работ включает наладку программного обеспечения частей системы, загрузку информации в ее базу данных, комплексную наладку программного обеспечения системы, включая средства защиты информации.</w:t>
      </w:r>
    </w:p>
    <w:p w14:paraId="4CA9DEAE" w14:textId="77777777" w:rsidR="00285DFF" w:rsidRPr="00D277C8" w:rsidRDefault="00AE3E7D">
      <w:pPr>
        <w:pStyle w:val="-f"/>
        <w:rPr>
          <w:szCs w:val="26"/>
        </w:rPr>
      </w:pPr>
      <w:r w:rsidRPr="00D277C8">
        <w:t>Пусконаладочные работы проводятся после начала стадии «Проведение пусконаладочных работ на тестовом контуре и проведение предварительных испытаний» и до начала предварительных испытаний, проводимых в ходе данной стадии. Длительность стадии должна составлять не менее 7 календарных дней. По согласованию с Заказчиком длительность стадии «Проведение пусконаладочных работ на тестовом контуре и предварительных испытаний» может быть сокращен.</w:t>
      </w:r>
    </w:p>
    <w:p w14:paraId="2BD08A6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lastRenderedPageBreak/>
        <w:t>Документ «Программа и методика предварительных испытаний» должна включать тесты, позволяющие проверить:</w:t>
      </w:r>
    </w:p>
    <w:p w14:paraId="7A5B9A44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соответствие дистрибутива и исходных кодов СПО Системы, предоставленных Подрядчиком требованиям ТЗ и ЧТЗ;</w:t>
      </w:r>
    </w:p>
    <w:p w14:paraId="273A09A8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все функции СПО Системы, предусмотренные ЧТЗ по каждой Заявке на развитие в рамках выполнения работ;</w:t>
      </w:r>
    </w:p>
    <w:p w14:paraId="78913BAF" w14:textId="77777777" w:rsidR="00285DFF" w:rsidRPr="00D277C8" w:rsidRDefault="00AE3E7D">
      <w:pPr>
        <w:pStyle w:val="-f"/>
        <w:numPr>
          <w:ilvl w:val="0"/>
          <w:numId w:val="13"/>
        </w:numPr>
        <w:tabs>
          <w:tab w:val="left" w:pos="1134"/>
        </w:tabs>
        <w:ind w:left="0" w:firstLine="851"/>
        <w:rPr>
          <w:szCs w:val="26"/>
        </w:rPr>
      </w:pPr>
      <w:r w:rsidRPr="00D277C8">
        <w:rPr>
          <w:szCs w:val="26"/>
        </w:rPr>
        <w:t>выполнение показателей назначения в части временных характеристик функционирования СПО Системы, установленных в п. 4.5 настоящего ТЗ. Показатели назначения могут быть дополнены в рамках стадии «Разработка документации технического проекта».</w:t>
      </w:r>
    </w:p>
    <w:p w14:paraId="76AB979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ходе предварительных испытаний определяется полнота реализованных функций и документации на Систему.</w:t>
      </w:r>
    </w:p>
    <w:p w14:paraId="2FE469B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Результаты предварительных испытаний фиксируются в «Протоколе предварительных испытаний», который подписывается всеми участниками испытаний (включая приемочную комиссию при наличии). В «Протоколе предварительных испытаний» должны быть отражены выявленные замечания и рекомендации, сроки их устранения и сделан вывод о соответствии Системы требованиям настоящего ТЗ и ЧТЗ, а также о готовности Системы к проведению опытной эксплуатации. </w:t>
      </w:r>
    </w:p>
    <w:p w14:paraId="68B902F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случае получения замечаний и рекомендаций по итогам предварительных испытаний Системы Подрядчик должен провести работы по устранению полученных замечаний с высоким и средним уровнем критичности до запуска Системы в опытную эксплуатацию. Распределение замечаний по уровням критичности приведено в п. 7.2.</w:t>
      </w:r>
    </w:p>
    <w:p w14:paraId="1CB3F4B5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При внесении изменений в СПО Системы по результатам предварительных испытаний Подрядчик должен внести соответствующие изменения и представить Заказчику исходные коды, дистрибутив СПО Системы, а также документацию (при необходимости), указанную в разделе </w:t>
      </w:r>
      <w:r w:rsidRPr="00D277C8">
        <w:rPr>
          <w:rFonts w:ascii="Times New Roman" w:eastAsia="Times New Roman" w:hAnsi="Times New Roman" w:cs="Times New Roman"/>
          <w:sz w:val="26"/>
        </w:rPr>
        <w:fldChar w:fldCharType="begin"/>
      </w:r>
      <w:r w:rsidRPr="00D277C8">
        <w:rPr>
          <w:rFonts w:ascii="Times New Roman" w:eastAsia="Times New Roman" w:hAnsi="Times New Roman" w:cs="Times New Roman"/>
          <w:sz w:val="26"/>
        </w:rPr>
        <w:instrText xml:space="preserve"> REF _Ref80600755 \r \r \h  \* MERGEFORMAT </w:instrText>
      </w:r>
      <w:r w:rsidRPr="00D277C8">
        <w:rPr>
          <w:rFonts w:ascii="Times New Roman" w:eastAsia="Times New Roman" w:hAnsi="Times New Roman" w:cs="Times New Roman"/>
          <w:sz w:val="26"/>
        </w:rPr>
      </w:r>
      <w:r w:rsidRPr="00D277C8">
        <w:rPr>
          <w:rFonts w:ascii="Times New Roman" w:eastAsia="Times New Roman" w:hAnsi="Times New Roman" w:cs="Times New Roman"/>
          <w:sz w:val="26"/>
        </w:rPr>
        <w:fldChar w:fldCharType="separate"/>
      </w:r>
      <w:r w:rsidRPr="00D277C8">
        <w:rPr>
          <w:rFonts w:ascii="Times New Roman" w:eastAsia="Times New Roman" w:hAnsi="Times New Roman" w:cs="Times New Roman"/>
          <w:sz w:val="26"/>
        </w:rPr>
        <w:t>5</w:t>
      </w:r>
      <w:r w:rsidRPr="00D277C8">
        <w:rPr>
          <w:rFonts w:ascii="Times New Roman" w:eastAsia="Times New Roman" w:hAnsi="Times New Roman" w:cs="Times New Roman"/>
          <w:sz w:val="26"/>
        </w:rPr>
        <w:fldChar w:fldCharType="end"/>
      </w:r>
      <w:r w:rsidRPr="00D277C8">
        <w:rPr>
          <w:rFonts w:ascii="Times New Roman" w:eastAsia="Times New Roman" w:hAnsi="Times New Roman" w:cs="Times New Roman"/>
          <w:sz w:val="26"/>
        </w:rPr>
        <w:t xml:space="preserve"> настоящего документа.</w:t>
      </w:r>
    </w:p>
    <w:p w14:paraId="3EBF8CF6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случае отсутствия изменений в СПО Системы по результатам предварительных испытаний Подрядчик должен проинформировать Заказчика письмом, сообщив об отсутствии необходимости в корректировке исходных кодов, дистрибутива СПО Системы.</w:t>
      </w:r>
    </w:p>
    <w:p w14:paraId="558F7E9A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lastRenderedPageBreak/>
        <w:t>Подрядчик отвечает за техническую готовность создаваемых или модернизируемых компонентов к взаимодействию с внешними и смежными информационными системами в пределах зоны ответственности Подрядчика. Невозможность проведения полного тестирования, обмена данными или промышленного подключения, вызванная недоступностью внешней системы, непредоставлением доступов, действиями операторов внешних систем либо иными обстоятельствами вне контроля Подрядчика - не признается нарушением Подрядчика. В таком случае Подрядчик и Заказчик изучают техническую готовность соответствующего компонента и дополнительно согласуют порядок действий.</w:t>
      </w:r>
    </w:p>
    <w:p w14:paraId="7CF8AD7D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659" w:name="_Toc72312877"/>
      <w:bookmarkStart w:id="1660" w:name="_Toc71312247"/>
      <w:bookmarkStart w:id="1661" w:name="_Toc239860332"/>
      <w:bookmarkStart w:id="1662" w:name="_Toc80348080"/>
      <w:r w:rsidRPr="00D277C8">
        <w:rPr>
          <w:rFonts w:cs="Times New Roman"/>
          <w:sz w:val="26"/>
          <w:szCs w:val="26"/>
        </w:rPr>
        <w:t>Требования к проведению опытной эксплуатации</w:t>
      </w:r>
      <w:bookmarkEnd w:id="1658"/>
      <w:bookmarkEnd w:id="1659"/>
      <w:r w:rsidRPr="00D277C8">
        <w:rPr>
          <w:rFonts w:cs="Times New Roman"/>
          <w:sz w:val="26"/>
          <w:szCs w:val="26"/>
        </w:rPr>
        <w:t xml:space="preserve"> и подготовке персонала</w:t>
      </w:r>
      <w:bookmarkEnd w:id="1660"/>
      <w:bookmarkEnd w:id="1661"/>
    </w:p>
    <w:p w14:paraId="6B24828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Подготовка </w:t>
      </w:r>
      <w:bookmarkStart w:id="1663" w:name="_Hlk180576395"/>
      <w:r w:rsidRPr="00D277C8">
        <w:rPr>
          <w:rFonts w:ascii="Times New Roman" w:eastAsia="Times New Roman" w:hAnsi="Times New Roman" w:cs="Times New Roman"/>
          <w:sz w:val="26"/>
        </w:rPr>
        <w:t>персонала должна проводиться Подрядчиком в соответствии с разработанным документом «План-программа подготовки персонала», до начала опытной эксплуатации. Требования к подготовке персонала приведены в разделе 8 настоящего ТЗ.</w:t>
      </w:r>
    </w:p>
    <w:p w14:paraId="72B15C06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Опытная эксплуатация проводится после подписания Заказчиком (включая приемочную комиссию при наличии) и Подрядчиком документа «Акт приемки Системы в опытную эксплуатацию». Опытная эксплуатация Системы проводится на тестовом контуре, расположенном на технических средствах Заказчика с целью проверки функционирования компонентов Системы в части реализации новой функциональности для выявления недостатков в работе Системы, не выявленных на предварительных испытаниях, и их устранения, а также для обработки обращений пользователей по вопросам использования новой функциональности Системы. </w:t>
      </w:r>
    </w:p>
    <w:p w14:paraId="19243550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Для проведения опытной эксплуатации версия Системы размещается на технических средствах Заказчика, предоставленных в соответствии с требованиями к техническому обеспечению, сформированными на стадии «Разработка документации технического проекта».</w:t>
      </w:r>
    </w:p>
    <w:p w14:paraId="1D1DFD8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Работы по установке и настройке СПО Системы для проведения опытной эксплуатации осуществляет Подрядчик.</w:t>
      </w:r>
    </w:p>
    <w:p w14:paraId="2293F81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Опытная эксплуатация Системы проводится в соответствии с разработанной и согласованной с Заказчиком «Программой и методикой опытной эксплуатации».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Документ «Программа и методика опытной эксплуатации» должен быть направлен Заказчику до начала опытной эксплуатации.</w:t>
      </w:r>
    </w:p>
    <w:p w14:paraId="21A242B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Документ «Программа и методика опытной эксплуатации» должен включать требования к проведению опытной эксплуатации модернизированной версии Системы и должен определять: </w:t>
      </w:r>
    </w:p>
    <w:p w14:paraId="68E6E3BC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сроки проведения опытной эксплуатации;</w:t>
      </w:r>
    </w:p>
    <w:p w14:paraId="7CBBA16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состав объектов, на которых должна производиться опытная эксплуатация;</w:t>
      </w:r>
    </w:p>
    <w:p w14:paraId="452BBACB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состав категорий пользователей, участвующих в опытной эксплуатации Системы, и их минимальное количество;</w:t>
      </w:r>
    </w:p>
    <w:p w14:paraId="39A9D79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условия и порядок функционирования Системы в рамках опытной эксплуатации;</w:t>
      </w:r>
    </w:p>
    <w:p w14:paraId="43C0672A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порядок устранения замечаний к работе Системы, выявленных в процессе опытной эксплуатации;</w:t>
      </w:r>
    </w:p>
    <w:p w14:paraId="47428FA6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иные требования к проведению опытной эксплуатации, предусмотренные настоящим ТЗ и ЧТЗ;</w:t>
      </w:r>
    </w:p>
    <w:p w14:paraId="5F8DA187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шаблон документа «Журнал опытной эксплуатации» (как приложение).</w:t>
      </w:r>
    </w:p>
    <w:p w14:paraId="577AAA2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СПО Системы должно функционировать в объеме всех функций, предусмотренных ЧТЗ и реализованных в рамках выполнения работ.</w:t>
      </w:r>
    </w:p>
    <w:p w14:paraId="17DEB2E0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Общая длительность опытной эксплуатации Системы должна составлять не менее 25 (двадцати) календарных дней. По согласованию с Заказчиком срок проведения испытаний может быть сокращен.</w:t>
      </w:r>
    </w:p>
    <w:p w14:paraId="5580F5E5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Результаты проведения опытной эксплуатации должны быть отражены в документе «Отчет о проведении опытной эксплуатации».</w:t>
      </w:r>
    </w:p>
    <w:p w14:paraId="4F6626B6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Результаты обработки всех обращений пользователей Системы должны фиксироваться в «Журнале опытной эксплуатации».</w:t>
      </w:r>
    </w:p>
    <w:p w14:paraId="1CE7E9C3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«Журнал опытной эксплуатации» должен содержать следующие сведения (но не ограничиваясь этим):</w:t>
      </w:r>
    </w:p>
    <w:p w14:paraId="07FFA8EC" w14:textId="77777777" w:rsidR="00285DFF" w:rsidRPr="00D277C8" w:rsidRDefault="00AE3E7D">
      <w:pPr>
        <w:pStyle w:val="1ffff2"/>
        <w:numPr>
          <w:ilvl w:val="1"/>
          <w:numId w:val="10"/>
        </w:numPr>
        <w:tabs>
          <w:tab w:val="clear" w:pos="1418"/>
          <w:tab w:val="left" w:pos="0"/>
        </w:tabs>
        <w:spacing w:line="360" w:lineRule="auto"/>
        <w:rPr>
          <w:rFonts w:cs="Times New Roman"/>
          <w:szCs w:val="26"/>
        </w:rPr>
      </w:pPr>
      <w:r w:rsidRPr="00D277C8">
        <w:rPr>
          <w:rFonts w:cs="Times New Roman"/>
          <w:szCs w:val="26"/>
        </w:rPr>
        <w:t>регистрационный номер обращения;</w:t>
      </w:r>
    </w:p>
    <w:p w14:paraId="7600195B" w14:textId="77777777" w:rsidR="00285DFF" w:rsidRPr="00D277C8" w:rsidRDefault="00AE3E7D">
      <w:pPr>
        <w:pStyle w:val="1ffff2"/>
        <w:numPr>
          <w:ilvl w:val="1"/>
          <w:numId w:val="10"/>
        </w:numPr>
        <w:tabs>
          <w:tab w:val="clear" w:pos="1418"/>
          <w:tab w:val="left" w:pos="0"/>
        </w:tabs>
        <w:spacing w:line="360" w:lineRule="auto"/>
        <w:rPr>
          <w:rFonts w:cs="Times New Roman"/>
          <w:szCs w:val="26"/>
        </w:rPr>
      </w:pPr>
      <w:r w:rsidRPr="00D277C8">
        <w:rPr>
          <w:rFonts w:cs="Times New Roman"/>
          <w:szCs w:val="26"/>
        </w:rPr>
        <w:t>способ поступления обращения (телефон, электронная почта);</w:t>
      </w:r>
    </w:p>
    <w:p w14:paraId="7CD9BE07" w14:textId="77777777" w:rsidR="00285DFF" w:rsidRPr="00D277C8" w:rsidRDefault="00AE3E7D">
      <w:pPr>
        <w:pStyle w:val="1ffff2"/>
        <w:numPr>
          <w:ilvl w:val="1"/>
          <w:numId w:val="10"/>
        </w:numPr>
        <w:tabs>
          <w:tab w:val="clear" w:pos="1418"/>
          <w:tab w:val="left" w:pos="0"/>
        </w:tabs>
        <w:spacing w:line="360" w:lineRule="auto"/>
        <w:rPr>
          <w:rFonts w:cs="Times New Roman"/>
          <w:szCs w:val="26"/>
        </w:rPr>
      </w:pPr>
      <w:r w:rsidRPr="00D277C8">
        <w:rPr>
          <w:rFonts w:cs="Times New Roman"/>
          <w:szCs w:val="26"/>
        </w:rPr>
        <w:t>контактные данные обратившегося пользователя (ФИО, организация/ ведомство, должность);</w:t>
      </w:r>
    </w:p>
    <w:p w14:paraId="485C0A0E" w14:textId="77777777" w:rsidR="00285DFF" w:rsidRPr="00D277C8" w:rsidRDefault="00AE3E7D">
      <w:pPr>
        <w:pStyle w:val="1ffff2"/>
        <w:numPr>
          <w:ilvl w:val="1"/>
          <w:numId w:val="10"/>
        </w:numPr>
        <w:tabs>
          <w:tab w:val="clear" w:pos="1418"/>
          <w:tab w:val="left" w:pos="0"/>
        </w:tabs>
        <w:spacing w:line="360" w:lineRule="auto"/>
        <w:rPr>
          <w:rFonts w:cs="Times New Roman"/>
          <w:szCs w:val="26"/>
        </w:rPr>
      </w:pPr>
      <w:r w:rsidRPr="00D277C8">
        <w:rPr>
          <w:rFonts w:cs="Times New Roman"/>
          <w:szCs w:val="26"/>
        </w:rPr>
        <w:lastRenderedPageBreak/>
        <w:t>дата и время поступления обращения;</w:t>
      </w:r>
    </w:p>
    <w:p w14:paraId="0DFA8A23" w14:textId="77777777" w:rsidR="00285DFF" w:rsidRPr="00D277C8" w:rsidRDefault="00AE3E7D">
      <w:pPr>
        <w:pStyle w:val="1ffff2"/>
        <w:numPr>
          <w:ilvl w:val="1"/>
          <w:numId w:val="10"/>
        </w:numPr>
        <w:tabs>
          <w:tab w:val="clear" w:pos="1418"/>
          <w:tab w:val="left" w:pos="0"/>
        </w:tabs>
        <w:spacing w:line="360" w:lineRule="auto"/>
        <w:rPr>
          <w:rFonts w:cs="Times New Roman"/>
          <w:szCs w:val="26"/>
        </w:rPr>
      </w:pPr>
      <w:r w:rsidRPr="00D277C8">
        <w:rPr>
          <w:rFonts w:cs="Times New Roman"/>
          <w:szCs w:val="26"/>
        </w:rPr>
        <w:t>описание содержания обращения;</w:t>
      </w:r>
    </w:p>
    <w:p w14:paraId="5F922C64" w14:textId="77777777" w:rsidR="00285DFF" w:rsidRPr="00D277C8" w:rsidRDefault="00AE3E7D">
      <w:pPr>
        <w:pStyle w:val="1ffff2"/>
        <w:numPr>
          <w:ilvl w:val="1"/>
          <w:numId w:val="10"/>
        </w:numPr>
        <w:tabs>
          <w:tab w:val="clear" w:pos="1418"/>
          <w:tab w:val="left" w:pos="0"/>
        </w:tabs>
        <w:spacing w:line="360" w:lineRule="auto"/>
        <w:rPr>
          <w:rFonts w:cs="Times New Roman"/>
          <w:szCs w:val="26"/>
        </w:rPr>
      </w:pPr>
      <w:r w:rsidRPr="00D277C8">
        <w:rPr>
          <w:rFonts w:cs="Times New Roman"/>
          <w:szCs w:val="26"/>
        </w:rPr>
        <w:t>категорию и критичность обращения;</w:t>
      </w:r>
    </w:p>
    <w:p w14:paraId="05BDE3B4" w14:textId="77777777" w:rsidR="00285DFF" w:rsidRPr="00D277C8" w:rsidRDefault="00AE3E7D">
      <w:pPr>
        <w:pStyle w:val="1ffff2"/>
        <w:numPr>
          <w:ilvl w:val="1"/>
          <w:numId w:val="10"/>
        </w:numPr>
        <w:tabs>
          <w:tab w:val="clear" w:pos="1418"/>
          <w:tab w:val="left" w:pos="0"/>
        </w:tabs>
        <w:spacing w:line="360" w:lineRule="auto"/>
        <w:rPr>
          <w:rFonts w:cs="Times New Roman"/>
          <w:szCs w:val="26"/>
        </w:rPr>
      </w:pPr>
      <w:r w:rsidRPr="00D277C8">
        <w:rPr>
          <w:rFonts w:cs="Times New Roman"/>
          <w:szCs w:val="26"/>
        </w:rPr>
        <w:t>дата и время окончательной отработки Подрядчиком обращения;</w:t>
      </w:r>
    </w:p>
    <w:p w14:paraId="60D52F07" w14:textId="77777777" w:rsidR="00285DFF" w:rsidRPr="00D277C8" w:rsidRDefault="00AE3E7D">
      <w:pPr>
        <w:pStyle w:val="1ffff2"/>
        <w:numPr>
          <w:ilvl w:val="1"/>
          <w:numId w:val="10"/>
        </w:numPr>
        <w:tabs>
          <w:tab w:val="clear" w:pos="1418"/>
          <w:tab w:val="left" w:pos="0"/>
        </w:tabs>
        <w:spacing w:line="360" w:lineRule="auto"/>
        <w:rPr>
          <w:rFonts w:cs="Times New Roman"/>
          <w:szCs w:val="26"/>
        </w:rPr>
      </w:pPr>
      <w:r w:rsidRPr="00D277C8">
        <w:rPr>
          <w:rFonts w:cs="Times New Roman"/>
          <w:szCs w:val="26"/>
        </w:rPr>
        <w:t>описание мер, принятых в связи с обращением.</w:t>
      </w:r>
    </w:p>
    <w:p w14:paraId="6D7A1A0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Кроме того, в «Журнале опытной эксплуатации» должны фиксироваться факты обнаружения некорректной работы Системы, выявленные пользователями Системы, с указанием даты и времени события, описанием причин возникновения и мер, предпринятых для устранения.</w:t>
      </w:r>
    </w:p>
    <w:p w14:paraId="00463DE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СПО Системы с учетом выполненных доработок (дополнительных настроек) также передается Заказчику. По результатам выполнения работ Подрядчик должен передать Заказчику исходные коды и дистрибутив СПО Системы в соответствии с п.1.8 настоящего ТЗ. </w:t>
      </w:r>
    </w:p>
    <w:p w14:paraId="21C10D4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Опытная эксплуатация завершается подписанием документа «Акт о завершении опытной эксплуатации Системы и допуске к приемочным испытаниям», подписываемом Заказчиком (включая приемочную комиссию при наличии) и Подрядчиком.</w:t>
      </w:r>
      <w:bookmarkEnd w:id="1662"/>
    </w:p>
    <w:p w14:paraId="062802AB" w14:textId="77777777" w:rsidR="00285DFF" w:rsidRPr="00D277C8" w:rsidRDefault="00AE3E7D">
      <w:pPr>
        <w:pStyle w:val="3"/>
        <w:numPr>
          <w:ilvl w:val="2"/>
          <w:numId w:val="5"/>
        </w:numPr>
        <w:ind w:left="1560" w:hanging="709"/>
        <w:rPr>
          <w:rFonts w:cs="Times New Roman"/>
          <w:sz w:val="26"/>
          <w:szCs w:val="26"/>
        </w:rPr>
      </w:pPr>
      <w:bookmarkStart w:id="1664" w:name="_Ref69083043"/>
      <w:bookmarkStart w:id="1665" w:name="_Toc71312248"/>
      <w:bookmarkStart w:id="1666" w:name="_Toc72312878"/>
      <w:bookmarkStart w:id="1667" w:name="_Toc239860333"/>
      <w:r w:rsidRPr="00D277C8">
        <w:rPr>
          <w:rFonts w:cs="Times New Roman"/>
          <w:sz w:val="26"/>
          <w:szCs w:val="26"/>
        </w:rPr>
        <w:t>Требования к проведению пусконаладочных работ и приемочных испытаний</w:t>
      </w:r>
      <w:bookmarkEnd w:id="1663"/>
      <w:bookmarkEnd w:id="1664"/>
      <w:bookmarkEnd w:id="1665"/>
      <w:bookmarkEnd w:id="1666"/>
      <w:bookmarkEnd w:id="1667"/>
      <w:r w:rsidRPr="00D277C8">
        <w:rPr>
          <w:rFonts w:cs="Times New Roman"/>
          <w:sz w:val="26"/>
          <w:szCs w:val="26"/>
        </w:rPr>
        <w:t xml:space="preserve"> </w:t>
      </w:r>
    </w:p>
    <w:p w14:paraId="47FB04C1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Приемочные испытания Системы проводятся в соответствии с согласованной до начала испытаний с Заказчиком и Функциональным заказчиком «Программой и методикой приемочных испытаний», в срок, указанный в п. 5.4 настоящего ТЗ, путем выполнения предусмотренных в ней тестов.</w:t>
      </w:r>
    </w:p>
    <w:p w14:paraId="03F24785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Пусконаладочные работы проводятся после начала стадии «Проведение пусконаладочных работ на промышленном контуре и проведение приемочных испытаний» и до начала приемочных испытаний, проводимых в ходе данной стадии. Длительность стадии должна составлять не менее 7 календарных дней. По согласованию с Заказчиком длительность стадии «Проведение пусконаладочных работ на промышленном контуре и проведение приемочных испытаний» может быть сокращен.</w:t>
      </w:r>
    </w:p>
    <w:p w14:paraId="00AE5FE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Работы по установке и настройке СПО Системы для проведения приемочных испытаний осуществляет Подрядчик при взаимодействии со службой технической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поддержки Системы, что должно фиксироваться в документе «Акт о выполнении пусконаладочных работ на промышленном контуре», подписываемом Заказчиком (включая приемочную комиссию при наличии) и Подрядчиком.</w:t>
      </w:r>
    </w:p>
    <w:p w14:paraId="3CA20FAA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После проведения пусконаладочных работ и до начала приемочных испытаний Подрядчиком должно быть проведено нагрузочное тестирование Системы.</w:t>
      </w:r>
    </w:p>
    <w:p w14:paraId="303FB21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Нагрузочное тестирование проводится на мощностях Заказчика в соответствии с разработанным документом «Программа и методика нагрузочных испытаний». Работы по установке и настройке СПО Системы для проведения нагрузочных испытаний осуществляет Подрядчик при взаимодействии со службой технической поддержки Системы.</w:t>
      </w:r>
    </w:p>
    <w:p w14:paraId="169F1C2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Необходимо провести следующие виды нагрузочного тестирования:</w:t>
      </w:r>
    </w:p>
    <w:p w14:paraId="7107E62C" w14:textId="77777777" w:rsidR="00285DFF" w:rsidRPr="00D277C8" w:rsidRDefault="00AE3E7D">
      <w:pPr>
        <w:pStyle w:val="PlainText10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тестирование производительности Системы;</w:t>
      </w:r>
    </w:p>
    <w:p w14:paraId="5716164D" w14:textId="77777777" w:rsidR="00285DFF" w:rsidRPr="00D277C8" w:rsidRDefault="00AE3E7D">
      <w:pPr>
        <w:pStyle w:val="PlainText10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стрессовое тестирование Системы.</w:t>
      </w:r>
    </w:p>
    <w:p w14:paraId="05626C9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Тестирование производительности Системы должно проводиться с постепенным увеличением нагрузки путем добавления новых пользователей через определенные интервалы времени.</w:t>
      </w:r>
    </w:p>
    <w:p w14:paraId="2BED279D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Тестирование производительности Системы должно позволять определить:</w:t>
      </w:r>
    </w:p>
    <w:p w14:paraId="44157971" w14:textId="77777777" w:rsidR="00285DFF" w:rsidRPr="00D277C8" w:rsidRDefault="00AE3E7D">
      <w:pPr>
        <w:pStyle w:val="1ffff2"/>
        <w:numPr>
          <w:ilvl w:val="1"/>
          <w:numId w:val="10"/>
        </w:numPr>
        <w:tabs>
          <w:tab w:val="clear" w:pos="1418"/>
          <w:tab w:val="left" w:pos="0"/>
        </w:tabs>
        <w:spacing w:line="360" w:lineRule="auto"/>
        <w:rPr>
          <w:rFonts w:cs="Times New Roman"/>
          <w:szCs w:val="26"/>
        </w:rPr>
      </w:pPr>
      <w:r w:rsidRPr="00D277C8">
        <w:rPr>
          <w:rFonts w:cs="Times New Roman"/>
          <w:szCs w:val="26"/>
        </w:rPr>
        <w:t>время выполнения выбранных операций Системы при заданных (количество одновременно работающих пользователей) интенсивностях выполнения этих операций;</w:t>
      </w:r>
    </w:p>
    <w:p w14:paraId="06E0C1DD" w14:textId="77777777" w:rsidR="00285DFF" w:rsidRPr="00D277C8" w:rsidRDefault="00AE3E7D">
      <w:pPr>
        <w:pStyle w:val="1ffff2"/>
        <w:numPr>
          <w:ilvl w:val="1"/>
          <w:numId w:val="10"/>
        </w:numPr>
        <w:tabs>
          <w:tab w:val="clear" w:pos="1418"/>
          <w:tab w:val="left" w:pos="0"/>
        </w:tabs>
        <w:spacing w:line="360" w:lineRule="auto"/>
        <w:rPr>
          <w:rFonts w:cs="Times New Roman"/>
          <w:szCs w:val="26"/>
        </w:rPr>
      </w:pPr>
      <w:r w:rsidRPr="00D277C8">
        <w:rPr>
          <w:rFonts w:cs="Times New Roman"/>
          <w:szCs w:val="26"/>
        </w:rPr>
        <w:t>количество пользователей Системы, способных работать одновременно с заданными характеристиками отклика подсистемы;</w:t>
      </w:r>
    </w:p>
    <w:p w14:paraId="7779FEA5" w14:textId="77777777" w:rsidR="00285DFF" w:rsidRPr="00D277C8" w:rsidRDefault="00AE3E7D">
      <w:pPr>
        <w:pStyle w:val="1ffff2"/>
        <w:numPr>
          <w:ilvl w:val="1"/>
          <w:numId w:val="10"/>
        </w:numPr>
        <w:tabs>
          <w:tab w:val="clear" w:pos="1418"/>
          <w:tab w:val="left" w:pos="0"/>
        </w:tabs>
        <w:spacing w:line="360" w:lineRule="auto"/>
        <w:rPr>
          <w:rFonts w:cs="Times New Roman"/>
          <w:szCs w:val="26"/>
        </w:rPr>
      </w:pPr>
      <w:r w:rsidRPr="00D277C8">
        <w:rPr>
          <w:rFonts w:cs="Times New Roman"/>
          <w:szCs w:val="26"/>
        </w:rPr>
        <w:t>границы приемлемой производительности при увеличении нагрузки на Систему (добавление новых пользователей);</w:t>
      </w:r>
    </w:p>
    <w:p w14:paraId="1E2AE519" w14:textId="77777777" w:rsidR="00285DFF" w:rsidRPr="00D277C8" w:rsidRDefault="00AE3E7D">
      <w:pPr>
        <w:pStyle w:val="1ffff2"/>
        <w:numPr>
          <w:ilvl w:val="1"/>
          <w:numId w:val="10"/>
        </w:numPr>
        <w:tabs>
          <w:tab w:val="clear" w:pos="1418"/>
          <w:tab w:val="left" w:pos="0"/>
        </w:tabs>
        <w:spacing w:line="360" w:lineRule="auto"/>
        <w:rPr>
          <w:rFonts w:cs="Times New Roman"/>
          <w:szCs w:val="26"/>
        </w:rPr>
      </w:pPr>
      <w:r w:rsidRPr="00D277C8">
        <w:rPr>
          <w:rFonts w:cs="Times New Roman"/>
          <w:szCs w:val="26"/>
        </w:rPr>
        <w:t>производительность Системы при различных нагрузках (различное количество одновременно работающих пользователей).</w:t>
      </w:r>
    </w:p>
    <w:p w14:paraId="6EA3ABF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Стрессовое тестирование Системы должно проводиться путем увеличения интенсивности операций выше пиковых значений (максимально разрешенных) или путем увеличения количества пользователей и количества вызовов веб-сервисов Системы до тех пор, пока нагрузка на нее не станет выше максимально допустимых значений. После этого нагрузка на Систему должна быть снижена до средних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значений с целью проверки способности Системы к возвращению из стрессового состояния в нормальное.</w:t>
      </w:r>
    </w:p>
    <w:p w14:paraId="1808682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Подрядчик должен производить процедуры нагрузочных испытаний в момент времени, согласованный с Заказчиком. </w:t>
      </w:r>
    </w:p>
    <w:p w14:paraId="158FDF0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Положительным результатом нагрузочных испытаний является выполнение показателей назначения в части функционирования Системы. В случае отрицательных результатов проводится доработка СПО/ОПО/Архитектуры системы для достижения целевых показателей, указанных в п.</w:t>
      </w:r>
      <w:r w:rsidRPr="00D277C8">
        <w:rPr>
          <w:rFonts w:ascii="Times New Roman" w:eastAsia="Times New Roman" w:hAnsi="Times New Roman" w:cs="Times New Roman"/>
          <w:sz w:val="26"/>
        </w:rPr>
        <w:fldChar w:fldCharType="begin"/>
      </w:r>
      <w:r w:rsidRPr="00D277C8">
        <w:rPr>
          <w:rFonts w:ascii="Times New Roman" w:eastAsia="Times New Roman" w:hAnsi="Times New Roman" w:cs="Times New Roman"/>
          <w:sz w:val="26"/>
        </w:rPr>
        <w:instrText xml:space="preserve"> REF _Ref190184163 \n \h  \* MERGEFORMAT </w:instrText>
      </w:r>
      <w:r w:rsidRPr="00D277C8">
        <w:rPr>
          <w:rFonts w:ascii="Times New Roman" w:eastAsia="Times New Roman" w:hAnsi="Times New Roman" w:cs="Times New Roman"/>
          <w:sz w:val="26"/>
        </w:rPr>
      </w:r>
      <w:r w:rsidRPr="00D277C8">
        <w:rPr>
          <w:rFonts w:ascii="Times New Roman" w:eastAsia="Times New Roman" w:hAnsi="Times New Roman" w:cs="Times New Roman"/>
          <w:sz w:val="26"/>
        </w:rPr>
        <w:fldChar w:fldCharType="separate"/>
      </w:r>
      <w:r w:rsidRPr="00D277C8">
        <w:rPr>
          <w:rFonts w:ascii="Times New Roman" w:eastAsia="Times New Roman" w:hAnsi="Times New Roman" w:cs="Times New Roman"/>
          <w:sz w:val="26"/>
        </w:rPr>
        <w:t>4.5</w:t>
      </w:r>
      <w:r w:rsidRPr="00D277C8">
        <w:rPr>
          <w:rFonts w:ascii="Times New Roman" w:eastAsia="Times New Roman" w:hAnsi="Times New Roman" w:cs="Times New Roman"/>
          <w:sz w:val="26"/>
        </w:rPr>
        <w:fldChar w:fldCharType="end"/>
      </w:r>
      <w:r w:rsidRPr="00D277C8">
        <w:rPr>
          <w:rFonts w:ascii="Times New Roman" w:eastAsia="Times New Roman" w:hAnsi="Times New Roman" w:cs="Times New Roman"/>
          <w:sz w:val="26"/>
        </w:rPr>
        <w:t xml:space="preserve"> Подрядчик должен сформулировать предложение по размещению Системы, исходя из заданных параметров производительности, доступности и информационной безопасности. Предложение по размещению в части требуемых мощностей должно быть обосновано результатами нагрузочного тестирования, изложено в Протоколе нагрузочных испытаний Системы.</w:t>
      </w:r>
    </w:p>
    <w:p w14:paraId="4B6CFBD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«Программа и методика приемочных испытаний» должна включать тесты, позволяющие проверить выполнение всех положений ЧТЗ.</w:t>
      </w:r>
    </w:p>
    <w:p w14:paraId="2F066C8E" w14:textId="22192CF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Проверка полноты и корректности представленных исходного кода СПО и дистрибутива модернизированной Системы осуществляется на основании версий, переданных Заказчику через СУРК. Для этого специалистами Подрядчика в присутствии приёмочной комиссии (при отсутствии – в присутствии Заказчика) </w:t>
      </w:r>
      <w:r w:rsidRPr="00814622">
        <w:rPr>
          <w:rFonts w:ascii="Times New Roman" w:eastAsia="Times New Roman" w:hAnsi="Times New Roman" w:cs="Times New Roman"/>
          <w:sz w:val="26"/>
        </w:rPr>
        <w:t xml:space="preserve">производится сборка </w:t>
      </w:r>
      <w:r w:rsidR="00C572DC" w:rsidRPr="00814622">
        <w:rPr>
          <w:rFonts w:ascii="Times New Roman" w:eastAsia="Times New Roman" w:hAnsi="Times New Roman" w:cs="Times New Roman"/>
          <w:sz w:val="26"/>
        </w:rPr>
        <w:t xml:space="preserve">и доставка </w:t>
      </w:r>
      <w:r w:rsidRPr="00814622">
        <w:rPr>
          <w:rFonts w:ascii="Times New Roman" w:eastAsia="Times New Roman" w:hAnsi="Times New Roman" w:cs="Times New Roman"/>
          <w:sz w:val="26"/>
        </w:rPr>
        <w:t xml:space="preserve">переданных дистрибутива ПО, СПО </w:t>
      </w:r>
      <w:r w:rsidR="00C572DC" w:rsidRPr="00814622">
        <w:rPr>
          <w:rFonts w:ascii="Times New Roman" w:eastAsia="Times New Roman" w:hAnsi="Times New Roman" w:cs="Times New Roman"/>
          <w:sz w:val="26"/>
        </w:rPr>
        <w:t xml:space="preserve">из СУРК </w:t>
      </w:r>
      <w:r w:rsidRPr="00814622">
        <w:rPr>
          <w:rFonts w:ascii="Times New Roman" w:eastAsia="Times New Roman" w:hAnsi="Times New Roman" w:cs="Times New Roman"/>
          <w:sz w:val="26"/>
        </w:rPr>
        <w:t>в</w:t>
      </w:r>
      <w:r w:rsidRPr="00D277C8">
        <w:rPr>
          <w:rFonts w:ascii="Times New Roman" w:eastAsia="Times New Roman" w:hAnsi="Times New Roman" w:cs="Times New Roman"/>
          <w:sz w:val="26"/>
        </w:rPr>
        <w:t xml:space="preserve"> соответствии с документом «Инструкция по развертыванию Системы». </w:t>
      </w:r>
    </w:p>
    <w:p w14:paraId="247F4A5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Подрядчик должен провести демонстрацию процесса развертывания из исходного кода СПО и дистрибутива, размещенных в соответствии с п.1.8 в СУРК, финальной версии Системы в демонстрационном контуре на мощностях Заказчика (ЦОД ППК) в соответствии с документом «Регламент проведения демонстрации развертывания Системы» (актуальная версия предоставляется Заказчиком при наличии). </w:t>
      </w:r>
    </w:p>
    <w:p w14:paraId="4252F13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На испытания Подрядчиком должен быть представлен полный комплект документации, а также документы, подготовленные в рамках проведения опытной эксплуатации.</w:t>
      </w:r>
    </w:p>
    <w:p w14:paraId="02FDE65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При внесении изменений в СПО Системы по результатам приемочных испытаний Подрядчик должен внести соответствующие изменения и представить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Заказчику исходные коды, дистрибутив СПО Системы, а также документацию, указанную в разделе 5 настоящего ТЗ.</w:t>
      </w:r>
    </w:p>
    <w:p w14:paraId="617A5306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Результаты приемочных испытаний, а также решение о готовности Системы к вводу в эксплуатацию фиксируются в «Протоколе приемочных испытаний», который подписывается всеми участниками испытаний (включая приемочную комиссию при наличии). В документе «Протокол приемочных испытаний» должны быть отражены выявленные замечания и рекомендации по модернизированной функциональности Системы, сроки их устранения, сделан вывод о соответствии Системы требованиям настоящего ТЗ и ЧТЗ, а также о готовности Системы к эксплуатации. </w:t>
      </w:r>
    </w:p>
    <w:p w14:paraId="2CCFE89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случае получения замечаний и рекомендаций по итогам приемочных испытаний Системы Подрядчик должен провести работы по устранению полученных замечаний и реализации рекомендаций. Система должна быть передана в эксплуатацию после устранения всех критичных замечаний. Распределение замечаний по уровням критичности приведено в п.7.2 настоящего ТЗ.</w:t>
      </w:r>
    </w:p>
    <w:p w14:paraId="3F1AF0C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случае отсутствия изменений в СПО Системы по результатам приемочных испытаний Подрядчик должен проинформировать Заказчика письмом, сообщив об отсутствии необходимости в корректировке исходных текстов (кодов), дистрибутивов Системы.</w:t>
      </w:r>
    </w:p>
    <w:p w14:paraId="0793C8C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По результатам приемочных испытаний Заказчиком и Подрядчиком утверждается, приемочной комиссией подписывается документ «Акт о готовности Системы к вводу в эксплуатацию». </w:t>
      </w:r>
    </w:p>
    <w:p w14:paraId="4B8B3764" w14:textId="77777777" w:rsidR="00285DFF" w:rsidRPr="00D277C8" w:rsidRDefault="00AE3E7D">
      <w:pPr>
        <w:pStyle w:val="1"/>
      </w:pPr>
      <w:bookmarkStart w:id="1668" w:name="_Toc233807758"/>
      <w:bookmarkStart w:id="1669" w:name="_Toc233808091"/>
      <w:bookmarkStart w:id="1670" w:name="_Toc233808423"/>
      <w:bookmarkStart w:id="1671" w:name="_Toc233807759"/>
      <w:bookmarkStart w:id="1672" w:name="_Toc233808092"/>
      <w:bookmarkStart w:id="1673" w:name="_Toc233808424"/>
      <w:bookmarkStart w:id="1674" w:name="_Toc233807760"/>
      <w:bookmarkStart w:id="1675" w:name="_Toc233808093"/>
      <w:bookmarkStart w:id="1676" w:name="_Toc233808425"/>
      <w:bookmarkStart w:id="1677" w:name="_Toc233807761"/>
      <w:bookmarkStart w:id="1678" w:name="_Toc233808094"/>
      <w:bookmarkStart w:id="1679" w:name="_Toc233808426"/>
      <w:bookmarkStart w:id="1680" w:name="_Toc233807762"/>
      <w:bookmarkStart w:id="1681" w:name="_Toc233808095"/>
      <w:bookmarkStart w:id="1682" w:name="_Toc233808427"/>
      <w:bookmarkStart w:id="1683" w:name="_Toc233807763"/>
      <w:bookmarkStart w:id="1684" w:name="_Toc233808096"/>
      <w:bookmarkStart w:id="1685" w:name="_Toc233808428"/>
      <w:bookmarkStart w:id="1686" w:name="_Toc233807764"/>
      <w:bookmarkStart w:id="1687" w:name="_Toc233808097"/>
      <w:bookmarkStart w:id="1688" w:name="_Toc233808429"/>
      <w:bookmarkStart w:id="1689" w:name="_Toc233807765"/>
      <w:bookmarkStart w:id="1690" w:name="_Toc233808098"/>
      <w:bookmarkStart w:id="1691" w:name="_Toc233808430"/>
      <w:bookmarkStart w:id="1692" w:name="_Toc233807766"/>
      <w:bookmarkStart w:id="1693" w:name="_Toc233808099"/>
      <w:bookmarkStart w:id="1694" w:name="_Toc233808431"/>
      <w:bookmarkStart w:id="1695" w:name="_Toc233807767"/>
      <w:bookmarkStart w:id="1696" w:name="_Toc233808100"/>
      <w:bookmarkStart w:id="1697" w:name="_Toc233808432"/>
      <w:bookmarkStart w:id="1698" w:name="_Toc233807768"/>
      <w:bookmarkStart w:id="1699" w:name="_Toc233808101"/>
      <w:bookmarkStart w:id="1700" w:name="_Toc233808433"/>
      <w:bookmarkStart w:id="1701" w:name="_Toc233807769"/>
      <w:bookmarkStart w:id="1702" w:name="_Toc233808102"/>
      <w:bookmarkStart w:id="1703" w:name="_Toc233808434"/>
      <w:bookmarkStart w:id="1704" w:name="_Toc233807770"/>
      <w:bookmarkStart w:id="1705" w:name="_Toc233808103"/>
      <w:bookmarkStart w:id="1706" w:name="_Toc233808435"/>
      <w:bookmarkStart w:id="1707" w:name="_Toc233807771"/>
      <w:bookmarkStart w:id="1708" w:name="_Toc233808104"/>
      <w:bookmarkStart w:id="1709" w:name="_Toc233808436"/>
      <w:bookmarkStart w:id="1710" w:name="_Toc233807772"/>
      <w:bookmarkStart w:id="1711" w:name="_Toc233808105"/>
      <w:bookmarkStart w:id="1712" w:name="_Toc233808437"/>
      <w:bookmarkStart w:id="1713" w:name="_Toc233807773"/>
      <w:bookmarkStart w:id="1714" w:name="_Toc233808106"/>
      <w:bookmarkStart w:id="1715" w:name="_Toc233808438"/>
      <w:bookmarkStart w:id="1716" w:name="_Toc233807774"/>
      <w:bookmarkStart w:id="1717" w:name="_Toc233808107"/>
      <w:bookmarkStart w:id="1718" w:name="_Toc233808439"/>
      <w:bookmarkStart w:id="1719" w:name="_Toc233807775"/>
      <w:bookmarkStart w:id="1720" w:name="_Toc233808108"/>
      <w:bookmarkStart w:id="1721" w:name="_Toc233808440"/>
      <w:bookmarkStart w:id="1722" w:name="_Toc233807776"/>
      <w:bookmarkStart w:id="1723" w:name="_Toc233808109"/>
      <w:bookmarkStart w:id="1724" w:name="_Toc233808441"/>
      <w:bookmarkStart w:id="1725" w:name="_Toc233807777"/>
      <w:bookmarkStart w:id="1726" w:name="_Toc233808110"/>
      <w:bookmarkStart w:id="1727" w:name="_Toc233808442"/>
      <w:bookmarkStart w:id="1728" w:name="_Toc233807778"/>
      <w:bookmarkStart w:id="1729" w:name="_Toc233808111"/>
      <w:bookmarkStart w:id="1730" w:name="_Toc233808443"/>
      <w:bookmarkStart w:id="1731" w:name="_Toc233807779"/>
      <w:bookmarkStart w:id="1732" w:name="_Toc233808112"/>
      <w:bookmarkStart w:id="1733" w:name="_Toc233808444"/>
      <w:bookmarkStart w:id="1734" w:name="_Toc233807780"/>
      <w:bookmarkStart w:id="1735" w:name="_Toc233808113"/>
      <w:bookmarkStart w:id="1736" w:name="_Toc233808445"/>
      <w:bookmarkStart w:id="1737" w:name="_Toc233807781"/>
      <w:bookmarkStart w:id="1738" w:name="_Toc233808114"/>
      <w:bookmarkStart w:id="1739" w:name="_Toc233808446"/>
      <w:bookmarkStart w:id="1740" w:name="_Toc233807782"/>
      <w:bookmarkStart w:id="1741" w:name="_Toc233808115"/>
      <w:bookmarkStart w:id="1742" w:name="_Toc233808447"/>
      <w:bookmarkStart w:id="1743" w:name="_Toc233807783"/>
      <w:bookmarkStart w:id="1744" w:name="_Toc233808116"/>
      <w:bookmarkStart w:id="1745" w:name="_Toc233808448"/>
      <w:bookmarkStart w:id="1746" w:name="_Toc233807784"/>
      <w:bookmarkStart w:id="1747" w:name="_Toc233808117"/>
      <w:bookmarkStart w:id="1748" w:name="_Toc233808449"/>
      <w:bookmarkStart w:id="1749" w:name="_Toc233807785"/>
      <w:bookmarkStart w:id="1750" w:name="_Toc233808118"/>
      <w:bookmarkStart w:id="1751" w:name="_Toc233808450"/>
      <w:bookmarkStart w:id="1752" w:name="_Toc233807786"/>
      <w:bookmarkStart w:id="1753" w:name="_Toc233808119"/>
      <w:bookmarkStart w:id="1754" w:name="_Toc233808451"/>
      <w:bookmarkStart w:id="1755" w:name="_Toc233807787"/>
      <w:bookmarkStart w:id="1756" w:name="_Toc233808120"/>
      <w:bookmarkStart w:id="1757" w:name="_Toc233808452"/>
      <w:bookmarkStart w:id="1758" w:name="_Toc233807788"/>
      <w:bookmarkStart w:id="1759" w:name="_Toc233808121"/>
      <w:bookmarkStart w:id="1760" w:name="_Toc233808453"/>
      <w:bookmarkStart w:id="1761" w:name="_Toc233807789"/>
      <w:bookmarkStart w:id="1762" w:name="_Toc233808122"/>
      <w:bookmarkStart w:id="1763" w:name="_Toc233808454"/>
      <w:bookmarkStart w:id="1764" w:name="_Toc233807790"/>
      <w:bookmarkStart w:id="1765" w:name="_Toc233808123"/>
      <w:bookmarkStart w:id="1766" w:name="_Toc233808455"/>
      <w:bookmarkStart w:id="1767" w:name="_Toc233807791"/>
      <w:bookmarkStart w:id="1768" w:name="_Toc233808124"/>
      <w:bookmarkStart w:id="1769" w:name="_Toc233808456"/>
      <w:bookmarkStart w:id="1770" w:name="_Toc233807792"/>
      <w:bookmarkStart w:id="1771" w:name="_Toc233808125"/>
      <w:bookmarkStart w:id="1772" w:name="_Toc233808457"/>
      <w:bookmarkStart w:id="1773" w:name="_Toc233807793"/>
      <w:bookmarkStart w:id="1774" w:name="_Toc233808126"/>
      <w:bookmarkStart w:id="1775" w:name="_Toc233808458"/>
      <w:bookmarkStart w:id="1776" w:name="_Toc233807794"/>
      <w:bookmarkStart w:id="1777" w:name="_Toc233808127"/>
      <w:bookmarkStart w:id="1778" w:name="_Toc233808459"/>
      <w:bookmarkStart w:id="1779" w:name="_Toc233807795"/>
      <w:bookmarkStart w:id="1780" w:name="_Toc233808128"/>
      <w:bookmarkStart w:id="1781" w:name="_Toc233808460"/>
      <w:bookmarkStart w:id="1782" w:name="_Toc233807796"/>
      <w:bookmarkStart w:id="1783" w:name="_Toc233808129"/>
      <w:bookmarkStart w:id="1784" w:name="_Toc233808461"/>
      <w:bookmarkStart w:id="1785" w:name="_Toc233807797"/>
      <w:bookmarkStart w:id="1786" w:name="_Toc233808130"/>
      <w:bookmarkStart w:id="1787" w:name="_Toc233808462"/>
      <w:bookmarkStart w:id="1788" w:name="_Toc233807798"/>
      <w:bookmarkStart w:id="1789" w:name="_Toc233808131"/>
      <w:bookmarkStart w:id="1790" w:name="_Toc233808463"/>
      <w:bookmarkStart w:id="1791" w:name="_Toc233807799"/>
      <w:bookmarkStart w:id="1792" w:name="_Toc233808132"/>
      <w:bookmarkStart w:id="1793" w:name="_Toc233808464"/>
      <w:bookmarkStart w:id="1794" w:name="_Toc233807800"/>
      <w:bookmarkStart w:id="1795" w:name="_Toc233808133"/>
      <w:bookmarkStart w:id="1796" w:name="_Toc233808465"/>
      <w:bookmarkStart w:id="1797" w:name="_Toc233807801"/>
      <w:bookmarkStart w:id="1798" w:name="_Toc233808134"/>
      <w:bookmarkStart w:id="1799" w:name="_Toc233808466"/>
      <w:bookmarkStart w:id="1800" w:name="_Toc233807802"/>
      <w:bookmarkStart w:id="1801" w:name="_Toc233808135"/>
      <w:bookmarkStart w:id="1802" w:name="_Toc233808467"/>
      <w:bookmarkStart w:id="1803" w:name="_Toc233807803"/>
      <w:bookmarkStart w:id="1804" w:name="_Toc233808136"/>
      <w:bookmarkStart w:id="1805" w:name="_Toc233808468"/>
      <w:bookmarkStart w:id="1806" w:name="_Toc233807804"/>
      <w:bookmarkStart w:id="1807" w:name="_Toc233808137"/>
      <w:bookmarkStart w:id="1808" w:name="_Toc233808469"/>
      <w:bookmarkStart w:id="1809" w:name="_Toc233807805"/>
      <w:bookmarkStart w:id="1810" w:name="_Toc233808138"/>
      <w:bookmarkStart w:id="1811" w:name="_Toc233808470"/>
      <w:bookmarkStart w:id="1812" w:name="_Toc233807806"/>
      <w:bookmarkStart w:id="1813" w:name="_Toc233808139"/>
      <w:bookmarkStart w:id="1814" w:name="_Toc233808471"/>
      <w:bookmarkStart w:id="1815" w:name="_Toc233807807"/>
      <w:bookmarkStart w:id="1816" w:name="_Toc233808140"/>
      <w:bookmarkStart w:id="1817" w:name="_Toc233808472"/>
      <w:bookmarkStart w:id="1818" w:name="_Toc233807808"/>
      <w:bookmarkStart w:id="1819" w:name="_Toc233808141"/>
      <w:bookmarkStart w:id="1820" w:name="_Toc233808473"/>
      <w:bookmarkStart w:id="1821" w:name="_Toc233807809"/>
      <w:bookmarkStart w:id="1822" w:name="_Toc233808142"/>
      <w:bookmarkStart w:id="1823" w:name="_Toc233808474"/>
      <w:bookmarkStart w:id="1824" w:name="_Toc233807810"/>
      <w:bookmarkStart w:id="1825" w:name="_Toc233808143"/>
      <w:bookmarkStart w:id="1826" w:name="_Toc233808475"/>
      <w:bookmarkStart w:id="1827" w:name="_Toc233807811"/>
      <w:bookmarkStart w:id="1828" w:name="_Toc233808144"/>
      <w:bookmarkStart w:id="1829" w:name="_Toc233808476"/>
      <w:bookmarkStart w:id="1830" w:name="_Toc233807812"/>
      <w:bookmarkStart w:id="1831" w:name="_Toc233808145"/>
      <w:bookmarkStart w:id="1832" w:name="_Toc233808477"/>
      <w:bookmarkStart w:id="1833" w:name="_Toc233807813"/>
      <w:bookmarkStart w:id="1834" w:name="_Toc233808146"/>
      <w:bookmarkStart w:id="1835" w:name="_Toc233808478"/>
      <w:bookmarkStart w:id="1836" w:name="_Toc233807814"/>
      <w:bookmarkStart w:id="1837" w:name="_Toc233808147"/>
      <w:bookmarkStart w:id="1838" w:name="_Toc233808479"/>
      <w:bookmarkStart w:id="1839" w:name="_Toc233807815"/>
      <w:bookmarkStart w:id="1840" w:name="_Toc233808148"/>
      <w:bookmarkStart w:id="1841" w:name="_Toc233808480"/>
      <w:bookmarkStart w:id="1842" w:name="_Toc233807816"/>
      <w:bookmarkStart w:id="1843" w:name="_Toc233808149"/>
      <w:bookmarkStart w:id="1844" w:name="_Toc233808481"/>
      <w:bookmarkStart w:id="1845" w:name="_Toc233807817"/>
      <w:bookmarkStart w:id="1846" w:name="_Toc233808150"/>
      <w:bookmarkStart w:id="1847" w:name="_Toc233808482"/>
      <w:bookmarkStart w:id="1848" w:name="_Toc233807818"/>
      <w:bookmarkStart w:id="1849" w:name="_Toc233808151"/>
      <w:bookmarkStart w:id="1850" w:name="_Toc233808483"/>
      <w:bookmarkStart w:id="1851" w:name="_Toc233807819"/>
      <w:bookmarkStart w:id="1852" w:name="_Toc233808152"/>
      <w:bookmarkStart w:id="1853" w:name="_Toc233808484"/>
      <w:bookmarkStart w:id="1854" w:name="_Toc233807820"/>
      <w:bookmarkStart w:id="1855" w:name="_Toc233808153"/>
      <w:bookmarkStart w:id="1856" w:name="_Toc233808485"/>
      <w:bookmarkStart w:id="1857" w:name="_Toc233807821"/>
      <w:bookmarkStart w:id="1858" w:name="_Toc233808154"/>
      <w:bookmarkStart w:id="1859" w:name="_Toc233808486"/>
      <w:bookmarkStart w:id="1860" w:name="_Toc233807822"/>
      <w:bookmarkStart w:id="1861" w:name="_Toc233808155"/>
      <w:bookmarkStart w:id="1862" w:name="_Toc233808487"/>
      <w:bookmarkStart w:id="1863" w:name="_Toc233807823"/>
      <w:bookmarkStart w:id="1864" w:name="_Toc233808156"/>
      <w:bookmarkStart w:id="1865" w:name="_Toc233808488"/>
      <w:bookmarkStart w:id="1866" w:name="_Toc233807824"/>
      <w:bookmarkStart w:id="1867" w:name="_Toc233808157"/>
      <w:bookmarkStart w:id="1868" w:name="_Toc233808489"/>
      <w:bookmarkStart w:id="1869" w:name="_Toc233807825"/>
      <w:bookmarkStart w:id="1870" w:name="_Toc233808158"/>
      <w:bookmarkStart w:id="1871" w:name="_Toc233808490"/>
      <w:bookmarkStart w:id="1872" w:name="_Toc233807826"/>
      <w:bookmarkStart w:id="1873" w:name="_Toc233808159"/>
      <w:bookmarkStart w:id="1874" w:name="_Toc233808491"/>
      <w:bookmarkStart w:id="1875" w:name="_Toc233807827"/>
      <w:bookmarkStart w:id="1876" w:name="_Toc233808160"/>
      <w:bookmarkStart w:id="1877" w:name="_Toc233808492"/>
      <w:bookmarkStart w:id="1878" w:name="_Toc233807828"/>
      <w:bookmarkStart w:id="1879" w:name="_Toc233808161"/>
      <w:bookmarkStart w:id="1880" w:name="_Toc233808493"/>
      <w:bookmarkStart w:id="1881" w:name="_Toc233807829"/>
      <w:bookmarkStart w:id="1882" w:name="_Toc233808162"/>
      <w:bookmarkStart w:id="1883" w:name="_Toc233808494"/>
      <w:bookmarkStart w:id="1884" w:name="_Toc233807830"/>
      <w:bookmarkStart w:id="1885" w:name="_Toc233808163"/>
      <w:bookmarkStart w:id="1886" w:name="_Toc233808495"/>
      <w:bookmarkStart w:id="1887" w:name="_Toc233807831"/>
      <w:bookmarkStart w:id="1888" w:name="_Toc233808164"/>
      <w:bookmarkStart w:id="1889" w:name="_Toc233808496"/>
      <w:bookmarkStart w:id="1890" w:name="_Toc233807832"/>
      <w:bookmarkStart w:id="1891" w:name="_Toc233808165"/>
      <w:bookmarkStart w:id="1892" w:name="_Toc233808497"/>
      <w:bookmarkStart w:id="1893" w:name="_Toc233807833"/>
      <w:bookmarkStart w:id="1894" w:name="_Toc233808166"/>
      <w:bookmarkStart w:id="1895" w:name="_Toc233808498"/>
      <w:bookmarkStart w:id="1896" w:name="_Toc233807834"/>
      <w:bookmarkStart w:id="1897" w:name="_Toc233808167"/>
      <w:bookmarkStart w:id="1898" w:name="_Toc233808499"/>
      <w:bookmarkStart w:id="1899" w:name="_Toc233807835"/>
      <w:bookmarkStart w:id="1900" w:name="_Toc233808168"/>
      <w:bookmarkStart w:id="1901" w:name="_Toc233808500"/>
      <w:bookmarkStart w:id="1902" w:name="_Toc233807836"/>
      <w:bookmarkStart w:id="1903" w:name="_Toc233808169"/>
      <w:bookmarkStart w:id="1904" w:name="_Toc233808501"/>
      <w:bookmarkStart w:id="1905" w:name="_Toc233807837"/>
      <w:bookmarkStart w:id="1906" w:name="_Toc233808170"/>
      <w:bookmarkStart w:id="1907" w:name="_Toc233808502"/>
      <w:bookmarkStart w:id="1908" w:name="_Toc233807838"/>
      <w:bookmarkStart w:id="1909" w:name="_Toc233808171"/>
      <w:bookmarkStart w:id="1910" w:name="_Toc233808503"/>
      <w:bookmarkStart w:id="1911" w:name="_Toc233807839"/>
      <w:bookmarkStart w:id="1912" w:name="_Toc233808172"/>
      <w:bookmarkStart w:id="1913" w:name="_Toc233808504"/>
      <w:bookmarkStart w:id="1914" w:name="_Toc233807840"/>
      <w:bookmarkStart w:id="1915" w:name="_Toc233808173"/>
      <w:bookmarkStart w:id="1916" w:name="_Toc233808505"/>
      <w:bookmarkStart w:id="1917" w:name="_Toc233807841"/>
      <w:bookmarkStart w:id="1918" w:name="_Toc233808174"/>
      <w:bookmarkStart w:id="1919" w:name="_Toc233808506"/>
      <w:bookmarkStart w:id="1920" w:name="_Toc233807842"/>
      <w:bookmarkStart w:id="1921" w:name="_Toc233808175"/>
      <w:bookmarkStart w:id="1922" w:name="_Toc233808507"/>
      <w:bookmarkStart w:id="1923" w:name="_Toc233807843"/>
      <w:bookmarkStart w:id="1924" w:name="_Toc233808176"/>
      <w:bookmarkStart w:id="1925" w:name="_Toc233808508"/>
      <w:bookmarkStart w:id="1926" w:name="_Toc233807844"/>
      <w:bookmarkStart w:id="1927" w:name="_Toc233808177"/>
      <w:bookmarkStart w:id="1928" w:name="_Toc233808509"/>
      <w:bookmarkStart w:id="1929" w:name="_Toc233807845"/>
      <w:bookmarkStart w:id="1930" w:name="_Toc233808178"/>
      <w:bookmarkStart w:id="1931" w:name="_Toc233808510"/>
      <w:bookmarkStart w:id="1932" w:name="_Toc233807846"/>
      <w:bookmarkStart w:id="1933" w:name="_Toc233808179"/>
      <w:bookmarkStart w:id="1934" w:name="_Toc233808511"/>
      <w:bookmarkStart w:id="1935" w:name="_Toc233807847"/>
      <w:bookmarkStart w:id="1936" w:name="_Toc233808180"/>
      <w:bookmarkStart w:id="1937" w:name="_Toc233808512"/>
      <w:bookmarkStart w:id="1938" w:name="_Toc233807848"/>
      <w:bookmarkStart w:id="1939" w:name="_Toc233808181"/>
      <w:bookmarkStart w:id="1940" w:name="_Toc233808513"/>
      <w:bookmarkStart w:id="1941" w:name="_Toc233807849"/>
      <w:bookmarkStart w:id="1942" w:name="_Toc233808182"/>
      <w:bookmarkStart w:id="1943" w:name="_Toc233808514"/>
      <w:bookmarkStart w:id="1944" w:name="_Toc233807850"/>
      <w:bookmarkStart w:id="1945" w:name="_Toc233808183"/>
      <w:bookmarkStart w:id="1946" w:name="_Toc233808515"/>
      <w:bookmarkStart w:id="1947" w:name="_Toc233807851"/>
      <w:bookmarkStart w:id="1948" w:name="_Toc233808184"/>
      <w:bookmarkStart w:id="1949" w:name="_Toc233808516"/>
      <w:bookmarkStart w:id="1950" w:name="_Toc233807852"/>
      <w:bookmarkStart w:id="1951" w:name="_Toc233808185"/>
      <w:bookmarkStart w:id="1952" w:name="_Toc233808517"/>
      <w:bookmarkStart w:id="1953" w:name="_Toc233807853"/>
      <w:bookmarkStart w:id="1954" w:name="_Toc233808186"/>
      <w:bookmarkStart w:id="1955" w:name="_Toc233808518"/>
      <w:bookmarkStart w:id="1956" w:name="_Toc233807854"/>
      <w:bookmarkStart w:id="1957" w:name="_Toc233808187"/>
      <w:bookmarkStart w:id="1958" w:name="_Toc233808519"/>
      <w:bookmarkStart w:id="1959" w:name="_Toc233807855"/>
      <w:bookmarkStart w:id="1960" w:name="_Toc233808188"/>
      <w:bookmarkStart w:id="1961" w:name="_Toc233808520"/>
      <w:bookmarkStart w:id="1962" w:name="_Toc233807856"/>
      <w:bookmarkStart w:id="1963" w:name="_Toc233808189"/>
      <w:bookmarkStart w:id="1964" w:name="_Toc233808521"/>
      <w:bookmarkStart w:id="1965" w:name="_Toc233807857"/>
      <w:bookmarkStart w:id="1966" w:name="_Toc233808190"/>
      <w:bookmarkStart w:id="1967" w:name="_Toc233808522"/>
      <w:bookmarkStart w:id="1968" w:name="_Toc233807858"/>
      <w:bookmarkStart w:id="1969" w:name="_Toc233808191"/>
      <w:bookmarkStart w:id="1970" w:name="_Toc233808523"/>
      <w:bookmarkStart w:id="1971" w:name="_Toc233807859"/>
      <w:bookmarkStart w:id="1972" w:name="_Toc233808192"/>
      <w:bookmarkStart w:id="1973" w:name="_Toc233808524"/>
      <w:bookmarkStart w:id="1974" w:name="_Toc233807860"/>
      <w:bookmarkStart w:id="1975" w:name="_Toc233808193"/>
      <w:bookmarkStart w:id="1976" w:name="_Toc233808525"/>
      <w:bookmarkStart w:id="1977" w:name="_Toc233807861"/>
      <w:bookmarkStart w:id="1978" w:name="_Toc233808194"/>
      <w:bookmarkStart w:id="1979" w:name="_Toc233808526"/>
      <w:bookmarkStart w:id="1980" w:name="_Toc233807862"/>
      <w:bookmarkStart w:id="1981" w:name="_Toc233808195"/>
      <w:bookmarkStart w:id="1982" w:name="_Toc233808527"/>
      <w:bookmarkStart w:id="1983" w:name="_Toc233807863"/>
      <w:bookmarkStart w:id="1984" w:name="_Toc233808196"/>
      <w:bookmarkStart w:id="1985" w:name="_Toc233808528"/>
      <w:bookmarkStart w:id="1986" w:name="_Toc233807864"/>
      <w:bookmarkStart w:id="1987" w:name="_Toc233808197"/>
      <w:bookmarkStart w:id="1988" w:name="_Toc233808529"/>
      <w:bookmarkStart w:id="1989" w:name="_Toc233807865"/>
      <w:bookmarkStart w:id="1990" w:name="_Toc233808198"/>
      <w:bookmarkStart w:id="1991" w:name="_Toc233808530"/>
      <w:bookmarkStart w:id="1992" w:name="_Toc233807866"/>
      <w:bookmarkStart w:id="1993" w:name="_Toc233808199"/>
      <w:bookmarkStart w:id="1994" w:name="_Toc233808531"/>
      <w:bookmarkStart w:id="1995" w:name="_Toc233807867"/>
      <w:bookmarkStart w:id="1996" w:name="_Toc233808200"/>
      <w:bookmarkStart w:id="1997" w:name="_Toc233808532"/>
      <w:bookmarkStart w:id="1998" w:name="_Toc233807868"/>
      <w:bookmarkStart w:id="1999" w:name="_Toc233808201"/>
      <w:bookmarkStart w:id="2000" w:name="_Toc233808533"/>
      <w:bookmarkStart w:id="2001" w:name="_Toc233807869"/>
      <w:bookmarkStart w:id="2002" w:name="_Toc233808202"/>
      <w:bookmarkStart w:id="2003" w:name="_Toc233808534"/>
      <w:bookmarkStart w:id="2004" w:name="_Toc233807870"/>
      <w:bookmarkStart w:id="2005" w:name="_Toc233808203"/>
      <w:bookmarkStart w:id="2006" w:name="_Toc233808535"/>
      <w:bookmarkStart w:id="2007" w:name="_Toc233807871"/>
      <w:bookmarkStart w:id="2008" w:name="_Toc233808204"/>
      <w:bookmarkStart w:id="2009" w:name="_Toc233808536"/>
      <w:bookmarkStart w:id="2010" w:name="_Toc233807872"/>
      <w:bookmarkStart w:id="2011" w:name="_Toc233808205"/>
      <w:bookmarkStart w:id="2012" w:name="_Toc233808537"/>
      <w:bookmarkStart w:id="2013" w:name="_Toc233807873"/>
      <w:bookmarkStart w:id="2014" w:name="_Toc233808206"/>
      <w:bookmarkStart w:id="2015" w:name="_Toc233808538"/>
      <w:bookmarkStart w:id="2016" w:name="_Toc233807874"/>
      <w:bookmarkStart w:id="2017" w:name="_Toc233808207"/>
      <w:bookmarkStart w:id="2018" w:name="_Toc233808539"/>
      <w:bookmarkStart w:id="2019" w:name="_Toc233807875"/>
      <w:bookmarkStart w:id="2020" w:name="_Toc233808208"/>
      <w:bookmarkStart w:id="2021" w:name="_Toc233808540"/>
      <w:bookmarkStart w:id="2022" w:name="_Toc233807876"/>
      <w:bookmarkStart w:id="2023" w:name="_Toc233808209"/>
      <w:bookmarkStart w:id="2024" w:name="_Toc233808541"/>
      <w:bookmarkStart w:id="2025" w:name="_Toc233807877"/>
      <w:bookmarkStart w:id="2026" w:name="_Toc233808210"/>
      <w:bookmarkStart w:id="2027" w:name="_Toc233808542"/>
      <w:bookmarkStart w:id="2028" w:name="_Toc233807878"/>
      <w:bookmarkStart w:id="2029" w:name="_Toc233808211"/>
      <w:bookmarkStart w:id="2030" w:name="_Toc233808543"/>
      <w:bookmarkStart w:id="2031" w:name="_Toc233807879"/>
      <w:bookmarkStart w:id="2032" w:name="_Toc233808212"/>
      <w:bookmarkStart w:id="2033" w:name="_Toc233808544"/>
      <w:bookmarkStart w:id="2034" w:name="_Toc233807880"/>
      <w:bookmarkStart w:id="2035" w:name="_Toc233808213"/>
      <w:bookmarkStart w:id="2036" w:name="_Toc233808545"/>
      <w:bookmarkStart w:id="2037" w:name="_Toc233807881"/>
      <w:bookmarkStart w:id="2038" w:name="_Toc233808214"/>
      <w:bookmarkStart w:id="2039" w:name="_Toc233808546"/>
      <w:bookmarkStart w:id="2040" w:name="_Toc233807882"/>
      <w:bookmarkStart w:id="2041" w:name="_Toc233808215"/>
      <w:bookmarkStart w:id="2042" w:name="_Toc233808547"/>
      <w:bookmarkStart w:id="2043" w:name="_Toc233807883"/>
      <w:bookmarkStart w:id="2044" w:name="_Toc233808216"/>
      <w:bookmarkStart w:id="2045" w:name="_Toc233808548"/>
      <w:bookmarkStart w:id="2046" w:name="_Toc233807884"/>
      <w:bookmarkStart w:id="2047" w:name="_Toc233808217"/>
      <w:bookmarkStart w:id="2048" w:name="_Toc233808549"/>
      <w:bookmarkStart w:id="2049" w:name="_Toc233807885"/>
      <w:bookmarkStart w:id="2050" w:name="_Toc233808218"/>
      <w:bookmarkStart w:id="2051" w:name="_Toc233808550"/>
      <w:bookmarkStart w:id="2052" w:name="_Toc233807886"/>
      <w:bookmarkStart w:id="2053" w:name="_Toc233808219"/>
      <w:bookmarkStart w:id="2054" w:name="_Toc233808551"/>
      <w:bookmarkStart w:id="2055" w:name="_Toc233807887"/>
      <w:bookmarkStart w:id="2056" w:name="_Toc233808220"/>
      <w:bookmarkStart w:id="2057" w:name="_Toc233808552"/>
      <w:bookmarkStart w:id="2058" w:name="_Toc233807888"/>
      <w:bookmarkStart w:id="2059" w:name="_Toc233808221"/>
      <w:bookmarkStart w:id="2060" w:name="_Toc233808553"/>
      <w:bookmarkStart w:id="2061" w:name="_Toc233807889"/>
      <w:bookmarkStart w:id="2062" w:name="_Toc233808222"/>
      <w:bookmarkStart w:id="2063" w:name="_Toc233808554"/>
      <w:bookmarkStart w:id="2064" w:name="_Toc233807890"/>
      <w:bookmarkStart w:id="2065" w:name="_Toc233808223"/>
      <w:bookmarkStart w:id="2066" w:name="_Toc233808555"/>
      <w:bookmarkStart w:id="2067" w:name="_Toc233807891"/>
      <w:bookmarkStart w:id="2068" w:name="_Toc233808224"/>
      <w:bookmarkStart w:id="2069" w:name="_Toc233808556"/>
      <w:bookmarkStart w:id="2070" w:name="_Toc233807892"/>
      <w:bookmarkStart w:id="2071" w:name="_Toc233808225"/>
      <w:bookmarkStart w:id="2072" w:name="_Toc233808557"/>
      <w:bookmarkStart w:id="2073" w:name="_Toc233807893"/>
      <w:bookmarkStart w:id="2074" w:name="_Toc233808226"/>
      <w:bookmarkStart w:id="2075" w:name="_Toc233808558"/>
      <w:bookmarkStart w:id="2076" w:name="_Toc233807894"/>
      <w:bookmarkStart w:id="2077" w:name="_Toc233808227"/>
      <w:bookmarkStart w:id="2078" w:name="_Toc233808559"/>
      <w:bookmarkStart w:id="2079" w:name="_Toc233807895"/>
      <w:bookmarkStart w:id="2080" w:name="_Toc233808228"/>
      <w:bookmarkStart w:id="2081" w:name="_Toc233808560"/>
      <w:bookmarkStart w:id="2082" w:name="_Toc233807896"/>
      <w:bookmarkStart w:id="2083" w:name="_Toc233808229"/>
      <w:bookmarkStart w:id="2084" w:name="_Toc233808561"/>
      <w:bookmarkStart w:id="2085" w:name="_Toc233807897"/>
      <w:bookmarkStart w:id="2086" w:name="_Toc233808230"/>
      <w:bookmarkStart w:id="2087" w:name="_Toc233808562"/>
      <w:bookmarkStart w:id="2088" w:name="_Toc233807898"/>
      <w:bookmarkStart w:id="2089" w:name="_Toc233808231"/>
      <w:bookmarkStart w:id="2090" w:name="_Toc233808563"/>
      <w:bookmarkStart w:id="2091" w:name="_Toc233807899"/>
      <w:bookmarkStart w:id="2092" w:name="_Toc233808232"/>
      <w:bookmarkStart w:id="2093" w:name="_Toc233808564"/>
      <w:bookmarkStart w:id="2094" w:name="_Toc233807900"/>
      <w:bookmarkStart w:id="2095" w:name="_Toc233808233"/>
      <w:bookmarkStart w:id="2096" w:name="_Toc233808565"/>
      <w:bookmarkStart w:id="2097" w:name="_Toc233807901"/>
      <w:bookmarkStart w:id="2098" w:name="_Toc233808234"/>
      <w:bookmarkStart w:id="2099" w:name="_Toc233808566"/>
      <w:bookmarkStart w:id="2100" w:name="_Toc233807902"/>
      <w:bookmarkStart w:id="2101" w:name="_Toc233808235"/>
      <w:bookmarkStart w:id="2102" w:name="_Toc233808567"/>
      <w:bookmarkStart w:id="2103" w:name="_Toc233807903"/>
      <w:bookmarkStart w:id="2104" w:name="_Toc233808236"/>
      <w:bookmarkStart w:id="2105" w:name="_Toc233808568"/>
      <w:bookmarkStart w:id="2106" w:name="_Toc233807904"/>
      <w:bookmarkStart w:id="2107" w:name="_Toc233808237"/>
      <w:bookmarkStart w:id="2108" w:name="_Toc233808569"/>
      <w:bookmarkStart w:id="2109" w:name="_Toc233807905"/>
      <w:bookmarkStart w:id="2110" w:name="_Toc233808238"/>
      <w:bookmarkStart w:id="2111" w:name="_Toc233808570"/>
      <w:bookmarkStart w:id="2112" w:name="_Toc233807906"/>
      <w:bookmarkStart w:id="2113" w:name="_Toc233808239"/>
      <w:bookmarkStart w:id="2114" w:name="_Toc233808571"/>
      <w:bookmarkStart w:id="2115" w:name="_Toc233807907"/>
      <w:bookmarkStart w:id="2116" w:name="_Toc233808240"/>
      <w:bookmarkStart w:id="2117" w:name="_Toc233808572"/>
      <w:bookmarkStart w:id="2118" w:name="_Toc233807908"/>
      <w:bookmarkStart w:id="2119" w:name="_Toc233808241"/>
      <w:bookmarkStart w:id="2120" w:name="_Toc233808573"/>
      <w:bookmarkStart w:id="2121" w:name="_Toc233807909"/>
      <w:bookmarkStart w:id="2122" w:name="_Toc233808242"/>
      <w:bookmarkStart w:id="2123" w:name="_Toc233808574"/>
      <w:bookmarkStart w:id="2124" w:name="_Toc233807910"/>
      <w:bookmarkStart w:id="2125" w:name="_Toc233808243"/>
      <w:bookmarkStart w:id="2126" w:name="_Toc233808575"/>
      <w:bookmarkStart w:id="2127" w:name="_Toc233807911"/>
      <w:bookmarkStart w:id="2128" w:name="_Toc233808244"/>
      <w:bookmarkStart w:id="2129" w:name="_Toc233808576"/>
      <w:bookmarkStart w:id="2130" w:name="_Toc233807912"/>
      <w:bookmarkStart w:id="2131" w:name="_Toc233808245"/>
      <w:bookmarkStart w:id="2132" w:name="_Toc233808577"/>
      <w:bookmarkStart w:id="2133" w:name="_Toc233807913"/>
      <w:bookmarkStart w:id="2134" w:name="_Toc233808246"/>
      <w:bookmarkStart w:id="2135" w:name="_Toc233808578"/>
      <w:bookmarkStart w:id="2136" w:name="_Toc233807914"/>
      <w:bookmarkStart w:id="2137" w:name="_Toc233808247"/>
      <w:bookmarkStart w:id="2138" w:name="_Toc233808579"/>
      <w:bookmarkStart w:id="2139" w:name="_Toc233807915"/>
      <w:bookmarkStart w:id="2140" w:name="_Toc233808248"/>
      <w:bookmarkStart w:id="2141" w:name="_Toc233808580"/>
      <w:bookmarkStart w:id="2142" w:name="_Toc233807916"/>
      <w:bookmarkStart w:id="2143" w:name="_Toc233808249"/>
      <w:bookmarkStart w:id="2144" w:name="_Toc233808581"/>
      <w:bookmarkStart w:id="2145" w:name="_Toc233807917"/>
      <w:bookmarkStart w:id="2146" w:name="_Toc233808250"/>
      <w:bookmarkStart w:id="2147" w:name="_Toc233808582"/>
      <w:bookmarkStart w:id="2148" w:name="_Toc233807918"/>
      <w:bookmarkStart w:id="2149" w:name="_Toc233808251"/>
      <w:bookmarkStart w:id="2150" w:name="_Toc233808583"/>
      <w:bookmarkStart w:id="2151" w:name="_Toc233807919"/>
      <w:bookmarkStart w:id="2152" w:name="_Toc233808252"/>
      <w:bookmarkStart w:id="2153" w:name="_Toc233808584"/>
      <w:bookmarkStart w:id="2154" w:name="_Toc233807920"/>
      <w:bookmarkStart w:id="2155" w:name="_Toc233808253"/>
      <w:bookmarkStart w:id="2156" w:name="_Toc233808585"/>
      <w:bookmarkStart w:id="2157" w:name="_Toc233807921"/>
      <w:bookmarkStart w:id="2158" w:name="_Toc233808254"/>
      <w:bookmarkStart w:id="2159" w:name="_Toc233808586"/>
      <w:bookmarkStart w:id="2160" w:name="_Toc233807922"/>
      <w:bookmarkStart w:id="2161" w:name="_Toc233808255"/>
      <w:bookmarkStart w:id="2162" w:name="_Toc233808587"/>
      <w:bookmarkStart w:id="2163" w:name="_Toc233807923"/>
      <w:bookmarkStart w:id="2164" w:name="_Toc233808256"/>
      <w:bookmarkStart w:id="2165" w:name="_Toc233808588"/>
      <w:bookmarkStart w:id="2166" w:name="_Toc233807924"/>
      <w:bookmarkStart w:id="2167" w:name="_Toc233808257"/>
      <w:bookmarkStart w:id="2168" w:name="_Toc233808589"/>
      <w:bookmarkStart w:id="2169" w:name="_Toc233807925"/>
      <w:bookmarkStart w:id="2170" w:name="_Toc233808258"/>
      <w:bookmarkStart w:id="2171" w:name="_Toc233808590"/>
      <w:bookmarkStart w:id="2172" w:name="_Toc233807926"/>
      <w:bookmarkStart w:id="2173" w:name="_Toc233808259"/>
      <w:bookmarkStart w:id="2174" w:name="_Toc233808591"/>
      <w:bookmarkStart w:id="2175" w:name="_Toc233807927"/>
      <w:bookmarkStart w:id="2176" w:name="_Toc233808260"/>
      <w:bookmarkStart w:id="2177" w:name="_Toc233808592"/>
      <w:bookmarkStart w:id="2178" w:name="_Toc233807928"/>
      <w:bookmarkStart w:id="2179" w:name="_Toc233808261"/>
      <w:bookmarkStart w:id="2180" w:name="_Toc233808593"/>
      <w:bookmarkStart w:id="2181" w:name="_Toc233807929"/>
      <w:bookmarkStart w:id="2182" w:name="_Toc233808262"/>
      <w:bookmarkStart w:id="2183" w:name="_Toc233808594"/>
      <w:bookmarkStart w:id="2184" w:name="_Toc233807930"/>
      <w:bookmarkStart w:id="2185" w:name="_Toc233808263"/>
      <w:bookmarkStart w:id="2186" w:name="_Toc233808595"/>
      <w:bookmarkStart w:id="2187" w:name="_Toc233807931"/>
      <w:bookmarkStart w:id="2188" w:name="_Toc233808264"/>
      <w:bookmarkStart w:id="2189" w:name="_Toc233808596"/>
      <w:bookmarkStart w:id="2190" w:name="_Toc233807932"/>
      <w:bookmarkStart w:id="2191" w:name="_Toc233808265"/>
      <w:bookmarkStart w:id="2192" w:name="_Toc233808597"/>
      <w:bookmarkStart w:id="2193" w:name="_Toc233807933"/>
      <w:bookmarkStart w:id="2194" w:name="_Toc233808266"/>
      <w:bookmarkStart w:id="2195" w:name="_Toc233808598"/>
      <w:bookmarkStart w:id="2196" w:name="_Toc233807934"/>
      <w:bookmarkStart w:id="2197" w:name="_Toc233808267"/>
      <w:bookmarkStart w:id="2198" w:name="_Toc233808599"/>
      <w:bookmarkStart w:id="2199" w:name="_Toc233807935"/>
      <w:bookmarkStart w:id="2200" w:name="_Toc233808268"/>
      <w:bookmarkStart w:id="2201" w:name="_Toc233808600"/>
      <w:bookmarkStart w:id="2202" w:name="_Toc233807936"/>
      <w:bookmarkStart w:id="2203" w:name="_Toc233808269"/>
      <w:bookmarkStart w:id="2204" w:name="_Toc233808601"/>
      <w:bookmarkStart w:id="2205" w:name="_Toc233807937"/>
      <w:bookmarkStart w:id="2206" w:name="_Toc233808270"/>
      <w:bookmarkStart w:id="2207" w:name="_Toc233808602"/>
      <w:bookmarkStart w:id="2208" w:name="_Toc233807938"/>
      <w:bookmarkStart w:id="2209" w:name="_Toc233808271"/>
      <w:bookmarkStart w:id="2210" w:name="_Toc233808603"/>
      <w:bookmarkStart w:id="2211" w:name="_Toc233807939"/>
      <w:bookmarkStart w:id="2212" w:name="_Toc233808272"/>
      <w:bookmarkStart w:id="2213" w:name="_Toc233808604"/>
      <w:bookmarkStart w:id="2214" w:name="_Toc233807940"/>
      <w:bookmarkStart w:id="2215" w:name="_Toc233808273"/>
      <w:bookmarkStart w:id="2216" w:name="_Toc233808605"/>
      <w:bookmarkStart w:id="2217" w:name="_Toc233807941"/>
      <w:bookmarkStart w:id="2218" w:name="_Toc233808274"/>
      <w:bookmarkStart w:id="2219" w:name="_Toc233808606"/>
      <w:bookmarkStart w:id="2220" w:name="_Toc233807942"/>
      <w:bookmarkStart w:id="2221" w:name="_Toc233808275"/>
      <w:bookmarkStart w:id="2222" w:name="_Toc233808607"/>
      <w:bookmarkStart w:id="2223" w:name="_Toc233807943"/>
      <w:bookmarkStart w:id="2224" w:name="_Toc233808276"/>
      <w:bookmarkStart w:id="2225" w:name="_Toc233808608"/>
      <w:bookmarkStart w:id="2226" w:name="_Toc233807944"/>
      <w:bookmarkStart w:id="2227" w:name="_Toc233808277"/>
      <w:bookmarkStart w:id="2228" w:name="_Toc233808609"/>
      <w:bookmarkStart w:id="2229" w:name="_Toc233807945"/>
      <w:bookmarkStart w:id="2230" w:name="_Toc233808278"/>
      <w:bookmarkStart w:id="2231" w:name="_Toc233808610"/>
      <w:bookmarkStart w:id="2232" w:name="_Toc233807946"/>
      <w:bookmarkStart w:id="2233" w:name="_Toc233808279"/>
      <w:bookmarkStart w:id="2234" w:name="_Toc233808611"/>
      <w:bookmarkStart w:id="2235" w:name="_Toc233807947"/>
      <w:bookmarkStart w:id="2236" w:name="_Toc233808280"/>
      <w:bookmarkStart w:id="2237" w:name="_Toc233808612"/>
      <w:bookmarkStart w:id="2238" w:name="_Toc233807948"/>
      <w:bookmarkStart w:id="2239" w:name="_Toc233808281"/>
      <w:bookmarkStart w:id="2240" w:name="_Toc233808613"/>
      <w:bookmarkStart w:id="2241" w:name="_Toc233807949"/>
      <w:bookmarkStart w:id="2242" w:name="_Toc233808282"/>
      <w:bookmarkStart w:id="2243" w:name="_Toc233808614"/>
      <w:bookmarkStart w:id="2244" w:name="_Toc233807950"/>
      <w:bookmarkStart w:id="2245" w:name="_Toc233808283"/>
      <w:bookmarkStart w:id="2246" w:name="_Toc233808615"/>
      <w:bookmarkStart w:id="2247" w:name="_Toc233807951"/>
      <w:bookmarkStart w:id="2248" w:name="_Toc233808284"/>
      <w:bookmarkStart w:id="2249" w:name="_Toc233808616"/>
      <w:bookmarkStart w:id="2250" w:name="_Toc233807952"/>
      <w:bookmarkStart w:id="2251" w:name="_Toc233808285"/>
      <w:bookmarkStart w:id="2252" w:name="_Toc233808617"/>
      <w:bookmarkStart w:id="2253" w:name="_Toc233807953"/>
      <w:bookmarkStart w:id="2254" w:name="_Toc233808286"/>
      <w:bookmarkStart w:id="2255" w:name="_Toc233808618"/>
      <w:bookmarkStart w:id="2256" w:name="_Toc233807954"/>
      <w:bookmarkStart w:id="2257" w:name="_Toc233808287"/>
      <w:bookmarkStart w:id="2258" w:name="_Toc233808619"/>
      <w:bookmarkStart w:id="2259" w:name="_Toc233807955"/>
      <w:bookmarkStart w:id="2260" w:name="_Toc233808288"/>
      <w:bookmarkStart w:id="2261" w:name="_Toc233808620"/>
      <w:bookmarkStart w:id="2262" w:name="_Toc233807956"/>
      <w:bookmarkStart w:id="2263" w:name="_Toc233808289"/>
      <w:bookmarkStart w:id="2264" w:name="_Toc233808621"/>
      <w:bookmarkStart w:id="2265" w:name="_Toc233807957"/>
      <w:bookmarkStart w:id="2266" w:name="_Toc233808290"/>
      <w:bookmarkStart w:id="2267" w:name="_Toc233808622"/>
      <w:bookmarkStart w:id="2268" w:name="_Toc233807958"/>
      <w:bookmarkStart w:id="2269" w:name="_Toc233808291"/>
      <w:bookmarkStart w:id="2270" w:name="_Toc233808623"/>
      <w:bookmarkStart w:id="2271" w:name="_Toc233807959"/>
      <w:bookmarkStart w:id="2272" w:name="_Toc233808292"/>
      <w:bookmarkStart w:id="2273" w:name="_Toc233808624"/>
      <w:bookmarkStart w:id="2274" w:name="_Toc233807960"/>
      <w:bookmarkStart w:id="2275" w:name="_Toc233808293"/>
      <w:bookmarkStart w:id="2276" w:name="_Toc233808625"/>
      <w:bookmarkStart w:id="2277" w:name="_Toc233807961"/>
      <w:bookmarkStart w:id="2278" w:name="_Toc233808294"/>
      <w:bookmarkStart w:id="2279" w:name="_Toc233808626"/>
      <w:bookmarkStart w:id="2280" w:name="_Toc233807962"/>
      <w:bookmarkStart w:id="2281" w:name="_Toc233808295"/>
      <w:bookmarkStart w:id="2282" w:name="_Toc233808627"/>
      <w:bookmarkStart w:id="2283" w:name="_Toc233807963"/>
      <w:bookmarkStart w:id="2284" w:name="_Toc233808296"/>
      <w:bookmarkStart w:id="2285" w:name="_Toc233808628"/>
      <w:bookmarkStart w:id="2286" w:name="_Toc233807964"/>
      <w:bookmarkStart w:id="2287" w:name="_Toc233808297"/>
      <w:bookmarkStart w:id="2288" w:name="_Toc233808629"/>
      <w:bookmarkStart w:id="2289" w:name="_Toc233807965"/>
      <w:bookmarkStart w:id="2290" w:name="_Toc233808298"/>
      <w:bookmarkStart w:id="2291" w:name="_Toc233808630"/>
      <w:bookmarkStart w:id="2292" w:name="_Toc233807966"/>
      <w:bookmarkStart w:id="2293" w:name="_Toc233808299"/>
      <w:bookmarkStart w:id="2294" w:name="_Toc233808631"/>
      <w:bookmarkStart w:id="2295" w:name="_Toc233807967"/>
      <w:bookmarkStart w:id="2296" w:name="_Toc233808300"/>
      <w:bookmarkStart w:id="2297" w:name="_Toc233808632"/>
      <w:bookmarkStart w:id="2298" w:name="_Toc233807968"/>
      <w:bookmarkStart w:id="2299" w:name="_Toc233808301"/>
      <w:bookmarkStart w:id="2300" w:name="_Toc233808633"/>
      <w:bookmarkStart w:id="2301" w:name="_Toc233807969"/>
      <w:bookmarkStart w:id="2302" w:name="_Toc233808302"/>
      <w:bookmarkStart w:id="2303" w:name="_Toc233808634"/>
      <w:bookmarkStart w:id="2304" w:name="_Toc233807970"/>
      <w:bookmarkStart w:id="2305" w:name="_Toc233808303"/>
      <w:bookmarkStart w:id="2306" w:name="_Toc233808635"/>
      <w:bookmarkStart w:id="2307" w:name="_Toc233807971"/>
      <w:bookmarkStart w:id="2308" w:name="_Toc233808304"/>
      <w:bookmarkStart w:id="2309" w:name="_Toc233808636"/>
      <w:bookmarkStart w:id="2310" w:name="_Toc233807972"/>
      <w:bookmarkStart w:id="2311" w:name="_Toc233808305"/>
      <w:bookmarkStart w:id="2312" w:name="_Toc233808637"/>
      <w:bookmarkStart w:id="2313" w:name="_Toc233807973"/>
      <w:bookmarkStart w:id="2314" w:name="_Toc233808306"/>
      <w:bookmarkStart w:id="2315" w:name="_Toc233808638"/>
      <w:bookmarkStart w:id="2316" w:name="_Toc233807974"/>
      <w:bookmarkStart w:id="2317" w:name="_Toc233808307"/>
      <w:bookmarkStart w:id="2318" w:name="_Toc233808639"/>
      <w:bookmarkStart w:id="2319" w:name="_Toc233807975"/>
      <w:bookmarkStart w:id="2320" w:name="_Toc233808308"/>
      <w:bookmarkStart w:id="2321" w:name="_Toc233808640"/>
      <w:bookmarkStart w:id="2322" w:name="_Toc233807976"/>
      <w:bookmarkStart w:id="2323" w:name="_Toc233808309"/>
      <w:bookmarkStart w:id="2324" w:name="_Toc233808641"/>
      <w:bookmarkStart w:id="2325" w:name="_Toc233807977"/>
      <w:bookmarkStart w:id="2326" w:name="_Toc233808310"/>
      <w:bookmarkStart w:id="2327" w:name="_Toc233808642"/>
      <w:bookmarkStart w:id="2328" w:name="_Toc233807978"/>
      <w:bookmarkStart w:id="2329" w:name="_Toc233808311"/>
      <w:bookmarkStart w:id="2330" w:name="_Toc233808643"/>
      <w:bookmarkStart w:id="2331" w:name="_Toc233807979"/>
      <w:bookmarkStart w:id="2332" w:name="_Toc233808312"/>
      <w:bookmarkStart w:id="2333" w:name="_Toc233808644"/>
      <w:bookmarkStart w:id="2334" w:name="_Toc233807980"/>
      <w:bookmarkStart w:id="2335" w:name="_Toc233808313"/>
      <w:bookmarkStart w:id="2336" w:name="_Toc233808645"/>
      <w:bookmarkStart w:id="2337" w:name="_Toc233807981"/>
      <w:bookmarkStart w:id="2338" w:name="_Toc233808314"/>
      <w:bookmarkStart w:id="2339" w:name="_Toc233808646"/>
      <w:bookmarkStart w:id="2340" w:name="_Toc233807982"/>
      <w:bookmarkStart w:id="2341" w:name="_Toc233808315"/>
      <w:bookmarkStart w:id="2342" w:name="_Toc233808647"/>
      <w:bookmarkStart w:id="2343" w:name="_Toc233807983"/>
      <w:bookmarkStart w:id="2344" w:name="_Toc233808316"/>
      <w:bookmarkStart w:id="2345" w:name="_Toc233808648"/>
      <w:bookmarkStart w:id="2346" w:name="_Toc233807984"/>
      <w:bookmarkStart w:id="2347" w:name="_Toc233808317"/>
      <w:bookmarkStart w:id="2348" w:name="_Toc233808649"/>
      <w:bookmarkStart w:id="2349" w:name="_Toc233807985"/>
      <w:bookmarkStart w:id="2350" w:name="_Toc233808318"/>
      <w:bookmarkStart w:id="2351" w:name="_Toc233808650"/>
      <w:bookmarkStart w:id="2352" w:name="_Toc233807986"/>
      <w:bookmarkStart w:id="2353" w:name="_Toc233808319"/>
      <w:bookmarkStart w:id="2354" w:name="_Toc233808651"/>
      <w:bookmarkStart w:id="2355" w:name="_Toc233807987"/>
      <w:bookmarkStart w:id="2356" w:name="_Toc233808320"/>
      <w:bookmarkStart w:id="2357" w:name="_Toc233808652"/>
      <w:bookmarkStart w:id="2358" w:name="_Toc130309443"/>
      <w:bookmarkStart w:id="2359" w:name="_Toc130309438"/>
      <w:bookmarkStart w:id="2360" w:name="_Toc130299002"/>
      <w:bookmarkStart w:id="2361" w:name="_Toc129952754"/>
      <w:bookmarkStart w:id="2362" w:name="_Toc130314793"/>
      <w:bookmarkStart w:id="2363" w:name="_Toc130309442"/>
      <w:bookmarkStart w:id="2364" w:name="_Toc130299001"/>
      <w:bookmarkStart w:id="2365" w:name="_Toc129952753"/>
      <w:bookmarkStart w:id="2366" w:name="_Toc130314792"/>
      <w:bookmarkStart w:id="2367" w:name="_Toc130309441"/>
      <w:bookmarkStart w:id="2368" w:name="_Toc130299000"/>
      <w:bookmarkStart w:id="2369" w:name="_Toc129952752"/>
      <w:bookmarkStart w:id="2370" w:name="_Toc130314791"/>
      <w:bookmarkStart w:id="2371" w:name="_Toc130309440"/>
      <w:bookmarkStart w:id="2372" w:name="_Toc130298999"/>
      <w:bookmarkStart w:id="2373" w:name="_Toc129952751"/>
      <w:bookmarkStart w:id="2374" w:name="_Toc130314790"/>
      <w:bookmarkStart w:id="2375" w:name="_Toc130309439"/>
      <w:bookmarkStart w:id="2376" w:name="_Toc130298998"/>
      <w:bookmarkStart w:id="2377" w:name="_Toc129952750"/>
      <w:bookmarkStart w:id="2378" w:name="_Toc130314789"/>
      <w:bookmarkStart w:id="2379" w:name="_Toc130314799"/>
      <w:bookmarkStart w:id="2380" w:name="_Toc130309446"/>
      <w:bookmarkStart w:id="2381" w:name="_Toc130309427"/>
      <w:bookmarkStart w:id="2382" w:name="_Toc130309448"/>
      <w:bookmarkStart w:id="2383" w:name="_Toc130299007"/>
      <w:bookmarkStart w:id="2384" w:name="_Toc129952759"/>
      <w:bookmarkStart w:id="2385" w:name="_Toc130314798"/>
      <w:bookmarkStart w:id="2386" w:name="_Toc130309447"/>
      <w:bookmarkStart w:id="2387" w:name="_Toc130299006"/>
      <w:bookmarkStart w:id="2388" w:name="_Toc130298966"/>
      <w:bookmarkStart w:id="2389" w:name="_Toc129952758"/>
      <w:bookmarkStart w:id="2390" w:name="_Toc130314797"/>
      <w:bookmarkStart w:id="2391" w:name="_Toc130314794"/>
      <w:bookmarkStart w:id="2392" w:name="_Toc130299005"/>
      <w:bookmarkStart w:id="2393" w:name="_Toc129952757"/>
      <w:bookmarkStart w:id="2394" w:name="_Toc130314796"/>
      <w:bookmarkStart w:id="2395" w:name="_Toc130309445"/>
      <w:bookmarkStart w:id="2396" w:name="_Toc130299004"/>
      <w:bookmarkStart w:id="2397" w:name="_Toc239860334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bookmarkEnd w:id="2068"/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  <w:bookmarkEnd w:id="2086"/>
      <w:bookmarkEnd w:id="2087"/>
      <w:bookmarkEnd w:id="2088"/>
      <w:bookmarkEnd w:id="2089"/>
      <w:bookmarkEnd w:id="2090"/>
      <w:bookmarkEnd w:id="2091"/>
      <w:bookmarkEnd w:id="2092"/>
      <w:bookmarkEnd w:id="2093"/>
      <w:bookmarkEnd w:id="2094"/>
      <w:bookmarkEnd w:id="2095"/>
      <w:bookmarkEnd w:id="2096"/>
      <w:bookmarkEnd w:id="2097"/>
      <w:bookmarkEnd w:id="2098"/>
      <w:bookmarkEnd w:id="2099"/>
      <w:bookmarkEnd w:id="2100"/>
      <w:bookmarkEnd w:id="2101"/>
      <w:bookmarkEnd w:id="2102"/>
      <w:bookmarkEnd w:id="2103"/>
      <w:bookmarkEnd w:id="2104"/>
      <w:bookmarkEnd w:id="2105"/>
      <w:bookmarkEnd w:id="2106"/>
      <w:bookmarkEnd w:id="2107"/>
      <w:bookmarkEnd w:id="2108"/>
      <w:bookmarkEnd w:id="2109"/>
      <w:bookmarkEnd w:id="2110"/>
      <w:bookmarkEnd w:id="2111"/>
      <w:bookmarkEnd w:id="2112"/>
      <w:bookmarkEnd w:id="2113"/>
      <w:bookmarkEnd w:id="2114"/>
      <w:bookmarkEnd w:id="2115"/>
      <w:bookmarkEnd w:id="2116"/>
      <w:bookmarkEnd w:id="2117"/>
      <w:bookmarkEnd w:id="2118"/>
      <w:bookmarkEnd w:id="2119"/>
      <w:bookmarkEnd w:id="2120"/>
      <w:bookmarkEnd w:id="2121"/>
      <w:bookmarkEnd w:id="2122"/>
      <w:bookmarkEnd w:id="2123"/>
      <w:bookmarkEnd w:id="2124"/>
      <w:bookmarkEnd w:id="2125"/>
      <w:bookmarkEnd w:id="2126"/>
      <w:bookmarkEnd w:id="2127"/>
      <w:bookmarkEnd w:id="2128"/>
      <w:bookmarkEnd w:id="2129"/>
      <w:bookmarkEnd w:id="2130"/>
      <w:bookmarkEnd w:id="2131"/>
      <w:bookmarkEnd w:id="2132"/>
      <w:bookmarkEnd w:id="2133"/>
      <w:bookmarkEnd w:id="2134"/>
      <w:bookmarkEnd w:id="2135"/>
      <w:bookmarkEnd w:id="2136"/>
      <w:bookmarkEnd w:id="2137"/>
      <w:bookmarkEnd w:id="2138"/>
      <w:bookmarkEnd w:id="2139"/>
      <w:bookmarkEnd w:id="2140"/>
      <w:bookmarkEnd w:id="2141"/>
      <w:bookmarkEnd w:id="2142"/>
      <w:bookmarkEnd w:id="2143"/>
      <w:bookmarkEnd w:id="2144"/>
      <w:bookmarkEnd w:id="2145"/>
      <w:bookmarkEnd w:id="2146"/>
      <w:bookmarkEnd w:id="2147"/>
      <w:bookmarkEnd w:id="2148"/>
      <w:bookmarkEnd w:id="2149"/>
      <w:bookmarkEnd w:id="2150"/>
      <w:bookmarkEnd w:id="2151"/>
      <w:bookmarkEnd w:id="2152"/>
      <w:bookmarkEnd w:id="2153"/>
      <w:bookmarkEnd w:id="2154"/>
      <w:bookmarkEnd w:id="2155"/>
      <w:bookmarkEnd w:id="2156"/>
      <w:bookmarkEnd w:id="2157"/>
      <w:bookmarkEnd w:id="2158"/>
      <w:bookmarkEnd w:id="2159"/>
      <w:bookmarkEnd w:id="2160"/>
      <w:bookmarkEnd w:id="2161"/>
      <w:bookmarkEnd w:id="2162"/>
      <w:bookmarkEnd w:id="2163"/>
      <w:bookmarkEnd w:id="2164"/>
      <w:bookmarkEnd w:id="2165"/>
      <w:bookmarkEnd w:id="2166"/>
      <w:bookmarkEnd w:id="2167"/>
      <w:bookmarkEnd w:id="2168"/>
      <w:bookmarkEnd w:id="2169"/>
      <w:bookmarkEnd w:id="2170"/>
      <w:bookmarkEnd w:id="2171"/>
      <w:bookmarkEnd w:id="2172"/>
      <w:bookmarkEnd w:id="2173"/>
      <w:bookmarkEnd w:id="2174"/>
      <w:bookmarkEnd w:id="2175"/>
      <w:bookmarkEnd w:id="2176"/>
      <w:bookmarkEnd w:id="2177"/>
      <w:bookmarkEnd w:id="2178"/>
      <w:bookmarkEnd w:id="2179"/>
      <w:bookmarkEnd w:id="2180"/>
      <w:bookmarkEnd w:id="2181"/>
      <w:bookmarkEnd w:id="2182"/>
      <w:bookmarkEnd w:id="2183"/>
      <w:bookmarkEnd w:id="2184"/>
      <w:bookmarkEnd w:id="2185"/>
      <w:bookmarkEnd w:id="2186"/>
      <w:bookmarkEnd w:id="2187"/>
      <w:bookmarkEnd w:id="2188"/>
      <w:bookmarkEnd w:id="2189"/>
      <w:bookmarkEnd w:id="2190"/>
      <w:bookmarkEnd w:id="2191"/>
      <w:bookmarkEnd w:id="2192"/>
      <w:bookmarkEnd w:id="2193"/>
      <w:bookmarkEnd w:id="2194"/>
      <w:bookmarkEnd w:id="2195"/>
      <w:bookmarkEnd w:id="2196"/>
      <w:bookmarkEnd w:id="2197"/>
      <w:bookmarkEnd w:id="2198"/>
      <w:bookmarkEnd w:id="2199"/>
      <w:bookmarkEnd w:id="2200"/>
      <w:bookmarkEnd w:id="2201"/>
      <w:bookmarkEnd w:id="2202"/>
      <w:bookmarkEnd w:id="2203"/>
      <w:bookmarkEnd w:id="2204"/>
      <w:bookmarkEnd w:id="2205"/>
      <w:bookmarkEnd w:id="2206"/>
      <w:bookmarkEnd w:id="2207"/>
      <w:bookmarkEnd w:id="2208"/>
      <w:bookmarkEnd w:id="2209"/>
      <w:bookmarkEnd w:id="2210"/>
      <w:bookmarkEnd w:id="2211"/>
      <w:bookmarkEnd w:id="2212"/>
      <w:bookmarkEnd w:id="2213"/>
      <w:bookmarkEnd w:id="2214"/>
      <w:bookmarkEnd w:id="2215"/>
      <w:bookmarkEnd w:id="2216"/>
      <w:bookmarkEnd w:id="2217"/>
      <w:bookmarkEnd w:id="2218"/>
      <w:bookmarkEnd w:id="2219"/>
      <w:bookmarkEnd w:id="2220"/>
      <w:bookmarkEnd w:id="2221"/>
      <w:bookmarkEnd w:id="2222"/>
      <w:bookmarkEnd w:id="2223"/>
      <w:bookmarkEnd w:id="2224"/>
      <w:bookmarkEnd w:id="2225"/>
      <w:bookmarkEnd w:id="2226"/>
      <w:bookmarkEnd w:id="2227"/>
      <w:bookmarkEnd w:id="2228"/>
      <w:bookmarkEnd w:id="2229"/>
      <w:bookmarkEnd w:id="2230"/>
      <w:bookmarkEnd w:id="2231"/>
      <w:bookmarkEnd w:id="2232"/>
      <w:bookmarkEnd w:id="2233"/>
      <w:bookmarkEnd w:id="2234"/>
      <w:bookmarkEnd w:id="2235"/>
      <w:bookmarkEnd w:id="2236"/>
      <w:bookmarkEnd w:id="2237"/>
      <w:bookmarkEnd w:id="2238"/>
      <w:bookmarkEnd w:id="2239"/>
      <w:bookmarkEnd w:id="2240"/>
      <w:bookmarkEnd w:id="2241"/>
      <w:bookmarkEnd w:id="2242"/>
      <w:bookmarkEnd w:id="2243"/>
      <w:bookmarkEnd w:id="2244"/>
      <w:bookmarkEnd w:id="2245"/>
      <w:bookmarkEnd w:id="2246"/>
      <w:bookmarkEnd w:id="2247"/>
      <w:bookmarkEnd w:id="2248"/>
      <w:bookmarkEnd w:id="2249"/>
      <w:bookmarkEnd w:id="2250"/>
      <w:bookmarkEnd w:id="2251"/>
      <w:bookmarkEnd w:id="2252"/>
      <w:bookmarkEnd w:id="2253"/>
      <w:bookmarkEnd w:id="2254"/>
      <w:bookmarkEnd w:id="2255"/>
      <w:bookmarkEnd w:id="2256"/>
      <w:bookmarkEnd w:id="2257"/>
      <w:bookmarkEnd w:id="2258"/>
      <w:bookmarkEnd w:id="2259"/>
      <w:bookmarkEnd w:id="2260"/>
      <w:bookmarkEnd w:id="2261"/>
      <w:bookmarkEnd w:id="2262"/>
      <w:bookmarkEnd w:id="2263"/>
      <w:bookmarkEnd w:id="2264"/>
      <w:bookmarkEnd w:id="2265"/>
      <w:bookmarkEnd w:id="2266"/>
      <w:bookmarkEnd w:id="2267"/>
      <w:bookmarkEnd w:id="2268"/>
      <w:bookmarkEnd w:id="2269"/>
      <w:bookmarkEnd w:id="2270"/>
      <w:bookmarkEnd w:id="2271"/>
      <w:bookmarkEnd w:id="2272"/>
      <w:bookmarkEnd w:id="2273"/>
      <w:bookmarkEnd w:id="2274"/>
      <w:bookmarkEnd w:id="2275"/>
      <w:bookmarkEnd w:id="2276"/>
      <w:bookmarkEnd w:id="2277"/>
      <w:bookmarkEnd w:id="2278"/>
      <w:bookmarkEnd w:id="2279"/>
      <w:bookmarkEnd w:id="2280"/>
      <w:bookmarkEnd w:id="2281"/>
      <w:bookmarkEnd w:id="2282"/>
      <w:bookmarkEnd w:id="2283"/>
      <w:bookmarkEnd w:id="2284"/>
      <w:bookmarkEnd w:id="2285"/>
      <w:bookmarkEnd w:id="2286"/>
      <w:bookmarkEnd w:id="2287"/>
      <w:bookmarkEnd w:id="2288"/>
      <w:bookmarkEnd w:id="2289"/>
      <w:bookmarkEnd w:id="2290"/>
      <w:bookmarkEnd w:id="2291"/>
      <w:bookmarkEnd w:id="2292"/>
      <w:bookmarkEnd w:id="2293"/>
      <w:bookmarkEnd w:id="2294"/>
      <w:bookmarkEnd w:id="2295"/>
      <w:bookmarkEnd w:id="2296"/>
      <w:bookmarkEnd w:id="2297"/>
      <w:bookmarkEnd w:id="2298"/>
      <w:bookmarkEnd w:id="2299"/>
      <w:bookmarkEnd w:id="2300"/>
      <w:bookmarkEnd w:id="2301"/>
      <w:bookmarkEnd w:id="2302"/>
      <w:bookmarkEnd w:id="2303"/>
      <w:bookmarkEnd w:id="2304"/>
      <w:bookmarkEnd w:id="2305"/>
      <w:bookmarkEnd w:id="2306"/>
      <w:bookmarkEnd w:id="2307"/>
      <w:bookmarkEnd w:id="2308"/>
      <w:bookmarkEnd w:id="2309"/>
      <w:bookmarkEnd w:id="2310"/>
      <w:bookmarkEnd w:id="2311"/>
      <w:bookmarkEnd w:id="2312"/>
      <w:bookmarkEnd w:id="2313"/>
      <w:bookmarkEnd w:id="2314"/>
      <w:bookmarkEnd w:id="2315"/>
      <w:bookmarkEnd w:id="2316"/>
      <w:bookmarkEnd w:id="2317"/>
      <w:bookmarkEnd w:id="2318"/>
      <w:bookmarkEnd w:id="2319"/>
      <w:bookmarkEnd w:id="2320"/>
      <w:bookmarkEnd w:id="2321"/>
      <w:bookmarkEnd w:id="2322"/>
      <w:bookmarkEnd w:id="2323"/>
      <w:bookmarkEnd w:id="2324"/>
      <w:bookmarkEnd w:id="2325"/>
      <w:bookmarkEnd w:id="2326"/>
      <w:bookmarkEnd w:id="2327"/>
      <w:bookmarkEnd w:id="2328"/>
      <w:bookmarkEnd w:id="2329"/>
      <w:bookmarkEnd w:id="2330"/>
      <w:bookmarkEnd w:id="2331"/>
      <w:bookmarkEnd w:id="2332"/>
      <w:bookmarkEnd w:id="2333"/>
      <w:bookmarkEnd w:id="2334"/>
      <w:bookmarkEnd w:id="2335"/>
      <w:bookmarkEnd w:id="2336"/>
      <w:bookmarkEnd w:id="2337"/>
      <w:bookmarkEnd w:id="2338"/>
      <w:bookmarkEnd w:id="2339"/>
      <w:bookmarkEnd w:id="2340"/>
      <w:bookmarkEnd w:id="2341"/>
      <w:bookmarkEnd w:id="2342"/>
      <w:bookmarkEnd w:id="2343"/>
      <w:bookmarkEnd w:id="2344"/>
      <w:bookmarkEnd w:id="2345"/>
      <w:bookmarkEnd w:id="2346"/>
      <w:bookmarkEnd w:id="2347"/>
      <w:bookmarkEnd w:id="2348"/>
      <w:bookmarkEnd w:id="2349"/>
      <w:bookmarkEnd w:id="2350"/>
      <w:bookmarkEnd w:id="2351"/>
      <w:bookmarkEnd w:id="2352"/>
      <w:bookmarkEnd w:id="2353"/>
      <w:bookmarkEnd w:id="2354"/>
      <w:bookmarkEnd w:id="2355"/>
      <w:bookmarkEnd w:id="2356"/>
      <w:bookmarkEnd w:id="2357"/>
      <w:bookmarkEnd w:id="2358"/>
      <w:bookmarkEnd w:id="2359"/>
      <w:bookmarkEnd w:id="2360"/>
      <w:bookmarkEnd w:id="2361"/>
      <w:bookmarkEnd w:id="2362"/>
      <w:bookmarkEnd w:id="2363"/>
      <w:bookmarkEnd w:id="2364"/>
      <w:bookmarkEnd w:id="2365"/>
      <w:bookmarkEnd w:id="2366"/>
      <w:bookmarkEnd w:id="2367"/>
      <w:bookmarkEnd w:id="2368"/>
      <w:bookmarkEnd w:id="2369"/>
      <w:bookmarkEnd w:id="2370"/>
      <w:bookmarkEnd w:id="2371"/>
      <w:bookmarkEnd w:id="2372"/>
      <w:bookmarkEnd w:id="2373"/>
      <w:bookmarkEnd w:id="2374"/>
      <w:bookmarkEnd w:id="2375"/>
      <w:bookmarkEnd w:id="2376"/>
      <w:bookmarkEnd w:id="2377"/>
      <w:bookmarkEnd w:id="2378"/>
      <w:bookmarkEnd w:id="2379"/>
      <w:bookmarkEnd w:id="2380"/>
      <w:bookmarkEnd w:id="2381"/>
      <w:bookmarkEnd w:id="2382"/>
      <w:bookmarkEnd w:id="2383"/>
      <w:bookmarkEnd w:id="2384"/>
      <w:bookmarkEnd w:id="2385"/>
      <w:bookmarkEnd w:id="2386"/>
      <w:bookmarkEnd w:id="2387"/>
      <w:bookmarkEnd w:id="2388"/>
      <w:bookmarkEnd w:id="2389"/>
      <w:bookmarkEnd w:id="2390"/>
      <w:bookmarkEnd w:id="2391"/>
      <w:bookmarkEnd w:id="2392"/>
      <w:bookmarkEnd w:id="2393"/>
      <w:bookmarkEnd w:id="2394"/>
      <w:bookmarkEnd w:id="2395"/>
      <w:bookmarkEnd w:id="2396"/>
      <w:r w:rsidRPr="00D277C8">
        <w:lastRenderedPageBreak/>
        <w:t>Порядок контроля и приемки выполненных работ</w:t>
      </w:r>
      <w:bookmarkEnd w:id="2397"/>
    </w:p>
    <w:p w14:paraId="36D8C5C7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2398" w:name="_Toc239860335"/>
      <w:r w:rsidRPr="00D277C8">
        <w:rPr>
          <w:rFonts w:cs="Times New Roman"/>
          <w:sz w:val="26"/>
          <w:szCs w:val="26"/>
        </w:rPr>
        <w:t>Общие требования к приемке работ</w:t>
      </w:r>
      <w:bookmarkEnd w:id="2398"/>
      <w:r w:rsidRPr="00D277C8">
        <w:rPr>
          <w:rFonts w:cs="Times New Roman"/>
          <w:sz w:val="26"/>
          <w:szCs w:val="26"/>
        </w:rPr>
        <w:t xml:space="preserve"> </w:t>
      </w:r>
    </w:p>
    <w:p w14:paraId="352843F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Приемка результатов работ осуществляется в рамках выполнения работ в соответствии с разделом 5 настоящего ТЗ и требованиями ГК.</w:t>
      </w:r>
    </w:p>
    <w:p w14:paraId="64C3A741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Приемка результатов выполнения работ по каждой Заявке осуществляется путем проверки полноты предоставления документации и оформляется «документом о приемке работ»</w:t>
      </w:r>
      <w:r w:rsidRPr="00D277C8">
        <w:rPr>
          <w:rStyle w:val="af0"/>
        </w:rPr>
        <w:footnoteReference w:id="2"/>
      </w:r>
      <w:r w:rsidRPr="00D277C8">
        <w:rPr>
          <w:rFonts w:ascii="Times New Roman" w:eastAsia="Times New Roman" w:hAnsi="Times New Roman" w:cs="Times New Roman"/>
          <w:sz w:val="26"/>
        </w:rPr>
        <w:t xml:space="preserve"> по соответствующей Заявке в ЕИС.</w:t>
      </w:r>
    </w:p>
    <w:p w14:paraId="76DF7FB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Результаты проведения испытаний должны быть зафиксированы в соответствующих протоколах испытаний. </w:t>
      </w:r>
    </w:p>
    <w:p w14:paraId="7733740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Решение о принятии Системы в эксплуатацию принимается Заказчиком на основании документа «Акт о готовности к вводу в эксплуатацию». </w:t>
      </w:r>
    </w:p>
    <w:p w14:paraId="0BF74E1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Все создаваемые в рамках настоящего ТЗ программные изделия (результаты интеллектуальной деятельности) передаются Заказчику как в виде готовой Системы, так и в виде исходных текстов (кодов), представляемых в электронной форме через СУРК в соответствии с п.1.8 настоящего ТЗ. </w:t>
      </w:r>
    </w:p>
    <w:p w14:paraId="297CAE70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2399" w:name="_Toc239860336"/>
      <w:r w:rsidRPr="00D277C8">
        <w:rPr>
          <w:rFonts w:cs="Times New Roman"/>
          <w:sz w:val="26"/>
          <w:szCs w:val="26"/>
        </w:rPr>
        <w:t>Виды, состав, объем и методы испытаний Системы и ее составных частей</w:t>
      </w:r>
      <w:bookmarkEnd w:id="2399"/>
    </w:p>
    <w:p w14:paraId="2F3CDADA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Испытания должны проводиться с учетом требований ГОСТ Р 59792-2021 «Информационные технологии. Виды испытаний автоматизированных систем».</w:t>
      </w:r>
    </w:p>
    <w:p w14:paraId="4CA4A0B5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ходе выполнения работ по развитию Системы должны быть проведены следующие виды испытаний:</w:t>
      </w:r>
    </w:p>
    <w:p w14:paraId="62B60C7B" w14:textId="77777777" w:rsidR="00285DFF" w:rsidRPr="00D277C8" w:rsidRDefault="00AE3E7D">
      <w:pPr>
        <w:pStyle w:val="a3"/>
        <w:numPr>
          <w:ilvl w:val="0"/>
          <w:numId w:val="14"/>
        </w:numPr>
        <w:spacing w:line="360" w:lineRule="auto"/>
        <w:contextualSpacing/>
        <w:rPr>
          <w:szCs w:val="26"/>
        </w:rPr>
      </w:pPr>
      <w:r w:rsidRPr="00D277C8">
        <w:rPr>
          <w:szCs w:val="26"/>
        </w:rPr>
        <w:t>предварительные испытания;</w:t>
      </w:r>
    </w:p>
    <w:p w14:paraId="7D09A485" w14:textId="77777777" w:rsidR="00285DFF" w:rsidRPr="00D277C8" w:rsidRDefault="00AE3E7D">
      <w:pPr>
        <w:pStyle w:val="a3"/>
        <w:numPr>
          <w:ilvl w:val="0"/>
          <w:numId w:val="14"/>
        </w:numPr>
        <w:spacing w:line="360" w:lineRule="auto"/>
        <w:contextualSpacing/>
        <w:rPr>
          <w:szCs w:val="26"/>
        </w:rPr>
      </w:pPr>
      <w:r w:rsidRPr="00D277C8">
        <w:rPr>
          <w:szCs w:val="26"/>
        </w:rPr>
        <w:t>опытная эксплуатация (включая подготовку персонала);</w:t>
      </w:r>
    </w:p>
    <w:p w14:paraId="75F97A59" w14:textId="77777777" w:rsidR="00285DFF" w:rsidRPr="00D277C8" w:rsidRDefault="00AE3E7D">
      <w:pPr>
        <w:pStyle w:val="a3"/>
        <w:numPr>
          <w:ilvl w:val="0"/>
          <w:numId w:val="14"/>
        </w:numPr>
        <w:spacing w:line="360" w:lineRule="auto"/>
        <w:contextualSpacing/>
        <w:rPr>
          <w:szCs w:val="26"/>
        </w:rPr>
      </w:pPr>
      <w:r w:rsidRPr="00D277C8">
        <w:rPr>
          <w:szCs w:val="26"/>
        </w:rPr>
        <w:t>приемочные испытания (включая нагрузочные испытания).</w:t>
      </w:r>
    </w:p>
    <w:p w14:paraId="7ED7A83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При проведении предварительных/приемочных испытаний используются методики, определенные в согласованных с Заказчиком соответствующих документах, содержащих программу и методику испытаний (в соответствии с разделом 6 настоящего ТЗ) (далее – Программа и методика испытаний). Программа и методика испытаний должна содержать определение порядка контроля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выполнения всех требований настоящего ТЗ и ЧТЗ и соответствующие методики контроля соответствия, при этом Программа и методика испытаний в качестве приложений должна включать тесты (контрольные примеры).</w:t>
      </w:r>
    </w:p>
    <w:p w14:paraId="325DE20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Проверка соответствия требованиям к документированию производится в ходе испытаний Системы. Требования к объему документации приведены в п.5.4 настоящего ТЗ.</w:t>
      </w:r>
    </w:p>
    <w:p w14:paraId="56B53DD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Соответствующие Программы и методики испытаний должны быть разработаны Подрядчиком и согласованы с Заказчиком до начала проведения соответствующих испытаний.</w:t>
      </w:r>
    </w:p>
    <w:p w14:paraId="0211973B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Предварительные и приемочные испытания проводятся приемочной комиссией, формируемой Заказчиком на основании распорядительного документа, который должен определять состав комиссии по проведению испытаний (предварительных и приемочных), порядок ее работы. Заказчик имеет право привлекать к участию в испытаниях внешних экспертов.</w:t>
      </w:r>
    </w:p>
    <w:p w14:paraId="77E3622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Результаты проверок в ходе проведения испытаний в соответствии с Программой и методикой испытаний должны быть зафиксированы в соответствующих протоколах испытаний. Как замечания к реализации оформляются исключительно выявленные отклонения от настоящего ТЗ и ЧТЗ. Прочие замечания могут документироваться как рекомендованные доработки (рекомендации). </w:t>
      </w:r>
    </w:p>
    <w:p w14:paraId="6939B3C8" w14:textId="6B2217B0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Условием для передачи Системы в эксплуатацию и в опытную эксплуатацию является устранение всех замечаний с высоким и средним уровнем критичности. Распределение замечаний по уровням критичности приведено в таблице ниже (</w:t>
      </w:r>
      <w:r w:rsidRPr="00D277C8">
        <w:rPr>
          <w:rFonts w:ascii="Times New Roman" w:eastAsia="Times New Roman" w:hAnsi="Times New Roman" w:cs="Times New Roman"/>
          <w:sz w:val="26"/>
        </w:rPr>
        <w:fldChar w:fldCharType="begin"/>
      </w:r>
      <w:r w:rsidRPr="00D277C8">
        <w:rPr>
          <w:rFonts w:ascii="Times New Roman" w:eastAsia="Times New Roman" w:hAnsi="Times New Roman" w:cs="Times New Roman"/>
          <w:sz w:val="26"/>
        </w:rPr>
        <w:instrText xml:space="preserve"> REF _Ref68715689 \h  \* MERGEFORMAT </w:instrText>
      </w:r>
      <w:r w:rsidRPr="00D277C8">
        <w:rPr>
          <w:rFonts w:ascii="Times New Roman" w:eastAsia="Times New Roman" w:hAnsi="Times New Roman" w:cs="Times New Roman"/>
          <w:sz w:val="26"/>
        </w:rPr>
      </w:r>
      <w:r w:rsidRPr="00D277C8">
        <w:rPr>
          <w:rFonts w:ascii="Times New Roman" w:eastAsia="Times New Roman" w:hAnsi="Times New Roman" w:cs="Times New Roman"/>
          <w:sz w:val="26"/>
        </w:rPr>
        <w:fldChar w:fldCharType="separate"/>
      </w:r>
      <w:r w:rsidRPr="00D277C8">
        <w:rPr>
          <w:rFonts w:ascii="Times New Roman" w:eastAsia="Times New Roman" w:hAnsi="Times New Roman" w:cs="Times New Roman"/>
          <w:sz w:val="26"/>
        </w:rPr>
        <w:t xml:space="preserve">Таблица </w:t>
      </w:r>
      <w:r w:rsidRPr="00D277C8">
        <w:rPr>
          <w:rFonts w:ascii="Times New Roman" w:eastAsia="Times New Roman" w:hAnsi="Times New Roman" w:cs="Times New Roman"/>
          <w:sz w:val="26"/>
        </w:rPr>
        <w:fldChar w:fldCharType="end"/>
      </w:r>
      <w:r w:rsidR="00135EF1" w:rsidRPr="00D277C8">
        <w:rPr>
          <w:rFonts w:ascii="Times New Roman" w:eastAsia="Times New Roman" w:hAnsi="Times New Roman" w:cs="Times New Roman"/>
          <w:sz w:val="26"/>
        </w:rPr>
        <w:t>8</w:t>
      </w:r>
      <w:r w:rsidRPr="00D277C8">
        <w:rPr>
          <w:rFonts w:ascii="Times New Roman" w:eastAsia="Times New Roman" w:hAnsi="Times New Roman" w:cs="Times New Roman"/>
          <w:sz w:val="26"/>
        </w:rPr>
        <w:t>).</w:t>
      </w:r>
    </w:p>
    <w:p w14:paraId="65B2FE5C" w14:textId="3D3AA10E" w:rsidR="00285DFF" w:rsidRPr="00D277C8" w:rsidRDefault="00AE3E7D">
      <w:pPr>
        <w:spacing w:line="360" w:lineRule="auto"/>
        <w:rPr>
          <w:szCs w:val="26"/>
        </w:rPr>
      </w:pPr>
      <w:r w:rsidRPr="00D277C8">
        <w:rPr>
          <w:szCs w:val="26"/>
        </w:rPr>
        <w:t xml:space="preserve">Таблица </w:t>
      </w:r>
      <w:r w:rsidR="00135EF1" w:rsidRPr="00D277C8">
        <w:rPr>
          <w:szCs w:val="26"/>
        </w:rPr>
        <w:t>8</w:t>
      </w:r>
      <w:r w:rsidRPr="00D277C8">
        <w:rPr>
          <w:szCs w:val="26"/>
        </w:rPr>
        <w:t xml:space="preserve"> – Распределение замечаний по уровням критичности</w:t>
      </w:r>
    </w:p>
    <w:tbl>
      <w:tblPr>
        <w:tblW w:w="5000" w:type="pct"/>
        <w:tblInd w:w="-5" w:type="dxa"/>
        <w:tblLayout w:type="fixed"/>
        <w:tblLook w:val="01E0" w:firstRow="1" w:lastRow="1" w:firstColumn="1" w:lastColumn="1" w:noHBand="0" w:noVBand="0"/>
      </w:tblPr>
      <w:tblGrid>
        <w:gridCol w:w="913"/>
        <w:gridCol w:w="1880"/>
        <w:gridCol w:w="6551"/>
      </w:tblGrid>
      <w:tr w:rsidR="00285DFF" w:rsidRPr="00D277C8" w14:paraId="1383298D" w14:textId="77777777">
        <w:trPr>
          <w:cantSplit/>
          <w:tblHeader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EF2F" w14:textId="77777777" w:rsidR="00285DFF" w:rsidRPr="00D277C8" w:rsidRDefault="00AE3E7D">
            <w:pPr>
              <w:pStyle w:val="OTRTableHead0"/>
              <w:widowControl w:val="0"/>
              <w:spacing w:before="0" w:after="0" w:line="240" w:lineRule="auto"/>
              <w:rPr>
                <w:szCs w:val="26"/>
              </w:rPr>
            </w:pPr>
            <w:r w:rsidRPr="00D277C8">
              <w:rPr>
                <w:szCs w:val="26"/>
              </w:rPr>
              <w:t>№</w:t>
            </w:r>
          </w:p>
          <w:p w14:paraId="69E896CB" w14:textId="77777777" w:rsidR="00285DFF" w:rsidRPr="00D277C8" w:rsidRDefault="00AE3E7D">
            <w:pPr>
              <w:pStyle w:val="OTRTableHead0"/>
              <w:widowControl w:val="0"/>
              <w:spacing w:before="0" w:after="0" w:line="240" w:lineRule="auto"/>
              <w:rPr>
                <w:szCs w:val="26"/>
              </w:rPr>
            </w:pPr>
            <w:r w:rsidRPr="00D277C8">
              <w:rPr>
                <w:szCs w:val="26"/>
              </w:rPr>
              <w:t>п/п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DD6D8" w14:textId="77777777" w:rsidR="00285DFF" w:rsidRPr="00D277C8" w:rsidRDefault="00AE3E7D">
            <w:pPr>
              <w:pStyle w:val="OTRTableHead0"/>
              <w:widowControl w:val="0"/>
              <w:spacing w:before="0" w:after="0" w:line="240" w:lineRule="auto"/>
              <w:rPr>
                <w:szCs w:val="26"/>
              </w:rPr>
            </w:pPr>
            <w:r w:rsidRPr="00D277C8">
              <w:rPr>
                <w:szCs w:val="26"/>
              </w:rPr>
              <w:t>Уровень критичности</w:t>
            </w:r>
          </w:p>
        </w:tc>
        <w:tc>
          <w:tcPr>
            <w:tcW w:w="6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7E1EE" w14:textId="77777777" w:rsidR="00285DFF" w:rsidRPr="00D277C8" w:rsidRDefault="00AE3E7D">
            <w:pPr>
              <w:pStyle w:val="OTRTableHead0"/>
              <w:widowControl w:val="0"/>
              <w:spacing w:before="0" w:after="0" w:line="240" w:lineRule="auto"/>
              <w:rPr>
                <w:szCs w:val="26"/>
              </w:rPr>
            </w:pPr>
            <w:r w:rsidRPr="00D277C8">
              <w:rPr>
                <w:szCs w:val="26"/>
              </w:rPr>
              <w:t>Описание</w:t>
            </w:r>
          </w:p>
        </w:tc>
      </w:tr>
      <w:tr w:rsidR="00285DFF" w:rsidRPr="00D277C8" w14:paraId="190207CE" w14:textId="77777777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DC1A4" w14:textId="77777777" w:rsidR="00285DFF" w:rsidRPr="00D277C8" w:rsidRDefault="00AE3E7D">
            <w:pPr>
              <w:pStyle w:val="ColorfulList-Accent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77C8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8BFE" w14:textId="77777777" w:rsidR="00285DFF" w:rsidRPr="00D277C8" w:rsidRDefault="00AE3E7D">
            <w:pPr>
              <w:pStyle w:val="otrtablenormal"/>
              <w:widowControl w:val="0"/>
              <w:spacing w:before="0" w:after="0"/>
              <w:rPr>
                <w:rFonts w:ascii="Times New Roman" w:hAnsi="Times New Roman"/>
                <w:szCs w:val="26"/>
              </w:rPr>
            </w:pPr>
            <w:r w:rsidRPr="00D277C8">
              <w:rPr>
                <w:rFonts w:ascii="Times New Roman" w:hAnsi="Times New Roman"/>
                <w:szCs w:val="26"/>
              </w:rPr>
              <w:t>Высокий</w:t>
            </w:r>
          </w:p>
        </w:tc>
        <w:tc>
          <w:tcPr>
            <w:tcW w:w="6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59D4" w14:textId="77777777" w:rsidR="00285DFF" w:rsidRPr="00D277C8" w:rsidRDefault="00AE3E7D">
            <w:pPr>
              <w:pStyle w:val="-110"/>
              <w:widowControl w:val="0"/>
              <w:numPr>
                <w:ilvl w:val="0"/>
                <w:numId w:val="21"/>
              </w:numPr>
              <w:ind w:left="403"/>
              <w:jc w:val="left"/>
              <w:rPr>
                <w:rFonts w:eastAsia="Calibri"/>
                <w:szCs w:val="26"/>
                <w:lang w:val="ru-RU"/>
              </w:rPr>
            </w:pPr>
            <w:r w:rsidRPr="00D277C8">
              <w:rPr>
                <w:rFonts w:eastAsia="Calibri"/>
                <w:szCs w:val="26"/>
                <w:lang w:val="ru-RU"/>
              </w:rPr>
              <w:t>полная недоступность СПО;</w:t>
            </w:r>
          </w:p>
          <w:p w14:paraId="30B7E997" w14:textId="77777777" w:rsidR="00285DFF" w:rsidRPr="00D277C8" w:rsidRDefault="00AE3E7D">
            <w:pPr>
              <w:pStyle w:val="-110"/>
              <w:widowControl w:val="0"/>
              <w:numPr>
                <w:ilvl w:val="0"/>
                <w:numId w:val="21"/>
              </w:numPr>
              <w:ind w:left="403"/>
              <w:jc w:val="left"/>
              <w:rPr>
                <w:rFonts w:eastAsia="Calibri"/>
                <w:szCs w:val="26"/>
                <w:lang w:val="ru-RU"/>
              </w:rPr>
            </w:pPr>
            <w:r w:rsidRPr="00D277C8">
              <w:rPr>
                <w:rFonts w:eastAsia="Calibri"/>
                <w:szCs w:val="26"/>
                <w:lang w:val="ru-RU"/>
              </w:rPr>
              <w:t>ошибки/сбои, которые приводят к полной неработоспособности всех функций СПО;</w:t>
            </w:r>
          </w:p>
          <w:p w14:paraId="1A891BF3" w14:textId="77777777" w:rsidR="00285DFF" w:rsidRPr="00D277C8" w:rsidRDefault="00AE3E7D">
            <w:pPr>
              <w:pStyle w:val="-110"/>
              <w:widowControl w:val="0"/>
              <w:numPr>
                <w:ilvl w:val="0"/>
                <w:numId w:val="21"/>
              </w:numPr>
              <w:ind w:left="403"/>
              <w:jc w:val="left"/>
              <w:rPr>
                <w:rFonts w:eastAsia="Calibri"/>
                <w:szCs w:val="26"/>
                <w:lang w:val="ru-RU"/>
              </w:rPr>
            </w:pPr>
            <w:r w:rsidRPr="00D277C8">
              <w:rPr>
                <w:rFonts w:eastAsia="Calibri"/>
                <w:szCs w:val="26"/>
                <w:lang w:val="ru-RU"/>
              </w:rPr>
              <w:t>невозможность информационного обмена с СПО для информационной системы более 15 минут</w:t>
            </w:r>
          </w:p>
        </w:tc>
      </w:tr>
      <w:tr w:rsidR="00285DFF" w:rsidRPr="00D277C8" w14:paraId="4EF10CB0" w14:textId="77777777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2B18" w14:textId="77777777" w:rsidR="00285DFF" w:rsidRPr="00D277C8" w:rsidRDefault="00AE3E7D">
            <w:pPr>
              <w:pStyle w:val="ColorfulList-Accent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77C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3FF0" w14:textId="77777777" w:rsidR="00285DFF" w:rsidRPr="00D277C8" w:rsidRDefault="00AE3E7D">
            <w:pPr>
              <w:pStyle w:val="otrtablenormal"/>
              <w:widowControl w:val="0"/>
              <w:spacing w:before="0" w:after="0"/>
              <w:rPr>
                <w:rFonts w:ascii="Times New Roman" w:hAnsi="Times New Roman"/>
                <w:szCs w:val="26"/>
              </w:rPr>
            </w:pPr>
            <w:r w:rsidRPr="00D277C8">
              <w:rPr>
                <w:rFonts w:ascii="Times New Roman" w:hAnsi="Times New Roman"/>
                <w:szCs w:val="26"/>
              </w:rPr>
              <w:t>Средний</w:t>
            </w:r>
          </w:p>
        </w:tc>
        <w:tc>
          <w:tcPr>
            <w:tcW w:w="6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DBCB8" w14:textId="77777777" w:rsidR="00285DFF" w:rsidRPr="00D277C8" w:rsidRDefault="00AE3E7D">
            <w:pPr>
              <w:pStyle w:val="-110"/>
              <w:widowControl w:val="0"/>
              <w:numPr>
                <w:ilvl w:val="0"/>
                <w:numId w:val="21"/>
              </w:numPr>
              <w:ind w:left="403"/>
              <w:jc w:val="left"/>
              <w:rPr>
                <w:rFonts w:eastAsia="Calibri"/>
                <w:szCs w:val="26"/>
                <w:lang w:val="ru-RU"/>
              </w:rPr>
            </w:pPr>
            <w:r w:rsidRPr="00D277C8">
              <w:rPr>
                <w:rFonts w:eastAsia="Calibri"/>
                <w:szCs w:val="26"/>
                <w:lang w:val="ru-RU"/>
              </w:rPr>
              <w:t>ошибки/сбои, которые приводят к частичному нарушению работоспособности или недоступности функций СПО;</w:t>
            </w:r>
          </w:p>
          <w:p w14:paraId="3A9DB337" w14:textId="77777777" w:rsidR="00285DFF" w:rsidRPr="00D277C8" w:rsidRDefault="00AE3E7D">
            <w:pPr>
              <w:pStyle w:val="-110"/>
              <w:widowControl w:val="0"/>
              <w:numPr>
                <w:ilvl w:val="0"/>
                <w:numId w:val="21"/>
              </w:numPr>
              <w:ind w:left="403"/>
              <w:jc w:val="left"/>
              <w:rPr>
                <w:rFonts w:eastAsia="Calibri"/>
                <w:szCs w:val="26"/>
                <w:lang w:val="ru-RU"/>
              </w:rPr>
            </w:pPr>
            <w:r w:rsidRPr="00D277C8">
              <w:rPr>
                <w:rFonts w:eastAsia="Calibri"/>
                <w:szCs w:val="26"/>
                <w:lang w:val="ru-RU"/>
              </w:rPr>
              <w:t>снижение быстродействия СПО (время отклика СПО на операции превышает 5 минут).</w:t>
            </w:r>
          </w:p>
        </w:tc>
      </w:tr>
      <w:tr w:rsidR="00285DFF" w:rsidRPr="00D277C8" w14:paraId="5948760F" w14:textId="77777777"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8F43" w14:textId="77777777" w:rsidR="00285DFF" w:rsidRPr="00D277C8" w:rsidRDefault="00AE3E7D">
            <w:pPr>
              <w:pStyle w:val="ColorfulList-Accent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277C8"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B038" w14:textId="77777777" w:rsidR="00285DFF" w:rsidRPr="00D277C8" w:rsidRDefault="00AE3E7D">
            <w:pPr>
              <w:pStyle w:val="otrtablenormal"/>
              <w:widowControl w:val="0"/>
              <w:spacing w:before="0" w:after="0"/>
              <w:rPr>
                <w:rFonts w:ascii="Times New Roman" w:hAnsi="Times New Roman"/>
                <w:szCs w:val="26"/>
              </w:rPr>
            </w:pPr>
            <w:r w:rsidRPr="00D277C8">
              <w:rPr>
                <w:rFonts w:ascii="Times New Roman" w:hAnsi="Times New Roman"/>
                <w:szCs w:val="26"/>
              </w:rPr>
              <w:t>Низкий</w:t>
            </w:r>
          </w:p>
        </w:tc>
        <w:tc>
          <w:tcPr>
            <w:tcW w:w="6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14A1" w14:textId="77777777" w:rsidR="00285DFF" w:rsidRPr="00D277C8" w:rsidRDefault="00AE3E7D">
            <w:pPr>
              <w:pStyle w:val="-110"/>
              <w:widowControl w:val="0"/>
              <w:numPr>
                <w:ilvl w:val="0"/>
                <w:numId w:val="21"/>
              </w:numPr>
              <w:ind w:left="403"/>
              <w:jc w:val="left"/>
              <w:rPr>
                <w:rFonts w:eastAsia="Calibri"/>
                <w:szCs w:val="26"/>
                <w:lang w:val="ru-RU"/>
              </w:rPr>
            </w:pPr>
            <w:r w:rsidRPr="00D277C8">
              <w:rPr>
                <w:rFonts w:eastAsia="Calibri"/>
                <w:szCs w:val="26"/>
                <w:lang w:val="ru-RU"/>
              </w:rPr>
              <w:t>отклонение в работе СПО, не влияющее на корректную работу функций Системы;</w:t>
            </w:r>
          </w:p>
          <w:p w14:paraId="45C95ED9" w14:textId="77777777" w:rsidR="00285DFF" w:rsidRPr="00D277C8" w:rsidRDefault="00AE3E7D">
            <w:pPr>
              <w:pStyle w:val="-110"/>
              <w:widowControl w:val="0"/>
              <w:numPr>
                <w:ilvl w:val="0"/>
                <w:numId w:val="21"/>
              </w:numPr>
              <w:ind w:left="403"/>
              <w:jc w:val="left"/>
              <w:rPr>
                <w:rFonts w:eastAsia="Calibri"/>
                <w:szCs w:val="26"/>
                <w:lang w:val="ru-RU"/>
              </w:rPr>
            </w:pPr>
            <w:r w:rsidRPr="00D277C8">
              <w:rPr>
                <w:rFonts w:eastAsia="Calibri"/>
                <w:szCs w:val="26"/>
                <w:lang w:val="ru-RU"/>
              </w:rPr>
              <w:t>другие сбои и ошибки, затрагивающие основные функции СПО</w:t>
            </w:r>
          </w:p>
        </w:tc>
      </w:tr>
    </w:tbl>
    <w:p w14:paraId="4BE60560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случае отклонения Системы от требований, предъявляемых на испытаниях, по решению приемочной комиссии сроки проведения испытаний могут быть перенесены/расширены Заказчиком до устранения выявленных замечаний в рамках срока выполнения работ по Заявке.</w:t>
      </w:r>
    </w:p>
    <w:p w14:paraId="52690B3E" w14:textId="77777777" w:rsidR="00285DFF" w:rsidRPr="00D277C8" w:rsidRDefault="00AE3E7D">
      <w:pPr>
        <w:pStyle w:val="2"/>
        <w:numPr>
          <w:ilvl w:val="1"/>
          <w:numId w:val="5"/>
        </w:numPr>
        <w:ind w:left="1418" w:hanging="568"/>
        <w:rPr>
          <w:rFonts w:cs="Times New Roman"/>
          <w:sz w:val="26"/>
          <w:szCs w:val="26"/>
        </w:rPr>
      </w:pPr>
      <w:bookmarkStart w:id="2400" w:name="_Toc239860337"/>
      <w:r w:rsidRPr="00D277C8">
        <w:rPr>
          <w:rFonts w:cs="Times New Roman"/>
          <w:sz w:val="26"/>
          <w:szCs w:val="26"/>
        </w:rPr>
        <w:t>Порядок выполнения доработок и устранение допущенных Подрядчиком ошибок, которые выявлены в процессе испытаний и в период гарантийного обслуживания</w:t>
      </w:r>
      <w:bookmarkEnd w:id="2400"/>
    </w:p>
    <w:p w14:paraId="22E11B6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Замечания к реализации и ошибки в реализации Системы, выявленные в ходе проведения испытаний, должны быть устранены Подрядчиком в рамках выполнения работ. Порядок устранения замечаний и реализации рекомендаций комиссии должен быть определен в следующих документах:</w:t>
      </w:r>
    </w:p>
    <w:p w14:paraId="30E5C62B" w14:textId="77777777" w:rsidR="00285DFF" w:rsidRPr="00D277C8" w:rsidRDefault="00AE3E7D">
      <w:pPr>
        <w:pStyle w:val="a3"/>
        <w:numPr>
          <w:ilvl w:val="0"/>
          <w:numId w:val="14"/>
        </w:numPr>
        <w:spacing w:line="360" w:lineRule="auto"/>
        <w:contextualSpacing/>
        <w:rPr>
          <w:szCs w:val="26"/>
        </w:rPr>
      </w:pPr>
      <w:r w:rsidRPr="00D277C8">
        <w:rPr>
          <w:szCs w:val="26"/>
        </w:rPr>
        <w:t>Программа и методика предварительных испытаний;</w:t>
      </w:r>
    </w:p>
    <w:p w14:paraId="79F0217B" w14:textId="77777777" w:rsidR="00285DFF" w:rsidRPr="00D277C8" w:rsidRDefault="00AE3E7D">
      <w:pPr>
        <w:pStyle w:val="a3"/>
        <w:numPr>
          <w:ilvl w:val="0"/>
          <w:numId w:val="14"/>
        </w:numPr>
        <w:spacing w:line="360" w:lineRule="auto"/>
        <w:contextualSpacing/>
        <w:rPr>
          <w:szCs w:val="26"/>
        </w:rPr>
      </w:pPr>
      <w:r w:rsidRPr="00D277C8">
        <w:rPr>
          <w:szCs w:val="26"/>
        </w:rPr>
        <w:t>Программа и методика опытной эксплуатации;</w:t>
      </w:r>
    </w:p>
    <w:p w14:paraId="0C415EED" w14:textId="77777777" w:rsidR="00285DFF" w:rsidRPr="00D277C8" w:rsidRDefault="00AE3E7D">
      <w:pPr>
        <w:pStyle w:val="a3"/>
        <w:numPr>
          <w:ilvl w:val="0"/>
          <w:numId w:val="14"/>
        </w:numPr>
        <w:spacing w:line="360" w:lineRule="auto"/>
        <w:contextualSpacing/>
        <w:rPr>
          <w:szCs w:val="26"/>
        </w:rPr>
      </w:pPr>
      <w:r w:rsidRPr="00D277C8">
        <w:rPr>
          <w:szCs w:val="26"/>
        </w:rPr>
        <w:t>Программа и методика приемочных испытаний.</w:t>
      </w:r>
    </w:p>
    <w:p w14:paraId="42E36BA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Сроки устранения замечаний и рекомендаций, данных приемочной комиссией в ходе испытаний, определяются в документах, содержащих итоги проведения испытаний.</w:t>
      </w:r>
    </w:p>
    <w:p w14:paraId="29A609C3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Ошибки в реализации Системы, выявленные в период гарантийного обслуживания, устраняются Подрядчиком в рамках очередного обновления Системы, или в рамках внеочередного экстренного обновления в случае, если обнаруженные ошибки препятствуют или ограничивают эксплуатацию Системы в штатном режиме. Обновление Системы осуществляется в соответствии с разработанными документами «Регламент гарантийного обслуживания» и «Регламент эксплуатации Системы».</w:t>
      </w:r>
    </w:p>
    <w:p w14:paraId="61D14FB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Подрядчиком должны быть внесены соответствующие актуализирующие исправления в техническую и эксплуатационную документацию, связанные с устранением замечаний к работе Системы и предъявлены Заказчику на приемочные </w:t>
      </w:r>
      <w:r w:rsidRPr="00D277C8">
        <w:rPr>
          <w:rFonts w:ascii="Times New Roman" w:eastAsia="Times New Roman" w:hAnsi="Times New Roman" w:cs="Times New Roman"/>
          <w:sz w:val="26"/>
        </w:rPr>
        <w:lastRenderedPageBreak/>
        <w:t>испытания или до завершения срока гарантийного обслуживания для замечаний опытной эксплуатации или гарантийного обслуживания соответственно.</w:t>
      </w:r>
    </w:p>
    <w:p w14:paraId="35ECCD98" w14:textId="77777777" w:rsidR="00285DFF" w:rsidRPr="00D277C8" w:rsidRDefault="00AE3E7D">
      <w:pPr>
        <w:pStyle w:val="1"/>
      </w:pPr>
      <w:bookmarkStart w:id="2401" w:name="_Toc239860338"/>
      <w:r w:rsidRPr="00D277C8">
        <w:lastRenderedPageBreak/>
        <w:t>Требования к составу и содержанию работ по подготовке объекта автоматизации к вводу Системы в эксплуатацию</w:t>
      </w:r>
      <w:bookmarkEnd w:id="2401"/>
    </w:p>
    <w:p w14:paraId="5898021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На объекте автоматизации Системы должны быть соблюдены следующие технические условия:</w:t>
      </w:r>
    </w:p>
    <w:p w14:paraId="5A94AC81" w14:textId="77777777" w:rsidR="00285DFF" w:rsidRPr="00D277C8" w:rsidRDefault="00AE3E7D">
      <w:pPr>
        <w:pStyle w:val="a3"/>
        <w:numPr>
          <w:ilvl w:val="0"/>
          <w:numId w:val="14"/>
        </w:numPr>
        <w:spacing w:line="360" w:lineRule="auto"/>
        <w:contextualSpacing/>
        <w:rPr>
          <w:szCs w:val="26"/>
        </w:rPr>
      </w:pPr>
      <w:r w:rsidRPr="00D277C8">
        <w:rPr>
          <w:szCs w:val="26"/>
        </w:rPr>
        <w:t>введены в эксплуатацию необходимые аппаратные средства;</w:t>
      </w:r>
    </w:p>
    <w:p w14:paraId="14AAB8A4" w14:textId="77777777" w:rsidR="00285DFF" w:rsidRPr="00D277C8" w:rsidRDefault="00AE3E7D">
      <w:pPr>
        <w:pStyle w:val="a3"/>
        <w:numPr>
          <w:ilvl w:val="0"/>
          <w:numId w:val="14"/>
        </w:numPr>
        <w:spacing w:line="360" w:lineRule="auto"/>
        <w:contextualSpacing/>
        <w:rPr>
          <w:szCs w:val="26"/>
        </w:rPr>
      </w:pPr>
      <w:r w:rsidRPr="00D277C8">
        <w:rPr>
          <w:szCs w:val="26"/>
        </w:rPr>
        <w:t>организована связность между программными приложениями на уровне протокола TCP/IP;</w:t>
      </w:r>
    </w:p>
    <w:p w14:paraId="747A3501" w14:textId="77777777" w:rsidR="00285DFF" w:rsidRPr="00D277C8" w:rsidRDefault="00AE3E7D">
      <w:pPr>
        <w:pStyle w:val="a3"/>
        <w:numPr>
          <w:ilvl w:val="0"/>
          <w:numId w:val="14"/>
        </w:numPr>
        <w:spacing w:line="360" w:lineRule="auto"/>
        <w:contextualSpacing/>
        <w:rPr>
          <w:szCs w:val="26"/>
        </w:rPr>
      </w:pPr>
      <w:r w:rsidRPr="00D277C8">
        <w:rPr>
          <w:szCs w:val="26"/>
        </w:rPr>
        <w:t>установлено общесистемное программное обеспечение.</w:t>
      </w:r>
    </w:p>
    <w:p w14:paraId="0F5067DE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Необходимые технические условия обеспечивает Заказчик путем привлечения соответствующих подрядчиков. </w:t>
      </w:r>
    </w:p>
    <w:p w14:paraId="1AAD76E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Подготовка персонала должна проводиться Подрядчиком до начала опытной эксплуатации в соответствии с согласованным Заказчиком документом «План-программа подготовки персонала». Дополнительные мероприятия в рамках подготовки персонала могут быть проведены в период опытной эксплуатации по согласованию с Заказчиком. </w:t>
      </w:r>
    </w:p>
    <w:p w14:paraId="0BB77229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В состав персонала, проходящего подготовку, должны входить пользователи Системы.</w:t>
      </w:r>
    </w:p>
    <w:p w14:paraId="17A33423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Подрядчик направляет на согласование Заказчику документ «План-программа подготовки персонала» не позднее 4 (четырех) рабочих дней до даты начала подготовки. Заказчик согласовывает документ «План-программа подготовки персонала» в срок не позднее 2 (двух) рабочих дней до даты начала подготовки.</w:t>
      </w:r>
    </w:p>
    <w:p w14:paraId="6B13E0C1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Персонал, проходящий подготовку, должен быть обеспечен необходимыми инструкциями и методическими материалами.</w:t>
      </w:r>
    </w:p>
    <w:p w14:paraId="74A2353C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Подготовка персонала должна проводиться Подрядчиком по документам «Руководство пользователя», «Руководство функционального администратора», входящим в состав результатов выполнения работ по соответствующей Заявке на развитие Системы, и иных материалов, в соответствии с документом «План-программа подготовки персонала».</w:t>
      </w:r>
    </w:p>
    <w:p w14:paraId="0DE13902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По завершении подготовки персонала должен быть оформлены документ «Отчет о подготовке персонала» с приложением «Протокол подготовки персонала», шаблон «Протокола подготовки персонала» должен быть определен документом «План-программа подготовки персонала».</w:t>
      </w:r>
    </w:p>
    <w:p w14:paraId="1454BF19" w14:textId="77777777" w:rsidR="00285DFF" w:rsidRPr="00D277C8" w:rsidRDefault="00AE3E7D">
      <w:pPr>
        <w:pStyle w:val="1"/>
      </w:pPr>
      <w:bookmarkStart w:id="2402" w:name="_Toc239860339"/>
      <w:r w:rsidRPr="00D277C8">
        <w:lastRenderedPageBreak/>
        <w:t>Сведения о гарантийном обслуживании Системы</w:t>
      </w:r>
      <w:bookmarkEnd w:id="2402"/>
    </w:p>
    <w:p w14:paraId="1233CC7F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 xml:space="preserve">Настоящий раздел устанавливает общие требования к порядку и условиям выполнения гарантийного обслуживания Системы по ГК. </w:t>
      </w:r>
    </w:p>
    <w:p w14:paraId="6838D044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Гарантийное обслуживание должно проводиться на основании документа «Регламент гарантийного обслуживания», требования к содержанию, которого приведены в разделе 6 настоящего ТЗ.</w:t>
      </w:r>
    </w:p>
    <w:p w14:paraId="669AC061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Подрядчик должен гарантировать, что модернизированная Система будет функционировать в соответствии со своим назначением не менее 12 месяцев с даты подписания документа о приемке работ по последней Заявке на выполнение работ по ГК. При этом возможны незначительные отклонения его технических и потребительских характеристик, а также отдельные ошибки, не создающие препятствий для получения положительных результатов от эксплуатации Системы.</w:t>
      </w:r>
    </w:p>
    <w:p w14:paraId="59D336DB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В течение гарантийного обслуживания Подрядчик обязуется в отношении модернизированной Системы выполнять работы по устранению выявленных технических ошибок (дефектов), информация о которых может поступать от Заказчика в форме обращений по электронной почте в порядке, определенном в документе «Регламент гарантийного обслуживания», или официальным письмом, в следующем объеме:</w:t>
      </w:r>
    </w:p>
    <w:p w14:paraId="16EC65CC" w14:textId="77777777" w:rsidR="00285DFF" w:rsidRPr="00D277C8" w:rsidRDefault="00AE3E7D">
      <w:pPr>
        <w:pStyle w:val="PlainText10"/>
        <w:numPr>
          <w:ilvl w:val="0"/>
          <w:numId w:val="26"/>
        </w:numPr>
        <w:spacing w:line="360" w:lineRule="auto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­устранение обнаруженных в процессе эксплуатации дефектов в работе СПО Системы в срок не более 5 (пяти) рабочих дней, если иной срок не предусмотрен документом «Регламент гарантийного обслуживания»;</w:t>
      </w:r>
    </w:p>
    <w:p w14:paraId="060A0EB7" w14:textId="77777777" w:rsidR="00285DFF" w:rsidRPr="00D277C8" w:rsidRDefault="00AE3E7D">
      <w:pPr>
        <w:pStyle w:val="PlainText10"/>
        <w:numPr>
          <w:ilvl w:val="0"/>
          <w:numId w:val="26"/>
        </w:numPr>
        <w:spacing w:line="360" w:lineRule="auto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­внесение изменений в техническую и эксплуатационную документацию на Систему (при необходимости) на основании выявленных неточностей или обнаруженных недокументированных возможностей СПО Системы в срок не более 14 (четырнадцати) рабочих дней, если иной срок не предусмотрен документом «Регламент гарантийного обслуживания»;</w:t>
      </w:r>
    </w:p>
    <w:p w14:paraId="4AE34085" w14:textId="77777777" w:rsidR="00285DFF" w:rsidRPr="00D277C8" w:rsidRDefault="00AE3E7D">
      <w:pPr>
        <w:pStyle w:val="PlainText10"/>
        <w:numPr>
          <w:ilvl w:val="0"/>
          <w:numId w:val="26"/>
        </w:numPr>
        <w:spacing w:line="360" w:lineRule="auto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­анализ информации о выявленных технических ошибках (дефектах) в работе Системы, выработка ответственным сотрудником Подрядчика предложений по срокам и способам их преодоления, в срок не более 5 (пяти) рабочих дней после устранения, если иной срок не предусмотрен документом «Регламент гарантийного обслуживания»;</w:t>
      </w:r>
    </w:p>
    <w:p w14:paraId="0B2F1772" w14:textId="77777777" w:rsidR="00285DFF" w:rsidRPr="00D277C8" w:rsidRDefault="00AE3E7D">
      <w:pPr>
        <w:pStyle w:val="PlainText10"/>
        <w:numPr>
          <w:ilvl w:val="0"/>
          <w:numId w:val="26"/>
        </w:numPr>
        <w:spacing w:line="360" w:lineRule="auto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lastRenderedPageBreak/>
        <w:t xml:space="preserve">­консультирование представителей Заказчика в срок не более 5 (пяти) рабочих дней об особенностях реализации СПО Системы и </w:t>
      </w:r>
      <w:proofErr w:type="gramStart"/>
      <w:r w:rsidRPr="00D277C8">
        <w:rPr>
          <w:rFonts w:ascii="Times New Roman" w:eastAsia="Times New Roman" w:hAnsi="Times New Roman" w:cs="Times New Roman"/>
          <w:sz w:val="26"/>
        </w:rPr>
        <w:t>возможности</w:t>
      </w:r>
      <w:proofErr w:type="gramEnd"/>
      <w:r w:rsidRPr="00D277C8">
        <w:rPr>
          <w:rFonts w:ascii="Times New Roman" w:eastAsia="Times New Roman" w:hAnsi="Times New Roman" w:cs="Times New Roman"/>
          <w:sz w:val="26"/>
        </w:rPr>
        <w:t xml:space="preserve"> и способах внесения предлагаемых изменений в новой версии СПО Системы, если иной срок не предусмотрен документом «Регламент гарантийного обслуживания».</w:t>
      </w:r>
    </w:p>
    <w:p w14:paraId="28A31DD3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В случае необходимости данные сроки могут быть увеличены по согласованию с Заказчиком.</w:t>
      </w:r>
    </w:p>
    <w:p w14:paraId="14BBDDFA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>Подрядчик обязан незамедлительно реагировать на обращение Заказчика и приступать к устранению выявленного недостатка (дефекта) в сроки, предусмотренные настоящим разделом и утвержденным документом «Регламент гарантийного обслуживания».</w:t>
      </w:r>
    </w:p>
    <w:p w14:paraId="063F8DC0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 xml:space="preserve">Недостатки и ошибки в реализации Системы, выявленные в период гарантийного обслуживания Системы, устраняются Подрядчиком путем развертывания обновленной версии Системы, доработанной по результатам устранения обнаруженных недостатков и ошибок в реализации в согласованный с Заказчиком срок с привлечением, при необходимости, эксплуатирующей организации. Подрядчиком при необходимости должны быть внесены соответствующие актуализирующие исправления в техническую и эксплуатационную документацию, связанные с устранением недостатков и ошибок в работе Системы, и предъявлены Заказчику до завершения срока гарантийного обслуживания Системы, если иные сроки не согласованы сторонами ГК. </w:t>
      </w:r>
    </w:p>
    <w:p w14:paraId="4F2DAEA1" w14:textId="77777777" w:rsidR="00285DFF" w:rsidRPr="00D277C8" w:rsidRDefault="00AE3E7D">
      <w:pPr>
        <w:pStyle w:val="PlainText10"/>
        <w:spacing w:line="360" w:lineRule="auto"/>
        <w:ind w:firstLine="720"/>
        <w:jc w:val="both"/>
      </w:pPr>
      <w:r w:rsidRPr="00D277C8">
        <w:rPr>
          <w:rFonts w:ascii="Times New Roman" w:eastAsia="Times New Roman" w:hAnsi="Times New Roman" w:cs="Times New Roman"/>
          <w:sz w:val="26"/>
        </w:rPr>
        <w:t xml:space="preserve">На период устранения недостатков Заказчиком может быть предоставлен временный доступ к инфраструктуре Заказчика по запросу Подрядчика. </w:t>
      </w:r>
    </w:p>
    <w:p w14:paraId="269132F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Гарантия качества не распространяется на случаи повреждения Системы вследствие действий третьих лиц.</w:t>
      </w:r>
    </w:p>
    <w:p w14:paraId="2B5C73AA" w14:textId="77777777" w:rsidR="00285DFF" w:rsidRPr="00D277C8" w:rsidRDefault="00285DFF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</w:p>
    <w:p w14:paraId="14CDFD01" w14:textId="77777777" w:rsidR="00285DFF" w:rsidRPr="00D277C8" w:rsidRDefault="00AE3E7D">
      <w:pPr>
        <w:pStyle w:val="1"/>
      </w:pPr>
      <w:bookmarkStart w:id="2403" w:name="_Toc239860340"/>
      <w:r w:rsidRPr="00D277C8">
        <w:lastRenderedPageBreak/>
        <w:t>Требования к документированию</w:t>
      </w:r>
      <w:bookmarkEnd w:id="2403"/>
    </w:p>
    <w:p w14:paraId="3D6FC457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Разработанная документация на Систему должна удовлетворять требованиям комплекса стандартов на автоматизированные системы:</w:t>
      </w:r>
    </w:p>
    <w:p w14:paraId="03CC0132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ГОСТ Р 59853-2021 — в части терминологии;</w:t>
      </w:r>
    </w:p>
    <w:p w14:paraId="4456887F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ГОСТ 34.201-2020 — в части наименования и обозначения документов;</w:t>
      </w:r>
    </w:p>
    <w:p w14:paraId="46BF45DB" w14:textId="2B5576E5" w:rsidR="00285DFF" w:rsidRPr="00D277C8" w:rsidRDefault="00135EF1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ГОСТ Р 59793-2021 – в части определения стадий и этапов выполняемых работ</w:t>
      </w:r>
      <w:r w:rsidR="00AE3E7D" w:rsidRPr="00D277C8">
        <w:rPr>
          <w:rFonts w:eastAsia="Times New Roman" w:cs="Times New Roman"/>
          <w:sz w:val="26"/>
        </w:rPr>
        <w:t>;</w:t>
      </w:r>
    </w:p>
    <w:p w14:paraId="32E7B49B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 xml:space="preserve">ГОСТ 34.602-2020 — в части состава, содержания и правил оформления «Частного технического задания». </w:t>
      </w:r>
    </w:p>
    <w:p w14:paraId="7E08742C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ГОСТ Р 59795-2021 – в части требований к содержанию документов;</w:t>
      </w:r>
    </w:p>
    <w:p w14:paraId="255DC255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814622">
        <w:rPr>
          <w:rFonts w:eastAsia="Times New Roman" w:cs="Times New Roman"/>
          <w:sz w:val="26"/>
          <w:szCs w:val="26"/>
        </w:rPr>
        <w:t>ГОСТ Р 57100-2025</w:t>
      </w:r>
      <w:r w:rsidRPr="00814622">
        <w:rPr>
          <w:rFonts w:eastAsia="Times New Roman" w:cs="Times New Roman"/>
          <w:sz w:val="28"/>
          <w:szCs w:val="21"/>
        </w:rPr>
        <w:t xml:space="preserve"> </w:t>
      </w:r>
      <w:r w:rsidRPr="00D277C8">
        <w:rPr>
          <w:rFonts w:eastAsia="Times New Roman" w:cs="Times New Roman"/>
          <w:sz w:val="26"/>
        </w:rPr>
        <w:t xml:space="preserve">– в части содержания документа «Описание архитектуры системы»; </w:t>
      </w:r>
    </w:p>
    <w:p w14:paraId="18F50495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ГОСТ Р 59792-2021 – в части определения видов испытаний.</w:t>
      </w:r>
    </w:p>
    <w:p w14:paraId="0ABD8978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Документы на Систему должны оформляться в соответствии с требованиями ГОСТ Р 2.105-2019 на листах формата А4 по ГОСТ 2.301-68 без рамки, основной надписи и дополнительных граф к ней. Допускается для размещения рисунков и таблиц использование листов формата А3 с подшивкой по короткой стороне листа. Документы объемом более 25 листов должны содержать аннотацию и содержание.</w:t>
      </w:r>
    </w:p>
    <w:p w14:paraId="244F830F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Документы должны быть разработаны с учетом следующих требований:</w:t>
      </w:r>
    </w:p>
    <w:p w14:paraId="19638E59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язык отчетных материалов – русский;</w:t>
      </w:r>
    </w:p>
    <w:p w14:paraId="1B58B324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отчетная документация передается Государственному заказчику на бумажном носителе в 2 (двух) экземплярах и в электронном виде в 1 (одном) экземпляре (за исключением документа о приемке, формируемом в ЕИС);</w:t>
      </w:r>
    </w:p>
    <w:p w14:paraId="34DD3882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>вспомогательная документация (не указанная в качестве непосредственного результата работ) передается только в электронном виде;</w:t>
      </w:r>
    </w:p>
    <w:p w14:paraId="25CD9132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 xml:space="preserve">отчетная документация в электронном виде по Заявкам на развитие Системы должна быть представлена через СУРК; </w:t>
      </w:r>
    </w:p>
    <w:p w14:paraId="5A47E6F5" w14:textId="77777777" w:rsidR="00285DFF" w:rsidRPr="00D277C8" w:rsidRDefault="00AE3E7D">
      <w:pPr>
        <w:pStyle w:val="-1d"/>
        <w:numPr>
          <w:ilvl w:val="1"/>
          <w:numId w:val="2"/>
        </w:numPr>
        <w:tabs>
          <w:tab w:val="left" w:pos="1276"/>
        </w:tabs>
        <w:ind w:left="851" w:firstLine="65"/>
        <w:rPr>
          <w:rFonts w:eastAsia="Times New Roman" w:cs="Times New Roman"/>
          <w:sz w:val="26"/>
          <w:szCs w:val="26"/>
        </w:rPr>
      </w:pPr>
      <w:r w:rsidRPr="00D277C8">
        <w:rPr>
          <w:rFonts w:eastAsia="Times New Roman" w:cs="Times New Roman"/>
          <w:sz w:val="26"/>
        </w:rPr>
        <w:t>форматы представления информации в электронном виде:</w:t>
      </w:r>
    </w:p>
    <w:p w14:paraId="13741CE6" w14:textId="77777777" w:rsidR="00285DFF" w:rsidRPr="00D277C8" w:rsidRDefault="00AE3E7D" w:rsidP="00135EF1">
      <w:pPr>
        <w:pStyle w:val="-1d"/>
        <w:numPr>
          <w:ilvl w:val="1"/>
          <w:numId w:val="2"/>
        </w:numPr>
        <w:tabs>
          <w:tab w:val="left" w:pos="1276"/>
        </w:tabs>
        <w:ind w:left="851" w:firstLine="850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t xml:space="preserve">текстовые документы – форматы, позволяющие осуществить их просмотр средствами </w:t>
      </w:r>
      <w:proofErr w:type="spellStart"/>
      <w:r w:rsidRPr="00D277C8">
        <w:rPr>
          <w:rFonts w:eastAsia="Times New Roman" w:cs="Times New Roman"/>
          <w:sz w:val="26"/>
        </w:rPr>
        <w:t>OpenOffice</w:t>
      </w:r>
      <w:proofErr w:type="spellEnd"/>
      <w:r w:rsidRPr="00D277C8">
        <w:rPr>
          <w:rFonts w:eastAsia="Times New Roman" w:cs="Times New Roman"/>
          <w:sz w:val="26"/>
        </w:rPr>
        <w:t>;</w:t>
      </w:r>
    </w:p>
    <w:p w14:paraId="68855980" w14:textId="267F5CF0" w:rsidR="00285DFF" w:rsidRPr="00D277C8" w:rsidRDefault="00AE3E7D" w:rsidP="00135EF1">
      <w:pPr>
        <w:pStyle w:val="-1d"/>
        <w:numPr>
          <w:ilvl w:val="1"/>
          <w:numId w:val="2"/>
        </w:numPr>
        <w:tabs>
          <w:tab w:val="left" w:pos="1276"/>
        </w:tabs>
        <w:ind w:left="851" w:firstLine="850"/>
        <w:rPr>
          <w:rFonts w:eastAsia="Times New Roman" w:cs="Times New Roman"/>
          <w:sz w:val="26"/>
        </w:rPr>
      </w:pPr>
      <w:r w:rsidRPr="00D277C8">
        <w:rPr>
          <w:rFonts w:eastAsia="Times New Roman" w:cs="Times New Roman"/>
          <w:sz w:val="26"/>
        </w:rPr>
        <w:lastRenderedPageBreak/>
        <w:t>схемы, рисунки и другие графические материалы – VSD (либо PDF);</w:t>
      </w:r>
    </w:p>
    <w:p w14:paraId="7F1D2F29" w14:textId="2CEB9B98" w:rsidR="00135EF1" w:rsidRPr="00D277C8" w:rsidRDefault="00135EF1" w:rsidP="00135EF1">
      <w:pPr>
        <w:numPr>
          <w:ilvl w:val="0"/>
          <w:numId w:val="2"/>
        </w:numPr>
        <w:spacing w:line="360" w:lineRule="auto"/>
        <w:ind w:left="1276" w:hanging="425"/>
        <w:rPr>
          <w:lang w:eastAsia="en-US"/>
        </w:rPr>
      </w:pPr>
      <w:r w:rsidRPr="00D277C8">
        <w:t>все макеты, схемы, рисунки, используемые в отчетной документации на бумажном носителе, должны быть представлены в цветном виде;</w:t>
      </w:r>
    </w:p>
    <w:p w14:paraId="5EC77B4F" w14:textId="77777777" w:rsidR="00285DFF" w:rsidRPr="00D277C8" w:rsidRDefault="00AE3E7D">
      <w:pPr>
        <w:pStyle w:val="-fc"/>
        <w:numPr>
          <w:ilvl w:val="0"/>
          <w:numId w:val="27"/>
        </w:numPr>
        <w:ind w:left="1276" w:hanging="425"/>
      </w:pPr>
      <w:r w:rsidRPr="00D277C8">
        <w:t>по согласованию с Заказчиком отчетная документация по стадиям может передаваться только в электронном виде через СУРК, в этом случае в сопроводительном документе Подрядчика должна быть указана ссылка на соответствующий каталог;</w:t>
      </w:r>
    </w:p>
    <w:p w14:paraId="25D2708D" w14:textId="77777777" w:rsidR="00285DFF" w:rsidRPr="00D277C8" w:rsidRDefault="00AE3E7D">
      <w:pPr>
        <w:pStyle w:val="-fc"/>
        <w:numPr>
          <w:ilvl w:val="0"/>
          <w:numId w:val="27"/>
        </w:numPr>
        <w:ind w:left="1276" w:hanging="425"/>
      </w:pPr>
      <w:r w:rsidRPr="00D277C8">
        <w:t>отчетная документация и материалы передаются с сопроводительными документами Подрядчика, в которых в том числе указывается способ их передачи, включая ссылку на каталог в СУРК при его использовании, или обосновывается отсутствие технической возможности использовать СУРК.</w:t>
      </w:r>
    </w:p>
    <w:p w14:paraId="15348573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>Если в состав документации включаются материалы, требующие больших форматов (схемы, чертежи, фотоматериалы и пр.), то по согласованию с Государственным заказчиком допускается выполнение приложений к таким документам только на машинных носителях в форматах PDF, TIFF, JPEG и др. При этом основная часть документа выпускается в соответствии с требованиями, определенными выше.</w:t>
      </w:r>
    </w:p>
    <w:p w14:paraId="1AF05769" w14:textId="06010FE9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</w:pPr>
      <w:r w:rsidRPr="00D277C8">
        <w:rPr>
          <w:rFonts w:ascii="Times New Roman" w:eastAsia="Times New Roman" w:hAnsi="Times New Roman" w:cs="Times New Roman"/>
          <w:sz w:val="26"/>
        </w:rPr>
        <w:t xml:space="preserve">Подрядчик должен в обязательном порядке присваивать документам на Систему уникальные номера в соответствии с порядком, установленным в Приложении </w:t>
      </w:r>
      <w:r w:rsidR="007A6BD8">
        <w:rPr>
          <w:rFonts w:ascii="Times New Roman" w:eastAsia="Times New Roman" w:hAnsi="Times New Roman" w:cs="Times New Roman"/>
          <w:sz w:val="26"/>
        </w:rPr>
        <w:t>В</w:t>
      </w:r>
      <w:r w:rsidRPr="00D277C8">
        <w:rPr>
          <w:rFonts w:ascii="Times New Roman" w:eastAsia="Times New Roman" w:hAnsi="Times New Roman" w:cs="Times New Roman"/>
          <w:sz w:val="26"/>
        </w:rPr>
        <w:t xml:space="preserve"> к настоящему документу.</w:t>
      </w:r>
    </w:p>
    <w:p w14:paraId="64BDC764" w14:textId="77777777" w:rsidR="00285DFF" w:rsidRPr="00D277C8" w:rsidRDefault="00AE3E7D">
      <w:pPr>
        <w:pStyle w:val="PlainText1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6"/>
        </w:rPr>
        <w:sectPr w:rsidR="00285DFF" w:rsidRPr="00D277C8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1" w:bottom="1134" w:left="1701" w:header="454" w:footer="0" w:gutter="0"/>
          <w:cols w:space="720"/>
          <w:docGrid w:linePitch="360"/>
        </w:sectPr>
      </w:pPr>
      <w:r w:rsidRPr="00D277C8">
        <w:rPr>
          <w:rFonts w:ascii="Times New Roman" w:eastAsia="Times New Roman" w:hAnsi="Times New Roman" w:cs="Times New Roman"/>
          <w:sz w:val="26"/>
        </w:rPr>
        <w:t>.</w:t>
      </w:r>
    </w:p>
    <w:p w14:paraId="5F9746C8" w14:textId="77777777" w:rsidR="00285DFF" w:rsidRPr="00D277C8" w:rsidRDefault="00AE3E7D">
      <w:pPr>
        <w:pStyle w:val="1"/>
        <w:numPr>
          <w:ilvl w:val="0"/>
          <w:numId w:val="0"/>
        </w:numPr>
        <w:ind w:left="851"/>
        <w:jc w:val="center"/>
        <w:rPr>
          <w:sz w:val="24"/>
        </w:rPr>
      </w:pPr>
      <w:bookmarkStart w:id="2404" w:name="_Toc239860341"/>
      <w:r w:rsidRPr="00D277C8">
        <w:rPr>
          <w:sz w:val="24"/>
        </w:rPr>
        <w:lastRenderedPageBreak/>
        <w:t>Приложение А</w:t>
      </w:r>
      <w:r w:rsidRPr="00D277C8">
        <w:rPr>
          <w:sz w:val="24"/>
        </w:rPr>
        <w:br w:type="textWrapping" w:clear="all"/>
        <w:t>Шаблон Заявки на выполнение работ по развитию Системы</w:t>
      </w:r>
      <w:bookmarkEnd w:id="2404"/>
    </w:p>
    <w:p w14:paraId="49833F5F" w14:textId="77777777" w:rsidR="00285DFF" w:rsidRPr="00D277C8" w:rsidRDefault="00285DFF">
      <w:pPr>
        <w:widowControl w:val="0"/>
        <w:ind w:left="4820" w:firstLine="851"/>
        <w:jc w:val="right"/>
        <w:rPr>
          <w:color w:val="000000"/>
          <w:sz w:val="24"/>
        </w:rPr>
      </w:pPr>
    </w:p>
    <w:tbl>
      <w:tblPr>
        <w:tblW w:w="14913" w:type="dxa"/>
        <w:tblLayout w:type="fixed"/>
        <w:tblLook w:val="04A0" w:firstRow="1" w:lastRow="0" w:firstColumn="1" w:lastColumn="0" w:noHBand="0" w:noVBand="1"/>
      </w:tblPr>
      <w:tblGrid>
        <w:gridCol w:w="4695"/>
        <w:gridCol w:w="234"/>
        <w:gridCol w:w="167"/>
        <w:gridCol w:w="91"/>
        <w:gridCol w:w="4676"/>
        <w:gridCol w:w="92"/>
        <w:gridCol w:w="4722"/>
        <w:gridCol w:w="236"/>
      </w:tblGrid>
      <w:tr w:rsidR="00285DFF" w:rsidRPr="00D277C8" w14:paraId="7DCF4254" w14:textId="77777777">
        <w:tc>
          <w:tcPr>
            <w:tcW w:w="47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B22FBC0" w14:textId="77777777" w:rsidR="00285DFF" w:rsidRPr="00D277C8" w:rsidRDefault="00AE3E7D">
            <w:pPr>
              <w:pStyle w:val="affffffffff8"/>
              <w:widowControl w:val="0"/>
              <w:ind w:left="34"/>
              <w:jc w:val="both"/>
              <w:rPr>
                <w:rStyle w:val="aff1"/>
                <w:bCs/>
                <w:sz w:val="24"/>
                <w:szCs w:val="24"/>
              </w:rPr>
            </w:pPr>
            <w:r w:rsidRPr="00D277C8">
              <w:rPr>
                <w:rStyle w:val="aff1"/>
                <w:sz w:val="24"/>
                <w:szCs w:val="24"/>
              </w:rPr>
              <w:t>УТВЕРЖДАЮ</w:t>
            </w:r>
          </w:p>
        </w:tc>
        <w:tc>
          <w:tcPr>
            <w:tcW w:w="4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20BF3B" w14:textId="77777777" w:rsidR="00285DFF" w:rsidRPr="00D277C8" w:rsidRDefault="00285DFF">
            <w:pPr>
              <w:widowControl w:val="0"/>
              <w:rPr>
                <w:rStyle w:val="aff1"/>
                <w:bCs/>
                <w:sz w:val="24"/>
              </w:rPr>
            </w:pPr>
          </w:p>
        </w:tc>
        <w:tc>
          <w:tcPr>
            <w:tcW w:w="477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B55030A" w14:textId="77777777" w:rsidR="00285DFF" w:rsidRPr="00D277C8" w:rsidRDefault="00285DFF">
            <w:pPr>
              <w:pStyle w:val="affffffffff8"/>
              <w:widowControl w:val="0"/>
              <w:ind w:left="0" w:firstLine="851"/>
              <w:jc w:val="left"/>
              <w:rPr>
                <w:rStyle w:val="aff1"/>
                <w:bCs/>
                <w:sz w:val="24"/>
                <w:szCs w:val="24"/>
              </w:rPr>
            </w:pPr>
          </w:p>
        </w:tc>
        <w:tc>
          <w:tcPr>
            <w:tcW w:w="481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76270D9" w14:textId="77777777" w:rsidR="00285DFF" w:rsidRPr="00D277C8" w:rsidRDefault="00AE3E7D">
            <w:pPr>
              <w:pStyle w:val="affffffffff8"/>
              <w:widowControl w:val="0"/>
              <w:ind w:left="34"/>
              <w:jc w:val="both"/>
              <w:rPr>
                <w:rStyle w:val="aff1"/>
                <w:bCs/>
                <w:sz w:val="24"/>
                <w:szCs w:val="24"/>
              </w:rPr>
            </w:pPr>
            <w:r w:rsidRPr="00D277C8">
              <w:rPr>
                <w:rStyle w:val="aff1"/>
                <w:sz w:val="24"/>
                <w:szCs w:val="24"/>
              </w:rPr>
              <w:t>УТВЕРЖДАЮ</w:t>
            </w:r>
          </w:p>
        </w:tc>
        <w:tc>
          <w:tcPr>
            <w:tcW w:w="2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69002FC" w14:textId="77777777" w:rsidR="00285DFF" w:rsidRPr="00D277C8" w:rsidRDefault="00285DFF">
            <w:pPr>
              <w:rPr>
                <w:sz w:val="24"/>
              </w:rPr>
            </w:pPr>
          </w:p>
        </w:tc>
      </w:tr>
      <w:tr w:rsidR="00285DFF" w:rsidRPr="00D277C8" w14:paraId="189B590B" w14:textId="77777777">
        <w:trPr>
          <w:trHeight w:val="531"/>
        </w:trPr>
        <w:tc>
          <w:tcPr>
            <w:tcW w:w="47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33086FB" w14:textId="77777777" w:rsidR="00285DFF" w:rsidRPr="00D277C8" w:rsidRDefault="00AE3E7D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  <w:r w:rsidRPr="00D277C8">
              <w:rPr>
                <w:bCs w:val="0"/>
                <w:sz w:val="24"/>
                <w:szCs w:val="24"/>
              </w:rPr>
              <w:t xml:space="preserve">Представитель </w:t>
            </w:r>
            <w:r w:rsidRPr="00D277C8">
              <w:rPr>
                <w:sz w:val="24"/>
                <w:szCs w:val="24"/>
              </w:rPr>
              <w:t>Государственного</w:t>
            </w:r>
            <w:r w:rsidRPr="00D277C8">
              <w:rPr>
                <w:bCs w:val="0"/>
                <w:sz w:val="24"/>
                <w:szCs w:val="24"/>
              </w:rPr>
              <w:t xml:space="preserve"> заказчика</w:t>
            </w:r>
          </w:p>
          <w:p w14:paraId="47B70567" w14:textId="77777777" w:rsidR="00285DFF" w:rsidRPr="00D277C8" w:rsidRDefault="00285DFF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</w:p>
        </w:tc>
        <w:tc>
          <w:tcPr>
            <w:tcW w:w="4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3571F6D" w14:textId="77777777" w:rsidR="00285DFF" w:rsidRPr="00D277C8" w:rsidRDefault="00285DFF">
            <w:pPr>
              <w:pStyle w:val="affffffff7"/>
              <w:spacing w:before="0" w:after="0"/>
              <w:rPr>
                <w:color w:val="0000FF"/>
                <w:sz w:val="24"/>
                <w:szCs w:val="24"/>
              </w:rPr>
            </w:pPr>
          </w:p>
        </w:tc>
        <w:tc>
          <w:tcPr>
            <w:tcW w:w="477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05D7EB9" w14:textId="77777777" w:rsidR="00285DFF" w:rsidRPr="00D277C8" w:rsidRDefault="00285DFF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</w:p>
        </w:tc>
        <w:tc>
          <w:tcPr>
            <w:tcW w:w="481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DD36F27" w14:textId="77777777" w:rsidR="00285DFF" w:rsidRPr="00D277C8" w:rsidRDefault="00AE3E7D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  <w:r w:rsidRPr="00D277C8">
              <w:rPr>
                <w:bCs w:val="0"/>
                <w:sz w:val="24"/>
                <w:szCs w:val="24"/>
              </w:rPr>
              <w:t>Представитель Подрядчика</w:t>
            </w:r>
          </w:p>
        </w:tc>
        <w:tc>
          <w:tcPr>
            <w:tcW w:w="2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35BECE2" w14:textId="77777777" w:rsidR="00285DFF" w:rsidRPr="00D277C8" w:rsidRDefault="00285DFF">
            <w:pPr>
              <w:rPr>
                <w:sz w:val="24"/>
              </w:rPr>
            </w:pPr>
          </w:p>
        </w:tc>
      </w:tr>
      <w:tr w:rsidR="00285DFF" w:rsidRPr="00D277C8" w14:paraId="178F49E1" w14:textId="77777777">
        <w:trPr>
          <w:trHeight w:val="315"/>
        </w:trPr>
        <w:tc>
          <w:tcPr>
            <w:tcW w:w="493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AB3C4A7" w14:textId="77777777" w:rsidR="00285DFF" w:rsidRPr="00D277C8" w:rsidRDefault="00AE3E7D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  <w:r w:rsidRPr="00D277C8">
              <w:rPr>
                <w:bCs w:val="0"/>
                <w:sz w:val="24"/>
                <w:szCs w:val="24"/>
              </w:rPr>
              <w:t>_________________________/</w:t>
            </w:r>
            <w:r w:rsidRPr="00D277C8">
              <w:rPr>
                <w:sz w:val="24"/>
                <w:szCs w:val="24"/>
              </w:rPr>
              <w:t xml:space="preserve"> </w:t>
            </w:r>
            <w:r w:rsidRPr="00D277C8">
              <w:rPr>
                <w:bCs w:val="0"/>
                <w:sz w:val="24"/>
                <w:szCs w:val="24"/>
              </w:rPr>
              <w:t>И.О. Фамилия</w:t>
            </w:r>
          </w:p>
          <w:p w14:paraId="7D8C0358" w14:textId="77777777" w:rsidR="00285DFF" w:rsidRPr="00D277C8" w:rsidRDefault="00AE3E7D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  <w:r w:rsidRPr="00D277C8">
              <w:rPr>
                <w:bCs w:val="0"/>
                <w:sz w:val="24"/>
                <w:szCs w:val="24"/>
              </w:rPr>
              <w:t>М.П.</w:t>
            </w:r>
          </w:p>
        </w:tc>
        <w:tc>
          <w:tcPr>
            <w:tcW w:w="25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F694E83" w14:textId="77777777" w:rsidR="00285DFF" w:rsidRPr="00D277C8" w:rsidRDefault="00285DFF">
            <w:pPr>
              <w:pStyle w:val="affffffff7"/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4772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5F5E810" w14:textId="77777777" w:rsidR="00285DFF" w:rsidRPr="00D277C8" w:rsidRDefault="00285DFF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</w:p>
        </w:tc>
        <w:tc>
          <w:tcPr>
            <w:tcW w:w="49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5D453A7" w14:textId="77777777" w:rsidR="00285DFF" w:rsidRPr="00D277C8" w:rsidRDefault="00AE3E7D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  <w:r w:rsidRPr="00D277C8">
              <w:rPr>
                <w:bCs w:val="0"/>
                <w:sz w:val="24"/>
                <w:szCs w:val="24"/>
              </w:rPr>
              <w:t>_________________________/</w:t>
            </w:r>
            <w:r w:rsidRPr="00D277C8">
              <w:rPr>
                <w:sz w:val="24"/>
                <w:szCs w:val="24"/>
              </w:rPr>
              <w:t xml:space="preserve"> </w:t>
            </w:r>
            <w:r w:rsidRPr="00D277C8">
              <w:rPr>
                <w:bCs w:val="0"/>
                <w:sz w:val="24"/>
                <w:szCs w:val="24"/>
              </w:rPr>
              <w:t>И.О. Фамилия</w:t>
            </w:r>
          </w:p>
          <w:p w14:paraId="7D99FD17" w14:textId="77777777" w:rsidR="00285DFF" w:rsidRPr="00D277C8" w:rsidRDefault="00AE3E7D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  <w:r w:rsidRPr="00D277C8">
              <w:rPr>
                <w:bCs w:val="0"/>
                <w:sz w:val="24"/>
                <w:szCs w:val="24"/>
              </w:rPr>
              <w:t>М.П.</w:t>
            </w:r>
          </w:p>
        </w:tc>
      </w:tr>
    </w:tbl>
    <w:p w14:paraId="6F11ED37" w14:textId="77777777" w:rsidR="00285DFF" w:rsidRPr="00D277C8" w:rsidRDefault="00285DFF">
      <w:pPr>
        <w:widowControl w:val="0"/>
        <w:jc w:val="center"/>
        <w:rPr>
          <w:b/>
          <w:sz w:val="24"/>
        </w:rPr>
      </w:pPr>
    </w:p>
    <w:p w14:paraId="1DC644D4" w14:textId="77777777" w:rsidR="00285DFF" w:rsidRPr="00D277C8" w:rsidRDefault="00AE3E7D">
      <w:pPr>
        <w:widowControl w:val="0"/>
        <w:jc w:val="center"/>
        <w:rPr>
          <w:b/>
          <w:sz w:val="24"/>
        </w:rPr>
      </w:pPr>
      <w:r w:rsidRPr="00D277C8">
        <w:rPr>
          <w:b/>
          <w:sz w:val="24"/>
        </w:rPr>
        <w:t>Заявка № __   от _</w:t>
      </w:r>
      <w:proofErr w:type="gramStart"/>
      <w:r w:rsidRPr="00D277C8">
        <w:rPr>
          <w:b/>
          <w:sz w:val="24"/>
        </w:rPr>
        <w:t>_._</w:t>
      </w:r>
      <w:proofErr w:type="gramEnd"/>
      <w:r w:rsidRPr="00D277C8">
        <w:rPr>
          <w:b/>
          <w:sz w:val="24"/>
        </w:rPr>
        <w:t>_.____ г.</w:t>
      </w:r>
    </w:p>
    <w:p w14:paraId="5A4B3794" w14:textId="77777777" w:rsidR="00285DFF" w:rsidRPr="00D277C8" w:rsidRDefault="00AE3E7D">
      <w:pPr>
        <w:widowControl w:val="0"/>
        <w:jc w:val="center"/>
        <w:rPr>
          <w:b/>
          <w:sz w:val="24"/>
        </w:rPr>
      </w:pPr>
      <w:r w:rsidRPr="00D277C8">
        <w:rPr>
          <w:b/>
          <w:sz w:val="24"/>
        </w:rPr>
        <w:t>на выполнение работ по развитию Автоматизированной информационной системы</w:t>
      </w:r>
      <w:r w:rsidRPr="00D277C8">
        <w:rPr>
          <w:b/>
          <w:sz w:val="24"/>
        </w:rPr>
        <w:br w:type="textWrapping" w:clear="all"/>
        <w:t>мониторинга и управления строительной отраслью Пермского края</w:t>
      </w:r>
    </w:p>
    <w:p w14:paraId="12A01C4F" w14:textId="77777777" w:rsidR="00285DFF" w:rsidRPr="00D277C8" w:rsidRDefault="00285DFF">
      <w:pPr>
        <w:widowControl w:val="0"/>
        <w:jc w:val="center"/>
        <w:rPr>
          <w:b/>
          <w:sz w:val="24"/>
        </w:rPr>
      </w:pPr>
    </w:p>
    <w:p w14:paraId="236AB9A0" w14:textId="77777777" w:rsidR="00285DFF" w:rsidRPr="00D277C8" w:rsidRDefault="00AE3E7D">
      <w:pPr>
        <w:widowControl w:val="0"/>
        <w:spacing w:after="240"/>
        <w:jc w:val="center"/>
        <w:rPr>
          <w:rFonts w:eastAsia="Calibri"/>
          <w:b/>
          <w:sz w:val="24"/>
        </w:rPr>
      </w:pPr>
      <w:r w:rsidRPr="00D277C8">
        <w:rPr>
          <w:rFonts w:eastAsia="Calibri"/>
          <w:b/>
          <w:sz w:val="24"/>
        </w:rPr>
        <w:t>Государственный контракт от _____ № ___</w:t>
      </w:r>
    </w:p>
    <w:p w14:paraId="505FE812" w14:textId="77777777" w:rsidR="00285DFF" w:rsidRPr="00D277C8" w:rsidRDefault="00285DFF">
      <w:pPr>
        <w:widowControl w:val="0"/>
        <w:spacing w:after="240"/>
        <w:rPr>
          <w:sz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83"/>
        <w:gridCol w:w="1710"/>
        <w:gridCol w:w="4088"/>
        <w:gridCol w:w="2354"/>
        <w:gridCol w:w="3948"/>
        <w:gridCol w:w="1677"/>
      </w:tblGrid>
      <w:tr w:rsidR="00285DFF" w:rsidRPr="00D277C8" w14:paraId="67339993" w14:textId="77777777">
        <w:trPr>
          <w:trHeight w:val="310"/>
          <w:tblHeader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6D62E" w14:textId="77777777" w:rsidR="00285DFF" w:rsidRPr="00D277C8" w:rsidRDefault="00AE3E7D">
            <w:pPr>
              <w:pStyle w:val="affffffff6"/>
            </w:pPr>
            <w:r w:rsidRPr="00D277C8">
              <w:t>№ п/п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35BCE" w14:textId="77777777" w:rsidR="00285DFF" w:rsidRPr="00D277C8" w:rsidRDefault="00AE3E7D">
            <w:pPr>
              <w:pStyle w:val="affffffff6"/>
            </w:pPr>
            <w:r w:rsidRPr="00D277C8">
              <w:t>Подсистема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5D769" w14:textId="77777777" w:rsidR="00285DFF" w:rsidRPr="00D277C8" w:rsidRDefault="00AE3E7D">
            <w:pPr>
              <w:pStyle w:val="affffffff6"/>
            </w:pPr>
            <w:r w:rsidRPr="00D277C8">
              <w:t>Доработка (функциональная/техническая)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5AE5C" w14:textId="77777777" w:rsidR="00285DFF" w:rsidRPr="00D277C8" w:rsidRDefault="00AE3E7D">
            <w:pPr>
              <w:pStyle w:val="affffffff6"/>
            </w:pPr>
            <w:r w:rsidRPr="00D277C8">
              <w:t>Наименование задачи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EE9BE" w14:textId="77777777" w:rsidR="00285DFF" w:rsidRPr="00D277C8" w:rsidRDefault="00AE3E7D">
            <w:pPr>
              <w:pStyle w:val="affffffff6"/>
            </w:pPr>
            <w:r w:rsidRPr="00D277C8">
              <w:t>Описание задачи/ функциональные требования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A148F" w14:textId="77777777" w:rsidR="00285DFF" w:rsidRPr="00D277C8" w:rsidRDefault="00AE3E7D">
            <w:pPr>
              <w:pStyle w:val="affffffff6"/>
            </w:pPr>
            <w:r w:rsidRPr="00D277C8">
              <w:t>Требуемый срок реализации</w:t>
            </w:r>
          </w:p>
        </w:tc>
      </w:tr>
      <w:tr w:rsidR="00285DFF" w:rsidRPr="00D277C8" w14:paraId="69F3552F" w14:textId="77777777">
        <w:trPr>
          <w:trHeight w:val="533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7E55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6C3A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2D5BF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D0C9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850A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9830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</w:tr>
      <w:tr w:rsidR="00285DFF" w:rsidRPr="00D277C8" w14:paraId="32CA0BDA" w14:textId="77777777">
        <w:trPr>
          <w:trHeight w:val="413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CD8F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A67E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E473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DDDA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D85F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AF19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</w:tr>
      <w:tr w:rsidR="00285DFF" w:rsidRPr="00D277C8" w14:paraId="2BE4406B" w14:textId="77777777">
        <w:trPr>
          <w:trHeight w:val="40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85C3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3BF7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606E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0C70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1289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D057" w14:textId="77777777" w:rsidR="00285DFF" w:rsidRPr="00D277C8" w:rsidRDefault="00285DFF">
            <w:pPr>
              <w:widowControl w:val="0"/>
              <w:jc w:val="left"/>
              <w:rPr>
                <w:sz w:val="24"/>
              </w:rPr>
            </w:pPr>
          </w:p>
        </w:tc>
      </w:tr>
    </w:tbl>
    <w:p w14:paraId="6E882628" w14:textId="77777777" w:rsidR="00285DFF" w:rsidRPr="00D277C8" w:rsidRDefault="00AE3E7D">
      <w:pPr>
        <w:spacing w:before="120" w:after="160" w:line="264" w:lineRule="auto"/>
        <w:rPr>
          <w:sz w:val="24"/>
        </w:rPr>
      </w:pPr>
      <w:r w:rsidRPr="00D277C8">
        <w:rPr>
          <w:sz w:val="24"/>
        </w:rPr>
        <w:t>Согласование со стороны Функционального заказчика:</w:t>
      </w:r>
    </w:p>
    <w:p w14:paraId="782CBA39" w14:textId="77777777" w:rsidR="00285DFF" w:rsidRPr="00D277C8" w:rsidRDefault="00AE3E7D">
      <w:pPr>
        <w:spacing w:after="160" w:line="264" w:lineRule="auto"/>
        <w:rPr>
          <w:sz w:val="24"/>
        </w:rPr>
      </w:pPr>
      <w:r w:rsidRPr="00D277C8">
        <w:rPr>
          <w:sz w:val="24"/>
        </w:rPr>
        <w:t>____________________   _____________________/ _____________/</w:t>
      </w:r>
    </w:p>
    <w:p w14:paraId="66F119E9" w14:textId="77777777" w:rsidR="00285DFF" w:rsidRPr="00D277C8" w:rsidRDefault="00285DFF">
      <w:pPr>
        <w:spacing w:after="160" w:line="264" w:lineRule="auto"/>
        <w:rPr>
          <w:sz w:val="24"/>
        </w:rPr>
      </w:pPr>
    </w:p>
    <w:p w14:paraId="4A7BED90" w14:textId="77777777" w:rsidR="00285DFF" w:rsidRPr="00D277C8" w:rsidRDefault="00285DFF">
      <w:pPr>
        <w:spacing w:after="160" w:line="264" w:lineRule="auto"/>
        <w:rPr>
          <w:sz w:val="24"/>
        </w:rPr>
      </w:pPr>
    </w:p>
    <w:p w14:paraId="0F559910" w14:textId="77777777" w:rsidR="00285DFF" w:rsidRPr="00D277C8" w:rsidRDefault="00AE3E7D">
      <w:pPr>
        <w:pStyle w:val="1"/>
        <w:numPr>
          <w:ilvl w:val="0"/>
          <w:numId w:val="0"/>
        </w:numPr>
        <w:ind w:left="851"/>
        <w:jc w:val="center"/>
        <w:rPr>
          <w:sz w:val="24"/>
        </w:rPr>
      </w:pPr>
      <w:bookmarkStart w:id="2405" w:name="_Toc239860342"/>
      <w:r w:rsidRPr="00D277C8">
        <w:rPr>
          <w:sz w:val="24"/>
        </w:rPr>
        <w:lastRenderedPageBreak/>
        <w:t>Приложение Б</w:t>
      </w:r>
      <w:r w:rsidRPr="00D277C8">
        <w:rPr>
          <w:sz w:val="24"/>
        </w:rPr>
        <w:br w:type="textWrapping" w:clear="all"/>
        <w:t>Шаблон протокола обработки Заявки на выполнение работ по развитию Системы</w:t>
      </w:r>
      <w:bookmarkEnd w:id="2405"/>
    </w:p>
    <w:p w14:paraId="61DDB5EE" w14:textId="77777777" w:rsidR="00285DFF" w:rsidRPr="00D277C8" w:rsidRDefault="00285DFF">
      <w:pPr>
        <w:widowControl w:val="0"/>
        <w:ind w:left="4820"/>
        <w:jc w:val="right"/>
        <w:rPr>
          <w:color w:val="000000"/>
          <w:sz w:val="24"/>
        </w:rPr>
      </w:pPr>
    </w:p>
    <w:tbl>
      <w:tblPr>
        <w:tblW w:w="14913" w:type="dxa"/>
        <w:tblLayout w:type="fixed"/>
        <w:tblLook w:val="04A0" w:firstRow="1" w:lastRow="0" w:firstColumn="1" w:lastColumn="0" w:noHBand="0" w:noVBand="1"/>
      </w:tblPr>
      <w:tblGrid>
        <w:gridCol w:w="4695"/>
        <w:gridCol w:w="234"/>
        <w:gridCol w:w="167"/>
        <w:gridCol w:w="91"/>
        <w:gridCol w:w="4676"/>
        <w:gridCol w:w="92"/>
        <w:gridCol w:w="4722"/>
        <w:gridCol w:w="236"/>
      </w:tblGrid>
      <w:tr w:rsidR="00285DFF" w:rsidRPr="00D277C8" w14:paraId="66CBBD3A" w14:textId="77777777">
        <w:tc>
          <w:tcPr>
            <w:tcW w:w="47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199515E" w14:textId="77777777" w:rsidR="00285DFF" w:rsidRPr="00D277C8" w:rsidRDefault="00AE3E7D">
            <w:pPr>
              <w:pStyle w:val="affffffffff8"/>
              <w:widowControl w:val="0"/>
              <w:ind w:left="34"/>
              <w:jc w:val="both"/>
              <w:rPr>
                <w:rStyle w:val="aff1"/>
                <w:bCs/>
                <w:sz w:val="24"/>
                <w:szCs w:val="24"/>
              </w:rPr>
            </w:pPr>
            <w:r w:rsidRPr="00D277C8">
              <w:rPr>
                <w:rStyle w:val="aff1"/>
                <w:sz w:val="24"/>
                <w:szCs w:val="24"/>
              </w:rPr>
              <w:t>УТВЕРЖДАЮ</w:t>
            </w:r>
          </w:p>
        </w:tc>
        <w:tc>
          <w:tcPr>
            <w:tcW w:w="4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1D337D3" w14:textId="77777777" w:rsidR="00285DFF" w:rsidRPr="00D277C8" w:rsidRDefault="00285DFF">
            <w:pPr>
              <w:widowControl w:val="0"/>
              <w:rPr>
                <w:rStyle w:val="aff1"/>
                <w:bCs/>
                <w:sz w:val="24"/>
              </w:rPr>
            </w:pPr>
          </w:p>
        </w:tc>
        <w:tc>
          <w:tcPr>
            <w:tcW w:w="477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F1167BA" w14:textId="77777777" w:rsidR="00285DFF" w:rsidRPr="00D277C8" w:rsidRDefault="00285DFF">
            <w:pPr>
              <w:pStyle w:val="affffffffff8"/>
              <w:widowControl w:val="0"/>
              <w:ind w:left="0"/>
              <w:jc w:val="left"/>
              <w:rPr>
                <w:rStyle w:val="aff1"/>
                <w:bCs/>
                <w:sz w:val="24"/>
                <w:szCs w:val="24"/>
              </w:rPr>
            </w:pPr>
          </w:p>
        </w:tc>
        <w:tc>
          <w:tcPr>
            <w:tcW w:w="481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9C52EC0" w14:textId="77777777" w:rsidR="00285DFF" w:rsidRPr="00D277C8" w:rsidRDefault="00AE3E7D">
            <w:pPr>
              <w:pStyle w:val="affffffffff8"/>
              <w:widowControl w:val="0"/>
              <w:ind w:left="0"/>
              <w:jc w:val="left"/>
              <w:rPr>
                <w:rStyle w:val="aff1"/>
                <w:bCs/>
                <w:sz w:val="24"/>
                <w:szCs w:val="24"/>
              </w:rPr>
            </w:pPr>
            <w:r w:rsidRPr="00D277C8">
              <w:rPr>
                <w:rStyle w:val="aff1"/>
                <w:sz w:val="24"/>
                <w:szCs w:val="24"/>
              </w:rPr>
              <w:t>УТВЕРЖДАЮ</w:t>
            </w:r>
          </w:p>
        </w:tc>
        <w:tc>
          <w:tcPr>
            <w:tcW w:w="2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C9F4FF8" w14:textId="77777777" w:rsidR="00285DFF" w:rsidRPr="00D277C8" w:rsidRDefault="00285DFF">
            <w:pPr>
              <w:rPr>
                <w:sz w:val="24"/>
              </w:rPr>
            </w:pPr>
          </w:p>
        </w:tc>
      </w:tr>
      <w:tr w:rsidR="00285DFF" w:rsidRPr="00D277C8" w14:paraId="05C46D4C" w14:textId="77777777">
        <w:trPr>
          <w:trHeight w:val="531"/>
        </w:trPr>
        <w:tc>
          <w:tcPr>
            <w:tcW w:w="47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12735A2" w14:textId="77777777" w:rsidR="00285DFF" w:rsidRPr="00D277C8" w:rsidRDefault="00AE3E7D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  <w:r w:rsidRPr="00D277C8">
              <w:rPr>
                <w:bCs w:val="0"/>
                <w:sz w:val="24"/>
                <w:szCs w:val="24"/>
              </w:rPr>
              <w:t xml:space="preserve">Представитель </w:t>
            </w:r>
            <w:r w:rsidRPr="00D277C8">
              <w:rPr>
                <w:sz w:val="24"/>
                <w:szCs w:val="24"/>
              </w:rPr>
              <w:t>Государственного</w:t>
            </w:r>
            <w:r w:rsidRPr="00D277C8">
              <w:rPr>
                <w:bCs w:val="0"/>
                <w:sz w:val="24"/>
                <w:szCs w:val="24"/>
              </w:rPr>
              <w:t xml:space="preserve"> заказчика</w:t>
            </w:r>
          </w:p>
          <w:p w14:paraId="48416057" w14:textId="77777777" w:rsidR="00285DFF" w:rsidRPr="00D277C8" w:rsidRDefault="00285DFF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</w:p>
        </w:tc>
        <w:tc>
          <w:tcPr>
            <w:tcW w:w="4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F19D74E" w14:textId="77777777" w:rsidR="00285DFF" w:rsidRPr="00D277C8" w:rsidRDefault="00285DFF">
            <w:pPr>
              <w:pStyle w:val="affffffff7"/>
              <w:spacing w:before="0" w:after="0"/>
              <w:rPr>
                <w:color w:val="0000FF"/>
                <w:sz w:val="24"/>
                <w:szCs w:val="24"/>
              </w:rPr>
            </w:pPr>
          </w:p>
        </w:tc>
        <w:tc>
          <w:tcPr>
            <w:tcW w:w="477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D657BD0" w14:textId="77777777" w:rsidR="00285DFF" w:rsidRPr="00D277C8" w:rsidRDefault="00285DFF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</w:p>
        </w:tc>
        <w:tc>
          <w:tcPr>
            <w:tcW w:w="481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94BC868" w14:textId="77777777" w:rsidR="00285DFF" w:rsidRPr="00D277C8" w:rsidRDefault="00AE3E7D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  <w:r w:rsidRPr="00D277C8">
              <w:rPr>
                <w:bCs w:val="0"/>
                <w:sz w:val="24"/>
                <w:szCs w:val="24"/>
              </w:rPr>
              <w:t>Представитель Подрядчика</w:t>
            </w:r>
          </w:p>
        </w:tc>
        <w:tc>
          <w:tcPr>
            <w:tcW w:w="2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B5422B6" w14:textId="77777777" w:rsidR="00285DFF" w:rsidRPr="00D277C8" w:rsidRDefault="00285DFF">
            <w:pPr>
              <w:rPr>
                <w:sz w:val="24"/>
              </w:rPr>
            </w:pPr>
          </w:p>
        </w:tc>
      </w:tr>
      <w:tr w:rsidR="00285DFF" w:rsidRPr="00D277C8" w14:paraId="1ED7A180" w14:textId="77777777">
        <w:trPr>
          <w:trHeight w:val="315"/>
        </w:trPr>
        <w:tc>
          <w:tcPr>
            <w:tcW w:w="493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BA1B388" w14:textId="77777777" w:rsidR="00285DFF" w:rsidRPr="00D277C8" w:rsidRDefault="00AE3E7D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  <w:r w:rsidRPr="00D277C8">
              <w:rPr>
                <w:bCs w:val="0"/>
                <w:sz w:val="24"/>
                <w:szCs w:val="24"/>
              </w:rPr>
              <w:t>_________________________/</w:t>
            </w:r>
            <w:r w:rsidRPr="00D277C8">
              <w:rPr>
                <w:sz w:val="24"/>
                <w:szCs w:val="24"/>
              </w:rPr>
              <w:t xml:space="preserve"> </w:t>
            </w:r>
            <w:r w:rsidRPr="00D277C8">
              <w:rPr>
                <w:bCs w:val="0"/>
                <w:sz w:val="24"/>
                <w:szCs w:val="24"/>
              </w:rPr>
              <w:t>И.О. Фамилия</w:t>
            </w:r>
          </w:p>
          <w:p w14:paraId="657147B7" w14:textId="77777777" w:rsidR="00285DFF" w:rsidRPr="00D277C8" w:rsidRDefault="00AE3E7D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  <w:r w:rsidRPr="00D277C8">
              <w:rPr>
                <w:bCs w:val="0"/>
                <w:sz w:val="24"/>
                <w:szCs w:val="24"/>
              </w:rPr>
              <w:t>М.П.</w:t>
            </w:r>
          </w:p>
        </w:tc>
        <w:tc>
          <w:tcPr>
            <w:tcW w:w="25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5D9131E" w14:textId="77777777" w:rsidR="00285DFF" w:rsidRPr="00D277C8" w:rsidRDefault="00285DFF">
            <w:pPr>
              <w:pStyle w:val="affffffff7"/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4772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3BF455C" w14:textId="77777777" w:rsidR="00285DFF" w:rsidRPr="00D277C8" w:rsidRDefault="00285DFF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</w:p>
        </w:tc>
        <w:tc>
          <w:tcPr>
            <w:tcW w:w="49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BD49DA2" w14:textId="77777777" w:rsidR="00285DFF" w:rsidRPr="00D277C8" w:rsidRDefault="00AE3E7D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  <w:r w:rsidRPr="00D277C8">
              <w:rPr>
                <w:bCs w:val="0"/>
                <w:sz w:val="24"/>
                <w:szCs w:val="24"/>
              </w:rPr>
              <w:t>_________________________/</w:t>
            </w:r>
            <w:r w:rsidRPr="00D277C8">
              <w:rPr>
                <w:sz w:val="24"/>
                <w:szCs w:val="24"/>
              </w:rPr>
              <w:t xml:space="preserve"> </w:t>
            </w:r>
            <w:r w:rsidRPr="00D277C8">
              <w:rPr>
                <w:bCs w:val="0"/>
                <w:sz w:val="24"/>
                <w:szCs w:val="24"/>
              </w:rPr>
              <w:t>И.О. Фамилия</w:t>
            </w:r>
          </w:p>
          <w:p w14:paraId="36B02712" w14:textId="77777777" w:rsidR="00285DFF" w:rsidRPr="00D277C8" w:rsidRDefault="00AE3E7D">
            <w:pPr>
              <w:pStyle w:val="affffffff7"/>
              <w:spacing w:before="0" w:after="0"/>
              <w:rPr>
                <w:bCs w:val="0"/>
                <w:sz w:val="24"/>
                <w:szCs w:val="24"/>
              </w:rPr>
            </w:pPr>
            <w:r w:rsidRPr="00D277C8">
              <w:rPr>
                <w:bCs w:val="0"/>
                <w:sz w:val="24"/>
                <w:szCs w:val="24"/>
              </w:rPr>
              <w:t>М.П.</w:t>
            </w:r>
          </w:p>
        </w:tc>
      </w:tr>
    </w:tbl>
    <w:p w14:paraId="515B7BAC" w14:textId="77777777" w:rsidR="00285DFF" w:rsidRPr="00D277C8" w:rsidRDefault="00285DFF">
      <w:pPr>
        <w:widowControl w:val="0"/>
        <w:jc w:val="center"/>
        <w:rPr>
          <w:b/>
          <w:bCs/>
          <w:sz w:val="24"/>
        </w:rPr>
      </w:pPr>
    </w:p>
    <w:p w14:paraId="3DA45CF6" w14:textId="77777777" w:rsidR="00285DFF" w:rsidRPr="00D277C8" w:rsidRDefault="00AE3E7D">
      <w:pPr>
        <w:widowControl w:val="0"/>
        <w:jc w:val="center"/>
        <w:rPr>
          <w:b/>
          <w:sz w:val="24"/>
        </w:rPr>
      </w:pPr>
      <w:r w:rsidRPr="00D277C8">
        <w:rPr>
          <w:b/>
          <w:sz w:val="24"/>
        </w:rPr>
        <w:t>ПРОТОКОЛ № ___</w:t>
      </w:r>
      <w:r w:rsidRPr="00D277C8">
        <w:rPr>
          <w:b/>
          <w:sz w:val="24"/>
        </w:rPr>
        <w:br w:type="textWrapping" w:clear="all"/>
        <w:t>обработки заявки от _</w:t>
      </w:r>
      <w:proofErr w:type="gramStart"/>
      <w:r w:rsidRPr="00D277C8">
        <w:rPr>
          <w:b/>
          <w:sz w:val="24"/>
        </w:rPr>
        <w:t>_._</w:t>
      </w:r>
      <w:proofErr w:type="gramEnd"/>
      <w:r w:rsidRPr="00D277C8">
        <w:rPr>
          <w:b/>
          <w:sz w:val="24"/>
        </w:rPr>
        <w:t>_.____ г. № ____ на выполнение работ по развитию Автоматизированной информационной системы мониторинга и управления строительной отраслью Пермского края</w:t>
      </w:r>
    </w:p>
    <w:p w14:paraId="658F1D49" w14:textId="77777777" w:rsidR="00285DFF" w:rsidRPr="00D277C8" w:rsidRDefault="00AE3E7D">
      <w:pPr>
        <w:widowControl w:val="0"/>
        <w:spacing w:after="240"/>
        <w:jc w:val="center"/>
        <w:rPr>
          <w:rFonts w:eastAsia="Calibri"/>
          <w:b/>
          <w:sz w:val="24"/>
        </w:rPr>
      </w:pPr>
      <w:r w:rsidRPr="00D277C8">
        <w:rPr>
          <w:b/>
          <w:sz w:val="24"/>
        </w:rPr>
        <w:t xml:space="preserve">Государственный контракт </w:t>
      </w:r>
      <w:r w:rsidRPr="00D277C8">
        <w:rPr>
          <w:rFonts w:eastAsia="Calibri"/>
          <w:b/>
          <w:sz w:val="24"/>
        </w:rPr>
        <w:t>от _____ № ___</w:t>
      </w:r>
    </w:p>
    <w:p w14:paraId="3E636425" w14:textId="77777777" w:rsidR="00285DFF" w:rsidRPr="00D277C8" w:rsidRDefault="00AE3E7D">
      <w:pPr>
        <w:widowControl w:val="0"/>
        <w:jc w:val="left"/>
        <w:rPr>
          <w:b/>
          <w:sz w:val="24"/>
        </w:rPr>
      </w:pPr>
      <w:r w:rsidRPr="00D277C8">
        <w:rPr>
          <w:b/>
          <w:sz w:val="24"/>
        </w:rPr>
        <w:t>Дата утверждения: _________________</w:t>
      </w:r>
    </w:p>
    <w:p w14:paraId="0605A521" w14:textId="77777777" w:rsidR="00285DFF" w:rsidRPr="00D277C8" w:rsidRDefault="00285DFF">
      <w:pPr>
        <w:widowControl w:val="0"/>
        <w:jc w:val="left"/>
        <w:rPr>
          <w:b/>
          <w:sz w:val="24"/>
        </w:rPr>
      </w:pPr>
    </w:p>
    <w:p w14:paraId="219C939E" w14:textId="77777777" w:rsidR="00285DFF" w:rsidRPr="00D277C8" w:rsidRDefault="00AE3E7D">
      <w:pPr>
        <w:pStyle w:val="a3"/>
        <w:widowControl w:val="0"/>
        <w:numPr>
          <w:ilvl w:val="3"/>
          <w:numId w:val="19"/>
        </w:numPr>
        <w:spacing w:after="120"/>
        <w:ind w:left="426"/>
        <w:jc w:val="left"/>
        <w:rPr>
          <w:b/>
          <w:sz w:val="24"/>
        </w:rPr>
      </w:pPr>
      <w:r w:rsidRPr="00D277C8">
        <w:rPr>
          <w:b/>
          <w:sz w:val="24"/>
        </w:rPr>
        <w:t>Описание необходимых изменений и расчет трудозатрат на выполнение работ по развитию Системы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15"/>
        <w:gridCol w:w="1828"/>
        <w:gridCol w:w="2129"/>
        <w:gridCol w:w="1884"/>
        <w:gridCol w:w="2697"/>
        <w:gridCol w:w="1396"/>
        <w:gridCol w:w="1396"/>
        <w:gridCol w:w="1185"/>
        <w:gridCol w:w="1130"/>
      </w:tblGrid>
      <w:tr w:rsidR="00285DFF" w:rsidRPr="00D277C8" w14:paraId="4E5B0126" w14:textId="77777777">
        <w:trPr>
          <w:trHeight w:val="51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7E9D2" w14:textId="77777777" w:rsidR="00285DFF" w:rsidRPr="00D277C8" w:rsidRDefault="00AE3E7D">
            <w:pPr>
              <w:pStyle w:val="affffffff6"/>
            </w:pPr>
            <w:r w:rsidRPr="00D277C8">
              <w:t>№ п/п</w:t>
            </w:r>
            <w:r w:rsidRPr="00D277C8">
              <w:br w:type="textWrapping" w:clear="all"/>
              <w:t>в Заявке</w:t>
            </w:r>
          </w:p>
        </w:tc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1D377" w14:textId="77777777" w:rsidR="00285DFF" w:rsidRPr="00D277C8" w:rsidRDefault="00AE3E7D">
            <w:pPr>
              <w:pStyle w:val="affffffff6"/>
            </w:pPr>
            <w:r w:rsidRPr="00D277C8">
              <w:t>Наименование подсистемы</w:t>
            </w:r>
          </w:p>
        </w:tc>
        <w:tc>
          <w:tcPr>
            <w:tcW w:w="2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A3C37" w14:textId="77777777" w:rsidR="00285DFF" w:rsidRPr="00D277C8" w:rsidRDefault="00AE3E7D">
            <w:pPr>
              <w:pStyle w:val="affffffff6"/>
            </w:pPr>
            <w:r w:rsidRPr="00D277C8">
              <w:t>Доработка (функциональная/ техническая)</w:t>
            </w:r>
          </w:p>
        </w:tc>
        <w:tc>
          <w:tcPr>
            <w:tcW w:w="18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50ED4" w14:textId="77777777" w:rsidR="00285DFF" w:rsidRPr="00D277C8" w:rsidRDefault="00AE3E7D">
            <w:pPr>
              <w:pStyle w:val="affffffff6"/>
            </w:pPr>
            <w:r w:rsidRPr="00D277C8">
              <w:t>Наименование задачи</w:t>
            </w:r>
          </w:p>
        </w:tc>
        <w:tc>
          <w:tcPr>
            <w:tcW w:w="2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6B6CE" w14:textId="77777777" w:rsidR="00285DFF" w:rsidRPr="00D277C8" w:rsidRDefault="00AE3E7D">
            <w:pPr>
              <w:pStyle w:val="affffffff6"/>
            </w:pPr>
            <w:r w:rsidRPr="00D277C8">
              <w:t>Описание задачи/ функциональные требования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FC3DE" w14:textId="77777777" w:rsidR="00285DFF" w:rsidRPr="00D277C8" w:rsidRDefault="00AE3E7D">
            <w:pPr>
              <w:pStyle w:val="affffffff6"/>
            </w:pPr>
            <w:r w:rsidRPr="00D277C8">
              <w:t>Ссылка на пункт ЧТЗ</w:t>
            </w:r>
          </w:p>
        </w:tc>
        <w:tc>
          <w:tcPr>
            <w:tcW w:w="3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FCFC" w14:textId="77777777" w:rsidR="00285DFF" w:rsidRPr="00D277C8" w:rsidRDefault="00AE3E7D">
            <w:pPr>
              <w:pStyle w:val="affffffff6"/>
            </w:pPr>
            <w:r w:rsidRPr="00D277C8">
              <w:t>Расчет трудозатрат</w:t>
            </w:r>
          </w:p>
        </w:tc>
      </w:tr>
      <w:tr w:rsidR="00285DFF" w:rsidRPr="00D277C8" w14:paraId="25305FFD" w14:textId="77777777">
        <w:trPr>
          <w:trHeight w:val="1285"/>
          <w:tblHeader/>
        </w:trPr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F217" w14:textId="77777777" w:rsidR="00285DFF" w:rsidRPr="00D277C8" w:rsidRDefault="00285DFF">
            <w:pPr>
              <w:widowControl w:val="0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F1A53" w14:textId="77777777" w:rsidR="00285DFF" w:rsidRPr="00D277C8" w:rsidRDefault="00285DFF">
            <w:pPr>
              <w:widowControl w:val="0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9DF1" w14:textId="77777777" w:rsidR="00285DFF" w:rsidRPr="00D277C8" w:rsidRDefault="00285DFF">
            <w:pPr>
              <w:widowControl w:val="0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8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24CE" w14:textId="77777777" w:rsidR="00285DFF" w:rsidRPr="00D277C8" w:rsidRDefault="00285DFF">
            <w:pPr>
              <w:widowControl w:val="0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CF39" w14:textId="77777777" w:rsidR="00285DFF" w:rsidRPr="00D277C8" w:rsidRDefault="00285DFF">
            <w:pPr>
              <w:widowControl w:val="0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9620" w14:textId="77777777" w:rsidR="00285DFF" w:rsidRPr="00D277C8" w:rsidRDefault="00285DFF">
            <w:pPr>
              <w:widowControl w:val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09FD" w14:textId="77777777" w:rsidR="00285DFF" w:rsidRPr="00D277C8" w:rsidRDefault="00AE3E7D">
            <w:pPr>
              <w:pStyle w:val="affffffff6"/>
            </w:pPr>
            <w:r w:rsidRPr="00D277C8">
              <w:t>Количество человеко-дней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09E1" w14:textId="77777777" w:rsidR="00285DFF" w:rsidRPr="00D277C8" w:rsidRDefault="00AE3E7D">
            <w:pPr>
              <w:pStyle w:val="affffffff6"/>
            </w:pPr>
            <w:r w:rsidRPr="00D277C8">
              <w:t>Цена одного человеко-дня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9D7B" w14:textId="77777777" w:rsidR="00285DFF" w:rsidRPr="00D277C8" w:rsidRDefault="00AE3E7D">
            <w:pPr>
              <w:pStyle w:val="affffffff6"/>
            </w:pPr>
            <w:r w:rsidRPr="00D277C8">
              <w:t>Сумма</w:t>
            </w:r>
          </w:p>
        </w:tc>
      </w:tr>
      <w:tr w:rsidR="00285DFF" w:rsidRPr="00D277C8" w14:paraId="3AB33CEF" w14:textId="77777777">
        <w:trPr>
          <w:trHeight w:val="329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3165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CA47" w14:textId="77777777" w:rsidR="00285DFF" w:rsidRPr="00D277C8" w:rsidRDefault="00285DFF">
            <w:pPr>
              <w:widowControl w:val="0"/>
              <w:jc w:val="left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F6CA" w14:textId="77777777" w:rsidR="00285DFF" w:rsidRPr="00D277C8" w:rsidRDefault="00285DFF">
            <w:pPr>
              <w:widowControl w:val="0"/>
              <w:jc w:val="left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538F" w14:textId="77777777" w:rsidR="00285DFF" w:rsidRPr="00D277C8" w:rsidRDefault="00285DFF">
            <w:pPr>
              <w:widowControl w:val="0"/>
              <w:jc w:val="left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8D49" w14:textId="77777777" w:rsidR="00285DFF" w:rsidRPr="00D277C8" w:rsidRDefault="00285DFF">
            <w:pPr>
              <w:widowControl w:val="0"/>
              <w:jc w:val="left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F86B" w14:textId="77777777" w:rsidR="00285DFF" w:rsidRPr="00D277C8" w:rsidRDefault="00285DFF">
            <w:pPr>
              <w:widowControl w:val="0"/>
              <w:jc w:val="left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04FA" w14:textId="77777777" w:rsidR="00285DFF" w:rsidRPr="00D277C8" w:rsidRDefault="00285DFF">
            <w:pPr>
              <w:widowControl w:val="0"/>
              <w:jc w:val="left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B813" w14:textId="77777777" w:rsidR="00285DFF" w:rsidRPr="00D277C8" w:rsidRDefault="00285DFF">
            <w:pPr>
              <w:widowControl w:val="0"/>
              <w:jc w:val="left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6ECB" w14:textId="77777777" w:rsidR="00285DFF" w:rsidRPr="00D277C8" w:rsidRDefault="00285DFF">
            <w:pPr>
              <w:widowControl w:val="0"/>
              <w:jc w:val="left"/>
              <w:rPr>
                <w:b/>
                <w:bCs/>
                <w:color w:val="000000"/>
                <w:sz w:val="24"/>
              </w:rPr>
            </w:pPr>
          </w:p>
        </w:tc>
      </w:tr>
      <w:tr w:rsidR="00285DFF" w:rsidRPr="00D277C8" w14:paraId="2CD35BE8" w14:textId="77777777">
        <w:trPr>
          <w:trHeight w:val="309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78D7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85AD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392E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72CC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FB31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3CAD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8355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0D20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55C5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</w:tr>
      <w:tr w:rsidR="00285DFF" w:rsidRPr="00D277C8" w14:paraId="06C68EB1" w14:textId="77777777">
        <w:trPr>
          <w:trHeight w:val="309"/>
        </w:trPr>
        <w:tc>
          <w:tcPr>
            <w:tcW w:w="108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9824" w14:textId="77777777" w:rsidR="00285DFF" w:rsidRPr="00D277C8" w:rsidRDefault="00AE3E7D">
            <w:pPr>
              <w:widowControl w:val="0"/>
              <w:jc w:val="right"/>
              <w:rPr>
                <w:color w:val="000000"/>
                <w:sz w:val="24"/>
              </w:rPr>
            </w:pPr>
            <w:r w:rsidRPr="00D277C8">
              <w:rPr>
                <w:color w:val="000000"/>
                <w:sz w:val="24"/>
              </w:rPr>
              <w:t>ИТОГО: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7425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8BD4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1C6E" w14:textId="77777777" w:rsidR="00285DFF" w:rsidRPr="00D277C8" w:rsidRDefault="00285DFF">
            <w:pPr>
              <w:widowControl w:val="0"/>
              <w:jc w:val="left"/>
              <w:rPr>
                <w:color w:val="000000"/>
                <w:sz w:val="24"/>
              </w:rPr>
            </w:pPr>
          </w:p>
        </w:tc>
      </w:tr>
    </w:tbl>
    <w:p w14:paraId="0A5CD0E7" w14:textId="77777777" w:rsidR="00285DFF" w:rsidRPr="00D277C8" w:rsidRDefault="00285DFF">
      <w:pPr>
        <w:rPr>
          <w:sz w:val="24"/>
        </w:rPr>
      </w:pPr>
    </w:p>
    <w:p w14:paraId="25C6F507" w14:textId="77777777" w:rsidR="00285DFF" w:rsidRPr="00D277C8" w:rsidRDefault="00AE3E7D">
      <w:pPr>
        <w:rPr>
          <w:sz w:val="24"/>
        </w:rPr>
      </w:pPr>
      <w:r w:rsidRPr="00D277C8">
        <w:rPr>
          <w:sz w:val="24"/>
        </w:rPr>
        <w:t>Общий объем трудозатрат по заявке от _</w:t>
      </w:r>
      <w:proofErr w:type="gramStart"/>
      <w:r w:rsidRPr="00D277C8">
        <w:rPr>
          <w:sz w:val="24"/>
        </w:rPr>
        <w:t>_._</w:t>
      </w:r>
      <w:proofErr w:type="gramEnd"/>
      <w:r w:rsidRPr="00D277C8">
        <w:rPr>
          <w:sz w:val="24"/>
        </w:rPr>
        <w:t>_.____ г. № ____  составляет ___ человеко-дней, общая стоимость работ составляет ___ рублей (с НДС).</w:t>
      </w:r>
    </w:p>
    <w:p w14:paraId="5CB2CF7A" w14:textId="77777777" w:rsidR="00285DFF" w:rsidRPr="00D277C8" w:rsidRDefault="00285DFF">
      <w:pPr>
        <w:rPr>
          <w:sz w:val="24"/>
        </w:rPr>
      </w:pPr>
    </w:p>
    <w:p w14:paraId="52CE7587" w14:textId="77777777" w:rsidR="00285DFF" w:rsidRPr="00D277C8" w:rsidRDefault="00AE3E7D">
      <w:pPr>
        <w:pStyle w:val="a3"/>
        <w:widowControl w:val="0"/>
        <w:numPr>
          <w:ilvl w:val="3"/>
          <w:numId w:val="19"/>
        </w:numPr>
        <w:spacing w:after="120"/>
        <w:ind w:left="426"/>
        <w:jc w:val="left"/>
        <w:rPr>
          <w:b/>
          <w:sz w:val="24"/>
        </w:rPr>
      </w:pPr>
      <w:r w:rsidRPr="00D277C8">
        <w:rPr>
          <w:b/>
          <w:sz w:val="24"/>
        </w:rPr>
        <w:lastRenderedPageBreak/>
        <w:t>Сроки выполнения периодов работ по развитию Системы и перечень отчетных документов</w:t>
      </w:r>
    </w:p>
    <w:p w14:paraId="557F9FB2" w14:textId="77777777" w:rsidR="00285DFF" w:rsidRPr="00D277C8" w:rsidRDefault="00285DFF">
      <w:pPr>
        <w:widowControl w:val="0"/>
        <w:rPr>
          <w:rFonts w:eastAsia="Courier New"/>
          <w:color w:val="000000"/>
          <w:sz w:val="24"/>
        </w:rPr>
      </w:pPr>
    </w:p>
    <w:tbl>
      <w:tblPr>
        <w:tblW w:w="15168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419"/>
        <w:gridCol w:w="3543"/>
        <w:gridCol w:w="6096"/>
        <w:gridCol w:w="4110"/>
      </w:tblGrid>
      <w:tr w:rsidR="00285DFF" w:rsidRPr="00D277C8" w14:paraId="047BEBFB" w14:textId="77777777">
        <w:trPr>
          <w:trHeight w:val="28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E5FD6" w14:textId="77777777" w:rsidR="00285DFF" w:rsidRPr="00D277C8" w:rsidRDefault="00AE3E7D">
            <w:pPr>
              <w:jc w:val="center"/>
              <w:rPr>
                <w:rFonts w:eastAsia="Courier New"/>
                <w:b/>
                <w:sz w:val="24"/>
              </w:rPr>
            </w:pPr>
            <w:r w:rsidRPr="00D277C8">
              <w:rPr>
                <w:rFonts w:eastAsia="Courier New"/>
                <w:b/>
                <w:sz w:val="24"/>
              </w:rPr>
              <w:t>№ стадии работ по заявке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44FF" w14:textId="77777777" w:rsidR="00285DFF" w:rsidRPr="00D277C8" w:rsidRDefault="00AE3E7D">
            <w:pPr>
              <w:jc w:val="center"/>
              <w:rPr>
                <w:rFonts w:eastAsia="Courier New"/>
                <w:b/>
                <w:sz w:val="24"/>
              </w:rPr>
            </w:pPr>
            <w:r w:rsidRPr="00D277C8">
              <w:rPr>
                <w:rFonts w:eastAsia="Courier New"/>
                <w:b/>
                <w:sz w:val="24"/>
              </w:rPr>
              <w:t>Наименование стадии работ по заявке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C395" w14:textId="77777777" w:rsidR="00285DFF" w:rsidRPr="00D277C8" w:rsidRDefault="00AE3E7D">
            <w:pPr>
              <w:jc w:val="center"/>
              <w:rPr>
                <w:rFonts w:eastAsia="Courier New"/>
                <w:b/>
                <w:sz w:val="24"/>
              </w:rPr>
            </w:pPr>
            <w:r w:rsidRPr="00D277C8">
              <w:rPr>
                <w:rFonts w:eastAsia="Courier New"/>
                <w:b/>
                <w:sz w:val="24"/>
              </w:rPr>
              <w:t>Сроки выполнения работ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CF8C" w14:textId="77777777" w:rsidR="00285DFF" w:rsidRPr="00D277C8" w:rsidRDefault="00AE3E7D">
            <w:pPr>
              <w:jc w:val="center"/>
              <w:rPr>
                <w:rFonts w:eastAsia="Courier New"/>
                <w:b/>
                <w:sz w:val="24"/>
              </w:rPr>
            </w:pPr>
            <w:r w:rsidRPr="00D277C8">
              <w:rPr>
                <w:rFonts w:eastAsia="Courier New"/>
                <w:b/>
                <w:sz w:val="24"/>
              </w:rPr>
              <w:t>Отчетная документация</w:t>
            </w:r>
          </w:p>
        </w:tc>
      </w:tr>
      <w:tr w:rsidR="00285DFF" w:rsidRPr="00D277C8" w14:paraId="6432B4D9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8AD35" w14:textId="77777777" w:rsidR="00285DFF" w:rsidRPr="00D277C8" w:rsidRDefault="00AE3E7D">
            <w:pPr>
              <w:tabs>
                <w:tab w:val="left" w:pos="567"/>
                <w:tab w:val="left" w:pos="1134"/>
              </w:tabs>
              <w:spacing w:line="360" w:lineRule="auto"/>
              <w:ind w:left="907" w:hanging="197"/>
              <w:rPr>
                <w:rFonts w:eastAsia="Courier New"/>
                <w:bCs/>
                <w:sz w:val="24"/>
              </w:rPr>
            </w:pPr>
            <w:r w:rsidRPr="00D277C8">
              <w:rPr>
                <w:rFonts w:eastAsia="Courier New"/>
                <w:bCs/>
                <w:sz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9944D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>Разработка документации технического проекта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B31A0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>Начало: __________</w:t>
            </w:r>
          </w:p>
          <w:p w14:paraId="2D2BB74B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>Окончание: _____________</w:t>
            </w:r>
          </w:p>
          <w:p w14:paraId="01238EDE" w14:textId="77777777" w:rsidR="00285DFF" w:rsidRPr="00D277C8" w:rsidRDefault="00285DFF">
            <w:pPr>
              <w:jc w:val="left"/>
              <w:rPr>
                <w:rFonts w:eastAsia="Courier New"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C8D3A" w14:textId="77777777" w:rsidR="00285DFF" w:rsidRPr="00D277C8" w:rsidRDefault="00285DFF">
            <w:pPr>
              <w:jc w:val="left"/>
              <w:rPr>
                <w:rFonts w:eastAsia="Courier New"/>
                <w:sz w:val="24"/>
              </w:rPr>
            </w:pPr>
          </w:p>
        </w:tc>
      </w:tr>
      <w:tr w:rsidR="00285DFF" w:rsidRPr="00D277C8" w14:paraId="49D597A4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D8C7" w14:textId="77777777" w:rsidR="00285DFF" w:rsidRPr="00D277C8" w:rsidRDefault="00AE3E7D">
            <w:pPr>
              <w:tabs>
                <w:tab w:val="left" w:pos="567"/>
                <w:tab w:val="left" w:pos="1134"/>
              </w:tabs>
              <w:spacing w:line="360" w:lineRule="auto"/>
              <w:ind w:left="907" w:hanging="197"/>
              <w:rPr>
                <w:rFonts w:eastAsia="Courier New"/>
                <w:bCs/>
                <w:sz w:val="24"/>
              </w:rPr>
            </w:pPr>
            <w:r w:rsidRPr="00D277C8">
              <w:rPr>
                <w:rFonts w:eastAsia="Courier New"/>
                <w:bCs/>
                <w:sz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0C02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>Разработка программного обеспечения и разработка рабочей документации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67AB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>Начало: __________</w:t>
            </w:r>
          </w:p>
          <w:p w14:paraId="688BD4C6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>Окончание: _____________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E9EF9" w14:textId="77777777" w:rsidR="00285DFF" w:rsidRPr="00D277C8" w:rsidRDefault="00285DFF">
            <w:pPr>
              <w:jc w:val="left"/>
              <w:rPr>
                <w:rFonts w:eastAsia="Courier New"/>
                <w:sz w:val="24"/>
              </w:rPr>
            </w:pPr>
          </w:p>
        </w:tc>
      </w:tr>
      <w:tr w:rsidR="00285DFF" w:rsidRPr="00D277C8" w14:paraId="0C596ECF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7389C" w14:textId="77777777" w:rsidR="00285DFF" w:rsidRPr="00D277C8" w:rsidRDefault="00AE3E7D">
            <w:pPr>
              <w:tabs>
                <w:tab w:val="left" w:pos="567"/>
                <w:tab w:val="left" w:pos="1134"/>
              </w:tabs>
              <w:spacing w:line="360" w:lineRule="auto"/>
              <w:ind w:left="907" w:hanging="197"/>
              <w:rPr>
                <w:rFonts w:eastAsia="Courier New"/>
                <w:bCs/>
                <w:sz w:val="24"/>
              </w:rPr>
            </w:pPr>
            <w:r w:rsidRPr="00D277C8">
              <w:rPr>
                <w:rFonts w:eastAsia="Courier New"/>
                <w:bCs/>
                <w:sz w:val="24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37DD4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>Проведение пусконаладочных работ на тестовом контуре и проведение предварительных испытаний Системы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20F4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>Начало: _______________</w:t>
            </w:r>
          </w:p>
          <w:p w14:paraId="2DD022E8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 xml:space="preserve">Окончание: _____________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7F832" w14:textId="77777777" w:rsidR="00285DFF" w:rsidRPr="00D277C8" w:rsidRDefault="00285DFF">
            <w:pPr>
              <w:jc w:val="left"/>
              <w:rPr>
                <w:rFonts w:eastAsia="Courier New"/>
                <w:sz w:val="24"/>
              </w:rPr>
            </w:pPr>
          </w:p>
        </w:tc>
      </w:tr>
      <w:tr w:rsidR="00285DFF" w:rsidRPr="00D277C8" w14:paraId="56C8C5DF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CAA1A" w14:textId="77777777" w:rsidR="00285DFF" w:rsidRPr="00D277C8" w:rsidRDefault="00AE3E7D">
            <w:pPr>
              <w:tabs>
                <w:tab w:val="left" w:pos="567"/>
                <w:tab w:val="left" w:pos="1134"/>
              </w:tabs>
              <w:spacing w:line="360" w:lineRule="auto"/>
              <w:ind w:left="907" w:hanging="197"/>
              <w:rPr>
                <w:rFonts w:eastAsia="Courier New"/>
                <w:bCs/>
                <w:sz w:val="24"/>
              </w:rPr>
            </w:pPr>
            <w:r w:rsidRPr="00D277C8">
              <w:rPr>
                <w:rFonts w:eastAsia="Courier New"/>
                <w:bCs/>
                <w:sz w:val="24"/>
              </w:rPr>
              <w:t>4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69C69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>Проведение опытной эксплуатации (включая подготовку персонала)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3061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>Начало: _______________</w:t>
            </w:r>
          </w:p>
          <w:p w14:paraId="5FFBB09C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 xml:space="preserve">Окончание: _____________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3336D" w14:textId="77777777" w:rsidR="00285DFF" w:rsidRPr="00D277C8" w:rsidRDefault="00285DFF">
            <w:pPr>
              <w:jc w:val="left"/>
              <w:rPr>
                <w:rFonts w:eastAsia="Courier New"/>
                <w:sz w:val="24"/>
              </w:rPr>
            </w:pPr>
          </w:p>
        </w:tc>
      </w:tr>
      <w:tr w:rsidR="00285DFF" w:rsidRPr="00D277C8" w14:paraId="4FD6C934" w14:textId="77777777">
        <w:trPr>
          <w:trHeight w:val="70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BDDB7" w14:textId="77777777" w:rsidR="00285DFF" w:rsidRPr="00D277C8" w:rsidRDefault="00AE3E7D">
            <w:pPr>
              <w:tabs>
                <w:tab w:val="left" w:pos="567"/>
                <w:tab w:val="left" w:pos="1134"/>
              </w:tabs>
              <w:spacing w:line="360" w:lineRule="auto"/>
              <w:ind w:left="907" w:hanging="197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>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5B04A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>Проведение пусконаладочных работ на промышленном контуре и проведение приемочных испытаний Системы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D5A3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>Начало: _______________</w:t>
            </w:r>
          </w:p>
          <w:p w14:paraId="17087E06" w14:textId="77777777" w:rsidR="00285DFF" w:rsidRPr="00D277C8" w:rsidRDefault="00AE3E7D">
            <w:pPr>
              <w:jc w:val="left"/>
              <w:rPr>
                <w:rFonts w:eastAsia="Courier New"/>
                <w:sz w:val="24"/>
              </w:rPr>
            </w:pPr>
            <w:r w:rsidRPr="00D277C8">
              <w:rPr>
                <w:rFonts w:eastAsia="Courier New"/>
                <w:sz w:val="24"/>
              </w:rPr>
              <w:t xml:space="preserve">Окончание: _____________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5B4F" w14:textId="77777777" w:rsidR="00285DFF" w:rsidRPr="00D277C8" w:rsidRDefault="00285DFF">
            <w:pPr>
              <w:jc w:val="left"/>
              <w:rPr>
                <w:rFonts w:eastAsia="Courier New"/>
                <w:sz w:val="24"/>
              </w:rPr>
            </w:pPr>
          </w:p>
        </w:tc>
      </w:tr>
    </w:tbl>
    <w:p w14:paraId="7DF1B21E" w14:textId="77777777" w:rsidR="00285DFF" w:rsidRPr="00D277C8" w:rsidRDefault="00285DFF">
      <w:pPr>
        <w:widowControl w:val="0"/>
        <w:rPr>
          <w:rFonts w:eastAsia="Courier New"/>
          <w:color w:val="000000"/>
          <w:sz w:val="24"/>
        </w:rPr>
      </w:pPr>
    </w:p>
    <w:p w14:paraId="3C4B2E1F" w14:textId="77777777" w:rsidR="00285DFF" w:rsidRPr="00D277C8" w:rsidRDefault="00AE3E7D">
      <w:pPr>
        <w:widowControl w:val="0"/>
        <w:rPr>
          <w:rFonts w:eastAsia="Courier New"/>
          <w:color w:val="000000"/>
          <w:sz w:val="24"/>
        </w:rPr>
      </w:pPr>
      <w:r w:rsidRPr="00D277C8">
        <w:rPr>
          <w:rFonts w:eastAsia="Courier New"/>
          <w:color w:val="000000"/>
          <w:sz w:val="24"/>
        </w:rPr>
        <w:t>Приложение: Частное техническое задание на выполнение работ по развитию Системы по Заявке № ___</w:t>
      </w:r>
    </w:p>
    <w:p w14:paraId="3BBD2D4E" w14:textId="77777777" w:rsidR="00285DFF" w:rsidRPr="00D277C8" w:rsidRDefault="00285DFF">
      <w:pPr>
        <w:pStyle w:val="affffffff6"/>
        <w:jc w:val="left"/>
        <w:rPr>
          <w:b w:val="0"/>
        </w:rPr>
      </w:pPr>
    </w:p>
    <w:p w14:paraId="637FF06F" w14:textId="77777777" w:rsidR="00285DFF" w:rsidRPr="00D277C8" w:rsidRDefault="00285DFF">
      <w:pPr>
        <w:pStyle w:val="affffffff6"/>
        <w:jc w:val="left"/>
        <w:rPr>
          <w:b w:val="0"/>
        </w:rPr>
      </w:pPr>
    </w:p>
    <w:p w14:paraId="44080D1B" w14:textId="77777777" w:rsidR="00285DFF" w:rsidRPr="00D277C8" w:rsidRDefault="00285DFF">
      <w:pPr>
        <w:pStyle w:val="1fffffa"/>
        <w:keepLines w:val="0"/>
        <w:widowControl w:val="0"/>
        <w:spacing w:after="240" w:line="240" w:lineRule="auto"/>
        <w:ind w:left="0" w:firstLine="0"/>
        <w:jc w:val="center"/>
        <w:outlineLvl w:val="0"/>
        <w:rPr>
          <w:sz w:val="24"/>
        </w:rPr>
        <w:sectPr w:rsidR="00285DFF" w:rsidRPr="00D277C8">
          <w:headerReference w:type="default" r:id="rId17"/>
          <w:footerReference w:type="default" r:id="rId18"/>
          <w:headerReference w:type="first" r:id="rId19"/>
          <w:footerReference w:type="first" r:id="rId20"/>
          <w:pgSz w:w="16838" w:h="11906" w:orient="landscape"/>
          <w:pgMar w:top="1701" w:right="1134" w:bottom="851" w:left="1134" w:header="397" w:footer="57" w:gutter="0"/>
          <w:cols w:space="720"/>
          <w:docGrid w:linePitch="360"/>
        </w:sectPr>
      </w:pPr>
    </w:p>
    <w:p w14:paraId="03EB9C2E" w14:textId="368DEB8C" w:rsidR="00285DFF" w:rsidRPr="00D277C8" w:rsidRDefault="00AE3E7D">
      <w:pPr>
        <w:pStyle w:val="1"/>
        <w:numPr>
          <w:ilvl w:val="0"/>
          <w:numId w:val="0"/>
        </w:numPr>
        <w:ind w:left="851"/>
        <w:jc w:val="center"/>
        <w:rPr>
          <w:sz w:val="24"/>
        </w:rPr>
      </w:pPr>
      <w:bookmarkStart w:id="2406" w:name="_Toc239860343"/>
      <w:r w:rsidRPr="00D277C8">
        <w:rPr>
          <w:sz w:val="24"/>
        </w:rPr>
        <w:lastRenderedPageBreak/>
        <w:t xml:space="preserve">Приложение </w:t>
      </w:r>
      <w:r w:rsidR="00D06E46">
        <w:rPr>
          <w:sz w:val="24"/>
        </w:rPr>
        <w:t>В</w:t>
      </w:r>
      <w:r w:rsidRPr="00D277C8">
        <w:rPr>
          <w:sz w:val="24"/>
        </w:rPr>
        <w:br w:type="textWrapping" w:clear="all"/>
        <w:t>Правила присвоения номеров отчетной документации</w:t>
      </w:r>
      <w:bookmarkEnd w:id="2406"/>
    </w:p>
    <w:p w14:paraId="00D33C40" w14:textId="77777777" w:rsidR="00285DFF" w:rsidRPr="00D277C8" w:rsidRDefault="00AE3E7D">
      <w:pPr>
        <w:pStyle w:val="PlainText0"/>
        <w:rPr>
          <w:sz w:val="24"/>
          <w:szCs w:val="24"/>
        </w:rPr>
      </w:pPr>
      <w:r w:rsidRPr="00D277C8">
        <w:rPr>
          <w:sz w:val="24"/>
          <w:szCs w:val="24"/>
        </w:rPr>
        <w:t>Нумерация документам должна присваиваться в следующем формате:</w:t>
      </w:r>
    </w:p>
    <w:p w14:paraId="42BB04D1" w14:textId="77777777" w:rsidR="00285DFF" w:rsidRPr="00D277C8" w:rsidRDefault="00AE3E7D">
      <w:pPr>
        <w:pStyle w:val="PlainText0"/>
        <w:rPr>
          <w:sz w:val="24"/>
          <w:szCs w:val="24"/>
        </w:rPr>
      </w:pPr>
      <w:proofErr w:type="spellStart"/>
      <w:r w:rsidRPr="00D277C8">
        <w:rPr>
          <w:sz w:val="24"/>
          <w:szCs w:val="24"/>
        </w:rPr>
        <w:t>КодСистемы.НомерГосКонтракта.НомерЗаявки.КодДокумента.Версия</w:t>
      </w:r>
      <w:proofErr w:type="spellEnd"/>
      <w:r w:rsidRPr="00D277C8">
        <w:rPr>
          <w:sz w:val="24"/>
          <w:szCs w:val="24"/>
        </w:rPr>
        <w:t>.</w:t>
      </w:r>
    </w:p>
    <w:p w14:paraId="1BB4AE28" w14:textId="77777777" w:rsidR="00285DFF" w:rsidRPr="00D277C8" w:rsidRDefault="00AE3E7D">
      <w:pPr>
        <w:pStyle w:val="PlainText0"/>
        <w:rPr>
          <w:sz w:val="24"/>
          <w:szCs w:val="24"/>
        </w:rPr>
      </w:pPr>
      <w:r w:rsidRPr="00D277C8">
        <w:rPr>
          <w:sz w:val="24"/>
          <w:szCs w:val="24"/>
        </w:rPr>
        <w:t>Пример:</w:t>
      </w:r>
    </w:p>
    <w:p w14:paraId="7D89E681" w14:textId="77777777" w:rsidR="00285DFF" w:rsidRPr="00D277C8" w:rsidRDefault="00AE3E7D">
      <w:pPr>
        <w:pStyle w:val="PlainText0"/>
        <w:rPr>
          <w:sz w:val="24"/>
          <w:szCs w:val="24"/>
        </w:rPr>
      </w:pPr>
      <w:r w:rsidRPr="00D277C8">
        <w:rPr>
          <w:sz w:val="24"/>
          <w:szCs w:val="24"/>
        </w:rPr>
        <w:t>АИСОГ.291-ОКЭФ/2020.</w:t>
      </w:r>
      <w:proofErr w:type="gramStart"/>
      <w:r w:rsidRPr="00D277C8">
        <w:rPr>
          <w:sz w:val="24"/>
          <w:szCs w:val="24"/>
        </w:rPr>
        <w:t>2.П</w:t>
      </w:r>
      <w:proofErr w:type="gramEnd"/>
      <w:r w:rsidRPr="00D277C8">
        <w:rPr>
          <w:sz w:val="24"/>
          <w:szCs w:val="24"/>
        </w:rPr>
        <w:t>2.1</w:t>
      </w:r>
    </w:p>
    <w:p w14:paraId="2E5CE8FD" w14:textId="77777777" w:rsidR="00285DFF" w:rsidRPr="00D277C8" w:rsidRDefault="00AE3E7D">
      <w:pPr>
        <w:pStyle w:val="PlainText0"/>
        <w:rPr>
          <w:sz w:val="24"/>
          <w:szCs w:val="24"/>
        </w:rPr>
      </w:pPr>
      <w:r w:rsidRPr="00D277C8">
        <w:rPr>
          <w:sz w:val="24"/>
          <w:szCs w:val="24"/>
        </w:rPr>
        <w:t>где,</w:t>
      </w:r>
    </w:p>
    <w:p w14:paraId="3D62EAC8" w14:textId="77777777" w:rsidR="00285DFF" w:rsidRPr="00D277C8" w:rsidRDefault="00AE3E7D">
      <w:pPr>
        <w:pStyle w:val="PlainText0"/>
        <w:rPr>
          <w:sz w:val="24"/>
          <w:szCs w:val="24"/>
        </w:rPr>
      </w:pPr>
      <w:r w:rsidRPr="00D277C8">
        <w:rPr>
          <w:sz w:val="24"/>
          <w:szCs w:val="24"/>
        </w:rPr>
        <w:t>АИСОГ – код системы</w:t>
      </w:r>
    </w:p>
    <w:p w14:paraId="16D5CF54" w14:textId="77777777" w:rsidR="00285DFF" w:rsidRPr="00D277C8" w:rsidRDefault="00AE3E7D">
      <w:pPr>
        <w:pStyle w:val="PlainText0"/>
        <w:rPr>
          <w:sz w:val="24"/>
          <w:szCs w:val="24"/>
        </w:rPr>
      </w:pPr>
      <w:r w:rsidRPr="00D277C8">
        <w:rPr>
          <w:sz w:val="24"/>
          <w:szCs w:val="24"/>
        </w:rPr>
        <w:t>291-ОКЭФ/2020 – номер госконтракта</w:t>
      </w:r>
    </w:p>
    <w:p w14:paraId="237F86BC" w14:textId="77777777" w:rsidR="00285DFF" w:rsidRPr="00D277C8" w:rsidRDefault="00AE3E7D">
      <w:pPr>
        <w:pStyle w:val="PlainText0"/>
        <w:rPr>
          <w:sz w:val="24"/>
          <w:szCs w:val="24"/>
        </w:rPr>
      </w:pPr>
      <w:r w:rsidRPr="00D277C8">
        <w:rPr>
          <w:sz w:val="24"/>
          <w:szCs w:val="24"/>
        </w:rPr>
        <w:t xml:space="preserve">1 – номер заявки (1, </w:t>
      </w:r>
      <w:proofErr w:type="gramStart"/>
      <w:r w:rsidRPr="00D277C8">
        <w:rPr>
          <w:sz w:val="24"/>
          <w:szCs w:val="24"/>
        </w:rPr>
        <w:t>2, ….</w:t>
      </w:r>
      <w:proofErr w:type="gramEnd"/>
      <w:r w:rsidRPr="00D277C8">
        <w:rPr>
          <w:sz w:val="24"/>
          <w:szCs w:val="24"/>
        </w:rPr>
        <w:t xml:space="preserve"> – номер Заявки на развитие Системы);</w:t>
      </w:r>
    </w:p>
    <w:p w14:paraId="6E609D21" w14:textId="77777777" w:rsidR="00285DFF" w:rsidRPr="00D277C8" w:rsidRDefault="00AE3E7D">
      <w:pPr>
        <w:pStyle w:val="PlainText0"/>
        <w:rPr>
          <w:sz w:val="24"/>
          <w:szCs w:val="24"/>
        </w:rPr>
      </w:pPr>
      <w:r w:rsidRPr="00D277C8">
        <w:rPr>
          <w:sz w:val="24"/>
          <w:szCs w:val="24"/>
        </w:rPr>
        <w:t>П2 – код документа «Пояснительная записка к техническому проекту»</w:t>
      </w:r>
    </w:p>
    <w:p w14:paraId="0B78FC18" w14:textId="77777777" w:rsidR="00285DFF" w:rsidRPr="00D277C8" w:rsidRDefault="00AE3E7D">
      <w:pPr>
        <w:pStyle w:val="PlainText0"/>
        <w:rPr>
          <w:sz w:val="24"/>
          <w:szCs w:val="24"/>
        </w:rPr>
      </w:pPr>
      <w:r w:rsidRPr="00D277C8">
        <w:rPr>
          <w:sz w:val="24"/>
          <w:szCs w:val="24"/>
        </w:rPr>
        <w:t>1 – версия (версия для документов является сквозной, т.е. при изменении номера контракта номер версии будет увеличиваться по нарастающей).</w:t>
      </w:r>
    </w:p>
    <w:p w14:paraId="3B6BD6FF" w14:textId="6CE1AB2E" w:rsidR="00285DFF" w:rsidRPr="00D277C8" w:rsidRDefault="00AE3E7D">
      <w:pPr>
        <w:pStyle w:val="affffffffffffffffff"/>
        <w:rPr>
          <w:sz w:val="24"/>
          <w:szCs w:val="24"/>
          <w:vertAlign w:val="superscript"/>
        </w:rPr>
      </w:pPr>
      <w:r w:rsidRPr="00D277C8">
        <w:rPr>
          <w:sz w:val="24"/>
          <w:szCs w:val="24"/>
        </w:rPr>
        <w:t>Таблица Г.1 – Перечень и коды документов</w:t>
      </w:r>
      <w:r w:rsidRPr="00D277C8">
        <w:rPr>
          <w:rStyle w:val="af0"/>
        </w:rPr>
        <w:footnoteReference w:id="3"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483"/>
        <w:gridCol w:w="2856"/>
      </w:tblGrid>
      <w:tr w:rsidR="00285DFF" w:rsidRPr="00D277C8" w14:paraId="6C8E779D" w14:textId="77777777">
        <w:trPr>
          <w:trHeight w:val="20"/>
          <w:tblHeader/>
        </w:trPr>
        <w:tc>
          <w:tcPr>
            <w:tcW w:w="64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7F0597E1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Тип документа</w:t>
            </w:r>
          </w:p>
        </w:tc>
        <w:tc>
          <w:tcPr>
            <w:tcW w:w="28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14A08156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Код документа</w:t>
            </w:r>
          </w:p>
        </w:tc>
      </w:tr>
      <w:tr w:rsidR="00285DFF" w:rsidRPr="00D277C8" w14:paraId="6B8B487A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308FA4CB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Ведомость технического проекта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11B1C2CF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ТП*</w:t>
            </w:r>
          </w:p>
        </w:tc>
      </w:tr>
      <w:tr w:rsidR="00285DFF" w:rsidRPr="00D277C8" w14:paraId="4FD56BDB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596862E2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Пояснительная записка к техническому проекту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14A66DF7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П2</w:t>
            </w:r>
          </w:p>
        </w:tc>
      </w:tr>
      <w:tr w:rsidR="00285DFF" w:rsidRPr="00D277C8" w14:paraId="64AFCF74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49978334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Описание автоматизируемых функций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54914924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П3</w:t>
            </w:r>
          </w:p>
        </w:tc>
      </w:tr>
      <w:tr w:rsidR="00285DFF" w:rsidRPr="00D277C8" w14:paraId="1944E66B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47B68C20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Описание архитектуры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412A928C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ОА</w:t>
            </w:r>
          </w:p>
        </w:tc>
      </w:tr>
      <w:tr w:rsidR="00285DFF" w:rsidRPr="00D277C8" w14:paraId="67BEB1FB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03485D62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Описание информационного обеспечения системы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0A332929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П5</w:t>
            </w:r>
          </w:p>
        </w:tc>
      </w:tr>
      <w:tr w:rsidR="00285DFF" w:rsidRPr="00D277C8" w14:paraId="257DA2E2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19BEE1D6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Описание организации информационной базы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4AEA9C5E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П6</w:t>
            </w:r>
          </w:p>
        </w:tc>
      </w:tr>
      <w:tr w:rsidR="00285DFF" w:rsidRPr="00D277C8" w14:paraId="5072C232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5FDE7EAF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Описание комплекса технических средств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75AEDD75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П9</w:t>
            </w:r>
          </w:p>
        </w:tc>
      </w:tr>
      <w:tr w:rsidR="00285DFF" w:rsidRPr="00D277C8" w14:paraId="45BAE22A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5D90D932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Описание программного обеспечения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18E9359F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ПА</w:t>
            </w:r>
          </w:p>
        </w:tc>
      </w:tr>
      <w:tr w:rsidR="00285DFF" w:rsidRPr="00D277C8" w14:paraId="7AAE32F2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2D833116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Ведомость эксплуатационных документов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1CFEEBF1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ЭД*</w:t>
            </w:r>
          </w:p>
        </w:tc>
      </w:tr>
      <w:tr w:rsidR="00285DFF" w:rsidRPr="00D277C8" w14:paraId="3B81BB84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07E5692D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 xml:space="preserve">Описание информационного массива 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07008F2F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В6</w:t>
            </w:r>
          </w:p>
        </w:tc>
      </w:tr>
      <w:tr w:rsidR="00285DFF" w:rsidRPr="00D277C8" w14:paraId="7C488678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7B038EB1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Описание базы данных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5286110A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В7</w:t>
            </w:r>
          </w:p>
        </w:tc>
      </w:tr>
      <w:tr w:rsidR="00285DFF" w:rsidRPr="00D277C8" w14:paraId="6E6723B4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055BA1A2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Методика (технология) автоматизированного проектирования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27547708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И1</w:t>
            </w:r>
          </w:p>
        </w:tc>
      </w:tr>
      <w:tr w:rsidR="00285DFF" w:rsidRPr="00D277C8" w14:paraId="124C08AC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05D19A45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Технологическая инструкция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5517EF81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И2</w:t>
            </w:r>
          </w:p>
        </w:tc>
      </w:tr>
      <w:tr w:rsidR="00285DFF" w:rsidRPr="00D277C8" w14:paraId="1D1306FA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09F57C0A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Регламент информационного взаимодействия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29A43F09" w14:textId="77777777" w:rsidR="00285DFF" w:rsidRPr="00D277C8" w:rsidRDefault="00AE3E7D">
            <w:pPr>
              <w:ind w:left="-142" w:firstLine="142"/>
              <w:jc w:val="center"/>
              <w:rPr>
                <w:bCs/>
              </w:rPr>
            </w:pPr>
            <w:r w:rsidRPr="00D277C8">
              <w:rPr>
                <w:b/>
                <w:bCs/>
              </w:rPr>
              <w:t>И</w:t>
            </w:r>
            <w:r w:rsidRPr="00D277C8">
              <w:rPr>
                <w:b/>
                <w:bCs/>
                <w:i/>
                <w:iCs/>
                <w:lang w:val="en-US"/>
              </w:rPr>
              <w:t>&lt;</w:t>
            </w:r>
            <w:r w:rsidRPr="00D277C8">
              <w:rPr>
                <w:b/>
                <w:bCs/>
                <w:i/>
                <w:iCs/>
              </w:rPr>
              <w:t>Число</w:t>
            </w:r>
            <w:r w:rsidRPr="00D277C8">
              <w:rPr>
                <w:b/>
                <w:bCs/>
                <w:i/>
                <w:iCs/>
                <w:lang w:val="en-US"/>
              </w:rPr>
              <w:t>&gt;</w:t>
            </w:r>
            <w:r w:rsidRPr="00D277C8">
              <w:rPr>
                <w:b/>
                <w:bCs/>
              </w:rPr>
              <w:t>**</w:t>
            </w:r>
          </w:p>
        </w:tc>
      </w:tr>
      <w:tr w:rsidR="00285DFF" w:rsidRPr="00D277C8" w14:paraId="3FAF4143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7DFF5BF7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Регламент эксплуатации системы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487806F2" w14:textId="77777777" w:rsidR="00285DFF" w:rsidRPr="00D277C8" w:rsidRDefault="00AE3E7D">
            <w:pPr>
              <w:ind w:left="-142" w:firstLine="142"/>
              <w:jc w:val="center"/>
            </w:pPr>
            <w:r w:rsidRPr="00D277C8">
              <w:rPr>
                <w:b/>
                <w:bCs/>
              </w:rPr>
              <w:t>И</w:t>
            </w:r>
            <w:r w:rsidRPr="00D277C8">
              <w:rPr>
                <w:b/>
                <w:bCs/>
                <w:i/>
                <w:iCs/>
                <w:lang w:val="en-US"/>
              </w:rPr>
              <w:t>&lt;</w:t>
            </w:r>
            <w:r w:rsidRPr="00D277C8">
              <w:rPr>
                <w:b/>
                <w:bCs/>
                <w:i/>
                <w:iCs/>
              </w:rPr>
              <w:t>Число</w:t>
            </w:r>
            <w:r w:rsidRPr="00D277C8">
              <w:rPr>
                <w:b/>
                <w:bCs/>
                <w:i/>
                <w:iCs/>
                <w:lang w:val="en-US"/>
              </w:rPr>
              <w:t>&gt;</w:t>
            </w:r>
            <w:r w:rsidRPr="00D277C8">
              <w:rPr>
                <w:b/>
                <w:bCs/>
              </w:rPr>
              <w:t>**</w:t>
            </w:r>
          </w:p>
        </w:tc>
      </w:tr>
      <w:tr w:rsidR="00285DFF" w:rsidRPr="00D277C8" w14:paraId="361FA1FC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41678EE4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Регламент гарантийного обслуживания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3CE19BB7" w14:textId="77777777" w:rsidR="00285DFF" w:rsidRPr="00D277C8" w:rsidRDefault="00AE3E7D">
            <w:pPr>
              <w:ind w:left="-142" w:firstLine="142"/>
              <w:jc w:val="center"/>
            </w:pPr>
            <w:r w:rsidRPr="00D277C8">
              <w:rPr>
                <w:b/>
                <w:bCs/>
              </w:rPr>
              <w:t>И</w:t>
            </w:r>
            <w:r w:rsidRPr="00D277C8">
              <w:rPr>
                <w:b/>
                <w:bCs/>
                <w:i/>
                <w:iCs/>
                <w:lang w:val="en-US"/>
              </w:rPr>
              <w:t>&lt;</w:t>
            </w:r>
            <w:r w:rsidRPr="00D277C8">
              <w:rPr>
                <w:b/>
                <w:bCs/>
                <w:i/>
                <w:iCs/>
              </w:rPr>
              <w:t>Число</w:t>
            </w:r>
            <w:r w:rsidRPr="00D277C8">
              <w:rPr>
                <w:b/>
                <w:bCs/>
                <w:i/>
                <w:iCs/>
                <w:lang w:val="en-US"/>
              </w:rPr>
              <w:t>&gt;</w:t>
            </w:r>
            <w:r w:rsidRPr="00D277C8">
              <w:rPr>
                <w:b/>
                <w:bCs/>
              </w:rPr>
              <w:t>**</w:t>
            </w:r>
          </w:p>
        </w:tc>
      </w:tr>
      <w:tr w:rsidR="00285DFF" w:rsidRPr="00D277C8" w14:paraId="296A289F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7696069A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Руководство пользователя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74883BC7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И3</w:t>
            </w:r>
          </w:p>
        </w:tc>
      </w:tr>
      <w:tr w:rsidR="00285DFF" w:rsidRPr="00D277C8" w14:paraId="3F6721A7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68A521D1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Руководство функционального администратора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220F48C3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И4</w:t>
            </w:r>
          </w:p>
        </w:tc>
      </w:tr>
      <w:tr w:rsidR="00285DFF" w:rsidRPr="00D277C8" w14:paraId="70E2AD59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7282E213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Руководство системного администратора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2227EE03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И5</w:t>
            </w:r>
          </w:p>
        </w:tc>
      </w:tr>
      <w:tr w:rsidR="00285DFF" w:rsidRPr="00D277C8" w14:paraId="4F3A7F98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43211B61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Инструкция по развертыванию системы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68242F61" w14:textId="77777777" w:rsidR="00285DFF" w:rsidRPr="00D277C8" w:rsidRDefault="00AE3E7D">
            <w:pPr>
              <w:ind w:left="-142" w:firstLine="142"/>
              <w:jc w:val="center"/>
              <w:rPr>
                <w:bCs/>
                <w:szCs w:val="18"/>
              </w:rPr>
            </w:pPr>
            <w:r w:rsidRPr="00D277C8">
              <w:rPr>
                <w:b/>
                <w:bCs/>
              </w:rPr>
              <w:t>И</w:t>
            </w:r>
            <w:r w:rsidRPr="00D277C8">
              <w:rPr>
                <w:b/>
                <w:bCs/>
                <w:i/>
                <w:iCs/>
                <w:lang w:val="en-US"/>
              </w:rPr>
              <w:t>&lt;</w:t>
            </w:r>
            <w:r w:rsidRPr="00D277C8">
              <w:rPr>
                <w:b/>
                <w:bCs/>
                <w:i/>
                <w:iCs/>
              </w:rPr>
              <w:t>Число</w:t>
            </w:r>
            <w:r w:rsidRPr="00D277C8">
              <w:rPr>
                <w:b/>
                <w:bCs/>
                <w:i/>
                <w:iCs/>
                <w:lang w:val="en-US"/>
              </w:rPr>
              <w:t>&gt;</w:t>
            </w:r>
            <w:r w:rsidRPr="00D277C8">
              <w:rPr>
                <w:b/>
                <w:bCs/>
              </w:rPr>
              <w:t>**</w:t>
            </w:r>
          </w:p>
        </w:tc>
      </w:tr>
      <w:tr w:rsidR="00285DFF" w:rsidRPr="00D277C8" w14:paraId="73E8F3BD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123DBE84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План восстановления в случае аварии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65C28EB0" w14:textId="77777777" w:rsidR="00285DFF" w:rsidRPr="00D277C8" w:rsidRDefault="00AE3E7D">
            <w:pPr>
              <w:ind w:left="-142" w:firstLine="142"/>
              <w:jc w:val="center"/>
              <w:rPr>
                <w:bCs/>
                <w:szCs w:val="18"/>
              </w:rPr>
            </w:pPr>
            <w:r w:rsidRPr="00D277C8">
              <w:rPr>
                <w:b/>
                <w:bCs/>
              </w:rPr>
              <w:t>И</w:t>
            </w:r>
            <w:r w:rsidRPr="00D277C8">
              <w:rPr>
                <w:b/>
                <w:bCs/>
                <w:i/>
                <w:iCs/>
                <w:lang w:val="en-US"/>
              </w:rPr>
              <w:t>&lt;</w:t>
            </w:r>
            <w:r w:rsidRPr="00D277C8">
              <w:rPr>
                <w:b/>
                <w:bCs/>
                <w:i/>
                <w:iCs/>
              </w:rPr>
              <w:t>Число</w:t>
            </w:r>
            <w:r w:rsidRPr="00D277C8">
              <w:rPr>
                <w:b/>
                <w:bCs/>
                <w:i/>
                <w:iCs/>
                <w:lang w:val="en-US"/>
              </w:rPr>
              <w:t>&gt;</w:t>
            </w:r>
            <w:r w:rsidRPr="00D277C8">
              <w:rPr>
                <w:b/>
                <w:bCs/>
              </w:rPr>
              <w:t>**</w:t>
            </w:r>
          </w:p>
        </w:tc>
      </w:tr>
      <w:tr w:rsidR="00285DFF" w:rsidRPr="00D277C8" w14:paraId="402DE38E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4ADB98E3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План-программа подготовки персонала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658526C9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ПП</w:t>
            </w:r>
          </w:p>
        </w:tc>
      </w:tr>
      <w:tr w:rsidR="00285DFF" w:rsidRPr="00D277C8" w14:paraId="00EDFB90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3B7FA610" w14:textId="77777777" w:rsidR="00285DFF" w:rsidRPr="00D277C8" w:rsidRDefault="00AE3E7D">
            <w:pPr>
              <w:rPr>
                <w:szCs w:val="18"/>
              </w:rPr>
            </w:pPr>
            <w:r w:rsidRPr="00D277C8">
              <w:rPr>
                <w:szCs w:val="18"/>
              </w:rPr>
              <w:t>Описание технологического процесса обработки данных (включая телеобработку)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2B1287BC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ПГ</w:t>
            </w:r>
          </w:p>
        </w:tc>
      </w:tr>
      <w:tr w:rsidR="00285DFF" w:rsidRPr="00D277C8" w14:paraId="6635BA59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44D862A2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lastRenderedPageBreak/>
              <w:t>Общее описание системы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3C4CB7D8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ПД</w:t>
            </w:r>
          </w:p>
        </w:tc>
      </w:tr>
      <w:tr w:rsidR="00285DFF" w:rsidRPr="00D277C8" w14:paraId="7D71E733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363AE337" w14:textId="77777777" w:rsidR="00285DFF" w:rsidRPr="00D277C8" w:rsidRDefault="00AE3E7D">
            <w:pPr>
              <w:rPr>
                <w:szCs w:val="18"/>
              </w:rPr>
            </w:pPr>
            <w:r w:rsidRPr="00D277C8">
              <w:rPr>
                <w:szCs w:val="18"/>
              </w:rPr>
              <w:t>Отчет о проведении опытной эксплуатации (с приложением журнала опытной эксплуатации)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0C2B8AA1" w14:textId="77777777" w:rsidR="00285DFF" w:rsidRPr="00D277C8" w:rsidRDefault="00AE3E7D">
            <w:pPr>
              <w:ind w:left="-142" w:firstLine="142"/>
              <w:jc w:val="center"/>
              <w:rPr>
                <w:bCs/>
                <w:szCs w:val="18"/>
              </w:rPr>
            </w:pPr>
            <w:r w:rsidRPr="00D277C8">
              <w:rPr>
                <w:bCs/>
                <w:szCs w:val="18"/>
              </w:rPr>
              <w:t>-</w:t>
            </w:r>
          </w:p>
        </w:tc>
      </w:tr>
      <w:tr w:rsidR="00285DFF" w:rsidRPr="00D277C8" w14:paraId="166E295A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15BF8FE2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 xml:space="preserve">Программа и методика испытаний 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70FF8A6B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ПМ*</w:t>
            </w:r>
          </w:p>
        </w:tc>
      </w:tr>
      <w:tr w:rsidR="00285DFF" w:rsidRPr="00D277C8" w14:paraId="70C8B64E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1B352C8D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Программа и методика опытной эксплуатации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61FAE24E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ПМ</w:t>
            </w:r>
            <w:r w:rsidRPr="00D277C8">
              <w:rPr>
                <w:b/>
                <w:bCs/>
                <w:i/>
                <w:iCs/>
                <w:lang w:val="en-US"/>
              </w:rPr>
              <w:t>&lt;</w:t>
            </w:r>
            <w:r w:rsidRPr="00D277C8">
              <w:rPr>
                <w:b/>
                <w:bCs/>
                <w:i/>
                <w:iCs/>
              </w:rPr>
              <w:t>Число</w:t>
            </w:r>
            <w:r w:rsidRPr="00D277C8">
              <w:rPr>
                <w:b/>
                <w:bCs/>
                <w:i/>
                <w:iCs/>
                <w:lang w:val="en-US"/>
              </w:rPr>
              <w:t>&gt;</w:t>
            </w:r>
            <w:r w:rsidRPr="00D277C8">
              <w:rPr>
                <w:b/>
                <w:bCs/>
              </w:rPr>
              <w:t>**</w:t>
            </w:r>
          </w:p>
        </w:tc>
      </w:tr>
      <w:tr w:rsidR="00285DFF" w:rsidRPr="00D277C8" w14:paraId="5596698C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5F06C4B9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Формуляр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21B5C6C0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ФО*</w:t>
            </w:r>
          </w:p>
        </w:tc>
      </w:tr>
      <w:tr w:rsidR="00285DFF" w:rsidRPr="00D277C8" w14:paraId="35CE4605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065C09BD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Паспорт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13EE3E07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ПС*</w:t>
            </w:r>
          </w:p>
        </w:tc>
      </w:tr>
      <w:tr w:rsidR="00285DFF" w:rsidRPr="00D277C8" w14:paraId="7C0781B2" w14:textId="77777777">
        <w:trPr>
          <w:trHeight w:val="20"/>
        </w:trPr>
        <w:tc>
          <w:tcPr>
            <w:tcW w:w="64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4560FF7D" w14:textId="77777777" w:rsidR="00285DFF" w:rsidRPr="00D277C8" w:rsidRDefault="00AE3E7D">
            <w:pPr>
              <w:ind w:left="-142" w:firstLine="142"/>
              <w:rPr>
                <w:szCs w:val="18"/>
              </w:rPr>
            </w:pPr>
            <w:r w:rsidRPr="00D277C8">
              <w:rPr>
                <w:szCs w:val="18"/>
              </w:rPr>
              <w:t>Частное техническое задание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center"/>
          </w:tcPr>
          <w:p w14:paraId="353637CD" w14:textId="77777777" w:rsidR="00285DFF" w:rsidRPr="00D277C8" w:rsidRDefault="00AE3E7D">
            <w:pPr>
              <w:ind w:left="-142" w:firstLine="142"/>
              <w:jc w:val="center"/>
              <w:rPr>
                <w:b/>
                <w:bCs/>
                <w:szCs w:val="18"/>
              </w:rPr>
            </w:pPr>
            <w:r w:rsidRPr="00D277C8">
              <w:rPr>
                <w:b/>
                <w:bCs/>
                <w:szCs w:val="18"/>
              </w:rPr>
              <w:t>ТЗ</w:t>
            </w:r>
          </w:p>
        </w:tc>
      </w:tr>
      <w:tr w:rsidR="00285DFF" w:rsidRPr="00D277C8" w14:paraId="6277CE9A" w14:textId="77777777">
        <w:trPr>
          <w:trHeight w:val="2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 w:themeFill="background1"/>
            <w:vAlign w:val="bottom"/>
          </w:tcPr>
          <w:p w14:paraId="47077BC8" w14:textId="77777777" w:rsidR="00285DFF" w:rsidRPr="00D277C8" w:rsidRDefault="00AE3E7D">
            <w:pPr>
              <w:pStyle w:val="afffffffffffe"/>
              <w:spacing w:line="240" w:lineRule="auto"/>
              <w:ind w:firstLine="0"/>
              <w:rPr>
                <w:szCs w:val="18"/>
              </w:rPr>
            </w:pPr>
            <w:r w:rsidRPr="00D277C8">
              <w:rPr>
                <w:szCs w:val="18"/>
              </w:rPr>
              <w:t>* Документы, код которых установлен в соответствии с требованиями стандартов Единой системы конструкторской документации (ЕСКД)</w:t>
            </w:r>
          </w:p>
          <w:p w14:paraId="052473B6" w14:textId="77777777" w:rsidR="00285DFF" w:rsidRPr="00D277C8" w:rsidRDefault="00AE3E7D">
            <w:pPr>
              <w:pStyle w:val="afffffffffffe"/>
              <w:spacing w:line="240" w:lineRule="auto"/>
              <w:ind w:firstLine="0"/>
              <w:rPr>
                <w:b/>
                <w:bCs/>
                <w:szCs w:val="18"/>
              </w:rPr>
            </w:pPr>
            <w:r w:rsidRPr="00D277C8">
              <w:rPr>
                <w:b/>
                <w:bCs/>
              </w:rPr>
              <w:t>**</w:t>
            </w:r>
            <w:r w:rsidRPr="00D277C8">
              <w:t xml:space="preserve"> </w:t>
            </w:r>
            <w:r w:rsidRPr="00D277C8">
              <w:rPr>
                <w:szCs w:val="18"/>
              </w:rPr>
              <w:t>числовая составляющая кода определяется в зависимости от количества регламентирующих документов по согласованию с Заказчиком или последним имеющимся версиям данных документов на Систему</w:t>
            </w:r>
          </w:p>
        </w:tc>
      </w:tr>
    </w:tbl>
    <w:p w14:paraId="293DE0B5" w14:textId="35FB8449" w:rsidR="00285DFF" w:rsidRPr="00D277C8" w:rsidRDefault="00AE3E7D">
      <w:pPr>
        <w:pStyle w:val="1"/>
        <w:numPr>
          <w:ilvl w:val="0"/>
          <w:numId w:val="0"/>
        </w:numPr>
        <w:ind w:left="851"/>
        <w:jc w:val="center"/>
        <w:rPr>
          <w:sz w:val="24"/>
        </w:rPr>
      </w:pPr>
      <w:bookmarkStart w:id="2407" w:name="_Toc239860344"/>
      <w:r w:rsidRPr="00D277C8">
        <w:rPr>
          <w:sz w:val="24"/>
        </w:rPr>
        <w:lastRenderedPageBreak/>
        <w:t xml:space="preserve">Приложение </w:t>
      </w:r>
      <w:r w:rsidR="00D06E46">
        <w:rPr>
          <w:sz w:val="24"/>
        </w:rPr>
        <w:t>Г</w:t>
      </w:r>
      <w:r w:rsidRPr="00D277C8">
        <w:rPr>
          <w:sz w:val="24"/>
        </w:rPr>
        <w:br w:type="textWrapping" w:clear="all"/>
        <w:t>Шаблон документа «Ведомость передаваемых файлов»</w:t>
      </w:r>
      <w:bookmarkEnd w:id="2407"/>
    </w:p>
    <w:p w14:paraId="45E255C6" w14:textId="4DB83C2F" w:rsidR="00285DFF" w:rsidRPr="00D277C8" w:rsidRDefault="00AE3E7D">
      <w:pPr>
        <w:pStyle w:val="-f"/>
        <w:spacing w:before="120"/>
        <w:rPr>
          <w:sz w:val="24"/>
        </w:rPr>
      </w:pPr>
      <w:r w:rsidRPr="00D277C8">
        <w:rPr>
          <w:sz w:val="24"/>
        </w:rPr>
        <w:t>Шаблон документа «Ведомость передаваемых файлов» приведен в виде макетов на рисунках ниже (</w:t>
      </w:r>
      <w:r w:rsidR="00D06E46">
        <w:rPr>
          <w:sz w:val="24"/>
        </w:rPr>
        <w:t>Рисунок Г.1, Рисунок Г.2, Рисунок Г.3</w:t>
      </w:r>
      <w:r w:rsidRPr="00D277C8">
        <w:rPr>
          <w:sz w:val="24"/>
        </w:rPr>
        <w:t>). Обозначение в шаблоне в виде &lt;Указания по заполнению поля&gt; предполагает фрагмент документа, который необходимо заполнить указанными в поле данными. В итоговом документе необходимо удалить скобки и выделение текста цветом.</w:t>
      </w:r>
    </w:p>
    <w:p w14:paraId="1701547D" w14:textId="77777777" w:rsidR="00285DFF" w:rsidRPr="00D277C8" w:rsidRDefault="00AE3E7D">
      <w:pPr>
        <w:pStyle w:val="-f"/>
        <w:spacing w:before="120"/>
        <w:ind w:firstLine="0"/>
        <w:jc w:val="center"/>
        <w:rPr>
          <w:szCs w:val="26"/>
        </w:rPr>
      </w:pPr>
      <w:r w:rsidRPr="00D277C8">
        <w:rPr>
          <w:noProof/>
        </w:rPr>
        <mc:AlternateContent>
          <mc:Choice Requires="wpg">
            <w:drawing>
              <wp:inline distT="0" distB="0" distL="0" distR="0" wp14:anchorId="0924F7D1" wp14:editId="6A43CA97">
                <wp:extent cx="5295900" cy="5905500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/>
                        </pic:cNvPicPr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295899" cy="590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a="http://schemas.openxmlformats.org/drawingml/2006/main" xmlns:w16cei="http://schemas.microsoft.com/office/word/2026/wordml/cei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17.00pt;height:465.00pt;mso-wrap-distance-left:0.00pt;mso-wrap-distance-top:0.00pt;mso-wrap-distance-right:0.00pt;mso-wrap-distance-bottom:0.00pt;" stroked="f">
                <v:path textboxrect="0,0,0,0"/>
                <v:imagedata r:id="rId27" o:title=""/>
              </v:shape>
            </w:pict>
          </mc:Fallback>
        </mc:AlternateContent>
      </w:r>
    </w:p>
    <w:p w14:paraId="291304CC" w14:textId="08DAAA69" w:rsidR="00285DFF" w:rsidRPr="00D277C8" w:rsidRDefault="00AE3E7D">
      <w:pPr>
        <w:pStyle w:val="-f"/>
        <w:spacing w:before="120"/>
        <w:jc w:val="center"/>
        <w:rPr>
          <w:szCs w:val="26"/>
        </w:rPr>
      </w:pPr>
      <w:r w:rsidRPr="00D277C8">
        <w:rPr>
          <w:szCs w:val="26"/>
        </w:rPr>
        <w:t xml:space="preserve">Рисунок </w:t>
      </w:r>
      <w:r w:rsidR="00D06E46">
        <w:rPr>
          <w:szCs w:val="26"/>
        </w:rPr>
        <w:t>Г</w:t>
      </w:r>
      <w:r w:rsidRPr="00D277C8">
        <w:rPr>
          <w:szCs w:val="26"/>
        </w:rPr>
        <w:t>.1 – Макет листа утверждения документа «Ведомость передаваемых файлов»</w:t>
      </w:r>
    </w:p>
    <w:p w14:paraId="59ABC13A" w14:textId="77777777" w:rsidR="00285DFF" w:rsidRPr="00D277C8" w:rsidRDefault="00AE3E7D">
      <w:pPr>
        <w:pStyle w:val="-f"/>
        <w:spacing w:before="120"/>
        <w:ind w:firstLine="0"/>
        <w:jc w:val="center"/>
        <w:rPr>
          <w:szCs w:val="26"/>
        </w:rPr>
      </w:pPr>
      <w:r w:rsidRPr="00D277C8">
        <w:rPr>
          <w:noProof/>
        </w:rPr>
        <w:lastRenderedPageBreak/>
        <mc:AlternateContent>
          <mc:Choice Requires="wpg">
            <w:drawing>
              <wp:inline distT="0" distB="0" distL="0" distR="0" wp14:anchorId="45BFEF80" wp14:editId="6F53E9DF">
                <wp:extent cx="5486400" cy="6540500"/>
                <wp:effectExtent l="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/>
                        </pic:cNvPicPr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4864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a="http://schemas.openxmlformats.org/drawingml/2006/main" xmlns:w16cei="http://schemas.microsoft.com/office/word/2026/wordml/cei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32.00pt;height:515.00pt;mso-wrap-distance-left:0.00pt;mso-wrap-distance-top:0.00pt;mso-wrap-distance-right:0.00pt;mso-wrap-distance-bottom:0.00pt;" stroked="f">
                <v:path textboxrect="0,0,0,0"/>
                <v:imagedata r:id="rId29" o:title=""/>
              </v:shape>
            </w:pict>
          </mc:Fallback>
        </mc:AlternateContent>
      </w:r>
    </w:p>
    <w:p w14:paraId="2D20B3F9" w14:textId="648C44CC" w:rsidR="00285DFF" w:rsidRPr="00D277C8" w:rsidRDefault="00AE3E7D">
      <w:pPr>
        <w:pStyle w:val="-f"/>
        <w:spacing w:before="120"/>
        <w:jc w:val="center"/>
        <w:rPr>
          <w:szCs w:val="26"/>
        </w:rPr>
      </w:pPr>
      <w:r w:rsidRPr="00D277C8">
        <w:rPr>
          <w:szCs w:val="26"/>
        </w:rPr>
        <w:t xml:space="preserve">Рисунок </w:t>
      </w:r>
      <w:r w:rsidR="00D06E46">
        <w:rPr>
          <w:szCs w:val="26"/>
        </w:rPr>
        <w:t>Г</w:t>
      </w:r>
      <w:r w:rsidRPr="00D277C8">
        <w:rPr>
          <w:szCs w:val="26"/>
        </w:rPr>
        <w:t>.2 – Макет титульного листа документа «Ведомость передаваемых файлов»</w:t>
      </w:r>
    </w:p>
    <w:p w14:paraId="5AA5327E" w14:textId="77777777" w:rsidR="00285DFF" w:rsidRPr="00D277C8" w:rsidRDefault="00285DFF">
      <w:pPr>
        <w:pStyle w:val="-f"/>
        <w:spacing w:before="120"/>
        <w:rPr>
          <w:szCs w:val="26"/>
        </w:rPr>
      </w:pPr>
    </w:p>
    <w:p w14:paraId="0E8F0037" w14:textId="77777777" w:rsidR="00285DFF" w:rsidRPr="00D277C8" w:rsidRDefault="00285DFF">
      <w:pPr>
        <w:pStyle w:val="-f"/>
        <w:spacing w:before="120"/>
        <w:jc w:val="center"/>
        <w:rPr>
          <w:szCs w:val="26"/>
        </w:rPr>
      </w:pPr>
    </w:p>
    <w:p w14:paraId="1F07FBCC" w14:textId="77777777" w:rsidR="00285DFF" w:rsidRPr="00D277C8" w:rsidRDefault="00AE3E7D">
      <w:pPr>
        <w:pStyle w:val="-f"/>
        <w:spacing w:before="120"/>
        <w:ind w:firstLine="0"/>
        <w:jc w:val="left"/>
        <w:rPr>
          <w:szCs w:val="26"/>
        </w:rPr>
      </w:pPr>
      <w:r w:rsidRPr="00D277C8">
        <w:rPr>
          <w:noProof/>
          <w:szCs w:val="26"/>
        </w:rPr>
        <w:lastRenderedPageBreak/>
        <mc:AlternateContent>
          <mc:Choice Requires="wpg">
            <w:drawing>
              <wp:inline distT="0" distB="0" distL="0" distR="0" wp14:anchorId="01401131" wp14:editId="11E03DF9">
                <wp:extent cx="5938520" cy="1297305"/>
                <wp:effectExtent l="0" t="0" r="0" b="0"/>
                <wp:docPr id="4" name="_x0000_i10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i1028"/>
                        <pic:cNvPicPr>
                          <a:picLocks noChangeAspect="1"/>
                        </pic:cNvPicPr>
                      </pic:nvPicPr>
                      <pic:blipFill>
                        <a:blip r:embed="rId30"/>
                        <a:srcRect t="27686"/>
                        <a:stretch/>
                      </pic:blipFill>
                      <pic:spPr bwMode="auto">
                        <a:xfrm>
                          <a:off x="0" y="0"/>
                          <a:ext cx="5938520" cy="1297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a="http://schemas.openxmlformats.org/drawingml/2006/main" xmlns:w16cei="http://schemas.microsoft.com/office/word/2026/wordml/cei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7.60pt;height:102.15pt;mso-wrap-distance-left:0.00pt;mso-wrap-distance-top:0.00pt;mso-wrap-distance-right:0.00pt;mso-wrap-distance-bottom:0.00pt;" stroked="f">
                <v:path textboxrect="0,0,0,0"/>
                <v:imagedata r:id="rId31" o:title=""/>
              </v:shape>
            </w:pict>
          </mc:Fallback>
        </mc:AlternateContent>
      </w:r>
    </w:p>
    <w:p w14:paraId="10539555" w14:textId="2992EEEA" w:rsidR="00285DFF" w:rsidRDefault="00AE3E7D">
      <w:pPr>
        <w:rPr>
          <w:szCs w:val="26"/>
        </w:rPr>
      </w:pPr>
      <w:r w:rsidRPr="00D277C8">
        <w:rPr>
          <w:szCs w:val="26"/>
        </w:rPr>
        <w:t xml:space="preserve">Рисунок </w:t>
      </w:r>
      <w:r w:rsidR="00D06E46">
        <w:rPr>
          <w:szCs w:val="26"/>
        </w:rPr>
        <w:t>Г</w:t>
      </w:r>
      <w:r w:rsidRPr="00D277C8">
        <w:rPr>
          <w:szCs w:val="26"/>
        </w:rPr>
        <w:t>.3 – Макет основной части документа «Ведомость передаваемых файлов»</w:t>
      </w:r>
    </w:p>
    <w:sectPr w:rsidR="00285DFF">
      <w:headerReference w:type="default" r:id="rId32"/>
      <w:footerReference w:type="default" r:id="rId33"/>
      <w:headerReference w:type="first" r:id="rId34"/>
      <w:footerReference w:type="first" r:id="rId35"/>
      <w:pgSz w:w="11906" w:h="16838"/>
      <w:pgMar w:top="1134" w:right="851" w:bottom="1134" w:left="1701" w:header="397" w:footer="57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7A9DE3AA" w16cex:dateUtc="2026-09-10T11:06:00Z"/>
  <w16cex:commentExtensible w16cex:durableId="4EC98938" w16cex:dateUtc="2026-09-10T11:55:00Z"/>
  <w16cex:commentExtensible w16cex:durableId="474F8BA4" w16cex:dateUtc="2026-09-10T11:58:00Z"/>
  <w16cex:commentExtensible w16cex:durableId="2B59FE44" w16cex:dateUtc="2026-09-10T12:0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605B5E" w14:textId="77777777" w:rsidR="006B7AC4" w:rsidRDefault="006B7AC4">
      <w:r>
        <w:separator/>
      </w:r>
    </w:p>
  </w:endnote>
  <w:endnote w:type="continuationSeparator" w:id="0">
    <w:p w14:paraId="78D0F52C" w14:textId="77777777" w:rsidR="006B7AC4" w:rsidRDefault="006B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imes new roman Полужирный">
    <w:panose1 w:val="02020803070505020304"/>
    <w:charset w:val="00"/>
    <w:family w:val="auto"/>
    <w:pitch w:val="default"/>
  </w:font>
  <w:font w:name="Times New Roman Bold">
    <w:altName w:val="Times New Roman"/>
    <w:charset w:val="0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altName w:val="Calisto MT"/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??????????">
    <w:charset w:val="00"/>
    <w:family w:val="auto"/>
    <w:pitch w:val="default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charset w:val="00"/>
    <w:family w:val="auto"/>
    <w:pitch w:val="default"/>
  </w:font>
  <w:font w:name="Lohit Devanagari">
    <w:altName w:val="Cambria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ГОСТ тип А">
    <w:charset w:val="00"/>
    <w:family w:val="auto"/>
    <w:pitch w:val="default"/>
  </w:font>
  <w:font w:name="Futura Bk">
    <w:altName w:val="Century Gothic"/>
    <w:charset w:val="00"/>
    <w:family w:val="auto"/>
    <w:pitch w:val="default"/>
  </w:font>
  <w:font w:name="Andale Sans UI">
    <w:altName w:val="Times New Roman"/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Droid Sans">
    <w:altName w:val="Segoe U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6D7B9" w14:textId="77777777" w:rsidR="00942758" w:rsidRDefault="00942758">
    <w:pPr>
      <w:pStyle w:val="2fff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549E4" w14:textId="77777777" w:rsidR="00942758" w:rsidRDefault="00942758">
    <w:pPr>
      <w:pStyle w:val="2fff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CA6B3" w14:textId="77777777" w:rsidR="00942758" w:rsidRDefault="00942758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53AFA" w14:textId="77777777" w:rsidR="00942758" w:rsidRDefault="00942758">
    <w:pPr>
      <w:pStyle w:val="2ffff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D1B51" w14:textId="77777777" w:rsidR="00942758" w:rsidRDefault="00942758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F7161" w14:textId="77777777" w:rsidR="00942758" w:rsidRDefault="00942758">
    <w:pPr>
      <w:pStyle w:val="2ffff4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14B07" w14:textId="77777777" w:rsidR="00942758" w:rsidRDefault="00942758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C58B0" w14:textId="77777777" w:rsidR="00942758" w:rsidRDefault="00942758">
    <w:pPr>
      <w:pStyle w:val="2ffff4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D4997" w14:textId="77777777" w:rsidR="00942758" w:rsidRDefault="009427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23869" w14:textId="77777777" w:rsidR="006B7AC4" w:rsidRDefault="006B7AC4">
      <w:r>
        <w:separator/>
      </w:r>
    </w:p>
  </w:footnote>
  <w:footnote w:type="continuationSeparator" w:id="0">
    <w:p w14:paraId="49F61AF7" w14:textId="77777777" w:rsidR="006B7AC4" w:rsidRDefault="006B7AC4">
      <w:r>
        <w:continuationSeparator/>
      </w:r>
    </w:p>
  </w:footnote>
  <w:footnote w:id="1">
    <w:p w14:paraId="1A8040F6" w14:textId="77777777" w:rsidR="00942758" w:rsidRDefault="00942758">
      <w:pPr>
        <w:pStyle w:val="af"/>
      </w:pPr>
      <w:r>
        <w:rPr>
          <w:rStyle w:val="af0"/>
        </w:rPr>
        <w:footnoteRef/>
      </w:r>
      <w:r>
        <w:t xml:space="preserve"> Перечень отчетных документов по каждой Заявке на выполнение работ уточняется в соответствующем Протоколе обработки заявки</w:t>
      </w:r>
    </w:p>
  </w:footnote>
  <w:footnote w:id="2">
    <w:p w14:paraId="4548E500" w14:textId="77777777" w:rsidR="00942758" w:rsidRDefault="00942758">
      <w:pPr>
        <w:pStyle w:val="af"/>
      </w:pPr>
      <w:r>
        <w:rPr>
          <w:rStyle w:val="af0"/>
        </w:rPr>
        <w:footnoteRef/>
      </w:r>
      <w:r>
        <w:t xml:space="preserve"> Согласно ч.13 ст.94 Федерального закона от 05.04.2013 №44-ФЗ «О контрактной системе в сфере закупок товаров, работ, услуг для обеспечения государственных и муниципальных нужд»</w:t>
      </w:r>
    </w:p>
  </w:footnote>
  <w:footnote w:id="3">
    <w:p w14:paraId="1885FD5B" w14:textId="067099F7" w:rsidR="00942758" w:rsidRDefault="00942758">
      <w:pPr>
        <w:pStyle w:val="af"/>
      </w:pPr>
      <w:r>
        <w:rPr>
          <w:rStyle w:val="af0"/>
        </w:rPr>
        <w:footnoteRef/>
      </w:r>
      <w:r>
        <w:rPr>
          <w:rStyle w:val="FootnoteCharacters"/>
        </w:rPr>
        <w:tab/>
      </w:r>
      <w:r>
        <w:t>Включая, но не ограничиваясь ГОСТ.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7C41C" w14:textId="77777777" w:rsidR="00942758" w:rsidRDefault="00942758">
    <w:pPr>
      <w:pStyle w:val="1fffd"/>
      <w:jc w:val="center"/>
      <w:rPr>
        <w:rFonts w:ascii="Times New Roman" w:hAnsi="Times New Roman"/>
        <w:i w:val="0"/>
        <w:iCs/>
        <w:sz w:val="24"/>
      </w:rPr>
    </w:pPr>
    <w:r>
      <w:rPr>
        <w:rFonts w:ascii="Times New Roman" w:hAnsi="Times New Roman"/>
        <w:i w:val="0"/>
        <w:iCs/>
        <w:sz w:val="24"/>
      </w:rPr>
      <w:fldChar w:fldCharType="begin"/>
    </w:r>
    <w:r>
      <w:rPr>
        <w:rFonts w:ascii="Times New Roman" w:hAnsi="Times New Roman"/>
        <w:i w:val="0"/>
        <w:iCs/>
        <w:sz w:val="24"/>
      </w:rPr>
      <w:instrText xml:space="preserve"> PAGE </w:instrText>
    </w:r>
    <w:r>
      <w:rPr>
        <w:rFonts w:ascii="Times New Roman" w:hAnsi="Times New Roman"/>
        <w:i w:val="0"/>
        <w:iCs/>
        <w:sz w:val="24"/>
      </w:rPr>
      <w:fldChar w:fldCharType="separate"/>
    </w:r>
    <w:r>
      <w:rPr>
        <w:rFonts w:ascii="Times New Roman" w:hAnsi="Times New Roman"/>
        <w:i w:val="0"/>
        <w:iCs/>
        <w:sz w:val="24"/>
      </w:rPr>
      <w:t>42</w:t>
    </w:r>
    <w:r>
      <w:rPr>
        <w:rFonts w:ascii="Times New Roman" w:hAnsi="Times New Roman"/>
        <w:i w:val="0"/>
        <w:iCs/>
        <w:sz w:val="24"/>
      </w:rPr>
      <w:fldChar w:fldCharType="end"/>
    </w:r>
  </w:p>
  <w:p w14:paraId="57FB3405" w14:textId="77777777" w:rsidR="00942758" w:rsidRDefault="0094275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9E82D" w14:textId="77777777" w:rsidR="00942758" w:rsidRDefault="00942758">
    <w:pPr>
      <w:pStyle w:val="1fffd"/>
      <w:jc w:val="center"/>
      <w:rPr>
        <w:rFonts w:ascii="Times New Roman" w:hAnsi="Times New Roman"/>
        <w:i w:val="0"/>
        <w:iCs/>
        <w:sz w:val="24"/>
      </w:rPr>
    </w:pPr>
    <w:r>
      <w:rPr>
        <w:rFonts w:ascii="Times New Roman" w:hAnsi="Times New Roman"/>
        <w:i w:val="0"/>
        <w:iCs/>
        <w:sz w:val="24"/>
      </w:rPr>
      <w:fldChar w:fldCharType="begin"/>
    </w:r>
    <w:r>
      <w:rPr>
        <w:rFonts w:ascii="Times New Roman" w:hAnsi="Times New Roman"/>
        <w:i w:val="0"/>
        <w:iCs/>
        <w:sz w:val="24"/>
      </w:rPr>
      <w:instrText xml:space="preserve"> PAGE </w:instrText>
    </w:r>
    <w:r>
      <w:rPr>
        <w:rFonts w:ascii="Times New Roman" w:hAnsi="Times New Roman"/>
        <w:i w:val="0"/>
        <w:iCs/>
        <w:sz w:val="24"/>
      </w:rPr>
      <w:fldChar w:fldCharType="separate"/>
    </w:r>
    <w:r>
      <w:rPr>
        <w:rFonts w:ascii="Times New Roman" w:hAnsi="Times New Roman"/>
        <w:i w:val="0"/>
        <w:iCs/>
        <w:sz w:val="24"/>
      </w:rPr>
      <w:t>52</w:t>
    </w:r>
    <w:r>
      <w:rPr>
        <w:rFonts w:ascii="Times New Roman" w:hAnsi="Times New Roman"/>
        <w:i w:val="0"/>
        <w:iCs/>
        <w:sz w:val="24"/>
      </w:rPr>
      <w:fldChar w:fldCharType="end"/>
    </w:r>
  </w:p>
  <w:p w14:paraId="620CFC35" w14:textId="77777777" w:rsidR="00942758" w:rsidRDefault="0094275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2B5AC" w14:textId="77777777" w:rsidR="00942758" w:rsidRDefault="0094275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3CD20" w14:textId="77777777" w:rsidR="00942758" w:rsidRDefault="00942758">
    <w:pPr>
      <w:pStyle w:val="1fffd"/>
      <w:jc w:val="center"/>
      <w:rPr>
        <w:rFonts w:ascii="Times New Roman" w:hAnsi="Times New Roman"/>
        <w:i w:val="0"/>
        <w:iCs/>
        <w:sz w:val="24"/>
      </w:rPr>
    </w:pPr>
    <w:r>
      <w:rPr>
        <w:rFonts w:ascii="Times New Roman" w:hAnsi="Times New Roman"/>
        <w:i w:val="0"/>
        <w:iCs/>
        <w:sz w:val="24"/>
      </w:rPr>
      <w:fldChar w:fldCharType="begin"/>
    </w:r>
    <w:r>
      <w:rPr>
        <w:rFonts w:ascii="Times New Roman" w:hAnsi="Times New Roman"/>
        <w:i w:val="0"/>
        <w:iCs/>
        <w:sz w:val="24"/>
      </w:rPr>
      <w:instrText xml:space="preserve"> PAGE </w:instrText>
    </w:r>
    <w:r>
      <w:rPr>
        <w:rFonts w:ascii="Times New Roman" w:hAnsi="Times New Roman"/>
        <w:i w:val="0"/>
        <w:iCs/>
        <w:sz w:val="24"/>
      </w:rPr>
      <w:fldChar w:fldCharType="separate"/>
    </w:r>
    <w:r>
      <w:rPr>
        <w:rFonts w:ascii="Times New Roman" w:hAnsi="Times New Roman"/>
        <w:i w:val="0"/>
        <w:iCs/>
        <w:sz w:val="24"/>
      </w:rPr>
      <w:t>105</w:t>
    </w:r>
    <w:r>
      <w:rPr>
        <w:rFonts w:ascii="Times New Roman" w:hAnsi="Times New Roman"/>
        <w:i w:val="0"/>
        <w:iCs/>
        <w:sz w:val="24"/>
      </w:rPr>
      <w:fldChar w:fldCharType="end"/>
    </w:r>
  </w:p>
  <w:p w14:paraId="0BC11387" w14:textId="77777777" w:rsidR="00942758" w:rsidRDefault="00942758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3EF45" w14:textId="77777777" w:rsidR="00942758" w:rsidRDefault="00942758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385ADA" w14:textId="77777777" w:rsidR="00942758" w:rsidRDefault="00942758">
    <w:pPr>
      <w:pStyle w:val="2ffff3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62B643A3" wp14:editId="054DA2D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48285" cy="452120"/>
              <wp:effectExtent l="0" t="0" r="0" b="0"/>
              <wp:wrapSquare wrapText="bothSides"/>
              <wp:docPr id="1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248285" cy="452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E50CDF" w14:textId="77777777" w:rsidR="00942758" w:rsidRDefault="00942758">
                          <w:pPr>
                            <w:pStyle w:val="afffffffffffff9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110</w:t>
                          </w:r>
                          <w:r>
                            <w:fldChar w:fldCharType="end"/>
                          </w:r>
                        </w:p>
                        <w:p w14:paraId="2F2B92B1" w14:textId="77777777" w:rsidR="00942758" w:rsidRDefault="00942758"/>
                      </w:txbxContent>
                    </wps:txbx>
                    <wps:bodyPr wrap="square" lIns="36000" tIns="36000" rIns="36000" bIns="3600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62B643A3" id="_x0000_s2049" o:spid="_x0000_s1026" style="position:absolute;left:0;text-align:left;margin-left:0;margin-top:.05pt;width:19.55pt;height:35.6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" o:allowincell="f" filled="f" stroked="f">
              <v:textbox style="mso-fit-shape-to-text:t" inset="1mm,1mm,1mm,1mm">
                <w:txbxContent>
                  <w:p w14:paraId="35E50CDF" w14:textId="77777777" w:rsidR="00942758" w:rsidRDefault="00942758">
                    <w:pPr>
                      <w:pStyle w:val="afffffffffffff9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110</w:t>
                    </w:r>
                    <w:r>
                      <w:fldChar w:fldCharType="end"/>
                    </w:r>
                  </w:p>
                  <w:p w14:paraId="2F2B92B1" w14:textId="77777777" w:rsidR="00942758" w:rsidRDefault="00942758"/>
                </w:txbxContent>
              </v:textbox>
              <w10:wrap type="square" anchorx="margin"/>
            </v:rect>
          </w:pict>
        </mc:Fallback>
      </mc:AlternateContent>
    </w:r>
  </w:p>
  <w:p w14:paraId="35A75550" w14:textId="77777777" w:rsidR="00942758" w:rsidRDefault="00942758">
    <w:pPr>
      <w:pStyle w:val="2ffff3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87989" w14:textId="77777777" w:rsidR="00942758" w:rsidRDefault="00942758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A96DD" w14:textId="77777777" w:rsidR="00942758" w:rsidRDefault="00942758">
    <w:pPr>
      <w:pStyle w:val="2ffff3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>
      <w:rPr>
        <w:sz w:val="24"/>
      </w:rPr>
      <w:t>112</w:t>
    </w:r>
    <w:r>
      <w:rPr>
        <w:sz w:val="24"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43B3A" w14:textId="77777777" w:rsidR="00942758" w:rsidRDefault="009427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E6358"/>
    <w:multiLevelType w:val="multilevel"/>
    <w:tmpl w:val="759EB2CE"/>
    <w:lvl w:ilvl="0">
      <w:start w:val="1"/>
      <w:numFmt w:val="decimal"/>
      <w:lvlText w:val="%1"/>
      <w:lvlJc w:val="left"/>
      <w:pPr>
        <w:tabs>
          <w:tab w:val="num" w:pos="0"/>
        </w:tabs>
        <w:ind w:left="1247" w:hanging="396"/>
      </w:pPr>
    </w:lvl>
    <w:lvl w:ilvl="1">
      <w:start w:val="1"/>
      <w:numFmt w:val="decimal"/>
      <w:pStyle w:val="2"/>
      <w:lvlText w:val="%1.%2"/>
      <w:lvlJc w:val="left"/>
      <w:pPr>
        <w:tabs>
          <w:tab w:val="num" w:pos="1277"/>
        </w:tabs>
        <w:ind w:left="1673" w:hanging="396"/>
      </w:pPr>
      <w:rPr>
        <w:i w:val="0"/>
        <w:iCs w:val="0"/>
        <w:caps w:val="0"/>
        <w:smallCaps w:val="0"/>
        <w:strike w:val="0"/>
        <w:vanish w:val="0"/>
        <w:spacing w:val="0"/>
        <w:position w:val="0"/>
        <w:sz w:val="30"/>
        <w:szCs w:val="30"/>
        <w:u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1247" w:hanging="396"/>
      </w:pPr>
      <w:rPr>
        <w:color w:val="00000A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51"/>
        </w:tabs>
        <w:ind w:left="1247" w:hanging="396"/>
      </w:pPr>
      <w:rPr>
        <w:sz w:val="28"/>
        <w:szCs w:val="28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851"/>
        </w:tabs>
        <w:ind w:left="1247" w:hanging="396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851"/>
        </w:tabs>
        <w:ind w:left="1247" w:hanging="396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851"/>
        </w:tabs>
        <w:ind w:left="1247" w:hanging="3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851"/>
        </w:tabs>
        <w:ind w:left="1247" w:hanging="396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851"/>
        </w:tabs>
        <w:ind w:left="1247" w:hanging="396"/>
      </w:pPr>
    </w:lvl>
  </w:abstractNum>
  <w:abstractNum w:abstractNumId="1" w15:restartNumberingAfterBreak="0">
    <w:nsid w:val="058A3B60"/>
    <w:multiLevelType w:val="hybridMultilevel"/>
    <w:tmpl w:val="137CD188"/>
    <w:lvl w:ilvl="0" w:tplc="E394631C">
      <w:start w:val="1"/>
      <w:numFmt w:val="bullet"/>
      <w:lvlText w:val=""/>
      <w:lvlJc w:val="left"/>
      <w:pPr>
        <w:tabs>
          <w:tab w:val="num" w:pos="0"/>
        </w:tabs>
        <w:ind w:left="1741" w:hanging="360"/>
      </w:pPr>
      <w:rPr>
        <w:rFonts w:ascii="Symbol" w:hAnsi="Symbol" w:cs="Symbol"/>
      </w:rPr>
    </w:lvl>
    <w:lvl w:ilvl="1" w:tplc="91FAB71E">
      <w:start w:val="1"/>
      <w:numFmt w:val="bullet"/>
      <w:lvlText w:val=""/>
      <w:lvlJc w:val="left"/>
      <w:pPr>
        <w:tabs>
          <w:tab w:val="num" w:pos="0"/>
        </w:tabs>
        <w:ind w:left="1276" w:hanging="284"/>
      </w:pPr>
      <w:rPr>
        <w:rFonts w:ascii="Symbol" w:hAnsi="Symbol" w:cs="Symbol"/>
      </w:rPr>
    </w:lvl>
    <w:lvl w:ilvl="2" w:tplc="943E97D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 w:tplc="5C00D21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 w:tplc="574A4A86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 w:tplc="606A399E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 w:tplc="C27ECE2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 w:tplc="531CF46E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 w:tplc="E5105994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AD363CE"/>
    <w:multiLevelType w:val="multilevel"/>
    <w:tmpl w:val="1D48C9A6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1247" w:hanging="396"/>
      </w:pPr>
    </w:lvl>
    <w:lvl w:ilvl="1">
      <w:start w:val="1"/>
      <w:numFmt w:val="decimal"/>
      <w:lvlText w:val="%1.%2"/>
      <w:lvlJc w:val="left"/>
      <w:pPr>
        <w:tabs>
          <w:tab w:val="num" w:pos="1277"/>
        </w:tabs>
        <w:ind w:left="1673" w:hanging="396"/>
      </w:pPr>
      <w:rPr>
        <w:i w:val="0"/>
        <w:iCs w:val="0"/>
        <w:caps w:val="0"/>
        <w:smallCaps w:val="0"/>
        <w:strike w:val="0"/>
        <w:vanish w:val="0"/>
        <w:spacing w:val="0"/>
        <w:position w:val="0"/>
        <w:sz w:val="26"/>
        <w:szCs w:val="26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1247" w:hanging="396"/>
      </w:pPr>
      <w:rPr>
        <w:color w:val="00000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1247" w:hanging="396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1247" w:hanging="396"/>
      </w:pPr>
    </w:lvl>
    <w:lvl w:ilvl="5">
      <w:start w:val="1"/>
      <w:numFmt w:val="decimal"/>
      <w:lvlText w:val="%1.%2.%3.%4.%5.%6"/>
      <w:lvlJc w:val="left"/>
      <w:pPr>
        <w:tabs>
          <w:tab w:val="num" w:pos="851"/>
        </w:tabs>
        <w:ind w:left="1247" w:hanging="396"/>
      </w:pPr>
    </w:lvl>
    <w:lvl w:ilvl="6">
      <w:start w:val="1"/>
      <w:numFmt w:val="decimal"/>
      <w:lvlText w:val="%1.%2.%3.%4.%5.%6.%7"/>
      <w:lvlJc w:val="left"/>
      <w:pPr>
        <w:tabs>
          <w:tab w:val="num" w:pos="851"/>
        </w:tabs>
        <w:ind w:left="1247" w:hanging="396"/>
      </w:pPr>
    </w:lvl>
    <w:lvl w:ilvl="7">
      <w:start w:val="1"/>
      <w:numFmt w:val="decimal"/>
      <w:lvlText w:val="%1.%2.%3.%4.%5.%6.%7.%8"/>
      <w:lvlJc w:val="left"/>
      <w:pPr>
        <w:tabs>
          <w:tab w:val="num" w:pos="851"/>
        </w:tabs>
        <w:ind w:left="1247" w:hanging="396"/>
      </w:pPr>
    </w:lvl>
    <w:lvl w:ilvl="8">
      <w:start w:val="1"/>
      <w:numFmt w:val="decimal"/>
      <w:lvlText w:val="%1.%2.%3.%4.%5.%6.%7.%8.%9"/>
      <w:lvlJc w:val="left"/>
      <w:pPr>
        <w:tabs>
          <w:tab w:val="num" w:pos="851"/>
        </w:tabs>
        <w:ind w:left="1247" w:hanging="396"/>
      </w:pPr>
    </w:lvl>
  </w:abstractNum>
  <w:abstractNum w:abstractNumId="3" w15:restartNumberingAfterBreak="0">
    <w:nsid w:val="10443F62"/>
    <w:multiLevelType w:val="hybridMultilevel"/>
    <w:tmpl w:val="BBEC005A"/>
    <w:lvl w:ilvl="0" w:tplc="B51C9A0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1F2401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C1EC0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D169A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406B0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AFCE5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30462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EEAFB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91298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58072E5"/>
    <w:multiLevelType w:val="hybridMultilevel"/>
    <w:tmpl w:val="F35A83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62461C"/>
    <w:multiLevelType w:val="hybridMultilevel"/>
    <w:tmpl w:val="E3420F7C"/>
    <w:lvl w:ilvl="0" w:tplc="6CAC8C04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  <w:lvl w:ilvl="1" w:tplc="198ED49C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 w:tplc="DD302716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 w:tplc="E7622AC8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 w:tplc="B8841AF6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 w:tplc="9C28296A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 w:tplc="455AEA4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 w:tplc="FD0C4002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 w:tplc="F886F722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6" w15:restartNumberingAfterBreak="0">
    <w:nsid w:val="25D87BB7"/>
    <w:multiLevelType w:val="hybridMultilevel"/>
    <w:tmpl w:val="DD78EDFA"/>
    <w:lvl w:ilvl="0" w:tplc="27A67192">
      <w:start w:val="1"/>
      <w:numFmt w:val="decimal"/>
      <w:lvlText w:val="%1."/>
      <w:lvlJc w:val="left"/>
      <w:pPr>
        <w:tabs>
          <w:tab w:val="num" w:pos="0"/>
        </w:tabs>
        <w:ind w:left="1418" w:hanging="426"/>
      </w:pPr>
      <w:rPr>
        <w:sz w:val="26"/>
      </w:rPr>
    </w:lvl>
    <w:lvl w:ilvl="1" w:tplc="4EA8FDCE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 w:tplc="8A0EA7CE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 w:tplc="0F326C0C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 w:tplc="88B8A648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 w:tplc="AF2217EA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 w:tplc="D5908E8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 w:tplc="48961612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 w:tplc="2DFEDADE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7" w15:restartNumberingAfterBreak="0">
    <w:nsid w:val="26C9208E"/>
    <w:multiLevelType w:val="hybridMultilevel"/>
    <w:tmpl w:val="544AF154"/>
    <w:lvl w:ilvl="0" w:tplc="C67059AA">
      <w:start w:val="1"/>
      <w:numFmt w:val="bullet"/>
      <w:lvlText w:val=""/>
      <w:lvlJc w:val="left"/>
      <w:pPr>
        <w:tabs>
          <w:tab w:val="num" w:pos="0"/>
        </w:tabs>
        <w:ind w:left="1741" w:hanging="360"/>
      </w:pPr>
      <w:rPr>
        <w:rFonts w:ascii="Symbol" w:hAnsi="Symbol" w:cs="Symbol"/>
      </w:rPr>
    </w:lvl>
    <w:lvl w:ilvl="1" w:tplc="405423F6">
      <w:start w:val="1"/>
      <w:numFmt w:val="bullet"/>
      <w:lvlText w:val=""/>
      <w:lvlJc w:val="left"/>
      <w:pPr>
        <w:tabs>
          <w:tab w:val="num" w:pos="0"/>
        </w:tabs>
        <w:ind w:left="1134" w:hanging="283"/>
      </w:pPr>
      <w:rPr>
        <w:rFonts w:ascii="Symbol" w:hAnsi="Symbol" w:cs="Symbol"/>
      </w:rPr>
    </w:lvl>
    <w:lvl w:ilvl="2" w:tplc="124C6E5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 w:tplc="F61AFD12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 w:tplc="48F8B23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 w:tplc="FCBC7C1A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 w:tplc="5E1A7D9A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 w:tplc="E3E0AAE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 w:tplc="DF205A7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2C0F0695"/>
    <w:multiLevelType w:val="hybridMultilevel"/>
    <w:tmpl w:val="3F2E48D8"/>
    <w:lvl w:ilvl="0" w:tplc="D840947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 w:tplc="9650F2B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2" w:tplc="F8241BC4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 w:tplc="B3A8B16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 w:tplc="5EDC873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 w:tplc="7650659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 w:tplc="791804A4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 w:tplc="7316A56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 w:tplc="C706C65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2CF319D0"/>
    <w:multiLevelType w:val="hybridMultilevel"/>
    <w:tmpl w:val="F96EBD68"/>
    <w:lvl w:ilvl="0" w:tplc="F32EEF3A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/>
      </w:rPr>
    </w:lvl>
    <w:lvl w:ilvl="1" w:tplc="063A2B22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/>
      </w:rPr>
    </w:lvl>
    <w:lvl w:ilvl="2" w:tplc="3E5CD3C4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/>
      </w:rPr>
    </w:lvl>
    <w:lvl w:ilvl="3" w:tplc="954C1262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/>
      </w:rPr>
    </w:lvl>
    <w:lvl w:ilvl="4" w:tplc="88DCE6C2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/>
      </w:rPr>
    </w:lvl>
    <w:lvl w:ilvl="5" w:tplc="3D8212DA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/>
      </w:rPr>
    </w:lvl>
    <w:lvl w:ilvl="6" w:tplc="8666744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/>
      </w:rPr>
    </w:lvl>
    <w:lvl w:ilvl="7" w:tplc="0A2E089E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/>
      </w:rPr>
    </w:lvl>
    <w:lvl w:ilvl="8" w:tplc="D7624E6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/>
      </w:rPr>
    </w:lvl>
  </w:abstractNum>
  <w:abstractNum w:abstractNumId="10" w15:restartNumberingAfterBreak="0">
    <w:nsid w:val="350C4A80"/>
    <w:multiLevelType w:val="hybridMultilevel"/>
    <w:tmpl w:val="A524E044"/>
    <w:lvl w:ilvl="0" w:tplc="3098C15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3ACE6B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A0A0E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09C4A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2DE82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F4C5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F6CFD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0DC09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326A9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388F774B"/>
    <w:multiLevelType w:val="hybridMultilevel"/>
    <w:tmpl w:val="7BD88BAA"/>
    <w:lvl w:ilvl="0" w:tplc="7FD81BC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1602A5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EB81B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CBA54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36645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CC40B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64D0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D424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494BD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3C8E4466"/>
    <w:multiLevelType w:val="hybridMultilevel"/>
    <w:tmpl w:val="A5588D60"/>
    <w:lvl w:ilvl="0" w:tplc="3ECA3CAE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 w:tplc="27FC7736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 w:tplc="D5907D2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 w:tplc="37C25B22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 w:tplc="7BEEFCFA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 w:tplc="AF586CDE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 w:tplc="E6668700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 w:tplc="AC9C64F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 w:tplc="B496764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3" w15:restartNumberingAfterBreak="0">
    <w:nsid w:val="3CFB27D8"/>
    <w:multiLevelType w:val="multilevel"/>
    <w:tmpl w:val="9B823FD4"/>
    <w:lvl w:ilvl="0">
      <w:start w:val="1"/>
      <w:numFmt w:val="bullet"/>
      <w:lvlText w:val="−"/>
      <w:lvlJc w:val="left"/>
      <w:pPr>
        <w:tabs>
          <w:tab w:val="num" w:pos="0"/>
        </w:tabs>
        <w:ind w:left="1208" w:hanging="357"/>
      </w:pPr>
      <w:rPr>
        <w:rFonts w:ascii="Noto Sans Symbols" w:hAnsi="Noto Sans Symbols" w:cs="Noto Sans Symbols"/>
        <w:color w:val="000000"/>
      </w:rPr>
    </w:lvl>
    <w:lvl w:ilvl="1">
      <w:start w:val="1"/>
      <w:numFmt w:val="bullet"/>
      <w:lvlText w:val="−"/>
      <w:lvlJc w:val="left"/>
      <w:pPr>
        <w:tabs>
          <w:tab w:val="num" w:pos="0"/>
        </w:tabs>
        <w:ind w:left="1928" w:hanging="355"/>
      </w:pPr>
      <w:rPr>
        <w:rFonts w:ascii="Noto Sans Symbols" w:hAnsi="Noto Sans Symbols" w:cs="Noto Sans Symbols"/>
      </w:rPr>
    </w:lvl>
    <w:lvl w:ilvl="2">
      <w:start w:val="1"/>
      <w:numFmt w:val="bullet"/>
      <w:lvlText w:val="−"/>
      <w:lvlJc w:val="left"/>
      <w:pPr>
        <w:tabs>
          <w:tab w:val="num" w:pos="0"/>
        </w:tabs>
        <w:ind w:left="2517" w:hanging="357"/>
      </w:pPr>
      <w:rPr>
        <w:rFonts w:ascii="Noto Sans Symbols" w:hAnsi="Noto Sans Symbols" w:cs="Noto Sans Symbols"/>
      </w:rPr>
    </w:lvl>
    <w:lvl w:ilvl="3">
      <w:start w:val="1"/>
      <w:numFmt w:val="decimal"/>
      <w:lvlText w:val="−.−.−.%4."/>
      <w:lvlJc w:val="left"/>
      <w:pPr>
        <w:tabs>
          <w:tab w:val="num" w:pos="0"/>
        </w:tabs>
        <w:ind w:left="3368" w:hanging="357"/>
      </w:pPr>
    </w:lvl>
    <w:lvl w:ilvl="4">
      <w:start w:val="1"/>
      <w:numFmt w:val="decimal"/>
      <w:lvlText w:val="−.−.−.%4.%5."/>
      <w:lvlJc w:val="left"/>
      <w:pPr>
        <w:tabs>
          <w:tab w:val="num" w:pos="0"/>
        </w:tabs>
        <w:ind w:left="4088" w:hanging="357"/>
      </w:pPr>
    </w:lvl>
    <w:lvl w:ilvl="5">
      <w:start w:val="1"/>
      <w:numFmt w:val="decimal"/>
      <w:lvlText w:val="−.−.−.%4.%5.%6."/>
      <w:lvlJc w:val="left"/>
      <w:pPr>
        <w:tabs>
          <w:tab w:val="num" w:pos="0"/>
        </w:tabs>
        <w:ind w:left="4808" w:hanging="357"/>
      </w:pPr>
    </w:lvl>
    <w:lvl w:ilvl="6">
      <w:start w:val="1"/>
      <w:numFmt w:val="decimal"/>
      <w:lvlText w:val="−.−.−.%4.%5.%6.%7."/>
      <w:lvlJc w:val="left"/>
      <w:pPr>
        <w:tabs>
          <w:tab w:val="num" w:pos="0"/>
        </w:tabs>
        <w:ind w:left="5528" w:hanging="357"/>
      </w:pPr>
    </w:lvl>
    <w:lvl w:ilvl="7">
      <w:start w:val="1"/>
      <w:numFmt w:val="decimal"/>
      <w:lvlText w:val="−.−.−.%4.%5.%6.%7.%8."/>
      <w:lvlJc w:val="left"/>
      <w:pPr>
        <w:tabs>
          <w:tab w:val="num" w:pos="0"/>
        </w:tabs>
        <w:ind w:left="6248" w:hanging="357"/>
      </w:pPr>
    </w:lvl>
    <w:lvl w:ilvl="8">
      <w:start w:val="1"/>
      <w:numFmt w:val="decimal"/>
      <w:lvlText w:val="−.−.−.%4.%5.%6.%7.%8.%9."/>
      <w:lvlJc w:val="left"/>
      <w:pPr>
        <w:tabs>
          <w:tab w:val="num" w:pos="0"/>
        </w:tabs>
        <w:ind w:left="6968" w:hanging="357"/>
      </w:pPr>
    </w:lvl>
  </w:abstractNum>
  <w:abstractNum w:abstractNumId="14" w15:restartNumberingAfterBreak="0">
    <w:nsid w:val="40EC7098"/>
    <w:multiLevelType w:val="hybridMultilevel"/>
    <w:tmpl w:val="6D885AC2"/>
    <w:lvl w:ilvl="0" w:tplc="2F647E5C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 w:tplc="FD6EFD0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 w:tplc="3CDE617E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 w:tplc="85FE04C4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 w:tplc="2B687AF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 w:tplc="B1B287D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 w:tplc="99A037A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 w:tplc="3FF4E44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 w:tplc="BF721356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47B47DC0"/>
    <w:multiLevelType w:val="hybridMultilevel"/>
    <w:tmpl w:val="1F624CD0"/>
    <w:lvl w:ilvl="0" w:tplc="4414346E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/>
      </w:rPr>
    </w:lvl>
    <w:lvl w:ilvl="1" w:tplc="C83078CE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/>
      </w:rPr>
    </w:lvl>
    <w:lvl w:ilvl="2" w:tplc="03ECD87E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/>
      </w:rPr>
    </w:lvl>
    <w:lvl w:ilvl="3" w:tplc="DAF8DB9A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/>
      </w:rPr>
    </w:lvl>
    <w:lvl w:ilvl="4" w:tplc="320205D0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/>
      </w:rPr>
    </w:lvl>
    <w:lvl w:ilvl="5" w:tplc="4236A1F6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/>
      </w:rPr>
    </w:lvl>
    <w:lvl w:ilvl="6" w:tplc="01C8D33C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/>
      </w:rPr>
    </w:lvl>
    <w:lvl w:ilvl="7" w:tplc="34900202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/>
      </w:rPr>
    </w:lvl>
    <w:lvl w:ilvl="8" w:tplc="5238C2EE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/>
      </w:rPr>
    </w:lvl>
  </w:abstractNum>
  <w:abstractNum w:abstractNumId="16" w15:restartNumberingAfterBreak="0">
    <w:nsid w:val="4A567E1E"/>
    <w:multiLevelType w:val="hybridMultilevel"/>
    <w:tmpl w:val="479A41FE"/>
    <w:lvl w:ilvl="0" w:tplc="18361AAE">
      <w:start w:val="1"/>
      <w:numFmt w:val="decimal"/>
      <w:lvlText w:val="%1)"/>
      <w:lvlJc w:val="left"/>
      <w:pPr>
        <w:tabs>
          <w:tab w:val="num" w:pos="0"/>
        </w:tabs>
        <w:ind w:left="1276" w:hanging="425"/>
      </w:pPr>
      <w:rPr>
        <w:b w:val="0"/>
        <w:i w:val="0"/>
        <w:color w:val="000000"/>
        <w:sz w:val="26"/>
        <w:szCs w:val="28"/>
      </w:rPr>
    </w:lvl>
    <w:lvl w:ilvl="1" w:tplc="D6ECBCF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3240336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ABDC8806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B180EB70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BDBECDF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8F60BAC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DCBA784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8C400F7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5544906"/>
    <w:multiLevelType w:val="hybridMultilevel"/>
    <w:tmpl w:val="551C7970"/>
    <w:lvl w:ilvl="0" w:tplc="36D4D9D4">
      <w:start w:val="1"/>
      <w:numFmt w:val="bullet"/>
      <w:lvlText w:val=""/>
      <w:lvlJc w:val="left"/>
      <w:pPr>
        <w:ind w:left="1440" w:hanging="360"/>
      </w:pPr>
      <w:rPr>
        <w:rFonts w:ascii="Symbol" w:hAnsi="Symbol"/>
      </w:rPr>
    </w:lvl>
    <w:lvl w:ilvl="1" w:tplc="4470F23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082499C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0DB67A88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4EE2948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F67EF70A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C04A8EDA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CE16B36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143A3B4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8" w15:restartNumberingAfterBreak="0">
    <w:nsid w:val="59F01D8F"/>
    <w:multiLevelType w:val="multilevel"/>
    <w:tmpl w:val="FDE270E8"/>
    <w:lvl w:ilvl="0">
      <w:start w:val="1"/>
      <w:numFmt w:val="bullet"/>
      <w:lvlText w:val=""/>
      <w:lvlJc w:val="left"/>
      <w:pPr>
        <w:ind w:left="1208" w:hanging="357"/>
      </w:pPr>
      <w:rPr>
        <w:rFonts w:ascii="Symbol" w:hAnsi="Symbol" w:cs="Symbol"/>
        <w:color w:val="000000"/>
      </w:rPr>
    </w:lvl>
    <w:lvl w:ilvl="1">
      <w:start w:val="1"/>
      <w:numFmt w:val="bullet"/>
      <w:lvlText w:val=""/>
      <w:lvlJc w:val="left"/>
      <w:pPr>
        <w:tabs>
          <w:tab w:val="num" w:pos="1571"/>
        </w:tabs>
        <w:ind w:left="1928" w:hanging="357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ind w:left="2517" w:hanging="357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ind w:left="3368" w:hanging="357"/>
      </w:pPr>
    </w:lvl>
    <w:lvl w:ilvl="4">
      <w:start w:val="1"/>
      <w:numFmt w:val="decimal"/>
      <w:lvlText w:val="%1.%2.%3.%4.%5."/>
      <w:lvlJc w:val="left"/>
      <w:pPr>
        <w:ind w:left="4088" w:hanging="357"/>
      </w:pPr>
    </w:lvl>
    <w:lvl w:ilvl="5">
      <w:start w:val="1"/>
      <w:numFmt w:val="decimal"/>
      <w:lvlText w:val="%1.%2.%3.%4.%5.%6."/>
      <w:lvlJc w:val="left"/>
      <w:pPr>
        <w:ind w:left="4808" w:hanging="357"/>
      </w:pPr>
    </w:lvl>
    <w:lvl w:ilvl="6">
      <w:start w:val="1"/>
      <w:numFmt w:val="decimal"/>
      <w:lvlText w:val="%1.%2.%3.%4.%5.%6.%7."/>
      <w:lvlJc w:val="left"/>
      <w:pPr>
        <w:ind w:left="5528" w:hanging="357"/>
      </w:pPr>
    </w:lvl>
    <w:lvl w:ilvl="7">
      <w:start w:val="1"/>
      <w:numFmt w:val="decimal"/>
      <w:lvlText w:val="%1.%2.%3.%4.%5.%6.%7.%8."/>
      <w:lvlJc w:val="left"/>
      <w:pPr>
        <w:ind w:left="6248" w:hanging="357"/>
      </w:pPr>
    </w:lvl>
    <w:lvl w:ilvl="8">
      <w:start w:val="1"/>
      <w:numFmt w:val="decimal"/>
      <w:lvlText w:val="%1.%2.%3.%4.%5.%6.%7.%8.%9."/>
      <w:lvlJc w:val="left"/>
      <w:pPr>
        <w:ind w:left="6968" w:hanging="357"/>
      </w:pPr>
    </w:lvl>
  </w:abstractNum>
  <w:abstractNum w:abstractNumId="19" w15:restartNumberingAfterBreak="0">
    <w:nsid w:val="5D9B4A1A"/>
    <w:multiLevelType w:val="hybridMultilevel"/>
    <w:tmpl w:val="18EED452"/>
    <w:lvl w:ilvl="0" w:tplc="FAC8647E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 w:tplc="CF68772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 w:tplc="E0EC796C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 w:tplc="C98A57EC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 w:tplc="92FC56C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 w:tplc="837475D0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 w:tplc="2982A7DA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 w:tplc="E3FCC5A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 w:tplc="17E6399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0" w15:restartNumberingAfterBreak="0">
    <w:nsid w:val="60560962"/>
    <w:multiLevelType w:val="hybridMultilevel"/>
    <w:tmpl w:val="5784C0DE"/>
    <w:lvl w:ilvl="0" w:tplc="822AF1C2">
      <w:start w:val="1"/>
      <w:numFmt w:val="decimal"/>
      <w:lvlText w:val="%1"/>
      <w:lvlJc w:val="left"/>
      <w:pPr>
        <w:tabs>
          <w:tab w:val="num" w:pos="0"/>
        </w:tabs>
        <w:ind w:left="1920" w:hanging="360"/>
      </w:pPr>
    </w:lvl>
    <w:lvl w:ilvl="1" w:tplc="4DB46FD8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4F7225B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021E87D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DD464D26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FF18D2B6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214E01C8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8FA899F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46E8AB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8403D22"/>
    <w:multiLevelType w:val="hybridMultilevel"/>
    <w:tmpl w:val="DF7E9C6A"/>
    <w:lvl w:ilvl="0" w:tplc="2048CC2E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b w:val="0"/>
        <w:color w:val="00000A"/>
        <w:sz w:val="26"/>
        <w:szCs w:val="24"/>
      </w:rPr>
    </w:lvl>
    <w:lvl w:ilvl="1" w:tplc="8708CB46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2" w:tplc="C9344C9A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/>
      </w:rPr>
    </w:lvl>
    <w:lvl w:ilvl="3" w:tplc="12BAC132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4" w:tplc="3C02A280">
      <w:start w:val="1"/>
      <w:numFmt w:val="bullet"/>
      <w:lvlText w:val="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5" w:tplc="74CE7ACE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6" w:tplc="C11E3900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7" w:tplc="2EC0FA4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8" w:tplc="F306B45C">
      <w:start w:val="1"/>
      <w:numFmt w:val="bullet"/>
      <w:lvlText w:val="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</w:abstractNum>
  <w:abstractNum w:abstractNumId="22" w15:restartNumberingAfterBreak="0">
    <w:nsid w:val="70425BFA"/>
    <w:multiLevelType w:val="hybridMultilevel"/>
    <w:tmpl w:val="BFA842F6"/>
    <w:lvl w:ilvl="0" w:tplc="55725F92">
      <w:start w:val="1"/>
      <w:numFmt w:val="decimal"/>
      <w:suff w:val="nothing"/>
      <w:lvlText w:val="%1"/>
      <w:lvlJc w:val="left"/>
      <w:pPr>
        <w:tabs>
          <w:tab w:val="num" w:pos="0"/>
        </w:tabs>
        <w:ind w:left="680" w:hanging="680"/>
      </w:pPr>
      <w:rPr>
        <w:rFonts w:ascii="Times New Roman" w:hAnsi="Times New Roman"/>
        <w:b w:val="0"/>
        <w:i w:val="0"/>
        <w:sz w:val="22"/>
      </w:rPr>
    </w:lvl>
    <w:lvl w:ilvl="1" w:tplc="C9A8DE3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22FA180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629C67B6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32B21D5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7DDA8B52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570CF74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7526C2CC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9294BAC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725F7D7C"/>
    <w:multiLevelType w:val="hybridMultilevel"/>
    <w:tmpl w:val="8ECE1556"/>
    <w:lvl w:ilvl="0" w:tplc="F57EAE9E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 w:tplc="81BC81D6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2" w:tplc="7C343F8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 w:tplc="B2C4A088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 w:tplc="ED0A56AA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 w:tplc="16EA562A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 w:tplc="1592DAB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 w:tplc="0C568F8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 w:tplc="ADAC3834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729C2590"/>
    <w:multiLevelType w:val="hybridMultilevel"/>
    <w:tmpl w:val="6DAE44F2"/>
    <w:lvl w:ilvl="0" w:tplc="55AC362E">
      <w:start w:val="1"/>
      <w:numFmt w:val="decimal"/>
      <w:lvlText w:val="%1"/>
      <w:lvlJc w:val="center"/>
      <w:pPr>
        <w:tabs>
          <w:tab w:val="num" w:pos="0"/>
        </w:tabs>
        <w:ind w:left="720" w:hanging="360"/>
      </w:pPr>
    </w:lvl>
    <w:lvl w:ilvl="1" w:tplc="EFDC71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2BDA92CA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FAB6CE5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7638A7A6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2B74550C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32A0834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E52EC97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863064B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72B30A8B"/>
    <w:multiLevelType w:val="hybridMultilevel"/>
    <w:tmpl w:val="699883A0"/>
    <w:lvl w:ilvl="0" w:tplc="F0D00716">
      <w:start w:val="1"/>
      <w:numFmt w:val="bullet"/>
      <w:lvlText w:val=""/>
      <w:lvlJc w:val="left"/>
      <w:pPr>
        <w:tabs>
          <w:tab w:val="num" w:pos="0"/>
        </w:tabs>
        <w:ind w:left="1741" w:hanging="360"/>
      </w:pPr>
      <w:rPr>
        <w:rFonts w:ascii="Symbol" w:hAnsi="Symbol" w:cs="Symbol"/>
      </w:rPr>
    </w:lvl>
    <w:lvl w:ilvl="1" w:tplc="4680F7F2">
      <w:start w:val="1"/>
      <w:numFmt w:val="bullet"/>
      <w:lvlText w:val=""/>
      <w:lvlJc w:val="left"/>
      <w:pPr>
        <w:tabs>
          <w:tab w:val="num" w:pos="0"/>
        </w:tabs>
        <w:ind w:left="1134" w:hanging="283"/>
      </w:pPr>
      <w:rPr>
        <w:rFonts w:ascii="Symbol" w:hAnsi="Symbol" w:cs="Symbol"/>
      </w:rPr>
    </w:lvl>
    <w:lvl w:ilvl="2" w:tplc="8DF0B174">
      <w:start w:val="1"/>
      <w:numFmt w:val="bullet"/>
      <w:lvlText w:val=""/>
      <w:lvlJc w:val="left"/>
      <w:pPr>
        <w:tabs>
          <w:tab w:val="num" w:pos="0"/>
        </w:tabs>
        <w:ind w:left="1588" w:hanging="312"/>
      </w:pPr>
      <w:rPr>
        <w:rFonts w:ascii="Symbol" w:hAnsi="Symbol" w:cs="Symbol"/>
      </w:rPr>
    </w:lvl>
    <w:lvl w:ilvl="3" w:tplc="50262A4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 w:tplc="686EB5B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 w:tplc="51CEC8EE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 w:tplc="F36E72FC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 w:tplc="B86EDC6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 w:tplc="D2743B1A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6" w15:restartNumberingAfterBreak="0">
    <w:nsid w:val="73CE66D4"/>
    <w:multiLevelType w:val="hybridMultilevel"/>
    <w:tmpl w:val="6360B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C28B35"/>
    <w:multiLevelType w:val="multilevel"/>
    <w:tmpl w:val="74C28B35"/>
    <w:lvl w:ilvl="0">
      <w:start w:val="1"/>
      <w:numFmt w:val="bullet"/>
      <w:lvlText w:val=""/>
      <w:lvlJc w:val="left"/>
      <w:pPr>
        <w:tabs>
          <w:tab w:val="left" w:pos="0"/>
        </w:tabs>
        <w:ind w:left="1208" w:hanging="357"/>
      </w:pPr>
      <w:rPr>
        <w:rFonts w:ascii="Symbol" w:hAnsi="Symbol" w:cs="Symbol"/>
        <w:color w:val="000000"/>
      </w:rPr>
    </w:lvl>
    <w:lvl w:ilvl="1">
      <w:start w:val="1"/>
      <w:numFmt w:val="bullet"/>
      <w:lvlText w:val=""/>
      <w:lvlJc w:val="left"/>
      <w:pPr>
        <w:tabs>
          <w:tab w:val="left" w:pos="1571"/>
        </w:tabs>
        <w:ind w:left="1928" w:hanging="357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left" w:pos="0"/>
        </w:tabs>
        <w:ind w:left="2517" w:hanging="357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3368" w:hanging="357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4088" w:hanging="357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4808" w:hanging="357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5528" w:hanging="357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6248" w:hanging="357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6968" w:hanging="357"/>
      </w:pPr>
    </w:lvl>
  </w:abstractNum>
  <w:abstractNum w:abstractNumId="28" w15:restartNumberingAfterBreak="0">
    <w:nsid w:val="7564418D"/>
    <w:multiLevelType w:val="hybridMultilevel"/>
    <w:tmpl w:val="E41E1962"/>
    <w:lvl w:ilvl="0" w:tplc="1B46C684">
      <w:start w:val="1"/>
      <w:numFmt w:val="bullet"/>
      <w:lvlText w:val=""/>
      <w:lvlJc w:val="left"/>
      <w:pPr>
        <w:ind w:left="1741" w:hanging="360"/>
      </w:pPr>
      <w:rPr>
        <w:rFonts w:ascii="Symbol" w:hAnsi="Symbol" w:cs="Symbol"/>
      </w:rPr>
    </w:lvl>
    <w:lvl w:ilvl="1" w:tplc="5824EEDC">
      <w:start w:val="1"/>
      <w:numFmt w:val="bullet"/>
      <w:pStyle w:val="30"/>
      <w:lvlText w:val=""/>
      <w:lvlJc w:val="left"/>
      <w:pPr>
        <w:ind w:left="1134" w:hanging="283"/>
      </w:pPr>
      <w:rPr>
        <w:rFonts w:ascii="Symbol" w:hAnsi="Symbol" w:cs="Symbol"/>
      </w:rPr>
    </w:lvl>
    <w:lvl w:ilvl="2" w:tplc="FCA4C41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 w:tplc="35CA0744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 w:tplc="F4A629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F6600FE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 w:tplc="7ADA769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 w:tplc="5BDA4A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9C272C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9" w15:restartNumberingAfterBreak="0">
    <w:nsid w:val="766260BF"/>
    <w:multiLevelType w:val="hybridMultilevel"/>
    <w:tmpl w:val="861685EA"/>
    <w:lvl w:ilvl="0" w:tplc="08305BAA">
      <w:start w:val="1"/>
      <w:numFmt w:val="decimal"/>
      <w:lvlText w:val="%1."/>
      <w:lvlJc w:val="left"/>
      <w:pPr>
        <w:tabs>
          <w:tab w:val="num" w:pos="0"/>
        </w:tabs>
        <w:ind w:left="1418" w:hanging="426"/>
      </w:pPr>
      <w:rPr>
        <w:sz w:val="26"/>
      </w:rPr>
    </w:lvl>
    <w:lvl w:ilvl="1" w:tplc="E23EE348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 w:tplc="BFCC6C6E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 w:tplc="29DC4590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 w:tplc="F4F036EE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 w:tplc="C1A8EBE4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 w:tplc="26CEF7AA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 w:tplc="B6D80608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 w:tplc="C37E2C90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num w:numId="1">
    <w:abstractNumId w:val="0"/>
  </w:num>
  <w:num w:numId="2">
    <w:abstractNumId w:val="1"/>
  </w:num>
  <w:num w:numId="3">
    <w:abstractNumId w:val="24"/>
  </w:num>
  <w:num w:numId="4">
    <w:abstractNumId w:val="21"/>
  </w:num>
  <w:num w:numId="5">
    <w:abstractNumId w:val="2"/>
  </w:num>
  <w:num w:numId="6">
    <w:abstractNumId w:val="29"/>
  </w:num>
  <w:num w:numId="7">
    <w:abstractNumId w:val="20"/>
  </w:num>
  <w:num w:numId="8">
    <w:abstractNumId w:val="25"/>
  </w:num>
  <w:num w:numId="9">
    <w:abstractNumId w:val="6"/>
  </w:num>
  <w:num w:numId="10">
    <w:abstractNumId w:val="7"/>
  </w:num>
  <w:num w:numId="11">
    <w:abstractNumId w:val="19"/>
  </w:num>
  <w:num w:numId="12">
    <w:abstractNumId w:val="23"/>
  </w:num>
  <w:num w:numId="13">
    <w:abstractNumId w:val="15"/>
  </w:num>
  <w:num w:numId="14">
    <w:abstractNumId w:val="5"/>
  </w:num>
  <w:num w:numId="15">
    <w:abstractNumId w:val="9"/>
  </w:num>
  <w:num w:numId="16">
    <w:abstractNumId w:val="13"/>
  </w:num>
  <w:num w:numId="17">
    <w:abstractNumId w:val="14"/>
  </w:num>
  <w:num w:numId="18">
    <w:abstractNumId w:val="8"/>
  </w:num>
  <w:num w:numId="19">
    <w:abstractNumId w:val="16"/>
  </w:num>
  <w:num w:numId="20">
    <w:abstractNumId w:val="22"/>
  </w:num>
  <w:num w:numId="21">
    <w:abstractNumId w:val="12"/>
  </w:num>
  <w:num w:numId="22">
    <w:abstractNumId w:val="17"/>
  </w:num>
  <w:num w:numId="23">
    <w:abstractNumId w:val="11"/>
  </w:num>
  <w:num w:numId="24">
    <w:abstractNumId w:val="3"/>
  </w:num>
  <w:num w:numId="25">
    <w:abstractNumId w:val="28"/>
  </w:num>
  <w:num w:numId="26">
    <w:abstractNumId w:val="10"/>
  </w:num>
  <w:num w:numId="27">
    <w:abstractNumId w:val="18"/>
  </w:num>
  <w:num w:numId="28">
    <w:abstractNumId w:val="27"/>
  </w:num>
  <w:num w:numId="29">
    <w:abstractNumId w:val="26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DFF"/>
    <w:rsid w:val="00021611"/>
    <w:rsid w:val="00090EE0"/>
    <w:rsid w:val="00135EF1"/>
    <w:rsid w:val="001D436D"/>
    <w:rsid w:val="0023794A"/>
    <w:rsid w:val="00285DFF"/>
    <w:rsid w:val="003C0BE4"/>
    <w:rsid w:val="003D163A"/>
    <w:rsid w:val="00401485"/>
    <w:rsid w:val="004F147E"/>
    <w:rsid w:val="005D2A84"/>
    <w:rsid w:val="00610125"/>
    <w:rsid w:val="006A3432"/>
    <w:rsid w:val="006B7AC4"/>
    <w:rsid w:val="006D4E09"/>
    <w:rsid w:val="00776134"/>
    <w:rsid w:val="007A6BD8"/>
    <w:rsid w:val="008018B9"/>
    <w:rsid w:val="00812A3E"/>
    <w:rsid w:val="00814622"/>
    <w:rsid w:val="008865B8"/>
    <w:rsid w:val="008A34FC"/>
    <w:rsid w:val="008B423A"/>
    <w:rsid w:val="00942758"/>
    <w:rsid w:val="0094511F"/>
    <w:rsid w:val="00956C34"/>
    <w:rsid w:val="00992313"/>
    <w:rsid w:val="009C17C5"/>
    <w:rsid w:val="00A1639B"/>
    <w:rsid w:val="00A96512"/>
    <w:rsid w:val="00AE3E7D"/>
    <w:rsid w:val="00C572DC"/>
    <w:rsid w:val="00CA57C2"/>
    <w:rsid w:val="00CB76A5"/>
    <w:rsid w:val="00D06E46"/>
    <w:rsid w:val="00D2428F"/>
    <w:rsid w:val="00D277C8"/>
    <w:rsid w:val="00D572AE"/>
    <w:rsid w:val="00DA2FE7"/>
    <w:rsid w:val="00DB6C58"/>
    <w:rsid w:val="00DC29E5"/>
    <w:rsid w:val="00DD423E"/>
    <w:rsid w:val="00DD64C6"/>
    <w:rsid w:val="00E35BED"/>
    <w:rsid w:val="00FF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FEEFA"/>
  <w15:docId w15:val="{42AA07F9-03C2-441A-9DC8-3B605126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jc w:val="both"/>
    </w:pPr>
    <w:rPr>
      <w:rFonts w:ascii="Times New Roman" w:eastAsia="Times New Roman" w:hAnsi="Times New Roman" w:cs="Times New Roman"/>
      <w:sz w:val="26"/>
      <w:szCs w:val="24"/>
    </w:rPr>
  </w:style>
  <w:style w:type="paragraph" w:styleId="1">
    <w:name w:val="heading 1"/>
    <w:basedOn w:val="a"/>
    <w:link w:val="12"/>
    <w:qFormat/>
    <w:pPr>
      <w:keepNext/>
      <w:keepLines/>
      <w:pageBreakBefore/>
      <w:numPr>
        <w:numId w:val="5"/>
      </w:numPr>
      <w:spacing w:after="120" w:line="360" w:lineRule="auto"/>
      <w:outlineLvl w:val="0"/>
    </w:pPr>
    <w:rPr>
      <w:rFonts w:eastAsia="Calibri Light"/>
      <w:b/>
      <w:bCs/>
      <w:sz w:val="28"/>
      <w:szCs w:val="26"/>
      <w:lang w:eastAsia="en-US"/>
    </w:rPr>
  </w:style>
  <w:style w:type="paragraph" w:styleId="2">
    <w:name w:val="heading 2"/>
    <w:basedOn w:val="a"/>
    <w:link w:val="23"/>
    <w:unhideWhenUsed/>
    <w:qFormat/>
    <w:pPr>
      <w:keepNext/>
      <w:keepLines/>
      <w:numPr>
        <w:ilvl w:val="1"/>
        <w:numId w:val="1"/>
      </w:numPr>
      <w:spacing w:before="240" w:after="120" w:line="276" w:lineRule="auto"/>
      <w:outlineLvl w:val="1"/>
    </w:pPr>
    <w:rPr>
      <w:rFonts w:eastAsia="Arial" w:cs="Calibri"/>
      <w:b/>
      <w:sz w:val="28"/>
      <w:szCs w:val="30"/>
      <w:lang w:eastAsia="en-US"/>
    </w:rPr>
  </w:style>
  <w:style w:type="paragraph" w:styleId="3">
    <w:name w:val="heading 3"/>
    <w:basedOn w:val="a"/>
    <w:link w:val="33"/>
    <w:unhideWhenUsed/>
    <w:qFormat/>
    <w:pPr>
      <w:keepNext/>
      <w:keepLines/>
      <w:numPr>
        <w:ilvl w:val="2"/>
        <w:numId w:val="1"/>
      </w:numPr>
      <w:spacing w:before="240" w:after="120" w:line="276" w:lineRule="auto"/>
      <w:outlineLvl w:val="2"/>
    </w:pPr>
    <w:rPr>
      <w:rFonts w:eastAsia="Arial" w:cs="Calibri"/>
      <w:b/>
      <w:sz w:val="28"/>
      <w:szCs w:val="28"/>
      <w:lang w:eastAsia="en-US"/>
    </w:rPr>
  </w:style>
  <w:style w:type="paragraph" w:styleId="4">
    <w:name w:val="heading 4"/>
    <w:basedOn w:val="a"/>
    <w:link w:val="42"/>
    <w:unhideWhenUsed/>
    <w:qFormat/>
    <w:pPr>
      <w:keepNext/>
      <w:keepLines/>
      <w:numPr>
        <w:ilvl w:val="3"/>
        <w:numId w:val="1"/>
      </w:numPr>
      <w:spacing w:before="240" w:after="120" w:line="360" w:lineRule="auto"/>
      <w:outlineLvl w:val="3"/>
    </w:pPr>
    <w:rPr>
      <w:rFonts w:eastAsia="Calibri Light" w:cs="Calibri Light"/>
      <w:b/>
      <w:bCs/>
      <w:iCs/>
      <w:sz w:val="28"/>
      <w:szCs w:val="28"/>
    </w:rPr>
  </w:style>
  <w:style w:type="paragraph" w:styleId="5">
    <w:name w:val="heading 5"/>
    <w:basedOn w:val="a"/>
    <w:link w:val="51"/>
    <w:unhideWhenUsed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libri Light" w:eastAsia="Calibri Light" w:hAnsi="Calibri Light" w:cs="Calibri Light"/>
      <w:color w:val="1F4D78"/>
    </w:rPr>
  </w:style>
  <w:style w:type="paragraph" w:styleId="6">
    <w:name w:val="heading 6"/>
    <w:basedOn w:val="a"/>
    <w:link w:val="61"/>
    <w:unhideWhenUsed/>
    <w:qFormat/>
    <w:pPr>
      <w:keepNext/>
      <w:keepLines/>
      <w:numPr>
        <w:ilvl w:val="5"/>
        <w:numId w:val="1"/>
      </w:numPr>
      <w:spacing w:before="200"/>
      <w:outlineLvl w:val="5"/>
    </w:pPr>
    <w:rPr>
      <w:rFonts w:ascii="Calibri Light" w:eastAsia="Calibri Light" w:hAnsi="Calibri Light" w:cs="Calibri Light"/>
      <w:i/>
      <w:iCs/>
      <w:color w:val="1F4D78"/>
    </w:rPr>
  </w:style>
  <w:style w:type="paragraph" w:styleId="7">
    <w:name w:val="heading 7"/>
    <w:basedOn w:val="a"/>
    <w:link w:val="71"/>
    <w:unhideWhenUsed/>
    <w:qFormat/>
    <w:pPr>
      <w:keepNext/>
      <w:keepLines/>
      <w:numPr>
        <w:ilvl w:val="6"/>
        <w:numId w:val="1"/>
      </w:numPr>
      <w:spacing w:before="200"/>
      <w:outlineLvl w:val="6"/>
    </w:pPr>
    <w:rPr>
      <w:rFonts w:ascii="Calibri Light" w:eastAsia="Calibri Light" w:hAnsi="Calibri Light" w:cs="Calibri Light"/>
      <w:i/>
      <w:iCs/>
      <w:color w:val="404040"/>
    </w:rPr>
  </w:style>
  <w:style w:type="paragraph" w:styleId="8">
    <w:name w:val="heading 8"/>
    <w:basedOn w:val="a"/>
    <w:link w:val="81"/>
    <w:unhideWhenUsed/>
    <w:qFormat/>
    <w:pPr>
      <w:keepNext/>
      <w:keepLines/>
      <w:numPr>
        <w:ilvl w:val="7"/>
        <w:numId w:val="1"/>
      </w:numPr>
      <w:spacing w:before="200"/>
      <w:outlineLvl w:val="7"/>
    </w:pPr>
    <w:rPr>
      <w:rFonts w:ascii="Calibri Light" w:eastAsia="Calibri Light" w:hAnsi="Calibri Light" w:cs="Calibri Light"/>
      <w:color w:val="404040"/>
      <w:sz w:val="20"/>
      <w:szCs w:val="20"/>
    </w:rPr>
  </w:style>
  <w:style w:type="paragraph" w:styleId="9">
    <w:name w:val="heading 9"/>
    <w:basedOn w:val="a"/>
    <w:link w:val="91"/>
    <w:unhideWhenUsed/>
    <w:qFormat/>
    <w:pPr>
      <w:keepNext/>
      <w:keepLines/>
      <w:numPr>
        <w:ilvl w:val="8"/>
        <w:numId w:val="1"/>
      </w:numPr>
      <w:spacing w:before="200"/>
      <w:outlineLvl w:val="8"/>
    </w:pPr>
    <w:rPr>
      <w:rFonts w:ascii="Calibri Light" w:eastAsia="Calibri Light" w:hAnsi="Calibri Light" w:cs="Calibri Light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List Paragraph"/>
    <w:basedOn w:val="a"/>
    <w:uiPriority w:val="34"/>
    <w:qFormat/>
    <w:pPr>
      <w:ind w:left="357" w:hanging="334"/>
    </w:pPr>
  </w:style>
  <w:style w:type="paragraph" w:styleId="a4">
    <w:name w:val="No Spacing"/>
    <w:uiPriority w:val="1"/>
    <w:qFormat/>
    <w:pPr>
      <w:spacing w:line="360" w:lineRule="auto"/>
      <w:ind w:left="157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next w:val="a6"/>
    <w:link w:val="10"/>
    <w:qFormat/>
    <w:pPr>
      <w:spacing w:before="240" w:after="60" w:line="360" w:lineRule="auto"/>
      <w:jc w:val="center"/>
    </w:pPr>
    <w:rPr>
      <w:rFonts w:ascii="Arial" w:hAnsi="Arial" w:cs="Arial"/>
      <w:b/>
      <w:bCs/>
      <w:caps/>
      <w:sz w:val="32"/>
      <w:szCs w:val="32"/>
    </w:rPr>
  </w:style>
  <w:style w:type="character" w:customStyle="1" w:styleId="10">
    <w:name w:val="Заголовок Знак1"/>
    <w:link w:val="a5"/>
    <w:uiPriority w:val="10"/>
    <w:rPr>
      <w:sz w:val="48"/>
      <w:szCs w:val="48"/>
    </w:rPr>
  </w:style>
  <w:style w:type="paragraph" w:styleId="a7">
    <w:name w:val="Subtitle"/>
    <w:basedOn w:val="a"/>
    <w:link w:val="31"/>
    <w:uiPriority w:val="11"/>
    <w:qFormat/>
    <w:pPr>
      <w:pageBreakBefore/>
      <w:widowControl w:val="0"/>
      <w:spacing w:after="120"/>
      <w:jc w:val="center"/>
      <w:outlineLvl w:val="0"/>
    </w:pPr>
    <w:rPr>
      <w:sz w:val="40"/>
      <w:szCs w:val="40"/>
      <w:lang w:eastAsia="en-US"/>
    </w:rPr>
  </w:style>
  <w:style w:type="character" w:customStyle="1" w:styleId="31">
    <w:name w:val="Подзаголовок Знак3"/>
    <w:link w:val="a7"/>
    <w:uiPriority w:val="11"/>
    <w:rPr>
      <w:sz w:val="24"/>
      <w:szCs w:val="24"/>
    </w:rPr>
  </w:style>
  <w:style w:type="paragraph" w:styleId="20">
    <w:name w:val="Quote"/>
    <w:basedOn w:val="a"/>
    <w:link w:val="22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uiPriority w:val="29"/>
    <w:rPr>
      <w:i/>
    </w:rPr>
  </w:style>
  <w:style w:type="paragraph" w:styleId="a8">
    <w:name w:val="Intense Quote"/>
    <w:basedOn w:val="a"/>
    <w:link w:val="2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9">
    <w:name w:val="header"/>
    <w:basedOn w:val="a"/>
    <w:link w:val="40"/>
    <w:uiPriority w:val="99"/>
    <w:unhideWhenUsed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41"/>
    <w:unhideWhenUsed/>
    <w:pPr>
      <w:tabs>
        <w:tab w:val="center" w:pos="4677"/>
        <w:tab w:val="right" w:pos="9355"/>
      </w:tabs>
    </w:pPr>
  </w:style>
  <w:style w:type="paragraph" w:styleId="ab">
    <w:name w:val="caption"/>
    <w:basedOn w:val="ac"/>
    <w:link w:val="11"/>
    <w:uiPriority w:val="99"/>
    <w:qFormat/>
    <w:pPr>
      <w:keepNext/>
      <w:ind w:left="-142" w:firstLine="142"/>
      <w:jc w:val="right"/>
    </w:pPr>
  </w:style>
  <w:style w:type="table" w:styleId="ad">
    <w:name w:val="Table Grid"/>
    <w:basedOn w:val="a1"/>
    <w:uiPriority w:val="39"/>
    <w:pPr>
      <w:spacing w:before="40" w:after="40" w:line="288" w:lineRule="auto"/>
    </w:p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3">
    <w:name w:val="Plain Table 4"/>
    <w:basedOn w:val="a1"/>
    <w:uiPriority w:val="99"/>
    <w:tblPr/>
  </w:style>
  <w:style w:type="table" w:styleId="50">
    <w:name w:val="Plain Table 5"/>
    <w:basedOn w:val="a1"/>
    <w:uiPriority w:val="99"/>
    <w:tblPr/>
  </w:style>
  <w:style w:type="table" w:styleId="-1">
    <w:name w:val="Grid Table 1 Light"/>
    <w:basedOn w:val="a1"/>
    <w:uiPriority w:val="99"/>
    <w:tblPr/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basedOn w:val="a1"/>
    <w:uiPriority w:val="99"/>
    <w:tblPr/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basedOn w:val="a1"/>
    <w:uiPriority w:val="99"/>
    <w:tblPr/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basedOn w:val="a1"/>
    <w:uiPriority w:val="59"/>
    <w:tblPr/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basedOn w:val="a1"/>
    <w:uiPriority w:val="99"/>
    <w:tblPr/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basedOn w:val="a1"/>
    <w:uiPriority w:val="99"/>
    <w:tblPr/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basedOn w:val="a1"/>
    <w:uiPriority w:val="99"/>
    <w:tblPr/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basedOn w:val="a1"/>
    <w:uiPriority w:val="99"/>
    <w:tblPr/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basedOn w:val="a1"/>
    <w:uiPriority w:val="99"/>
    <w:tblPr/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basedOn w:val="a1"/>
    <w:uiPriority w:val="99"/>
    <w:tblPr/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basedOn w:val="a1"/>
    <w:uiPriority w:val="99"/>
    <w:tblPr/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uiPriority w:val="99"/>
    <w:unhideWhenUsed/>
    <w:rPr>
      <w:color w:val="0563C1"/>
      <w:u w:val="single"/>
    </w:rPr>
  </w:style>
  <w:style w:type="paragraph" w:styleId="af">
    <w:name w:val="footnote text"/>
    <w:basedOn w:val="a"/>
    <w:link w:val="44"/>
    <w:uiPriority w:val="99"/>
    <w:unhideWhenUsed/>
    <w:pPr>
      <w:ind w:firstLine="709"/>
      <w:contextualSpacing/>
    </w:pPr>
    <w:rPr>
      <w:sz w:val="20"/>
      <w:szCs w:val="20"/>
    </w:rPr>
  </w:style>
  <w:style w:type="character" w:styleId="af0">
    <w:name w:val="footnote reference"/>
    <w:uiPriority w:val="99"/>
    <w:semiHidden/>
    <w:unhideWhenUsed/>
    <w:qFormat/>
    <w:rPr>
      <w:vertAlign w:val="superscript"/>
    </w:rPr>
  </w:style>
  <w:style w:type="paragraph" w:styleId="af1">
    <w:name w:val="endnote text"/>
    <w:basedOn w:val="a"/>
    <w:link w:val="25"/>
    <w:uiPriority w:val="99"/>
    <w:semiHidden/>
    <w:unhideWhenUsed/>
    <w:rPr>
      <w:sz w:val="20"/>
    </w:rPr>
  </w:style>
  <w:style w:type="character" w:customStyle="1" w:styleId="25">
    <w:name w:val="Текст концевой сноски Знак2"/>
    <w:link w:val="af1"/>
    <w:uiPriority w:val="99"/>
    <w:rPr>
      <w:sz w:val="20"/>
    </w:rPr>
  </w:style>
  <w:style w:type="character" w:styleId="af2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uiPriority w:val="39"/>
    <w:unhideWhenUsed/>
    <w:qFormat/>
    <w:pPr>
      <w:tabs>
        <w:tab w:val="left" w:pos="520"/>
        <w:tab w:val="right" w:leader="dot" w:pos="9344"/>
      </w:tabs>
    </w:pPr>
  </w:style>
  <w:style w:type="paragraph" w:styleId="26">
    <w:name w:val="toc 2"/>
    <w:basedOn w:val="a"/>
    <w:uiPriority w:val="39"/>
    <w:unhideWhenUsed/>
    <w:qFormat/>
    <w:pPr>
      <w:ind w:left="261"/>
    </w:pPr>
  </w:style>
  <w:style w:type="paragraph" w:styleId="34">
    <w:name w:val="toc 3"/>
    <w:basedOn w:val="a"/>
    <w:uiPriority w:val="39"/>
    <w:unhideWhenUsed/>
    <w:pPr>
      <w:ind w:left="522"/>
    </w:pPr>
  </w:style>
  <w:style w:type="paragraph" w:styleId="45">
    <w:name w:val="toc 4"/>
    <w:basedOn w:val="a"/>
    <w:uiPriority w:val="39"/>
    <w:unhideWhenUsed/>
    <w:pPr>
      <w:spacing w:after="100" w:line="259" w:lineRule="auto"/>
      <w:ind w:left="660"/>
      <w:jc w:val="left"/>
    </w:pPr>
    <w:rPr>
      <w:rFonts w:ascii="Calibri" w:eastAsia="Calibri" w:hAnsi="Calibri" w:cs="Calibri"/>
      <w:sz w:val="22"/>
      <w:szCs w:val="22"/>
    </w:rPr>
  </w:style>
  <w:style w:type="paragraph" w:styleId="52">
    <w:name w:val="toc 5"/>
    <w:basedOn w:val="a"/>
    <w:uiPriority w:val="39"/>
    <w:unhideWhenUsed/>
    <w:pPr>
      <w:spacing w:after="100" w:line="259" w:lineRule="auto"/>
      <w:ind w:left="880"/>
      <w:jc w:val="left"/>
    </w:pPr>
    <w:rPr>
      <w:rFonts w:ascii="Calibri" w:eastAsia="Calibri" w:hAnsi="Calibri" w:cs="Calibri"/>
      <w:sz w:val="22"/>
      <w:szCs w:val="22"/>
    </w:rPr>
  </w:style>
  <w:style w:type="paragraph" w:styleId="60">
    <w:name w:val="toc 6"/>
    <w:basedOn w:val="a"/>
    <w:uiPriority w:val="39"/>
    <w:unhideWhenUsed/>
    <w:pPr>
      <w:spacing w:after="100" w:line="259" w:lineRule="auto"/>
      <w:ind w:left="1100"/>
      <w:jc w:val="left"/>
    </w:pPr>
    <w:rPr>
      <w:rFonts w:ascii="Calibri" w:eastAsia="Calibri" w:hAnsi="Calibri" w:cs="Calibri"/>
      <w:sz w:val="22"/>
      <w:szCs w:val="22"/>
    </w:rPr>
  </w:style>
  <w:style w:type="paragraph" w:styleId="70">
    <w:name w:val="toc 7"/>
    <w:basedOn w:val="a"/>
    <w:uiPriority w:val="39"/>
    <w:unhideWhenUsed/>
    <w:pPr>
      <w:spacing w:after="100" w:line="259" w:lineRule="auto"/>
      <w:ind w:left="1320"/>
      <w:jc w:val="left"/>
    </w:pPr>
    <w:rPr>
      <w:rFonts w:ascii="Calibri" w:eastAsia="Calibri" w:hAnsi="Calibri" w:cs="Calibri"/>
      <w:sz w:val="22"/>
      <w:szCs w:val="22"/>
    </w:rPr>
  </w:style>
  <w:style w:type="paragraph" w:styleId="80">
    <w:name w:val="toc 8"/>
    <w:basedOn w:val="a"/>
    <w:uiPriority w:val="39"/>
    <w:unhideWhenUsed/>
    <w:pPr>
      <w:spacing w:after="100" w:line="259" w:lineRule="auto"/>
      <w:ind w:left="1540"/>
      <w:jc w:val="left"/>
    </w:pPr>
    <w:rPr>
      <w:rFonts w:ascii="Calibri" w:eastAsia="Calibri" w:hAnsi="Calibri" w:cs="Calibri"/>
      <w:sz w:val="22"/>
      <w:szCs w:val="22"/>
    </w:rPr>
  </w:style>
  <w:style w:type="paragraph" w:styleId="90">
    <w:name w:val="toc 9"/>
    <w:basedOn w:val="a"/>
    <w:uiPriority w:val="39"/>
    <w:unhideWhenUsed/>
    <w:pPr>
      <w:spacing w:after="100" w:line="259" w:lineRule="auto"/>
      <w:ind w:left="1760"/>
      <w:jc w:val="left"/>
    </w:pPr>
    <w:rPr>
      <w:rFonts w:ascii="Calibri" w:eastAsia="Calibri" w:hAnsi="Calibri" w:cs="Calibri"/>
      <w:sz w:val="22"/>
      <w:szCs w:val="22"/>
    </w:rPr>
  </w:style>
  <w:style w:type="paragraph" w:styleId="af3">
    <w:name w:val="TOC Heading"/>
    <w:basedOn w:val="110"/>
    <w:uiPriority w:val="39"/>
    <w:qFormat/>
    <w:pPr>
      <w:keepLines w:val="0"/>
      <w:spacing w:before="480" w:after="0" w:line="276" w:lineRule="auto"/>
    </w:pPr>
    <w:rPr>
      <w:rFonts w:ascii="Cambria" w:hAnsi="Cambria"/>
      <w:bCs/>
      <w:color w:val="365F91"/>
      <w:szCs w:val="28"/>
    </w:rPr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2">
    <w:name w:val="Заголовок 1 Знак2"/>
    <w:link w:val="1"/>
    <w:qFormat/>
    <w:rPr>
      <w:rFonts w:ascii="Times New Roman" w:eastAsia="Calibri Light" w:hAnsi="Times New Roman" w:cs="Times New Roman"/>
      <w:b/>
      <w:bCs/>
      <w:sz w:val="28"/>
      <w:szCs w:val="26"/>
      <w:lang w:eastAsia="en-US"/>
    </w:rPr>
  </w:style>
  <w:style w:type="character" w:customStyle="1" w:styleId="220">
    <w:name w:val="Заголовок 2 Знак2"/>
    <w:uiPriority w:val="9"/>
    <w:qFormat/>
    <w:rPr>
      <w:rFonts w:ascii="Times New Roman" w:eastAsia="Arial" w:hAnsi="Times New Roman" w:cs="Calibri"/>
      <w:b/>
      <w:sz w:val="30"/>
      <w:szCs w:val="30"/>
    </w:rPr>
  </w:style>
  <w:style w:type="character" w:customStyle="1" w:styleId="33">
    <w:name w:val="Заголовок 3 Знак3"/>
    <w:link w:val="3"/>
    <w:qFormat/>
    <w:rPr>
      <w:rFonts w:ascii="Times New Roman" w:eastAsia="Arial" w:hAnsi="Times New Roman"/>
      <w:b/>
      <w:sz w:val="28"/>
      <w:szCs w:val="28"/>
      <w:lang w:eastAsia="en-US"/>
    </w:rPr>
  </w:style>
  <w:style w:type="character" w:customStyle="1" w:styleId="42">
    <w:name w:val="Заголовок 4 Знак2"/>
    <w:link w:val="4"/>
    <w:qFormat/>
    <w:rPr>
      <w:rFonts w:ascii="Times New Roman" w:eastAsia="Calibri Light" w:hAnsi="Times New Roman" w:cs="Calibri Light"/>
      <w:b/>
      <w:bCs/>
      <w:iCs/>
      <w:sz w:val="28"/>
      <w:szCs w:val="28"/>
    </w:rPr>
  </w:style>
  <w:style w:type="character" w:customStyle="1" w:styleId="51">
    <w:name w:val="Заголовок 5 Знак1"/>
    <w:link w:val="5"/>
    <w:qFormat/>
    <w:rPr>
      <w:rFonts w:ascii="Calibri Light" w:eastAsia="Calibri Light" w:hAnsi="Calibri Light" w:cs="Calibri Light"/>
      <w:color w:val="1F4D78"/>
      <w:sz w:val="26"/>
      <w:szCs w:val="24"/>
    </w:rPr>
  </w:style>
  <w:style w:type="character" w:customStyle="1" w:styleId="61">
    <w:name w:val="Заголовок 6 Знак1"/>
    <w:link w:val="6"/>
    <w:qFormat/>
    <w:rPr>
      <w:rFonts w:ascii="Calibri Light" w:eastAsia="Calibri Light" w:hAnsi="Calibri Light" w:cs="Calibri Light"/>
      <w:i/>
      <w:iCs/>
      <w:color w:val="1F4D78"/>
      <w:sz w:val="26"/>
      <w:szCs w:val="24"/>
    </w:rPr>
  </w:style>
  <w:style w:type="character" w:customStyle="1" w:styleId="71">
    <w:name w:val="Заголовок 7 Знак1"/>
    <w:link w:val="7"/>
    <w:qFormat/>
    <w:rPr>
      <w:rFonts w:ascii="Calibri Light" w:eastAsia="Calibri Light" w:hAnsi="Calibri Light" w:cs="Calibri Light"/>
      <w:i/>
      <w:iCs/>
      <w:color w:val="404040"/>
      <w:sz w:val="26"/>
      <w:szCs w:val="24"/>
    </w:rPr>
  </w:style>
  <w:style w:type="character" w:customStyle="1" w:styleId="81">
    <w:name w:val="Заголовок 8 Знак1"/>
    <w:link w:val="8"/>
    <w:qFormat/>
    <w:rPr>
      <w:rFonts w:ascii="Calibri Light" w:eastAsia="Calibri Light" w:hAnsi="Calibri Light" w:cs="Calibri Light"/>
      <w:color w:val="404040"/>
    </w:rPr>
  </w:style>
  <w:style w:type="character" w:customStyle="1" w:styleId="91">
    <w:name w:val="Заголовок 9 Знак1"/>
    <w:link w:val="9"/>
    <w:qFormat/>
    <w:rPr>
      <w:rFonts w:ascii="Calibri Light" w:eastAsia="Calibri Light" w:hAnsi="Calibri Light" w:cs="Calibri Light"/>
      <w:i/>
      <w:iCs/>
      <w:color w:val="404040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5">
    <w:name w:val="Заголовок Знак"/>
    <w:uiPriority w:val="10"/>
    <w:qFormat/>
    <w:rPr>
      <w:sz w:val="48"/>
      <w:szCs w:val="48"/>
    </w:rPr>
  </w:style>
  <w:style w:type="character" w:customStyle="1" w:styleId="27">
    <w:name w:val="Подзаголовок Знак2"/>
    <w:uiPriority w:val="11"/>
    <w:qFormat/>
    <w:rPr>
      <w:sz w:val="24"/>
      <w:szCs w:val="24"/>
    </w:rPr>
  </w:style>
  <w:style w:type="character" w:customStyle="1" w:styleId="210">
    <w:name w:val="Цитата 2 Знак1"/>
    <w:uiPriority w:val="29"/>
    <w:qFormat/>
    <w:rPr>
      <w:i/>
    </w:rPr>
  </w:style>
  <w:style w:type="character" w:customStyle="1" w:styleId="15">
    <w:name w:val="Выделенная цитата Знак1"/>
    <w:uiPriority w:val="30"/>
    <w:qFormat/>
    <w:rPr>
      <w:i/>
    </w:rPr>
  </w:style>
  <w:style w:type="character" w:customStyle="1" w:styleId="40">
    <w:name w:val="Верхний колонтитул Знак4"/>
    <w:basedOn w:val="a0"/>
    <w:link w:val="a9"/>
    <w:uiPriority w:val="99"/>
    <w:qFormat/>
  </w:style>
  <w:style w:type="character" w:customStyle="1" w:styleId="41">
    <w:name w:val="Нижний колонтитул Знак4"/>
    <w:basedOn w:val="a0"/>
    <w:link w:val="aa"/>
    <w:uiPriority w:val="99"/>
    <w:qFormat/>
  </w:style>
  <w:style w:type="character" w:customStyle="1" w:styleId="11">
    <w:name w:val="Название объекта Знак1"/>
    <w:link w:val="ab"/>
    <w:uiPriority w:val="99"/>
    <w:qFormat/>
  </w:style>
  <w:style w:type="character" w:customStyle="1" w:styleId="44">
    <w:name w:val="Текст сноски Знак4"/>
    <w:link w:val="af"/>
    <w:uiPriority w:val="99"/>
    <w:qFormat/>
    <w:rPr>
      <w:sz w:val="18"/>
    </w:rPr>
  </w:style>
  <w:style w:type="character" w:customStyle="1" w:styleId="28">
    <w:name w:val="Стиль2 Знак"/>
    <w:qFormat/>
    <w:rPr>
      <w:sz w:val="30"/>
    </w:rPr>
  </w:style>
  <w:style w:type="character" w:customStyle="1" w:styleId="-31">
    <w:name w:val="Гост-заг3 Знак"/>
    <w:qFormat/>
    <w:rPr>
      <w:sz w:val="26"/>
    </w:rPr>
  </w:style>
  <w:style w:type="character" w:customStyle="1" w:styleId="29">
    <w:name w:val="Заголовок 2 Знак"/>
    <w:uiPriority w:val="9"/>
    <w:qFormat/>
    <w:rPr>
      <w:rFonts w:ascii="Times New Roman" w:eastAsia="Arial Unicode MS" w:hAnsi="Times New Roman" w:cs="Times New Roman"/>
      <w:b/>
      <w:sz w:val="28"/>
      <w:szCs w:val="28"/>
      <w:lang w:eastAsia="ru-RU"/>
    </w:rPr>
  </w:style>
  <w:style w:type="character" w:customStyle="1" w:styleId="2a">
    <w:name w:val="Основной текст с отступом 2 Знак"/>
    <w:uiPriority w:val="9"/>
    <w:qFormat/>
    <w:rPr>
      <w:rFonts w:ascii="Times New Roman" w:eastAsia="Arial Unicode MS" w:hAnsi="Times New Roman"/>
      <w:b/>
      <w:sz w:val="28"/>
      <w:szCs w:val="28"/>
    </w:rPr>
  </w:style>
  <w:style w:type="character" w:customStyle="1" w:styleId="35">
    <w:name w:val="Заголовок 3 Знак"/>
    <w:uiPriority w:val="9"/>
    <w:qFormat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6">
    <w:name w:val="Список3 Знак"/>
    <w:uiPriority w:val="9"/>
    <w:qFormat/>
    <w:rPr>
      <w:rFonts w:ascii="Times New Roman" w:hAnsi="Times New Roman"/>
      <w:b/>
      <w:sz w:val="28"/>
      <w:szCs w:val="28"/>
    </w:rPr>
  </w:style>
  <w:style w:type="character" w:customStyle="1" w:styleId="46">
    <w:name w:val="Заголовок 4 Знак"/>
    <w:uiPriority w:val="9"/>
    <w:qFormat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47">
    <w:name w:val="Титул4 Знак"/>
    <w:uiPriority w:val="9"/>
    <w:qFormat/>
    <w:rPr>
      <w:rFonts w:ascii="Times New Roman" w:hAnsi="Times New Roman"/>
      <w:b/>
      <w:sz w:val="28"/>
      <w:szCs w:val="28"/>
    </w:rPr>
  </w:style>
  <w:style w:type="character" w:customStyle="1" w:styleId="53">
    <w:name w:val="Заголовок 5 Знак"/>
    <w:qFormat/>
    <w:rPr>
      <w:rFonts w:ascii="Times New Roman" w:eastAsia="Times New Roman" w:hAnsi="Times New Roman" w:cs="Times New Roman"/>
      <w:b/>
      <w:i/>
      <w:sz w:val="26"/>
      <w:szCs w:val="28"/>
      <w:lang w:eastAsia="ru-RU"/>
    </w:rPr>
  </w:style>
  <w:style w:type="character" w:customStyle="1" w:styleId="62">
    <w:name w:val="Заголовок 6 Знак"/>
    <w:qFormat/>
    <w:rPr>
      <w:rFonts w:ascii="Times New Roman" w:hAnsi="Times New Roman"/>
      <w:sz w:val="26"/>
      <w:szCs w:val="22"/>
    </w:rPr>
  </w:style>
  <w:style w:type="character" w:customStyle="1" w:styleId="63">
    <w:name w:val="Знак Знак6"/>
    <w:semiHidden/>
    <w:qFormat/>
    <w:rPr>
      <w:rFonts w:ascii="Tahoma" w:hAnsi="Tahoma" w:cs="Tahoma"/>
      <w:sz w:val="16"/>
      <w:szCs w:val="16"/>
    </w:rPr>
  </w:style>
  <w:style w:type="character" w:customStyle="1" w:styleId="72">
    <w:name w:val="Заголовок 7 Знак"/>
    <w:qFormat/>
    <w:rPr>
      <w:rFonts w:ascii="Arial" w:eastAsia="Times New Roman" w:hAnsi="Arial" w:cs="Times New Roman"/>
      <w:b/>
      <w:i/>
      <w:sz w:val="24"/>
      <w:lang w:eastAsia="ru-RU"/>
    </w:rPr>
  </w:style>
  <w:style w:type="character" w:customStyle="1" w:styleId="73">
    <w:name w:val="Знак Знак7"/>
    <w:semiHidden/>
    <w:qFormat/>
    <w:rPr>
      <w:rFonts w:ascii="Cambria" w:eastAsia="Times New Roman" w:hAnsi="Cambria"/>
    </w:rPr>
  </w:style>
  <w:style w:type="character" w:customStyle="1" w:styleId="82">
    <w:name w:val="Заголовок 8 Знак"/>
    <w:qFormat/>
    <w:rPr>
      <w:rFonts w:ascii="Arial" w:eastAsia="Times New Roman" w:hAnsi="Arial" w:cs="Times New Roman"/>
      <w:b/>
      <w:sz w:val="24"/>
      <w:lang w:eastAsia="ru-RU"/>
    </w:rPr>
  </w:style>
  <w:style w:type="character" w:customStyle="1" w:styleId="83">
    <w:name w:val="Знак Знак8"/>
    <w:semiHidden/>
    <w:qFormat/>
    <w:rPr>
      <w:i/>
      <w:iCs/>
      <w:sz w:val="24"/>
      <w:szCs w:val="24"/>
    </w:rPr>
  </w:style>
  <w:style w:type="character" w:customStyle="1" w:styleId="92">
    <w:name w:val="Заголовок 9 Знак"/>
    <w:qFormat/>
    <w:rPr>
      <w:rFonts w:ascii="Arial" w:eastAsia="Times New Roman" w:hAnsi="Arial" w:cs="Times New Roman"/>
      <w:sz w:val="24"/>
      <w:lang w:eastAsia="ru-RU"/>
    </w:rPr>
  </w:style>
  <w:style w:type="character" w:customStyle="1" w:styleId="93">
    <w:name w:val="Знак Знак9"/>
    <w:semiHidden/>
    <w:qFormat/>
    <w:rPr>
      <w:sz w:val="24"/>
      <w:szCs w:val="24"/>
    </w:rPr>
  </w:style>
  <w:style w:type="character" w:customStyle="1" w:styleId="af6">
    <w:name w:val="Обычный (без отступа)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Электронная подпись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page number"/>
    <w:qFormat/>
    <w:rPr>
      <w:rFonts w:cs="Times New Roman"/>
    </w:rPr>
  </w:style>
  <w:style w:type="character" w:customStyle="1" w:styleId="afa">
    <w:name w:val="Текст примечания Знак"/>
    <w:uiPriority w:val="99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b">
    <w:name w:val="Базовый стиль символов"/>
    <w:qFormat/>
    <w:rPr>
      <w:rFonts w:ascii="Times New Roman" w:hAnsi="Times New Roman"/>
    </w:rPr>
  </w:style>
  <w:style w:type="character" w:styleId="afc">
    <w:name w:val="annotation reference"/>
    <w:uiPriority w:val="99"/>
    <w:qFormat/>
    <w:rPr>
      <w:rFonts w:cs="Times New Roman"/>
      <w:sz w:val="16"/>
    </w:rPr>
  </w:style>
  <w:style w:type="character" w:customStyle="1" w:styleId="afd">
    <w:name w:val="Текст сноски Знак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Знак сноски1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17">
    <w:name w:val="Название Знак1"/>
    <w:qFormat/>
    <w:rPr>
      <w:rFonts w:ascii="Arial" w:eastAsia="Times New Roman" w:hAnsi="Arial" w:cs="Arial"/>
      <w:b/>
      <w:bCs/>
      <w:caps/>
      <w:sz w:val="32"/>
      <w:szCs w:val="32"/>
      <w:lang w:eastAsia="ru-RU"/>
    </w:rPr>
  </w:style>
  <w:style w:type="character" w:customStyle="1" w:styleId="18">
    <w:name w:val="Маркер1 Знак"/>
    <w:uiPriority w:val="9"/>
    <w:qFormat/>
    <w:rPr>
      <w:rFonts w:ascii="Times New Roman" w:hAnsi="Times New Roman" w:cs="Times New Roman"/>
      <w:b/>
      <w:sz w:val="32"/>
      <w:szCs w:val="44"/>
    </w:rPr>
  </w:style>
  <w:style w:type="character" w:customStyle="1" w:styleId="afe">
    <w:name w:val="Верхний колонтитул Знак"/>
    <w:uiPriority w:val="99"/>
    <w:qFormat/>
    <w:rPr>
      <w:rFonts w:ascii="Arial" w:eastAsia="Times New Roman" w:hAnsi="Arial" w:cs="Times New Roman"/>
      <w:i/>
      <w:sz w:val="18"/>
      <w:szCs w:val="24"/>
      <w:lang w:eastAsia="ru-RU"/>
    </w:rPr>
  </w:style>
  <w:style w:type="character" w:customStyle="1" w:styleId="aff">
    <w:name w:val="Нижний колонтитул Знак"/>
    <w:qFormat/>
    <w:rPr>
      <w:rFonts w:ascii="Arial" w:eastAsia="Times New Roman" w:hAnsi="Arial" w:cs="Times New Roman"/>
      <w:sz w:val="18"/>
      <w:szCs w:val="24"/>
      <w:lang w:eastAsia="ru-RU"/>
    </w:rPr>
  </w:style>
  <w:style w:type="character" w:customStyle="1" w:styleId="aff0">
    <w:name w:val="Основной текст Знак"/>
    <w:uiPriority w:val="9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37">
    <w:name w:val="Основной текст 3 Знак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8">
    <w:name w:val="Стиль3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link w:val="19"/>
    <w:qFormat/>
    <w:rPr>
      <w:rFonts w:ascii="Times New Roman" w:hAnsi="Times New Roman" w:cs="Times New Roman"/>
      <w:b/>
      <w:color w:val="00000A"/>
    </w:rPr>
  </w:style>
  <w:style w:type="character" w:styleId="aff2">
    <w:name w:val="FollowedHyperlink"/>
    <w:uiPriority w:val="99"/>
    <w:qFormat/>
    <w:rPr>
      <w:rFonts w:ascii="Times New Roman" w:hAnsi="Times New Roman" w:cs="Times New Roman"/>
      <w:color w:val="800080"/>
      <w:u w:val="single"/>
    </w:rPr>
  </w:style>
  <w:style w:type="character" w:customStyle="1" w:styleId="aff3">
    <w:name w:val="Базовый список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Базовый маркированный список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Маркированный список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Основной текст 2 Знак"/>
    <w:qFormat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11">
    <w:name w:val="Заголовок 2 Знак1"/>
    <w:qFormat/>
    <w:rPr>
      <w:rFonts w:ascii="Times New Roman" w:eastAsia="Times New Roman" w:hAnsi="Times New Roman"/>
      <w:b/>
      <w:bCs/>
      <w:iCs/>
      <w:sz w:val="30"/>
      <w:szCs w:val="24"/>
      <w:lang w:bidi="en-US"/>
    </w:rPr>
  </w:style>
  <w:style w:type="character" w:customStyle="1" w:styleId="1a">
    <w:name w:val="Обычный 1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b">
    <w:name w:val="Заголовок 1 Знак"/>
    <w:qFormat/>
    <w:rPr>
      <w:rFonts w:ascii="Times New Roman" w:eastAsia="Times New Roman" w:hAnsi="Times New Roman" w:cs="Times New Roman"/>
      <w:b/>
      <w:bCs/>
      <w:sz w:val="32"/>
      <w:szCs w:val="32"/>
      <w:lang w:bidi="en-US"/>
    </w:rPr>
  </w:style>
  <w:style w:type="character" w:customStyle="1" w:styleId="aff6">
    <w:name w:val="Таблица текст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Абзац списка Знак"/>
    <w:uiPriority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c">
    <w:name w:val="Дефис 1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d">
    <w:name w:val="Знак примечания1"/>
    <w:qFormat/>
    <w:rPr>
      <w:rFonts w:cs="Symbol"/>
      <w:sz w:val="16"/>
      <w:szCs w:val="16"/>
    </w:rPr>
  </w:style>
  <w:style w:type="character" w:customStyle="1" w:styleId="1e">
    <w:name w:val="Сноска 1 Знак"/>
    <w:qFormat/>
    <w:rPr>
      <w:rFonts w:ascii="Courier New" w:eastAsia="Times New Roman" w:hAnsi="Courier New" w:cs="Courier New"/>
      <w:lang w:eastAsia="ru-RU"/>
    </w:rPr>
  </w:style>
  <w:style w:type="character" w:customStyle="1" w:styleId="aff8">
    <w:name w:val="Схема документа Знак"/>
    <w:qFormat/>
    <w:rPr>
      <w:rFonts w:ascii="Tahoma" w:eastAsia="Times New Roman" w:hAnsi="Tahoma" w:cs="Tahoma"/>
      <w:sz w:val="20"/>
      <w:szCs w:val="24"/>
      <w:shd w:val="clear" w:color="auto" w:fill="B3B3B3"/>
      <w:lang w:eastAsia="ru-RU"/>
    </w:rPr>
  </w:style>
  <w:style w:type="character" w:customStyle="1" w:styleId="aff9">
    <w:name w:val="Тема примечания Знак"/>
    <w:uiPriority w:val="99"/>
    <w:qFormat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z-">
    <w:name w:val="z-Конец формы Знак"/>
    <w:qFormat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ffa">
    <w:name w:val="Кнопка (с контуром)"/>
    <w:qFormat/>
    <w:rPr>
      <w:b/>
    </w:rPr>
  </w:style>
  <w:style w:type="character" w:customStyle="1" w:styleId="affb">
    <w:name w:val="Кнопка"/>
    <w:qFormat/>
  </w:style>
  <w:style w:type="character" w:customStyle="1" w:styleId="z-0">
    <w:name w:val="z-Начало формы Знак"/>
    <w:qFormat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ffc">
    <w:name w:val="Выделение (полужирный)"/>
    <w:qFormat/>
    <w:rPr>
      <w:rFonts w:ascii="Times New Roman" w:hAnsi="Times New Roman"/>
      <w:b/>
      <w:color w:val="00000A"/>
    </w:rPr>
  </w:style>
  <w:style w:type="character" w:customStyle="1" w:styleId="affd">
    <w:name w:val="Термин"/>
    <w:qFormat/>
    <w:rPr>
      <w:rFonts w:ascii="Arial" w:hAnsi="Arial"/>
      <w:b/>
      <w:i/>
      <w:color w:val="00000A"/>
    </w:rPr>
  </w:style>
  <w:style w:type="character" w:customStyle="1" w:styleId="affe">
    <w:name w:val="Перекрестная ссылка"/>
    <w:qFormat/>
    <w:rPr>
      <w:rFonts w:ascii="Times New Roman" w:hAnsi="Times New Roman"/>
      <w:color w:val="0000FF"/>
      <w:u w:val="single"/>
    </w:rPr>
  </w:style>
  <w:style w:type="character" w:customStyle="1" w:styleId="afff">
    <w:name w:val="Выделение (шрифт)"/>
    <w:qFormat/>
    <w:rPr>
      <w:rFonts w:ascii="Arial" w:hAnsi="Arial"/>
    </w:rPr>
  </w:style>
  <w:style w:type="character" w:customStyle="1" w:styleId="afff0">
    <w:name w:val="Шапка Знак"/>
    <w:qFormat/>
    <w:rPr>
      <w:rFonts w:ascii="Arial" w:eastAsia="Times New Roman" w:hAnsi="Arial" w:cs="Arial"/>
      <w:sz w:val="24"/>
      <w:szCs w:val="24"/>
      <w:shd w:val="clear" w:color="auto" w:fill="CCCCCC"/>
      <w:lang w:eastAsia="ru-RU"/>
    </w:rPr>
  </w:style>
  <w:style w:type="character" w:styleId="HTML">
    <w:name w:val="HTML Acronym"/>
    <w:qFormat/>
    <w:rPr>
      <w:rFonts w:cs="Times New Roman"/>
    </w:rPr>
  </w:style>
  <w:style w:type="character" w:customStyle="1" w:styleId="afff1">
    <w:name w:val="Моноширинный"/>
    <w:qFormat/>
    <w:rPr>
      <w:rFonts w:ascii="Courier New" w:hAnsi="Courier New"/>
    </w:rPr>
  </w:style>
  <w:style w:type="character" w:customStyle="1" w:styleId="afff2">
    <w:name w:val="Подзаголовок Знак"/>
    <w:uiPriority w:val="11"/>
    <w:qFormat/>
    <w:rPr>
      <w:rFonts w:ascii="Times New Roman" w:eastAsia="Times New Roman" w:hAnsi="Times New Roman" w:cs="Times New Roman"/>
      <w:b/>
      <w:sz w:val="40"/>
      <w:szCs w:val="40"/>
      <w:lang w:eastAsia="ru-RU"/>
    </w:rPr>
  </w:style>
  <w:style w:type="character" w:customStyle="1" w:styleId="afff3">
    <w:name w:val="Текст концевой сноски Знак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">
    <w:name w:val="Знак концевой сноски1"/>
    <w:rPr>
      <w:rFonts w:cs="Times New Roman"/>
      <w:vertAlign w:val="superscript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pple-converted-space">
    <w:name w:val="apple-converted-space"/>
    <w:qFormat/>
    <w:rPr>
      <w:rFonts w:cs="Times New Roman"/>
    </w:rPr>
  </w:style>
  <w:style w:type="character" w:customStyle="1" w:styleId="afff4">
    <w:name w:val="Обычный (тбл) Знак"/>
    <w:uiPriority w:val="99"/>
    <w:qFormat/>
    <w:rPr>
      <w:rFonts w:ascii="Times New Roman" w:eastAsia="Times New Roman" w:hAnsi="Times New Roman" w:cs="Times New Roman"/>
      <w:bCs/>
      <w:szCs w:val="18"/>
      <w:lang w:eastAsia="ru-RU"/>
    </w:rPr>
  </w:style>
  <w:style w:type="character" w:customStyle="1" w:styleId="afff5">
    <w:name w:val="Название объекта Знак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c">
    <w:name w:val="Дефис 2 Знак"/>
    <w:link w:val="2100"/>
    <w:qFormat/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  <w:style w:type="character" w:customStyle="1" w:styleId="111">
    <w:name w:val="Заголовок 1 Знак1"/>
    <w:uiPriority w:val="9"/>
    <w:qFormat/>
    <w:rPr>
      <w:rFonts w:ascii="Times New Roman" w:eastAsia="Times New Roman" w:hAnsi="Times New Roman" w:cs="Times New Roman"/>
      <w:b/>
      <w:sz w:val="32"/>
      <w:szCs w:val="44"/>
      <w:lang w:eastAsia="ru-RU"/>
    </w:rPr>
  </w:style>
  <w:style w:type="character" w:customStyle="1" w:styleId="1f0">
    <w:name w:val="Верхний колонтитул Знак1"/>
    <w:qFormat/>
    <w:rPr>
      <w:rFonts w:ascii="Arial" w:eastAsia="Times New Roman" w:hAnsi="Arial" w:cs="Times New Roman"/>
      <w:i/>
      <w:sz w:val="18"/>
      <w:szCs w:val="24"/>
      <w:lang w:eastAsia="ru-RU"/>
    </w:rPr>
  </w:style>
  <w:style w:type="character" w:styleId="afff6">
    <w:name w:val="Placeholder Text"/>
    <w:uiPriority w:val="99"/>
    <w:semiHidden/>
    <w:qFormat/>
    <w:rPr>
      <w:color w:val="808080"/>
    </w:rPr>
  </w:style>
  <w:style w:type="character" w:customStyle="1" w:styleId="afff7">
    <w:name w:val="Текст Знак"/>
    <w:uiPriority w:val="99"/>
    <w:qFormat/>
    <w:rPr>
      <w:rFonts w:ascii="Courier New" w:eastAsia="Calibri" w:hAnsi="Courier New" w:cs="Times New Roman"/>
      <w:sz w:val="16"/>
      <w:szCs w:val="16"/>
      <w:lang w:eastAsia="ru-RU"/>
    </w:rPr>
  </w:style>
  <w:style w:type="character" w:customStyle="1" w:styleId="afff8">
    <w:name w:val="Маркированый список Знак"/>
    <w:qFormat/>
    <w:rPr>
      <w:rFonts w:ascii="Times New Roman" w:eastAsia="Times New Roman" w:hAnsi="Times New Roman" w:cs="Arial"/>
      <w:sz w:val="24"/>
      <w:szCs w:val="24"/>
      <w:lang w:bidi="en-US"/>
    </w:rPr>
  </w:style>
  <w:style w:type="character" w:customStyle="1" w:styleId="afff9">
    <w:name w:val="Реквизит"/>
    <w:qFormat/>
    <w:rPr>
      <w:rFonts w:ascii="Arial" w:hAnsi="Arial"/>
      <w:b/>
      <w:sz w:val="18"/>
    </w:rPr>
  </w:style>
  <w:style w:type="character" w:customStyle="1" w:styleId="1f1">
    <w:name w:val="Таблица_Дефис1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2">
    <w:name w:val="Основной шрифт абзаца1"/>
    <w:qFormat/>
  </w:style>
  <w:style w:type="character" w:customStyle="1" w:styleId="1f3">
    <w:name w:val="Нижний колонтитул Знак1"/>
    <w:qFormat/>
    <w:rPr>
      <w:rFonts w:ascii="Mangal" w:eastAsia="Symbol" w:hAnsi="Mangal" w:cs="Mangal"/>
      <w:sz w:val="24"/>
      <w:szCs w:val="20"/>
      <w:lang w:eastAsia="zh-CN"/>
    </w:rPr>
  </w:style>
  <w:style w:type="character" w:customStyle="1" w:styleId="-">
    <w:name w:val="Гост-абзац Знак"/>
    <w:qFormat/>
    <w:rPr>
      <w:rFonts w:ascii="Times New Roman" w:eastAsia="Times New Roman" w:hAnsi="Times New Roman" w:cs="Times New Roman"/>
      <w:sz w:val="24"/>
      <w:szCs w:val="24"/>
      <w:lang w:eastAsia="ru-RU" w:bidi="en-US"/>
    </w:rPr>
  </w:style>
  <w:style w:type="character" w:customStyle="1" w:styleId="-0">
    <w:name w:val="ГОСТ-список Знак"/>
    <w:qFormat/>
    <w:rPr>
      <w:rFonts w:ascii="Times New Roman" w:eastAsia="Calibri" w:hAnsi="Times New Roman" w:cs="Times New Roman"/>
      <w:sz w:val="24"/>
      <w:szCs w:val="24"/>
    </w:rPr>
  </w:style>
  <w:style w:type="character" w:customStyle="1" w:styleId="-8">
    <w:name w:val="гост-аннотация Знак"/>
    <w:qFormat/>
    <w:rPr>
      <w:rFonts w:ascii="times new roman Полужирный" w:eastAsia="Times New Roman" w:hAnsi="times new roman Полужирный" w:cs="Times New Roman"/>
      <w:sz w:val="32"/>
      <w:szCs w:val="24"/>
      <w:lang w:eastAsia="ru-RU" w:bidi="en-US"/>
    </w:rPr>
  </w:style>
  <w:style w:type="character" w:customStyle="1" w:styleId="WW8Num40z7">
    <w:name w:val="WW8Num40z7"/>
    <w:qFormat/>
  </w:style>
  <w:style w:type="character" w:customStyle="1" w:styleId="WW8Num1z0">
    <w:name w:val="WW8Num1z0"/>
    <w:qFormat/>
    <w:rPr>
      <w:rFonts w:cs="Symbol"/>
    </w:rPr>
  </w:style>
  <w:style w:type="character" w:customStyle="1" w:styleId="WW8Num1z2">
    <w:name w:val="WW8Num1z2"/>
    <w:qFormat/>
    <w:rPr>
      <w:rFonts w:cs="Symbol"/>
    </w:rPr>
  </w:style>
  <w:style w:type="character" w:customStyle="1" w:styleId="WW8Num1z3">
    <w:name w:val="WW8Num1z3"/>
    <w:qFormat/>
    <w:rPr>
      <w:rFonts w:ascii="Symbol" w:hAnsi="Symbol" w:cs="Symbol"/>
      <w:lang w:val="ru-RU"/>
    </w:rPr>
  </w:style>
  <w:style w:type="character" w:customStyle="1" w:styleId="WW8Num1z4">
    <w:name w:val="WW8Num1z4"/>
    <w:qFormat/>
    <w:rPr>
      <w:rFonts w:ascii="Symbol" w:hAnsi="Symbol" w:cs="Symbol"/>
    </w:rPr>
  </w:style>
  <w:style w:type="character" w:customStyle="1" w:styleId="WW8Num1z6">
    <w:name w:val="WW8Num1z6"/>
    <w:qFormat/>
    <w:rPr>
      <w:rFonts w:ascii="Arial" w:hAnsi="Arial" w:cs="Symbol"/>
    </w:rPr>
  </w:style>
  <w:style w:type="character" w:customStyle="1" w:styleId="WW8Num2z0">
    <w:name w:val="WW8Num2z0"/>
    <w:qFormat/>
    <w:rPr>
      <w:rFonts w:cs="Symbol"/>
    </w:rPr>
  </w:style>
  <w:style w:type="character" w:customStyle="1" w:styleId="WW8Num3z0">
    <w:name w:val="WW8Num3z0"/>
    <w:qFormat/>
    <w:rPr>
      <w:rFonts w:cs="Symbol"/>
    </w:rPr>
  </w:style>
  <w:style w:type="character" w:customStyle="1" w:styleId="WW8Num4z0">
    <w:name w:val="WW8Num4z0"/>
    <w:qFormat/>
    <w:rPr>
      <w:rFonts w:ascii="Cambria" w:hAnsi="Cambria" w:cs="Cambria"/>
      <w:color w:val="00000A"/>
    </w:rPr>
  </w:style>
  <w:style w:type="character" w:customStyle="1" w:styleId="WW8Num5z0">
    <w:name w:val="WW8Num5z0"/>
    <w:qFormat/>
    <w:rPr>
      <w:rFonts w:cs="Symbol"/>
    </w:rPr>
  </w:style>
  <w:style w:type="character" w:customStyle="1" w:styleId="WW8Num6z0">
    <w:name w:val="WW8Num6z0"/>
    <w:qFormat/>
    <w:rPr>
      <w:rFonts w:cs="Symbol"/>
    </w:rPr>
  </w:style>
  <w:style w:type="character" w:customStyle="1" w:styleId="WW8Num7z0">
    <w:name w:val="WW8Num7z0"/>
    <w:qFormat/>
    <w:rPr>
      <w:rFonts w:ascii="Cambria" w:hAnsi="Cambria" w:cs="Cambria"/>
    </w:rPr>
  </w:style>
  <w:style w:type="character" w:customStyle="1" w:styleId="WW8Num7z1">
    <w:name w:val="WW8Num7z1"/>
    <w:qFormat/>
    <w:rPr>
      <w:rFonts w:cs="Symbol"/>
    </w:rPr>
  </w:style>
  <w:style w:type="character" w:customStyle="1" w:styleId="WW8Num8z0">
    <w:name w:val="WW8Num8z0"/>
    <w:qFormat/>
    <w:rPr>
      <w:rFonts w:cs="Symbol"/>
      <w:color w:val="00000A"/>
      <w:sz w:val="24"/>
      <w:szCs w:val="24"/>
      <w:u w:val="none"/>
    </w:rPr>
  </w:style>
  <w:style w:type="character" w:customStyle="1" w:styleId="WW8Num8z4">
    <w:name w:val="WW8Num8z4"/>
    <w:qFormat/>
    <w:rPr>
      <w:rFonts w:ascii="Tahoma" w:hAnsi="Tahoma" w:cs="Symbol"/>
      <w:b/>
      <w:color w:val="00000A"/>
      <w:sz w:val="24"/>
      <w:szCs w:val="24"/>
      <w:u w:val="none"/>
    </w:rPr>
  </w:style>
  <w:style w:type="character" w:customStyle="1" w:styleId="WW8Num8z5">
    <w:name w:val="WW8Num8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9z0">
    <w:name w:val="WW8Num9z0"/>
    <w:qFormat/>
    <w:rPr>
      <w:rFonts w:cs="Symbol"/>
    </w:rPr>
  </w:style>
  <w:style w:type="character" w:customStyle="1" w:styleId="WW8Num9z2">
    <w:name w:val="WW8Num9z2"/>
    <w:qFormat/>
    <w:rPr>
      <w:rFonts w:cs="Symbol"/>
    </w:rPr>
  </w:style>
  <w:style w:type="character" w:customStyle="1" w:styleId="WW8Num9z3">
    <w:name w:val="WW8Num9z3"/>
    <w:qFormat/>
    <w:rPr>
      <w:rFonts w:ascii="Symbol" w:hAnsi="Symbol" w:cs="Symbol"/>
      <w:lang w:val="ru-RU"/>
    </w:rPr>
  </w:style>
  <w:style w:type="character" w:customStyle="1" w:styleId="WW8Num9z4">
    <w:name w:val="WW8Num9z4"/>
    <w:qFormat/>
    <w:rPr>
      <w:rFonts w:ascii="Symbol" w:hAnsi="Symbol" w:cs="Symbol"/>
    </w:rPr>
  </w:style>
  <w:style w:type="character" w:customStyle="1" w:styleId="WW8Num9z6">
    <w:name w:val="WW8Num9z6"/>
    <w:qFormat/>
    <w:rPr>
      <w:rFonts w:ascii="Arial" w:hAnsi="Arial" w:cs="Symbol"/>
    </w:rPr>
  </w:style>
  <w:style w:type="character" w:customStyle="1" w:styleId="WW8Num10z0">
    <w:name w:val="WW8Num10z0"/>
    <w:qFormat/>
    <w:rPr>
      <w:rFonts w:cs="Symbol"/>
    </w:rPr>
  </w:style>
  <w:style w:type="character" w:customStyle="1" w:styleId="WW8Num10z1">
    <w:name w:val="WW8Num10z1"/>
    <w:qFormat/>
    <w:rPr>
      <w:rFonts w:ascii="Symbol" w:hAnsi="Symbol" w:cs="Symbol"/>
    </w:rPr>
  </w:style>
  <w:style w:type="character" w:customStyle="1" w:styleId="WW8Num10z2">
    <w:name w:val="WW8Num10z2"/>
    <w:qFormat/>
    <w:rPr>
      <w:rFonts w:ascii="Cambria" w:hAnsi="Cambria" w:cs="Cambria"/>
    </w:rPr>
  </w:style>
  <w:style w:type="character" w:customStyle="1" w:styleId="WW8Num11z0">
    <w:name w:val="WW8Num11z0"/>
    <w:qFormat/>
    <w:rPr>
      <w:rFonts w:ascii="Cambria" w:hAnsi="Cambria" w:cs="Cambria"/>
      <w:color w:val="00000A"/>
      <w:spacing w:val="0"/>
      <w:position w:val="0"/>
      <w:sz w:val="16"/>
      <w:szCs w:val="16"/>
      <w:u w:val="none"/>
      <w:vertAlign w:val="baseline"/>
    </w:rPr>
  </w:style>
  <w:style w:type="character" w:customStyle="1" w:styleId="WW8Num12z0">
    <w:name w:val="WW8Num12z0"/>
    <w:qFormat/>
    <w:rPr>
      <w:rFonts w:ascii="Cambria" w:hAnsi="Cambria" w:cs="Cambria"/>
    </w:rPr>
  </w:style>
  <w:style w:type="character" w:customStyle="1" w:styleId="WW8Num13z0">
    <w:name w:val="WW8Num13z0"/>
    <w:qFormat/>
    <w:rPr>
      <w:rFonts w:ascii="Cambria" w:hAnsi="Cambria" w:cs="Cambria"/>
    </w:rPr>
  </w:style>
  <w:style w:type="character" w:customStyle="1" w:styleId="WW8Num14z0">
    <w:name w:val="WW8Num14z0"/>
    <w:qFormat/>
    <w:rPr>
      <w:rFonts w:ascii="Cambria" w:hAnsi="Cambria" w:cs="Cambria"/>
      <w:sz w:val="22"/>
      <w:szCs w:val="22"/>
    </w:rPr>
  </w:style>
  <w:style w:type="character" w:customStyle="1" w:styleId="WW8Num15z0">
    <w:name w:val="WW8Num15z0"/>
    <w:qFormat/>
    <w:rPr>
      <w:rFonts w:ascii="Cambria" w:hAnsi="Cambria" w:cs="Cambria"/>
    </w:rPr>
  </w:style>
  <w:style w:type="character" w:customStyle="1" w:styleId="WW8Num15z1">
    <w:name w:val="WW8Num15z1"/>
    <w:qFormat/>
    <w:rPr>
      <w:rFonts w:ascii="Calibri" w:hAnsi="Calibri" w:cs="Calibri"/>
    </w:rPr>
  </w:style>
  <w:style w:type="character" w:customStyle="1" w:styleId="WW8Num15z2">
    <w:name w:val="WW8Num15z2"/>
    <w:qFormat/>
    <w:rPr>
      <w:rFonts w:ascii="Times New Roman Bold" w:hAnsi="Times New Roman Bold" w:cs="Times New Roman Bold"/>
    </w:rPr>
  </w:style>
  <w:style w:type="character" w:customStyle="1" w:styleId="WW8Num16z0">
    <w:name w:val="WW8Num16z0"/>
    <w:qFormat/>
    <w:rPr>
      <w:rFonts w:ascii="Cambria" w:hAnsi="Cambria" w:cs="Cambria"/>
      <w:color w:val="00000A"/>
      <w:sz w:val="24"/>
      <w:szCs w:val="24"/>
      <w:u w:val="none"/>
    </w:rPr>
  </w:style>
  <w:style w:type="character" w:customStyle="1" w:styleId="WW8Num17z0">
    <w:name w:val="WW8Num17z0"/>
    <w:qFormat/>
    <w:rPr>
      <w:rFonts w:cs="Symbol"/>
    </w:rPr>
  </w:style>
  <w:style w:type="character" w:customStyle="1" w:styleId="WW8Num18z0">
    <w:name w:val="WW8Num18z0"/>
    <w:qFormat/>
    <w:rPr>
      <w:rFonts w:cs="Symbol"/>
      <w:color w:val="00000A"/>
      <w:sz w:val="24"/>
      <w:szCs w:val="24"/>
      <w:u w:val="none"/>
    </w:rPr>
  </w:style>
  <w:style w:type="character" w:customStyle="1" w:styleId="WW8Num18z4">
    <w:name w:val="WW8Num18z4"/>
    <w:qFormat/>
    <w:rPr>
      <w:rFonts w:ascii="Tahoma" w:hAnsi="Tahoma" w:cs="Symbol"/>
      <w:color w:val="00000A"/>
      <w:sz w:val="24"/>
      <w:szCs w:val="24"/>
      <w:u w:val="none"/>
    </w:rPr>
  </w:style>
  <w:style w:type="character" w:customStyle="1" w:styleId="WW8Num18z5">
    <w:name w:val="WW8Num18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19z0">
    <w:name w:val="WW8Num19z0"/>
    <w:qFormat/>
    <w:rPr>
      <w:rFonts w:ascii="Calibri" w:hAnsi="Calibri" w:cs="Calibri"/>
      <w:sz w:val="24"/>
      <w:shd w:val="clear" w:color="auto" w:fill="FFFF00"/>
    </w:rPr>
  </w:style>
  <w:style w:type="character" w:customStyle="1" w:styleId="WW8Num20z0">
    <w:name w:val="WW8Num20z0"/>
    <w:qFormat/>
    <w:rPr>
      <w:rFonts w:ascii="Cambria" w:hAnsi="Cambria" w:cs="Cambria"/>
      <w:color w:val="00000A"/>
    </w:rPr>
  </w:style>
  <w:style w:type="character" w:customStyle="1" w:styleId="WW8Num21z0">
    <w:name w:val="WW8Num21z0"/>
    <w:qFormat/>
    <w:rPr>
      <w:rFonts w:ascii="Cambria" w:hAnsi="Cambria" w:cs="Cambria"/>
    </w:rPr>
  </w:style>
  <w:style w:type="character" w:customStyle="1" w:styleId="WW8Num21z1">
    <w:name w:val="WW8Num21z1"/>
    <w:qFormat/>
    <w:rPr>
      <w:rFonts w:ascii="Calibri" w:hAnsi="Calibri" w:cs="Calibri"/>
    </w:rPr>
  </w:style>
  <w:style w:type="character" w:customStyle="1" w:styleId="WW8Num21z2">
    <w:name w:val="WW8Num21z2"/>
    <w:qFormat/>
    <w:rPr>
      <w:rFonts w:ascii="Times New Roman Bold" w:hAnsi="Times New Roman Bold" w:cs="Times New Roman Bold"/>
    </w:rPr>
  </w:style>
  <w:style w:type="character" w:customStyle="1" w:styleId="WW8Num22z0">
    <w:name w:val="WW8Num22z0"/>
    <w:qFormat/>
    <w:rPr>
      <w:rFonts w:cs="Symbol"/>
      <w:color w:val="00000A"/>
      <w:sz w:val="24"/>
      <w:szCs w:val="24"/>
      <w:u w:val="none"/>
    </w:rPr>
  </w:style>
  <w:style w:type="character" w:customStyle="1" w:styleId="WW8Num22z4">
    <w:name w:val="WW8Num22z4"/>
    <w:qFormat/>
    <w:rPr>
      <w:rFonts w:ascii="Tahoma" w:hAnsi="Tahoma" w:cs="Symbol"/>
      <w:b/>
      <w:color w:val="00000A"/>
      <w:sz w:val="24"/>
      <w:szCs w:val="24"/>
      <w:u w:val="none"/>
    </w:rPr>
  </w:style>
  <w:style w:type="character" w:customStyle="1" w:styleId="WW8Num22z5">
    <w:name w:val="WW8Num22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23z0">
    <w:name w:val="WW8Num23z0"/>
    <w:qFormat/>
    <w:rPr>
      <w:rFonts w:ascii="Cambria" w:hAnsi="Cambria" w:cs="Cambria"/>
      <w:sz w:val="28"/>
      <w:szCs w:val="28"/>
    </w:rPr>
  </w:style>
  <w:style w:type="character" w:customStyle="1" w:styleId="WW8Num23z2">
    <w:name w:val="WW8Num23z2"/>
    <w:qFormat/>
    <w:rPr>
      <w:rFonts w:ascii="Times New Roman Bold" w:hAnsi="Times New Roman Bold" w:cs="Times New Roman Bold"/>
    </w:rPr>
  </w:style>
  <w:style w:type="character" w:customStyle="1" w:styleId="WW8Num23z4">
    <w:name w:val="WW8Num23z4"/>
    <w:qFormat/>
    <w:rPr>
      <w:rFonts w:ascii="Calibri" w:hAnsi="Calibri" w:cs="Calibri"/>
    </w:rPr>
  </w:style>
  <w:style w:type="character" w:customStyle="1" w:styleId="WW8Num24z0">
    <w:name w:val="WW8Num24z0"/>
    <w:qFormat/>
    <w:rPr>
      <w:rFonts w:cs="Symbol"/>
      <w:color w:val="00000A"/>
      <w:sz w:val="24"/>
      <w:szCs w:val="24"/>
      <w:u w:val="none"/>
    </w:rPr>
  </w:style>
  <w:style w:type="character" w:customStyle="1" w:styleId="WW8Num24z4">
    <w:name w:val="WW8Num24z4"/>
    <w:qFormat/>
    <w:rPr>
      <w:rFonts w:ascii="Tahoma" w:hAnsi="Tahoma" w:cs="Symbol"/>
      <w:b/>
      <w:color w:val="00000A"/>
      <w:sz w:val="24"/>
      <w:szCs w:val="24"/>
      <w:u w:val="none"/>
    </w:rPr>
  </w:style>
  <w:style w:type="character" w:customStyle="1" w:styleId="WW8Num24z5">
    <w:name w:val="WW8Num24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25z0">
    <w:name w:val="WW8Num25z0"/>
    <w:qFormat/>
    <w:rPr>
      <w:rFonts w:ascii="Cambria" w:hAnsi="Cambria" w:cs="Cambria"/>
      <w:sz w:val="22"/>
      <w:szCs w:val="22"/>
    </w:rPr>
  </w:style>
  <w:style w:type="character" w:customStyle="1" w:styleId="WW8Num26z0">
    <w:name w:val="WW8Num26z0"/>
    <w:qFormat/>
    <w:rPr>
      <w:rFonts w:cs="Symbol"/>
    </w:rPr>
  </w:style>
  <w:style w:type="character" w:customStyle="1" w:styleId="WW8Num27z0">
    <w:name w:val="WW8Num27z0"/>
    <w:qFormat/>
    <w:rPr>
      <w:rFonts w:ascii="Cambria" w:hAnsi="Cambria" w:cs="Cambria"/>
    </w:rPr>
  </w:style>
  <w:style w:type="character" w:customStyle="1" w:styleId="WW8Num28z0">
    <w:name w:val="WW8Num28z0"/>
    <w:qFormat/>
    <w:rPr>
      <w:rFonts w:ascii="Symbol" w:hAnsi="Symbol" w:cs="Symbol"/>
      <w:b/>
      <w:color w:val="00000A"/>
      <w:spacing w:val="0"/>
      <w:position w:val="0"/>
      <w:sz w:val="32"/>
      <w:szCs w:val="32"/>
      <w:u w:val="none"/>
      <w:vertAlign w:val="baseline"/>
    </w:rPr>
  </w:style>
  <w:style w:type="character" w:customStyle="1" w:styleId="WW8Num28z1">
    <w:name w:val="WW8Num28z1"/>
    <w:qFormat/>
    <w:rPr>
      <w:rFonts w:ascii="Symbol" w:hAnsi="Symbol" w:cs="Symbol"/>
      <w:b/>
      <w:color w:val="00000A"/>
      <w:spacing w:val="0"/>
      <w:position w:val="0"/>
      <w:sz w:val="28"/>
      <w:szCs w:val="28"/>
      <w:u w:val="none"/>
      <w:vertAlign w:val="baseline"/>
    </w:rPr>
  </w:style>
  <w:style w:type="character" w:customStyle="1" w:styleId="WW8Num28z2">
    <w:name w:val="WW8Num28z2"/>
    <w:qFormat/>
    <w:rPr>
      <w:rFonts w:ascii="Mangal" w:hAnsi="Mangal" w:cs="Mangal"/>
      <w:b/>
      <w:color w:val="00000A"/>
      <w:sz w:val="28"/>
      <w:szCs w:val="28"/>
      <w:u w:val="none"/>
    </w:rPr>
  </w:style>
  <w:style w:type="character" w:customStyle="1" w:styleId="WW8Num28z3">
    <w:name w:val="WW8Num28z3"/>
    <w:qFormat/>
    <w:rPr>
      <w:rFonts w:ascii="Mangal" w:hAnsi="Mangal" w:cs="Mangal"/>
      <w:b/>
      <w:color w:val="00000A"/>
      <w:spacing w:val="0"/>
      <w:position w:val="0"/>
      <w:sz w:val="26"/>
      <w:szCs w:val="26"/>
      <w:u w:val="none"/>
      <w:vertAlign w:val="baseline"/>
    </w:rPr>
  </w:style>
  <w:style w:type="character" w:customStyle="1" w:styleId="WW8Num28z4">
    <w:name w:val="WW8Num28z4"/>
    <w:qFormat/>
    <w:rPr>
      <w:rFonts w:ascii="Mangal" w:hAnsi="Mangal" w:cs="Mangal"/>
      <w:b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28z5">
    <w:name w:val="WW8Num28z5"/>
    <w:qFormat/>
  </w:style>
  <w:style w:type="character" w:customStyle="1" w:styleId="WW8Num29z0">
    <w:name w:val="WW8Num29z0"/>
    <w:qFormat/>
    <w:rPr>
      <w:rFonts w:cs="Symbol"/>
    </w:rPr>
  </w:style>
  <w:style w:type="character" w:customStyle="1" w:styleId="WW8Num30z0">
    <w:name w:val="WW8Num30z0"/>
    <w:qFormat/>
    <w:rPr>
      <w:rFonts w:ascii="Cambria" w:hAnsi="Cambria" w:cs="Cambria"/>
    </w:rPr>
  </w:style>
  <w:style w:type="character" w:customStyle="1" w:styleId="WW8Num31z0">
    <w:name w:val="WW8Num31z0"/>
    <w:qFormat/>
    <w:rPr>
      <w:rFonts w:ascii="Cambria" w:hAnsi="Cambria" w:cs="Cambria"/>
    </w:rPr>
  </w:style>
  <w:style w:type="character" w:customStyle="1" w:styleId="WW8Num32z0">
    <w:name w:val="WW8Num32z0"/>
    <w:qFormat/>
    <w:rPr>
      <w:rFonts w:ascii="Calibri" w:hAnsi="Calibri" w:cs="Calibri"/>
      <w:sz w:val="24"/>
      <w:szCs w:val="24"/>
    </w:rPr>
  </w:style>
  <w:style w:type="character" w:customStyle="1" w:styleId="WW8Num32z1">
    <w:name w:val="WW8Num32z1"/>
    <w:qFormat/>
    <w:rPr>
      <w:rFonts w:ascii="Mangal" w:hAnsi="Mangal" w:cs="Symbol"/>
    </w:rPr>
  </w:style>
  <w:style w:type="character" w:customStyle="1" w:styleId="WW8Num32z2">
    <w:name w:val="WW8Num32z2"/>
    <w:qFormat/>
    <w:rPr>
      <w:rFonts w:ascii="Symbol" w:hAnsi="Symbol" w:cs="Symbol"/>
    </w:rPr>
  </w:style>
  <w:style w:type="character" w:customStyle="1" w:styleId="WW8Num32z3">
    <w:name w:val="WW8Num32z3"/>
    <w:qFormat/>
    <w:rPr>
      <w:rFonts w:ascii="Symbol" w:hAnsi="Symbol" w:cs="Symbol"/>
      <w:b/>
      <w:color w:val="00000A"/>
      <w:spacing w:val="0"/>
      <w:position w:val="0"/>
      <w:sz w:val="24"/>
      <w:u w:val="none"/>
      <w:vertAlign w:val="baseline"/>
    </w:rPr>
  </w:style>
  <w:style w:type="character" w:customStyle="1" w:styleId="WW8Num32z4">
    <w:name w:val="WW8Num32z4"/>
    <w:qFormat/>
  </w:style>
  <w:style w:type="character" w:customStyle="1" w:styleId="WW8Num33z0">
    <w:name w:val="WW8Num33z0"/>
    <w:qFormat/>
    <w:rPr>
      <w:rFonts w:cs="Symbol"/>
      <w:color w:val="00000A"/>
      <w:sz w:val="24"/>
      <w:szCs w:val="24"/>
      <w:u w:val="none"/>
    </w:rPr>
  </w:style>
  <w:style w:type="character" w:customStyle="1" w:styleId="WW8Num33z4">
    <w:name w:val="WW8Num33z4"/>
    <w:qFormat/>
    <w:rPr>
      <w:rFonts w:ascii="Tahoma" w:hAnsi="Tahoma" w:cs="Symbol"/>
      <w:b/>
      <w:color w:val="00000A"/>
      <w:sz w:val="24"/>
      <w:szCs w:val="24"/>
      <w:u w:val="none"/>
    </w:rPr>
  </w:style>
  <w:style w:type="character" w:customStyle="1" w:styleId="WW8Num33z5">
    <w:name w:val="WW8Num33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34z0">
    <w:name w:val="WW8Num34z0"/>
    <w:qFormat/>
    <w:rPr>
      <w:rFonts w:ascii="Cambria" w:hAnsi="Cambria" w:cs="Cambria"/>
    </w:rPr>
  </w:style>
  <w:style w:type="character" w:customStyle="1" w:styleId="WW8Num35z0">
    <w:name w:val="WW8Num35z0"/>
    <w:qFormat/>
    <w:rPr>
      <w:rFonts w:cs="Symbol"/>
    </w:rPr>
  </w:style>
  <w:style w:type="character" w:customStyle="1" w:styleId="WW8Num36z0">
    <w:name w:val="WW8Num36z0"/>
    <w:qFormat/>
    <w:rPr>
      <w:rFonts w:ascii="Cambria" w:hAnsi="Cambria" w:cs="Cambria"/>
    </w:rPr>
  </w:style>
  <w:style w:type="character" w:customStyle="1" w:styleId="WW8Num37z0">
    <w:name w:val="WW8Num37z0"/>
    <w:qFormat/>
    <w:rPr>
      <w:rFonts w:ascii="Cambria" w:hAnsi="Cambria" w:cs="Cambria"/>
    </w:rPr>
  </w:style>
  <w:style w:type="character" w:customStyle="1" w:styleId="WW8Num38z0">
    <w:name w:val="WW8Num38z0"/>
    <w:qFormat/>
    <w:rPr>
      <w:rFonts w:cs="Symbol"/>
      <w:color w:val="00000A"/>
      <w:sz w:val="24"/>
      <w:szCs w:val="24"/>
      <w:u w:val="none"/>
    </w:rPr>
  </w:style>
  <w:style w:type="character" w:customStyle="1" w:styleId="WW8Num38z4">
    <w:name w:val="WW8Num38z4"/>
    <w:qFormat/>
    <w:rPr>
      <w:rFonts w:ascii="Tahoma" w:hAnsi="Tahoma" w:cs="Symbol"/>
      <w:b/>
      <w:color w:val="00000A"/>
      <w:sz w:val="24"/>
      <w:szCs w:val="24"/>
      <w:u w:val="none"/>
    </w:rPr>
  </w:style>
  <w:style w:type="character" w:customStyle="1" w:styleId="WW8Num38z5">
    <w:name w:val="WW8Num38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39z0">
    <w:name w:val="WW8Num39z0"/>
    <w:qFormat/>
    <w:rPr>
      <w:rFonts w:cs="Symbol"/>
      <w:color w:val="00000A"/>
      <w:sz w:val="24"/>
      <w:szCs w:val="24"/>
      <w:u w:val="none"/>
    </w:rPr>
  </w:style>
  <w:style w:type="character" w:customStyle="1" w:styleId="WW8Num39z4">
    <w:name w:val="WW8Num39z4"/>
    <w:qFormat/>
    <w:rPr>
      <w:rFonts w:ascii="Tahoma" w:hAnsi="Tahoma" w:cs="Symbol"/>
      <w:color w:val="00000A"/>
      <w:sz w:val="24"/>
      <w:szCs w:val="24"/>
      <w:u w:val="none"/>
    </w:rPr>
  </w:style>
  <w:style w:type="character" w:customStyle="1" w:styleId="WW8Num39z5">
    <w:name w:val="WW8Num39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40z0">
    <w:name w:val="WW8Num40z0"/>
    <w:qFormat/>
    <w:rPr>
      <w:rFonts w:cs="Symbol"/>
    </w:rPr>
  </w:style>
  <w:style w:type="character" w:customStyle="1" w:styleId="WW8Num41z0">
    <w:name w:val="WW8Num41z0"/>
    <w:qFormat/>
    <w:rPr>
      <w:rFonts w:cs="Symbol"/>
      <w:color w:val="00000A"/>
      <w:sz w:val="24"/>
      <w:szCs w:val="24"/>
      <w:u w:val="none"/>
    </w:rPr>
  </w:style>
  <w:style w:type="character" w:customStyle="1" w:styleId="WW8Num41z4">
    <w:name w:val="WW8Num41z4"/>
    <w:qFormat/>
    <w:rPr>
      <w:rFonts w:ascii="Tahoma" w:hAnsi="Tahoma" w:cs="Symbol"/>
      <w:b/>
      <w:color w:val="00000A"/>
      <w:sz w:val="24"/>
      <w:szCs w:val="24"/>
      <w:u w:val="none"/>
    </w:rPr>
  </w:style>
  <w:style w:type="character" w:customStyle="1" w:styleId="WW8Num41z5">
    <w:name w:val="WW8Num41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42z0">
    <w:name w:val="WW8Num42z0"/>
    <w:qFormat/>
    <w:rPr>
      <w:rFonts w:ascii="Cambria" w:hAnsi="Cambria" w:cs="Cambria"/>
    </w:rPr>
  </w:style>
  <w:style w:type="character" w:customStyle="1" w:styleId="WW8Num43z0">
    <w:name w:val="WW8Num43z0"/>
    <w:qFormat/>
    <w:rPr>
      <w:rFonts w:ascii="Symbol" w:hAnsi="Symbol" w:cs="Symbol"/>
      <w:color w:val="00000A"/>
      <w:spacing w:val="0"/>
      <w:position w:val="0"/>
      <w:sz w:val="22"/>
      <w:szCs w:val="22"/>
      <w:u w:val="none"/>
      <w:vertAlign w:val="baseline"/>
    </w:rPr>
  </w:style>
  <w:style w:type="character" w:customStyle="1" w:styleId="WW8Num44z0">
    <w:name w:val="WW8Num44z0"/>
    <w:qFormat/>
    <w:rPr>
      <w:rFonts w:ascii="Cambria" w:hAnsi="Cambria" w:cs="Cambria"/>
    </w:rPr>
  </w:style>
  <w:style w:type="character" w:customStyle="1" w:styleId="WW8Num44z1">
    <w:name w:val="WW8Num44z1"/>
    <w:qFormat/>
    <w:rPr>
      <w:rFonts w:cs="Symbol"/>
    </w:rPr>
  </w:style>
  <w:style w:type="character" w:customStyle="1" w:styleId="WW8Num45z0">
    <w:name w:val="WW8Num45z0"/>
    <w:qFormat/>
    <w:rPr>
      <w:rFonts w:ascii="Calibri" w:hAnsi="Calibri" w:cs="Calibri"/>
    </w:rPr>
  </w:style>
  <w:style w:type="character" w:customStyle="1" w:styleId="WW8Num46z0">
    <w:name w:val="WW8Num46z0"/>
    <w:qFormat/>
    <w:rPr>
      <w:rFonts w:ascii="Cambria" w:hAnsi="Cambria" w:cs="Cambria"/>
      <w:lang w:val="ru-RU" w:eastAsia="en-US"/>
    </w:rPr>
  </w:style>
  <w:style w:type="character" w:customStyle="1" w:styleId="WW8Num47z0">
    <w:name w:val="WW8Num47z0"/>
    <w:qFormat/>
    <w:rPr>
      <w:rFonts w:cs="Symbol"/>
      <w:color w:val="00000A"/>
      <w:sz w:val="24"/>
      <w:szCs w:val="24"/>
      <w:u w:val="none"/>
    </w:rPr>
  </w:style>
  <w:style w:type="character" w:customStyle="1" w:styleId="WW8Num47z4">
    <w:name w:val="WW8Num47z4"/>
    <w:qFormat/>
    <w:rPr>
      <w:rFonts w:ascii="Tahoma" w:hAnsi="Tahoma" w:cs="Symbol"/>
      <w:b/>
      <w:color w:val="00000A"/>
      <w:sz w:val="24"/>
      <w:szCs w:val="24"/>
      <w:u w:val="none"/>
    </w:rPr>
  </w:style>
  <w:style w:type="character" w:customStyle="1" w:styleId="WW8Num47z5">
    <w:name w:val="WW8Num47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48z0">
    <w:name w:val="WW8Num48z0"/>
    <w:qFormat/>
    <w:rPr>
      <w:rFonts w:cs="Symbol"/>
    </w:rPr>
  </w:style>
  <w:style w:type="character" w:customStyle="1" w:styleId="WW8Num49z0">
    <w:name w:val="WW8Num49z0"/>
    <w:qFormat/>
    <w:rPr>
      <w:rFonts w:ascii="Cambria" w:hAnsi="Cambria" w:cs="Cambria"/>
    </w:rPr>
  </w:style>
  <w:style w:type="character" w:customStyle="1" w:styleId="WW8Num50z0">
    <w:name w:val="WW8Num50z0"/>
    <w:qFormat/>
    <w:rPr>
      <w:rFonts w:ascii="Cambria" w:hAnsi="Cambria" w:cs="Cambria"/>
    </w:rPr>
  </w:style>
  <w:style w:type="character" w:customStyle="1" w:styleId="WW8Num51z0">
    <w:name w:val="WW8Num51z0"/>
    <w:qFormat/>
    <w:rPr>
      <w:rFonts w:ascii="Cambria" w:hAnsi="Cambria" w:cs="Cambria"/>
    </w:rPr>
  </w:style>
  <w:style w:type="character" w:customStyle="1" w:styleId="WW8Num52z0">
    <w:name w:val="WW8Num52z0"/>
    <w:qFormat/>
    <w:rPr>
      <w:rFonts w:ascii="Cambria" w:hAnsi="Cambria" w:cs="Cambria"/>
    </w:rPr>
  </w:style>
  <w:style w:type="character" w:customStyle="1" w:styleId="WW8Num53z0">
    <w:name w:val="WW8Num53z0"/>
    <w:qFormat/>
    <w:rPr>
      <w:rFonts w:cs="Symbol"/>
    </w:rPr>
  </w:style>
  <w:style w:type="character" w:customStyle="1" w:styleId="WW8Num53z1">
    <w:name w:val="WW8Num53z1"/>
    <w:qFormat/>
    <w:rPr>
      <w:rFonts w:cs="Symbol"/>
    </w:rPr>
  </w:style>
  <w:style w:type="character" w:customStyle="1" w:styleId="WW8Num54z0">
    <w:name w:val="WW8Num54z0"/>
    <w:qFormat/>
    <w:rPr>
      <w:rFonts w:ascii="Symbol" w:hAnsi="Symbol" w:cs="Symbol"/>
    </w:rPr>
  </w:style>
  <w:style w:type="character" w:customStyle="1" w:styleId="WW8Num54z1">
    <w:name w:val="WW8Num54z1"/>
    <w:qFormat/>
    <w:rPr>
      <w:rFonts w:ascii="Mangal" w:hAnsi="Mangal" w:cs="Mangal"/>
    </w:rPr>
  </w:style>
  <w:style w:type="character" w:customStyle="1" w:styleId="WW8Num54z3">
    <w:name w:val="WW8Num54z3"/>
    <w:qFormat/>
    <w:rPr>
      <w:rFonts w:ascii="Symbol" w:hAnsi="Symbol" w:cs="Symbol"/>
      <w:b/>
      <w:color w:val="00000A"/>
      <w:spacing w:val="0"/>
      <w:position w:val="0"/>
      <w:sz w:val="24"/>
      <w:u w:val="none"/>
      <w:vertAlign w:val="baseline"/>
    </w:rPr>
  </w:style>
  <w:style w:type="character" w:customStyle="1" w:styleId="WW8Num54z4">
    <w:name w:val="WW8Num54z4"/>
    <w:qFormat/>
    <w:rPr>
      <w:rFonts w:cs="Symbol"/>
    </w:rPr>
  </w:style>
  <w:style w:type="character" w:customStyle="1" w:styleId="WW8Num6z1">
    <w:name w:val="WW8Num6z1"/>
    <w:qFormat/>
    <w:rPr>
      <w:rFonts w:cs="Symbol"/>
    </w:rPr>
  </w:style>
  <w:style w:type="character" w:customStyle="1" w:styleId="WW8Num7z4">
    <w:name w:val="WW8Num7z4"/>
    <w:qFormat/>
    <w:rPr>
      <w:rFonts w:ascii="Tahoma" w:hAnsi="Tahoma" w:cs="Symbol"/>
      <w:b/>
      <w:color w:val="00000A"/>
      <w:sz w:val="24"/>
      <w:szCs w:val="24"/>
      <w:u w:val="none"/>
    </w:rPr>
  </w:style>
  <w:style w:type="character" w:customStyle="1" w:styleId="WW8Num7z5">
    <w:name w:val="WW8Num7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  <w:rPr>
      <w:rFonts w:ascii="Symbol" w:hAnsi="Symbol" w:cs="Symbol"/>
    </w:rPr>
  </w:style>
  <w:style w:type="character" w:customStyle="1" w:styleId="WW8Num11z2">
    <w:name w:val="WW8Num11z2"/>
    <w:qFormat/>
    <w:rPr>
      <w:rFonts w:ascii="Cambria" w:hAnsi="Cambria" w:cs="Cambria"/>
    </w:rPr>
  </w:style>
  <w:style w:type="character" w:customStyle="1" w:styleId="WW8Num12z1">
    <w:name w:val="WW8Num12z1"/>
    <w:qFormat/>
    <w:rPr>
      <w:rFonts w:ascii="Calibri" w:hAnsi="Calibri" w:cs="Calibri"/>
    </w:rPr>
  </w:style>
  <w:style w:type="character" w:customStyle="1" w:styleId="WW8Num12z2">
    <w:name w:val="WW8Num12z2"/>
    <w:qFormat/>
    <w:rPr>
      <w:rFonts w:ascii="Times New Roman Bold" w:hAnsi="Times New Roman Bold" w:cs="Times New Roman Bold"/>
    </w:rPr>
  </w:style>
  <w:style w:type="character" w:customStyle="1" w:styleId="WW8Num12z3">
    <w:name w:val="WW8Num12z3"/>
    <w:qFormat/>
    <w:rPr>
      <w:rFonts w:ascii="Cambria" w:hAnsi="Cambria" w:cs="Cambria"/>
    </w:rPr>
  </w:style>
  <w:style w:type="character" w:customStyle="1" w:styleId="WW8Num13z1">
    <w:name w:val="WW8Num13z1"/>
    <w:qFormat/>
    <w:rPr>
      <w:rFonts w:ascii="Calibri" w:hAnsi="Calibri" w:cs="Calibri"/>
    </w:rPr>
  </w:style>
  <w:style w:type="character" w:customStyle="1" w:styleId="WW8Num13z2">
    <w:name w:val="WW8Num13z2"/>
    <w:qFormat/>
    <w:rPr>
      <w:rFonts w:ascii="Times New Roman Bold" w:hAnsi="Times New Roman Bold" w:cs="Times New Roman Bold"/>
    </w:rPr>
  </w:style>
  <w:style w:type="character" w:customStyle="1" w:styleId="WW8Num14z3">
    <w:name w:val="WW8Num14z3"/>
    <w:qFormat/>
  </w:style>
  <w:style w:type="character" w:customStyle="1" w:styleId="WW8Num16z1">
    <w:name w:val="WW8Num16z1"/>
    <w:qFormat/>
    <w:rPr>
      <w:rFonts w:ascii="Calibri" w:hAnsi="Calibri" w:cs="Calibri"/>
    </w:rPr>
  </w:style>
  <w:style w:type="character" w:customStyle="1" w:styleId="WW8Num16z2">
    <w:name w:val="WW8Num16z2"/>
    <w:qFormat/>
    <w:rPr>
      <w:rFonts w:ascii="Times New Roman Bold" w:hAnsi="Times New Roman Bold" w:cs="Times New Roman Bold"/>
    </w:rPr>
  </w:style>
  <w:style w:type="character" w:customStyle="1" w:styleId="WW8Num16z3">
    <w:name w:val="WW8Num16z3"/>
    <w:qFormat/>
    <w:rPr>
      <w:rFonts w:ascii="Cambria" w:hAnsi="Cambria" w:cs="Cambria"/>
    </w:rPr>
  </w:style>
  <w:style w:type="character" w:customStyle="1" w:styleId="WW8Num17z1">
    <w:name w:val="WW8Num17z1"/>
    <w:qFormat/>
    <w:rPr>
      <w:rFonts w:ascii="Calibri" w:hAnsi="Calibri" w:cs="Calibri"/>
    </w:rPr>
  </w:style>
  <w:style w:type="character" w:customStyle="1" w:styleId="WW8Num17z2">
    <w:name w:val="WW8Num17z2"/>
    <w:qFormat/>
    <w:rPr>
      <w:rFonts w:ascii="Times New Roman Bold" w:hAnsi="Times New Roman Bold" w:cs="Times New Roman Bold"/>
    </w:rPr>
  </w:style>
  <w:style w:type="character" w:customStyle="1" w:styleId="WW8Num18z1">
    <w:name w:val="WW8Num18z1"/>
    <w:qFormat/>
    <w:rPr>
      <w:rFonts w:ascii="Symbol" w:hAnsi="Symbol" w:cs="Symbol"/>
      <w:color w:val="00000A"/>
      <w:sz w:val="24"/>
      <w:szCs w:val="24"/>
      <w:u w:val="none"/>
    </w:rPr>
  </w:style>
  <w:style w:type="character" w:customStyle="1" w:styleId="WW8Num19z1">
    <w:name w:val="WW8Num19z1"/>
    <w:qFormat/>
    <w:rPr>
      <w:rFonts w:ascii="Calibri" w:hAnsi="Calibri" w:cs="Calibri"/>
    </w:rPr>
  </w:style>
  <w:style w:type="character" w:customStyle="1" w:styleId="WW8Num19z2">
    <w:name w:val="WW8Num19z2"/>
    <w:qFormat/>
    <w:rPr>
      <w:rFonts w:ascii="Times New Roman Bold" w:hAnsi="Times New Roman Bold" w:cs="Times New Roman Bold"/>
    </w:rPr>
  </w:style>
  <w:style w:type="character" w:customStyle="1" w:styleId="WW8Num19z3">
    <w:name w:val="WW8Num19z3"/>
    <w:qFormat/>
    <w:rPr>
      <w:rFonts w:ascii="Cambria" w:hAnsi="Cambria" w:cs="Cambria"/>
    </w:rPr>
  </w:style>
  <w:style w:type="character" w:customStyle="1" w:styleId="WW8Num20z1">
    <w:name w:val="WW8Num20z1"/>
    <w:qFormat/>
    <w:rPr>
      <w:rFonts w:cs="Symbol"/>
    </w:rPr>
  </w:style>
  <w:style w:type="character" w:customStyle="1" w:styleId="WW8Num21z4">
    <w:name w:val="WW8Num21z4"/>
    <w:qFormat/>
    <w:rPr>
      <w:rFonts w:ascii="Tahoma" w:hAnsi="Tahoma" w:cs="Symbol"/>
      <w:color w:val="00000A"/>
      <w:sz w:val="24"/>
      <w:szCs w:val="24"/>
      <w:u w:val="none"/>
    </w:rPr>
  </w:style>
  <w:style w:type="character" w:customStyle="1" w:styleId="WW8Num21z5">
    <w:name w:val="WW8Num21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22z1">
    <w:name w:val="WW8Num22z1"/>
    <w:qFormat/>
    <w:rPr>
      <w:rFonts w:ascii="Calibri" w:hAnsi="Calibri" w:cs="Calibri"/>
    </w:rPr>
  </w:style>
  <w:style w:type="character" w:customStyle="1" w:styleId="WW8Num22z3">
    <w:name w:val="WW8Num22z3"/>
    <w:qFormat/>
    <w:rPr>
      <w:rFonts w:ascii="Cambria" w:hAnsi="Cambria" w:cs="Cambria"/>
    </w:rPr>
  </w:style>
  <w:style w:type="character" w:customStyle="1" w:styleId="WW8Num23z1">
    <w:name w:val="WW8Num23z1"/>
    <w:qFormat/>
    <w:rPr>
      <w:rFonts w:ascii="Calibri" w:hAnsi="Calibri" w:cs="Calibri"/>
    </w:rPr>
  </w:style>
  <w:style w:type="character" w:customStyle="1" w:styleId="WW8Num23z3">
    <w:name w:val="WW8Num23z3"/>
    <w:qFormat/>
    <w:rPr>
      <w:rFonts w:ascii="Cambria" w:hAnsi="Cambria" w:cs="Cambria"/>
    </w:rPr>
  </w:style>
  <w:style w:type="character" w:customStyle="1" w:styleId="WW8Num24z6">
    <w:name w:val="WW8Num24z6"/>
    <w:qFormat/>
    <w:rPr>
      <w:rFonts w:ascii="Mangal" w:hAnsi="Mangal" w:cs="Mangal"/>
      <w:i/>
      <w:color w:val="00000A"/>
      <w:spacing w:val="0"/>
      <w:position w:val="0"/>
      <w:sz w:val="22"/>
      <w:szCs w:val="22"/>
      <w:u w:val="none"/>
      <w:vertAlign w:val="baseline"/>
    </w:rPr>
  </w:style>
  <w:style w:type="character" w:customStyle="1" w:styleId="WW8Num24z7">
    <w:name w:val="WW8Num24z7"/>
    <w:qFormat/>
    <w:rPr>
      <w:rFonts w:ascii="Mangal" w:hAnsi="Mangal" w:cs="Mangal"/>
      <w:color w:val="00000A"/>
      <w:spacing w:val="0"/>
      <w:position w:val="0"/>
      <w:sz w:val="22"/>
      <w:szCs w:val="22"/>
      <w:u w:val="none"/>
      <w:vertAlign w:val="baseline"/>
    </w:rPr>
  </w:style>
  <w:style w:type="character" w:customStyle="1" w:styleId="WW8Num25z1">
    <w:name w:val="WW8Num25z1"/>
    <w:qFormat/>
    <w:rPr>
      <w:rFonts w:ascii="Calibri" w:hAnsi="Calibri" w:cs="Calibri"/>
    </w:rPr>
  </w:style>
  <w:style w:type="character" w:customStyle="1" w:styleId="WW8Num25z2">
    <w:name w:val="WW8Num25z2"/>
    <w:qFormat/>
    <w:rPr>
      <w:rFonts w:ascii="Times New Roman Bold" w:hAnsi="Times New Roman Bold" w:cs="Times New Roman Bold"/>
    </w:rPr>
  </w:style>
  <w:style w:type="character" w:customStyle="1" w:styleId="WW8Num25z3">
    <w:name w:val="WW8Num25z3"/>
    <w:qFormat/>
    <w:rPr>
      <w:rFonts w:ascii="Cambria" w:hAnsi="Cambria" w:cs="Cambria"/>
    </w:rPr>
  </w:style>
  <w:style w:type="character" w:customStyle="1" w:styleId="WW8Num26z1">
    <w:name w:val="WW8Num26z1"/>
    <w:qFormat/>
    <w:rPr>
      <w:rFonts w:ascii="Calibri" w:hAnsi="Calibri" w:cs="Calibri"/>
    </w:rPr>
  </w:style>
  <w:style w:type="character" w:customStyle="1" w:styleId="WW8Num26z2">
    <w:name w:val="WW8Num26z2"/>
    <w:qFormat/>
    <w:rPr>
      <w:rFonts w:ascii="Times New Roman Bold" w:hAnsi="Times New Roman Bold" w:cs="Times New Roman Bold"/>
    </w:rPr>
  </w:style>
  <w:style w:type="character" w:customStyle="1" w:styleId="WW8Num27z4">
    <w:name w:val="WW8Num27z4"/>
    <w:qFormat/>
    <w:rPr>
      <w:rFonts w:ascii="Tahoma" w:hAnsi="Tahoma" w:cs="Symbol"/>
      <w:b/>
      <w:color w:val="00000A"/>
      <w:sz w:val="24"/>
      <w:szCs w:val="24"/>
      <w:u w:val="none"/>
    </w:rPr>
  </w:style>
  <w:style w:type="character" w:customStyle="1" w:styleId="WW8Num27z5">
    <w:name w:val="WW8Num27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29z4">
    <w:name w:val="WW8Num29z4"/>
    <w:qFormat/>
    <w:rPr>
      <w:rFonts w:ascii="Tahoma" w:hAnsi="Tahoma" w:cs="Symbol"/>
      <w:b/>
      <w:color w:val="00000A"/>
      <w:sz w:val="24"/>
      <w:szCs w:val="24"/>
      <w:u w:val="none"/>
    </w:rPr>
  </w:style>
  <w:style w:type="character" w:customStyle="1" w:styleId="WW8Num29z5">
    <w:name w:val="WW8Num29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30z1">
    <w:name w:val="WW8Num30z1"/>
    <w:qFormat/>
    <w:rPr>
      <w:rFonts w:ascii="Calibri" w:hAnsi="Calibri" w:cs="Calibri"/>
    </w:rPr>
  </w:style>
  <w:style w:type="character" w:customStyle="1" w:styleId="WW8Num30z2">
    <w:name w:val="WW8Num30z2"/>
    <w:qFormat/>
    <w:rPr>
      <w:rFonts w:ascii="Times New Roman Bold" w:hAnsi="Times New Roman Bold" w:cs="Times New Roman Bold"/>
    </w:rPr>
  </w:style>
  <w:style w:type="character" w:customStyle="1" w:styleId="WW8Num30z3">
    <w:name w:val="WW8Num30z3"/>
    <w:qFormat/>
    <w:rPr>
      <w:rFonts w:ascii="Cambria" w:hAnsi="Cambria" w:cs="Cambria"/>
    </w:rPr>
  </w:style>
  <w:style w:type="character" w:customStyle="1" w:styleId="WW8Num31z1">
    <w:name w:val="WW8Num31z1"/>
    <w:qFormat/>
    <w:rPr>
      <w:rFonts w:ascii="Cambria" w:hAnsi="Cambria" w:cs="Cambria"/>
    </w:rPr>
  </w:style>
  <w:style w:type="character" w:customStyle="1" w:styleId="WW8Num31z2">
    <w:name w:val="WW8Num31z2"/>
    <w:qFormat/>
    <w:rPr>
      <w:rFonts w:ascii="Times New Roman Bold" w:hAnsi="Times New Roman Bold" w:cs="Times New Roman Bold"/>
    </w:rPr>
  </w:style>
  <w:style w:type="character" w:customStyle="1" w:styleId="WW8Num33z3">
    <w:name w:val="WW8Num33z3"/>
    <w:qFormat/>
    <w:rPr>
      <w:rFonts w:ascii="Cambria" w:hAnsi="Cambria" w:cs="Cambria"/>
    </w:rPr>
  </w:style>
  <w:style w:type="character" w:customStyle="1" w:styleId="WW8Num34z1">
    <w:name w:val="WW8Num34z1"/>
    <w:qFormat/>
    <w:rPr>
      <w:rFonts w:ascii="Calibri" w:hAnsi="Calibri" w:cs="Calibri"/>
    </w:rPr>
  </w:style>
  <w:style w:type="character" w:customStyle="1" w:styleId="WW8Num34z2">
    <w:name w:val="WW8Num34z2"/>
    <w:qFormat/>
    <w:rPr>
      <w:rFonts w:ascii="Times New Roman Bold" w:hAnsi="Times New Roman Bold" w:cs="Times New Roman Bold"/>
    </w:rPr>
  </w:style>
  <w:style w:type="character" w:customStyle="1" w:styleId="WW8Num35z1">
    <w:name w:val="WW8Num35z1"/>
    <w:qFormat/>
    <w:rPr>
      <w:rFonts w:ascii="Symbol" w:hAnsi="Symbol" w:cs="Symbol"/>
      <w:b/>
      <w:color w:val="00000A"/>
      <w:spacing w:val="0"/>
      <w:position w:val="0"/>
      <w:sz w:val="28"/>
      <w:szCs w:val="28"/>
      <w:u w:val="none"/>
      <w:vertAlign w:val="baseline"/>
    </w:rPr>
  </w:style>
  <w:style w:type="character" w:customStyle="1" w:styleId="WW8Num35z2">
    <w:name w:val="WW8Num35z2"/>
    <w:qFormat/>
    <w:rPr>
      <w:rFonts w:ascii="Mangal" w:hAnsi="Mangal" w:cs="Mangal"/>
      <w:b/>
      <w:color w:val="00000A"/>
      <w:sz w:val="28"/>
      <w:szCs w:val="28"/>
      <w:u w:val="none"/>
    </w:rPr>
  </w:style>
  <w:style w:type="character" w:customStyle="1" w:styleId="WW8Num35z3">
    <w:name w:val="WW8Num35z3"/>
    <w:qFormat/>
    <w:rPr>
      <w:rFonts w:ascii="Mangal" w:hAnsi="Mangal" w:cs="Mangal"/>
      <w:b/>
      <w:color w:val="00000A"/>
      <w:spacing w:val="0"/>
      <w:position w:val="0"/>
      <w:sz w:val="26"/>
      <w:szCs w:val="26"/>
      <w:u w:val="none"/>
      <w:vertAlign w:val="baseline"/>
    </w:rPr>
  </w:style>
  <w:style w:type="character" w:customStyle="1" w:styleId="WW8Num35z4">
    <w:name w:val="WW8Num35z4"/>
    <w:qFormat/>
    <w:rPr>
      <w:rFonts w:ascii="Mangal" w:hAnsi="Mangal" w:cs="Mangal"/>
      <w:b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35z5">
    <w:name w:val="WW8Num35z5"/>
    <w:qFormat/>
  </w:style>
  <w:style w:type="character" w:customStyle="1" w:styleId="WW8Num37z1">
    <w:name w:val="WW8Num37z1"/>
    <w:qFormat/>
    <w:rPr>
      <w:rFonts w:ascii="Calibri" w:hAnsi="Calibri" w:cs="Calibri"/>
    </w:rPr>
  </w:style>
  <w:style w:type="character" w:customStyle="1" w:styleId="WW8Num37z2">
    <w:name w:val="WW8Num37z2"/>
    <w:qFormat/>
    <w:rPr>
      <w:rFonts w:ascii="Times New Roman Bold" w:hAnsi="Times New Roman Bold" w:cs="Times New Roman Bold"/>
    </w:rPr>
  </w:style>
  <w:style w:type="character" w:customStyle="1" w:styleId="WW8Num38z1">
    <w:name w:val="WW8Num38z1"/>
    <w:qFormat/>
    <w:rPr>
      <w:rFonts w:ascii="Calibri" w:hAnsi="Calibri" w:cs="Calibri"/>
    </w:rPr>
  </w:style>
  <w:style w:type="character" w:customStyle="1" w:styleId="WW8Num38z2">
    <w:name w:val="WW8Num38z2"/>
    <w:qFormat/>
    <w:rPr>
      <w:rFonts w:ascii="Times New Roman Bold" w:hAnsi="Times New Roman Bold" w:cs="Times New Roman Bold"/>
    </w:rPr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8">
    <w:name w:val="WW8Num40z8"/>
    <w:qFormat/>
  </w:style>
  <w:style w:type="character" w:customStyle="1" w:styleId="WW8Num41z1">
    <w:name w:val="WW8Num41z1"/>
    <w:qFormat/>
    <w:rPr>
      <w:rFonts w:ascii="Mangal" w:hAnsi="Mangal" w:cs="Symbol"/>
    </w:rPr>
  </w:style>
  <w:style w:type="character" w:customStyle="1" w:styleId="WW8Num41z2">
    <w:name w:val="WW8Num41z2"/>
    <w:qFormat/>
    <w:rPr>
      <w:rFonts w:ascii="Symbol" w:hAnsi="Symbol" w:cs="Symbol"/>
    </w:rPr>
  </w:style>
  <w:style w:type="character" w:customStyle="1" w:styleId="WW8Num41z3">
    <w:name w:val="WW8Num41z3"/>
    <w:qFormat/>
    <w:rPr>
      <w:rFonts w:ascii="Symbol" w:hAnsi="Symbol" w:cs="Symbol"/>
      <w:b/>
      <w:color w:val="00000A"/>
      <w:spacing w:val="0"/>
      <w:position w:val="0"/>
      <w:sz w:val="24"/>
      <w:u w:val="none"/>
      <w:vertAlign w:val="baseline"/>
    </w:rPr>
  </w:style>
  <w:style w:type="character" w:customStyle="1" w:styleId="WW8Num42z4">
    <w:name w:val="WW8Num42z4"/>
    <w:qFormat/>
    <w:rPr>
      <w:rFonts w:ascii="Tahoma" w:hAnsi="Tahoma" w:cs="Symbol"/>
      <w:b/>
      <w:color w:val="00000A"/>
      <w:sz w:val="24"/>
      <w:szCs w:val="24"/>
      <w:u w:val="none"/>
    </w:rPr>
  </w:style>
  <w:style w:type="character" w:customStyle="1" w:styleId="WW8Num42z5">
    <w:name w:val="WW8Num42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43z1">
    <w:name w:val="WW8Num43z1"/>
    <w:qFormat/>
  </w:style>
  <w:style w:type="character" w:customStyle="1" w:styleId="WW8Num43z2">
    <w:name w:val="WW8Num43z2"/>
    <w:qFormat/>
  </w:style>
  <w:style w:type="character" w:customStyle="1" w:styleId="WW8Num43z3">
    <w:name w:val="WW8Num43z3"/>
    <w:qFormat/>
  </w:style>
  <w:style w:type="character" w:customStyle="1" w:styleId="WW8Num43z4">
    <w:name w:val="WW8Num43z4"/>
    <w:qFormat/>
  </w:style>
  <w:style w:type="character" w:customStyle="1" w:styleId="WW8Num43z5">
    <w:name w:val="WW8Num43z5"/>
    <w:qFormat/>
  </w:style>
  <w:style w:type="character" w:customStyle="1" w:styleId="WW8Num43z6">
    <w:name w:val="WW8Num43z6"/>
    <w:qFormat/>
  </w:style>
  <w:style w:type="character" w:customStyle="1" w:styleId="WW8Num43z7">
    <w:name w:val="WW8Num43z7"/>
    <w:qFormat/>
  </w:style>
  <w:style w:type="character" w:customStyle="1" w:styleId="WW8Num43z8">
    <w:name w:val="WW8Num43z8"/>
    <w:qFormat/>
  </w:style>
  <w:style w:type="character" w:customStyle="1" w:styleId="WW8Num44z5">
    <w:name w:val="WW8Num44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45z1">
    <w:name w:val="WW8Num45z1"/>
    <w:qFormat/>
    <w:rPr>
      <w:rFonts w:cs="Symbol"/>
    </w:rPr>
  </w:style>
  <w:style w:type="character" w:customStyle="1" w:styleId="WW8Num46z1">
    <w:name w:val="WW8Num46z1"/>
    <w:qFormat/>
    <w:rPr>
      <w:rFonts w:ascii="Mangal" w:hAnsi="Mangal" w:cs="Mangal"/>
    </w:rPr>
  </w:style>
  <w:style w:type="character" w:customStyle="1" w:styleId="WW8Num46z3">
    <w:name w:val="WW8Num46z3"/>
    <w:qFormat/>
    <w:rPr>
      <w:rFonts w:ascii="Symbol" w:hAnsi="Symbol" w:cs="Symbol"/>
      <w:b/>
      <w:color w:val="00000A"/>
      <w:spacing w:val="0"/>
      <w:position w:val="0"/>
      <w:sz w:val="24"/>
      <w:u w:val="none"/>
      <w:vertAlign w:val="baseline"/>
    </w:rPr>
  </w:style>
  <w:style w:type="character" w:customStyle="1" w:styleId="WW8Num46z4">
    <w:name w:val="WW8Num46z4"/>
    <w:qFormat/>
    <w:rPr>
      <w:rFonts w:cs="Symbol"/>
    </w:rPr>
  </w:style>
  <w:style w:type="character" w:customStyle="1" w:styleId="WW8Num47z1">
    <w:name w:val="WW8Num47z1"/>
    <w:qFormat/>
    <w:rPr>
      <w:rFonts w:ascii="Calibri" w:hAnsi="Calibri" w:cs="Calibri"/>
    </w:rPr>
  </w:style>
  <w:style w:type="character" w:customStyle="1" w:styleId="WW8Num47z2">
    <w:name w:val="WW8Num47z2"/>
    <w:qFormat/>
    <w:rPr>
      <w:rFonts w:ascii="Times New Roman Bold" w:hAnsi="Times New Roman Bold" w:cs="Times New Roman Bold"/>
    </w:rPr>
  </w:style>
  <w:style w:type="character" w:customStyle="1" w:styleId="WW8Num48z1">
    <w:name w:val="WW8Num48z1"/>
    <w:qFormat/>
    <w:rPr>
      <w:rFonts w:ascii="Calibri" w:hAnsi="Calibri" w:cs="Calibri"/>
    </w:rPr>
  </w:style>
  <w:style w:type="character" w:customStyle="1" w:styleId="WW8Num48z2">
    <w:name w:val="WW8Num48z2"/>
    <w:qFormat/>
    <w:rPr>
      <w:rFonts w:ascii="Times New Roman Bold" w:hAnsi="Times New Roman Bold" w:cs="Times New Roman Bold"/>
    </w:rPr>
  </w:style>
  <w:style w:type="character" w:customStyle="1" w:styleId="WW8Num49z1">
    <w:name w:val="WW8Num49z1"/>
    <w:qFormat/>
  </w:style>
  <w:style w:type="character" w:customStyle="1" w:styleId="WW8Num49z2">
    <w:name w:val="WW8Num49z2"/>
    <w:qFormat/>
  </w:style>
  <w:style w:type="character" w:customStyle="1" w:styleId="WW8Num49z3">
    <w:name w:val="WW8Num49z3"/>
    <w:qFormat/>
  </w:style>
  <w:style w:type="character" w:customStyle="1" w:styleId="WW8Num49z4">
    <w:name w:val="WW8Num49z4"/>
    <w:qFormat/>
  </w:style>
  <w:style w:type="character" w:customStyle="1" w:styleId="WW8Num49z5">
    <w:name w:val="WW8Num49z5"/>
    <w:qFormat/>
  </w:style>
  <w:style w:type="character" w:customStyle="1" w:styleId="WW8Num49z6">
    <w:name w:val="WW8Num49z6"/>
    <w:qFormat/>
  </w:style>
  <w:style w:type="character" w:customStyle="1" w:styleId="WW8Num49z7">
    <w:name w:val="WW8Num49z7"/>
    <w:qFormat/>
  </w:style>
  <w:style w:type="character" w:customStyle="1" w:styleId="WW8Num49z8">
    <w:name w:val="WW8Num49z8"/>
    <w:qFormat/>
  </w:style>
  <w:style w:type="character" w:customStyle="1" w:styleId="WW8Num50z1">
    <w:name w:val="WW8Num50z1"/>
    <w:qFormat/>
    <w:rPr>
      <w:rFonts w:cs="Symbol"/>
    </w:rPr>
  </w:style>
  <w:style w:type="character" w:customStyle="1" w:styleId="WW8Num51z1">
    <w:name w:val="WW8Num51z1"/>
    <w:qFormat/>
    <w:rPr>
      <w:rFonts w:ascii="Calibri" w:hAnsi="Calibri" w:cs="Calibri"/>
    </w:rPr>
  </w:style>
  <w:style w:type="character" w:customStyle="1" w:styleId="WW8Num51z2">
    <w:name w:val="WW8Num51z2"/>
    <w:qFormat/>
    <w:rPr>
      <w:rFonts w:ascii="Times New Roman Bold" w:hAnsi="Times New Roman Bold" w:cs="Times New Roman Bold"/>
    </w:rPr>
  </w:style>
  <w:style w:type="character" w:customStyle="1" w:styleId="WW8Num52z1">
    <w:name w:val="WW8Num52z1"/>
    <w:qFormat/>
    <w:rPr>
      <w:rFonts w:ascii="Calibri" w:hAnsi="Calibri" w:cs="Calibri"/>
    </w:rPr>
  </w:style>
  <w:style w:type="character" w:customStyle="1" w:styleId="WW8Num52z2">
    <w:name w:val="WW8Num52z2"/>
    <w:qFormat/>
    <w:rPr>
      <w:rFonts w:ascii="Times New Roman Bold" w:hAnsi="Times New Roman Bold" w:cs="Times New Roman Bold"/>
    </w:rPr>
  </w:style>
  <w:style w:type="character" w:customStyle="1" w:styleId="WW8Num53z4">
    <w:name w:val="WW8Num53z4"/>
    <w:qFormat/>
    <w:rPr>
      <w:rFonts w:ascii="Tahoma" w:hAnsi="Tahoma" w:cs="Symbol"/>
      <w:b/>
      <w:color w:val="00000A"/>
      <w:sz w:val="24"/>
      <w:szCs w:val="24"/>
      <w:u w:val="none"/>
    </w:rPr>
  </w:style>
  <w:style w:type="character" w:customStyle="1" w:styleId="WW8Num53z5">
    <w:name w:val="WW8Num53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54z5">
    <w:name w:val="WW8Num54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55z0">
    <w:name w:val="WW8Num55z0"/>
    <w:qFormat/>
    <w:rPr>
      <w:rFonts w:cs="Symbol"/>
    </w:rPr>
  </w:style>
  <w:style w:type="character" w:customStyle="1" w:styleId="WW8Num55z1">
    <w:name w:val="WW8Num55z1"/>
    <w:qFormat/>
    <w:rPr>
      <w:rFonts w:cs="Symbol"/>
    </w:rPr>
  </w:style>
  <w:style w:type="character" w:customStyle="1" w:styleId="WW8Num56z0">
    <w:name w:val="WW8Num56z0"/>
    <w:qFormat/>
    <w:rPr>
      <w:rFonts w:ascii="Cambria" w:hAnsi="Cambria" w:cs="Cambria"/>
    </w:rPr>
  </w:style>
  <w:style w:type="character" w:customStyle="1" w:styleId="WW8Num57z0">
    <w:name w:val="WW8Num57z0"/>
    <w:qFormat/>
    <w:rPr>
      <w:rFonts w:cs="Symbol"/>
      <w:color w:val="00000A"/>
      <w:sz w:val="24"/>
      <w:szCs w:val="24"/>
      <w:u w:val="none"/>
    </w:rPr>
  </w:style>
  <w:style w:type="character" w:customStyle="1" w:styleId="WW8Num57z4">
    <w:name w:val="WW8Num57z4"/>
    <w:qFormat/>
    <w:rPr>
      <w:rFonts w:ascii="Tahoma" w:hAnsi="Tahoma" w:cs="Symbol"/>
      <w:b/>
      <w:color w:val="00000A"/>
      <w:sz w:val="24"/>
      <w:szCs w:val="24"/>
      <w:u w:val="none"/>
    </w:rPr>
  </w:style>
  <w:style w:type="character" w:customStyle="1" w:styleId="WW8Num57z5">
    <w:name w:val="WW8Num57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58z0">
    <w:name w:val="WW8Num58z0"/>
    <w:qFormat/>
    <w:rPr>
      <w:rFonts w:ascii="Cambria" w:hAnsi="Cambria" w:cs="Cambria"/>
    </w:rPr>
  </w:style>
  <w:style w:type="character" w:customStyle="1" w:styleId="WW8Num58z1">
    <w:name w:val="WW8Num58z1"/>
    <w:qFormat/>
    <w:rPr>
      <w:rFonts w:ascii="Calibri" w:hAnsi="Calibri" w:cs="Calibri"/>
    </w:rPr>
  </w:style>
  <w:style w:type="character" w:customStyle="1" w:styleId="WW8Num58z2">
    <w:name w:val="WW8Num58z2"/>
    <w:qFormat/>
    <w:rPr>
      <w:rFonts w:ascii="Times New Roman Bold" w:hAnsi="Times New Roman Bold" w:cs="Times New Roman Bold"/>
    </w:rPr>
  </w:style>
  <w:style w:type="character" w:customStyle="1" w:styleId="WW8Num59z0">
    <w:name w:val="WW8Num59z0"/>
    <w:qFormat/>
    <w:rPr>
      <w:rFonts w:ascii="Symbol" w:hAnsi="Symbol" w:cs="Symbol"/>
      <w:color w:val="00000A"/>
      <w:spacing w:val="0"/>
      <w:position w:val="0"/>
      <w:sz w:val="22"/>
      <w:szCs w:val="22"/>
      <w:u w:val="none"/>
      <w:vertAlign w:val="baseline"/>
    </w:rPr>
  </w:style>
  <w:style w:type="character" w:customStyle="1" w:styleId="WW8Num59z1">
    <w:name w:val="WW8Num59z1"/>
    <w:qFormat/>
  </w:style>
  <w:style w:type="character" w:customStyle="1" w:styleId="WW8Num59z2">
    <w:name w:val="WW8Num59z2"/>
    <w:qFormat/>
  </w:style>
  <w:style w:type="character" w:customStyle="1" w:styleId="WW8Num59z3">
    <w:name w:val="WW8Num59z3"/>
    <w:qFormat/>
  </w:style>
  <w:style w:type="character" w:customStyle="1" w:styleId="WW8Num59z4">
    <w:name w:val="WW8Num59z4"/>
    <w:qFormat/>
  </w:style>
  <w:style w:type="character" w:customStyle="1" w:styleId="WW8Num59z5">
    <w:name w:val="WW8Num59z5"/>
    <w:qFormat/>
  </w:style>
  <w:style w:type="character" w:customStyle="1" w:styleId="WW8Num59z6">
    <w:name w:val="WW8Num59z6"/>
    <w:qFormat/>
  </w:style>
  <w:style w:type="character" w:customStyle="1" w:styleId="WW8Num59z7">
    <w:name w:val="WW8Num59z7"/>
    <w:qFormat/>
  </w:style>
  <w:style w:type="character" w:customStyle="1" w:styleId="WW8Num59z8">
    <w:name w:val="WW8Num59z8"/>
    <w:qFormat/>
  </w:style>
  <w:style w:type="character" w:customStyle="1" w:styleId="WW8Num60z0">
    <w:name w:val="WW8Num60z0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60z4">
    <w:name w:val="WW8Num60z4"/>
    <w:qFormat/>
  </w:style>
  <w:style w:type="character" w:customStyle="1" w:styleId="WW8Num61z0">
    <w:name w:val="WW8Num61z0"/>
    <w:qFormat/>
    <w:rPr>
      <w:rFonts w:ascii="Cambria" w:hAnsi="Cambria" w:cs="Cambria"/>
    </w:rPr>
  </w:style>
  <w:style w:type="character" w:customStyle="1" w:styleId="WW8Num61z1">
    <w:name w:val="WW8Num61z1"/>
    <w:qFormat/>
    <w:rPr>
      <w:rFonts w:cs="Symbol"/>
    </w:rPr>
  </w:style>
  <w:style w:type="character" w:customStyle="1" w:styleId="WW8Num62z0">
    <w:name w:val="WW8Num62z0"/>
    <w:qFormat/>
    <w:rPr>
      <w:rFonts w:cs="Symbol"/>
    </w:rPr>
  </w:style>
  <w:style w:type="character" w:customStyle="1" w:styleId="WW8Num62z1">
    <w:name w:val="WW8Num62z1"/>
    <w:qFormat/>
    <w:rPr>
      <w:rFonts w:cs="Symbol"/>
    </w:rPr>
  </w:style>
  <w:style w:type="character" w:customStyle="1" w:styleId="WW8Num63z0">
    <w:name w:val="WW8Num63z0"/>
    <w:qFormat/>
  </w:style>
  <w:style w:type="character" w:customStyle="1" w:styleId="WW8Num63z1">
    <w:name w:val="WW8Num63z1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63z2">
    <w:name w:val="WW8Num63z2"/>
    <w:qFormat/>
    <w:rPr>
      <w:rFonts w:ascii="Symbol" w:hAnsi="Symbol" w:cs="Symbol"/>
      <w:color w:val="00000A"/>
      <w:sz w:val="24"/>
      <w:szCs w:val="24"/>
      <w:u w:val="none"/>
    </w:rPr>
  </w:style>
  <w:style w:type="character" w:customStyle="1" w:styleId="WW8Num64z0">
    <w:name w:val="WW8Num64z0"/>
    <w:qFormat/>
    <w:rPr>
      <w:rFonts w:ascii="Calibri" w:hAnsi="Calibri" w:cs="Calibri"/>
    </w:rPr>
  </w:style>
  <w:style w:type="character" w:customStyle="1" w:styleId="WW8Num64z2">
    <w:name w:val="WW8Num64z2"/>
    <w:qFormat/>
    <w:rPr>
      <w:rFonts w:ascii="Times New Roman Bold" w:hAnsi="Times New Roman Bold" w:cs="Times New Roman Bold"/>
    </w:rPr>
  </w:style>
  <w:style w:type="character" w:customStyle="1" w:styleId="WW8Num64z3">
    <w:name w:val="WW8Num64z3"/>
    <w:qFormat/>
    <w:rPr>
      <w:rFonts w:ascii="Cambria" w:hAnsi="Cambria" w:cs="Cambria"/>
    </w:rPr>
  </w:style>
  <w:style w:type="character" w:customStyle="1" w:styleId="WW8Num65z0">
    <w:name w:val="WW8Num65z0"/>
    <w:qFormat/>
  </w:style>
  <w:style w:type="character" w:customStyle="1" w:styleId="WW8Num65z1">
    <w:name w:val="WW8Num65z1"/>
    <w:qFormat/>
  </w:style>
  <w:style w:type="character" w:customStyle="1" w:styleId="WW8Num65z2">
    <w:name w:val="WW8Num65z2"/>
    <w:qFormat/>
  </w:style>
  <w:style w:type="character" w:customStyle="1" w:styleId="WW8Num65z3">
    <w:name w:val="WW8Num65z3"/>
    <w:qFormat/>
  </w:style>
  <w:style w:type="character" w:customStyle="1" w:styleId="WW8Num65z4">
    <w:name w:val="WW8Num65z4"/>
    <w:qFormat/>
  </w:style>
  <w:style w:type="character" w:customStyle="1" w:styleId="WW8Num65z5">
    <w:name w:val="WW8Num65z5"/>
    <w:qFormat/>
  </w:style>
  <w:style w:type="character" w:customStyle="1" w:styleId="WW8Num65z6">
    <w:name w:val="WW8Num65z6"/>
    <w:qFormat/>
  </w:style>
  <w:style w:type="character" w:customStyle="1" w:styleId="WW8Num65z7">
    <w:name w:val="WW8Num65z7"/>
    <w:qFormat/>
  </w:style>
  <w:style w:type="character" w:customStyle="1" w:styleId="WW8Num65z8">
    <w:name w:val="WW8Num65z8"/>
    <w:qFormat/>
  </w:style>
  <w:style w:type="character" w:customStyle="1" w:styleId="WW8Num66z0">
    <w:name w:val="WW8Num66z0"/>
    <w:qFormat/>
    <w:rPr>
      <w:rFonts w:ascii="Cambria" w:hAnsi="Cambria" w:cs="Cambria"/>
      <w:lang w:val="ru-RU"/>
    </w:rPr>
  </w:style>
  <w:style w:type="character" w:customStyle="1" w:styleId="WW8Num66z1">
    <w:name w:val="WW8Num66z1"/>
    <w:qFormat/>
    <w:rPr>
      <w:rFonts w:ascii="Calibri" w:hAnsi="Calibri" w:cs="Calibri"/>
    </w:rPr>
  </w:style>
  <w:style w:type="character" w:customStyle="1" w:styleId="WW8Num66z2">
    <w:name w:val="WW8Num66z2"/>
    <w:qFormat/>
    <w:rPr>
      <w:rFonts w:ascii="Times New Roman Bold" w:hAnsi="Times New Roman Bold" w:cs="Times New Roman Bold"/>
    </w:rPr>
  </w:style>
  <w:style w:type="character" w:customStyle="1" w:styleId="WW8Num67z0">
    <w:name w:val="WW8Num67z0"/>
    <w:qFormat/>
    <w:rPr>
      <w:rFonts w:ascii="Symbol" w:hAnsi="Symbol" w:cs="Symbol"/>
      <w:color w:val="00000A"/>
      <w:sz w:val="24"/>
      <w:szCs w:val="24"/>
      <w:u w:val="none"/>
    </w:rPr>
  </w:style>
  <w:style w:type="character" w:customStyle="1" w:styleId="WW8Num67z5">
    <w:name w:val="WW8Num67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67z6">
    <w:name w:val="WW8Num67z6"/>
    <w:qFormat/>
    <w:rPr>
      <w:rFonts w:ascii="Mangal" w:hAnsi="Mangal" w:cs="Mangal"/>
      <w:color w:val="00000A"/>
      <w:spacing w:val="0"/>
      <w:position w:val="0"/>
      <w:sz w:val="22"/>
      <w:szCs w:val="22"/>
      <w:u w:val="none"/>
      <w:vertAlign w:val="baseline"/>
    </w:rPr>
  </w:style>
  <w:style w:type="character" w:customStyle="1" w:styleId="WW8Num67z7">
    <w:name w:val="WW8Num67z7"/>
    <w:qFormat/>
    <w:rPr>
      <w:rFonts w:ascii="Symbol" w:hAnsi="Symbol" w:cs="Symbol"/>
      <w:i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68z0">
    <w:name w:val="WW8Num68z0"/>
    <w:qFormat/>
    <w:rPr>
      <w:rFonts w:ascii="Symbol" w:hAnsi="Symbol" w:cs="Symbol"/>
      <w:color w:val="00000A"/>
      <w:sz w:val="24"/>
      <w:szCs w:val="24"/>
      <w:u w:val="none"/>
    </w:rPr>
  </w:style>
  <w:style w:type="character" w:customStyle="1" w:styleId="WW8Num68z5">
    <w:name w:val="WW8Num68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69z0">
    <w:name w:val="WW8Num69z0"/>
    <w:qFormat/>
    <w:rPr>
      <w:rFonts w:cs="Symbol"/>
      <w:color w:val="00000A"/>
      <w:sz w:val="24"/>
      <w:szCs w:val="24"/>
      <w:u w:val="none"/>
    </w:rPr>
  </w:style>
  <w:style w:type="character" w:customStyle="1" w:styleId="WW8Num69z4">
    <w:name w:val="WW8Num69z4"/>
    <w:qFormat/>
    <w:rPr>
      <w:rFonts w:ascii="Tahoma" w:hAnsi="Tahoma" w:cs="Symbol"/>
      <w:b/>
      <w:color w:val="00000A"/>
      <w:sz w:val="24"/>
      <w:szCs w:val="24"/>
      <w:u w:val="none"/>
    </w:rPr>
  </w:style>
  <w:style w:type="character" w:customStyle="1" w:styleId="WW8Num69z5">
    <w:name w:val="WW8Num69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70z0">
    <w:name w:val="WW8Num70z0"/>
    <w:qFormat/>
    <w:rPr>
      <w:rFonts w:cs="Symbol"/>
    </w:rPr>
  </w:style>
  <w:style w:type="character" w:customStyle="1" w:styleId="WW8Num70z1">
    <w:name w:val="WW8Num70z1"/>
    <w:qFormat/>
    <w:rPr>
      <w:rFonts w:cs="Symbol"/>
    </w:rPr>
  </w:style>
  <w:style w:type="character" w:customStyle="1" w:styleId="WW8Num71z0">
    <w:name w:val="WW8Num71z0"/>
    <w:qFormat/>
    <w:rPr>
      <w:rFonts w:ascii="Cambria" w:hAnsi="Cambria" w:cs="Cambria"/>
    </w:rPr>
  </w:style>
  <w:style w:type="character" w:customStyle="1" w:styleId="WW8Num71z1">
    <w:name w:val="WW8Num71z1"/>
    <w:qFormat/>
    <w:rPr>
      <w:rFonts w:ascii="Calibri" w:hAnsi="Calibri" w:cs="Calibri"/>
    </w:rPr>
  </w:style>
  <w:style w:type="character" w:customStyle="1" w:styleId="WW8Num71z2">
    <w:name w:val="WW8Num71z2"/>
    <w:qFormat/>
    <w:rPr>
      <w:rFonts w:ascii="Times New Roman Bold" w:hAnsi="Times New Roman Bold" w:cs="Times New Roman Bold"/>
    </w:rPr>
  </w:style>
  <w:style w:type="character" w:customStyle="1" w:styleId="WW8Num72z0">
    <w:name w:val="WW8Num72z0"/>
    <w:qFormat/>
    <w:rPr>
      <w:rFonts w:ascii="Cambria" w:hAnsi="Cambria" w:cs="Cambria"/>
    </w:rPr>
  </w:style>
  <w:style w:type="character" w:customStyle="1" w:styleId="WW8Num73z0">
    <w:name w:val="WW8Num73z0"/>
    <w:qFormat/>
    <w:rPr>
      <w:rFonts w:ascii="Cambria" w:hAnsi="Cambria" w:cs="Cambria"/>
    </w:rPr>
  </w:style>
  <w:style w:type="character" w:customStyle="1" w:styleId="WW8Num73z1">
    <w:name w:val="WW8Num73z1"/>
    <w:qFormat/>
    <w:rPr>
      <w:rFonts w:ascii="Calibri" w:hAnsi="Calibri" w:cs="Calibri"/>
    </w:rPr>
  </w:style>
  <w:style w:type="character" w:customStyle="1" w:styleId="WW8Num73z2">
    <w:name w:val="WW8Num73z2"/>
    <w:qFormat/>
    <w:rPr>
      <w:rFonts w:ascii="Times New Roman Bold" w:hAnsi="Times New Roman Bold" w:cs="Times New Roman Bold"/>
    </w:rPr>
  </w:style>
  <w:style w:type="character" w:customStyle="1" w:styleId="WW8Num74z0">
    <w:name w:val="WW8Num74z0"/>
    <w:qFormat/>
    <w:rPr>
      <w:rFonts w:ascii="Symbol" w:hAnsi="Symbol" w:cs="Symbol"/>
      <w:color w:val="00000A"/>
      <w:sz w:val="24"/>
      <w:szCs w:val="28"/>
      <w:u w:val="none"/>
    </w:rPr>
  </w:style>
  <w:style w:type="character" w:customStyle="1" w:styleId="WW8Num74z1">
    <w:name w:val="WW8Num74z1"/>
    <w:qFormat/>
    <w:rPr>
      <w:rFonts w:ascii="Symbol" w:hAnsi="Symbol" w:cs="Symbol"/>
      <w:color w:val="00000A"/>
      <w:sz w:val="24"/>
      <w:szCs w:val="24"/>
      <w:u w:val="none"/>
    </w:rPr>
  </w:style>
  <w:style w:type="character" w:customStyle="1" w:styleId="WW8Num74z5">
    <w:name w:val="WW8Num74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WW8Num75z0">
    <w:name w:val="WW8Num75z0"/>
    <w:qFormat/>
    <w:rPr>
      <w:rFonts w:ascii="Cambria" w:hAnsi="Cambria" w:cs="Cambria"/>
    </w:rPr>
  </w:style>
  <w:style w:type="character" w:customStyle="1" w:styleId="WW8Num75z1">
    <w:name w:val="WW8Num75z1"/>
    <w:qFormat/>
    <w:rPr>
      <w:rFonts w:ascii="Calibri" w:hAnsi="Calibri" w:cs="Calibri"/>
    </w:rPr>
  </w:style>
  <w:style w:type="character" w:customStyle="1" w:styleId="WW8Num75z2">
    <w:name w:val="WW8Num75z2"/>
    <w:qFormat/>
    <w:rPr>
      <w:rFonts w:ascii="Times New Roman Bold" w:hAnsi="Times New Roman Bold" w:cs="Times New Roman Bold"/>
    </w:rPr>
  </w:style>
  <w:style w:type="character" w:customStyle="1" w:styleId="WW8Num76z0">
    <w:name w:val="WW8Num76z0"/>
    <w:qFormat/>
    <w:rPr>
      <w:rFonts w:ascii="Cambria" w:hAnsi="Cambria" w:cs="Cambria"/>
    </w:rPr>
  </w:style>
  <w:style w:type="character" w:customStyle="1" w:styleId="WW8Num76z1">
    <w:name w:val="WW8Num76z1"/>
    <w:qFormat/>
    <w:rPr>
      <w:rFonts w:ascii="Calibri" w:hAnsi="Calibri" w:cs="Calibri"/>
    </w:rPr>
  </w:style>
  <w:style w:type="character" w:customStyle="1" w:styleId="WW8Num76z2">
    <w:name w:val="WW8Num76z2"/>
    <w:qFormat/>
    <w:rPr>
      <w:rFonts w:ascii="Times New Roman Bold" w:hAnsi="Times New Roman Bold" w:cs="Times New Roman Bold"/>
    </w:rPr>
  </w:style>
  <w:style w:type="character" w:customStyle="1" w:styleId="WW8Num77z0">
    <w:name w:val="WW8Num77z0"/>
    <w:qFormat/>
    <w:rPr>
      <w:rFonts w:ascii="Symbol" w:hAnsi="Symbol" w:cs="Symbol"/>
      <w:color w:val="00000A"/>
      <w:sz w:val="24"/>
      <w:szCs w:val="24"/>
      <w:u w:val="none"/>
    </w:rPr>
  </w:style>
  <w:style w:type="character" w:customStyle="1" w:styleId="WW8Num77z5">
    <w:name w:val="WW8Num77z5"/>
    <w:qFormat/>
    <w:rPr>
      <w:rFonts w:ascii="Symbol" w:hAnsi="Symbol" w:cs="Symbol"/>
      <w:color w:val="00000A"/>
      <w:spacing w:val="0"/>
      <w:position w:val="0"/>
      <w:sz w:val="24"/>
      <w:szCs w:val="24"/>
      <w:u w:val="none"/>
      <w:vertAlign w:val="baseline"/>
    </w:rPr>
  </w:style>
  <w:style w:type="character" w:customStyle="1" w:styleId="afffa">
    <w:name w:val="Символ сноски"/>
    <w:uiPriority w:val="99"/>
    <w:unhideWhenUsed/>
    <w:qFormat/>
    <w:rPr>
      <w:vertAlign w:val="superscript"/>
    </w:rPr>
  </w:style>
  <w:style w:type="character" w:customStyle="1" w:styleId="afffb">
    <w:name w:val="Название Знак"/>
    <w:uiPriority w:val="10"/>
    <w:qFormat/>
    <w:rPr>
      <w:rFonts w:ascii="Batang" w:hAnsi="Batang" w:cs="Batang"/>
      <w:b/>
      <w:sz w:val="32"/>
      <w:lang w:val="ru-RU"/>
    </w:rPr>
  </w:style>
  <w:style w:type="character" w:customStyle="1" w:styleId="afffc">
    <w:name w:val="Символы концевой сноски"/>
    <w:qFormat/>
    <w:rPr>
      <w:rFonts w:cs="Symbol"/>
      <w:vertAlign w:val="superscript"/>
    </w:rPr>
  </w:style>
  <w:style w:type="character" w:customStyle="1" w:styleId="PlainText2">
    <w:name w:val="PlainText Знак2"/>
    <w:qFormat/>
    <w:rPr>
      <w:sz w:val="28"/>
      <w:szCs w:val="24"/>
      <w:lang w:val="en-US" w:bidi="ar-SA"/>
    </w:rPr>
  </w:style>
  <w:style w:type="character" w:customStyle="1" w:styleId="1f4">
    <w:name w:val="Подпись 1 Знак"/>
    <w:qFormat/>
    <w:rPr>
      <w:b/>
      <w:sz w:val="27"/>
      <w:szCs w:val="27"/>
      <w:lang w:val="ru-RU"/>
    </w:rPr>
  </w:style>
  <w:style w:type="character" w:customStyle="1" w:styleId="afffd">
    <w:name w:val="ТЗ Обычный Знак"/>
    <w:qFormat/>
    <w:rPr>
      <w:rFonts w:eastAsia="Cambria Math"/>
      <w:bCs/>
      <w:iCs/>
      <w:sz w:val="24"/>
      <w:szCs w:val="24"/>
      <w:lang w:val="ru-RU" w:bidi="ar-SA"/>
    </w:rPr>
  </w:style>
  <w:style w:type="character" w:customStyle="1" w:styleId="linetext2">
    <w:name w:val="linetext2"/>
    <w:qFormat/>
    <w:rPr>
      <w:rFonts w:cs="Symbol"/>
      <w:b/>
      <w:bCs/>
      <w:i/>
      <w:iCs/>
      <w:sz w:val="24"/>
      <w:szCs w:val="24"/>
      <w:u w:val="none"/>
    </w:rPr>
  </w:style>
  <w:style w:type="character" w:customStyle="1" w:styleId="39">
    <w:name w:val="Основной текст с отступом 3 Знак"/>
    <w:qFormat/>
    <w:rPr>
      <w:sz w:val="16"/>
      <w:szCs w:val="16"/>
    </w:rPr>
  </w:style>
  <w:style w:type="character" w:customStyle="1" w:styleId="afffe">
    <w:name w:val="Красная строка Знак"/>
    <w:qFormat/>
    <w:rPr>
      <w:sz w:val="24"/>
      <w:szCs w:val="24"/>
      <w:lang w:val="ru-RU"/>
    </w:rPr>
  </w:style>
  <w:style w:type="character" w:customStyle="1" w:styleId="2d">
    <w:name w:val="Красная строка 2 Знак"/>
    <w:qFormat/>
    <w:rPr>
      <w:sz w:val="24"/>
      <w:szCs w:val="24"/>
      <w:lang w:val="ru-RU"/>
    </w:rPr>
  </w:style>
  <w:style w:type="character" w:customStyle="1" w:styleId="affff">
    <w:name w:val="Прощание Знак"/>
    <w:qFormat/>
    <w:rPr>
      <w:sz w:val="24"/>
      <w:szCs w:val="24"/>
      <w:lang w:val="ru-RU"/>
    </w:rPr>
  </w:style>
  <w:style w:type="character" w:customStyle="1" w:styleId="affff0">
    <w:name w:val="Дата Знак"/>
    <w:qFormat/>
    <w:rPr>
      <w:sz w:val="24"/>
      <w:szCs w:val="24"/>
      <w:lang w:val="ru-RU"/>
    </w:rPr>
  </w:style>
  <w:style w:type="character" w:customStyle="1" w:styleId="HTML0">
    <w:name w:val="Адрес HTML Знак"/>
    <w:qFormat/>
    <w:rPr>
      <w:i/>
      <w:iCs/>
      <w:sz w:val="24"/>
      <w:szCs w:val="24"/>
      <w:lang w:val="ru-RU"/>
    </w:rPr>
  </w:style>
  <w:style w:type="character" w:styleId="HTML1">
    <w:name w:val="HTML Cite"/>
    <w:qFormat/>
    <w:rPr>
      <w:i/>
      <w:iCs/>
    </w:rPr>
  </w:style>
  <w:style w:type="character" w:styleId="HTML2">
    <w:name w:val="HTML Code"/>
    <w:qFormat/>
    <w:rPr>
      <w:rFonts w:ascii="Calibri" w:hAnsi="Calibri" w:cs="Calibri"/>
      <w:sz w:val="20"/>
      <w:szCs w:val="20"/>
    </w:rPr>
  </w:style>
  <w:style w:type="character" w:styleId="HTML3">
    <w:name w:val="HTML Definition"/>
    <w:qFormat/>
    <w:rPr>
      <w:i/>
      <w:iCs/>
    </w:rPr>
  </w:style>
  <w:style w:type="character" w:styleId="HTML4">
    <w:name w:val="HTML Keyboard"/>
    <w:qFormat/>
    <w:rPr>
      <w:rFonts w:ascii="Calibri" w:hAnsi="Calibri" w:cs="Calibri"/>
      <w:sz w:val="20"/>
      <w:szCs w:val="20"/>
    </w:rPr>
  </w:style>
  <w:style w:type="character" w:customStyle="1" w:styleId="HTML5">
    <w:name w:val="Стандартный HTML Знак"/>
    <w:qFormat/>
    <w:rPr>
      <w:rFonts w:ascii="Calibri" w:hAnsi="Calibri" w:cs="Calibri"/>
      <w:sz w:val="20"/>
      <w:szCs w:val="20"/>
      <w:lang w:val="ru-RU"/>
    </w:rPr>
  </w:style>
  <w:style w:type="character" w:styleId="HTML6">
    <w:name w:val="HTML Sample"/>
    <w:qFormat/>
    <w:rPr>
      <w:rFonts w:ascii="Calibri" w:hAnsi="Calibri" w:cs="Calibri"/>
    </w:rPr>
  </w:style>
  <w:style w:type="character" w:styleId="HTML7">
    <w:name w:val="HTML Typewriter"/>
    <w:qFormat/>
    <w:rPr>
      <w:rFonts w:ascii="Calibri" w:hAnsi="Calibri" w:cs="Calibri"/>
      <w:sz w:val="20"/>
      <w:szCs w:val="20"/>
    </w:rPr>
  </w:style>
  <w:style w:type="character" w:styleId="HTML8">
    <w:name w:val="HTML Variable"/>
    <w:qFormat/>
    <w:rPr>
      <w:i/>
      <w:iCs/>
    </w:rPr>
  </w:style>
  <w:style w:type="character" w:styleId="affff1">
    <w:name w:val="line number"/>
    <w:basedOn w:val="1f2"/>
    <w:qFormat/>
  </w:style>
  <w:style w:type="character" w:customStyle="1" w:styleId="affff2">
    <w:name w:val="Приветствие Знак"/>
    <w:qFormat/>
    <w:rPr>
      <w:sz w:val="24"/>
      <w:szCs w:val="24"/>
      <w:lang w:val="ru-RU"/>
    </w:rPr>
  </w:style>
  <w:style w:type="character" w:customStyle="1" w:styleId="affff3">
    <w:name w:val="Подпись Знак"/>
    <w:qFormat/>
    <w:rPr>
      <w:sz w:val="24"/>
      <w:szCs w:val="24"/>
      <w:lang w:val="ru-RU"/>
    </w:rPr>
  </w:style>
  <w:style w:type="character" w:customStyle="1" w:styleId="affff4">
    <w:name w:val="Заголовок записки Знак"/>
    <w:qFormat/>
    <w:rPr>
      <w:sz w:val="24"/>
      <w:szCs w:val="24"/>
      <w:lang w:val="ru-RU"/>
    </w:rPr>
  </w:style>
  <w:style w:type="character" w:customStyle="1" w:styleId="Comment">
    <w:name w:val="Comment"/>
    <w:qFormat/>
    <w:rPr>
      <w:color w:val="0000FF"/>
    </w:rPr>
  </w:style>
  <w:style w:type="character" w:customStyle="1" w:styleId="66">
    <w:name w:val="Стиль Перед:  6 пт После:  6 пт Междустр.интервал:  одинарный Знак"/>
    <w:qFormat/>
    <w:rPr>
      <w:sz w:val="24"/>
      <w:szCs w:val="20"/>
      <w:lang w:val="ru-RU"/>
    </w:rPr>
  </w:style>
  <w:style w:type="character" w:customStyle="1" w:styleId="Char">
    <w:name w:val="Текст в таблице Char"/>
    <w:basedOn w:val="1f2"/>
    <w:qFormat/>
  </w:style>
  <w:style w:type="character" w:customStyle="1" w:styleId="StyleHeading412ptChar">
    <w:name w:val="Style Heading 4 + 12 pt Char"/>
    <w:qFormat/>
    <w:rPr>
      <w:color w:val="4F81BD"/>
      <w:sz w:val="24"/>
      <w:szCs w:val="24"/>
      <w:lang w:val="ru-RU"/>
    </w:rPr>
  </w:style>
  <w:style w:type="character" w:customStyle="1" w:styleId="affff5">
    <w:name w:val="обычн БО Знак"/>
    <w:qFormat/>
    <w:rPr>
      <w:rFonts w:ascii="Mangal" w:hAnsi="Mangal" w:cs="Mangal"/>
      <w:sz w:val="24"/>
      <w:szCs w:val="24"/>
      <w:lang w:val="ru-RU"/>
    </w:rPr>
  </w:style>
  <w:style w:type="character" w:customStyle="1" w:styleId="xapple-style-span">
    <w:name w:val="x_apple-style-span"/>
    <w:basedOn w:val="1f2"/>
    <w:qFormat/>
  </w:style>
  <w:style w:type="character" w:customStyle="1" w:styleId="dash041e0431044b0447043d044b0439char">
    <w:name w:val="dash041e_0431_044b_0447_043d_044b_0439__char"/>
    <w:basedOn w:val="1f2"/>
    <w:qFormat/>
  </w:style>
  <w:style w:type="character" w:customStyle="1" w:styleId="HeaderofTitlePageChar">
    <w:name w:val="Header of Title Page Char"/>
    <w:qFormat/>
    <w:rPr>
      <w:sz w:val="24"/>
      <w:szCs w:val="24"/>
      <w:lang w:val="ru-RU"/>
    </w:rPr>
  </w:style>
  <w:style w:type="character" w:customStyle="1" w:styleId="1f5">
    <w:name w:val="Основной текст Знак1"/>
    <w:uiPriority w:val="99"/>
    <w:qFormat/>
    <w:rPr>
      <w:rFonts w:ascii="Symbol" w:eastAsia="Symbol" w:hAnsi="Symbol" w:cs="Symbol"/>
      <w:sz w:val="24"/>
      <w:szCs w:val="20"/>
      <w:lang w:eastAsia="zh-CN"/>
    </w:rPr>
  </w:style>
  <w:style w:type="character" w:customStyle="1" w:styleId="1f6">
    <w:name w:val="Основной текст с отступом Знак1"/>
    <w:uiPriority w:val="99"/>
    <w:qFormat/>
    <w:rPr>
      <w:rFonts w:ascii="Symbol" w:eastAsia="Symbol" w:hAnsi="Symbol" w:cs="Symbol"/>
      <w:sz w:val="24"/>
      <w:szCs w:val="20"/>
      <w:lang w:eastAsia="zh-CN"/>
    </w:rPr>
  </w:style>
  <w:style w:type="character" w:customStyle="1" w:styleId="1f7">
    <w:name w:val="Электронная подпись Знак1"/>
    <w:qFormat/>
    <w:rPr>
      <w:rFonts w:ascii="Symbol" w:eastAsia="Symbol" w:hAnsi="Symbol" w:cs="Symbol"/>
      <w:sz w:val="24"/>
      <w:szCs w:val="20"/>
      <w:lang w:eastAsia="zh-CN"/>
    </w:rPr>
  </w:style>
  <w:style w:type="character" w:customStyle="1" w:styleId="1f8">
    <w:name w:val="Текст сноски Знак1"/>
    <w:uiPriority w:val="99"/>
    <w:qFormat/>
    <w:rPr>
      <w:rFonts w:ascii="Symbol" w:eastAsia="Symbol" w:hAnsi="Symbol" w:cs="Symbol"/>
      <w:sz w:val="20"/>
      <w:szCs w:val="20"/>
      <w:lang w:eastAsia="zh-CN"/>
    </w:rPr>
  </w:style>
  <w:style w:type="character" w:customStyle="1" w:styleId="1f9">
    <w:name w:val="Текст выноски Знак1"/>
    <w:uiPriority w:val="99"/>
    <w:qFormat/>
    <w:rPr>
      <w:rFonts w:ascii="Verdana" w:eastAsia="Symbol" w:hAnsi="Verdana" w:cs="Verdana"/>
      <w:sz w:val="16"/>
      <w:szCs w:val="20"/>
      <w:lang w:eastAsia="zh-CN"/>
    </w:rPr>
  </w:style>
  <w:style w:type="character" w:customStyle="1" w:styleId="1fa">
    <w:name w:val="Текст примечания Знак1"/>
    <w:uiPriority w:val="99"/>
    <w:qFormat/>
    <w:rPr>
      <w:rFonts w:ascii="Symbol" w:eastAsia="Symbol" w:hAnsi="Symbol" w:cs="Symbol"/>
      <w:sz w:val="20"/>
      <w:szCs w:val="20"/>
      <w:lang w:eastAsia="zh-CN"/>
    </w:rPr>
  </w:style>
  <w:style w:type="character" w:customStyle="1" w:styleId="1fb">
    <w:name w:val="Тема примечания Знак1"/>
    <w:uiPriority w:val="99"/>
    <w:qFormat/>
    <w:rPr>
      <w:rFonts w:ascii="Symbol" w:eastAsia="Symbol" w:hAnsi="Symbol" w:cs="Symbol"/>
      <w:b/>
      <w:sz w:val="20"/>
      <w:szCs w:val="20"/>
      <w:lang w:eastAsia="zh-CN"/>
    </w:rPr>
  </w:style>
  <w:style w:type="character" w:customStyle="1" w:styleId="z-1">
    <w:name w:val="z-Конец формы Знак1"/>
    <w:qFormat/>
    <w:rPr>
      <w:rFonts w:ascii="Mangal" w:eastAsia="Symbol" w:hAnsi="Mangal" w:cs="Mangal"/>
      <w:vanish/>
      <w:sz w:val="16"/>
      <w:szCs w:val="16"/>
      <w:lang w:eastAsia="zh-CN"/>
    </w:rPr>
  </w:style>
  <w:style w:type="character" w:customStyle="1" w:styleId="z-10">
    <w:name w:val="z-Начало формы Знак1"/>
    <w:qFormat/>
    <w:rPr>
      <w:rFonts w:ascii="Mangal" w:eastAsia="Symbol" w:hAnsi="Mangal" w:cs="Mangal"/>
      <w:vanish/>
      <w:sz w:val="16"/>
      <w:szCs w:val="16"/>
      <w:lang w:eastAsia="zh-CN"/>
    </w:rPr>
  </w:style>
  <w:style w:type="character" w:customStyle="1" w:styleId="1fc">
    <w:name w:val="Подзаголовок Знак1"/>
    <w:uiPriority w:val="11"/>
    <w:qFormat/>
    <w:rPr>
      <w:rFonts w:ascii="Batang" w:eastAsia="Symbol" w:hAnsi="Batang" w:cs="Batang"/>
      <w:sz w:val="24"/>
      <w:szCs w:val="24"/>
      <w:lang w:eastAsia="zh-CN"/>
    </w:rPr>
  </w:style>
  <w:style w:type="character" w:customStyle="1" w:styleId="1fd">
    <w:name w:val="Текст концевой сноски Знак1"/>
    <w:qFormat/>
    <w:rPr>
      <w:rFonts w:ascii="Symbol" w:eastAsia="Symbol" w:hAnsi="Symbol" w:cs="Symbol"/>
      <w:sz w:val="20"/>
      <w:szCs w:val="20"/>
      <w:lang w:eastAsia="zh-CN"/>
    </w:rPr>
  </w:style>
  <w:style w:type="character" w:customStyle="1" w:styleId="HTML20">
    <w:name w:val="Стандартный HTML Знак2"/>
    <w:qFormat/>
    <w:rPr>
      <w:rFonts w:ascii="Times New Roman" w:eastAsia="Symbol" w:hAnsi="Times New Roman" w:cs="Symbol"/>
      <w:i/>
      <w:iCs/>
      <w:sz w:val="24"/>
      <w:szCs w:val="24"/>
      <w:lang w:eastAsia="zh-CN"/>
    </w:rPr>
  </w:style>
  <w:style w:type="character" w:customStyle="1" w:styleId="HTML10">
    <w:name w:val="Стандартный HTML Знак1"/>
    <w:qFormat/>
    <w:rPr>
      <w:rFonts w:ascii="Calibri" w:eastAsia="Symbol" w:hAnsi="Calibri" w:cs="Calibri"/>
      <w:sz w:val="20"/>
      <w:szCs w:val="20"/>
      <w:lang w:eastAsia="zh-CN"/>
    </w:rPr>
  </w:style>
  <w:style w:type="character" w:customStyle="1" w:styleId="1fe">
    <w:name w:val="Приветствие Знак1"/>
    <w:qFormat/>
    <w:rPr>
      <w:rFonts w:ascii="Times New Roman" w:eastAsia="Symbol" w:hAnsi="Times New Roman" w:cs="Symbol"/>
      <w:sz w:val="24"/>
      <w:szCs w:val="24"/>
      <w:lang w:eastAsia="zh-CN"/>
    </w:rPr>
  </w:style>
  <w:style w:type="character" w:customStyle="1" w:styleId="1ff">
    <w:name w:val="Подпись Знак1"/>
    <w:qFormat/>
    <w:rPr>
      <w:rFonts w:ascii="Times New Roman" w:eastAsia="Symbol" w:hAnsi="Times New Roman" w:cs="Symbol"/>
      <w:sz w:val="24"/>
      <w:szCs w:val="24"/>
      <w:lang w:eastAsia="zh-CN"/>
    </w:rPr>
  </w:style>
  <w:style w:type="character" w:customStyle="1" w:styleId="-9">
    <w:name w:val="Марк - Знак"/>
    <w:uiPriority w:val="99"/>
    <w:qFormat/>
    <w:rPr>
      <w:rFonts w:ascii="Times New Roman" w:eastAsia="Symbol" w:hAnsi="Times New Roman" w:cs="Symbol"/>
      <w:color w:val="000000"/>
      <w:sz w:val="24"/>
      <w:szCs w:val="20"/>
    </w:rPr>
  </w:style>
  <w:style w:type="character" w:customStyle="1" w:styleId="affff6">
    <w:name w:val="Таблица Знак"/>
    <w:qFormat/>
    <w:rPr>
      <w:rFonts w:ascii="Times New Roman" w:eastAsia="Symbol" w:hAnsi="Times New Roman" w:cs="Symbol"/>
      <w:sz w:val="24"/>
      <w:szCs w:val="20"/>
    </w:rPr>
  </w:style>
  <w:style w:type="character" w:customStyle="1" w:styleId="FontStyle16">
    <w:name w:val="Font Style16"/>
    <w:qFormat/>
    <w:rPr>
      <w:rFonts w:ascii="Symbol" w:hAnsi="Symbol" w:cs="Symbol"/>
      <w:sz w:val="24"/>
      <w:szCs w:val="24"/>
    </w:rPr>
  </w:style>
  <w:style w:type="character" w:customStyle="1" w:styleId="FontStyle17">
    <w:name w:val="Font Style17"/>
    <w:qFormat/>
    <w:rPr>
      <w:rFonts w:ascii="Symbol" w:hAnsi="Symbol" w:cs="Symbol"/>
      <w:sz w:val="26"/>
      <w:szCs w:val="26"/>
    </w:rPr>
  </w:style>
  <w:style w:type="character" w:customStyle="1" w:styleId="-a">
    <w:name w:val="Таблица - заголовок Знак"/>
    <w:uiPriority w:val="99"/>
    <w:qFormat/>
    <w:rPr>
      <w:rFonts w:ascii="Times New Roman" w:eastAsia="Symbol" w:hAnsi="Times New Roman" w:cs="Symbol"/>
      <w:b/>
      <w:sz w:val="24"/>
      <w:szCs w:val="20"/>
    </w:rPr>
  </w:style>
  <w:style w:type="character" w:customStyle="1" w:styleId="-b">
    <w:name w:val="Таблица - ссылка Знак"/>
    <w:uiPriority w:val="99"/>
    <w:qFormat/>
    <w:rPr>
      <w:rFonts w:ascii="Times New Roman" w:eastAsia="Symbol" w:hAnsi="Times New Roman" w:cs="Symbol"/>
      <w:sz w:val="24"/>
      <w:szCs w:val="20"/>
    </w:rPr>
  </w:style>
  <w:style w:type="character" w:customStyle="1" w:styleId="affff7">
    <w:name w:val="ТекстДок Знак"/>
    <w:uiPriority w:val="99"/>
    <w:qFormat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ItemizedList1">
    <w:name w:val="ItemizedList1 Знак"/>
    <w:qFormat/>
    <w:rPr>
      <w:rFonts w:ascii="Symbol" w:eastAsia="Symbol" w:hAnsi="Symbol" w:cs="Symbol"/>
      <w:sz w:val="28"/>
      <w:szCs w:val="20"/>
      <w:lang w:eastAsia="zh-CN"/>
    </w:rPr>
  </w:style>
  <w:style w:type="character" w:customStyle="1" w:styleId="1ff0">
    <w:name w:val="Титул1 Знак"/>
    <w:uiPriority w:val="99"/>
    <w:qFormat/>
    <w:rPr>
      <w:rFonts w:ascii="Times New Roman" w:eastAsia="Calibri" w:hAnsi="Times New Roman" w:cs="Times New Roman"/>
      <w:caps/>
      <w:sz w:val="24"/>
      <w:szCs w:val="24"/>
      <w:lang w:eastAsia="ru-RU"/>
    </w:rPr>
  </w:style>
  <w:style w:type="character" w:customStyle="1" w:styleId="1ff1">
    <w:name w:val="Схема документа Знак1"/>
    <w:uiPriority w:val="99"/>
    <w:semiHidden/>
    <w:qFormat/>
    <w:rPr>
      <w:rFonts w:ascii="Segoe UI" w:eastAsia="Symbol" w:hAnsi="Segoe UI" w:cs="Segoe UI"/>
      <w:sz w:val="16"/>
      <w:szCs w:val="16"/>
      <w:lang w:eastAsia="zh-CN"/>
    </w:rPr>
  </w:style>
  <w:style w:type="character" w:customStyle="1" w:styleId="affff8">
    <w:name w:val="текст Знак"/>
    <w:uiPriority w:val="99"/>
    <w:qFormat/>
    <w:rPr>
      <w:rFonts w:ascii="Arial" w:eastAsia="Calibri" w:hAnsi="Arial" w:cs="Times New Roman"/>
      <w:sz w:val="20"/>
      <w:szCs w:val="20"/>
      <w:lang w:val="en-US" w:eastAsia="ru-RU"/>
    </w:rPr>
  </w:style>
  <w:style w:type="character" w:customStyle="1" w:styleId="body0020text0020indentchar1">
    <w:name w:val="body_0020text_0020indent__char1"/>
    <w:qFormat/>
    <w:rPr>
      <w:rFonts w:ascii="Calibri" w:hAnsi="Calibri"/>
      <w:sz w:val="24"/>
      <w:szCs w:val="24"/>
    </w:rPr>
  </w:style>
  <w:style w:type="character" w:customStyle="1" w:styleId="affff9">
    <w:name w:val="Таблица шапка Знак"/>
    <w:qFormat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e">
    <w:name w:val="ЗагНум2 Знак"/>
    <w:qFormat/>
    <w:rPr>
      <w:rFonts w:ascii="times new roman Полужирный" w:eastAsia="Times New Roman" w:hAnsi="times new roman Полужирный" w:cs="Times New Roman"/>
      <w:b/>
      <w:color w:val="000000"/>
      <w:sz w:val="28"/>
      <w:szCs w:val="28"/>
      <w:lang w:eastAsia="ru-RU"/>
    </w:rPr>
  </w:style>
  <w:style w:type="character" w:customStyle="1" w:styleId="1110">
    <w:name w:val="111 Знак"/>
    <w:qFormat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customStyle="1" w:styleId="112">
    <w:name w:val="Обычный 1 Знак1"/>
    <w:qFormat/>
    <w:rPr>
      <w:rFonts w:ascii="Times New Roman" w:eastAsia="Symbol" w:hAnsi="Times New Roman" w:cs="Symbol"/>
      <w:sz w:val="24"/>
      <w:lang w:eastAsia="zh-CN"/>
    </w:rPr>
  </w:style>
  <w:style w:type="character" w:customStyle="1" w:styleId="affffa">
    <w:name w:val="Шапка таблицы Знак"/>
    <w:qFormat/>
    <w:rPr>
      <w:rFonts w:ascii="Times New Roman" w:eastAsia="Times New Roman" w:hAnsi="Times New Roman" w:cs="Times New Roman"/>
      <w:b/>
      <w:bCs/>
      <w:szCs w:val="18"/>
      <w:lang w:eastAsia="ru-RU"/>
    </w:rPr>
  </w:style>
  <w:style w:type="character" w:customStyle="1" w:styleId="22">
    <w:name w:val="Цитата 2 Знак2"/>
    <w:link w:val="20"/>
    <w:uiPriority w:val="99"/>
    <w:qFormat/>
    <w:rPr>
      <w:rFonts w:ascii="times new roman Полужирный" w:eastAsia="Calibri" w:hAnsi="times new roman Полужирный" w:cs="Times New Roman"/>
      <w:b/>
      <w:caps/>
      <w:lang w:eastAsia="ru-RU"/>
    </w:rPr>
  </w:style>
  <w:style w:type="character" w:customStyle="1" w:styleId="-11">
    <w:name w:val="СписокМарк-1 Знак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f2">
    <w:name w:val="Список1 Знак"/>
    <w:uiPriority w:val="99"/>
    <w:qFormat/>
    <w:rPr>
      <w:rFonts w:ascii="Times New Roman" w:eastAsia="Symbol" w:hAnsi="Times New Roman" w:cs="Symbol"/>
      <w:sz w:val="24"/>
      <w:szCs w:val="24"/>
      <w:lang w:eastAsia="zh-CN"/>
    </w:rPr>
  </w:style>
  <w:style w:type="character" w:customStyle="1" w:styleId="2f">
    <w:name w:val="Список2 Знак"/>
    <w:qFormat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20">
    <w:name w:val="Заголовок 3 Знак2"/>
    <w:uiPriority w:val="99"/>
    <w:qFormat/>
    <w:rPr>
      <w:rFonts w:ascii="Times New Roman" w:eastAsia="Times New Roman" w:hAnsi="Times New Roman"/>
      <w:b/>
      <w:bCs/>
      <w:iCs/>
      <w:sz w:val="28"/>
      <w:szCs w:val="28"/>
    </w:rPr>
  </w:style>
  <w:style w:type="character" w:customStyle="1" w:styleId="affffb">
    <w:name w:val="СодержаниеПА Знак"/>
    <w:qFormat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customStyle="1" w:styleId="Normal1">
    <w:name w:val="Normal1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1ff3">
    <w:name w:val="ЗагНум1 Знак"/>
    <w:qFormat/>
    <w:rPr>
      <w:rFonts w:ascii="Times New Roman" w:eastAsia="Times New Roman" w:hAnsi="Times New Roman" w:cs="Times New Roman"/>
      <w:b/>
      <w:color w:val="000000"/>
      <w:sz w:val="32"/>
      <w:szCs w:val="32"/>
      <w:lang w:eastAsia="ru-RU"/>
    </w:rPr>
  </w:style>
  <w:style w:type="character" w:customStyle="1" w:styleId="48">
    <w:name w:val="ЗагНум4 Знак"/>
    <w:qFormat/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character" w:customStyle="1" w:styleId="212">
    <w:name w:val="Основной текст с отступом 2 Знак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a">
    <w:name w:val="ЗагНум3 Знак"/>
    <w:qFormat/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character" w:customStyle="1" w:styleId="3b">
    <w:name w:val="Оглавление 3 Знак"/>
    <w:uiPriority w:val="39"/>
    <w:qFormat/>
    <w:rPr>
      <w:rFonts w:ascii="Times New Roman" w:eastAsia="Times New Roman" w:hAnsi="Times New Roman" w:cs="Times New Roman"/>
      <w:iCs/>
      <w:szCs w:val="20"/>
      <w:lang w:eastAsia="ru-RU"/>
    </w:rPr>
  </w:style>
  <w:style w:type="character" w:customStyle="1" w:styleId="affffc">
    <w:name w:val="Спис.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ff4">
    <w:name w:val="Абзац списка Знак1"/>
    <w:uiPriority w:val="99"/>
    <w:qFormat/>
    <w:rPr>
      <w:rFonts w:eastAsia="Times New Roman"/>
      <w:sz w:val="22"/>
      <w:lang w:eastAsia="en-US"/>
    </w:rPr>
  </w:style>
  <w:style w:type="character" w:customStyle="1" w:styleId="affffd">
    <w:name w:val="Список маркированный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pple-style-span">
    <w:name w:val="apple-style-span"/>
    <w:qFormat/>
  </w:style>
  <w:style w:type="character" w:customStyle="1" w:styleId="FontStyle18">
    <w:name w:val="Font Style18"/>
    <w:qFormat/>
    <w:rPr>
      <w:rFonts w:ascii="Times New Roman" w:hAnsi="Times New Roman"/>
      <w:spacing w:val="10"/>
      <w:sz w:val="30"/>
    </w:rPr>
  </w:style>
  <w:style w:type="character" w:customStyle="1" w:styleId="FontStyle19">
    <w:name w:val="Font Style19"/>
    <w:qFormat/>
    <w:rPr>
      <w:rFonts w:ascii="Times New Roman" w:hAnsi="Times New Roman"/>
      <w:sz w:val="24"/>
    </w:rPr>
  </w:style>
  <w:style w:type="character" w:customStyle="1" w:styleId="3c">
    <w:name w:val="Титул3 Знак"/>
    <w:qFormat/>
    <w:rPr>
      <w:rFonts w:ascii="Times New Roman ??????????" w:eastAsia="Times New Roman" w:hAnsi="Times New Roman ??????????" w:cs="Times New Roman"/>
      <w:b/>
      <w:caps/>
      <w:sz w:val="32"/>
      <w:szCs w:val="20"/>
      <w:lang w:eastAsia="ru-RU"/>
    </w:rPr>
  </w:style>
  <w:style w:type="character" w:customStyle="1" w:styleId="310">
    <w:name w:val="Основной текст 3 Знак1"/>
    <w:uiPriority w:val="99"/>
    <w:semiHidden/>
    <w:qFormat/>
    <w:rPr>
      <w:rFonts w:ascii="Times New Roman" w:eastAsia="Symbol" w:hAnsi="Times New Roman" w:cs="Symbol"/>
      <w:sz w:val="16"/>
      <w:szCs w:val="16"/>
      <w:lang w:eastAsia="zh-CN"/>
    </w:rPr>
  </w:style>
  <w:style w:type="character" w:customStyle="1" w:styleId="1ff5">
    <w:name w:val="ТабТекст1 Знак"/>
    <w:qFormat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2f0">
    <w:name w:val="ТабТекст2 Знак"/>
    <w:qFormat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affffe">
    <w:name w:val="ЗагБезНум Знак"/>
    <w:qFormat/>
    <w:rPr>
      <w:rFonts w:ascii="Times New Roman" w:eastAsia="Calibri" w:hAnsi="Times New Roman" w:cs="Times New Roman"/>
      <w:b/>
      <w:sz w:val="32"/>
      <w:szCs w:val="24"/>
    </w:rPr>
  </w:style>
  <w:style w:type="character" w:styleId="afffff">
    <w:name w:val="Subtle Emphasis"/>
    <w:uiPriority w:val="19"/>
    <w:qFormat/>
    <w:rPr>
      <w:iCs/>
      <w:color w:val="404040"/>
    </w:rPr>
  </w:style>
  <w:style w:type="character" w:customStyle="1" w:styleId="0">
    <w:name w:val="Титул0 Знак"/>
    <w:uiPriority w:val="99"/>
    <w:qFormat/>
    <w:rPr>
      <w:rFonts w:ascii="Times New Roman" w:eastAsia="Times New Roman" w:hAnsi="Times New Roman" w:cs="Times New Roman"/>
    </w:rPr>
  </w:style>
  <w:style w:type="character" w:customStyle="1" w:styleId="desctext">
    <w:name w:val="desctext"/>
    <w:qFormat/>
  </w:style>
  <w:style w:type="character" w:customStyle="1" w:styleId="afffff0">
    <w:name w:val="СодержаниеПЗ Знак"/>
    <w:qFormat/>
    <w:rPr>
      <w:rFonts w:ascii="times new roman Полужирный" w:eastAsia="Times New Roman" w:hAnsi="times new roman Полужирный" w:cs="Times New Roman"/>
      <w:b/>
      <w:sz w:val="32"/>
      <w:szCs w:val="32"/>
      <w:lang w:eastAsia="ru-RU"/>
    </w:rPr>
  </w:style>
  <w:style w:type="character" w:customStyle="1" w:styleId="Heading1Char">
    <w:name w:val="Heading 1 Char"/>
    <w:uiPriority w:val="99"/>
    <w:qFormat/>
    <w:rPr>
      <w:rFonts w:ascii="Cambria" w:hAnsi="Cambria" w:cs="Times New Roman"/>
      <w:b/>
      <w:sz w:val="32"/>
    </w:rPr>
  </w:style>
  <w:style w:type="character" w:customStyle="1" w:styleId="Heading2Char">
    <w:name w:val="Heading 2 Char"/>
    <w:uiPriority w:val="99"/>
    <w:semiHidden/>
    <w:qFormat/>
    <w:rPr>
      <w:rFonts w:ascii="Cambria" w:hAnsi="Cambria" w:cs="Times New Roman"/>
      <w:b/>
      <w:i/>
      <w:sz w:val="28"/>
    </w:rPr>
  </w:style>
  <w:style w:type="character" w:customStyle="1" w:styleId="reference-text">
    <w:name w:val="reference-text"/>
    <w:qFormat/>
  </w:style>
  <w:style w:type="character" w:customStyle="1" w:styleId="afffff1">
    <w:name w:val="СписокЦифры Знак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f2">
    <w:name w:val="Табл. Знак"/>
    <w:qFormat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ff6">
    <w:name w:val="Текст Знак1"/>
    <w:uiPriority w:val="99"/>
    <w:semiHidden/>
    <w:qFormat/>
    <w:rPr>
      <w:rFonts w:ascii="Courier New" w:eastAsia="Symbol" w:hAnsi="Courier New" w:cs="Courier New"/>
      <w:lang w:eastAsia="zh-CN"/>
    </w:rPr>
  </w:style>
  <w:style w:type="character" w:customStyle="1" w:styleId="1ff7">
    <w:name w:val="_Стиль1 Обычный Знак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4">
    <w:name w:val="ЗагНум5 Знак"/>
    <w:qFormat/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character" w:customStyle="1" w:styleId="55">
    <w:name w:val="Знак Знак5"/>
    <w:qFormat/>
    <w:rPr>
      <w:rFonts w:ascii="Times New Roman" w:hAnsi="Times New Roman"/>
      <w:b/>
      <w:sz w:val="26"/>
      <w:szCs w:val="28"/>
    </w:rPr>
  </w:style>
  <w:style w:type="character" w:customStyle="1" w:styleId="1ff8">
    <w:name w:val="Список 1 Знак"/>
    <w:qFormat/>
    <w:rPr>
      <w:rFonts w:ascii="Times New Roman" w:eastAsia="Calibri" w:hAnsi="Times New Roman" w:cs="Times New Roman"/>
      <w:sz w:val="24"/>
      <w:szCs w:val="24"/>
    </w:rPr>
  </w:style>
  <w:style w:type="character" w:customStyle="1" w:styleId="1ff9">
    <w:name w:val="Титул текст 1 Знак"/>
    <w:uiPriority w:val="99"/>
    <w:qFormat/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1ffa">
    <w:name w:val="Примечание 1 Знак"/>
    <w:qFormat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character" w:customStyle="1" w:styleId="2f1">
    <w:name w:val="Оглавление 2 Знак"/>
    <w:uiPriority w:val="39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59">
    <w:name w:val="Стиль По ширине Первая строка:  1.59 см Знак"/>
    <w:uiPriority w:val="99"/>
    <w:qFormat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-12">
    <w:name w:val="- Список1 Знак"/>
    <w:uiPriority w:val="99"/>
    <w:qFormat/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410">
    <w:name w:val="Заголовок 4 Знак1"/>
    <w:qFormat/>
    <w:rPr>
      <w:rFonts w:ascii="Times New Roman" w:eastAsia="Times New Roman" w:hAnsi="Times New Roman"/>
      <w:b/>
      <w:bCs/>
      <w:iCs/>
      <w:sz w:val="26"/>
      <w:szCs w:val="26"/>
      <w:lang w:bidi="en-US"/>
    </w:rPr>
  </w:style>
  <w:style w:type="character" w:customStyle="1" w:styleId="130">
    <w:name w:val="Знак Знак13"/>
    <w:qFormat/>
    <w:rPr>
      <w:rFonts w:ascii="Cambria" w:eastAsia="Times New Roman" w:hAnsi="Cambria"/>
      <w:b/>
      <w:bCs/>
      <w:sz w:val="26"/>
      <w:szCs w:val="26"/>
    </w:rPr>
  </w:style>
  <w:style w:type="character" w:customStyle="1" w:styleId="120">
    <w:name w:val="Знак Знак12"/>
    <w:qFormat/>
    <w:rPr>
      <w:b/>
      <w:bCs/>
      <w:sz w:val="28"/>
      <w:szCs w:val="28"/>
    </w:rPr>
  </w:style>
  <w:style w:type="character" w:customStyle="1" w:styleId="113">
    <w:name w:val="Знак Знак11"/>
    <w:semiHidden/>
    <w:qFormat/>
    <w:rPr>
      <w:b/>
      <w:bCs/>
      <w:i/>
      <w:iCs/>
      <w:sz w:val="26"/>
      <w:szCs w:val="26"/>
    </w:rPr>
  </w:style>
  <w:style w:type="character" w:customStyle="1" w:styleId="21">
    <w:name w:val="Выделенная цитата Знак2"/>
    <w:link w:val="a8"/>
    <w:semiHidden/>
    <w:qFormat/>
    <w:rPr>
      <w:b/>
      <w:bCs/>
    </w:rPr>
  </w:style>
  <w:style w:type="character" w:customStyle="1" w:styleId="49">
    <w:name w:val="Знак Знак4"/>
    <w:qFormat/>
    <w:rPr>
      <w:rFonts w:ascii="Cambria" w:eastAsia="Times New Roman" w:hAnsi="Cambria"/>
      <w:sz w:val="24"/>
      <w:szCs w:val="24"/>
    </w:rPr>
  </w:style>
  <w:style w:type="character" w:customStyle="1" w:styleId="2f2">
    <w:name w:val="Цитата 2 Знак"/>
    <w:qFormat/>
    <w:rPr>
      <w:i/>
      <w:sz w:val="24"/>
      <w:szCs w:val="24"/>
    </w:rPr>
  </w:style>
  <w:style w:type="character" w:customStyle="1" w:styleId="afffff3">
    <w:name w:val="Выделенная цитата Знак"/>
    <w:qFormat/>
    <w:rPr>
      <w:b/>
      <w:i/>
      <w:sz w:val="24"/>
    </w:rPr>
  </w:style>
  <w:style w:type="character" w:customStyle="1" w:styleId="1ffb">
    <w:name w:val="Слабое выделение1"/>
    <w:qFormat/>
    <w:rPr>
      <w:i/>
      <w:color w:val="5A5A5A"/>
    </w:rPr>
  </w:style>
  <w:style w:type="character" w:customStyle="1" w:styleId="1ffc">
    <w:name w:val="Сильное выделение1"/>
    <w:qFormat/>
    <w:rPr>
      <w:b/>
      <w:i/>
      <w:sz w:val="24"/>
      <w:szCs w:val="24"/>
      <w:u w:val="single"/>
    </w:rPr>
  </w:style>
  <w:style w:type="character" w:customStyle="1" w:styleId="1ffd">
    <w:name w:val="Слабая ссылка1"/>
    <w:qFormat/>
    <w:rPr>
      <w:sz w:val="24"/>
      <w:szCs w:val="24"/>
      <w:u w:val="single"/>
    </w:rPr>
  </w:style>
  <w:style w:type="character" w:customStyle="1" w:styleId="1ffe">
    <w:name w:val="Сильная ссылка1"/>
    <w:qFormat/>
    <w:rPr>
      <w:b/>
      <w:sz w:val="24"/>
      <w:u w:val="single"/>
    </w:rPr>
  </w:style>
  <w:style w:type="character" w:customStyle="1" w:styleId="1fff">
    <w:name w:val="Название книги1"/>
    <w:qFormat/>
    <w:rPr>
      <w:rFonts w:ascii="Cambria" w:eastAsia="Times New Roman" w:hAnsi="Cambria"/>
      <w:b/>
      <w:i/>
      <w:sz w:val="24"/>
      <w:szCs w:val="24"/>
    </w:rPr>
  </w:style>
  <w:style w:type="character" w:customStyle="1" w:styleId="3d">
    <w:name w:val="Знак Знак3"/>
    <w:semiHidden/>
    <w:qFormat/>
    <w:rPr>
      <w:rFonts w:ascii="Tahoma" w:hAnsi="Tahoma" w:cs="Tahoma"/>
      <w:sz w:val="16"/>
      <w:szCs w:val="16"/>
    </w:rPr>
  </w:style>
  <w:style w:type="character" w:customStyle="1" w:styleId="2f3">
    <w:name w:val="Знак Знак2"/>
    <w:qFormat/>
    <w:rPr>
      <w:sz w:val="24"/>
      <w:szCs w:val="24"/>
    </w:rPr>
  </w:style>
  <w:style w:type="character" w:customStyle="1" w:styleId="afffff4">
    <w:name w:val="Знак Знак"/>
    <w:uiPriority w:val="99"/>
    <w:semiHidden/>
    <w:qFormat/>
    <w:rPr>
      <w:rFonts w:ascii="Times New Roman" w:eastAsia="Arial Unicode MS" w:hAnsi="Times New Roman"/>
      <w:b/>
      <w:bCs/>
      <w:lang w:val="en-US" w:eastAsia="en-US" w:bidi="en-US"/>
    </w:rPr>
  </w:style>
  <w:style w:type="character" w:customStyle="1" w:styleId="330">
    <w:name w:val="Основной текст 3 Знак3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4pt125">
    <w:name w:val="Основной текст + 14 pt Первая строка:  125 см Знак"/>
    <w:qFormat/>
    <w:rPr>
      <w:rFonts w:ascii="Times New Roman" w:eastAsia="Arial Unicode MS" w:hAnsi="Times New Roman" w:cs="Times New Roman"/>
      <w:b/>
      <w:bCs/>
      <w:sz w:val="28"/>
      <w:szCs w:val="28"/>
      <w:lang w:eastAsia="ru-RU"/>
    </w:rPr>
  </w:style>
  <w:style w:type="character" w:customStyle="1" w:styleId="14pt03">
    <w:name w:val="Стиль Основной текст + 14 pt разреженный на  03 пт Знак"/>
    <w:qFormat/>
    <w:rPr>
      <w:sz w:val="28"/>
      <w:szCs w:val="28"/>
    </w:rPr>
  </w:style>
  <w:style w:type="character" w:customStyle="1" w:styleId="1415">
    <w:name w:val="Основной +14 пт + Первая строка:  15 см Знак"/>
    <w:qFormat/>
    <w:rPr>
      <w:sz w:val="28"/>
      <w:szCs w:val="28"/>
    </w:rPr>
  </w:style>
  <w:style w:type="character" w:customStyle="1" w:styleId="221">
    <w:name w:val="Основной текст 2 Знак2"/>
    <w:uiPriority w:val="99"/>
    <w:semiHidden/>
    <w:qFormat/>
    <w:rPr>
      <w:rFonts w:ascii="Times New Roman" w:eastAsia="Symbol" w:hAnsi="Times New Roman" w:cs="Symbol"/>
      <w:sz w:val="24"/>
      <w:szCs w:val="24"/>
      <w:lang w:eastAsia="zh-CN"/>
    </w:rPr>
  </w:style>
  <w:style w:type="character" w:customStyle="1" w:styleId="ms-input1">
    <w:name w:val="ms-input1"/>
    <w:qFormat/>
    <w:rPr>
      <w:rFonts w:ascii="Verdana" w:hAnsi="Verdana"/>
      <w:sz w:val="16"/>
      <w:szCs w:val="16"/>
    </w:rPr>
  </w:style>
  <w:style w:type="character" w:customStyle="1" w:styleId="-13">
    <w:name w:val="Цветной список - Акцент 1 Знак"/>
    <w:qFormat/>
    <w:rPr>
      <w:rFonts w:ascii="Calibri" w:eastAsia="Calibri" w:hAnsi="Calibri" w:cs="Times New Roman"/>
    </w:rPr>
  </w:style>
  <w:style w:type="character" w:customStyle="1" w:styleId="1fff0">
    <w:name w:val="Нумерованный список Знак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Char">
    <w:name w:val="List Paragraph Char"/>
    <w:link w:val="1fff1"/>
    <w:qFormat/>
    <w:rPr>
      <w:rFonts w:ascii="Times New Roman" w:eastAsia="Symbol" w:hAnsi="Times New Roman" w:cs="Symbol"/>
      <w:sz w:val="24"/>
      <w:szCs w:val="24"/>
      <w:lang w:eastAsia="zh-CN"/>
    </w:rPr>
  </w:style>
  <w:style w:type="character" w:customStyle="1" w:styleId="ep">
    <w:name w:val="ep"/>
    <w:qFormat/>
  </w:style>
  <w:style w:type="character" w:customStyle="1" w:styleId="zakonnavy">
    <w:name w:val="zakon_navy"/>
    <w:qFormat/>
  </w:style>
  <w:style w:type="character" w:customStyle="1" w:styleId="WW8Num2z1">
    <w:name w:val="WW8Num2z1"/>
    <w:qFormat/>
    <w:rPr>
      <w:rFonts w:ascii="Courier New" w:hAnsi="Courier New"/>
    </w:rPr>
  </w:style>
  <w:style w:type="character" w:customStyle="1" w:styleId="WW8Num2z2">
    <w:name w:val="WW8Num2z2"/>
    <w:qFormat/>
    <w:rPr>
      <w:rFonts w:ascii="Wingdings" w:hAnsi="Wingdings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character" w:customStyle="1" w:styleId="WW8Num6z3">
    <w:name w:val="WW8Num6z3"/>
    <w:qFormat/>
    <w:rPr>
      <w:rFonts w:ascii="Symbol" w:hAnsi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HighlightedVariable">
    <w:name w:val="Highlighted Variable"/>
    <w:qFormat/>
    <w:rPr>
      <w:rFonts w:ascii="Times New Roman" w:hAnsi="Times New Roman"/>
      <w:color w:val="0000FF"/>
    </w:rPr>
  </w:style>
  <w:style w:type="character" w:customStyle="1" w:styleId="afffff5">
    <w:name w:val="Заголовок таблицы Знак"/>
    <w:qFormat/>
    <w:rPr>
      <w:rFonts w:ascii="Times New Roman" w:eastAsia="Symbol" w:hAnsi="Times New Roman" w:cs="Symbol"/>
      <w:b/>
      <w:bCs/>
      <w:sz w:val="24"/>
      <w:szCs w:val="24"/>
      <w:lang w:eastAsia="zh-CN"/>
    </w:rPr>
  </w:style>
  <w:style w:type="character" w:customStyle="1" w:styleId="afffff6">
    <w:name w:val="Текст ТЗ Знак"/>
    <w:qFormat/>
    <w:rPr>
      <w:rFonts w:ascii="Times New Roman" w:eastAsia="Arial Unicode MS" w:hAnsi="Times New Roman" w:cs="Times New Roman"/>
      <w:sz w:val="24"/>
      <w:szCs w:val="24"/>
      <w:lang w:bidi="en-US"/>
    </w:rPr>
  </w:style>
  <w:style w:type="character" w:customStyle="1" w:styleId="afffff7">
    <w:name w:val="*Основной текст Знак"/>
    <w:qFormat/>
    <w:rPr>
      <w:rFonts w:ascii="Times New Roman" w:eastAsia="Times New Roman" w:hAnsi="Times New Roman" w:cs="Times New Roman"/>
      <w:sz w:val="32"/>
      <w:szCs w:val="32"/>
      <w:lang w:eastAsia="zh-CN"/>
    </w:rPr>
  </w:style>
  <w:style w:type="character" w:customStyle="1" w:styleId="H11">
    <w:name w:val="H1 Знак1"/>
    <w:qFormat/>
    <w:rPr>
      <w:rFonts w:ascii="Cambria" w:eastAsia="Times New Roman" w:hAnsi="Cambria" w:cs="Times New Roman"/>
      <w:b/>
      <w:bCs/>
      <w:color w:val="365F91"/>
      <w:sz w:val="28"/>
      <w:szCs w:val="28"/>
      <w:lang w:val="en-US" w:eastAsia="en-US" w:bidi="en-US"/>
    </w:rPr>
  </w:style>
  <w:style w:type="character" w:customStyle="1" w:styleId="afffff8">
    <w:name w:val="ОснТекст Знак"/>
    <w:qFormat/>
    <w:rPr>
      <w:rFonts w:ascii="Times New Roman" w:eastAsia="Symbol" w:hAnsi="Times New Roman" w:cs="Symbol"/>
      <w:sz w:val="24"/>
      <w:szCs w:val="44"/>
      <w:lang w:eastAsia="ru-RU"/>
    </w:rPr>
  </w:style>
  <w:style w:type="character" w:customStyle="1" w:styleId="f8c4bd91-e22f-48fc-8177-5a5d892dd148">
    <w:name w:val="Строгий_f8c4bd91-e22f-48fc-8177-5a5d892dd148"/>
    <w:qFormat/>
    <w:rPr>
      <w:b/>
      <w:bCs/>
    </w:rPr>
  </w:style>
  <w:style w:type="character" w:customStyle="1" w:styleId="1fff2">
    <w:name w:val="Упомянуть1"/>
    <w:uiPriority w:val="99"/>
    <w:semiHidden/>
    <w:unhideWhenUsed/>
    <w:qFormat/>
    <w:rPr>
      <w:color w:val="2B579A"/>
      <w:shd w:val="clear" w:color="auto" w:fill="E6E6E6"/>
    </w:rPr>
  </w:style>
  <w:style w:type="character" w:customStyle="1" w:styleId="1fff3">
    <w:name w:val="Неразрешенное упоминание1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-c">
    <w:name w:val="Гост-стр Знак"/>
    <w:qFormat/>
    <w:rPr>
      <w:rFonts w:ascii="Courier New" w:eastAsia="Calibri" w:hAnsi="Courier New" w:cs="Courier New"/>
      <w:sz w:val="24"/>
    </w:rPr>
  </w:style>
  <w:style w:type="character" w:customStyle="1" w:styleId="--">
    <w:name w:val="гост-табл-заг Знак"/>
    <w:qFormat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--0">
    <w:name w:val="Гост-табл-назв Знак"/>
    <w:qFormat/>
    <w:rPr>
      <w:rFonts w:ascii="Times New Roman" w:eastAsia="Arial Unicode MS" w:hAnsi="Times New Roman" w:cs="Times New Roman"/>
      <w:bCs/>
      <w:sz w:val="24"/>
      <w:szCs w:val="24"/>
      <w:lang w:bidi="en-US"/>
    </w:rPr>
  </w:style>
  <w:style w:type="character" w:customStyle="1" w:styleId="--1">
    <w:name w:val="гост-табл-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f4">
    <w:name w:val="Неразрешенное упоминание2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afffff9">
    <w:name w:val="Без интервала Знак"/>
    <w:uiPriority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ff4">
    <w:name w:val="Текст1 Знак"/>
    <w:qFormat/>
    <w:rPr>
      <w:rFonts w:ascii="Cambria Math" w:eastAsia="Cambria Math" w:hAnsi="Cambria Math" w:cs="Cambria Math"/>
      <w:sz w:val="20"/>
      <w:szCs w:val="21"/>
      <w:lang w:eastAsia="zh-CN"/>
    </w:rPr>
  </w:style>
  <w:style w:type="character" w:customStyle="1" w:styleId="afffffa">
    <w:name w:val="ТТ Знак"/>
    <w:qFormat/>
    <w:rPr>
      <w:rFonts w:ascii="Times New Roman" w:eastAsia="Arial Unicode MS" w:hAnsi="Times New Roman" w:cs="Times New Roman"/>
      <w:sz w:val="24"/>
      <w:szCs w:val="24"/>
      <w:lang w:bidi="en-US"/>
    </w:rPr>
  </w:style>
  <w:style w:type="character" w:customStyle="1" w:styleId="-d">
    <w:name w:val="Гост-аннотация Знак"/>
    <w:qFormat/>
    <w:rPr>
      <w:rFonts w:ascii="Times New Roman" w:eastAsia="Times New Roman" w:hAnsi="Times New Roman" w:cs="Times New Roman"/>
      <w:b/>
      <w:bCs/>
      <w:sz w:val="32"/>
      <w:szCs w:val="32"/>
      <w:lang w:bidi="en-US"/>
    </w:rPr>
  </w:style>
  <w:style w:type="character" w:customStyle="1" w:styleId="-14">
    <w:name w:val="Гост-1заг Знак"/>
    <w:qFormat/>
    <w:rPr>
      <w:rFonts w:ascii="Times New Roman" w:eastAsia="Times New Roman" w:hAnsi="Times New Roman" w:cs="Times New Roman"/>
      <w:b/>
      <w:bCs/>
      <w:sz w:val="32"/>
      <w:szCs w:val="32"/>
      <w:lang w:bidi="en-US"/>
    </w:rPr>
  </w:style>
  <w:style w:type="character" w:customStyle="1" w:styleId="23">
    <w:name w:val="Заголовок 2 Знак3"/>
    <w:link w:val="2"/>
    <w:qFormat/>
    <w:rPr>
      <w:rFonts w:ascii="Times New Roman" w:eastAsia="Arial" w:hAnsi="Times New Roman"/>
      <w:b/>
      <w:sz w:val="28"/>
      <w:szCs w:val="30"/>
      <w:lang w:eastAsia="en-US"/>
    </w:rPr>
  </w:style>
  <w:style w:type="character" w:customStyle="1" w:styleId="-41">
    <w:name w:val="Гост-заг4 Знак"/>
    <w:qFormat/>
    <w:rPr>
      <w:rFonts w:ascii="Times New Roman" w:eastAsia="Times New Roman" w:hAnsi="Times New Roman" w:cs="Times New Roman"/>
      <w:b/>
      <w:bCs/>
      <w:iCs/>
      <w:sz w:val="26"/>
      <w:szCs w:val="26"/>
      <w:lang w:bidi="en-US"/>
    </w:rPr>
  </w:style>
  <w:style w:type="character" w:customStyle="1" w:styleId="-51">
    <w:name w:val="Гост-заг5 Знак"/>
    <w:qFormat/>
    <w:rPr>
      <w:rFonts w:ascii="Times New Roman" w:eastAsia="Times New Roman" w:hAnsi="Times New Roman" w:cs="Times New Roman"/>
      <w:b/>
      <w:bCs/>
      <w:i/>
      <w:iCs/>
      <w:sz w:val="24"/>
      <w:szCs w:val="26"/>
      <w:lang w:bidi="en-US"/>
    </w:rPr>
  </w:style>
  <w:style w:type="character" w:customStyle="1" w:styleId="-e">
    <w:name w:val="Гост-рис Знак"/>
    <w:qFormat/>
    <w:rPr>
      <w:rFonts w:ascii="Times New Roman" w:eastAsia="Arial Unicode MS" w:hAnsi="Times New Roman" w:cs="Times New Roman"/>
      <w:bCs/>
      <w:sz w:val="24"/>
      <w:szCs w:val="24"/>
      <w:lang w:bidi="en-US"/>
    </w:rPr>
  </w:style>
  <w:style w:type="character" w:customStyle="1" w:styleId="--2">
    <w:name w:val="гост-рис-название Знак"/>
    <w:qFormat/>
    <w:rPr>
      <w:rFonts w:ascii="Times New Roman" w:eastAsia="Arial Unicode MS" w:hAnsi="Times New Roman" w:cs="Times New Roman"/>
      <w:bCs/>
      <w:sz w:val="24"/>
      <w:szCs w:val="24"/>
      <w:lang w:bidi="en-US"/>
    </w:rPr>
  </w:style>
  <w:style w:type="character" w:customStyle="1" w:styleId="--3">
    <w:name w:val="Гост-табл-список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3e">
    <w:name w:val="Неразрешенное упоминание3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afffffb">
    <w:name w:val="Ссылка указателя"/>
    <w:qFormat/>
  </w:style>
  <w:style w:type="character" w:customStyle="1" w:styleId="afffffc">
    <w:name w:val="Символ концевой сноски"/>
    <w:qFormat/>
  </w:style>
  <w:style w:type="character" w:customStyle="1" w:styleId="afffffd">
    <w:name w:val="Символ нумерации"/>
    <w:qFormat/>
  </w:style>
  <w:style w:type="character" w:customStyle="1" w:styleId="2f5">
    <w:name w:val="Верхний колонтитул Знак2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6">
    <w:name w:val="Нижний колонтитул Знак2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7">
    <w:name w:val="Основной текст Знак2"/>
    <w:qFormat/>
    <w:rPr>
      <w:rFonts w:ascii="Times New Roman" w:eastAsia="Times New Roman" w:hAnsi="Times New Roman" w:cs="Times New Roman"/>
      <w:sz w:val="24"/>
    </w:rPr>
  </w:style>
  <w:style w:type="character" w:customStyle="1" w:styleId="2f8">
    <w:name w:val="Основной текст с отступом Знак2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1">
    <w:name w:val="Заголовок 3 Знак1"/>
    <w:qFormat/>
    <w:rPr>
      <w:rFonts w:ascii="Times New Roman" w:eastAsia="Times New Roman" w:hAnsi="Times New Roman"/>
      <w:b/>
      <w:bCs/>
      <w:iCs/>
      <w:sz w:val="28"/>
      <w:szCs w:val="24"/>
      <w:lang w:bidi="en-US"/>
    </w:rPr>
  </w:style>
  <w:style w:type="character" w:customStyle="1" w:styleId="1fff5">
    <w:name w:val="Стиль 1 Знак"/>
    <w:qFormat/>
    <w:rPr>
      <w:rFonts w:eastAsia="Times New Roman"/>
      <w:b/>
      <w:bCs/>
      <w:sz w:val="28"/>
      <w:szCs w:val="28"/>
    </w:rPr>
  </w:style>
  <w:style w:type="character" w:customStyle="1" w:styleId="321">
    <w:name w:val="Основной текст 3 Знак2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ff6">
    <w:name w:val="1список Знак"/>
    <w:qFormat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OTRTableHead">
    <w:name w:val="OTR_Table_Head Знак"/>
    <w:qFormat/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lorfulList-Accent1Char">
    <w:name w:val="Colorful List - Accent 1 Char"/>
    <w:uiPriority w:val="34"/>
    <w:qFormat/>
    <w:rPr>
      <w:rFonts w:ascii="Calibri" w:eastAsia="Times New Roman" w:hAnsi="Calibri" w:cs="Times New Roman"/>
      <w:sz w:val="22"/>
      <w:szCs w:val="22"/>
    </w:rPr>
  </w:style>
  <w:style w:type="character" w:customStyle="1" w:styleId="2f9">
    <w:name w:val="Текст Знак2"/>
    <w:uiPriority w:val="99"/>
    <w:qFormat/>
    <w:rPr>
      <w:rFonts w:ascii="Courier New" w:eastAsia="Calibri" w:hAnsi="Courier New" w:cs="Times New Roman"/>
      <w:sz w:val="16"/>
      <w:szCs w:val="16"/>
      <w:lang w:eastAsia="ru-RU"/>
    </w:rPr>
  </w:style>
  <w:style w:type="character" w:customStyle="1" w:styleId="-21">
    <w:name w:val="ГОСТ-2список Знак"/>
    <w:qFormat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2fa">
    <w:name w:val="Текст примечания Знак2"/>
    <w:uiPriority w:val="99"/>
    <w:qFormat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--4">
    <w:name w:val="Гост-список-марк Знак"/>
    <w:qFormat/>
    <w:rPr>
      <w:rFonts w:ascii="Times New Roman" w:eastAsia="Calibri" w:hAnsi="Times New Roman" w:cs="Times New Roman"/>
      <w:sz w:val="24"/>
      <w:szCs w:val="24"/>
    </w:rPr>
  </w:style>
  <w:style w:type="character" w:customStyle="1" w:styleId="2fb">
    <w:name w:val="Текст сноски Знак2"/>
    <w:uiPriority w:val="99"/>
    <w:semiHidden/>
    <w:qFormat/>
    <w:rPr>
      <w:rFonts w:ascii="Times New Roman" w:eastAsia="Times New Roman" w:hAnsi="Times New Roman" w:cs="Times New Roman"/>
      <w:lang w:eastAsia="ru-RU"/>
    </w:rPr>
  </w:style>
  <w:style w:type="character" w:customStyle="1" w:styleId="afffffe">
    <w:name w:val="таблица Знак"/>
    <w:qFormat/>
    <w:rPr>
      <w:rFonts w:ascii="Times New Roman" w:eastAsia="Calibri" w:hAnsi="Times New Roman" w:cs="Cordia New"/>
      <w:iCs/>
      <w:color w:val="000000"/>
      <w:sz w:val="24"/>
      <w:szCs w:val="24"/>
    </w:rPr>
  </w:style>
  <w:style w:type="character" w:customStyle="1" w:styleId="PlainText">
    <w:name w:val="!_PlainText Знак"/>
    <w:qFormat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fffff">
    <w:name w:val="приложение Знак"/>
    <w:qFormat/>
    <w:rPr>
      <w:rFonts w:ascii="Times New Roman" w:eastAsia="Times New Roman" w:hAnsi="Times New Roman" w:cs="Times New Roman"/>
      <w:b/>
      <w:sz w:val="32"/>
      <w:szCs w:val="44"/>
      <w:lang w:eastAsia="ru-RU"/>
    </w:rPr>
  </w:style>
  <w:style w:type="character" w:customStyle="1" w:styleId="affffff0">
    <w:name w:val="Текст документа Знак"/>
    <w:qFormat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f">
    <w:name w:val="Основной текст Знак3"/>
    <w:uiPriority w:val="99"/>
    <w:qFormat/>
    <w:rPr>
      <w:rFonts w:ascii="Times New Roman" w:eastAsia="Times New Roman" w:hAnsi="Times New Roman" w:cs="Times New Roman"/>
      <w:sz w:val="26"/>
    </w:rPr>
  </w:style>
  <w:style w:type="character" w:customStyle="1" w:styleId="3f0">
    <w:name w:val="Основной текст с отступом Знак3"/>
    <w:uiPriority w:val="99"/>
    <w:qFormat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1fff7">
    <w:name w:val="Обычный (тбл) Знак1"/>
    <w:uiPriority w:val="99"/>
    <w:qFormat/>
    <w:rPr>
      <w:rFonts w:ascii="Times New Roman" w:eastAsia="Times New Roman" w:hAnsi="Times New Roman" w:cs="Times New Roman"/>
      <w:bCs/>
      <w:sz w:val="22"/>
      <w:szCs w:val="18"/>
      <w:lang w:eastAsia="ru-RU"/>
    </w:rPr>
  </w:style>
  <w:style w:type="character" w:customStyle="1" w:styleId="3f1">
    <w:name w:val="Верхний колонтитул Знак3"/>
    <w:uiPriority w:val="99"/>
    <w:qFormat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f2">
    <w:name w:val="Нижний колонтитул Знак3"/>
    <w:qFormat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f3">
    <w:name w:val="Текст сноски Знак3"/>
    <w:uiPriority w:val="99"/>
    <w:semiHidden/>
    <w:qFormat/>
    <w:rPr>
      <w:rFonts w:ascii="Times New Roman" w:eastAsia="Times New Roman" w:hAnsi="Times New Roman" w:cs="Times New Roman"/>
      <w:lang w:eastAsia="ru-RU"/>
    </w:rPr>
  </w:style>
  <w:style w:type="character" w:customStyle="1" w:styleId="affffff1">
    <w:name w:val="Текст абзаца Знак"/>
    <w:uiPriority w:val="99"/>
    <w:qFormat/>
    <w:rPr>
      <w:rFonts w:ascii="Times New Roman" w:hAnsi="Times New Roman"/>
      <w:sz w:val="24"/>
      <w:szCs w:val="22"/>
    </w:rPr>
  </w:style>
  <w:style w:type="character" w:customStyle="1" w:styleId="-15">
    <w:name w:val="ГОСТ-1список Знак"/>
    <w:qFormat/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character" w:customStyle="1" w:styleId="4a">
    <w:name w:val="Неразрешенное упоминание4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fff8">
    <w:name w:val="!!!!!_1_Список Знак"/>
    <w:qFormat/>
    <w:rPr>
      <w:rFonts w:ascii="Times New Roman" w:eastAsia="Calibri" w:hAnsi="Times New Roman" w:cs="Times New Roman"/>
      <w:sz w:val="26"/>
      <w:szCs w:val="24"/>
      <w:lang w:eastAsia="ru-RU"/>
    </w:rPr>
  </w:style>
  <w:style w:type="character" w:customStyle="1" w:styleId="affffff2">
    <w:name w:val="!_Т_Текст Знак"/>
    <w:qFormat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ui-provider">
    <w:name w:val="ui-provider"/>
    <w:basedOn w:val="a0"/>
    <w:qFormat/>
  </w:style>
  <w:style w:type="character" w:customStyle="1" w:styleId="fui-primitive">
    <w:name w:val="fui-primitive"/>
    <w:basedOn w:val="a0"/>
    <w:qFormat/>
  </w:style>
  <w:style w:type="character" w:customStyle="1" w:styleId="affffff3">
    <w:name w:val="!!!!!_Название таблицы Знак"/>
    <w:qFormat/>
    <w:rPr>
      <w:rFonts w:ascii="Times New Roman" w:eastAsia="Arial" w:hAnsi="Times New Roman" w:cs="Times New Roman"/>
      <w:sz w:val="26"/>
      <w:szCs w:val="26"/>
      <w:lang w:eastAsia="ru-RU"/>
    </w:rPr>
  </w:style>
  <w:style w:type="character" w:customStyle="1" w:styleId="normaltextrun">
    <w:name w:val="normaltextrun"/>
    <w:basedOn w:val="a0"/>
    <w:qFormat/>
  </w:style>
  <w:style w:type="character" w:customStyle="1" w:styleId="2fc">
    <w:name w:val="!!!!!_2_Список Знак"/>
    <w:qFormat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2fd">
    <w:name w:val="!_2_Т_Список Знак"/>
    <w:qFormat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fui-styledtext">
    <w:name w:val="fui-styledtext"/>
    <w:basedOn w:val="a0"/>
    <w:qFormat/>
  </w:style>
  <w:style w:type="character" w:customStyle="1" w:styleId="eop">
    <w:name w:val="eop"/>
    <w:basedOn w:val="a0"/>
    <w:qFormat/>
  </w:style>
  <w:style w:type="character" w:customStyle="1" w:styleId="2fe">
    <w:name w:val="Упомянуть2"/>
    <w:uiPriority w:val="99"/>
    <w:unhideWhenUsed/>
    <w:qFormat/>
    <w:rPr>
      <w:color w:val="2B579A"/>
      <w:shd w:val="clear" w:color="auto" w:fill="E6E6E6"/>
    </w:rPr>
  </w:style>
  <w:style w:type="character" w:customStyle="1" w:styleId="56">
    <w:name w:val="Неразрешенное упоминание5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ocdata">
    <w:name w:val="docdata"/>
    <w:basedOn w:val="a0"/>
    <w:qFormat/>
  </w:style>
  <w:style w:type="character" w:customStyle="1" w:styleId="--5">
    <w:name w:val="!Гост-табл-текст Знак"/>
    <w:link w:val="--6"/>
    <w:qFormat/>
    <w:rPr>
      <w:szCs w:val="24"/>
    </w:rPr>
  </w:style>
  <w:style w:type="paragraph" w:styleId="a6">
    <w:name w:val="Body Text"/>
    <w:basedOn w:val="a"/>
    <w:uiPriority w:val="99"/>
    <w:pPr>
      <w:spacing w:line="360" w:lineRule="auto"/>
      <w:ind w:firstLine="720"/>
      <w:jc w:val="left"/>
    </w:pPr>
    <w:rPr>
      <w:szCs w:val="20"/>
      <w:lang w:eastAsia="en-US"/>
    </w:rPr>
  </w:style>
  <w:style w:type="paragraph" w:styleId="affffff4">
    <w:name w:val="List"/>
    <w:basedOn w:val="a"/>
    <w:pPr>
      <w:widowControl w:val="0"/>
      <w:ind w:left="567" w:firstLine="454"/>
      <w:jc w:val="left"/>
    </w:pPr>
  </w:style>
  <w:style w:type="paragraph" w:styleId="affffff5">
    <w:name w:val="index heading"/>
    <w:basedOn w:val="affffff6"/>
    <w:qFormat/>
    <w:pPr>
      <w:spacing w:before="240" w:after="120"/>
      <w:ind w:left="0"/>
      <w:jc w:val="center"/>
    </w:pPr>
    <w:rPr>
      <w:bCs/>
      <w:sz w:val="28"/>
      <w:szCs w:val="31"/>
    </w:rPr>
  </w:style>
  <w:style w:type="paragraph" w:customStyle="1" w:styleId="affffff6">
    <w:name w:val="Базовый заголовок"/>
    <w:basedOn w:val="ac"/>
    <w:qFormat/>
    <w:pPr>
      <w:keepNext/>
      <w:tabs>
        <w:tab w:val="left" w:pos="1"/>
        <w:tab w:val="left" w:pos="284"/>
        <w:tab w:val="left" w:pos="568"/>
        <w:tab w:val="left" w:pos="851"/>
        <w:tab w:val="left" w:pos="1134"/>
        <w:tab w:val="left" w:pos="1418"/>
        <w:tab w:val="left" w:pos="1701"/>
        <w:tab w:val="left" w:pos="1985"/>
      </w:tabs>
      <w:ind w:left="1"/>
    </w:pPr>
    <w:rPr>
      <w:rFonts w:ascii="Arial" w:hAnsi="Arial"/>
      <w:b/>
      <w:szCs w:val="22"/>
    </w:rPr>
  </w:style>
  <w:style w:type="paragraph" w:customStyle="1" w:styleId="ac">
    <w:name w:val="Обычный (без отступа)"/>
    <w:basedOn w:val="a"/>
    <w:qFormat/>
  </w:style>
  <w:style w:type="paragraph" w:customStyle="1" w:styleId="114">
    <w:name w:val="Заголовок 11"/>
    <w:uiPriority w:val="9"/>
    <w:qFormat/>
    <w:pPr>
      <w:widowControl w:val="0"/>
      <w:outlineLvl w:val="0"/>
    </w:pPr>
    <w:rPr>
      <w:sz w:val="26"/>
      <w:szCs w:val="22"/>
      <w:lang w:eastAsia="en-US"/>
    </w:rPr>
  </w:style>
  <w:style w:type="paragraph" w:customStyle="1" w:styleId="213">
    <w:name w:val="Заголовок 21"/>
    <w:uiPriority w:val="9"/>
    <w:unhideWhenUsed/>
    <w:qFormat/>
    <w:pPr>
      <w:keepLines/>
      <w:spacing w:line="276" w:lineRule="auto"/>
      <w:outlineLvl w:val="1"/>
    </w:pPr>
    <w:rPr>
      <w:sz w:val="30"/>
      <w:szCs w:val="22"/>
      <w:lang w:eastAsia="en-US"/>
    </w:rPr>
  </w:style>
  <w:style w:type="paragraph" w:customStyle="1" w:styleId="312">
    <w:name w:val="Заголовок 31"/>
    <w:uiPriority w:val="9"/>
    <w:unhideWhenUsed/>
    <w:qFormat/>
    <w:pPr>
      <w:ind w:left="1560" w:hanging="709"/>
      <w:jc w:val="both"/>
      <w:outlineLvl w:val="2"/>
    </w:pPr>
    <w:rPr>
      <w:sz w:val="26"/>
      <w:szCs w:val="22"/>
      <w:lang w:eastAsia="en-US"/>
    </w:rPr>
  </w:style>
  <w:style w:type="paragraph" w:customStyle="1" w:styleId="411">
    <w:name w:val="Заголовок 41"/>
    <w:uiPriority w:val="9"/>
    <w:unhideWhenUsed/>
    <w:qFormat/>
    <w:pPr>
      <w:tabs>
        <w:tab w:val="left" w:pos="851"/>
        <w:tab w:val="left" w:pos="993"/>
      </w:tabs>
      <w:spacing w:line="360" w:lineRule="auto"/>
      <w:jc w:val="both"/>
      <w:outlineLvl w:val="3"/>
    </w:pPr>
    <w:rPr>
      <w:sz w:val="26"/>
      <w:szCs w:val="22"/>
      <w:lang w:eastAsia="en-US"/>
    </w:rPr>
  </w:style>
  <w:style w:type="paragraph" w:customStyle="1" w:styleId="110">
    <w:name w:val="Заголовок 110"/>
    <w:qFormat/>
    <w:pPr>
      <w:keepLines/>
      <w:pageBreakBefore/>
      <w:widowControl w:val="0"/>
      <w:tabs>
        <w:tab w:val="left" w:pos="567"/>
      </w:tabs>
      <w:spacing w:before="240" w:after="120" w:line="360" w:lineRule="auto"/>
      <w:outlineLvl w:val="0"/>
    </w:pPr>
    <w:rPr>
      <w:rFonts w:ascii="Times New Roman" w:hAnsi="Times New Roman" w:cs="Times New Roman"/>
      <w:b/>
      <w:sz w:val="32"/>
      <w:szCs w:val="44"/>
      <w:lang w:eastAsia="en-US"/>
    </w:rPr>
  </w:style>
  <w:style w:type="paragraph" w:customStyle="1" w:styleId="2101">
    <w:name w:val="Заголовок 210"/>
    <w:qFormat/>
    <w:pPr>
      <w:keepNext/>
      <w:widowControl w:val="0"/>
      <w:tabs>
        <w:tab w:val="left" w:pos="709"/>
      </w:tabs>
      <w:spacing w:before="240" w:after="120" w:line="360" w:lineRule="auto"/>
      <w:outlineLvl w:val="1"/>
    </w:pPr>
    <w:rPr>
      <w:rFonts w:ascii="Times New Roman" w:eastAsia="Arial Unicode MS" w:hAnsi="Times New Roman"/>
      <w:b/>
      <w:sz w:val="28"/>
      <w:szCs w:val="28"/>
      <w:lang w:eastAsia="en-US"/>
    </w:rPr>
  </w:style>
  <w:style w:type="paragraph" w:customStyle="1" w:styleId="1111">
    <w:name w:val="111"/>
    <w:basedOn w:val="a"/>
    <w:qFormat/>
    <w:pPr>
      <w:keepNext/>
      <w:keepLines/>
      <w:pageBreakBefore/>
      <w:spacing w:before="240" w:after="120"/>
      <w:jc w:val="center"/>
      <w:outlineLvl w:val="0"/>
    </w:pPr>
    <w:rPr>
      <w:b/>
      <w:sz w:val="32"/>
      <w:szCs w:val="32"/>
    </w:rPr>
  </w:style>
  <w:style w:type="paragraph" w:customStyle="1" w:styleId="313">
    <w:name w:val="Оглавление 31"/>
    <w:basedOn w:val="affffff7"/>
    <w:uiPriority w:val="39"/>
    <w:qFormat/>
    <w:pPr>
      <w:tabs>
        <w:tab w:val="clear" w:pos="10093"/>
        <w:tab w:val="left" w:pos="1134"/>
        <w:tab w:val="right" w:leader="dot" w:pos="9627"/>
      </w:tabs>
      <w:ind w:left="442"/>
      <w:contextualSpacing/>
      <w:jc w:val="left"/>
    </w:pPr>
    <w:rPr>
      <w:iCs/>
      <w:sz w:val="22"/>
      <w:szCs w:val="20"/>
    </w:rPr>
  </w:style>
  <w:style w:type="paragraph" w:customStyle="1" w:styleId="affffff7">
    <w:name w:val="Базовый стиль оглавлений"/>
    <w:basedOn w:val="ac"/>
    <w:qFormat/>
    <w:pPr>
      <w:tabs>
        <w:tab w:val="right" w:pos="10093"/>
      </w:tabs>
    </w:pPr>
  </w:style>
  <w:style w:type="paragraph" w:styleId="3f4">
    <w:name w:val="Body Text 3"/>
    <w:basedOn w:val="a"/>
    <w:uiPriority w:val="99"/>
    <w:qFormat/>
    <w:pPr>
      <w:jc w:val="left"/>
    </w:pPr>
    <w:rPr>
      <w:b/>
      <w:bCs/>
    </w:rPr>
  </w:style>
  <w:style w:type="paragraph" w:customStyle="1" w:styleId="1fff1">
    <w:name w:val="Абзац списка1"/>
    <w:basedOn w:val="a"/>
    <w:link w:val="ListParagraphChar"/>
    <w:qFormat/>
    <w:pPr>
      <w:keepLines/>
      <w:spacing w:after="120" w:line="288" w:lineRule="auto"/>
      <w:ind w:left="720" w:firstLine="720"/>
    </w:pPr>
    <w:rPr>
      <w:rFonts w:eastAsia="Symbol" w:cs="Symbol"/>
      <w:lang w:eastAsia="zh-CN"/>
    </w:rPr>
  </w:style>
  <w:style w:type="paragraph" w:customStyle="1" w:styleId="1fff9">
    <w:name w:val="Заголовок1"/>
    <w:basedOn w:val="a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1fffa">
    <w:name w:val="Название объекта1"/>
    <w:basedOn w:val="a"/>
    <w:qFormat/>
    <w:pPr>
      <w:spacing w:before="120" w:after="120"/>
    </w:pPr>
    <w:rPr>
      <w:rFonts w:cs="Lohit Devanagari"/>
      <w:i/>
      <w:iCs/>
      <w:sz w:val="24"/>
    </w:rPr>
  </w:style>
  <w:style w:type="paragraph" w:customStyle="1" w:styleId="3100">
    <w:name w:val="Заголовок 310"/>
    <w:qFormat/>
    <w:pPr>
      <w:keepNext/>
      <w:tabs>
        <w:tab w:val="left" w:pos="1701"/>
      </w:tabs>
      <w:spacing w:before="240" w:after="120" w:line="360" w:lineRule="auto"/>
      <w:ind w:left="851"/>
      <w:outlineLvl w:val="2"/>
    </w:pPr>
    <w:rPr>
      <w:rFonts w:ascii="Times New Roman" w:hAnsi="Times New Roman"/>
      <w:b/>
      <w:sz w:val="28"/>
      <w:szCs w:val="28"/>
      <w:lang w:eastAsia="en-US"/>
    </w:rPr>
  </w:style>
  <w:style w:type="paragraph" w:customStyle="1" w:styleId="4100">
    <w:name w:val="Заголовок 410"/>
    <w:qFormat/>
    <w:pPr>
      <w:keepNext/>
      <w:spacing w:before="240" w:after="120" w:line="360" w:lineRule="auto"/>
      <w:ind w:left="851"/>
      <w:outlineLvl w:val="3"/>
    </w:pPr>
    <w:rPr>
      <w:rFonts w:ascii="Times New Roman" w:hAnsi="Times New Roman"/>
      <w:b/>
      <w:sz w:val="28"/>
      <w:szCs w:val="28"/>
      <w:lang w:eastAsia="en-US"/>
    </w:rPr>
  </w:style>
  <w:style w:type="paragraph" w:customStyle="1" w:styleId="510">
    <w:name w:val="Заголовок 51"/>
    <w:qFormat/>
    <w:pPr>
      <w:widowControl w:val="0"/>
      <w:tabs>
        <w:tab w:val="left" w:pos="1985"/>
      </w:tabs>
      <w:spacing w:before="240" w:after="120" w:line="360" w:lineRule="auto"/>
      <w:jc w:val="both"/>
      <w:outlineLvl w:val="4"/>
    </w:pPr>
    <w:rPr>
      <w:rFonts w:ascii="Times New Roman" w:hAnsi="Times New Roman"/>
      <w:b/>
      <w:sz w:val="26"/>
      <w:szCs w:val="28"/>
      <w:lang w:eastAsia="en-US"/>
    </w:rPr>
  </w:style>
  <w:style w:type="paragraph" w:customStyle="1" w:styleId="610">
    <w:name w:val="Заголовок 61"/>
    <w:qFormat/>
    <w:pPr>
      <w:widowControl w:val="0"/>
      <w:spacing w:before="240" w:after="120"/>
      <w:ind w:left="851"/>
      <w:outlineLvl w:val="5"/>
    </w:pPr>
    <w:rPr>
      <w:rFonts w:ascii="Times New Roman" w:hAnsi="Times New Roman"/>
      <w:sz w:val="26"/>
      <w:szCs w:val="22"/>
      <w:lang w:eastAsia="en-US"/>
    </w:rPr>
  </w:style>
  <w:style w:type="paragraph" w:customStyle="1" w:styleId="710">
    <w:name w:val="Заголовок 71"/>
    <w:qFormat/>
    <w:pPr>
      <w:keepLines/>
      <w:widowControl w:val="0"/>
      <w:tabs>
        <w:tab w:val="left" w:pos="2160"/>
      </w:tabs>
      <w:spacing w:before="120"/>
      <w:ind w:left="852" w:hanging="852"/>
      <w:outlineLvl w:val="6"/>
    </w:pPr>
    <w:rPr>
      <w:i/>
      <w:sz w:val="24"/>
      <w:szCs w:val="22"/>
      <w:lang w:eastAsia="en-US"/>
    </w:rPr>
  </w:style>
  <w:style w:type="paragraph" w:customStyle="1" w:styleId="810">
    <w:name w:val="Заголовок 81"/>
    <w:qFormat/>
    <w:pPr>
      <w:keepLines/>
      <w:widowControl w:val="0"/>
      <w:tabs>
        <w:tab w:val="left" w:pos="1309"/>
      </w:tabs>
      <w:spacing w:before="120"/>
      <w:ind w:hanging="852"/>
      <w:outlineLvl w:val="7"/>
    </w:pPr>
    <w:rPr>
      <w:sz w:val="24"/>
      <w:szCs w:val="22"/>
      <w:lang w:eastAsia="en-US"/>
    </w:rPr>
  </w:style>
  <w:style w:type="paragraph" w:customStyle="1" w:styleId="910">
    <w:name w:val="Заголовок 91"/>
    <w:qFormat/>
    <w:pPr>
      <w:keepLines/>
      <w:widowControl w:val="0"/>
      <w:tabs>
        <w:tab w:val="left" w:pos="1669"/>
      </w:tabs>
      <w:spacing w:before="120"/>
      <w:ind w:hanging="852"/>
      <w:outlineLvl w:val="8"/>
    </w:pPr>
    <w:rPr>
      <w:sz w:val="24"/>
      <w:szCs w:val="22"/>
      <w:lang w:eastAsia="en-US"/>
    </w:rPr>
  </w:style>
  <w:style w:type="paragraph" w:customStyle="1" w:styleId="115">
    <w:name w:val="Оглавление 11"/>
    <w:uiPriority w:val="39"/>
    <w:unhideWhenUsed/>
    <w:qFormat/>
    <w:pPr>
      <w:widowControl w:val="0"/>
    </w:pPr>
    <w:rPr>
      <w:rFonts w:ascii="Times New Roman" w:hAnsi="Times New Roman"/>
      <w:sz w:val="26"/>
      <w:szCs w:val="22"/>
      <w:lang w:eastAsia="en-US" w:bidi="en-US"/>
    </w:rPr>
  </w:style>
  <w:style w:type="paragraph" w:customStyle="1" w:styleId="100">
    <w:name w:val="Заголовок10"/>
    <w:basedOn w:val="a"/>
    <w:qFormat/>
    <w:pPr>
      <w:keepNext/>
      <w:spacing w:before="240" w:after="120"/>
      <w:jc w:val="left"/>
    </w:pPr>
    <w:rPr>
      <w:rFonts w:ascii="Arial" w:eastAsia="Arial" w:hAnsi="Arial" w:cs="Tahoma"/>
      <w:sz w:val="28"/>
      <w:szCs w:val="28"/>
      <w:lang w:eastAsia="ar-SA"/>
    </w:rPr>
  </w:style>
  <w:style w:type="paragraph" w:customStyle="1" w:styleId="101">
    <w:name w:val="Название объекта10"/>
    <w:basedOn w:val="ac"/>
    <w:qFormat/>
    <w:pPr>
      <w:widowControl w:val="0"/>
      <w:spacing w:before="240"/>
      <w:jc w:val="center"/>
    </w:pPr>
    <w:rPr>
      <w:rFonts w:eastAsia="Symbol" w:cs="Symbol"/>
      <w:b/>
      <w:lang w:eastAsia="zh-CN"/>
    </w:rPr>
  </w:style>
  <w:style w:type="paragraph" w:styleId="affffff8">
    <w:name w:val="Body Text Indent"/>
    <w:basedOn w:val="a"/>
    <w:uiPriority w:val="99"/>
    <w:pPr>
      <w:spacing w:line="360" w:lineRule="auto"/>
      <w:ind w:firstLine="720"/>
    </w:pPr>
  </w:style>
  <w:style w:type="paragraph" w:styleId="affffff9">
    <w:name w:val="E-mail Signature"/>
    <w:basedOn w:val="a"/>
    <w:qFormat/>
  </w:style>
  <w:style w:type="paragraph" w:customStyle="1" w:styleId="121">
    <w:name w:val="Таблица Тело Ширина 12"/>
    <w:basedOn w:val="a"/>
    <w:qFormat/>
    <w:pPr>
      <w:jc w:val="left"/>
    </w:pPr>
  </w:style>
  <w:style w:type="paragraph" w:customStyle="1" w:styleId="122">
    <w:name w:val="Таблица Шапка 12"/>
    <w:basedOn w:val="a"/>
    <w:qFormat/>
    <w:pPr>
      <w:jc w:val="center"/>
    </w:pPr>
    <w:rPr>
      <w:b/>
      <w:bCs/>
    </w:rPr>
  </w:style>
  <w:style w:type="paragraph" w:customStyle="1" w:styleId="1100">
    <w:name w:val="Оглавление 110"/>
    <w:uiPriority w:val="39"/>
    <w:qFormat/>
    <w:pPr>
      <w:keepNext/>
      <w:widowControl w:val="0"/>
      <w:tabs>
        <w:tab w:val="left" w:pos="440"/>
        <w:tab w:val="left" w:pos="709"/>
        <w:tab w:val="right" w:leader="dot" w:pos="9356"/>
      </w:tabs>
      <w:spacing w:before="120" w:after="120"/>
      <w:jc w:val="both"/>
    </w:pPr>
    <w:rPr>
      <w:rFonts w:ascii="times new roman Полужирный" w:hAnsi="times new roman Полужирный"/>
      <w:b/>
      <w:bCs/>
      <w:caps/>
      <w:sz w:val="24"/>
      <w:szCs w:val="24"/>
      <w:lang w:eastAsia="en-US"/>
    </w:rPr>
  </w:style>
  <w:style w:type="paragraph" w:customStyle="1" w:styleId="214">
    <w:name w:val="Оглавление 21"/>
    <w:basedOn w:val="affffff7"/>
    <w:uiPriority w:val="39"/>
    <w:qFormat/>
    <w:pPr>
      <w:tabs>
        <w:tab w:val="left" w:pos="851"/>
        <w:tab w:val="right" w:leader="dot" w:pos="9628"/>
      </w:tabs>
      <w:ind w:left="221"/>
      <w:contextualSpacing/>
      <w:jc w:val="left"/>
    </w:pPr>
    <w:rPr>
      <w:szCs w:val="20"/>
    </w:rPr>
  </w:style>
  <w:style w:type="paragraph" w:customStyle="1" w:styleId="412">
    <w:name w:val="Оглавление 41"/>
    <w:basedOn w:val="affffff7"/>
    <w:uiPriority w:val="39"/>
    <w:qFormat/>
    <w:pPr>
      <w:tabs>
        <w:tab w:val="right" w:leader="dot" w:pos="9627"/>
      </w:tabs>
      <w:ind w:left="1571" w:hanging="851"/>
      <w:contextualSpacing/>
      <w:jc w:val="left"/>
    </w:pPr>
    <w:rPr>
      <w:sz w:val="22"/>
      <w:szCs w:val="18"/>
    </w:rPr>
  </w:style>
  <w:style w:type="paragraph" w:customStyle="1" w:styleId="511">
    <w:name w:val="Оглавление 51"/>
    <w:basedOn w:val="affffff7"/>
    <w:uiPriority w:val="39"/>
    <w:qFormat/>
    <w:pPr>
      <w:tabs>
        <w:tab w:val="right" w:leader="dot" w:pos="9628"/>
      </w:tabs>
      <w:ind w:left="1571" w:hanging="851"/>
      <w:contextualSpacing/>
      <w:jc w:val="left"/>
    </w:pPr>
    <w:rPr>
      <w:sz w:val="22"/>
      <w:szCs w:val="18"/>
    </w:rPr>
  </w:style>
  <w:style w:type="paragraph" w:customStyle="1" w:styleId="611">
    <w:name w:val="Оглавление 61"/>
    <w:basedOn w:val="affffff7"/>
    <w:uiPriority w:val="39"/>
    <w:qFormat/>
    <w:pPr>
      <w:ind w:left="1200" w:firstLine="851"/>
      <w:jc w:val="left"/>
    </w:pPr>
    <w:rPr>
      <w:rFonts w:ascii="Calibri" w:hAnsi="Calibri"/>
      <w:sz w:val="18"/>
      <w:szCs w:val="18"/>
    </w:rPr>
  </w:style>
  <w:style w:type="paragraph" w:customStyle="1" w:styleId="711">
    <w:name w:val="Оглавление 71"/>
    <w:basedOn w:val="affffff7"/>
    <w:uiPriority w:val="39"/>
    <w:qFormat/>
    <w:pPr>
      <w:ind w:left="1440" w:firstLine="851"/>
      <w:jc w:val="left"/>
    </w:pPr>
    <w:rPr>
      <w:rFonts w:ascii="Calibri" w:hAnsi="Calibri"/>
      <w:sz w:val="18"/>
      <w:szCs w:val="18"/>
    </w:rPr>
  </w:style>
  <w:style w:type="paragraph" w:customStyle="1" w:styleId="811">
    <w:name w:val="Оглавление 81"/>
    <w:basedOn w:val="affffff7"/>
    <w:uiPriority w:val="39"/>
    <w:qFormat/>
    <w:pPr>
      <w:ind w:left="1680" w:firstLine="851"/>
      <w:jc w:val="left"/>
    </w:pPr>
    <w:rPr>
      <w:rFonts w:ascii="Calibri" w:hAnsi="Calibri"/>
      <w:sz w:val="18"/>
      <w:szCs w:val="18"/>
    </w:rPr>
  </w:style>
  <w:style w:type="paragraph" w:customStyle="1" w:styleId="911">
    <w:name w:val="Оглавление 91"/>
    <w:basedOn w:val="affffff7"/>
    <w:uiPriority w:val="39"/>
    <w:qFormat/>
    <w:pPr>
      <w:ind w:left="1920" w:firstLine="851"/>
      <w:jc w:val="left"/>
    </w:pPr>
    <w:rPr>
      <w:rFonts w:ascii="Calibri" w:hAnsi="Calibri"/>
      <w:sz w:val="18"/>
      <w:szCs w:val="18"/>
    </w:rPr>
  </w:style>
  <w:style w:type="paragraph" w:styleId="affffffa">
    <w:name w:val="annotation text"/>
    <w:basedOn w:val="a"/>
    <w:uiPriority w:val="99"/>
    <w:qFormat/>
    <w:pPr>
      <w:ind w:left="851" w:firstLine="709"/>
    </w:pPr>
    <w:rPr>
      <w:szCs w:val="20"/>
    </w:rPr>
  </w:style>
  <w:style w:type="paragraph" w:customStyle="1" w:styleId="affffffb">
    <w:name w:val="Комментарий"/>
    <w:basedOn w:val="a"/>
    <w:qFormat/>
    <w:pPr>
      <w:ind w:firstLine="720"/>
    </w:pPr>
    <w:rPr>
      <w:color w:val="0000FF"/>
    </w:rPr>
  </w:style>
  <w:style w:type="paragraph" w:customStyle="1" w:styleId="1fffb">
    <w:name w:val="Заг 1 АННОТАЦИЯ"/>
    <w:basedOn w:val="a"/>
    <w:qFormat/>
    <w:pPr>
      <w:pageBreakBefore/>
      <w:spacing w:before="120" w:after="60" w:line="360" w:lineRule="auto"/>
      <w:jc w:val="center"/>
    </w:pPr>
    <w:rPr>
      <w:rFonts w:ascii="Arial" w:hAnsi="Arial"/>
      <w:b/>
      <w:caps/>
    </w:rPr>
  </w:style>
  <w:style w:type="paragraph" w:customStyle="1" w:styleId="1fffc">
    <w:name w:val="Текст сноски1"/>
    <w:basedOn w:val="a"/>
    <w:uiPriority w:val="99"/>
    <w:qFormat/>
    <w:pPr>
      <w:ind w:left="850"/>
    </w:pPr>
    <w:rPr>
      <w:sz w:val="20"/>
      <w:szCs w:val="20"/>
    </w:rPr>
  </w:style>
  <w:style w:type="paragraph" w:customStyle="1" w:styleId="affffffc">
    <w:name w:val="Нумерованный список с отступом"/>
    <w:basedOn w:val="a"/>
    <w:qFormat/>
    <w:pPr>
      <w:tabs>
        <w:tab w:val="left" w:pos="1080"/>
      </w:tabs>
      <w:spacing w:line="360" w:lineRule="auto"/>
      <w:ind w:left="1021" w:hanging="301"/>
    </w:pPr>
  </w:style>
  <w:style w:type="paragraph" w:customStyle="1" w:styleId="affffffd">
    <w:name w:val="Маркированный список с отступом"/>
    <w:basedOn w:val="a"/>
    <w:qFormat/>
    <w:pPr>
      <w:tabs>
        <w:tab w:val="left" w:pos="1482"/>
      </w:tabs>
      <w:spacing w:line="360" w:lineRule="auto"/>
      <w:ind w:left="1152" w:hanging="30"/>
    </w:pPr>
  </w:style>
  <w:style w:type="paragraph" w:customStyle="1" w:styleId="affffffe">
    <w:name w:val="Примечание к тексту"/>
    <w:basedOn w:val="a"/>
    <w:qFormat/>
    <w:pPr>
      <w:ind w:firstLine="720"/>
    </w:pPr>
    <w:rPr>
      <w:sz w:val="22"/>
    </w:rPr>
  </w:style>
  <w:style w:type="paragraph" w:customStyle="1" w:styleId="afffffff">
    <w:name w:val="Перечень примечаний"/>
    <w:basedOn w:val="a"/>
    <w:qFormat/>
    <w:pPr>
      <w:tabs>
        <w:tab w:val="left" w:pos="1080"/>
      </w:tabs>
      <w:ind w:left="1021" w:hanging="301"/>
    </w:pPr>
    <w:rPr>
      <w:sz w:val="22"/>
    </w:rPr>
  </w:style>
  <w:style w:type="paragraph" w:customStyle="1" w:styleId="1fffd">
    <w:name w:val="Верхний колонтитул1"/>
    <w:basedOn w:val="ac"/>
    <w:uiPriority w:val="99"/>
    <w:qFormat/>
    <w:pPr>
      <w:jc w:val="left"/>
    </w:pPr>
    <w:rPr>
      <w:rFonts w:ascii="Arial" w:hAnsi="Arial"/>
      <w:i/>
      <w:sz w:val="18"/>
    </w:rPr>
  </w:style>
  <w:style w:type="paragraph" w:customStyle="1" w:styleId="1fffe">
    <w:name w:val="Нижний колонтитул1"/>
    <w:basedOn w:val="ac"/>
    <w:uiPriority w:val="99"/>
    <w:qFormat/>
    <w:pPr>
      <w:jc w:val="left"/>
    </w:pPr>
    <w:rPr>
      <w:rFonts w:ascii="Arial" w:hAnsi="Arial"/>
      <w:sz w:val="18"/>
    </w:rPr>
  </w:style>
  <w:style w:type="paragraph" w:customStyle="1" w:styleId="2ff">
    <w:name w:val="ПрилА2"/>
    <w:basedOn w:val="a"/>
    <w:qFormat/>
    <w:pPr>
      <w:widowControl w:val="0"/>
      <w:tabs>
        <w:tab w:val="left" w:pos="1440"/>
      </w:tabs>
      <w:spacing w:line="360" w:lineRule="auto"/>
      <w:ind w:firstLine="720"/>
      <w:jc w:val="left"/>
      <w:outlineLvl w:val="1"/>
    </w:pPr>
    <w:rPr>
      <w:rFonts w:ascii="Arial" w:hAnsi="Arial"/>
      <w:b/>
      <w:sz w:val="28"/>
      <w:szCs w:val="20"/>
    </w:rPr>
  </w:style>
  <w:style w:type="paragraph" w:customStyle="1" w:styleId="3f5">
    <w:name w:val="ПрилА3"/>
    <w:basedOn w:val="a"/>
    <w:qFormat/>
    <w:pPr>
      <w:widowControl w:val="0"/>
      <w:tabs>
        <w:tab w:val="left" w:pos="1800"/>
      </w:tabs>
      <w:spacing w:line="360" w:lineRule="auto"/>
      <w:ind w:left="720"/>
      <w:outlineLvl w:val="2"/>
    </w:pPr>
    <w:rPr>
      <w:rFonts w:ascii="Arial" w:hAnsi="Arial"/>
      <w:b/>
      <w:szCs w:val="20"/>
    </w:rPr>
  </w:style>
  <w:style w:type="paragraph" w:customStyle="1" w:styleId="afffffff0">
    <w:name w:val="приложение"/>
    <w:basedOn w:val="114"/>
    <w:qFormat/>
    <w:pPr>
      <w:keepLines/>
      <w:spacing w:before="120"/>
      <w:jc w:val="center"/>
    </w:pPr>
    <w:rPr>
      <w:szCs w:val="44"/>
      <w:lang w:eastAsia="ru-RU"/>
    </w:rPr>
  </w:style>
  <w:style w:type="paragraph" w:customStyle="1" w:styleId="215">
    <w:name w:val="Список 21"/>
    <w:basedOn w:val="afffffff1"/>
    <w:qFormat/>
    <w:pPr>
      <w:ind w:left="1134" w:firstLine="454"/>
    </w:pPr>
    <w:rPr>
      <w:rFonts w:eastAsia="Symbol" w:cs="Symbol"/>
      <w:lang w:eastAsia="zh-CN"/>
    </w:rPr>
  </w:style>
  <w:style w:type="paragraph" w:customStyle="1" w:styleId="afffffff1">
    <w:name w:val="Базовый дополнительный список"/>
    <w:basedOn w:val="afffffff2"/>
    <w:qFormat/>
  </w:style>
  <w:style w:type="paragraph" w:customStyle="1" w:styleId="afffffff2">
    <w:name w:val="Базовый список"/>
    <w:basedOn w:val="ac"/>
    <w:qFormat/>
  </w:style>
  <w:style w:type="paragraph" w:customStyle="1" w:styleId="afffffff3">
    <w:name w:val="Комментарий Список"/>
    <w:basedOn w:val="a"/>
    <w:qFormat/>
    <w:pPr>
      <w:tabs>
        <w:tab w:val="left" w:pos="1080"/>
      </w:tabs>
      <w:ind w:firstLine="720"/>
    </w:pPr>
    <w:rPr>
      <w:color w:val="0000FF"/>
    </w:rPr>
  </w:style>
  <w:style w:type="paragraph" w:customStyle="1" w:styleId="afffffff4">
    <w:name w:val="Базовый маркированный список"/>
    <w:basedOn w:val="afffffff2"/>
    <w:qFormat/>
  </w:style>
  <w:style w:type="paragraph" w:styleId="afffffff5">
    <w:name w:val="List Number"/>
    <w:basedOn w:val="afffffff6"/>
    <w:qFormat/>
    <w:pPr>
      <w:widowControl w:val="0"/>
      <w:spacing w:line="360" w:lineRule="auto"/>
    </w:pPr>
    <w:rPr>
      <w:rFonts w:eastAsia="Calibri"/>
      <w:szCs w:val="22"/>
      <w:lang w:eastAsia="en-US"/>
    </w:rPr>
  </w:style>
  <w:style w:type="paragraph" w:customStyle="1" w:styleId="afffffff6">
    <w:name w:val="Базовый нумерованный список"/>
    <w:basedOn w:val="afffffff2"/>
    <w:qFormat/>
  </w:style>
  <w:style w:type="paragraph" w:customStyle="1" w:styleId="afffffff7">
    <w:name w:val="Маркир. список"/>
    <w:basedOn w:val="affffff8"/>
    <w:qFormat/>
    <w:pPr>
      <w:tabs>
        <w:tab w:val="left" w:pos="1440"/>
      </w:tabs>
      <w:ind w:left="1440" w:hanging="360"/>
    </w:pPr>
    <w:rPr>
      <w:rFonts w:cs="Arial"/>
      <w:szCs w:val="20"/>
      <w:lang w:eastAsia="en-US"/>
    </w:rPr>
  </w:style>
  <w:style w:type="paragraph" w:styleId="2ff0">
    <w:name w:val="Body Text 2"/>
    <w:basedOn w:val="a"/>
    <w:qFormat/>
    <w:pPr>
      <w:jc w:val="center"/>
    </w:pPr>
    <w:rPr>
      <w:b/>
      <w:sz w:val="36"/>
      <w:szCs w:val="20"/>
    </w:rPr>
  </w:style>
  <w:style w:type="paragraph" w:customStyle="1" w:styleId="afffffff8">
    <w:name w:val="Вед Загол"/>
    <w:basedOn w:val="a"/>
    <w:qFormat/>
    <w:pPr>
      <w:jc w:val="center"/>
    </w:pPr>
    <w:rPr>
      <w:rFonts w:ascii="Arial" w:hAnsi="Arial"/>
      <w:b/>
      <w:i/>
      <w:szCs w:val="20"/>
    </w:rPr>
  </w:style>
  <w:style w:type="paragraph" w:customStyle="1" w:styleId="afffffff9">
    <w:name w:val="Вед Содер"/>
    <w:basedOn w:val="a"/>
    <w:qFormat/>
    <w:pPr>
      <w:jc w:val="left"/>
    </w:pPr>
    <w:rPr>
      <w:rFonts w:ascii="Arial" w:hAnsi="Arial"/>
      <w:i/>
      <w:szCs w:val="20"/>
      <w:lang w:val="en-US"/>
    </w:rPr>
  </w:style>
  <w:style w:type="paragraph" w:customStyle="1" w:styleId="afffffffa">
    <w:name w:val="ВедКоммент"/>
    <w:basedOn w:val="a"/>
    <w:qFormat/>
    <w:pPr>
      <w:jc w:val="center"/>
    </w:pPr>
    <w:rPr>
      <w:bCs/>
      <w:color w:val="800000"/>
    </w:rPr>
  </w:style>
  <w:style w:type="paragraph" w:customStyle="1" w:styleId="afffffffb">
    <w:name w:val="КомментарийГОСТ"/>
    <w:basedOn w:val="a"/>
    <w:qFormat/>
    <w:pPr>
      <w:widowControl w:val="0"/>
      <w:spacing w:line="276" w:lineRule="auto"/>
    </w:pPr>
    <w:rPr>
      <w:color w:val="800000"/>
    </w:rPr>
  </w:style>
  <w:style w:type="paragraph" w:customStyle="1" w:styleId="afffffffc">
    <w:name w:val="КомментарийГОСТСписок"/>
    <w:basedOn w:val="a"/>
    <w:qFormat/>
    <w:pPr>
      <w:ind w:firstLine="720"/>
    </w:pPr>
    <w:rPr>
      <w:color w:val="800000"/>
    </w:rPr>
  </w:style>
  <w:style w:type="paragraph" w:customStyle="1" w:styleId="afffffffd">
    <w:name w:val="_Обычный"/>
    <w:basedOn w:val="a"/>
    <w:qFormat/>
    <w:pPr>
      <w:spacing w:before="120" w:line="360" w:lineRule="auto"/>
      <w:ind w:firstLine="720"/>
    </w:pPr>
    <w:rPr>
      <w:color w:val="000000"/>
      <w:sz w:val="28"/>
      <w:szCs w:val="20"/>
    </w:rPr>
  </w:style>
  <w:style w:type="paragraph" w:customStyle="1" w:styleId="1ffff">
    <w:name w:val="Обычный 1"/>
    <w:basedOn w:val="a"/>
    <w:qFormat/>
    <w:pPr>
      <w:spacing w:before="60" w:after="60" w:line="360" w:lineRule="auto"/>
    </w:pPr>
  </w:style>
  <w:style w:type="paragraph" w:customStyle="1" w:styleId="123">
    <w:name w:val="ГС_Список_123"/>
    <w:qFormat/>
    <w:pPr>
      <w:tabs>
        <w:tab w:val="left" w:pos="1111"/>
      </w:tabs>
      <w:spacing w:line="312" w:lineRule="auto"/>
      <w:ind w:firstLine="720"/>
      <w:jc w:val="both"/>
    </w:pPr>
    <w:rPr>
      <w:rFonts w:ascii="Times New Roman" w:eastAsia="Times New Roman" w:hAnsi="Times New Roman" w:cs="Times New Roman"/>
      <w:sz w:val="24"/>
      <w:szCs w:val="22"/>
    </w:rPr>
  </w:style>
  <w:style w:type="paragraph" w:customStyle="1" w:styleId="afffffffe">
    <w:name w:val="Таблица текст"/>
    <w:basedOn w:val="a"/>
    <w:qFormat/>
    <w:pPr>
      <w:spacing w:before="40" w:after="40"/>
      <w:ind w:left="57" w:right="57"/>
      <w:jc w:val="left"/>
    </w:pPr>
  </w:style>
  <w:style w:type="paragraph" w:customStyle="1" w:styleId="affffffff">
    <w:name w:val="Стиль СИМИ ТЗ Список"/>
    <w:basedOn w:val="a"/>
    <w:qFormat/>
    <w:pPr>
      <w:spacing w:line="360" w:lineRule="auto"/>
      <w:ind w:left="1786" w:hanging="357"/>
    </w:pPr>
    <w:rPr>
      <w:szCs w:val="22"/>
      <w:lang w:val="en-US" w:eastAsia="en-US"/>
    </w:rPr>
  </w:style>
  <w:style w:type="paragraph" w:styleId="affffffff0">
    <w:name w:val="Balloon Text"/>
    <w:basedOn w:val="a"/>
    <w:uiPriority w:val="99"/>
    <w:qFormat/>
    <w:pPr>
      <w:ind w:left="850"/>
    </w:pPr>
    <w:rPr>
      <w:rFonts w:ascii="Tahoma" w:hAnsi="Tahoma" w:cs="Tahoma"/>
      <w:sz w:val="18"/>
      <w:szCs w:val="16"/>
    </w:rPr>
  </w:style>
  <w:style w:type="paragraph" w:customStyle="1" w:styleId="2ff1">
    <w:name w:val="ГС_Заголовок2_прил"/>
    <w:basedOn w:val="2101"/>
    <w:qFormat/>
    <w:pPr>
      <w:tabs>
        <w:tab w:val="left" w:pos="1427"/>
      </w:tabs>
      <w:spacing w:before="180" w:after="180"/>
      <w:ind w:left="1440" w:hanging="360"/>
    </w:pPr>
    <w:rPr>
      <w:bCs/>
      <w:i/>
      <w:iCs/>
    </w:rPr>
  </w:style>
  <w:style w:type="paragraph" w:customStyle="1" w:styleId="1ffff0">
    <w:name w:val="ГС_Заголовок1_прил"/>
    <w:basedOn w:val="110"/>
    <w:qFormat/>
    <w:pPr>
      <w:tabs>
        <w:tab w:val="left" w:pos="1080"/>
        <w:tab w:val="left" w:pos="1213"/>
        <w:tab w:val="left" w:pos="2160"/>
      </w:tabs>
      <w:spacing w:before="180" w:after="180"/>
      <w:ind w:left="1789" w:hanging="360"/>
    </w:pPr>
    <w:rPr>
      <w:caps/>
      <w:sz w:val="28"/>
      <w:szCs w:val="28"/>
    </w:rPr>
  </w:style>
  <w:style w:type="paragraph" w:customStyle="1" w:styleId="3f6">
    <w:name w:val="ГС_Заголовок3_прил"/>
    <w:basedOn w:val="3100"/>
    <w:qFormat/>
    <w:pPr>
      <w:tabs>
        <w:tab w:val="left" w:pos="1571"/>
        <w:tab w:val="left" w:pos="2160"/>
      </w:tabs>
      <w:spacing w:before="180" w:after="180"/>
      <w:ind w:left="2160" w:hanging="360"/>
    </w:pPr>
    <w:rPr>
      <w:bCs/>
      <w:szCs w:val="24"/>
    </w:rPr>
  </w:style>
  <w:style w:type="paragraph" w:customStyle="1" w:styleId="4b">
    <w:name w:val="ГС_Заголовок4_прил"/>
    <w:basedOn w:val="4100"/>
    <w:qFormat/>
    <w:pPr>
      <w:tabs>
        <w:tab w:val="left" w:pos="1715"/>
        <w:tab w:val="left" w:pos="2880"/>
      </w:tabs>
      <w:spacing w:before="180" w:after="180"/>
      <w:ind w:hanging="360"/>
    </w:pPr>
    <w:rPr>
      <w:bCs/>
      <w:i/>
      <w:szCs w:val="24"/>
    </w:rPr>
  </w:style>
  <w:style w:type="paragraph" w:customStyle="1" w:styleId="57">
    <w:name w:val="ГС_Заголовок5_прил"/>
    <w:basedOn w:val="510"/>
    <w:qFormat/>
    <w:pPr>
      <w:tabs>
        <w:tab w:val="left" w:pos="1859"/>
        <w:tab w:val="left" w:pos="3600"/>
      </w:tabs>
      <w:spacing w:before="180" w:after="180"/>
      <w:ind w:left="851" w:hanging="360"/>
    </w:pPr>
    <w:rPr>
      <w:bCs/>
      <w:iCs/>
      <w:sz w:val="24"/>
      <w:szCs w:val="20"/>
    </w:rPr>
  </w:style>
  <w:style w:type="paragraph" w:customStyle="1" w:styleId="64">
    <w:name w:val="ГС_Заголовок6_прил"/>
    <w:basedOn w:val="610"/>
    <w:uiPriority w:val="99"/>
    <w:qFormat/>
    <w:pPr>
      <w:tabs>
        <w:tab w:val="left" w:pos="2160"/>
      </w:tabs>
      <w:spacing w:before="180" w:after="180"/>
    </w:pPr>
    <w:rPr>
      <w:bCs/>
      <w:i/>
      <w:sz w:val="24"/>
      <w:szCs w:val="20"/>
    </w:rPr>
  </w:style>
  <w:style w:type="paragraph" w:customStyle="1" w:styleId="1ffff1">
    <w:name w:val="Дефис 1"/>
    <w:basedOn w:val="1ffff2"/>
    <w:qFormat/>
    <w:pPr>
      <w:keepLines/>
      <w:tabs>
        <w:tab w:val="left" w:pos="928"/>
        <w:tab w:val="left" w:pos="1381"/>
        <w:tab w:val="left" w:pos="2160"/>
      </w:tabs>
      <w:spacing w:before="60" w:after="60"/>
      <w:ind w:left="-140" w:firstLine="708"/>
    </w:pPr>
  </w:style>
  <w:style w:type="paragraph" w:customStyle="1" w:styleId="1ffff3">
    <w:name w:val="Обычный 1 Многоуровневый нумерованный"/>
    <w:basedOn w:val="a"/>
    <w:uiPriority w:val="99"/>
    <w:qFormat/>
    <w:pPr>
      <w:tabs>
        <w:tab w:val="left" w:pos="1265"/>
      </w:tabs>
      <w:spacing w:line="360" w:lineRule="auto"/>
      <w:ind w:left="131" w:firstLine="720"/>
    </w:pPr>
  </w:style>
  <w:style w:type="paragraph" w:customStyle="1" w:styleId="1ffff4">
    <w:name w:val="Титул текст 1"/>
    <w:basedOn w:val="a"/>
    <w:uiPriority w:val="99"/>
    <w:qFormat/>
    <w:pPr>
      <w:spacing w:line="360" w:lineRule="auto"/>
      <w:jc w:val="center"/>
    </w:pPr>
    <w:rPr>
      <w:sz w:val="27"/>
      <w:szCs w:val="27"/>
    </w:rPr>
  </w:style>
  <w:style w:type="paragraph" w:customStyle="1" w:styleId="1ffff5">
    <w:name w:val="Список нумерованный 1"/>
    <w:basedOn w:val="1ffff"/>
    <w:qFormat/>
    <w:pPr>
      <w:tabs>
        <w:tab w:val="left" w:pos="1134"/>
      </w:tabs>
      <w:ind w:firstLine="720"/>
    </w:pPr>
  </w:style>
  <w:style w:type="paragraph" w:customStyle="1" w:styleId="affffffff1">
    <w:name w:val="Таблица Приложение"/>
    <w:basedOn w:val="a"/>
    <w:qFormat/>
    <w:pPr>
      <w:keepNext/>
      <w:tabs>
        <w:tab w:val="left" w:pos="720"/>
        <w:tab w:val="left" w:pos="3217"/>
      </w:tabs>
      <w:ind w:left="720" w:hanging="432"/>
      <w:jc w:val="right"/>
    </w:pPr>
    <w:rPr>
      <w:b/>
      <w:sz w:val="27"/>
      <w:szCs w:val="27"/>
    </w:rPr>
  </w:style>
  <w:style w:type="paragraph" w:customStyle="1" w:styleId="1ffff6">
    <w:name w:val="Примечание 1 Текст"/>
    <w:basedOn w:val="a"/>
    <w:qFormat/>
    <w:pPr>
      <w:spacing w:before="60" w:after="60" w:line="360" w:lineRule="auto"/>
      <w:ind w:left="1080"/>
    </w:pPr>
    <w:rPr>
      <w:i/>
    </w:rPr>
  </w:style>
  <w:style w:type="paragraph" w:customStyle="1" w:styleId="1ffff7">
    <w:name w:val="Сноска 1"/>
    <w:basedOn w:val="1fffc"/>
    <w:qFormat/>
    <w:pPr>
      <w:spacing w:line="360" w:lineRule="auto"/>
      <w:jc w:val="left"/>
    </w:pPr>
    <w:rPr>
      <w:rFonts w:ascii="Courier New" w:hAnsi="Courier New" w:cs="Courier New"/>
      <w:sz w:val="22"/>
      <w:szCs w:val="22"/>
    </w:rPr>
  </w:style>
  <w:style w:type="paragraph" w:styleId="affffffff2">
    <w:name w:val="Document Map"/>
    <w:basedOn w:val="ac"/>
    <w:semiHidden/>
    <w:qFormat/>
    <w:pPr>
      <w:shd w:val="clear" w:color="auto" w:fill="B3B3B3"/>
    </w:pPr>
    <w:rPr>
      <w:rFonts w:ascii="Tahoma" w:hAnsi="Tahoma" w:cs="Tahoma"/>
      <w:sz w:val="20"/>
    </w:rPr>
  </w:style>
  <w:style w:type="paragraph" w:styleId="affffffff3">
    <w:name w:val="annotation subject"/>
    <w:basedOn w:val="affffffa"/>
    <w:uiPriority w:val="99"/>
    <w:qFormat/>
    <w:rPr>
      <w:b/>
      <w:bCs/>
    </w:rPr>
  </w:style>
  <w:style w:type="paragraph" w:styleId="z-2">
    <w:name w:val="HTML Bottom of Form"/>
    <w:basedOn w:val="a"/>
    <w:qFormat/>
    <w:pPr>
      <w:pBdr>
        <w:top w:val="single" w:sz="6" w:space="1" w:color="000001"/>
      </w:pBdr>
      <w:jc w:val="center"/>
    </w:pPr>
    <w:rPr>
      <w:rFonts w:ascii="Arial" w:hAnsi="Arial" w:cs="Arial"/>
      <w:vanish/>
      <w:sz w:val="16"/>
      <w:szCs w:val="16"/>
    </w:rPr>
  </w:style>
  <w:style w:type="paragraph" w:styleId="2ff2">
    <w:name w:val="List Number 2"/>
    <w:basedOn w:val="1ffff2"/>
    <w:qFormat/>
    <w:rPr>
      <w:color w:val="0000FF"/>
    </w:rPr>
  </w:style>
  <w:style w:type="paragraph" w:styleId="3f7">
    <w:name w:val="List Number 3"/>
    <w:basedOn w:val="afffffff6"/>
    <w:qFormat/>
    <w:pPr>
      <w:tabs>
        <w:tab w:val="left" w:pos="2458"/>
        <w:tab w:val="left" w:pos="2552"/>
      </w:tabs>
      <w:ind w:left="1701" w:firstLine="397"/>
    </w:pPr>
  </w:style>
  <w:style w:type="paragraph" w:styleId="2ff3">
    <w:name w:val="List Continue 2"/>
    <w:basedOn w:val="affffffff4"/>
    <w:uiPriority w:val="99"/>
    <w:qFormat/>
    <w:pPr>
      <w:ind w:left="1134" w:firstLine="851"/>
    </w:pPr>
  </w:style>
  <w:style w:type="paragraph" w:customStyle="1" w:styleId="affffffff4">
    <w:name w:val="Базовый стиль Продолжение списка"/>
    <w:basedOn w:val="afffffff2"/>
    <w:qFormat/>
  </w:style>
  <w:style w:type="paragraph" w:styleId="z-3">
    <w:name w:val="HTML Top of Form"/>
    <w:basedOn w:val="a"/>
    <w:qFormat/>
    <w:pPr>
      <w:pBdr>
        <w:bottom w:val="single" w:sz="6" w:space="1" w:color="000001"/>
      </w:pBdr>
      <w:jc w:val="center"/>
    </w:pPr>
    <w:rPr>
      <w:rFonts w:ascii="Arial" w:hAnsi="Arial" w:cs="Arial"/>
      <w:vanish/>
      <w:sz w:val="16"/>
      <w:szCs w:val="16"/>
    </w:rPr>
  </w:style>
  <w:style w:type="paragraph" w:styleId="4c">
    <w:name w:val="List Number 4"/>
    <w:basedOn w:val="afffffff6"/>
    <w:qFormat/>
    <w:pPr>
      <w:tabs>
        <w:tab w:val="left" w:pos="3025"/>
        <w:tab w:val="left" w:pos="3119"/>
      </w:tabs>
      <w:ind w:left="2268" w:firstLine="397"/>
    </w:pPr>
  </w:style>
  <w:style w:type="paragraph" w:styleId="3f8">
    <w:name w:val="List Continue 3"/>
    <w:basedOn w:val="affffffff4"/>
    <w:uiPriority w:val="99"/>
    <w:qFormat/>
    <w:pPr>
      <w:ind w:left="1701" w:firstLine="851"/>
    </w:pPr>
  </w:style>
  <w:style w:type="paragraph" w:styleId="4d">
    <w:name w:val="List Continue 4"/>
    <w:basedOn w:val="affffffff4"/>
    <w:uiPriority w:val="99"/>
    <w:qFormat/>
    <w:pPr>
      <w:ind w:left="2268" w:firstLine="851"/>
    </w:pPr>
  </w:style>
  <w:style w:type="paragraph" w:styleId="58">
    <w:name w:val="List Continue 5"/>
    <w:basedOn w:val="affffffff4"/>
    <w:uiPriority w:val="99"/>
    <w:qFormat/>
    <w:pPr>
      <w:ind w:left="2835" w:firstLine="851"/>
    </w:pPr>
  </w:style>
  <w:style w:type="paragraph" w:styleId="2ff4">
    <w:name w:val="List Bullet 2"/>
    <w:basedOn w:val="1ffff2"/>
    <w:uiPriority w:val="99"/>
    <w:qFormat/>
  </w:style>
  <w:style w:type="paragraph" w:styleId="59">
    <w:name w:val="List Number 5"/>
    <w:basedOn w:val="afffffff6"/>
    <w:qFormat/>
    <w:pPr>
      <w:tabs>
        <w:tab w:val="left" w:pos="3592"/>
        <w:tab w:val="left" w:pos="3686"/>
      </w:tabs>
      <w:ind w:left="2835" w:firstLine="397"/>
    </w:pPr>
  </w:style>
  <w:style w:type="paragraph" w:styleId="affffffff5">
    <w:name w:val="List Continue"/>
    <w:basedOn w:val="affffffff4"/>
    <w:qFormat/>
    <w:pPr>
      <w:ind w:left="567" w:firstLine="851"/>
    </w:pPr>
  </w:style>
  <w:style w:type="paragraph" w:styleId="3f9">
    <w:name w:val="List Bullet 3"/>
    <w:basedOn w:val="afffffff1"/>
    <w:uiPriority w:val="99"/>
    <w:qFormat/>
    <w:pPr>
      <w:spacing w:line="360" w:lineRule="auto"/>
      <w:ind w:left="2307" w:hanging="357"/>
    </w:pPr>
  </w:style>
  <w:style w:type="paragraph" w:styleId="4e">
    <w:name w:val="List Bullet 4"/>
    <w:basedOn w:val="afffffff1"/>
    <w:uiPriority w:val="99"/>
    <w:qFormat/>
    <w:pPr>
      <w:ind w:left="1701" w:firstLine="454"/>
    </w:pPr>
  </w:style>
  <w:style w:type="paragraph" w:styleId="5a">
    <w:name w:val="List Bullet 5"/>
    <w:basedOn w:val="afffffff4"/>
    <w:qFormat/>
    <w:pPr>
      <w:tabs>
        <w:tab w:val="left" w:pos="3686"/>
      </w:tabs>
      <w:ind w:left="2835" w:firstLine="454"/>
    </w:pPr>
  </w:style>
  <w:style w:type="paragraph" w:customStyle="1" w:styleId="affffffff6">
    <w:name w:val="Шапка таблицы"/>
    <w:qFormat/>
    <w:pPr>
      <w:jc w:val="center"/>
    </w:pPr>
    <w:rPr>
      <w:rFonts w:ascii="Times New Roman" w:eastAsia="Times New Roman" w:hAnsi="Times New Roman" w:cs="Times New Roman"/>
      <w:b/>
      <w:sz w:val="24"/>
      <w:szCs w:val="24"/>
      <w:lang w:eastAsia="en-US"/>
    </w:rPr>
  </w:style>
  <w:style w:type="paragraph" w:customStyle="1" w:styleId="affffffff7">
    <w:name w:val="Обычный (тбл)"/>
    <w:basedOn w:val="a"/>
    <w:uiPriority w:val="99"/>
    <w:qFormat/>
    <w:pPr>
      <w:spacing w:before="40" w:after="80"/>
      <w:jc w:val="left"/>
    </w:pPr>
    <w:rPr>
      <w:bCs/>
      <w:sz w:val="22"/>
      <w:szCs w:val="18"/>
    </w:rPr>
  </w:style>
  <w:style w:type="paragraph" w:customStyle="1" w:styleId="affffffff8">
    <w:name w:val="Нумерованный список (тбл)"/>
    <w:basedOn w:val="affffffff9"/>
    <w:qFormat/>
  </w:style>
  <w:style w:type="paragraph" w:customStyle="1" w:styleId="affffffff9">
    <w:name w:val="Базовый нумерованный список (тбл)"/>
    <w:basedOn w:val="affffffffa"/>
    <w:qFormat/>
  </w:style>
  <w:style w:type="paragraph" w:customStyle="1" w:styleId="affffffffa">
    <w:name w:val="Базовый список (тбл)"/>
    <w:basedOn w:val="affffffff7"/>
    <w:qFormat/>
  </w:style>
  <w:style w:type="paragraph" w:customStyle="1" w:styleId="2ff5">
    <w:name w:val="Нумерованный список 2 (тбл)"/>
    <w:basedOn w:val="affffffff9"/>
    <w:uiPriority w:val="99"/>
    <w:qFormat/>
    <w:rPr>
      <w:szCs w:val="24"/>
    </w:rPr>
  </w:style>
  <w:style w:type="paragraph" w:customStyle="1" w:styleId="3fa">
    <w:name w:val="Нумерованный список 3 (тбл)"/>
    <w:basedOn w:val="affffffff8"/>
    <w:qFormat/>
    <w:pPr>
      <w:tabs>
        <w:tab w:val="left" w:pos="1324"/>
      </w:tabs>
      <w:ind w:left="1707" w:firstLine="397"/>
    </w:pPr>
  </w:style>
  <w:style w:type="paragraph" w:customStyle="1" w:styleId="affffffffb">
    <w:name w:val="Маркированный список (тбл)"/>
    <w:basedOn w:val="affffffffc"/>
    <w:qFormat/>
  </w:style>
  <w:style w:type="paragraph" w:customStyle="1" w:styleId="affffffffc">
    <w:name w:val="Базовый маркированный список (тбл)"/>
    <w:basedOn w:val="affffffffa"/>
    <w:qFormat/>
  </w:style>
  <w:style w:type="paragraph" w:customStyle="1" w:styleId="2ff6">
    <w:name w:val="Маркированный список 2 (тбл)"/>
    <w:basedOn w:val="affffffffc"/>
    <w:qFormat/>
  </w:style>
  <w:style w:type="paragraph" w:customStyle="1" w:styleId="3fb">
    <w:name w:val="Маркированный список 3 (тбл)"/>
    <w:basedOn w:val="affffffffc"/>
    <w:qFormat/>
  </w:style>
  <w:style w:type="paragraph" w:customStyle="1" w:styleId="affffffffd">
    <w:name w:val="Продолжение списка (тбл)"/>
    <w:basedOn w:val="affffffffe"/>
    <w:qFormat/>
    <w:pPr>
      <w:ind w:left="567"/>
    </w:pPr>
  </w:style>
  <w:style w:type="paragraph" w:customStyle="1" w:styleId="affffffffe">
    <w:name w:val="Базовый стиль Продолжение списка (тбл)"/>
    <w:basedOn w:val="affffffffa"/>
    <w:qFormat/>
  </w:style>
  <w:style w:type="paragraph" w:customStyle="1" w:styleId="2ff7">
    <w:name w:val="Продолжение списка 2 (тбл)"/>
    <w:basedOn w:val="affffffffe"/>
    <w:qFormat/>
    <w:pPr>
      <w:ind w:left="1134"/>
    </w:pPr>
  </w:style>
  <w:style w:type="paragraph" w:customStyle="1" w:styleId="3fc">
    <w:name w:val="Продолжение списка 3 (тбл)"/>
    <w:basedOn w:val="affffffffe"/>
    <w:qFormat/>
    <w:pPr>
      <w:ind w:left="1701"/>
    </w:pPr>
  </w:style>
  <w:style w:type="paragraph" w:customStyle="1" w:styleId="afffffffff">
    <w:name w:val="Базовый дополнительный элемент"/>
    <w:basedOn w:val="ac"/>
    <w:qFormat/>
    <w:pPr>
      <w:keepNext/>
      <w:spacing w:before="60"/>
    </w:pPr>
    <w:rPr>
      <w:szCs w:val="22"/>
    </w:rPr>
  </w:style>
  <w:style w:type="paragraph" w:customStyle="1" w:styleId="afffffffff0">
    <w:name w:val="Внимание!"/>
    <w:basedOn w:val="afffffffff"/>
    <w:qFormat/>
    <w:rPr>
      <w:b/>
      <w:i/>
      <w:iCs/>
    </w:rPr>
  </w:style>
  <w:style w:type="paragraph" w:customStyle="1" w:styleId="afffffffff1">
    <w:name w:val="Примечание"/>
    <w:basedOn w:val="afffffffff"/>
    <w:qFormat/>
    <w:rPr>
      <w:rFonts w:cs="Arial"/>
      <w:b/>
      <w:bCs/>
    </w:rPr>
  </w:style>
  <w:style w:type="paragraph" w:customStyle="1" w:styleId="afffffffff2">
    <w:name w:val="Объект"/>
    <w:basedOn w:val="ac"/>
    <w:qFormat/>
    <w:pPr>
      <w:keepNext/>
      <w:spacing w:before="200" w:after="240"/>
      <w:jc w:val="left"/>
    </w:pPr>
  </w:style>
  <w:style w:type="paragraph" w:customStyle="1" w:styleId="afffffffff3">
    <w:name w:val="Название таблицы"/>
    <w:basedOn w:val="ac"/>
    <w:qFormat/>
    <w:pPr>
      <w:keepNext/>
      <w:keepLines/>
      <w:spacing w:before="120" w:after="120"/>
    </w:pPr>
  </w:style>
  <w:style w:type="paragraph" w:customStyle="1" w:styleId="afffffffff4">
    <w:name w:val="Пример"/>
    <w:basedOn w:val="afffffffff"/>
    <w:qFormat/>
    <w:rPr>
      <w:b/>
    </w:rPr>
  </w:style>
  <w:style w:type="paragraph" w:customStyle="1" w:styleId="afffffffff5">
    <w:name w:val="Объект (с отрывом)"/>
    <w:basedOn w:val="afffffffff2"/>
    <w:qFormat/>
    <w:pPr>
      <w:keepNext w:val="0"/>
      <w:spacing w:after="0"/>
    </w:pPr>
  </w:style>
  <w:style w:type="paragraph" w:customStyle="1" w:styleId="afffffffff6">
    <w:name w:val="Номер части"/>
    <w:qFormat/>
    <w:pPr>
      <w:keepNext/>
      <w:keepLines/>
      <w:pageBreakBefore/>
      <w:spacing w:before="1200"/>
      <w:ind w:left="3969"/>
      <w:jc w:val="right"/>
    </w:pPr>
    <w:rPr>
      <w:rFonts w:ascii="Arial" w:eastAsia="Times New Roman" w:hAnsi="Arial" w:cs="Times New Roman"/>
      <w:b/>
      <w:caps/>
      <w:sz w:val="48"/>
      <w:szCs w:val="80"/>
    </w:rPr>
  </w:style>
  <w:style w:type="paragraph" w:styleId="afffffffff7">
    <w:name w:val="Message Header"/>
    <w:basedOn w:val="a"/>
    <w:uiPriority w:val="99"/>
    <w:qFormat/>
    <w:pPr>
      <w:keepNext/>
      <w:pBdr>
        <w:top w:val="single" w:sz="6" w:space="1" w:color="000001"/>
        <w:left w:val="single" w:sz="6" w:space="1" w:color="000001"/>
        <w:bottom w:val="single" w:sz="6" w:space="1" w:color="000001"/>
        <w:right w:val="single" w:sz="6" w:space="1" w:color="000001"/>
      </w:pBdr>
      <w:shd w:val="pct20" w:color="auto" w:fill="auto"/>
      <w:spacing w:before="240"/>
    </w:pPr>
    <w:rPr>
      <w:rFonts w:ascii="Arial" w:hAnsi="Arial" w:cs="Arial"/>
      <w:b/>
    </w:rPr>
  </w:style>
  <w:style w:type="paragraph" w:customStyle="1" w:styleId="afffffffff8">
    <w:name w:val="Заголовок (без уровня)"/>
    <w:basedOn w:val="5b"/>
    <w:qFormat/>
    <w:pPr>
      <w:jc w:val="center"/>
    </w:pPr>
    <w:rPr>
      <w:sz w:val="40"/>
    </w:rPr>
  </w:style>
  <w:style w:type="paragraph" w:customStyle="1" w:styleId="5b">
    <w:name w:val="Заголовок 5 (дополнительный)"/>
    <w:basedOn w:val="510"/>
    <w:qFormat/>
    <w:pPr>
      <w:spacing w:before="120"/>
    </w:pPr>
  </w:style>
  <w:style w:type="paragraph" w:customStyle="1" w:styleId="2ff8">
    <w:name w:val="Заголовок 2 (дополнительный)"/>
    <w:basedOn w:val="2101"/>
    <w:qFormat/>
    <w:pPr>
      <w:tabs>
        <w:tab w:val="left" w:pos="0"/>
      </w:tabs>
      <w:spacing w:before="120"/>
    </w:pPr>
    <w:rPr>
      <w:sz w:val="32"/>
    </w:rPr>
  </w:style>
  <w:style w:type="paragraph" w:customStyle="1" w:styleId="3fd">
    <w:name w:val="Заголовок 3 (дополнительный)"/>
    <w:basedOn w:val="3100"/>
    <w:qFormat/>
    <w:pPr>
      <w:tabs>
        <w:tab w:val="left" w:pos="0"/>
      </w:tabs>
      <w:spacing w:before="120"/>
    </w:pPr>
    <w:rPr>
      <w:sz w:val="24"/>
    </w:rPr>
  </w:style>
  <w:style w:type="paragraph" w:customStyle="1" w:styleId="4f">
    <w:name w:val="Заголовок 4 (дополнительный)"/>
    <w:basedOn w:val="4100"/>
    <w:qFormat/>
  </w:style>
  <w:style w:type="paragraph" w:customStyle="1" w:styleId="65">
    <w:name w:val="Заголовок 6 (дополнительный)"/>
    <w:basedOn w:val="610"/>
    <w:qFormat/>
    <w:rPr>
      <w:szCs w:val="24"/>
    </w:rPr>
  </w:style>
  <w:style w:type="paragraph" w:customStyle="1" w:styleId="74">
    <w:name w:val="Заголовок 7 (дополнительный)"/>
    <w:basedOn w:val="710"/>
    <w:qFormat/>
    <w:pPr>
      <w:ind w:left="0" w:firstLine="0"/>
    </w:pPr>
    <w:rPr>
      <w:szCs w:val="24"/>
    </w:rPr>
  </w:style>
  <w:style w:type="paragraph" w:customStyle="1" w:styleId="84">
    <w:name w:val="Заголовок 8 (дополнительный)"/>
    <w:basedOn w:val="810"/>
    <w:qFormat/>
    <w:pPr>
      <w:ind w:firstLine="0"/>
    </w:pPr>
    <w:rPr>
      <w:szCs w:val="24"/>
    </w:rPr>
  </w:style>
  <w:style w:type="paragraph" w:customStyle="1" w:styleId="94">
    <w:name w:val="Заголовок 9 (дополнительный)"/>
    <w:basedOn w:val="910"/>
    <w:qFormat/>
    <w:pPr>
      <w:ind w:firstLine="0"/>
    </w:pPr>
    <w:rPr>
      <w:szCs w:val="24"/>
    </w:rPr>
  </w:style>
  <w:style w:type="paragraph" w:customStyle="1" w:styleId="afffffffff9">
    <w:name w:val="Подзаголовок (без уровня)"/>
    <w:basedOn w:val="a7"/>
    <w:qFormat/>
  </w:style>
  <w:style w:type="paragraph" w:customStyle="1" w:styleId="afffffffffa">
    <w:name w:val="Обычный (по центру)"/>
    <w:basedOn w:val="a"/>
    <w:uiPriority w:val="99"/>
    <w:qFormat/>
    <w:pPr>
      <w:ind w:left="1"/>
      <w:jc w:val="center"/>
    </w:pPr>
  </w:style>
  <w:style w:type="paragraph" w:customStyle="1" w:styleId="afffffffffb">
    <w:name w:val="Обычный (по правому краю)"/>
    <w:basedOn w:val="a"/>
    <w:uiPriority w:val="99"/>
    <w:qFormat/>
    <w:pPr>
      <w:ind w:left="1"/>
      <w:jc w:val="right"/>
    </w:pPr>
  </w:style>
  <w:style w:type="paragraph" w:customStyle="1" w:styleId="afffffffffc">
    <w:name w:val="Обычный (по левому краю)"/>
    <w:basedOn w:val="a"/>
    <w:qFormat/>
    <w:pPr>
      <w:ind w:left="1"/>
      <w:jc w:val="left"/>
    </w:pPr>
  </w:style>
  <w:style w:type="paragraph" w:customStyle="1" w:styleId="afffffffffd">
    <w:name w:val="Базовый стиль надписей"/>
    <w:basedOn w:val="ac"/>
    <w:qFormat/>
    <w:pPr>
      <w:jc w:val="center"/>
    </w:pPr>
  </w:style>
  <w:style w:type="paragraph" w:customStyle="1" w:styleId="1ffff8">
    <w:name w:val="Надпись 1"/>
    <w:basedOn w:val="afffffffffd"/>
    <w:qFormat/>
    <w:rPr>
      <w:sz w:val="80"/>
    </w:rPr>
  </w:style>
  <w:style w:type="paragraph" w:customStyle="1" w:styleId="1ffff9">
    <w:name w:val="Надпись 1 (прописные)"/>
    <w:basedOn w:val="1ffff8"/>
    <w:qFormat/>
    <w:rPr>
      <w:caps/>
    </w:rPr>
  </w:style>
  <w:style w:type="paragraph" w:customStyle="1" w:styleId="2ff9">
    <w:name w:val="Надпись 2"/>
    <w:basedOn w:val="afffffffffd"/>
    <w:qFormat/>
    <w:rPr>
      <w:sz w:val="64"/>
    </w:rPr>
  </w:style>
  <w:style w:type="paragraph" w:customStyle="1" w:styleId="2ffa">
    <w:name w:val="Надпись 2 (прописные)"/>
    <w:basedOn w:val="2ff9"/>
    <w:qFormat/>
    <w:rPr>
      <w:caps/>
    </w:rPr>
  </w:style>
  <w:style w:type="paragraph" w:customStyle="1" w:styleId="3fe">
    <w:name w:val="Надпись 3"/>
    <w:basedOn w:val="afffffffffd"/>
    <w:qFormat/>
    <w:rPr>
      <w:sz w:val="52"/>
    </w:rPr>
  </w:style>
  <w:style w:type="paragraph" w:customStyle="1" w:styleId="3ff">
    <w:name w:val="Надпись 3 (прописные)"/>
    <w:basedOn w:val="3fe"/>
    <w:qFormat/>
    <w:rPr>
      <w:caps/>
    </w:rPr>
  </w:style>
  <w:style w:type="paragraph" w:customStyle="1" w:styleId="4f0">
    <w:name w:val="Надпись 4"/>
    <w:basedOn w:val="afffffffffd"/>
    <w:qFormat/>
    <w:rPr>
      <w:b/>
      <w:sz w:val="44"/>
    </w:rPr>
  </w:style>
  <w:style w:type="paragraph" w:customStyle="1" w:styleId="4f1">
    <w:name w:val="Надпись 4 (прописные)"/>
    <w:basedOn w:val="4f0"/>
    <w:qFormat/>
    <w:rPr>
      <w:caps/>
    </w:rPr>
  </w:style>
  <w:style w:type="paragraph" w:customStyle="1" w:styleId="5c">
    <w:name w:val="Надпись 5"/>
    <w:basedOn w:val="afffffffffd"/>
    <w:qFormat/>
    <w:rPr>
      <w:b/>
      <w:sz w:val="40"/>
    </w:rPr>
  </w:style>
  <w:style w:type="paragraph" w:customStyle="1" w:styleId="5d">
    <w:name w:val="Надпись 5 (прописные)"/>
    <w:basedOn w:val="5c"/>
    <w:qFormat/>
    <w:rPr>
      <w:caps/>
    </w:rPr>
  </w:style>
  <w:style w:type="paragraph" w:customStyle="1" w:styleId="67">
    <w:name w:val="Надпись 6"/>
    <w:basedOn w:val="afffffffffd"/>
    <w:qFormat/>
    <w:rPr>
      <w:b/>
      <w:sz w:val="36"/>
    </w:rPr>
  </w:style>
  <w:style w:type="paragraph" w:customStyle="1" w:styleId="68">
    <w:name w:val="Надпись 6 (прописные)"/>
    <w:basedOn w:val="67"/>
    <w:qFormat/>
    <w:rPr>
      <w:caps/>
    </w:rPr>
  </w:style>
  <w:style w:type="paragraph" w:customStyle="1" w:styleId="75">
    <w:name w:val="Надпись 7"/>
    <w:basedOn w:val="afffffffffd"/>
    <w:qFormat/>
    <w:rPr>
      <w:b/>
      <w:sz w:val="32"/>
    </w:rPr>
  </w:style>
  <w:style w:type="paragraph" w:customStyle="1" w:styleId="76">
    <w:name w:val="Надпись 7 (прописные)"/>
    <w:basedOn w:val="75"/>
    <w:qFormat/>
    <w:rPr>
      <w:caps/>
    </w:rPr>
  </w:style>
  <w:style w:type="paragraph" w:customStyle="1" w:styleId="85">
    <w:name w:val="Надпись 8"/>
    <w:basedOn w:val="afffffffffd"/>
    <w:qFormat/>
    <w:rPr>
      <w:b/>
      <w:sz w:val="28"/>
    </w:rPr>
  </w:style>
  <w:style w:type="paragraph" w:customStyle="1" w:styleId="86">
    <w:name w:val="Надпись 8 (прописные)"/>
    <w:basedOn w:val="85"/>
    <w:qFormat/>
    <w:rPr>
      <w:caps/>
    </w:rPr>
  </w:style>
  <w:style w:type="paragraph" w:customStyle="1" w:styleId="95">
    <w:name w:val="Надпись 9"/>
    <w:basedOn w:val="afffffffffd"/>
    <w:qFormat/>
  </w:style>
  <w:style w:type="paragraph" w:customStyle="1" w:styleId="96">
    <w:name w:val="Надпись 9 (прописные)"/>
    <w:basedOn w:val="95"/>
    <w:qFormat/>
    <w:rPr>
      <w:caps/>
    </w:rPr>
  </w:style>
  <w:style w:type="paragraph" w:customStyle="1" w:styleId="afffffffffe">
    <w:name w:val="Заголовок части"/>
    <w:basedOn w:val="affffff6"/>
    <w:qFormat/>
    <w:pPr>
      <w:spacing w:before="1200" w:after="2600"/>
      <w:jc w:val="center"/>
      <w:outlineLvl w:val="0"/>
    </w:pPr>
    <w:rPr>
      <w:caps/>
      <w:sz w:val="48"/>
      <w:szCs w:val="60"/>
    </w:rPr>
  </w:style>
  <w:style w:type="paragraph" w:styleId="affffffffff">
    <w:name w:val="Normal Indent"/>
    <w:basedOn w:val="a"/>
    <w:uiPriority w:val="99"/>
    <w:qFormat/>
    <w:pPr>
      <w:ind w:left="567"/>
    </w:pPr>
  </w:style>
  <w:style w:type="paragraph" w:customStyle="1" w:styleId="affffffffff0">
    <w:name w:val="Название таблицы (по правому краю)"/>
    <w:basedOn w:val="afffffffff3"/>
    <w:qFormat/>
    <w:pPr>
      <w:jc w:val="right"/>
    </w:pPr>
  </w:style>
  <w:style w:type="paragraph" w:customStyle="1" w:styleId="affffffffff1">
    <w:name w:val="Подзаголовок приложения"/>
    <w:basedOn w:val="affffff6"/>
    <w:qFormat/>
    <w:pPr>
      <w:spacing w:after="200"/>
      <w:ind w:left="0"/>
      <w:jc w:val="center"/>
    </w:pPr>
    <w:rPr>
      <w:sz w:val="32"/>
    </w:rPr>
  </w:style>
  <w:style w:type="paragraph" w:customStyle="1" w:styleId="affffffffff2">
    <w:name w:val="Заголовок приложения"/>
    <w:basedOn w:val="a"/>
    <w:qFormat/>
    <w:pPr>
      <w:keepNext/>
      <w:spacing w:before="240" w:after="120"/>
      <w:ind w:left="851"/>
      <w:jc w:val="left"/>
    </w:pPr>
    <w:rPr>
      <w:rFonts w:eastAsia="Arial Unicode MS"/>
      <w:b/>
      <w:sz w:val="28"/>
      <w:lang w:eastAsia="en-US" w:bidi="en-US"/>
    </w:rPr>
  </w:style>
  <w:style w:type="paragraph" w:customStyle="1" w:styleId="affffffffff3">
    <w:name w:val="Тип приложения"/>
    <w:basedOn w:val="affffffffff2"/>
    <w:qFormat/>
    <w:rPr>
      <w:b w:val="0"/>
      <w:caps/>
      <w:sz w:val="24"/>
    </w:rPr>
  </w:style>
  <w:style w:type="paragraph" w:customStyle="1" w:styleId="--7">
    <w:name w:val="- СТРАНИЦА -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fff4">
    <w:name w:val="ТЛ_Название_программы"/>
    <w:basedOn w:val="ac"/>
    <w:qFormat/>
    <w:pPr>
      <w:jc w:val="center"/>
    </w:pPr>
    <w:rPr>
      <w:caps/>
      <w:sz w:val="28"/>
    </w:rPr>
  </w:style>
  <w:style w:type="paragraph" w:customStyle="1" w:styleId="affffffffff5">
    <w:name w:val="ТЛ_Название_документа"/>
    <w:basedOn w:val="ac"/>
    <w:qFormat/>
    <w:pPr>
      <w:jc w:val="center"/>
    </w:pPr>
    <w:rPr>
      <w:caps/>
      <w:sz w:val="28"/>
    </w:rPr>
  </w:style>
  <w:style w:type="paragraph" w:customStyle="1" w:styleId="affffffffff6">
    <w:name w:val="Лист_утверждения"/>
    <w:basedOn w:val="ac"/>
    <w:qFormat/>
    <w:pPr>
      <w:jc w:val="center"/>
    </w:pPr>
    <w:rPr>
      <w:caps/>
      <w:sz w:val="32"/>
    </w:rPr>
  </w:style>
  <w:style w:type="paragraph" w:customStyle="1" w:styleId="affffffffff7">
    <w:name w:val="ТЛ_Название_учреждения"/>
    <w:basedOn w:val="ac"/>
    <w:qFormat/>
    <w:pPr>
      <w:jc w:val="center"/>
    </w:pPr>
    <w:rPr>
      <w:caps/>
      <w:sz w:val="28"/>
    </w:rPr>
  </w:style>
  <w:style w:type="paragraph" w:customStyle="1" w:styleId="affffffffff8">
    <w:name w:val="Титул_абзац_ГОСТ_Утверждено_Согласовано"/>
    <w:basedOn w:val="a"/>
    <w:qFormat/>
    <w:pPr>
      <w:ind w:left="-850"/>
      <w:jc w:val="right"/>
    </w:pPr>
    <w:rPr>
      <w:caps/>
      <w:szCs w:val="28"/>
    </w:rPr>
  </w:style>
  <w:style w:type="paragraph" w:customStyle="1" w:styleId="affffffffff9">
    <w:name w:val="Титул_абзац_ГОСТ_Текст_Утверждено_Согласовано"/>
    <w:basedOn w:val="a"/>
    <w:qFormat/>
    <w:pPr>
      <w:spacing w:after="160"/>
      <w:ind w:left="-850"/>
      <w:jc w:val="right"/>
    </w:pPr>
  </w:style>
  <w:style w:type="paragraph" w:customStyle="1" w:styleId="affffffffffa">
    <w:name w:val="Титул_абзац_ГОСТ_ЛУ_Наименование_программы"/>
    <w:basedOn w:val="a"/>
    <w:qFormat/>
    <w:pPr>
      <w:jc w:val="center"/>
    </w:pPr>
    <w:rPr>
      <w:caps/>
      <w:sz w:val="32"/>
      <w:szCs w:val="32"/>
    </w:rPr>
  </w:style>
  <w:style w:type="paragraph" w:customStyle="1" w:styleId="affffffffffb">
    <w:name w:val="Титул_абзац_ГОСТ_ЛУ_Наименование_документа"/>
    <w:basedOn w:val="a"/>
    <w:qFormat/>
    <w:pPr>
      <w:jc w:val="center"/>
    </w:pPr>
    <w:rPr>
      <w:b/>
      <w:sz w:val="32"/>
    </w:rPr>
  </w:style>
  <w:style w:type="paragraph" w:customStyle="1" w:styleId="affffffffffc">
    <w:name w:val="Титул_абзац_ГОСТ_ЛУ_Вид_документа"/>
    <w:basedOn w:val="a"/>
    <w:qFormat/>
    <w:pPr>
      <w:jc w:val="center"/>
    </w:pPr>
    <w:rPr>
      <w:sz w:val="28"/>
    </w:rPr>
  </w:style>
  <w:style w:type="paragraph" w:customStyle="1" w:styleId="affffffffffd">
    <w:name w:val="Титул_абзац_ГОСТ_Лист_утверждения"/>
    <w:basedOn w:val="a"/>
    <w:qFormat/>
    <w:pPr>
      <w:ind w:left="-850"/>
      <w:jc w:val="center"/>
    </w:pPr>
    <w:rPr>
      <w:b/>
      <w:sz w:val="52"/>
      <w:szCs w:val="48"/>
    </w:rPr>
  </w:style>
  <w:style w:type="paragraph" w:customStyle="1" w:styleId="affffffffffe">
    <w:name w:val="Титул_абзац_ГОСТ_ЛУ_Обозначение_документа"/>
    <w:basedOn w:val="a"/>
    <w:qFormat/>
    <w:pPr>
      <w:jc w:val="center"/>
    </w:pPr>
    <w:rPr>
      <w:sz w:val="28"/>
    </w:rPr>
  </w:style>
  <w:style w:type="paragraph" w:customStyle="1" w:styleId="afffffffffff">
    <w:name w:val="Титул_абзац_ГОСТ_Объем_документа"/>
    <w:basedOn w:val="a"/>
    <w:qFormat/>
    <w:pPr>
      <w:ind w:left="-850"/>
      <w:jc w:val="center"/>
    </w:pPr>
    <w:rPr>
      <w:sz w:val="28"/>
    </w:rPr>
  </w:style>
  <w:style w:type="paragraph" w:customStyle="1" w:styleId="afffffffffff0">
    <w:name w:val="Титул_абзац_ГОСТ_ЛУ_Согласовано_подписи"/>
    <w:basedOn w:val="affffffffff9"/>
    <w:qFormat/>
    <w:pPr>
      <w:spacing w:after="0"/>
    </w:pPr>
  </w:style>
  <w:style w:type="paragraph" w:customStyle="1" w:styleId="afffffffffff1">
    <w:name w:val="Титул_абзац_ГОСТ_Год_издания"/>
    <w:basedOn w:val="a"/>
    <w:qFormat/>
    <w:pPr>
      <w:ind w:left="-850"/>
      <w:jc w:val="center"/>
    </w:pPr>
    <w:rPr>
      <w:rFonts w:ascii="Arial" w:hAnsi="Arial"/>
    </w:rPr>
  </w:style>
  <w:style w:type="paragraph" w:customStyle="1" w:styleId="1ffffa">
    <w:name w:val="Текст концевой сноски1"/>
    <w:basedOn w:val="1fffc"/>
    <w:qFormat/>
  </w:style>
  <w:style w:type="paragraph" w:customStyle="1" w:styleId="afffffffffff2">
    <w:name w:val="Табличный (по левому краю)"/>
    <w:basedOn w:val="affffffff7"/>
    <w:qFormat/>
  </w:style>
  <w:style w:type="paragraph" w:customStyle="1" w:styleId="afffffffffff3">
    <w:name w:val="Табличный (по центру)"/>
    <w:basedOn w:val="affffffff7"/>
    <w:qFormat/>
    <w:pPr>
      <w:jc w:val="center"/>
    </w:pPr>
  </w:style>
  <w:style w:type="paragraph" w:customStyle="1" w:styleId="afffffffffff4">
    <w:name w:val="Табличный (по правому краю)"/>
    <w:basedOn w:val="affffffff7"/>
    <w:qFormat/>
    <w:pPr>
      <w:jc w:val="right"/>
    </w:pPr>
  </w:style>
  <w:style w:type="paragraph" w:customStyle="1" w:styleId="afffffffffff5">
    <w:name w:val="Базовый дополнительный список (тбл)"/>
    <w:basedOn w:val="affffffffa"/>
    <w:qFormat/>
    <w:pPr>
      <w:ind w:left="567" w:hanging="567"/>
    </w:pPr>
  </w:style>
  <w:style w:type="paragraph" w:customStyle="1" w:styleId="afffffffffff6">
    <w:name w:val="Список (тбл)"/>
    <w:basedOn w:val="afffffffffff5"/>
    <w:qFormat/>
    <w:pPr>
      <w:ind w:left="397" w:hanging="397"/>
    </w:pPr>
  </w:style>
  <w:style w:type="paragraph" w:customStyle="1" w:styleId="2ffb">
    <w:name w:val="Список 2 (тбл)"/>
    <w:basedOn w:val="afffffffffff5"/>
    <w:qFormat/>
    <w:pPr>
      <w:ind w:left="1134" w:hanging="397"/>
    </w:pPr>
  </w:style>
  <w:style w:type="paragraph" w:customStyle="1" w:styleId="340">
    <w:name w:val="Основной текст 3 Знак4"/>
    <w:basedOn w:val="afffffffffff5"/>
    <w:qFormat/>
    <w:pPr>
      <w:ind w:left="1701" w:hanging="397"/>
    </w:pPr>
  </w:style>
  <w:style w:type="paragraph" w:customStyle="1" w:styleId="4f2">
    <w:name w:val="Список 4 (тбл)"/>
    <w:basedOn w:val="afffffffffff5"/>
    <w:qFormat/>
    <w:pPr>
      <w:ind w:left="2268" w:hanging="397"/>
    </w:pPr>
  </w:style>
  <w:style w:type="paragraph" w:customStyle="1" w:styleId="5e">
    <w:name w:val="Список 5 (тбл)"/>
    <w:basedOn w:val="afffffffffff5"/>
    <w:qFormat/>
    <w:pPr>
      <w:ind w:left="2835"/>
    </w:pPr>
  </w:style>
  <w:style w:type="paragraph" w:customStyle="1" w:styleId="afffffffffff7">
    <w:name w:val="__название_приложения"/>
    <w:qFormat/>
    <w:pPr>
      <w:spacing w:after="1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ffffb">
    <w:name w:val="index 1"/>
    <w:basedOn w:val="afffffffffff8"/>
    <w:uiPriority w:val="99"/>
    <w:qFormat/>
    <w:pPr>
      <w:ind w:left="221" w:hanging="221"/>
      <w:jc w:val="left"/>
    </w:pPr>
    <w:rPr>
      <w:szCs w:val="21"/>
    </w:rPr>
  </w:style>
  <w:style w:type="paragraph" w:customStyle="1" w:styleId="afffffffffff8">
    <w:name w:val="Базовый указатель"/>
    <w:basedOn w:val="a"/>
    <w:qFormat/>
  </w:style>
  <w:style w:type="paragraph" w:customStyle="1" w:styleId="afffffffffff9">
    <w:name w:val="Титул_абзац_Эмблема компании"/>
    <w:basedOn w:val="a"/>
    <w:qFormat/>
    <w:pPr>
      <w:ind w:left="-850"/>
      <w:jc w:val="center"/>
    </w:pPr>
    <w:rPr>
      <w:rFonts w:ascii="Arial" w:hAnsi="Arial"/>
      <w:sz w:val="16"/>
      <w:lang w:val="en-US"/>
    </w:rPr>
  </w:style>
  <w:style w:type="paragraph" w:styleId="2ffc">
    <w:name w:val="index 2"/>
    <w:basedOn w:val="afffffffffff8"/>
    <w:qFormat/>
    <w:pPr>
      <w:ind w:left="442" w:hanging="221"/>
      <w:jc w:val="left"/>
    </w:pPr>
  </w:style>
  <w:style w:type="paragraph" w:styleId="3ff0">
    <w:name w:val="index 3"/>
    <w:basedOn w:val="afffffffffff8"/>
    <w:qFormat/>
    <w:pPr>
      <w:ind w:left="663" w:hanging="221"/>
      <w:jc w:val="left"/>
    </w:pPr>
  </w:style>
  <w:style w:type="paragraph" w:styleId="4f3">
    <w:name w:val="index 4"/>
    <w:basedOn w:val="afffffffffff8"/>
    <w:uiPriority w:val="99"/>
    <w:semiHidden/>
    <w:qFormat/>
    <w:pPr>
      <w:ind w:left="879" w:hanging="221"/>
      <w:jc w:val="left"/>
    </w:pPr>
  </w:style>
  <w:style w:type="paragraph" w:styleId="5f">
    <w:name w:val="index 5"/>
    <w:basedOn w:val="afffffffffff8"/>
    <w:uiPriority w:val="99"/>
    <w:semiHidden/>
    <w:qFormat/>
    <w:pPr>
      <w:ind w:left="1100" w:hanging="221"/>
      <w:jc w:val="left"/>
    </w:pPr>
  </w:style>
  <w:style w:type="paragraph" w:styleId="69">
    <w:name w:val="index 6"/>
    <w:basedOn w:val="afffffffffff8"/>
    <w:uiPriority w:val="99"/>
    <w:semiHidden/>
    <w:qFormat/>
    <w:pPr>
      <w:ind w:left="1321" w:hanging="221"/>
      <w:jc w:val="left"/>
    </w:pPr>
  </w:style>
  <w:style w:type="paragraph" w:styleId="77">
    <w:name w:val="index 7"/>
    <w:basedOn w:val="afffffffffff8"/>
    <w:uiPriority w:val="99"/>
    <w:semiHidden/>
    <w:qFormat/>
    <w:pPr>
      <w:ind w:left="1542" w:hanging="221"/>
    </w:pPr>
  </w:style>
  <w:style w:type="paragraph" w:styleId="87">
    <w:name w:val="index 8"/>
    <w:basedOn w:val="afffffffffff8"/>
    <w:uiPriority w:val="99"/>
    <w:semiHidden/>
    <w:qFormat/>
    <w:pPr>
      <w:ind w:left="1763" w:hanging="221"/>
      <w:jc w:val="left"/>
    </w:pPr>
  </w:style>
  <w:style w:type="paragraph" w:styleId="97">
    <w:name w:val="index 9"/>
    <w:basedOn w:val="afffffffffff8"/>
    <w:uiPriority w:val="99"/>
    <w:semiHidden/>
    <w:qFormat/>
    <w:pPr>
      <w:ind w:left="1979" w:hanging="221"/>
      <w:jc w:val="left"/>
    </w:pPr>
  </w:style>
  <w:style w:type="paragraph" w:customStyle="1" w:styleId="2ffd">
    <w:name w:val="Название2"/>
    <w:basedOn w:val="a"/>
    <w:qFormat/>
    <w:pPr>
      <w:spacing w:before="360"/>
      <w:jc w:val="center"/>
    </w:pPr>
    <w:rPr>
      <w:b/>
      <w:sz w:val="40"/>
    </w:rPr>
  </w:style>
  <w:style w:type="paragraph" w:customStyle="1" w:styleId="3ff1">
    <w:name w:val="Название3"/>
    <w:basedOn w:val="2ffd"/>
    <w:qFormat/>
    <w:pPr>
      <w:spacing w:before="8400"/>
    </w:pPr>
    <w:rPr>
      <w:b w:val="0"/>
      <w:sz w:val="24"/>
    </w:rPr>
  </w:style>
  <w:style w:type="paragraph" w:styleId="afffffffffffa">
    <w:name w:val="Revision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ffffb">
    <w:name w:val="__название_главы"/>
    <w:uiPriority w:val="99"/>
    <w:qFormat/>
    <w:pPr>
      <w:spacing w:after="120"/>
      <w:jc w:val="both"/>
    </w:pPr>
    <w:rPr>
      <w:rFonts w:ascii="Book Antiqua" w:eastAsia="Times New Roman" w:hAnsi="Book Antiqua" w:cs="Times New Roman"/>
      <w:sz w:val="24"/>
      <w:szCs w:val="24"/>
    </w:rPr>
  </w:style>
  <w:style w:type="paragraph" w:customStyle="1" w:styleId="afffffffffffc">
    <w:name w:val="Стиль Абзац ТЗ СИМИ"/>
    <w:basedOn w:val="a"/>
    <w:uiPriority w:val="99"/>
    <w:qFormat/>
    <w:rPr>
      <w:szCs w:val="22"/>
      <w:lang w:eastAsia="en-US"/>
    </w:rPr>
  </w:style>
  <w:style w:type="paragraph" w:customStyle="1" w:styleId="afffffffffffd">
    <w:name w:val="Обычный + По левой"/>
    <w:basedOn w:val="a"/>
    <w:uiPriority w:val="99"/>
    <w:qFormat/>
    <w:pPr>
      <w:jc w:val="center"/>
    </w:pPr>
  </w:style>
  <w:style w:type="paragraph" w:customStyle="1" w:styleId="1ffffc">
    <w:name w:val="Обычный (Интернет)1"/>
    <w:basedOn w:val="a"/>
    <w:uiPriority w:val="99"/>
    <w:qFormat/>
    <w:pPr>
      <w:spacing w:beforeAutospacing="1" w:afterAutospacing="1"/>
      <w:jc w:val="left"/>
    </w:pPr>
  </w:style>
  <w:style w:type="paragraph" w:customStyle="1" w:styleId="2ffe">
    <w:name w:val="Дефис 2"/>
    <w:basedOn w:val="1ffff1"/>
    <w:qFormat/>
    <w:pPr>
      <w:keepLines w:val="0"/>
      <w:spacing w:before="0" w:after="0"/>
      <w:ind w:left="1843" w:hanging="425"/>
    </w:pPr>
    <w:rPr>
      <w:color w:val="0000FF"/>
    </w:rPr>
  </w:style>
  <w:style w:type="paragraph" w:customStyle="1" w:styleId="afffffffffffe">
    <w:name w:val="Текст документа"/>
    <w:basedOn w:val="a"/>
    <w:qFormat/>
    <w:pPr>
      <w:spacing w:line="360" w:lineRule="auto"/>
      <w:ind w:firstLine="851"/>
    </w:pPr>
  </w:style>
  <w:style w:type="paragraph" w:customStyle="1" w:styleId="314">
    <w:name w:val="Список 31"/>
    <w:basedOn w:val="afffffff1"/>
    <w:qFormat/>
    <w:pPr>
      <w:ind w:left="1701" w:firstLine="454"/>
    </w:pPr>
    <w:rPr>
      <w:rFonts w:eastAsia="Symbol" w:cs="Symbol"/>
      <w:lang w:eastAsia="zh-CN"/>
    </w:rPr>
  </w:style>
  <w:style w:type="paragraph" w:customStyle="1" w:styleId="affffffffffff">
    <w:name w:val="текст примера"/>
    <w:basedOn w:val="a"/>
    <w:qFormat/>
    <w:pPr>
      <w:spacing w:line="360" w:lineRule="auto"/>
      <w:ind w:firstLine="851"/>
    </w:pPr>
    <w:rPr>
      <w:color w:val="0000FF"/>
    </w:rPr>
  </w:style>
  <w:style w:type="paragraph" w:customStyle="1" w:styleId="affffffffffff0">
    <w:name w:val="Список документов"/>
    <w:basedOn w:val="a3"/>
    <w:qFormat/>
    <w:pPr>
      <w:spacing w:line="360" w:lineRule="auto"/>
    </w:pPr>
    <w:rPr>
      <w:color w:val="800000"/>
    </w:rPr>
  </w:style>
  <w:style w:type="paragraph" w:customStyle="1" w:styleId="affffffffffff1">
    <w:name w:val="нум_список примера"/>
    <w:qFormat/>
    <w:pPr>
      <w:spacing w:line="360" w:lineRule="auto"/>
    </w:pPr>
    <w:rPr>
      <w:rFonts w:ascii="Times New Roman" w:eastAsia="Times New Roman" w:hAnsi="Times New Roman" w:cs="Times New Roman"/>
      <w:color w:val="0000FF"/>
      <w:sz w:val="24"/>
      <w:szCs w:val="24"/>
      <w:lang w:eastAsia="en-US"/>
    </w:rPr>
  </w:style>
  <w:style w:type="paragraph" w:customStyle="1" w:styleId="affffffffffff2">
    <w:name w:val="марк_список примера"/>
    <w:basedOn w:val="215"/>
    <w:qFormat/>
    <w:rPr>
      <w:color w:val="0000FF"/>
    </w:rPr>
  </w:style>
  <w:style w:type="paragraph" w:customStyle="1" w:styleId="affffffffffff3">
    <w:name w:val="Список табличный"/>
    <w:basedOn w:val="a3"/>
    <w:qFormat/>
    <w:pPr>
      <w:ind w:left="0" w:firstLine="0"/>
    </w:pPr>
  </w:style>
  <w:style w:type="paragraph" w:customStyle="1" w:styleId="2fff">
    <w:name w:val="маркированный список2 примера"/>
    <w:basedOn w:val="affffffffffff1"/>
    <w:qFormat/>
    <w:pPr>
      <w:ind w:left="1843"/>
    </w:pPr>
  </w:style>
  <w:style w:type="paragraph" w:customStyle="1" w:styleId="affffffffffff4">
    <w:name w:val="Маркированый список"/>
    <w:qFormat/>
    <w:pPr>
      <w:spacing w:line="360" w:lineRule="auto"/>
      <w:jc w:val="both"/>
    </w:pPr>
    <w:rPr>
      <w:rFonts w:ascii="Times New Roman" w:eastAsia="Times New Roman" w:hAnsi="Times New Roman" w:cs="Arial"/>
      <w:sz w:val="24"/>
      <w:szCs w:val="24"/>
      <w:lang w:eastAsia="en-US" w:bidi="en-US"/>
    </w:rPr>
  </w:style>
  <w:style w:type="paragraph" w:customStyle="1" w:styleId="Arial">
    <w:name w:val="Стиль Arial По центру"/>
    <w:basedOn w:val="a"/>
    <w:qFormat/>
    <w:pPr>
      <w:jc w:val="center"/>
    </w:pPr>
    <w:rPr>
      <w:rFonts w:ascii="Arial" w:hAnsi="Arial"/>
      <w:szCs w:val="20"/>
    </w:rPr>
  </w:style>
  <w:style w:type="paragraph" w:customStyle="1" w:styleId="1ffffd">
    <w:name w:val="Таблица_Дефис1"/>
    <w:basedOn w:val="a"/>
    <w:qFormat/>
    <w:pPr>
      <w:spacing w:line="360" w:lineRule="auto"/>
      <w:ind w:left="1928" w:hanging="357"/>
    </w:pPr>
  </w:style>
  <w:style w:type="paragraph" w:customStyle="1" w:styleId="Revision1">
    <w:name w:val="Revision1"/>
    <w:semiHidden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-f">
    <w:name w:val="Гост-абзац"/>
    <w:basedOn w:val="a"/>
    <w:qFormat/>
    <w:pPr>
      <w:spacing w:line="360" w:lineRule="auto"/>
      <w:ind w:firstLine="851"/>
    </w:pPr>
    <w:rPr>
      <w:lang w:bidi="en-US"/>
    </w:rPr>
  </w:style>
  <w:style w:type="paragraph" w:customStyle="1" w:styleId="-f0">
    <w:name w:val="гост-аннотация"/>
    <w:basedOn w:val="1100"/>
    <w:qFormat/>
    <w:pPr>
      <w:pageBreakBefore/>
      <w:tabs>
        <w:tab w:val="clear" w:pos="9356"/>
        <w:tab w:val="right" w:leader="dot" w:pos="9344"/>
      </w:tabs>
      <w:spacing w:before="240" w:line="360" w:lineRule="auto"/>
      <w:jc w:val="center"/>
    </w:pPr>
    <w:rPr>
      <w:b w:val="0"/>
      <w:bCs w:val="0"/>
      <w:caps w:val="0"/>
      <w:sz w:val="32"/>
      <w:lang w:bidi="en-US"/>
    </w:rPr>
  </w:style>
  <w:style w:type="paragraph" w:customStyle="1" w:styleId="1ffffe">
    <w:name w:val="Указатель1"/>
    <w:basedOn w:val="a"/>
    <w:qFormat/>
    <w:rPr>
      <w:rFonts w:eastAsia="Symbol" w:cs="Wingdings 3"/>
      <w:lang w:eastAsia="zh-CN"/>
    </w:rPr>
  </w:style>
  <w:style w:type="paragraph" w:customStyle="1" w:styleId="1fffff">
    <w:name w:val="Текст примечания1"/>
    <w:basedOn w:val="a"/>
    <w:qFormat/>
    <w:pPr>
      <w:ind w:left="851" w:firstLine="709"/>
    </w:pPr>
    <w:rPr>
      <w:rFonts w:eastAsia="Symbol" w:cs="Symbol"/>
      <w:szCs w:val="20"/>
      <w:lang w:eastAsia="zh-CN"/>
    </w:rPr>
  </w:style>
  <w:style w:type="paragraph" w:customStyle="1" w:styleId="affffffffffff5">
    <w:name w:val="Приложение А"/>
    <w:basedOn w:val="a"/>
    <w:qFormat/>
    <w:pPr>
      <w:pageBreakBefore/>
      <w:widowControl w:val="0"/>
      <w:spacing w:line="360" w:lineRule="auto"/>
      <w:ind w:left="1701"/>
      <w:jc w:val="center"/>
    </w:pPr>
    <w:rPr>
      <w:rFonts w:ascii="Mangal" w:eastAsia="Symbol" w:hAnsi="Mangal" w:cs="Mangal"/>
      <w:b/>
      <w:caps/>
      <w:sz w:val="32"/>
      <w:szCs w:val="20"/>
      <w:lang w:eastAsia="zh-CN"/>
    </w:rPr>
  </w:style>
  <w:style w:type="paragraph" w:customStyle="1" w:styleId="315">
    <w:name w:val="Основной текст 31"/>
    <w:basedOn w:val="a"/>
    <w:qFormat/>
    <w:pPr>
      <w:jc w:val="left"/>
    </w:pPr>
    <w:rPr>
      <w:rFonts w:eastAsia="Symbol" w:cs="Symbol"/>
      <w:sz w:val="16"/>
      <w:szCs w:val="20"/>
      <w:lang w:eastAsia="zh-CN"/>
    </w:rPr>
  </w:style>
  <w:style w:type="paragraph" w:customStyle="1" w:styleId="1ffff2">
    <w:name w:val="Маркированный список1"/>
    <w:basedOn w:val="afffffff4"/>
    <w:qFormat/>
    <w:pPr>
      <w:tabs>
        <w:tab w:val="left" w:pos="1418"/>
      </w:tabs>
    </w:pPr>
    <w:rPr>
      <w:rFonts w:eastAsia="Symbol" w:cs="Symbol"/>
      <w:lang w:eastAsia="zh-CN"/>
    </w:rPr>
  </w:style>
  <w:style w:type="paragraph" w:customStyle="1" w:styleId="1fffff0">
    <w:name w:val="Нумерованный список1"/>
    <w:basedOn w:val="afffffff6"/>
    <w:qFormat/>
    <w:pPr>
      <w:tabs>
        <w:tab w:val="left" w:pos="1324"/>
        <w:tab w:val="left" w:pos="1418"/>
      </w:tabs>
      <w:ind w:left="567"/>
    </w:pPr>
    <w:rPr>
      <w:rFonts w:eastAsia="Symbol" w:cs="Symbol"/>
      <w:lang w:eastAsia="zh-CN"/>
    </w:rPr>
  </w:style>
  <w:style w:type="paragraph" w:customStyle="1" w:styleId="216">
    <w:name w:val="Основной текст 21"/>
    <w:basedOn w:val="a"/>
    <w:qFormat/>
    <w:pPr>
      <w:jc w:val="center"/>
    </w:pPr>
    <w:rPr>
      <w:rFonts w:eastAsia="Symbol" w:cs="Symbol"/>
      <w:szCs w:val="20"/>
      <w:lang w:eastAsia="zh-CN"/>
    </w:rPr>
  </w:style>
  <w:style w:type="paragraph" w:customStyle="1" w:styleId="1fffff1">
    <w:name w:val="Схема документа1"/>
    <w:basedOn w:val="ac"/>
    <w:qFormat/>
    <w:pPr>
      <w:shd w:val="clear" w:color="auto" w:fill="B3B3B3"/>
    </w:pPr>
    <w:rPr>
      <w:rFonts w:ascii="Verdana" w:eastAsia="Symbol" w:hAnsi="Verdana" w:cs="Verdana"/>
      <w:szCs w:val="20"/>
      <w:lang w:eastAsia="zh-CN"/>
    </w:rPr>
  </w:style>
  <w:style w:type="paragraph" w:customStyle="1" w:styleId="512">
    <w:name w:val="Список 51"/>
    <w:basedOn w:val="afffffff1"/>
    <w:qFormat/>
    <w:pPr>
      <w:ind w:left="2835" w:firstLine="454"/>
    </w:pPr>
    <w:rPr>
      <w:rFonts w:eastAsia="Symbol" w:cs="Symbol"/>
      <w:lang w:eastAsia="zh-CN"/>
    </w:rPr>
  </w:style>
  <w:style w:type="paragraph" w:customStyle="1" w:styleId="217">
    <w:name w:val="Продолжение списка 21"/>
    <w:basedOn w:val="affffffff4"/>
    <w:qFormat/>
    <w:pPr>
      <w:ind w:left="1134" w:firstLine="851"/>
    </w:pPr>
    <w:rPr>
      <w:rFonts w:eastAsia="Symbol" w:cs="Symbol"/>
      <w:lang w:eastAsia="zh-CN"/>
    </w:rPr>
  </w:style>
  <w:style w:type="paragraph" w:customStyle="1" w:styleId="316">
    <w:name w:val="Продолжение списка 31"/>
    <w:basedOn w:val="affffffff4"/>
    <w:qFormat/>
    <w:pPr>
      <w:ind w:left="1701" w:firstLine="851"/>
    </w:pPr>
    <w:rPr>
      <w:rFonts w:eastAsia="Symbol" w:cs="Symbol"/>
      <w:lang w:eastAsia="zh-CN"/>
    </w:rPr>
  </w:style>
  <w:style w:type="paragraph" w:customStyle="1" w:styleId="413">
    <w:name w:val="Продолжение списка 41"/>
    <w:basedOn w:val="affffffff4"/>
    <w:qFormat/>
    <w:pPr>
      <w:ind w:left="2268" w:firstLine="851"/>
    </w:pPr>
    <w:rPr>
      <w:rFonts w:eastAsia="Symbol" w:cs="Symbol"/>
      <w:lang w:eastAsia="zh-CN"/>
    </w:rPr>
  </w:style>
  <w:style w:type="paragraph" w:customStyle="1" w:styleId="513">
    <w:name w:val="Продолжение списка 51"/>
    <w:basedOn w:val="affffffff4"/>
    <w:qFormat/>
    <w:pPr>
      <w:ind w:left="2835" w:firstLine="851"/>
    </w:pPr>
    <w:rPr>
      <w:rFonts w:eastAsia="Symbol" w:cs="Symbol"/>
      <w:lang w:eastAsia="zh-CN"/>
    </w:rPr>
  </w:style>
  <w:style w:type="paragraph" w:customStyle="1" w:styleId="1fffff2">
    <w:name w:val="Продолжение списка1"/>
    <w:basedOn w:val="affffffff4"/>
    <w:qFormat/>
    <w:pPr>
      <w:ind w:left="567" w:firstLine="851"/>
    </w:pPr>
    <w:rPr>
      <w:rFonts w:eastAsia="Symbol" w:cs="Symbol"/>
      <w:lang w:eastAsia="zh-CN"/>
    </w:rPr>
  </w:style>
  <w:style w:type="paragraph" w:customStyle="1" w:styleId="414">
    <w:name w:val="Список 41"/>
    <w:basedOn w:val="afffffff1"/>
    <w:qFormat/>
    <w:pPr>
      <w:ind w:left="2268" w:firstLine="454"/>
    </w:pPr>
    <w:rPr>
      <w:rFonts w:eastAsia="Symbol" w:cs="Symbol"/>
      <w:lang w:eastAsia="zh-CN"/>
    </w:rPr>
  </w:style>
  <w:style w:type="paragraph" w:customStyle="1" w:styleId="1fffff3">
    <w:name w:val="Шапка1"/>
    <w:basedOn w:val="a"/>
    <w:qFormat/>
    <w:pPr>
      <w:keepNext/>
      <w:pBdr>
        <w:top w:val="single" w:sz="6" w:space="1" w:color="000001"/>
        <w:left w:val="single" w:sz="6" w:space="1" w:color="000001"/>
        <w:bottom w:val="single" w:sz="6" w:space="1" w:color="000001"/>
        <w:right w:val="single" w:sz="6" w:space="1" w:color="000001"/>
      </w:pBdr>
      <w:shd w:val="clear" w:color="auto" w:fill="CCCCCC"/>
      <w:spacing w:before="240"/>
    </w:pPr>
    <w:rPr>
      <w:rFonts w:ascii="Batang" w:eastAsia="Symbol" w:hAnsi="Batang" w:cs="Batang"/>
      <w:lang w:eastAsia="zh-CN"/>
    </w:rPr>
  </w:style>
  <w:style w:type="paragraph" w:customStyle="1" w:styleId="1fffff4">
    <w:name w:val="Обычный отступ1"/>
    <w:basedOn w:val="a"/>
    <w:qFormat/>
    <w:pPr>
      <w:ind w:left="567"/>
    </w:pPr>
    <w:rPr>
      <w:rFonts w:eastAsia="Symbol" w:cs="Symbol"/>
      <w:lang w:eastAsia="zh-CN"/>
    </w:rPr>
  </w:style>
  <w:style w:type="paragraph" w:customStyle="1" w:styleId="415">
    <w:name w:val="Указатель 41"/>
    <w:basedOn w:val="afffffffffff8"/>
    <w:qFormat/>
    <w:pPr>
      <w:ind w:left="879" w:hanging="221"/>
      <w:jc w:val="left"/>
    </w:pPr>
    <w:rPr>
      <w:rFonts w:eastAsia="Symbol" w:cs="Symbol"/>
      <w:lang w:eastAsia="zh-CN"/>
    </w:rPr>
  </w:style>
  <w:style w:type="paragraph" w:customStyle="1" w:styleId="514">
    <w:name w:val="Указатель 51"/>
    <w:basedOn w:val="afffffffffff8"/>
    <w:qFormat/>
    <w:pPr>
      <w:ind w:left="1100" w:hanging="221"/>
      <w:jc w:val="left"/>
    </w:pPr>
    <w:rPr>
      <w:rFonts w:eastAsia="Symbol" w:cs="Symbol"/>
      <w:lang w:eastAsia="zh-CN"/>
    </w:rPr>
  </w:style>
  <w:style w:type="paragraph" w:customStyle="1" w:styleId="612">
    <w:name w:val="Указатель 61"/>
    <w:basedOn w:val="afffffffffff8"/>
    <w:qFormat/>
    <w:pPr>
      <w:ind w:left="1321" w:hanging="221"/>
      <w:jc w:val="left"/>
    </w:pPr>
    <w:rPr>
      <w:rFonts w:eastAsia="Symbol" w:cs="Symbol"/>
      <w:lang w:eastAsia="zh-CN"/>
    </w:rPr>
  </w:style>
  <w:style w:type="paragraph" w:customStyle="1" w:styleId="712">
    <w:name w:val="Указатель 71"/>
    <w:basedOn w:val="afffffffffff8"/>
    <w:qFormat/>
    <w:pPr>
      <w:ind w:left="1542" w:hanging="221"/>
    </w:pPr>
    <w:rPr>
      <w:rFonts w:eastAsia="Symbol" w:cs="Symbol"/>
      <w:lang w:eastAsia="zh-CN"/>
    </w:rPr>
  </w:style>
  <w:style w:type="paragraph" w:customStyle="1" w:styleId="812">
    <w:name w:val="Указатель 81"/>
    <w:basedOn w:val="afffffffffff8"/>
    <w:qFormat/>
    <w:pPr>
      <w:ind w:left="1763" w:hanging="221"/>
      <w:jc w:val="left"/>
    </w:pPr>
    <w:rPr>
      <w:rFonts w:eastAsia="Symbol" w:cs="Symbol"/>
      <w:lang w:eastAsia="zh-CN"/>
    </w:rPr>
  </w:style>
  <w:style w:type="paragraph" w:customStyle="1" w:styleId="912">
    <w:name w:val="Указатель 91"/>
    <w:basedOn w:val="afffffffffff8"/>
    <w:qFormat/>
    <w:pPr>
      <w:ind w:left="1979" w:hanging="221"/>
      <w:jc w:val="left"/>
    </w:pPr>
    <w:rPr>
      <w:rFonts w:eastAsia="Symbol" w:cs="Symbol"/>
      <w:lang w:eastAsia="zh-CN"/>
    </w:rPr>
  </w:style>
  <w:style w:type="paragraph" w:customStyle="1" w:styleId="PlainText1">
    <w:name w:val="PlainText1"/>
    <w:qFormat/>
    <w:pPr>
      <w:spacing w:line="360" w:lineRule="auto"/>
      <w:ind w:firstLine="851"/>
      <w:jc w:val="both"/>
    </w:pPr>
    <w:rPr>
      <w:rFonts w:ascii="Symbol" w:eastAsia="Symbol" w:hAnsi="Symbol" w:cs="Symbol"/>
      <w:sz w:val="28"/>
      <w:szCs w:val="24"/>
      <w:lang w:val="en-US" w:eastAsia="zh-CN"/>
    </w:rPr>
  </w:style>
  <w:style w:type="paragraph" w:customStyle="1" w:styleId="ItemizedList10">
    <w:name w:val="ItemizedList1"/>
    <w:qFormat/>
    <w:pPr>
      <w:spacing w:line="360" w:lineRule="auto"/>
      <w:ind w:left="141" w:firstLine="851"/>
      <w:jc w:val="both"/>
    </w:pPr>
    <w:rPr>
      <w:rFonts w:ascii="Symbol" w:eastAsia="Symbol" w:hAnsi="Symbol" w:cs="Symbol"/>
      <w:sz w:val="28"/>
      <w:szCs w:val="22"/>
      <w:lang w:eastAsia="zh-CN"/>
    </w:rPr>
  </w:style>
  <w:style w:type="paragraph" w:customStyle="1" w:styleId="-f1">
    <w:name w:val="- Список"/>
    <w:basedOn w:val="a3"/>
    <w:qFormat/>
    <w:pPr>
      <w:spacing w:line="336" w:lineRule="auto"/>
      <w:contextualSpacing/>
    </w:pPr>
    <w:rPr>
      <w:rFonts w:eastAsia="Symbol" w:cs="Symbol"/>
      <w:sz w:val="28"/>
      <w:szCs w:val="28"/>
      <w:lang w:eastAsia="zh-CN"/>
    </w:rPr>
  </w:style>
  <w:style w:type="paragraph" w:customStyle="1" w:styleId="1-21">
    <w:name w:val="Средняя сетка 1 - Акцент 21"/>
    <w:basedOn w:val="a"/>
    <w:uiPriority w:val="34"/>
    <w:qFormat/>
    <w:pPr>
      <w:spacing w:after="200" w:line="276" w:lineRule="auto"/>
      <w:ind w:left="720"/>
      <w:contextualSpacing/>
      <w:jc w:val="left"/>
    </w:pPr>
    <w:rPr>
      <w:rFonts w:ascii="Cambria Math" w:eastAsia="Cambria Math" w:hAnsi="Cambria Math" w:cs="Cambria Math"/>
      <w:sz w:val="22"/>
      <w:szCs w:val="22"/>
      <w:lang w:eastAsia="zh-CN"/>
    </w:rPr>
  </w:style>
  <w:style w:type="paragraph" w:customStyle="1" w:styleId="30127">
    <w:name w:val="Стиль Стиль Заголовок 3 + По ширине Слева:  0 см Выступ:  127 см Пе..."/>
    <w:basedOn w:val="a"/>
    <w:qFormat/>
    <w:pPr>
      <w:keepNext/>
      <w:tabs>
        <w:tab w:val="left" w:pos="992"/>
      </w:tabs>
      <w:spacing w:before="120" w:line="360" w:lineRule="auto"/>
    </w:pPr>
    <w:rPr>
      <w:rFonts w:eastAsia="Symbol" w:cs="Symbol"/>
      <w:b/>
      <w:sz w:val="28"/>
      <w:szCs w:val="20"/>
      <w:lang w:eastAsia="zh-CN"/>
    </w:rPr>
  </w:style>
  <w:style w:type="paragraph" w:customStyle="1" w:styleId="1fffff5">
    <w:name w:val="Подпись 1"/>
    <w:basedOn w:val="a"/>
    <w:uiPriority w:val="99"/>
    <w:qFormat/>
    <w:pPr>
      <w:spacing w:before="240"/>
      <w:jc w:val="left"/>
    </w:pPr>
    <w:rPr>
      <w:rFonts w:eastAsia="Symbol" w:cs="Symbol"/>
      <w:b/>
      <w:sz w:val="27"/>
      <w:szCs w:val="27"/>
      <w:lang w:eastAsia="zh-CN"/>
    </w:rPr>
  </w:style>
  <w:style w:type="paragraph" w:customStyle="1" w:styleId="affffffffffff6">
    <w:name w:val="ТЗ Обычный"/>
    <w:qFormat/>
    <w:pPr>
      <w:spacing w:before="60" w:after="60"/>
      <w:ind w:firstLine="567"/>
      <w:jc w:val="both"/>
    </w:pPr>
    <w:rPr>
      <w:rFonts w:ascii="Symbol" w:eastAsia="Cambria Math" w:hAnsi="Symbol" w:cs="Symbol"/>
      <w:bCs/>
      <w:iCs/>
      <w:sz w:val="24"/>
      <w:szCs w:val="24"/>
      <w:lang w:eastAsia="zh-CN"/>
    </w:rPr>
  </w:style>
  <w:style w:type="paragraph" w:customStyle="1" w:styleId="1fffff6">
    <w:name w:val="Текст1"/>
    <w:basedOn w:val="a"/>
    <w:qFormat/>
    <w:pPr>
      <w:jc w:val="left"/>
    </w:pPr>
    <w:rPr>
      <w:rFonts w:ascii="Cambria Math" w:eastAsia="Cambria Math" w:hAnsi="Cambria Math" w:cs="Cambria Math"/>
      <w:sz w:val="20"/>
      <w:szCs w:val="21"/>
      <w:lang w:eastAsia="zh-CN"/>
    </w:rPr>
  </w:style>
  <w:style w:type="paragraph" w:customStyle="1" w:styleId="TableText">
    <w:name w:val="TableText"/>
    <w:basedOn w:val="a"/>
    <w:qFormat/>
    <w:pPr>
      <w:spacing w:before="40" w:after="40" w:line="360" w:lineRule="auto"/>
      <w:jc w:val="left"/>
    </w:pPr>
    <w:rPr>
      <w:rFonts w:eastAsia="Symbol" w:cs="Symbol"/>
      <w:szCs w:val="22"/>
      <w:lang w:eastAsia="zh-CN"/>
    </w:rPr>
  </w:style>
  <w:style w:type="paragraph" w:customStyle="1" w:styleId="Appendix">
    <w:name w:val="Appendix"/>
    <w:uiPriority w:val="99"/>
    <w:qFormat/>
    <w:pPr>
      <w:keepNext/>
      <w:keepLines/>
      <w:pageBreakBefore/>
      <w:spacing w:before="360" w:after="240" w:line="288" w:lineRule="auto"/>
      <w:jc w:val="center"/>
    </w:pPr>
    <w:rPr>
      <w:rFonts w:ascii="Symbol" w:eastAsia="Symbol" w:hAnsi="Symbol" w:cs="Symbol"/>
      <w:b/>
      <w:bCs/>
      <w:sz w:val="32"/>
      <w:szCs w:val="32"/>
      <w:lang w:eastAsia="zh-CN"/>
    </w:rPr>
  </w:style>
  <w:style w:type="paragraph" w:customStyle="1" w:styleId="AppHeading1">
    <w:name w:val="App_Heading 1"/>
    <w:basedOn w:val="Appendix"/>
    <w:qFormat/>
    <w:pPr>
      <w:pageBreakBefore w:val="0"/>
      <w:ind w:left="7513"/>
      <w:jc w:val="left"/>
    </w:pPr>
    <w:rPr>
      <w:bCs w:val="0"/>
      <w:sz w:val="28"/>
      <w:szCs w:val="28"/>
    </w:rPr>
  </w:style>
  <w:style w:type="paragraph" w:customStyle="1" w:styleId="AppHeading2">
    <w:name w:val="App_Heading 2"/>
    <w:basedOn w:val="Appendix"/>
    <w:qFormat/>
    <w:pPr>
      <w:pageBreakBefore w:val="0"/>
      <w:ind w:left="7513"/>
      <w:jc w:val="left"/>
    </w:pPr>
    <w:rPr>
      <w:sz w:val="28"/>
      <w:szCs w:val="28"/>
    </w:rPr>
  </w:style>
  <w:style w:type="paragraph" w:customStyle="1" w:styleId="AppHeading3">
    <w:name w:val="App_Heading 3"/>
    <w:basedOn w:val="Appendix"/>
    <w:qFormat/>
    <w:pPr>
      <w:pageBreakBefore w:val="0"/>
      <w:spacing w:before="240" w:after="200"/>
      <w:ind w:left="7513"/>
      <w:jc w:val="left"/>
    </w:pPr>
    <w:rPr>
      <w:sz w:val="26"/>
      <w:szCs w:val="26"/>
    </w:rPr>
  </w:style>
  <w:style w:type="paragraph" w:customStyle="1" w:styleId="AppHeading4">
    <w:name w:val="App_Heading 4"/>
    <w:basedOn w:val="Appendix"/>
    <w:qFormat/>
    <w:pPr>
      <w:pageBreakBefore w:val="0"/>
      <w:spacing w:before="240" w:after="200"/>
      <w:ind w:left="7513"/>
      <w:jc w:val="left"/>
    </w:pPr>
    <w:rPr>
      <w:sz w:val="24"/>
      <w:szCs w:val="24"/>
    </w:rPr>
  </w:style>
  <w:style w:type="paragraph" w:customStyle="1" w:styleId="TableCaption">
    <w:name w:val="Table_Caption"/>
    <w:basedOn w:val="a"/>
    <w:qFormat/>
    <w:pPr>
      <w:keepNext/>
      <w:spacing w:before="360" w:after="240" w:line="360" w:lineRule="auto"/>
      <w:ind w:left="2013" w:hanging="1293"/>
      <w:jc w:val="left"/>
    </w:pPr>
    <w:rPr>
      <w:rFonts w:eastAsia="Symbol" w:cs="Symbol"/>
      <w:sz w:val="28"/>
      <w:lang w:val="en-US" w:eastAsia="zh-CN"/>
    </w:rPr>
  </w:style>
  <w:style w:type="paragraph" w:customStyle="1" w:styleId="311outline">
    <w:name w:val="3.1.1_outline"/>
    <w:qFormat/>
    <w:pPr>
      <w:keepLines/>
      <w:spacing w:after="120" w:line="288" w:lineRule="auto"/>
      <w:jc w:val="both"/>
    </w:pPr>
    <w:rPr>
      <w:rFonts w:ascii="Symbol" w:eastAsia="Symbol" w:hAnsi="Symbol" w:cs="Symbol"/>
      <w:sz w:val="24"/>
      <w:szCs w:val="24"/>
      <w:lang w:val="en-US" w:eastAsia="zh-CN"/>
    </w:rPr>
  </w:style>
  <w:style w:type="paragraph" w:customStyle="1" w:styleId="TableText0">
    <w:name w:val="Table Text"/>
    <w:basedOn w:val="a"/>
    <w:qFormat/>
    <w:pPr>
      <w:keepLines/>
      <w:spacing w:before="40" w:after="40" w:line="288" w:lineRule="auto"/>
      <w:jc w:val="left"/>
    </w:pPr>
    <w:rPr>
      <w:rFonts w:eastAsia="Symbol" w:cs="Symbol"/>
      <w:sz w:val="22"/>
      <w:szCs w:val="22"/>
      <w:lang w:eastAsia="zh-CN"/>
    </w:rPr>
  </w:style>
  <w:style w:type="paragraph" w:customStyle="1" w:styleId="company">
    <w:name w:val="company"/>
    <w:basedOn w:val="a"/>
    <w:qFormat/>
    <w:pPr>
      <w:keepLines/>
      <w:widowControl w:val="0"/>
      <w:spacing w:after="240"/>
      <w:jc w:val="center"/>
    </w:pPr>
    <w:rPr>
      <w:rFonts w:ascii="Tahoma" w:eastAsia="Symbol" w:hAnsi="Tahoma" w:cs="Tahoma"/>
      <w:b/>
      <w:bCs/>
      <w:caps/>
      <w:lang w:eastAsia="zh-CN"/>
    </w:rPr>
  </w:style>
  <w:style w:type="paragraph" w:customStyle="1" w:styleId="SystemName">
    <w:name w:val="System Name"/>
    <w:basedOn w:val="a"/>
    <w:qFormat/>
    <w:pPr>
      <w:keepLines/>
      <w:spacing w:before="1600" w:line="288" w:lineRule="auto"/>
      <w:jc w:val="center"/>
    </w:pPr>
    <w:rPr>
      <w:rFonts w:eastAsia="Symbol" w:cs="Symbol"/>
      <w:b/>
      <w:caps/>
      <w:sz w:val="28"/>
      <w:szCs w:val="28"/>
      <w:lang w:eastAsia="zh-CN"/>
    </w:rPr>
  </w:style>
  <w:style w:type="paragraph" w:customStyle="1" w:styleId="ProgramName">
    <w:name w:val="Program Name"/>
    <w:basedOn w:val="a"/>
    <w:qFormat/>
    <w:pPr>
      <w:keepLines/>
      <w:spacing w:before="120" w:after="120" w:line="288" w:lineRule="auto"/>
      <w:jc w:val="center"/>
    </w:pPr>
    <w:rPr>
      <w:rFonts w:eastAsia="Symbol" w:cs="Symbol"/>
      <w:b/>
      <w:bCs/>
      <w:caps/>
      <w:sz w:val="28"/>
      <w:szCs w:val="28"/>
      <w:lang w:eastAsia="zh-CN"/>
    </w:rPr>
  </w:style>
  <w:style w:type="paragraph" w:customStyle="1" w:styleId="DocumentName">
    <w:name w:val="Document Name"/>
    <w:qFormat/>
    <w:pPr>
      <w:keepLines/>
      <w:spacing w:before="120" w:after="120" w:line="288" w:lineRule="auto"/>
      <w:jc w:val="center"/>
    </w:pPr>
    <w:rPr>
      <w:rFonts w:ascii="Symbol" w:eastAsia="Symbol" w:hAnsi="Symbol" w:cs="Symbol"/>
      <w:b/>
      <w:bCs/>
      <w:caps/>
      <w:sz w:val="36"/>
      <w:szCs w:val="36"/>
      <w:lang w:eastAsia="zh-CN"/>
    </w:rPr>
  </w:style>
  <w:style w:type="paragraph" w:customStyle="1" w:styleId="DocumentCode">
    <w:name w:val="Document Code"/>
    <w:qFormat/>
    <w:pPr>
      <w:spacing w:before="120" w:after="120" w:line="288" w:lineRule="auto"/>
      <w:jc w:val="center"/>
    </w:pPr>
    <w:rPr>
      <w:rFonts w:ascii="Symbol" w:eastAsia="Symbol" w:hAnsi="Symbol" w:cs="Symbol"/>
      <w:bCs/>
      <w:sz w:val="24"/>
      <w:szCs w:val="24"/>
      <w:lang w:eastAsia="zh-CN"/>
    </w:rPr>
  </w:style>
  <w:style w:type="paragraph" w:customStyle="1" w:styleId="1fffff7">
    <w:name w:val="Перечень рисунков1"/>
    <w:basedOn w:val="a"/>
    <w:qFormat/>
    <w:pPr>
      <w:keepLines/>
      <w:spacing w:after="120" w:line="288" w:lineRule="auto"/>
      <w:ind w:left="560" w:hanging="560"/>
      <w:jc w:val="left"/>
    </w:pPr>
    <w:rPr>
      <w:rFonts w:eastAsia="Symbol" w:cs="Symbol"/>
      <w:smallCaps/>
      <w:sz w:val="20"/>
      <w:szCs w:val="20"/>
      <w:lang w:eastAsia="zh-CN"/>
    </w:rPr>
  </w:style>
  <w:style w:type="paragraph" w:customStyle="1" w:styleId="affffffffffff7">
    <w:name w:val="Таблица"/>
    <w:basedOn w:val="a"/>
    <w:qFormat/>
    <w:pPr>
      <w:widowControl w:val="0"/>
      <w:tabs>
        <w:tab w:val="left" w:pos="567"/>
      </w:tabs>
      <w:jc w:val="left"/>
    </w:pPr>
    <w:rPr>
      <w:rFonts w:eastAsia="Symbol" w:cs="Symbol"/>
      <w:szCs w:val="20"/>
      <w:lang w:eastAsia="en-US"/>
    </w:rPr>
  </w:style>
  <w:style w:type="paragraph" w:customStyle="1" w:styleId="1fffff8">
    <w:name w:val="Цитата1"/>
    <w:basedOn w:val="a"/>
    <w:qFormat/>
    <w:pPr>
      <w:keepLines/>
      <w:spacing w:after="120" w:line="288" w:lineRule="auto"/>
      <w:ind w:left="1440" w:right="1440" w:firstLine="720"/>
    </w:pPr>
    <w:rPr>
      <w:rFonts w:eastAsia="Symbol" w:cs="Symbol"/>
      <w:lang w:eastAsia="zh-CN"/>
    </w:rPr>
  </w:style>
  <w:style w:type="paragraph" w:customStyle="1" w:styleId="218">
    <w:name w:val="Основной текст с отступом 21"/>
    <w:basedOn w:val="a"/>
    <w:qFormat/>
    <w:pPr>
      <w:keepLines/>
      <w:spacing w:after="120" w:line="480" w:lineRule="auto"/>
      <w:ind w:left="283" w:firstLine="720"/>
    </w:pPr>
    <w:rPr>
      <w:rFonts w:eastAsia="Symbol" w:cs="Symbol"/>
      <w:lang w:eastAsia="zh-CN"/>
    </w:rPr>
  </w:style>
  <w:style w:type="paragraph" w:customStyle="1" w:styleId="TableofContents">
    <w:name w:val="Table of Contents"/>
    <w:basedOn w:val="110"/>
    <w:qFormat/>
    <w:pPr>
      <w:keepLines w:val="0"/>
      <w:spacing w:before="360" w:after="240" w:line="288" w:lineRule="auto"/>
    </w:pPr>
    <w:rPr>
      <w:rFonts w:eastAsia="Symbol"/>
      <w:sz w:val="28"/>
      <w:szCs w:val="24"/>
      <w:lang w:eastAsia="zh-CN"/>
    </w:rPr>
  </w:style>
  <w:style w:type="paragraph" w:customStyle="1" w:styleId="Confirmationtext">
    <w:name w:val="Confirmation text"/>
    <w:basedOn w:val="a"/>
    <w:qFormat/>
    <w:pPr>
      <w:keepLines/>
      <w:widowControl w:val="0"/>
      <w:spacing w:line="288" w:lineRule="auto"/>
      <w:jc w:val="center"/>
    </w:pPr>
    <w:rPr>
      <w:rFonts w:eastAsia="Symbol" w:cs="Symbol"/>
      <w:lang w:eastAsia="zh-CN"/>
    </w:rPr>
  </w:style>
  <w:style w:type="paragraph" w:customStyle="1" w:styleId="ENDLIST">
    <w:name w:val="ENDLIST"/>
    <w:basedOn w:val="Confirmationtext"/>
    <w:qFormat/>
    <w:pPr>
      <w:spacing w:before="240" w:after="240"/>
    </w:pPr>
    <w:rPr>
      <w:b/>
      <w:caps/>
    </w:rPr>
  </w:style>
  <w:style w:type="paragraph" w:customStyle="1" w:styleId="317">
    <w:name w:val="Основной текст с отступом 31"/>
    <w:basedOn w:val="a"/>
    <w:qFormat/>
    <w:pPr>
      <w:keepLines/>
      <w:spacing w:after="120" w:line="288" w:lineRule="auto"/>
      <w:ind w:left="283" w:firstLine="720"/>
    </w:pPr>
    <w:rPr>
      <w:rFonts w:eastAsia="Symbol" w:cs="Symbol"/>
      <w:sz w:val="16"/>
      <w:szCs w:val="16"/>
      <w:lang w:eastAsia="zh-CN"/>
    </w:rPr>
  </w:style>
  <w:style w:type="paragraph" w:customStyle="1" w:styleId="ListNote">
    <w:name w:val="List Note"/>
    <w:basedOn w:val="a"/>
    <w:qFormat/>
    <w:pPr>
      <w:keepLines/>
      <w:spacing w:after="120" w:line="288" w:lineRule="auto"/>
      <w:ind w:left="2495" w:hanging="1418"/>
    </w:pPr>
    <w:rPr>
      <w:rFonts w:eastAsia="Symbol" w:cs="Symbol"/>
      <w:sz w:val="20"/>
      <w:szCs w:val="20"/>
      <w:lang w:eastAsia="zh-CN"/>
    </w:rPr>
  </w:style>
  <w:style w:type="paragraph" w:customStyle="1" w:styleId="Note">
    <w:name w:val="Note"/>
    <w:basedOn w:val="a"/>
    <w:qFormat/>
    <w:pPr>
      <w:keepLines/>
      <w:spacing w:after="120" w:line="288" w:lineRule="auto"/>
      <w:ind w:left="2160" w:hanging="1440"/>
    </w:pPr>
    <w:rPr>
      <w:rFonts w:eastAsia="Symbol" w:cs="Symbol"/>
      <w:sz w:val="22"/>
      <w:szCs w:val="20"/>
      <w:lang w:eastAsia="zh-CN"/>
    </w:rPr>
  </w:style>
  <w:style w:type="paragraph" w:customStyle="1" w:styleId="1fffff9">
    <w:name w:val="Красная строка1"/>
    <w:basedOn w:val="a6"/>
    <w:qFormat/>
    <w:pPr>
      <w:keepLines/>
      <w:spacing w:after="120" w:line="288" w:lineRule="auto"/>
      <w:ind w:firstLine="210"/>
      <w:jc w:val="both"/>
    </w:pPr>
    <w:rPr>
      <w:rFonts w:eastAsia="Symbol" w:cs="Symbol"/>
      <w:szCs w:val="24"/>
      <w:lang w:eastAsia="zh-CN"/>
    </w:rPr>
  </w:style>
  <w:style w:type="paragraph" w:customStyle="1" w:styleId="219">
    <w:name w:val="Красная строка 21"/>
    <w:basedOn w:val="affffff8"/>
    <w:qFormat/>
    <w:pPr>
      <w:keepLines/>
      <w:spacing w:after="120" w:line="288" w:lineRule="auto"/>
      <w:ind w:left="283" w:firstLine="210"/>
    </w:pPr>
    <w:rPr>
      <w:rFonts w:eastAsia="Symbol" w:cs="Symbol"/>
      <w:lang w:eastAsia="zh-CN"/>
    </w:rPr>
  </w:style>
  <w:style w:type="paragraph" w:customStyle="1" w:styleId="1fffffa">
    <w:name w:val="Прощание1"/>
    <w:basedOn w:val="a"/>
    <w:uiPriority w:val="99"/>
    <w:qFormat/>
    <w:pPr>
      <w:keepLines/>
      <w:spacing w:after="120" w:line="288" w:lineRule="auto"/>
      <w:ind w:left="4252" w:firstLine="720"/>
    </w:pPr>
    <w:rPr>
      <w:rFonts w:eastAsia="Symbol" w:cs="Symbol"/>
      <w:lang w:eastAsia="zh-CN"/>
    </w:rPr>
  </w:style>
  <w:style w:type="paragraph" w:customStyle="1" w:styleId="1fffffb">
    <w:name w:val="Дата1"/>
    <w:basedOn w:val="a"/>
    <w:qFormat/>
    <w:pPr>
      <w:keepLines/>
      <w:spacing w:after="120" w:line="288" w:lineRule="auto"/>
      <w:ind w:firstLine="720"/>
    </w:pPr>
    <w:rPr>
      <w:rFonts w:eastAsia="Symbol" w:cs="Symbol"/>
      <w:lang w:eastAsia="zh-CN"/>
    </w:rPr>
  </w:style>
  <w:style w:type="paragraph" w:styleId="affffffffffff8">
    <w:name w:val="envelope address"/>
    <w:basedOn w:val="a"/>
    <w:qFormat/>
    <w:pPr>
      <w:keepLines/>
      <w:spacing w:after="120" w:line="288" w:lineRule="auto"/>
      <w:ind w:left="2880" w:firstLine="720"/>
    </w:pPr>
    <w:rPr>
      <w:rFonts w:ascii="Mangal" w:eastAsia="Symbol" w:hAnsi="Mangal" w:cs="Mangal"/>
      <w:lang w:eastAsia="zh-CN"/>
    </w:rPr>
  </w:style>
  <w:style w:type="paragraph" w:styleId="2fff0">
    <w:name w:val="envelope return"/>
    <w:basedOn w:val="a"/>
    <w:qFormat/>
    <w:pPr>
      <w:keepLines/>
      <w:spacing w:after="120" w:line="288" w:lineRule="auto"/>
      <w:ind w:firstLine="720"/>
    </w:pPr>
    <w:rPr>
      <w:rFonts w:ascii="Mangal" w:eastAsia="Symbol" w:hAnsi="Mangal" w:cs="Mangal"/>
      <w:sz w:val="20"/>
      <w:szCs w:val="20"/>
      <w:lang w:eastAsia="zh-CN"/>
    </w:rPr>
  </w:style>
  <w:style w:type="paragraph" w:styleId="HTML9">
    <w:name w:val="HTML Address"/>
    <w:basedOn w:val="a"/>
    <w:qFormat/>
    <w:pPr>
      <w:keepLines/>
      <w:spacing w:after="120" w:line="288" w:lineRule="auto"/>
      <w:ind w:firstLine="720"/>
    </w:pPr>
    <w:rPr>
      <w:rFonts w:eastAsia="Symbol" w:cs="Symbol"/>
      <w:i/>
      <w:iCs/>
      <w:lang w:eastAsia="zh-CN"/>
    </w:rPr>
  </w:style>
  <w:style w:type="paragraph" w:styleId="HTMLa">
    <w:name w:val="HTML Preformatted"/>
    <w:basedOn w:val="a"/>
    <w:qFormat/>
    <w:pPr>
      <w:keepLines/>
      <w:spacing w:after="120" w:line="288" w:lineRule="auto"/>
      <w:ind w:firstLine="720"/>
    </w:pPr>
    <w:rPr>
      <w:rFonts w:ascii="Calibri" w:eastAsia="Symbol" w:hAnsi="Calibri" w:cs="Calibri"/>
      <w:sz w:val="20"/>
      <w:szCs w:val="20"/>
      <w:lang w:eastAsia="zh-CN"/>
    </w:rPr>
  </w:style>
  <w:style w:type="paragraph" w:styleId="affffffffffff9">
    <w:name w:val="Salutation"/>
    <w:basedOn w:val="a"/>
    <w:pPr>
      <w:keepLines/>
      <w:spacing w:after="120" w:line="288" w:lineRule="auto"/>
      <w:ind w:firstLine="720"/>
    </w:pPr>
    <w:rPr>
      <w:rFonts w:eastAsia="Symbol" w:cs="Symbol"/>
      <w:lang w:eastAsia="zh-CN"/>
    </w:rPr>
  </w:style>
  <w:style w:type="paragraph" w:styleId="affffffffffffa">
    <w:name w:val="Signature"/>
    <w:basedOn w:val="a"/>
    <w:pPr>
      <w:keepLines/>
      <w:spacing w:after="120" w:line="288" w:lineRule="auto"/>
      <w:ind w:left="4252" w:firstLine="720"/>
    </w:pPr>
    <w:rPr>
      <w:rFonts w:eastAsia="Symbol" w:cs="Symbol"/>
      <w:lang w:eastAsia="zh-CN"/>
    </w:rPr>
  </w:style>
  <w:style w:type="paragraph" w:customStyle="1" w:styleId="1fffffc">
    <w:name w:val="Заголовок записки1"/>
    <w:basedOn w:val="a"/>
    <w:qFormat/>
    <w:pPr>
      <w:keepLines/>
      <w:spacing w:after="120" w:line="288" w:lineRule="auto"/>
      <w:ind w:firstLine="720"/>
    </w:pPr>
    <w:rPr>
      <w:rFonts w:eastAsia="Symbol" w:cs="Symbol"/>
      <w:lang w:eastAsia="zh-CN"/>
    </w:rPr>
  </w:style>
  <w:style w:type="paragraph" w:customStyle="1" w:styleId="TableListBullet">
    <w:name w:val="Table List Bullet"/>
    <w:basedOn w:val="a"/>
    <w:qFormat/>
    <w:pPr>
      <w:keepLines/>
      <w:tabs>
        <w:tab w:val="left" w:pos="567"/>
      </w:tabs>
      <w:spacing w:before="40" w:after="40" w:line="288" w:lineRule="auto"/>
      <w:jc w:val="left"/>
    </w:pPr>
    <w:rPr>
      <w:rFonts w:eastAsia="Symbol" w:cs="Symbol"/>
      <w:sz w:val="22"/>
      <w:szCs w:val="22"/>
      <w:lang w:eastAsia="zh-CN"/>
    </w:rPr>
  </w:style>
  <w:style w:type="paragraph" w:customStyle="1" w:styleId="TableListBullet2">
    <w:name w:val="Table List Bullet 2"/>
    <w:basedOn w:val="TableListBullet"/>
    <w:qFormat/>
    <w:rPr>
      <w:rFonts w:eastAsia="Wingdings"/>
    </w:rPr>
  </w:style>
  <w:style w:type="paragraph" w:customStyle="1" w:styleId="Confirmation">
    <w:name w:val="Confirmation"/>
    <w:qFormat/>
    <w:pPr>
      <w:keepNext/>
      <w:spacing w:before="120" w:after="120"/>
      <w:jc w:val="center"/>
    </w:pPr>
    <w:rPr>
      <w:rFonts w:ascii="Symbol" w:eastAsia="Symbol" w:hAnsi="Symbol" w:cs="Symbol"/>
      <w:b/>
      <w:caps/>
      <w:sz w:val="24"/>
      <w:szCs w:val="28"/>
      <w:lang w:eastAsia="zh-CN"/>
    </w:rPr>
  </w:style>
  <w:style w:type="paragraph" w:customStyle="1" w:styleId="TableHeading">
    <w:name w:val="TableHeading"/>
    <w:basedOn w:val="a"/>
    <w:qFormat/>
    <w:pPr>
      <w:keepLines/>
      <w:spacing w:before="60" w:after="60" w:line="288" w:lineRule="auto"/>
      <w:jc w:val="center"/>
    </w:pPr>
    <w:rPr>
      <w:rFonts w:eastAsia="Symbol" w:cs="Symbol"/>
      <w:b/>
      <w:sz w:val="22"/>
      <w:szCs w:val="22"/>
      <w:lang w:eastAsia="zh-CN"/>
    </w:rPr>
  </w:style>
  <w:style w:type="paragraph" w:customStyle="1" w:styleId="TableListNumber">
    <w:name w:val="Table List Number"/>
    <w:qFormat/>
    <w:pPr>
      <w:keepLines/>
      <w:spacing w:after="40" w:line="288" w:lineRule="auto"/>
    </w:pPr>
    <w:rPr>
      <w:rFonts w:ascii="Symbol" w:eastAsia="Symbol" w:hAnsi="Symbol" w:cs="Symbol"/>
      <w:sz w:val="24"/>
      <w:szCs w:val="22"/>
      <w:lang w:eastAsia="zh-CN"/>
    </w:rPr>
  </w:style>
  <w:style w:type="paragraph" w:customStyle="1" w:styleId="312outline">
    <w:name w:val="3.1.2_outline"/>
    <w:qFormat/>
    <w:pPr>
      <w:keepLines/>
      <w:spacing w:after="120" w:line="288" w:lineRule="auto"/>
      <w:jc w:val="both"/>
    </w:pPr>
    <w:rPr>
      <w:rFonts w:ascii="Symbol" w:eastAsia="Symbol" w:hAnsi="Symbol" w:cs="Symbol"/>
      <w:sz w:val="24"/>
      <w:szCs w:val="24"/>
      <w:lang w:eastAsia="zh-CN"/>
    </w:rPr>
  </w:style>
  <w:style w:type="paragraph" w:customStyle="1" w:styleId="321outline">
    <w:name w:val="3.2.1_outline"/>
    <w:qFormat/>
    <w:pPr>
      <w:keepLines/>
      <w:spacing w:after="120" w:line="288" w:lineRule="auto"/>
      <w:jc w:val="both"/>
    </w:pPr>
    <w:rPr>
      <w:rFonts w:ascii="Symbol" w:eastAsia="Symbol" w:hAnsi="Symbol" w:cs="Symbol"/>
      <w:sz w:val="24"/>
      <w:szCs w:val="24"/>
      <w:lang w:eastAsia="zh-CN"/>
    </w:rPr>
  </w:style>
  <w:style w:type="paragraph" w:customStyle="1" w:styleId="322outline">
    <w:name w:val="3.2.2_outline"/>
    <w:qFormat/>
    <w:pPr>
      <w:keepLines/>
      <w:spacing w:after="120" w:line="288" w:lineRule="auto"/>
      <w:jc w:val="both"/>
    </w:pPr>
    <w:rPr>
      <w:rFonts w:ascii="Symbol" w:eastAsia="Symbol" w:hAnsi="Symbol" w:cs="Symbol"/>
      <w:sz w:val="24"/>
      <w:szCs w:val="24"/>
      <w:lang w:eastAsia="zh-CN"/>
    </w:rPr>
  </w:style>
  <w:style w:type="paragraph" w:customStyle="1" w:styleId="331outline">
    <w:name w:val="3.3.1_outline"/>
    <w:qFormat/>
    <w:pPr>
      <w:keepLines/>
      <w:spacing w:after="120" w:line="288" w:lineRule="auto"/>
      <w:jc w:val="both"/>
    </w:pPr>
    <w:rPr>
      <w:rFonts w:ascii="Symbol" w:eastAsia="Symbol" w:hAnsi="Symbol" w:cs="Symbol"/>
      <w:sz w:val="24"/>
      <w:szCs w:val="24"/>
      <w:lang w:eastAsia="zh-CN"/>
    </w:rPr>
  </w:style>
  <w:style w:type="paragraph" w:customStyle="1" w:styleId="ShortSystemName">
    <w:name w:val="Short System Name"/>
    <w:qFormat/>
    <w:pPr>
      <w:spacing w:before="120" w:after="120" w:line="288" w:lineRule="auto"/>
      <w:jc w:val="center"/>
    </w:pPr>
    <w:rPr>
      <w:rFonts w:ascii="Symbol" w:eastAsia="Symbol" w:hAnsi="Symbol" w:cs="Symbol"/>
      <w:b/>
      <w:bCs/>
      <w:caps/>
      <w:sz w:val="28"/>
      <w:szCs w:val="24"/>
      <w:lang w:eastAsia="zh-CN"/>
    </w:rPr>
  </w:style>
  <w:style w:type="paragraph" w:customStyle="1" w:styleId="332outline">
    <w:name w:val="3.3.2_outline"/>
    <w:qFormat/>
    <w:pPr>
      <w:keepLines/>
      <w:spacing w:after="120" w:line="288" w:lineRule="auto"/>
      <w:jc w:val="both"/>
    </w:pPr>
    <w:rPr>
      <w:rFonts w:ascii="Symbol" w:eastAsia="Symbol" w:hAnsi="Symbol" w:cs="Symbol"/>
      <w:sz w:val="24"/>
      <w:szCs w:val="24"/>
      <w:lang w:eastAsia="zh-CN"/>
    </w:rPr>
  </w:style>
  <w:style w:type="paragraph" w:customStyle="1" w:styleId="333outline">
    <w:name w:val="3.3.3_outline"/>
    <w:qFormat/>
    <w:pPr>
      <w:keepLines/>
      <w:spacing w:after="120" w:line="288" w:lineRule="auto"/>
      <w:jc w:val="both"/>
    </w:pPr>
    <w:rPr>
      <w:rFonts w:ascii="Symbol" w:eastAsia="Symbol" w:hAnsi="Symbol" w:cs="Symbol"/>
      <w:sz w:val="24"/>
      <w:szCs w:val="24"/>
      <w:lang w:eastAsia="zh-CN"/>
    </w:rPr>
  </w:style>
  <w:style w:type="paragraph" w:customStyle="1" w:styleId="334outline">
    <w:name w:val="3.3.4_outline"/>
    <w:qFormat/>
    <w:pPr>
      <w:keepLines/>
      <w:spacing w:after="120" w:line="288" w:lineRule="auto"/>
      <w:jc w:val="both"/>
    </w:pPr>
    <w:rPr>
      <w:rFonts w:ascii="Symbol" w:eastAsia="Symbol" w:hAnsi="Symbol" w:cs="Symbol"/>
      <w:sz w:val="24"/>
      <w:szCs w:val="24"/>
      <w:lang w:eastAsia="zh-CN"/>
    </w:rPr>
  </w:style>
  <w:style w:type="paragraph" w:customStyle="1" w:styleId="6outline">
    <w:name w:val="6_outline"/>
    <w:qFormat/>
    <w:pPr>
      <w:keepLines/>
      <w:spacing w:after="120" w:line="288" w:lineRule="auto"/>
      <w:jc w:val="both"/>
    </w:pPr>
    <w:rPr>
      <w:rFonts w:ascii="Symbol" w:eastAsia="Symbol" w:hAnsi="Symbol" w:cs="Symbol"/>
      <w:sz w:val="24"/>
      <w:szCs w:val="24"/>
      <w:lang w:eastAsia="zh-CN"/>
    </w:rPr>
  </w:style>
  <w:style w:type="paragraph" w:customStyle="1" w:styleId="660">
    <w:name w:val="Стиль Перед:  6 пт После:  6 пт Междустр.интервал:  одинарный"/>
    <w:basedOn w:val="a"/>
    <w:qFormat/>
    <w:pPr>
      <w:keepLines/>
      <w:spacing w:before="120" w:after="120" w:line="360" w:lineRule="auto"/>
      <w:ind w:firstLine="709"/>
    </w:pPr>
    <w:rPr>
      <w:rFonts w:eastAsia="Symbol" w:cs="Symbol"/>
      <w:szCs w:val="20"/>
      <w:lang w:eastAsia="zh-CN"/>
    </w:rPr>
  </w:style>
  <w:style w:type="paragraph" w:customStyle="1" w:styleId="affffffffffffb">
    <w:name w:val="Перечисление первого уровня"/>
    <w:basedOn w:val="a"/>
    <w:qFormat/>
    <w:pPr>
      <w:keepLines/>
      <w:spacing w:after="120" w:line="288" w:lineRule="auto"/>
    </w:pPr>
    <w:rPr>
      <w:rFonts w:eastAsia="Symbol" w:cs="Symbol"/>
      <w:lang w:eastAsia="zh-CN"/>
    </w:rPr>
  </w:style>
  <w:style w:type="paragraph" w:customStyle="1" w:styleId="1fffffd">
    <w:name w:val="Рецензия1"/>
    <w:qFormat/>
    <w:rPr>
      <w:rFonts w:ascii="Symbol" w:eastAsia="Symbol" w:hAnsi="Symbol" w:cs="Symbol"/>
      <w:sz w:val="28"/>
      <w:szCs w:val="24"/>
      <w:lang w:eastAsia="zh-CN"/>
    </w:rPr>
  </w:style>
  <w:style w:type="paragraph" w:customStyle="1" w:styleId="affffffffffffc">
    <w:name w:val="Перечень первого уровня"/>
    <w:basedOn w:val="a"/>
    <w:qFormat/>
    <w:pPr>
      <w:keepLines/>
      <w:spacing w:line="360" w:lineRule="auto"/>
      <w:ind w:left="1069" w:hanging="360"/>
    </w:pPr>
    <w:rPr>
      <w:rFonts w:eastAsia="Symbol" w:cs="Symbol"/>
      <w:lang w:eastAsia="zh-CN"/>
    </w:rPr>
  </w:style>
  <w:style w:type="paragraph" w:customStyle="1" w:styleId="affffffffffffd">
    <w:name w:val="Текст в таблице"/>
    <w:basedOn w:val="a"/>
    <w:qFormat/>
    <w:pPr>
      <w:keepLines/>
      <w:spacing w:after="120" w:line="288" w:lineRule="auto"/>
      <w:jc w:val="left"/>
    </w:pPr>
    <w:rPr>
      <w:rFonts w:eastAsia="Symbol" w:cs="Symbol"/>
      <w:sz w:val="22"/>
      <w:szCs w:val="22"/>
      <w:lang w:val="en-US" w:eastAsia="zh-CN"/>
    </w:rPr>
  </w:style>
  <w:style w:type="paragraph" w:customStyle="1" w:styleId="1-">
    <w:name w:val="Перечисление 1-й уровень"/>
    <w:basedOn w:val="a"/>
    <w:qFormat/>
    <w:pPr>
      <w:keepLines/>
      <w:spacing w:after="120" w:line="288" w:lineRule="auto"/>
    </w:pPr>
    <w:rPr>
      <w:rFonts w:eastAsia="Symbol" w:cs="Symbol"/>
      <w:lang w:eastAsia="zh-CN"/>
    </w:rPr>
  </w:style>
  <w:style w:type="paragraph" w:customStyle="1" w:styleId="1fffffe">
    <w:name w:val="Обычный1"/>
    <w:qFormat/>
    <w:rPr>
      <w:rFonts w:ascii="Mangal" w:eastAsia="Symbol" w:hAnsi="Mangal" w:cs="Mangal"/>
      <w:sz w:val="26"/>
      <w:szCs w:val="22"/>
      <w:lang w:eastAsia="zh-CN"/>
    </w:rPr>
  </w:style>
  <w:style w:type="paragraph" w:customStyle="1" w:styleId="1ffffff">
    <w:name w:val="Список1"/>
    <w:basedOn w:val="a"/>
    <w:uiPriority w:val="99"/>
    <w:qFormat/>
    <w:pPr>
      <w:keepLines/>
      <w:spacing w:line="360" w:lineRule="auto"/>
      <w:ind w:left="1928" w:hanging="357"/>
      <w:jc w:val="left"/>
    </w:pPr>
    <w:rPr>
      <w:rFonts w:eastAsia="Symbol" w:cs="Symbol"/>
      <w:lang w:eastAsia="zh-CN"/>
    </w:rPr>
  </w:style>
  <w:style w:type="paragraph" w:customStyle="1" w:styleId="StyleHeading412pt">
    <w:name w:val="Style Heading 4 + 12 pt"/>
    <w:basedOn w:val="4100"/>
    <w:qFormat/>
    <w:pPr>
      <w:keepNext w:val="0"/>
      <w:spacing w:after="60" w:line="288" w:lineRule="auto"/>
      <w:ind w:left="2866" w:hanging="360"/>
    </w:pPr>
    <w:rPr>
      <w:b w:val="0"/>
      <w:bCs/>
      <w:color w:val="4F81BD"/>
      <w:sz w:val="24"/>
      <w:szCs w:val="24"/>
    </w:rPr>
  </w:style>
  <w:style w:type="paragraph" w:customStyle="1" w:styleId="affffffffffffe">
    <w:name w:val="Текст таблицы"/>
    <w:basedOn w:val="a"/>
    <w:qFormat/>
    <w:pPr>
      <w:keepLines/>
      <w:spacing w:after="120"/>
      <w:jc w:val="left"/>
    </w:pPr>
    <w:rPr>
      <w:rFonts w:eastAsia="Symbol" w:cs="Symbol"/>
      <w:sz w:val="22"/>
      <w:szCs w:val="20"/>
      <w:lang w:eastAsia="zh-CN"/>
    </w:rPr>
  </w:style>
  <w:style w:type="paragraph" w:customStyle="1" w:styleId="afffffffffffff">
    <w:name w:val="Основной"/>
    <w:basedOn w:val="a"/>
    <w:qFormat/>
    <w:pPr>
      <w:keepLines/>
      <w:spacing w:line="276" w:lineRule="auto"/>
    </w:pPr>
    <w:rPr>
      <w:rFonts w:eastAsia="Symbol" w:cs="Symbol"/>
      <w:sz w:val="28"/>
      <w:szCs w:val="20"/>
      <w:lang w:eastAsia="zh-CN"/>
    </w:rPr>
  </w:style>
  <w:style w:type="paragraph" w:customStyle="1" w:styleId="afffffffffffff0">
    <w:name w:val="Обычный нумерованный"/>
    <w:basedOn w:val="a"/>
    <w:qFormat/>
    <w:pPr>
      <w:keepLines/>
      <w:spacing w:line="360" w:lineRule="auto"/>
      <w:ind w:left="340" w:hanging="340"/>
    </w:pPr>
    <w:rPr>
      <w:rFonts w:eastAsia="Symbol" w:cs="Symbol"/>
      <w:sz w:val="28"/>
      <w:szCs w:val="28"/>
      <w:lang w:eastAsia="zh-CN"/>
    </w:rPr>
  </w:style>
  <w:style w:type="paragraph" w:customStyle="1" w:styleId="21a">
    <w:name w:val="Нумерованный список 21"/>
    <w:basedOn w:val="a"/>
    <w:qFormat/>
    <w:pPr>
      <w:keepLines/>
      <w:spacing w:after="120" w:line="288" w:lineRule="auto"/>
    </w:pPr>
    <w:rPr>
      <w:rFonts w:eastAsia="Symbol" w:cs="Symbol"/>
      <w:lang w:eastAsia="zh-CN"/>
    </w:rPr>
  </w:style>
  <w:style w:type="paragraph" w:customStyle="1" w:styleId="318">
    <w:name w:val="Маркированный список 31"/>
    <w:basedOn w:val="a"/>
    <w:qFormat/>
    <w:pPr>
      <w:keepLines/>
      <w:spacing w:after="120" w:line="288" w:lineRule="auto"/>
      <w:ind w:left="1843" w:hanging="425"/>
    </w:pPr>
    <w:rPr>
      <w:rFonts w:eastAsia="Symbol" w:cs="Symbol"/>
      <w:sz w:val="28"/>
      <w:szCs w:val="28"/>
      <w:lang w:eastAsia="zh-CN"/>
    </w:rPr>
  </w:style>
  <w:style w:type="paragraph" w:customStyle="1" w:styleId="2fff1">
    <w:name w:val="Рецензия2"/>
    <w:qFormat/>
    <w:rPr>
      <w:rFonts w:ascii="Symbol" w:eastAsia="Symbol" w:hAnsi="Symbol" w:cs="Symbol"/>
      <w:sz w:val="24"/>
      <w:szCs w:val="24"/>
      <w:lang w:eastAsia="zh-CN"/>
    </w:rPr>
  </w:style>
  <w:style w:type="paragraph" w:customStyle="1" w:styleId="afffffffffffff1">
    <w:name w:val="обычн БО"/>
    <w:basedOn w:val="a"/>
    <w:qFormat/>
    <w:pPr>
      <w:keepLines/>
      <w:widowControl w:val="0"/>
    </w:pPr>
    <w:rPr>
      <w:rFonts w:ascii="Mangal" w:eastAsia="Symbol" w:hAnsi="Mangal" w:cs="Mangal"/>
      <w:lang w:eastAsia="zh-CN"/>
    </w:rPr>
  </w:style>
  <w:style w:type="paragraph" w:customStyle="1" w:styleId="TableCellText">
    <w:name w:val="Table Cell Text"/>
    <w:basedOn w:val="a"/>
    <w:qFormat/>
    <w:pPr>
      <w:keepLines/>
      <w:jc w:val="left"/>
    </w:pPr>
    <w:rPr>
      <w:rFonts w:ascii="Arial Unicode MS" w:eastAsia="Symbol" w:hAnsi="Arial Unicode MS" w:cs="Arial Unicode MS"/>
      <w:sz w:val="16"/>
      <w:szCs w:val="20"/>
      <w:lang w:val="en-US" w:eastAsia="zh-CN"/>
    </w:rPr>
  </w:style>
  <w:style w:type="paragraph" w:customStyle="1" w:styleId="HeaderofTitlePage">
    <w:name w:val="Header of Title Page"/>
    <w:basedOn w:val="a"/>
    <w:qFormat/>
    <w:pPr>
      <w:keepLines/>
      <w:spacing w:after="360" w:line="288" w:lineRule="auto"/>
      <w:ind w:firstLine="720"/>
      <w:jc w:val="right"/>
    </w:pPr>
    <w:rPr>
      <w:rFonts w:eastAsia="Symbol" w:cs="Symbol"/>
      <w:lang w:eastAsia="zh-CN"/>
    </w:rPr>
  </w:style>
  <w:style w:type="paragraph" w:customStyle="1" w:styleId="xmsonormal">
    <w:name w:val="x_msonormal"/>
    <w:basedOn w:val="a"/>
    <w:qFormat/>
    <w:pPr>
      <w:spacing w:before="280" w:after="280"/>
      <w:jc w:val="left"/>
    </w:pPr>
    <w:rPr>
      <w:rFonts w:eastAsia="Symbol" w:cs="Symbol"/>
      <w:lang w:eastAsia="zh-CN"/>
    </w:rPr>
  </w:style>
  <w:style w:type="paragraph" w:customStyle="1" w:styleId="Headerbase">
    <w:name w:val="Header base"/>
    <w:qFormat/>
    <w:rPr>
      <w:rFonts w:ascii="Symbol" w:eastAsia="Symbol" w:hAnsi="Symbol" w:cs="Symbol"/>
      <w:sz w:val="24"/>
      <w:szCs w:val="22"/>
      <w:lang w:val="en-US" w:eastAsia="zh-CN"/>
    </w:rPr>
  </w:style>
  <w:style w:type="paragraph" w:customStyle="1" w:styleId="afffffffffffff2">
    <w:name w:val="Код документа"/>
    <w:qFormat/>
    <w:pPr>
      <w:spacing w:before="120" w:after="120" w:line="288" w:lineRule="auto"/>
      <w:jc w:val="center"/>
    </w:pPr>
    <w:rPr>
      <w:rFonts w:ascii="Symbol" w:eastAsia="Symbol" w:hAnsi="Symbol" w:cs="Symbol"/>
      <w:bCs/>
      <w:sz w:val="24"/>
      <w:szCs w:val="24"/>
      <w:lang w:eastAsia="zh-CN"/>
    </w:rPr>
  </w:style>
  <w:style w:type="paragraph" w:customStyle="1" w:styleId="Abbreviation">
    <w:name w:val="Abbreviation"/>
    <w:qFormat/>
    <w:pPr>
      <w:keepNext/>
      <w:keepLines/>
      <w:pageBreakBefore/>
      <w:spacing w:before="240" w:after="240" w:line="288" w:lineRule="auto"/>
      <w:jc w:val="center"/>
    </w:pPr>
    <w:rPr>
      <w:rFonts w:ascii="Symbol" w:eastAsia="Symbol" w:hAnsi="Symbol" w:cs="Symbol"/>
      <w:b/>
      <w:sz w:val="32"/>
      <w:szCs w:val="28"/>
      <w:lang w:eastAsia="zh-CN"/>
    </w:rPr>
  </w:style>
  <w:style w:type="paragraph" w:customStyle="1" w:styleId="afffffffffffff3">
    <w:name w:val="Код документа в колонтитуле"/>
    <w:basedOn w:val="1fffd"/>
    <w:qFormat/>
    <w:pPr>
      <w:spacing w:after="120"/>
      <w:jc w:val="right"/>
    </w:pPr>
    <w:rPr>
      <w:rFonts w:ascii="Symbol" w:eastAsia="Symbol" w:hAnsi="Symbol" w:cs="Symbol"/>
      <w:i w:val="0"/>
      <w:sz w:val="20"/>
      <w:szCs w:val="20"/>
      <w:lang w:eastAsia="zh-CN"/>
    </w:rPr>
  </w:style>
  <w:style w:type="paragraph" w:customStyle="1" w:styleId="-f2">
    <w:name w:val="Лист изменений - заголовок"/>
    <w:qFormat/>
    <w:pPr>
      <w:keepNext/>
      <w:pageBreakBefore/>
      <w:jc w:val="center"/>
    </w:pPr>
    <w:rPr>
      <w:rFonts w:ascii="Symbol" w:eastAsia="Symbol" w:hAnsi="Symbol" w:cs="Symbol"/>
      <w:sz w:val="24"/>
      <w:szCs w:val="28"/>
      <w:lang w:eastAsia="zh-CN"/>
    </w:rPr>
  </w:style>
  <w:style w:type="paragraph" w:customStyle="1" w:styleId="TableTextCentered">
    <w:name w:val="Table Text Centered"/>
    <w:basedOn w:val="TableText0"/>
    <w:qFormat/>
    <w:pPr>
      <w:jc w:val="center"/>
    </w:pPr>
    <w:rPr>
      <w:szCs w:val="24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mbria Math" w:eastAsia="Symbol" w:hAnsi="Cambria Math" w:cs="Cambria Math"/>
      <w:sz w:val="22"/>
      <w:szCs w:val="22"/>
      <w:lang w:eastAsia="zh-CN"/>
    </w:rPr>
  </w:style>
  <w:style w:type="paragraph" w:customStyle="1" w:styleId="433">
    <w:name w:val="4_3_3"/>
    <w:basedOn w:val="a"/>
    <w:qFormat/>
    <w:pPr>
      <w:keepLines/>
      <w:spacing w:after="120" w:line="288" w:lineRule="auto"/>
      <w:ind w:left="1440" w:hanging="720"/>
    </w:pPr>
    <w:rPr>
      <w:rFonts w:eastAsia="Symbol" w:cs="Symbol"/>
      <w:b/>
      <w:bCs/>
      <w:lang w:eastAsia="zh-CN"/>
    </w:rPr>
  </w:style>
  <w:style w:type="paragraph" w:customStyle="1" w:styleId="4331">
    <w:name w:val="4_3_3_1"/>
    <w:basedOn w:val="a"/>
    <w:qFormat/>
    <w:pPr>
      <w:keepLines/>
      <w:spacing w:after="120" w:line="288" w:lineRule="auto"/>
      <w:ind w:firstLine="720"/>
    </w:pPr>
    <w:rPr>
      <w:rFonts w:eastAsia="Symbol" w:cs="Symbol"/>
      <w:lang w:eastAsia="zh-CN"/>
    </w:rPr>
  </w:style>
  <w:style w:type="paragraph" w:customStyle="1" w:styleId="43321">
    <w:name w:val="4_3_3_2_1"/>
    <w:basedOn w:val="a"/>
    <w:qFormat/>
    <w:pPr>
      <w:keepLines/>
      <w:spacing w:after="120" w:line="288" w:lineRule="auto"/>
      <w:ind w:left="1080" w:hanging="1080"/>
    </w:pPr>
    <w:rPr>
      <w:rFonts w:eastAsia="Symbol" w:cs="Symbol"/>
      <w:lang w:eastAsia="zh-CN"/>
    </w:rPr>
  </w:style>
  <w:style w:type="paragraph" w:customStyle="1" w:styleId="434">
    <w:name w:val="4_3_4"/>
    <w:basedOn w:val="a"/>
    <w:qFormat/>
    <w:pPr>
      <w:keepLines/>
      <w:spacing w:after="120" w:line="288" w:lineRule="auto"/>
      <w:ind w:left="1855" w:hanging="720"/>
    </w:pPr>
    <w:rPr>
      <w:rFonts w:eastAsia="Symbol" w:cs="Symbol"/>
      <w:b/>
      <w:bCs/>
      <w:lang w:eastAsia="zh-CN"/>
    </w:rPr>
  </w:style>
  <w:style w:type="paragraph" w:customStyle="1" w:styleId="4341">
    <w:name w:val="4_3_4_1"/>
    <w:basedOn w:val="a"/>
    <w:qFormat/>
    <w:pPr>
      <w:keepLines/>
      <w:spacing w:after="120" w:line="288" w:lineRule="auto"/>
      <w:ind w:firstLine="720"/>
    </w:pPr>
    <w:rPr>
      <w:rFonts w:eastAsia="Symbol" w:cs="Symbol"/>
      <w:lang w:eastAsia="zh-CN"/>
    </w:rPr>
  </w:style>
  <w:style w:type="paragraph" w:styleId="afffffffffffff4">
    <w:name w:val="toa heading"/>
    <w:basedOn w:val="110"/>
    <w:qFormat/>
    <w:pPr>
      <w:keepLines w:val="0"/>
      <w:pageBreakBefore w:val="0"/>
      <w:spacing w:before="480" w:after="0" w:line="276" w:lineRule="auto"/>
    </w:pPr>
    <w:rPr>
      <w:rFonts w:ascii="Batang" w:eastAsia="Symbol" w:hAnsi="Batang" w:cs="Batang"/>
      <w:bCs/>
      <w:color w:val="365F91"/>
      <w:sz w:val="28"/>
      <w:szCs w:val="28"/>
      <w:lang w:eastAsia="zh-CN"/>
    </w:rPr>
  </w:style>
  <w:style w:type="paragraph" w:customStyle="1" w:styleId="afffffffffffff5">
    <w:name w:val="Знак Знак Знак Знак Знак Знак Знак"/>
    <w:basedOn w:val="a"/>
    <w:qFormat/>
    <w:pPr>
      <w:spacing w:after="160" w:line="240" w:lineRule="exact"/>
      <w:jc w:val="left"/>
    </w:pPr>
    <w:rPr>
      <w:rFonts w:ascii="Arial Unicode MS" w:eastAsia="Symbol" w:hAnsi="Arial Unicode MS" w:cs="Arial Unicode MS"/>
      <w:sz w:val="20"/>
      <w:szCs w:val="20"/>
      <w:lang w:val="en-GB" w:eastAsia="zh-CN"/>
    </w:rPr>
  </w:style>
  <w:style w:type="paragraph" w:customStyle="1" w:styleId="afffffffffffff6">
    <w:name w:val="Маркированный список первого типа"/>
    <w:basedOn w:val="afffffffffffe"/>
    <w:qFormat/>
    <w:pPr>
      <w:tabs>
        <w:tab w:val="left" w:pos="360"/>
      </w:tabs>
      <w:ind w:firstLine="720"/>
    </w:pPr>
    <w:rPr>
      <w:rFonts w:eastAsia="Symbol" w:cs="Symbol"/>
      <w:lang w:eastAsia="zh-CN"/>
    </w:rPr>
  </w:style>
  <w:style w:type="paragraph" w:customStyle="1" w:styleId="afffffffffffff7">
    <w:name w:val="Содержимое таблицы"/>
    <w:basedOn w:val="a"/>
    <w:qFormat/>
    <w:rPr>
      <w:rFonts w:eastAsia="Symbol" w:cs="Symbol"/>
      <w:lang w:eastAsia="zh-CN"/>
    </w:rPr>
  </w:style>
  <w:style w:type="paragraph" w:customStyle="1" w:styleId="afffffffffffff8">
    <w:name w:val="Заголовок таблицы"/>
    <w:basedOn w:val="TableText0"/>
    <w:qFormat/>
    <w:pPr>
      <w:spacing w:before="120" w:after="120" w:line="240" w:lineRule="auto"/>
    </w:pPr>
    <w:rPr>
      <w:rFonts w:eastAsia="Times New Roman" w:cs="Times New Roman"/>
      <w:b/>
      <w:sz w:val="16"/>
      <w:szCs w:val="20"/>
      <w:lang w:eastAsia="ar-SA"/>
    </w:rPr>
  </w:style>
  <w:style w:type="paragraph" w:customStyle="1" w:styleId="afffffffffffff9">
    <w:name w:val="Содержимое врезки"/>
    <w:basedOn w:val="a"/>
    <w:qFormat/>
    <w:rPr>
      <w:rFonts w:eastAsia="Symbol" w:cs="Symbol"/>
      <w:lang w:eastAsia="zh-CN"/>
    </w:rPr>
  </w:style>
  <w:style w:type="paragraph" w:customStyle="1" w:styleId="-f3">
    <w:name w:val="Марк -"/>
    <w:basedOn w:val="a"/>
    <w:uiPriority w:val="99"/>
    <w:qFormat/>
    <w:pPr>
      <w:widowControl w:val="0"/>
      <w:spacing w:line="360" w:lineRule="auto"/>
      <w:ind w:left="1208" w:hanging="357"/>
      <w:contextualSpacing/>
    </w:pPr>
    <w:rPr>
      <w:rFonts w:eastAsia="Symbol" w:cs="Symbol"/>
      <w:color w:val="000000"/>
      <w:szCs w:val="20"/>
      <w:lang w:eastAsia="en-US"/>
    </w:rPr>
  </w:style>
  <w:style w:type="paragraph" w:customStyle="1" w:styleId="Style2">
    <w:name w:val="Style2"/>
    <w:basedOn w:val="a"/>
    <w:qFormat/>
    <w:pPr>
      <w:widowControl w:val="0"/>
      <w:spacing w:line="353" w:lineRule="exact"/>
    </w:pPr>
    <w:rPr>
      <w:rFonts w:eastAsia="Symbol" w:cs="Symbol"/>
    </w:rPr>
  </w:style>
  <w:style w:type="paragraph" w:customStyle="1" w:styleId="Style9">
    <w:name w:val="Style9"/>
    <w:basedOn w:val="a"/>
    <w:qFormat/>
    <w:pPr>
      <w:widowControl w:val="0"/>
      <w:spacing w:line="321" w:lineRule="exact"/>
      <w:ind w:firstLine="1058"/>
    </w:pPr>
    <w:rPr>
      <w:rFonts w:eastAsia="Symbol" w:cs="Symbol"/>
    </w:rPr>
  </w:style>
  <w:style w:type="paragraph" w:customStyle="1" w:styleId="-f4">
    <w:name w:val="Таблица - заголовок"/>
    <w:basedOn w:val="a"/>
    <w:uiPriority w:val="99"/>
    <w:qFormat/>
    <w:pPr>
      <w:keepNext/>
      <w:widowControl w:val="0"/>
      <w:tabs>
        <w:tab w:val="left" w:pos="567"/>
      </w:tabs>
      <w:jc w:val="center"/>
    </w:pPr>
    <w:rPr>
      <w:rFonts w:eastAsia="Symbol" w:cs="Symbol"/>
      <w:b/>
      <w:szCs w:val="20"/>
      <w:lang w:eastAsia="en-US"/>
    </w:rPr>
  </w:style>
  <w:style w:type="paragraph" w:customStyle="1" w:styleId="-f5">
    <w:name w:val="Таблица - ссылка"/>
    <w:basedOn w:val="a"/>
    <w:uiPriority w:val="99"/>
    <w:qFormat/>
    <w:pPr>
      <w:keepNext/>
      <w:widowControl w:val="0"/>
      <w:spacing w:before="240" w:after="120" w:line="288" w:lineRule="auto"/>
      <w:ind w:firstLine="720"/>
      <w:jc w:val="right"/>
    </w:pPr>
    <w:rPr>
      <w:rFonts w:eastAsia="Symbol" w:cs="Symbol"/>
      <w:szCs w:val="20"/>
      <w:lang w:eastAsia="en-US"/>
    </w:rPr>
  </w:style>
  <w:style w:type="paragraph" w:customStyle="1" w:styleId="2fff2">
    <w:name w:val="Абзац списка2"/>
    <w:basedOn w:val="a"/>
    <w:qFormat/>
    <w:pPr>
      <w:ind w:left="720" w:firstLine="709"/>
      <w:jc w:val="left"/>
    </w:pPr>
    <w:rPr>
      <w:sz w:val="28"/>
      <w:szCs w:val="22"/>
    </w:rPr>
  </w:style>
  <w:style w:type="paragraph" w:customStyle="1" w:styleId="AfterHead">
    <w:name w:val="AfterHead"/>
    <w:basedOn w:val="a"/>
    <w:qFormat/>
    <w:pPr>
      <w:spacing w:line="360" w:lineRule="auto"/>
    </w:pPr>
    <w:rPr>
      <w:sz w:val="28"/>
      <w:szCs w:val="20"/>
    </w:rPr>
  </w:style>
  <w:style w:type="paragraph" w:customStyle="1" w:styleId="3ff2">
    <w:name w:val="Стиль3"/>
    <w:basedOn w:val="a"/>
    <w:qFormat/>
    <w:pPr>
      <w:jc w:val="left"/>
    </w:pPr>
  </w:style>
  <w:style w:type="paragraph" w:customStyle="1" w:styleId="1ffffff0">
    <w:name w:val="ЗагНум1"/>
    <w:qFormat/>
    <w:pPr>
      <w:keepNext/>
      <w:spacing w:beforeAutospacing="1" w:afterAutospacing="1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32"/>
    </w:rPr>
  </w:style>
  <w:style w:type="paragraph" w:customStyle="1" w:styleId="afffffffffffffa">
    <w:name w:val="ТекстДок"/>
    <w:uiPriority w:val="99"/>
    <w:qFormat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1ffffff1">
    <w:name w:val="Титул1"/>
    <w:uiPriority w:val="99"/>
    <w:qFormat/>
    <w:pPr>
      <w:spacing w:line="276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1ffffff2">
    <w:name w:val="Резолюция 1"/>
    <w:basedOn w:val="a"/>
    <w:uiPriority w:val="99"/>
    <w:qFormat/>
    <w:pPr>
      <w:spacing w:after="60"/>
    </w:pPr>
    <w:rPr>
      <w:b/>
      <w:caps/>
      <w:sz w:val="27"/>
      <w:szCs w:val="27"/>
    </w:rPr>
  </w:style>
  <w:style w:type="paragraph" w:customStyle="1" w:styleId="1ffffff3">
    <w:name w:val="Должность 1"/>
    <w:basedOn w:val="a"/>
    <w:uiPriority w:val="99"/>
    <w:qFormat/>
    <w:pPr>
      <w:spacing w:before="60"/>
      <w:jc w:val="left"/>
    </w:pPr>
    <w:rPr>
      <w:sz w:val="27"/>
      <w:szCs w:val="27"/>
    </w:rPr>
  </w:style>
  <w:style w:type="paragraph" w:customStyle="1" w:styleId="1ffffff4">
    <w:name w:val="Титул 1"/>
    <w:basedOn w:val="a"/>
    <w:qFormat/>
    <w:pPr>
      <w:jc w:val="center"/>
    </w:pPr>
    <w:rPr>
      <w:caps/>
      <w:sz w:val="27"/>
      <w:szCs w:val="27"/>
    </w:rPr>
  </w:style>
  <w:style w:type="paragraph" w:customStyle="1" w:styleId="1ffffff5">
    <w:name w:val="Титул 1 Ж"/>
    <w:basedOn w:val="a"/>
    <w:qFormat/>
    <w:pPr>
      <w:jc w:val="center"/>
    </w:pPr>
    <w:rPr>
      <w:b/>
      <w:caps/>
      <w:sz w:val="27"/>
      <w:szCs w:val="27"/>
    </w:rPr>
  </w:style>
  <w:style w:type="paragraph" w:customStyle="1" w:styleId="1ffffff6">
    <w:name w:val="Дата 1"/>
    <w:basedOn w:val="a"/>
    <w:qFormat/>
    <w:pPr>
      <w:spacing w:before="240" w:after="60"/>
      <w:jc w:val="left"/>
    </w:pPr>
    <w:rPr>
      <w:sz w:val="27"/>
      <w:szCs w:val="27"/>
    </w:rPr>
  </w:style>
  <w:style w:type="paragraph" w:customStyle="1" w:styleId="afffffffffffffb">
    <w:name w:val="Подзаголовок т"/>
    <w:basedOn w:val="a"/>
    <w:uiPriority w:val="99"/>
    <w:qFormat/>
    <w:pPr>
      <w:spacing w:before="120" w:after="120" w:line="360" w:lineRule="auto"/>
      <w:jc w:val="center"/>
    </w:pPr>
    <w:rPr>
      <w:b/>
      <w:bCs/>
      <w:caps/>
      <w:szCs w:val="28"/>
    </w:rPr>
  </w:style>
  <w:style w:type="paragraph" w:customStyle="1" w:styleId="1ffffff7">
    <w:name w:val="Название1"/>
    <w:basedOn w:val="a"/>
    <w:qFormat/>
    <w:pPr>
      <w:spacing w:before="120" w:after="120" w:line="360" w:lineRule="auto"/>
    </w:pPr>
    <w:rPr>
      <w:rFonts w:ascii="Arial" w:hAnsi="Arial" w:cs="Tahoma"/>
      <w:i/>
      <w:iCs/>
      <w:sz w:val="20"/>
      <w:lang w:eastAsia="ar-SA"/>
    </w:rPr>
  </w:style>
  <w:style w:type="paragraph" w:customStyle="1" w:styleId="TableCellL">
    <w:name w:val="Table Cell L"/>
    <w:basedOn w:val="a"/>
    <w:qFormat/>
    <w:pPr>
      <w:widowControl w:val="0"/>
      <w:ind w:firstLine="74"/>
      <w:jc w:val="center"/>
    </w:pPr>
    <w:rPr>
      <w:sz w:val="28"/>
      <w:szCs w:val="20"/>
      <w:lang w:eastAsia="ar-SA"/>
    </w:rPr>
  </w:style>
  <w:style w:type="paragraph" w:customStyle="1" w:styleId="afffffffffffffc">
    <w:name w:val="особый"/>
    <w:basedOn w:val="a"/>
    <w:qFormat/>
    <w:rPr>
      <w:rFonts w:ascii="Arial" w:hAnsi="Arial"/>
      <w:sz w:val="22"/>
      <w:szCs w:val="20"/>
      <w:lang w:eastAsia="ar-SA"/>
    </w:rPr>
  </w:style>
  <w:style w:type="paragraph" w:customStyle="1" w:styleId="afffffffffffffd">
    <w:name w:val="Простой"/>
    <w:basedOn w:val="a"/>
    <w:qFormat/>
    <w:pPr>
      <w:jc w:val="left"/>
    </w:pPr>
    <w:rPr>
      <w:spacing w:val="-5"/>
      <w:sz w:val="20"/>
      <w:szCs w:val="20"/>
      <w:lang w:eastAsia="ar-SA"/>
    </w:rPr>
  </w:style>
  <w:style w:type="paragraph" w:customStyle="1" w:styleId="TableHeading10">
    <w:name w:val="Table Heading 10"/>
    <w:basedOn w:val="a"/>
    <w:qFormat/>
    <w:pPr>
      <w:keepNext/>
      <w:keepLines/>
      <w:spacing w:before="120" w:after="120"/>
      <w:jc w:val="center"/>
    </w:pPr>
    <w:rPr>
      <w:rFonts w:ascii="Arial" w:hAnsi="Arial"/>
      <w:b/>
      <w:i/>
      <w:sz w:val="20"/>
      <w:szCs w:val="20"/>
      <w:lang w:eastAsia="ar-SA"/>
    </w:rPr>
  </w:style>
  <w:style w:type="paragraph" w:customStyle="1" w:styleId="TableCell10L">
    <w:name w:val="Table Cell 10 L"/>
    <w:basedOn w:val="TableCellL"/>
    <w:qFormat/>
    <w:pPr>
      <w:widowControl/>
      <w:ind w:firstLine="0"/>
      <w:jc w:val="left"/>
    </w:pPr>
    <w:rPr>
      <w:rFonts w:ascii="Arial" w:hAnsi="Arial"/>
      <w:sz w:val="20"/>
    </w:rPr>
  </w:style>
  <w:style w:type="paragraph" w:customStyle="1" w:styleId="515">
    <w:name w:val="Маркированный список 51"/>
    <w:basedOn w:val="a"/>
    <w:qFormat/>
    <w:pPr>
      <w:spacing w:line="360" w:lineRule="auto"/>
    </w:pPr>
    <w:rPr>
      <w:lang w:eastAsia="ar-SA"/>
    </w:rPr>
  </w:style>
  <w:style w:type="paragraph" w:customStyle="1" w:styleId="416">
    <w:name w:val="Маркированный список 41"/>
    <w:basedOn w:val="515"/>
    <w:qFormat/>
    <w:pPr>
      <w:tabs>
        <w:tab w:val="left" w:pos="1948"/>
      </w:tabs>
      <w:spacing w:before="60" w:after="60" w:line="240" w:lineRule="auto"/>
      <w:ind w:left="2285" w:hanging="357"/>
    </w:pPr>
    <w:rPr>
      <w:sz w:val="28"/>
      <w:szCs w:val="20"/>
    </w:rPr>
  </w:style>
  <w:style w:type="paragraph" w:customStyle="1" w:styleId="102">
    <w:name w:val="Оглавление 10"/>
    <w:basedOn w:val="1ffffe"/>
    <w:qFormat/>
    <w:pPr>
      <w:tabs>
        <w:tab w:val="right" w:leader="dot" w:pos="9637"/>
      </w:tabs>
      <w:spacing w:line="360" w:lineRule="auto"/>
      <w:ind w:left="2547"/>
    </w:pPr>
    <w:rPr>
      <w:rFonts w:ascii="Arial" w:eastAsia="Times New Roman" w:hAnsi="Arial" w:cs="Tahoma"/>
      <w:lang w:eastAsia="ar-SA"/>
    </w:rPr>
  </w:style>
  <w:style w:type="paragraph" w:customStyle="1" w:styleId="116">
    <w:name w:val="Стиль Заголовок 1 + 16 пт"/>
    <w:basedOn w:val="110"/>
    <w:qFormat/>
    <w:pPr>
      <w:keepLines w:val="0"/>
      <w:tabs>
        <w:tab w:val="left" w:pos="170"/>
      </w:tabs>
      <w:spacing w:after="0"/>
    </w:pPr>
    <w:rPr>
      <w:sz w:val="28"/>
      <w:szCs w:val="20"/>
    </w:rPr>
  </w:style>
  <w:style w:type="paragraph" w:customStyle="1" w:styleId="BodyTextIndent1">
    <w:name w:val="Body Text Indent1"/>
    <w:basedOn w:val="a"/>
    <w:qFormat/>
    <w:pPr>
      <w:spacing w:before="60" w:after="60"/>
      <w:ind w:left="720" w:firstLine="720"/>
    </w:pPr>
    <w:rPr>
      <w:szCs w:val="26"/>
      <w:lang w:eastAsia="en-US"/>
    </w:rPr>
  </w:style>
  <w:style w:type="paragraph" w:customStyle="1" w:styleId="1ffffff8">
    <w:name w:val="Знак1 Знак Знак Знак"/>
    <w:basedOn w:val="a"/>
    <w:qFormat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afffffffffffffe">
    <w:name w:val="Стиль для заголовков"/>
    <w:basedOn w:val="a"/>
    <w:qFormat/>
    <w:pPr>
      <w:keepLines/>
      <w:widowControl w:val="0"/>
      <w:spacing w:after="60"/>
      <w:jc w:val="center"/>
      <w:outlineLvl w:val="1"/>
    </w:pPr>
    <w:rPr>
      <w:b/>
      <w:sz w:val="28"/>
      <w:szCs w:val="28"/>
    </w:rPr>
  </w:style>
  <w:style w:type="paragraph" w:customStyle="1" w:styleId="00">
    <w:name w:val="Ñòèëü 0"/>
    <w:qFormat/>
    <w:pPr>
      <w:tabs>
        <w:tab w:val="left" w:pos="360"/>
      </w:tabs>
      <w:spacing w:before="120" w:line="360" w:lineRule="auto"/>
      <w:ind w:left="360" w:hanging="360"/>
      <w:jc w:val="center"/>
    </w:pPr>
    <w:rPr>
      <w:rFonts w:ascii="Arial" w:eastAsia="Times New Roman" w:hAnsi="Arial" w:cs="Times New Roman"/>
      <w:b/>
      <w:sz w:val="24"/>
      <w:szCs w:val="22"/>
    </w:rPr>
  </w:style>
  <w:style w:type="paragraph" w:customStyle="1" w:styleId="1ffffff9">
    <w:name w:val="маркированный список 1"/>
    <w:basedOn w:val="affffff8"/>
    <w:uiPriority w:val="99"/>
    <w:qFormat/>
    <w:rPr>
      <w:szCs w:val="26"/>
    </w:rPr>
  </w:style>
  <w:style w:type="paragraph" w:customStyle="1" w:styleId="affffffffffffff">
    <w:name w:val="Текст в разделах"/>
    <w:basedOn w:val="a"/>
    <w:qFormat/>
    <w:pPr>
      <w:spacing w:line="360" w:lineRule="auto"/>
      <w:ind w:firstLine="720"/>
    </w:pPr>
    <w:rPr>
      <w:szCs w:val="20"/>
    </w:rPr>
  </w:style>
  <w:style w:type="paragraph" w:customStyle="1" w:styleId="affffffffffffff0">
    <w:name w:val="Штамп"/>
    <w:basedOn w:val="a"/>
    <w:uiPriority w:val="99"/>
    <w:qFormat/>
    <w:pPr>
      <w:jc w:val="center"/>
    </w:pPr>
    <w:rPr>
      <w:rFonts w:ascii="ГОСТ тип А" w:eastAsia="Calibri" w:hAnsi="ГОСТ тип А"/>
      <w:i/>
      <w:sz w:val="18"/>
      <w:szCs w:val="20"/>
    </w:rPr>
  </w:style>
  <w:style w:type="paragraph" w:customStyle="1" w:styleId="affffffffffffff1">
    <w:name w:val="Название документа"/>
    <w:basedOn w:val="a"/>
    <w:qFormat/>
    <w:pPr>
      <w:spacing w:before="240" w:after="240"/>
      <w:jc w:val="center"/>
    </w:pPr>
    <w:rPr>
      <w:rFonts w:eastAsia="Calibri"/>
      <w:b/>
      <w:bCs/>
      <w:sz w:val="44"/>
      <w:szCs w:val="20"/>
      <w:lang w:eastAsia="ar-SA"/>
    </w:rPr>
  </w:style>
  <w:style w:type="paragraph" w:customStyle="1" w:styleId="affffffffffffff2">
    <w:name w:val="Наименование системы"/>
    <w:basedOn w:val="a"/>
    <w:qFormat/>
    <w:pPr>
      <w:spacing w:before="120" w:line="360" w:lineRule="auto"/>
      <w:jc w:val="center"/>
    </w:pPr>
    <w:rPr>
      <w:rFonts w:eastAsia="Calibri"/>
      <w:caps/>
    </w:rPr>
  </w:style>
  <w:style w:type="paragraph" w:customStyle="1" w:styleId="TableBody">
    <w:name w:val="Table_Body"/>
    <w:basedOn w:val="a"/>
    <w:qFormat/>
    <w:pPr>
      <w:keepLines/>
      <w:spacing w:before="60" w:after="60" w:line="360" w:lineRule="auto"/>
    </w:pPr>
    <w:rPr>
      <w:rFonts w:eastAsia="Calibri"/>
      <w:spacing w:val="-5"/>
      <w:sz w:val="20"/>
      <w:szCs w:val="20"/>
      <w:lang w:eastAsia="en-US"/>
    </w:rPr>
  </w:style>
  <w:style w:type="paragraph" w:customStyle="1" w:styleId="TableBodyCentered">
    <w:name w:val="Table_Body_Centered"/>
    <w:basedOn w:val="a"/>
    <w:qFormat/>
    <w:pPr>
      <w:keepLines/>
      <w:spacing w:before="60" w:after="60" w:line="360" w:lineRule="auto"/>
      <w:jc w:val="center"/>
    </w:pPr>
    <w:rPr>
      <w:spacing w:val="-5"/>
      <w:sz w:val="20"/>
      <w:szCs w:val="20"/>
      <w:lang w:eastAsia="en-US"/>
    </w:rPr>
  </w:style>
  <w:style w:type="paragraph" w:customStyle="1" w:styleId="Normal10">
    <w:name w:val="Normal1"/>
    <w:qFormat/>
    <w:pPr>
      <w:spacing w:line="360" w:lineRule="auto"/>
      <w:ind w:firstLine="851"/>
    </w:pPr>
    <w:rPr>
      <w:rFonts w:ascii="Times New Roman" w:eastAsia="Times New Roman" w:hAnsi="Times New Roman" w:cs="Times New Roman"/>
      <w:sz w:val="24"/>
      <w:szCs w:val="22"/>
      <w:lang w:eastAsia="en-US"/>
    </w:rPr>
  </w:style>
  <w:style w:type="paragraph" w:customStyle="1" w:styleId="affffffffffffff3">
    <w:name w:val="Заголовки частей документа"/>
    <w:basedOn w:val="a"/>
    <w:qFormat/>
    <w:pPr>
      <w:keepNext/>
      <w:pageBreakBefore/>
      <w:spacing w:before="120" w:after="120" w:line="360" w:lineRule="auto"/>
      <w:jc w:val="center"/>
    </w:pPr>
    <w:rPr>
      <w:b/>
      <w:caps/>
      <w:sz w:val="28"/>
      <w:szCs w:val="20"/>
    </w:rPr>
  </w:style>
  <w:style w:type="paragraph" w:customStyle="1" w:styleId="ASN">
    <w:name w:val="ASN"/>
    <w:basedOn w:val="a"/>
    <w:uiPriority w:val="99"/>
    <w:qFormat/>
    <w:pPr>
      <w:spacing w:before="240" w:after="60"/>
      <w:ind w:firstLine="720"/>
    </w:pPr>
    <w:rPr>
      <w:rFonts w:ascii="Courier New" w:hAnsi="Courier New" w:cs="Courier New"/>
      <w:sz w:val="28"/>
      <w:szCs w:val="28"/>
      <w:lang w:val="en-US"/>
    </w:rPr>
  </w:style>
  <w:style w:type="paragraph" w:customStyle="1" w:styleId="Normaltable">
    <w:name w:val="Normal_table"/>
    <w:basedOn w:val="a"/>
    <w:qFormat/>
    <w:pPr>
      <w:spacing w:after="120" w:line="360" w:lineRule="auto"/>
      <w:jc w:val="left"/>
    </w:pPr>
  </w:style>
  <w:style w:type="paragraph" w:customStyle="1" w:styleId="affffffffffffff4">
    <w:name w:val="Таблица шапка"/>
    <w:basedOn w:val="a"/>
    <w:qFormat/>
    <w:pPr>
      <w:keepNext/>
      <w:keepLines/>
      <w:spacing w:before="60" w:after="60"/>
      <w:jc w:val="center"/>
    </w:pPr>
    <w:rPr>
      <w:b/>
    </w:rPr>
  </w:style>
  <w:style w:type="paragraph" w:customStyle="1" w:styleId="affffffffffffff5">
    <w:name w:val="Таблица номер"/>
    <w:basedOn w:val="a"/>
    <w:qFormat/>
    <w:pPr>
      <w:widowControl w:val="0"/>
      <w:spacing w:before="120" w:after="120"/>
      <w:jc w:val="right"/>
    </w:pPr>
    <w:rPr>
      <w:b/>
      <w:bCs/>
      <w:sz w:val="27"/>
      <w:szCs w:val="27"/>
    </w:rPr>
  </w:style>
  <w:style w:type="paragraph" w:customStyle="1" w:styleId="TableColumnHeading">
    <w:name w:val="Table_Column_Heading"/>
    <w:basedOn w:val="a"/>
    <w:qFormat/>
    <w:pPr>
      <w:keepNext/>
      <w:keepLines/>
      <w:spacing w:before="120" w:after="120" w:line="360" w:lineRule="auto"/>
      <w:ind w:left="-113" w:right="113"/>
      <w:jc w:val="center"/>
    </w:pPr>
    <w:rPr>
      <w:b/>
      <w:sz w:val="20"/>
    </w:rPr>
  </w:style>
  <w:style w:type="paragraph" w:customStyle="1" w:styleId="TableRowNumber">
    <w:name w:val="Table_Row_Number"/>
    <w:basedOn w:val="a"/>
    <w:qFormat/>
    <w:pPr>
      <w:keepLines/>
      <w:spacing w:before="60" w:after="60" w:line="360" w:lineRule="auto"/>
      <w:jc w:val="left"/>
    </w:pPr>
    <w:rPr>
      <w:spacing w:val="-5"/>
      <w:sz w:val="20"/>
      <w:szCs w:val="20"/>
      <w:lang w:eastAsia="en-US"/>
    </w:rPr>
  </w:style>
  <w:style w:type="paragraph" w:customStyle="1" w:styleId="1ffffffa">
    <w:name w:val="Колонтитул 1"/>
    <w:basedOn w:val="a"/>
    <w:qFormat/>
    <w:pPr>
      <w:jc w:val="center"/>
    </w:pPr>
    <w:rPr>
      <w:rFonts w:ascii="Courier New" w:hAnsi="Courier New" w:cs="Courier New"/>
      <w:lang w:val="en-US"/>
    </w:rPr>
  </w:style>
  <w:style w:type="paragraph" w:customStyle="1" w:styleId="TEXT1">
    <w:name w:val="TEXT1"/>
    <w:basedOn w:val="a"/>
    <w:qFormat/>
    <w:pPr>
      <w:spacing w:line="360" w:lineRule="auto"/>
      <w:ind w:firstLine="720"/>
    </w:pPr>
    <w:rPr>
      <w:sz w:val="28"/>
      <w:szCs w:val="20"/>
      <w:lang w:val="en-US" w:eastAsia="en-US"/>
    </w:rPr>
  </w:style>
  <w:style w:type="paragraph" w:customStyle="1" w:styleId="1ffffffb">
    <w:name w:val="Таблица 1"/>
    <w:basedOn w:val="a"/>
    <w:qFormat/>
    <w:pPr>
      <w:keepNext/>
      <w:jc w:val="right"/>
    </w:pPr>
    <w:rPr>
      <w:b/>
      <w:sz w:val="27"/>
      <w:szCs w:val="27"/>
    </w:rPr>
  </w:style>
  <w:style w:type="paragraph" w:customStyle="1" w:styleId="affffffffffffff6">
    <w:name w:val="ТитулЖирный"/>
    <w:qFormat/>
    <w:pPr>
      <w:spacing w:after="200" w:line="276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normal11">
    <w:name w:val="normal11"/>
    <w:basedOn w:val="a"/>
    <w:qFormat/>
    <w:pPr>
      <w:jc w:val="left"/>
    </w:pPr>
    <w:rPr>
      <w:rFonts w:eastAsia="Calibri"/>
    </w:rPr>
  </w:style>
  <w:style w:type="paragraph" w:customStyle="1" w:styleId="1ffffffc">
    <w:name w:val="Стиль Заголовок 1"/>
    <w:basedOn w:val="110"/>
    <w:qFormat/>
    <w:pPr>
      <w:keepLines w:val="0"/>
      <w:spacing w:before="0"/>
      <w:jc w:val="both"/>
    </w:pPr>
    <w:rPr>
      <w:rFonts w:ascii="Arial" w:hAnsi="Arial"/>
      <w:bCs/>
      <w:caps/>
      <w:szCs w:val="20"/>
    </w:rPr>
  </w:style>
  <w:style w:type="paragraph" w:customStyle="1" w:styleId="2fff3">
    <w:name w:val="ЗагНум2"/>
    <w:qFormat/>
    <w:pPr>
      <w:keepNext/>
      <w:spacing w:before="240" w:after="120" w:line="360" w:lineRule="auto"/>
      <w:jc w:val="both"/>
      <w:outlineLvl w:val="1"/>
    </w:pPr>
    <w:rPr>
      <w:rFonts w:ascii="times new roman Полужирный" w:eastAsia="Times New Roman" w:hAnsi="times new roman Полужирный" w:cs="Times New Roman"/>
      <w:b/>
      <w:color w:val="000000"/>
      <w:sz w:val="28"/>
      <w:szCs w:val="28"/>
    </w:rPr>
  </w:style>
  <w:style w:type="paragraph" w:customStyle="1" w:styleId="phBullet">
    <w:name w:val="ph_Bullet"/>
    <w:basedOn w:val="a"/>
    <w:qFormat/>
    <w:pPr>
      <w:spacing w:line="360" w:lineRule="auto"/>
    </w:pPr>
  </w:style>
  <w:style w:type="paragraph" w:customStyle="1" w:styleId="2fff4">
    <w:name w:val="Титул2"/>
    <w:uiPriority w:val="99"/>
    <w:qFormat/>
    <w:pPr>
      <w:spacing w:line="276" w:lineRule="auto"/>
      <w:jc w:val="center"/>
    </w:pPr>
    <w:rPr>
      <w:rFonts w:ascii="times new roman Полужирный" w:hAnsi="times new roman Полужирный" w:cs="Times New Roman"/>
      <w:b/>
      <w:caps/>
      <w:sz w:val="24"/>
      <w:szCs w:val="22"/>
    </w:rPr>
  </w:style>
  <w:style w:type="paragraph" w:customStyle="1" w:styleId="4f4">
    <w:name w:val="Титул4"/>
    <w:basedOn w:val="2fff4"/>
    <w:qFormat/>
    <w:rPr>
      <w:b w:val="0"/>
    </w:rPr>
  </w:style>
  <w:style w:type="paragraph" w:customStyle="1" w:styleId="affffffffffffff7">
    <w:name w:val="ЗагБезНум"/>
    <w:basedOn w:val="a"/>
    <w:qFormat/>
    <w:pPr>
      <w:pageBreakBefore/>
      <w:spacing w:after="120"/>
      <w:ind w:firstLine="709"/>
      <w:jc w:val="left"/>
    </w:pPr>
    <w:rPr>
      <w:rFonts w:eastAsia="Calibri"/>
      <w:b/>
      <w:sz w:val="32"/>
      <w:lang w:eastAsia="en-US"/>
    </w:rPr>
  </w:style>
  <w:style w:type="paragraph" w:customStyle="1" w:styleId="affffffffffffff8">
    <w:name w:val="Таблица заголовок"/>
    <w:basedOn w:val="a"/>
    <w:qFormat/>
    <w:pPr>
      <w:spacing w:line="360" w:lineRule="auto"/>
      <w:jc w:val="center"/>
    </w:pPr>
    <w:rPr>
      <w:b/>
      <w:lang w:val="en-US"/>
    </w:rPr>
  </w:style>
  <w:style w:type="paragraph" w:customStyle="1" w:styleId="-16">
    <w:name w:val="СписокМарк-1"/>
    <w:qFormat/>
    <w:pPr>
      <w:spacing w:after="24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ff3">
    <w:name w:val="Список3"/>
    <w:basedOn w:val="afffffffffffffa"/>
    <w:uiPriority w:val="99"/>
    <w:qFormat/>
    <w:pPr>
      <w:ind w:firstLine="0"/>
    </w:pPr>
    <w:rPr>
      <w:sz w:val="20"/>
    </w:rPr>
  </w:style>
  <w:style w:type="paragraph" w:customStyle="1" w:styleId="2fff5">
    <w:name w:val="Список2"/>
    <w:basedOn w:val="afffffffffffffa"/>
    <w:qFormat/>
    <w:pPr>
      <w:ind w:left="2563" w:hanging="357"/>
    </w:pPr>
    <w:rPr>
      <w:sz w:val="24"/>
      <w:szCs w:val="24"/>
    </w:rPr>
  </w:style>
  <w:style w:type="paragraph" w:customStyle="1" w:styleId="affffffffffffff9">
    <w:name w:val="СодержаниеПА"/>
    <w:basedOn w:val="110"/>
    <w:qFormat/>
    <w:pPr>
      <w:spacing w:before="0"/>
      <w:ind w:left="709"/>
    </w:pPr>
    <w:rPr>
      <w:szCs w:val="32"/>
    </w:rPr>
  </w:style>
  <w:style w:type="paragraph" w:customStyle="1" w:styleId="1ffffffd">
    <w:name w:val="маркированный список1"/>
    <w:basedOn w:val="a"/>
    <w:qFormat/>
    <w:pPr>
      <w:spacing w:line="360" w:lineRule="auto"/>
    </w:pPr>
    <w:rPr>
      <w:szCs w:val="20"/>
    </w:rPr>
  </w:style>
  <w:style w:type="paragraph" w:customStyle="1" w:styleId="3ff4">
    <w:name w:val="ЗагНум3"/>
    <w:qFormat/>
    <w:pPr>
      <w:tabs>
        <w:tab w:val="left" w:pos="851"/>
      </w:tabs>
      <w:spacing w:line="360" w:lineRule="auto"/>
      <w:ind w:left="1224" w:hanging="504"/>
      <w:outlineLvl w:val="2"/>
    </w:pPr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customStyle="1" w:styleId="4f5">
    <w:name w:val="ЗагНум4"/>
    <w:qFormat/>
    <w:pPr>
      <w:spacing w:line="360" w:lineRule="auto"/>
      <w:ind w:left="1728" w:hanging="648"/>
      <w:outlineLvl w:val="3"/>
    </w:pPr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styleId="2fff6">
    <w:name w:val="Body Text Indent 2"/>
    <w:basedOn w:val="a"/>
    <w:qFormat/>
    <w:pPr>
      <w:spacing w:line="360" w:lineRule="auto"/>
    </w:pPr>
    <w:rPr>
      <w:rFonts w:ascii="Calibri" w:eastAsia="Calibri" w:hAnsi="Calibri" w:cs="Calibri"/>
      <w:lang w:eastAsia="en-US"/>
    </w:rPr>
  </w:style>
  <w:style w:type="paragraph" w:customStyle="1" w:styleId="affffffffffffffa">
    <w:name w:val="Спис."/>
    <w:basedOn w:val="a3"/>
    <w:qFormat/>
    <w:pPr>
      <w:spacing w:line="360" w:lineRule="auto"/>
    </w:pPr>
    <w:rPr>
      <w:lang w:eastAsia="en-US"/>
    </w:rPr>
  </w:style>
  <w:style w:type="paragraph" w:customStyle="1" w:styleId="phNormal">
    <w:name w:val="ph_Normal"/>
    <w:basedOn w:val="a"/>
    <w:qFormat/>
    <w:pPr>
      <w:spacing w:line="360" w:lineRule="auto"/>
    </w:pPr>
  </w:style>
  <w:style w:type="paragraph" w:customStyle="1" w:styleId="affffffffffffffb">
    <w:name w:val="Список маркированный"/>
    <w:basedOn w:val="affffff8"/>
    <w:qFormat/>
    <w:pPr>
      <w:ind w:firstLine="851"/>
    </w:pPr>
    <w:rPr>
      <w:szCs w:val="20"/>
      <w:lang w:eastAsia="en-US"/>
    </w:rPr>
  </w:style>
  <w:style w:type="paragraph" w:customStyle="1" w:styleId="2fff7">
    <w:name w:val="Список маркированный_2"/>
    <w:basedOn w:val="affffffffffffffb"/>
    <w:uiPriority w:val="99"/>
    <w:qFormat/>
    <w:pPr>
      <w:tabs>
        <w:tab w:val="left" w:pos="0"/>
        <w:tab w:val="left" w:pos="1440"/>
        <w:tab w:val="left" w:pos="1571"/>
      </w:tabs>
      <w:ind w:left="1440" w:firstLine="720"/>
    </w:pPr>
  </w:style>
  <w:style w:type="paragraph" w:customStyle="1" w:styleId="AppHeading10">
    <w:name w:val="App Heading 1"/>
    <w:basedOn w:val="a"/>
    <w:uiPriority w:val="99"/>
    <w:qFormat/>
    <w:pPr>
      <w:keepNext/>
      <w:spacing w:before="360" w:after="180"/>
      <w:jc w:val="center"/>
      <w:outlineLvl w:val="1"/>
    </w:pPr>
    <w:rPr>
      <w:b/>
      <w:caps/>
      <w:sz w:val="28"/>
      <w:szCs w:val="20"/>
    </w:rPr>
  </w:style>
  <w:style w:type="paragraph" w:customStyle="1" w:styleId="AppHeading20">
    <w:name w:val="App Heading 2"/>
    <w:basedOn w:val="a"/>
    <w:uiPriority w:val="99"/>
    <w:qFormat/>
    <w:pPr>
      <w:keepNext/>
      <w:tabs>
        <w:tab w:val="left" w:pos="480"/>
      </w:tabs>
      <w:spacing w:before="360" w:after="180"/>
      <w:outlineLvl w:val="2"/>
    </w:pPr>
    <w:rPr>
      <w:b/>
      <w:smallCaps/>
      <w:szCs w:val="20"/>
    </w:rPr>
  </w:style>
  <w:style w:type="paragraph" w:customStyle="1" w:styleId="AppHeading30">
    <w:name w:val="App Heading 3"/>
    <w:basedOn w:val="a"/>
    <w:uiPriority w:val="99"/>
    <w:qFormat/>
    <w:pPr>
      <w:keepNext/>
      <w:spacing w:before="240" w:after="180"/>
      <w:outlineLvl w:val="3"/>
    </w:pPr>
    <w:rPr>
      <w:b/>
      <w:szCs w:val="20"/>
    </w:rPr>
  </w:style>
  <w:style w:type="paragraph" w:customStyle="1" w:styleId="phAddition">
    <w:name w:val="ph_Addition"/>
    <w:basedOn w:val="110"/>
    <w:qFormat/>
    <w:pPr>
      <w:keepLines w:val="0"/>
    </w:pPr>
    <w:rPr>
      <w:bCs/>
      <w:szCs w:val="28"/>
    </w:rPr>
  </w:style>
  <w:style w:type="paragraph" w:customStyle="1" w:styleId="Style1">
    <w:name w:val="Style1"/>
    <w:basedOn w:val="a"/>
    <w:qFormat/>
    <w:pPr>
      <w:widowControl w:val="0"/>
      <w:jc w:val="center"/>
    </w:pPr>
  </w:style>
  <w:style w:type="paragraph" w:customStyle="1" w:styleId="affffffffffffffc">
    <w:name w:val="Абзац"/>
    <w:basedOn w:val="a"/>
    <w:uiPriority w:val="99"/>
    <w:qFormat/>
    <w:pPr>
      <w:spacing w:line="360" w:lineRule="auto"/>
      <w:ind w:firstLine="709"/>
    </w:pPr>
  </w:style>
  <w:style w:type="paragraph" w:customStyle="1" w:styleId="-f6">
    <w:name w:val="А-Оглавление"/>
    <w:basedOn w:val="a"/>
    <w:qFormat/>
    <w:pPr>
      <w:spacing w:before="240" w:after="120" w:line="360" w:lineRule="auto"/>
      <w:contextualSpacing/>
      <w:jc w:val="center"/>
    </w:pPr>
    <w:rPr>
      <w:b/>
      <w:sz w:val="28"/>
      <w:szCs w:val="28"/>
    </w:rPr>
  </w:style>
  <w:style w:type="paragraph" w:customStyle="1" w:styleId="-140">
    <w:name w:val="А-ТекТабЦен14"/>
    <w:basedOn w:val="a"/>
    <w:qFormat/>
    <w:pPr>
      <w:jc w:val="center"/>
    </w:pPr>
    <w:rPr>
      <w:sz w:val="28"/>
      <w:szCs w:val="28"/>
    </w:rPr>
  </w:style>
  <w:style w:type="paragraph" w:customStyle="1" w:styleId="-f7">
    <w:name w:val="ЕСИО-назвБланк"/>
    <w:basedOn w:val="ab"/>
    <w:qFormat/>
    <w:rPr>
      <w:b/>
      <w:color w:val="FFFFFF"/>
      <w:szCs w:val="20"/>
    </w:rPr>
  </w:style>
  <w:style w:type="paragraph" w:customStyle="1" w:styleId="-17">
    <w:name w:val="ЕСИО-осн1"/>
    <w:basedOn w:val="a"/>
    <w:qFormat/>
    <w:pPr>
      <w:spacing w:line="360" w:lineRule="auto"/>
    </w:pPr>
    <w:rPr>
      <w:sz w:val="28"/>
      <w:szCs w:val="28"/>
    </w:rPr>
  </w:style>
  <w:style w:type="paragraph" w:customStyle="1" w:styleId="affffffffffffffd">
    <w:name w:val="Колонтитул"/>
    <w:basedOn w:val="a"/>
    <w:qFormat/>
    <w:rPr>
      <w:sz w:val="20"/>
      <w:szCs w:val="20"/>
    </w:rPr>
  </w:style>
  <w:style w:type="paragraph" w:customStyle="1" w:styleId="2fff8">
    <w:name w:val="маркированный список 2"/>
    <w:basedOn w:val="a"/>
    <w:qFormat/>
    <w:pPr>
      <w:tabs>
        <w:tab w:val="left" w:pos="1474"/>
      </w:tabs>
      <w:spacing w:line="360" w:lineRule="auto"/>
      <w:ind w:left="1474" w:hanging="340"/>
    </w:pPr>
    <w:rPr>
      <w:sz w:val="28"/>
      <w:szCs w:val="28"/>
    </w:rPr>
  </w:style>
  <w:style w:type="paragraph" w:customStyle="1" w:styleId="affffffffffffffe">
    <w:name w:val="Ном_таб"/>
    <w:basedOn w:val="a"/>
    <w:qFormat/>
    <w:pPr>
      <w:ind w:left="75"/>
      <w:jc w:val="center"/>
    </w:pPr>
    <w:rPr>
      <w:szCs w:val="20"/>
      <w:lang w:val="en-US"/>
    </w:rPr>
  </w:style>
  <w:style w:type="paragraph" w:customStyle="1" w:styleId="1ffffffe">
    <w:name w:val="нумерованный список 1"/>
    <w:basedOn w:val="a"/>
    <w:qFormat/>
    <w:pPr>
      <w:spacing w:line="360" w:lineRule="auto"/>
    </w:pPr>
    <w:rPr>
      <w:szCs w:val="20"/>
    </w:rPr>
  </w:style>
  <w:style w:type="paragraph" w:customStyle="1" w:styleId="afffffffffffffff">
    <w:name w:val="Нумерованный список второго уровня"/>
    <w:basedOn w:val="a"/>
    <w:qFormat/>
    <w:pPr>
      <w:spacing w:line="360" w:lineRule="auto"/>
    </w:pPr>
    <w:rPr>
      <w:sz w:val="28"/>
      <w:szCs w:val="28"/>
    </w:rPr>
  </w:style>
  <w:style w:type="paragraph" w:customStyle="1" w:styleId="afffffffffffffff0">
    <w:name w:val="Подраздел"/>
    <w:basedOn w:val="2101"/>
    <w:uiPriority w:val="99"/>
    <w:qFormat/>
    <w:pPr>
      <w:tabs>
        <w:tab w:val="left" w:pos="1440"/>
      </w:tabs>
      <w:ind w:left="2966" w:firstLine="720"/>
    </w:pPr>
    <w:rPr>
      <w:rFonts w:eastAsia="Times New Roman" w:cs="Arial"/>
      <w:bCs/>
      <w:iCs/>
      <w:szCs w:val="24"/>
    </w:rPr>
  </w:style>
  <w:style w:type="paragraph" w:customStyle="1" w:styleId="1fffffff">
    <w:name w:val="Примечание 1"/>
    <w:basedOn w:val="a"/>
    <w:qFormat/>
    <w:pPr>
      <w:spacing w:before="60" w:after="60" w:line="360" w:lineRule="auto"/>
      <w:ind w:firstLine="709"/>
    </w:pPr>
    <w:rPr>
      <w:u w:val="single"/>
    </w:rPr>
  </w:style>
  <w:style w:type="paragraph" w:customStyle="1" w:styleId="afffffffffffffff1">
    <w:name w:val="Раздел"/>
    <w:basedOn w:val="a"/>
    <w:qFormat/>
    <w:pPr>
      <w:keepNext/>
      <w:pageBreakBefore/>
      <w:spacing w:before="120" w:after="120" w:line="360" w:lineRule="auto"/>
      <w:ind w:left="138" w:firstLine="288"/>
      <w:jc w:val="center"/>
    </w:pPr>
    <w:rPr>
      <w:b/>
      <w:caps/>
      <w:sz w:val="28"/>
    </w:rPr>
  </w:style>
  <w:style w:type="paragraph" w:customStyle="1" w:styleId="2fff9">
    <w:name w:val="Список 2_Руководство"/>
    <w:basedOn w:val="a"/>
    <w:uiPriority w:val="99"/>
    <w:qFormat/>
  </w:style>
  <w:style w:type="paragraph" w:customStyle="1" w:styleId="3-1">
    <w:name w:val="Стиль Заголовок 3-1"/>
    <w:basedOn w:val="3100"/>
    <w:qFormat/>
    <w:pPr>
      <w:tabs>
        <w:tab w:val="left" w:pos="1560"/>
      </w:tabs>
      <w:spacing w:before="0" w:line="240" w:lineRule="auto"/>
      <w:ind w:left="964" w:hanging="964"/>
    </w:pPr>
    <w:rPr>
      <w:bCs/>
      <w:szCs w:val="26"/>
      <w:lang w:val="en-US"/>
    </w:rPr>
  </w:style>
  <w:style w:type="paragraph" w:customStyle="1" w:styleId="afffffffffffffff2">
    <w:name w:val="ШТ Бок.надписи"/>
    <w:qFormat/>
    <w:pPr>
      <w:jc w:val="center"/>
    </w:pPr>
    <w:rPr>
      <w:rFonts w:ascii="Times New Roman" w:eastAsia="Times New Roman" w:hAnsi="Times New Roman" w:cs="Times New Roman"/>
      <w:sz w:val="26"/>
      <w:szCs w:val="22"/>
      <w:lang w:val="en-US" w:eastAsia="en-US"/>
    </w:rPr>
  </w:style>
  <w:style w:type="paragraph" w:customStyle="1" w:styleId="afffffffffffffff3">
    <w:name w:val="ШТ Центр.надписи"/>
    <w:basedOn w:val="a"/>
    <w:qFormat/>
    <w:pPr>
      <w:spacing w:line="360" w:lineRule="auto"/>
      <w:jc w:val="center"/>
    </w:pPr>
    <w:rPr>
      <w:sz w:val="18"/>
      <w:szCs w:val="20"/>
      <w:lang w:val="en-US"/>
    </w:rPr>
  </w:style>
  <w:style w:type="paragraph" w:customStyle="1" w:styleId="2fffa">
    <w:name w:val="ШТ2 Лист"/>
    <w:basedOn w:val="afffffffffffffff3"/>
    <w:qFormat/>
    <w:pPr>
      <w:spacing w:before="60"/>
    </w:pPr>
  </w:style>
  <w:style w:type="paragraph" w:customStyle="1" w:styleId="01">
    <w:name w:val="Титул0"/>
    <w:basedOn w:val="a"/>
    <w:uiPriority w:val="99"/>
    <w:qFormat/>
    <w:pPr>
      <w:spacing w:line="276" w:lineRule="auto"/>
      <w:jc w:val="left"/>
    </w:pPr>
    <w:rPr>
      <w:sz w:val="22"/>
      <w:szCs w:val="22"/>
      <w:lang w:eastAsia="en-US"/>
    </w:rPr>
  </w:style>
  <w:style w:type="paragraph" w:customStyle="1" w:styleId="3ff5">
    <w:name w:val="Титул3"/>
    <w:basedOn w:val="2fff4"/>
    <w:qFormat/>
    <w:rPr>
      <w:rFonts w:ascii="Times New Roman ??????????" w:eastAsia="Times New Roman" w:hAnsi="Times New Roman ??????????"/>
      <w:sz w:val="32"/>
      <w:szCs w:val="20"/>
    </w:rPr>
  </w:style>
  <w:style w:type="paragraph" w:customStyle="1" w:styleId="-18">
    <w:name w:val="ЗагБезНум-1уровень"/>
    <w:basedOn w:val="a"/>
    <w:qFormat/>
    <w:pPr>
      <w:pageBreakBefore/>
      <w:spacing w:after="120"/>
      <w:jc w:val="left"/>
      <w:outlineLvl w:val="0"/>
    </w:pPr>
    <w:rPr>
      <w:rFonts w:ascii="Cambria" w:hAnsi="Cambria" w:cs="Cambria"/>
      <w:b/>
      <w:sz w:val="32"/>
      <w:szCs w:val="28"/>
      <w:lang w:eastAsia="en-US"/>
    </w:rPr>
  </w:style>
  <w:style w:type="paragraph" w:customStyle="1" w:styleId="1fffffff0">
    <w:name w:val="ТабШап1"/>
    <w:uiPriority w:val="99"/>
    <w:qFormat/>
    <w:pPr>
      <w:jc w:val="center"/>
    </w:pPr>
    <w:rPr>
      <w:rFonts w:ascii="Times New Roman" w:eastAsia="Times New Roman" w:hAnsi="Times New Roman" w:cs="Times New Roman"/>
      <w:b/>
      <w:color w:val="000000"/>
      <w:sz w:val="24"/>
      <w:szCs w:val="22"/>
    </w:rPr>
  </w:style>
  <w:style w:type="paragraph" w:customStyle="1" w:styleId="1fffffff1">
    <w:name w:val="ТабТекст1"/>
    <w:basedOn w:val="1fffffff0"/>
    <w:qFormat/>
    <w:pPr>
      <w:jc w:val="left"/>
    </w:pPr>
  </w:style>
  <w:style w:type="paragraph" w:customStyle="1" w:styleId="2fffb">
    <w:name w:val="ТабТекст2"/>
    <w:basedOn w:val="1fffffff1"/>
    <w:qFormat/>
    <w:pPr>
      <w:jc w:val="center"/>
    </w:pPr>
  </w:style>
  <w:style w:type="paragraph" w:customStyle="1" w:styleId="2fffc">
    <w:name w:val="Стиль2"/>
    <w:basedOn w:val="affffffffffffff7"/>
    <w:qFormat/>
    <w:pPr>
      <w:jc w:val="center"/>
    </w:pPr>
    <w:rPr>
      <w:rFonts w:eastAsia="Times New Roman"/>
      <w:szCs w:val="28"/>
    </w:rPr>
  </w:style>
  <w:style w:type="paragraph" w:customStyle="1" w:styleId="3ff6">
    <w:name w:val="Маркер уровень 3"/>
    <w:basedOn w:val="a"/>
    <w:qFormat/>
    <w:pPr>
      <w:tabs>
        <w:tab w:val="left" w:pos="1985"/>
      </w:tabs>
      <w:spacing w:after="200" w:line="276" w:lineRule="auto"/>
      <w:ind w:left="1985" w:hanging="426"/>
    </w:pPr>
    <w:rPr>
      <w:szCs w:val="22"/>
      <w:lang w:eastAsia="en-US"/>
    </w:rPr>
  </w:style>
  <w:style w:type="paragraph" w:customStyle="1" w:styleId="4f6">
    <w:name w:val="Маркер уровень 4"/>
    <w:basedOn w:val="a"/>
    <w:qFormat/>
    <w:pPr>
      <w:spacing w:after="200" w:line="276" w:lineRule="auto"/>
      <w:ind w:left="2552" w:hanging="426"/>
    </w:pPr>
    <w:rPr>
      <w:szCs w:val="22"/>
      <w:lang w:eastAsia="en-US"/>
    </w:rPr>
  </w:style>
  <w:style w:type="paragraph" w:customStyle="1" w:styleId="5f0">
    <w:name w:val="Маркер уровень 5"/>
    <w:basedOn w:val="a"/>
    <w:qFormat/>
    <w:pPr>
      <w:spacing w:after="200" w:line="276" w:lineRule="auto"/>
      <w:ind w:left="3119" w:hanging="426"/>
    </w:pPr>
    <w:rPr>
      <w:szCs w:val="22"/>
      <w:lang w:eastAsia="en-US"/>
    </w:rPr>
  </w:style>
  <w:style w:type="paragraph" w:customStyle="1" w:styleId="phGraph">
    <w:name w:val="ph_Graph"/>
    <w:basedOn w:val="phNormal"/>
    <w:qFormat/>
    <w:pPr>
      <w:keepNext/>
      <w:jc w:val="center"/>
    </w:pPr>
  </w:style>
  <w:style w:type="paragraph" w:customStyle="1" w:styleId="phNormal0">
    <w:name w:val="ph_Normal Знак Знак Знак Знак"/>
    <w:basedOn w:val="a"/>
    <w:qFormat/>
    <w:pPr>
      <w:spacing w:line="360" w:lineRule="auto"/>
    </w:pPr>
  </w:style>
  <w:style w:type="paragraph" w:customStyle="1" w:styleId="afffffffffffffff4">
    <w:name w:val="СодержаниеПЗ"/>
    <w:basedOn w:val="110"/>
    <w:qFormat/>
    <w:pPr>
      <w:ind w:left="709"/>
    </w:pPr>
    <w:rPr>
      <w:rFonts w:ascii="times new roman Полужирный" w:hAnsi="times new roman Полужирный"/>
      <w:szCs w:val="32"/>
    </w:rPr>
  </w:style>
  <w:style w:type="paragraph" w:customStyle="1" w:styleId="phList2">
    <w:name w:val="ph_List2"/>
    <w:basedOn w:val="a"/>
    <w:qFormat/>
    <w:pPr>
      <w:spacing w:line="360" w:lineRule="auto"/>
    </w:pPr>
  </w:style>
  <w:style w:type="paragraph" w:customStyle="1" w:styleId="afffffffffffffff5">
    <w:name w:val="СписокЦифры"/>
    <w:qFormat/>
    <w:pPr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fffffffffff6">
    <w:name w:val="Табл."/>
    <w:basedOn w:val="ab"/>
    <w:qFormat/>
    <w:pPr>
      <w:spacing w:before="240" w:line="360" w:lineRule="auto"/>
    </w:pPr>
    <w:rPr>
      <w:b/>
      <w:szCs w:val="20"/>
    </w:rPr>
  </w:style>
  <w:style w:type="paragraph" w:customStyle="1" w:styleId="TableList2">
    <w:name w:val="Table_List2"/>
    <w:basedOn w:val="a"/>
    <w:qFormat/>
    <w:pPr>
      <w:keepLines/>
      <w:spacing w:line="360" w:lineRule="auto"/>
    </w:pPr>
    <w:rPr>
      <w:sz w:val="20"/>
      <w:szCs w:val="20"/>
      <w:lang w:eastAsia="en-US"/>
    </w:rPr>
  </w:style>
  <w:style w:type="paragraph" w:customStyle="1" w:styleId="xl65">
    <w:name w:val="xl65"/>
    <w:basedOn w:val="a"/>
    <w:qFormat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beforeAutospacing="1" w:afterAutospacing="1"/>
      <w:jc w:val="left"/>
    </w:pPr>
  </w:style>
  <w:style w:type="paragraph" w:customStyle="1" w:styleId="xl66">
    <w:name w:val="xl66"/>
    <w:basedOn w:val="a"/>
    <w:qFormat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C000"/>
      <w:spacing w:beforeAutospacing="1" w:afterAutospacing="1"/>
      <w:jc w:val="left"/>
    </w:pPr>
  </w:style>
  <w:style w:type="paragraph" w:customStyle="1" w:styleId="1fffffff2">
    <w:name w:val="_Стиль1 Обычный"/>
    <w:basedOn w:val="a"/>
    <w:qFormat/>
    <w:pPr>
      <w:spacing w:line="360" w:lineRule="auto"/>
    </w:pPr>
    <w:rPr>
      <w:sz w:val="28"/>
      <w:szCs w:val="28"/>
    </w:rPr>
  </w:style>
  <w:style w:type="paragraph" w:customStyle="1" w:styleId="5f1">
    <w:name w:val="ЗагНум5"/>
    <w:qFormat/>
    <w:pPr>
      <w:spacing w:after="200" w:line="276" w:lineRule="auto"/>
      <w:ind w:left="2232" w:hanging="792"/>
      <w:outlineLvl w:val="4"/>
    </w:pPr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customStyle="1" w:styleId="-f8">
    <w:name w:val="А-маркТекст"/>
    <w:basedOn w:val="a"/>
    <w:qFormat/>
    <w:pPr>
      <w:tabs>
        <w:tab w:val="left" w:pos="1190"/>
      </w:tabs>
      <w:spacing w:line="360" w:lineRule="auto"/>
    </w:pPr>
    <w:rPr>
      <w:sz w:val="28"/>
    </w:rPr>
  </w:style>
  <w:style w:type="paragraph" w:customStyle="1" w:styleId="DecimalAligned">
    <w:name w:val="Decimal Aligned"/>
    <w:basedOn w:val="a"/>
    <w:qFormat/>
    <w:pPr>
      <w:tabs>
        <w:tab w:val="decimal" w:pos="360"/>
      </w:tabs>
      <w:spacing w:line="360" w:lineRule="auto"/>
      <w:ind w:left="1208" w:hanging="357"/>
    </w:pPr>
    <w:rPr>
      <w:lang w:val="en-US" w:eastAsia="en-US"/>
    </w:rPr>
  </w:style>
  <w:style w:type="paragraph" w:customStyle="1" w:styleId="1590">
    <w:name w:val="Стиль По ширине Первая строка:  1.59 см"/>
    <w:basedOn w:val="a"/>
    <w:uiPriority w:val="99"/>
    <w:qFormat/>
    <w:pPr>
      <w:spacing w:after="120" w:line="360" w:lineRule="auto"/>
      <w:ind w:firstLine="902"/>
    </w:pPr>
    <w:rPr>
      <w:lang w:val="en-US"/>
    </w:rPr>
  </w:style>
  <w:style w:type="paragraph" w:customStyle="1" w:styleId="-19">
    <w:name w:val="- Список1"/>
    <w:basedOn w:val="a"/>
    <w:uiPriority w:val="99"/>
    <w:qFormat/>
    <w:pPr>
      <w:spacing w:line="336" w:lineRule="auto"/>
      <w:contextualSpacing/>
    </w:pPr>
    <w:rPr>
      <w:sz w:val="28"/>
      <w:szCs w:val="28"/>
      <w:lang w:val="en-US" w:eastAsia="en-US"/>
    </w:rPr>
  </w:style>
  <w:style w:type="paragraph" w:customStyle="1" w:styleId="afffffffffffffff7">
    <w:name w:val="Обыч_не_нум"/>
    <w:basedOn w:val="a"/>
    <w:qFormat/>
    <w:pPr>
      <w:ind w:left="737" w:firstLine="567"/>
    </w:pPr>
    <w:rPr>
      <w:lang w:val="en-US" w:eastAsia="en-US" w:bidi="en-US"/>
    </w:rPr>
  </w:style>
  <w:style w:type="paragraph" w:customStyle="1" w:styleId="1fffffff3">
    <w:name w:val="Заголовок оглавления1"/>
    <w:basedOn w:val="110"/>
    <w:qFormat/>
    <w:pPr>
      <w:keepLines w:val="0"/>
      <w:spacing w:after="60"/>
      <w:jc w:val="both"/>
    </w:pPr>
    <w:rPr>
      <w:bCs/>
      <w:sz w:val="24"/>
      <w:szCs w:val="24"/>
      <w:lang w:bidi="en-US"/>
    </w:rPr>
  </w:style>
  <w:style w:type="paragraph" w:customStyle="1" w:styleId="21b">
    <w:name w:val="Средняя сетка 21"/>
    <w:basedOn w:val="a"/>
    <w:qFormat/>
    <w:pPr>
      <w:ind w:firstLine="567"/>
    </w:pPr>
    <w:rPr>
      <w:rFonts w:eastAsia="Arial Unicode MS"/>
      <w:szCs w:val="32"/>
      <w:lang w:val="en-US" w:eastAsia="en-US" w:bidi="en-US"/>
    </w:rPr>
  </w:style>
  <w:style w:type="paragraph" w:customStyle="1" w:styleId="-110">
    <w:name w:val="Цветной список - Акцент 11"/>
    <w:basedOn w:val="a"/>
    <w:uiPriority w:val="34"/>
    <w:qFormat/>
    <w:pPr>
      <w:ind w:left="720" w:firstLine="567"/>
      <w:contextualSpacing/>
    </w:pPr>
    <w:rPr>
      <w:rFonts w:eastAsia="Arial Unicode MS"/>
      <w:lang w:val="en-US" w:eastAsia="en-US" w:bidi="en-US"/>
    </w:rPr>
  </w:style>
  <w:style w:type="paragraph" w:customStyle="1" w:styleId="-111">
    <w:name w:val="Цветная сетка - Акцент 11"/>
    <w:basedOn w:val="a"/>
    <w:qFormat/>
    <w:pPr>
      <w:ind w:firstLine="567"/>
    </w:pPr>
    <w:rPr>
      <w:rFonts w:eastAsia="Arial Unicode MS"/>
      <w:i/>
      <w:lang w:val="en-US" w:eastAsia="en-US" w:bidi="en-US"/>
    </w:rPr>
  </w:style>
  <w:style w:type="paragraph" w:customStyle="1" w:styleId="-210">
    <w:name w:val="Светлая заливка - Акцент 21"/>
    <w:basedOn w:val="a"/>
    <w:qFormat/>
    <w:pPr>
      <w:ind w:left="720" w:right="720" w:firstLine="567"/>
    </w:pPr>
    <w:rPr>
      <w:rFonts w:eastAsia="Arial Unicode MS"/>
      <w:b/>
      <w:i/>
      <w:szCs w:val="22"/>
      <w:lang w:val="en-US" w:eastAsia="en-US" w:bidi="en-US"/>
    </w:rPr>
  </w:style>
  <w:style w:type="paragraph" w:customStyle="1" w:styleId="afffffffffffffff8">
    <w:name w:val="Маркированный"/>
    <w:basedOn w:val="a"/>
    <w:qFormat/>
    <w:pPr>
      <w:tabs>
        <w:tab w:val="left" w:pos="720"/>
        <w:tab w:val="left" w:pos="927"/>
      </w:tabs>
      <w:spacing w:after="60"/>
      <w:ind w:left="720" w:hanging="360"/>
    </w:pPr>
    <w:rPr>
      <w:rFonts w:ascii="Arial" w:eastAsia="Arial Unicode MS" w:hAnsi="Arial" w:cs="Arial"/>
    </w:rPr>
  </w:style>
  <w:style w:type="paragraph" w:styleId="3ff7">
    <w:name w:val="Body Text Indent 3"/>
    <w:basedOn w:val="a"/>
    <w:qFormat/>
    <w:pPr>
      <w:spacing w:after="120"/>
      <w:ind w:left="283" w:firstLine="567"/>
    </w:pPr>
    <w:rPr>
      <w:rFonts w:ascii="Calibri" w:eastAsia="Calibri" w:hAnsi="Calibri" w:cs="Calibri"/>
      <w:sz w:val="16"/>
      <w:szCs w:val="16"/>
      <w:lang w:eastAsia="en-US"/>
    </w:rPr>
  </w:style>
  <w:style w:type="paragraph" w:customStyle="1" w:styleId="2fffd">
    <w:name w:val="Заголовок 2 + Междустр.интервал:  полуторный"/>
    <w:basedOn w:val="2101"/>
    <w:qFormat/>
    <w:rPr>
      <w:rFonts w:eastAsia="Times New Roman"/>
      <w:bCs/>
      <w:iCs/>
      <w:sz w:val="24"/>
      <w:szCs w:val="24"/>
      <w:lang w:bidi="en-US"/>
    </w:rPr>
  </w:style>
  <w:style w:type="paragraph" w:customStyle="1" w:styleId="Iniiaiie">
    <w:name w:val="Iniiaiie"/>
    <w:basedOn w:val="a"/>
    <w:uiPriority w:val="99"/>
    <w:qFormat/>
    <w:pPr>
      <w:spacing w:before="120" w:after="120"/>
    </w:pPr>
    <w:rPr>
      <w:sz w:val="28"/>
      <w:szCs w:val="20"/>
      <w:lang w:val="en-US"/>
    </w:rPr>
  </w:style>
  <w:style w:type="paragraph" w:customStyle="1" w:styleId="OaaeeoaOaeno">
    <w:name w:val="Oaaeeoa. Oaeno"/>
    <w:basedOn w:val="a"/>
    <w:qFormat/>
    <w:pPr>
      <w:spacing w:before="120"/>
      <w:ind w:firstLine="709"/>
    </w:pPr>
    <w:rPr>
      <w:sz w:val="28"/>
      <w:szCs w:val="20"/>
    </w:rPr>
  </w:style>
  <w:style w:type="paragraph" w:customStyle="1" w:styleId="NoeeuiieoeiueIioaioo">
    <w:name w:val="Noeeu iieo?e?iue Ii oaio?o"/>
    <w:basedOn w:val="a"/>
    <w:uiPriority w:val="99"/>
    <w:qFormat/>
    <w:pPr>
      <w:ind w:firstLine="709"/>
      <w:jc w:val="center"/>
    </w:pPr>
    <w:rPr>
      <w:b/>
      <w:sz w:val="28"/>
      <w:szCs w:val="20"/>
    </w:rPr>
  </w:style>
  <w:style w:type="paragraph" w:customStyle="1" w:styleId="afffffffffffffff9">
    <w:name w:val="Без отступа"/>
    <w:basedOn w:val="a"/>
    <w:qFormat/>
    <w:pPr>
      <w:jc w:val="left"/>
    </w:pPr>
    <w:rPr>
      <w:sz w:val="28"/>
      <w:szCs w:val="20"/>
    </w:rPr>
  </w:style>
  <w:style w:type="paragraph" w:customStyle="1" w:styleId="-112">
    <w:name w:val="Цветная заливка - Акцент 11"/>
    <w:qFormat/>
    <w:rPr>
      <w:rFonts w:ascii="Times New Roman" w:eastAsia="Times New Roman" w:hAnsi="Times New Roman" w:cs="Times New Roman"/>
      <w:sz w:val="24"/>
      <w:szCs w:val="22"/>
    </w:rPr>
  </w:style>
  <w:style w:type="paragraph" w:customStyle="1" w:styleId="14pt1250">
    <w:name w:val="Основной текст + 14 pt Первая строка:  125 см"/>
    <w:basedOn w:val="a6"/>
    <w:qFormat/>
    <w:pPr>
      <w:spacing w:line="240" w:lineRule="auto"/>
      <w:ind w:firstLine="709"/>
      <w:jc w:val="both"/>
    </w:pPr>
    <w:rPr>
      <w:rFonts w:eastAsia="Arial Unicode MS"/>
      <w:b/>
      <w:bCs/>
      <w:sz w:val="28"/>
      <w:szCs w:val="28"/>
      <w:lang w:eastAsia="ru-RU"/>
    </w:rPr>
  </w:style>
  <w:style w:type="paragraph" w:customStyle="1" w:styleId="14pt030">
    <w:name w:val="Стиль Основной текст + 14 pt разреженный на  03 пт"/>
    <w:basedOn w:val="a6"/>
    <w:qFormat/>
    <w:pPr>
      <w:spacing w:line="240" w:lineRule="auto"/>
      <w:ind w:firstLine="0"/>
      <w:jc w:val="both"/>
    </w:pPr>
    <w:rPr>
      <w:sz w:val="28"/>
      <w:szCs w:val="28"/>
      <w:lang w:eastAsia="ru-RU"/>
    </w:rPr>
  </w:style>
  <w:style w:type="paragraph" w:customStyle="1" w:styleId="14pt">
    <w:name w:val="Основной текст + 14 pt"/>
    <w:basedOn w:val="a"/>
    <w:qFormat/>
    <w:rPr>
      <w:sz w:val="28"/>
      <w:szCs w:val="28"/>
      <w:lang w:bidi="en-US"/>
    </w:rPr>
  </w:style>
  <w:style w:type="paragraph" w:customStyle="1" w:styleId="PMBook-Bullet1">
    <w:name w:val="PMBook-Bullet1"/>
    <w:basedOn w:val="a"/>
    <w:uiPriority w:val="99"/>
    <w:qFormat/>
    <w:pPr>
      <w:tabs>
        <w:tab w:val="left" w:pos="1080"/>
      </w:tabs>
      <w:spacing w:line="360" w:lineRule="auto"/>
      <w:ind w:left="1080" w:hanging="360"/>
    </w:pPr>
    <w:rPr>
      <w:rFonts w:ascii="Arial" w:hAnsi="Arial"/>
      <w:szCs w:val="20"/>
    </w:rPr>
  </w:style>
  <w:style w:type="paragraph" w:customStyle="1" w:styleId="-120">
    <w:name w:val="Цветной список - Акцент 12"/>
    <w:basedOn w:val="a"/>
    <w:qFormat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1210">
    <w:name w:val="Раздел 1.2 Заголовок 1"/>
    <w:basedOn w:val="a"/>
    <w:qFormat/>
    <w:pPr>
      <w:keepNext/>
      <w:keepLines/>
      <w:widowControl w:val="0"/>
      <w:spacing w:before="360" w:line="360" w:lineRule="auto"/>
    </w:pPr>
    <w:rPr>
      <w:b/>
      <w:bCs/>
      <w:szCs w:val="20"/>
    </w:rPr>
  </w:style>
  <w:style w:type="paragraph" w:customStyle="1" w:styleId="1220">
    <w:name w:val="Раздел 1.2 Заголовок 2"/>
    <w:basedOn w:val="a"/>
    <w:qFormat/>
    <w:pPr>
      <w:keepNext/>
      <w:keepLines/>
      <w:widowControl w:val="0"/>
      <w:spacing w:before="240" w:line="360" w:lineRule="auto"/>
    </w:pPr>
    <w:rPr>
      <w:b/>
      <w:bCs/>
      <w:szCs w:val="20"/>
    </w:rPr>
  </w:style>
  <w:style w:type="paragraph" w:customStyle="1" w:styleId="afffffffffffffffa">
    <w:name w:val="Не содержание"/>
    <w:basedOn w:val="a"/>
    <w:qFormat/>
    <w:pPr>
      <w:widowControl w:val="0"/>
      <w:tabs>
        <w:tab w:val="left" w:pos="1224"/>
      </w:tabs>
      <w:spacing w:line="300" w:lineRule="auto"/>
      <w:ind w:left="1224" w:hanging="504"/>
    </w:pPr>
    <w:rPr>
      <w:bCs/>
      <w:szCs w:val="20"/>
    </w:rPr>
  </w:style>
  <w:style w:type="paragraph" w:customStyle="1" w:styleId="afffffffffffffffb">
    <w:name w:val="ТЗ не содержание полужирный"/>
    <w:basedOn w:val="a"/>
    <w:qFormat/>
    <w:pPr>
      <w:widowControl w:val="0"/>
      <w:tabs>
        <w:tab w:val="left" w:pos="792"/>
      </w:tabs>
      <w:spacing w:line="300" w:lineRule="auto"/>
      <w:ind w:left="792" w:hanging="432"/>
    </w:pPr>
    <w:rPr>
      <w:b/>
      <w:bCs/>
      <w:szCs w:val="20"/>
    </w:rPr>
  </w:style>
  <w:style w:type="paragraph" w:customStyle="1" w:styleId="319">
    <w:name w:val="Часть 3. Заголовок 1"/>
    <w:basedOn w:val="a"/>
    <w:qFormat/>
    <w:pPr>
      <w:keepNext/>
      <w:keepLines/>
      <w:widowControl w:val="0"/>
      <w:tabs>
        <w:tab w:val="left" w:pos="420"/>
      </w:tabs>
      <w:spacing w:before="360" w:line="360" w:lineRule="auto"/>
      <w:ind w:firstLine="709"/>
    </w:pPr>
    <w:rPr>
      <w:b/>
      <w:bCs/>
      <w:szCs w:val="20"/>
    </w:rPr>
  </w:style>
  <w:style w:type="paragraph" w:customStyle="1" w:styleId="322">
    <w:name w:val="Часть 3. Заголовок 2"/>
    <w:basedOn w:val="a"/>
    <w:qFormat/>
    <w:pPr>
      <w:widowControl w:val="0"/>
      <w:tabs>
        <w:tab w:val="left" w:pos="1276"/>
      </w:tabs>
      <w:spacing w:line="360" w:lineRule="auto"/>
      <w:ind w:firstLine="709"/>
    </w:pPr>
    <w:rPr>
      <w:bCs/>
      <w:szCs w:val="20"/>
    </w:rPr>
  </w:style>
  <w:style w:type="paragraph" w:customStyle="1" w:styleId="-121">
    <w:name w:val="Цветная заливка - Акцент 12"/>
    <w:uiPriority w:val="99"/>
    <w:semiHidden/>
    <w:qFormat/>
    <w:rPr>
      <w:rFonts w:ascii="Times New Roman" w:eastAsia="Arial Unicode MS" w:hAnsi="Times New Roman" w:cs="Times New Roman"/>
      <w:sz w:val="24"/>
      <w:szCs w:val="24"/>
      <w:lang w:val="en-US" w:eastAsia="en-US" w:bidi="en-US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6"/>
      <w:szCs w:val="22"/>
    </w:rPr>
  </w:style>
  <w:style w:type="paragraph" w:customStyle="1" w:styleId="TableHeading0">
    <w:name w:val="Table_Heading"/>
    <w:basedOn w:val="a"/>
    <w:qFormat/>
    <w:pPr>
      <w:keepNext/>
      <w:keepLines/>
      <w:spacing w:before="40" w:after="40"/>
      <w:jc w:val="left"/>
    </w:pPr>
    <w:rPr>
      <w:rFonts w:ascii="Futura Bk" w:hAnsi="Futura Bk"/>
      <w:b/>
      <w:sz w:val="20"/>
      <w:szCs w:val="20"/>
      <w:lang w:val="en-US" w:eastAsia="en-US"/>
    </w:rPr>
  </w:style>
  <w:style w:type="paragraph" w:customStyle="1" w:styleId="TableHeadingCenter">
    <w:name w:val="Table_Heading_Center"/>
    <w:basedOn w:val="TableHeading0"/>
    <w:qFormat/>
    <w:pPr>
      <w:jc w:val="center"/>
    </w:pPr>
  </w:style>
  <w:style w:type="paragraph" w:customStyle="1" w:styleId="CaptionforTable">
    <w:name w:val="Caption for Table"/>
    <w:basedOn w:val="ab"/>
    <w:qFormat/>
    <w:pPr>
      <w:spacing w:after="60"/>
      <w:ind w:right="57"/>
    </w:pPr>
    <w:rPr>
      <w:rFonts w:ascii="Futura Bk" w:hAnsi="Futura Bk"/>
      <w:iCs/>
      <w:sz w:val="20"/>
      <w:szCs w:val="20"/>
      <w:lang w:val="en-US" w:eastAsia="en-US"/>
    </w:rPr>
  </w:style>
  <w:style w:type="paragraph" w:customStyle="1" w:styleId="afffffffffffffffc">
    <w:name w:val="Норм.текст"/>
    <w:basedOn w:val="a"/>
    <w:qFormat/>
    <w:pPr>
      <w:spacing w:before="60" w:after="60" w:line="288" w:lineRule="auto"/>
      <w:ind w:firstLine="840"/>
    </w:pPr>
    <w:rPr>
      <w:szCs w:val="20"/>
    </w:rPr>
  </w:style>
  <w:style w:type="paragraph" w:customStyle="1" w:styleId="5f2">
    <w:name w:val="Список5"/>
    <w:basedOn w:val="a"/>
    <w:qFormat/>
    <w:pPr>
      <w:tabs>
        <w:tab w:val="left" w:pos="1440"/>
      </w:tabs>
      <w:spacing w:line="360" w:lineRule="auto"/>
      <w:ind w:left="1440" w:hanging="360"/>
    </w:pPr>
    <w:rPr>
      <w:lang w:eastAsia="en-US"/>
    </w:rPr>
  </w:style>
  <w:style w:type="paragraph" w:customStyle="1" w:styleId="-1a">
    <w:name w:val="Список-1"/>
    <w:qFormat/>
    <w:pPr>
      <w:tabs>
        <w:tab w:val="left" w:pos="1260"/>
      </w:tabs>
      <w:spacing w:before="60" w:after="60" w:line="312" w:lineRule="auto"/>
    </w:pPr>
    <w:rPr>
      <w:rFonts w:ascii="Times New Roman" w:eastAsia="Times New Roman" w:hAnsi="Times New Roman" w:cs="Times New Roman"/>
      <w:sz w:val="24"/>
      <w:szCs w:val="22"/>
      <w:lang w:eastAsia="en-US"/>
    </w:rPr>
  </w:style>
  <w:style w:type="paragraph" w:customStyle="1" w:styleId="afffffffffffffffd">
    <w:name w:val="*Основной текст"/>
    <w:basedOn w:val="a"/>
    <w:qFormat/>
    <w:pPr>
      <w:spacing w:line="276" w:lineRule="auto"/>
      <w:jc w:val="left"/>
    </w:pPr>
    <w:rPr>
      <w:sz w:val="32"/>
      <w:szCs w:val="32"/>
      <w:lang w:eastAsia="zh-CN"/>
    </w:rPr>
  </w:style>
  <w:style w:type="paragraph" w:customStyle="1" w:styleId="2fffe">
    <w:name w:val="Заголовок оглавления2"/>
    <w:basedOn w:val="110"/>
    <w:uiPriority w:val="39"/>
    <w:semiHidden/>
    <w:unhideWhenUsed/>
    <w:qFormat/>
    <w:pPr>
      <w:spacing w:before="480" w:after="0" w:line="276" w:lineRule="auto"/>
    </w:pPr>
    <w:rPr>
      <w:bCs/>
      <w:color w:val="365F91"/>
      <w:sz w:val="28"/>
      <w:szCs w:val="28"/>
    </w:rPr>
  </w:style>
  <w:style w:type="paragraph" w:customStyle="1" w:styleId="xmsolistparagraph">
    <w:name w:val="x_msolistparagraph"/>
    <w:basedOn w:val="a"/>
    <w:qFormat/>
    <w:pPr>
      <w:spacing w:beforeAutospacing="1" w:afterAutospacing="1"/>
      <w:jc w:val="left"/>
    </w:pPr>
  </w:style>
  <w:style w:type="paragraph" w:customStyle="1" w:styleId="afffffffffffffffe">
    <w:name w:val="Обычный по центру (титульный лист)"/>
    <w:basedOn w:val="a"/>
    <w:qFormat/>
    <w:pPr>
      <w:jc w:val="center"/>
    </w:pPr>
    <w:rPr>
      <w:sz w:val="28"/>
      <w:szCs w:val="28"/>
    </w:rPr>
  </w:style>
  <w:style w:type="paragraph" w:customStyle="1" w:styleId="affffffffffffffff">
    <w:name w:val="Титул тема"/>
    <w:basedOn w:val="a"/>
    <w:uiPriority w:val="99"/>
    <w:qFormat/>
    <w:pPr>
      <w:jc w:val="center"/>
    </w:pPr>
    <w:rPr>
      <w:b/>
      <w:sz w:val="27"/>
      <w:szCs w:val="27"/>
    </w:rPr>
  </w:style>
  <w:style w:type="paragraph" w:customStyle="1" w:styleId="2ffff">
    <w:name w:val="ТЗ Заголовок 2"/>
    <w:qFormat/>
    <w:pPr>
      <w:keepNext/>
      <w:spacing w:before="240" w:after="120"/>
      <w:outlineLvl w:val="1"/>
    </w:pPr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1fffffff4">
    <w:name w:val="ТЗ Заголовок 1"/>
    <w:qFormat/>
    <w:pPr>
      <w:pageBreakBefore/>
      <w:spacing w:after="12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3ff8">
    <w:name w:val="ТЗ Заголовок 3"/>
    <w:qFormat/>
    <w:pPr>
      <w:keepNext/>
      <w:spacing w:before="240" w:after="120"/>
      <w:outlineLvl w:val="2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4f7">
    <w:name w:val="ТЗ Заголовок 4"/>
    <w:qFormat/>
    <w:pPr>
      <w:keepNext/>
      <w:spacing w:before="240" w:after="120"/>
      <w:outlineLvl w:val="3"/>
    </w:pPr>
    <w:rPr>
      <w:rFonts w:ascii="Arial" w:hAnsi="Arial" w:cs="Arial"/>
      <w:b/>
      <w:bCs/>
      <w:i/>
      <w:sz w:val="26"/>
      <w:szCs w:val="26"/>
    </w:rPr>
  </w:style>
  <w:style w:type="paragraph" w:customStyle="1" w:styleId="5f3">
    <w:name w:val="ТЗ Заголовок 5"/>
    <w:basedOn w:val="4f7"/>
    <w:qFormat/>
    <w:rPr>
      <w:b w:val="0"/>
      <w:i w:val="0"/>
      <w:u w:val="single"/>
    </w:rPr>
  </w:style>
  <w:style w:type="paragraph" w:customStyle="1" w:styleId="1fffffff5">
    <w:name w:val="Основной текст1"/>
    <w:basedOn w:val="a"/>
    <w:qFormat/>
    <w:pPr>
      <w:spacing w:after="120"/>
      <w:jc w:val="left"/>
    </w:pPr>
    <w:rPr>
      <w:rFonts w:ascii="Verdana" w:hAnsi="Verdana"/>
      <w:sz w:val="16"/>
      <w:szCs w:val="16"/>
      <w:lang w:eastAsia="en-US"/>
    </w:rPr>
  </w:style>
  <w:style w:type="paragraph" w:customStyle="1" w:styleId="Bulletwithtext2">
    <w:name w:val="Bullet with text 2"/>
    <w:basedOn w:val="a"/>
    <w:qFormat/>
    <w:pPr>
      <w:jc w:val="left"/>
    </w:pPr>
    <w:rPr>
      <w:rFonts w:ascii="Futura Bk" w:hAnsi="Futura Bk"/>
      <w:sz w:val="20"/>
      <w:szCs w:val="20"/>
      <w:lang w:val="en-US" w:eastAsia="en-US"/>
    </w:rPr>
  </w:style>
  <w:style w:type="paragraph" w:customStyle="1" w:styleId="affffffffffffffff0">
    <w:name w:val="ТЗ_Таблица_Заголовок"/>
    <w:basedOn w:val="a"/>
    <w:qFormat/>
    <w:pPr>
      <w:spacing w:before="20" w:line="360" w:lineRule="auto"/>
      <w:jc w:val="center"/>
    </w:pPr>
    <w:rPr>
      <w:rFonts w:ascii="Arial" w:hAnsi="Arial" w:cs="Arial"/>
      <w:b/>
      <w:spacing w:val="-5"/>
      <w:lang w:eastAsia="en-US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6"/>
      <w:szCs w:val="22"/>
    </w:rPr>
  </w:style>
  <w:style w:type="paragraph" w:customStyle="1" w:styleId="HeadingBar">
    <w:name w:val="Heading Bar"/>
    <w:basedOn w:val="a"/>
    <w:qFormat/>
    <w:pPr>
      <w:keepNext/>
      <w:keepLines/>
      <w:shd w:val="clear" w:color="auto" w:fill="000000"/>
      <w:spacing w:before="240"/>
      <w:ind w:right="7920"/>
      <w:jc w:val="left"/>
    </w:pPr>
    <w:rPr>
      <w:color w:val="FFFFFF"/>
      <w:sz w:val="8"/>
      <w:szCs w:val="20"/>
      <w:lang w:eastAsia="ar-SA"/>
    </w:rPr>
  </w:style>
  <w:style w:type="paragraph" w:customStyle="1" w:styleId="TitleBar">
    <w:name w:val="Title Bar"/>
    <w:basedOn w:val="a"/>
    <w:qFormat/>
    <w:pPr>
      <w:keepNext/>
      <w:pageBreakBefore/>
      <w:shd w:val="clear" w:color="auto" w:fill="000000"/>
      <w:spacing w:before="1680"/>
      <w:ind w:left="2552" w:right="720"/>
      <w:jc w:val="left"/>
    </w:pPr>
    <w:rPr>
      <w:sz w:val="36"/>
      <w:szCs w:val="20"/>
      <w:lang w:eastAsia="ar-SA"/>
    </w:rPr>
  </w:style>
  <w:style w:type="paragraph" w:customStyle="1" w:styleId="Title-Major">
    <w:name w:val="Title-Major"/>
    <w:basedOn w:val="ab"/>
    <w:qFormat/>
    <w:pPr>
      <w:keepLines/>
      <w:spacing w:after="120"/>
      <w:ind w:left="2552" w:right="720"/>
    </w:pPr>
    <w:rPr>
      <w:sz w:val="48"/>
      <w:szCs w:val="20"/>
      <w:lang w:eastAsia="ar-SA"/>
    </w:rPr>
  </w:style>
  <w:style w:type="paragraph" w:customStyle="1" w:styleId="Bullet">
    <w:name w:val="Bullet"/>
    <w:basedOn w:val="a6"/>
    <w:qFormat/>
    <w:pPr>
      <w:keepLines/>
      <w:widowControl w:val="0"/>
      <w:tabs>
        <w:tab w:val="left" w:pos="0"/>
      </w:tabs>
      <w:spacing w:before="60" w:after="60" w:line="240" w:lineRule="auto"/>
      <w:ind w:left="3096" w:right="567" w:hanging="216"/>
    </w:pPr>
    <w:rPr>
      <w:sz w:val="20"/>
      <w:lang w:eastAsia="ar-SA"/>
    </w:rPr>
  </w:style>
  <w:style w:type="paragraph" w:customStyle="1" w:styleId="Checklist">
    <w:name w:val="Checklist"/>
    <w:basedOn w:val="a6"/>
    <w:qFormat/>
    <w:pPr>
      <w:keepLines/>
      <w:widowControl w:val="0"/>
      <w:spacing w:before="60" w:after="60" w:line="240" w:lineRule="auto"/>
      <w:ind w:left="3600" w:right="567" w:hanging="720"/>
    </w:pPr>
    <w:rPr>
      <w:sz w:val="20"/>
      <w:lang w:eastAsia="ar-SA"/>
    </w:rPr>
  </w:style>
  <w:style w:type="paragraph" w:customStyle="1" w:styleId="NumberList">
    <w:name w:val="Number List"/>
    <w:basedOn w:val="a6"/>
    <w:qFormat/>
    <w:pPr>
      <w:widowControl w:val="0"/>
      <w:tabs>
        <w:tab w:val="left" w:pos="7390"/>
      </w:tabs>
      <w:spacing w:before="60" w:after="60" w:line="240" w:lineRule="auto"/>
      <w:ind w:left="3551" w:right="567" w:hanging="432"/>
    </w:pPr>
    <w:rPr>
      <w:sz w:val="20"/>
      <w:lang w:eastAsia="ar-SA"/>
    </w:rPr>
  </w:style>
  <w:style w:type="paragraph" w:customStyle="1" w:styleId="hangingindent">
    <w:name w:val="hanging indent"/>
    <w:basedOn w:val="a6"/>
    <w:qFormat/>
    <w:pPr>
      <w:keepLines/>
      <w:widowControl w:val="0"/>
      <w:spacing w:before="120" w:after="120" w:line="240" w:lineRule="auto"/>
      <w:ind w:left="5400" w:right="567" w:hanging="2880"/>
    </w:pPr>
    <w:rPr>
      <w:sz w:val="20"/>
      <w:lang w:eastAsia="ar-SA"/>
    </w:rPr>
  </w:style>
  <w:style w:type="paragraph" w:customStyle="1" w:styleId="RouteTitle">
    <w:name w:val="Route Title"/>
    <w:basedOn w:val="a"/>
    <w:qFormat/>
    <w:pPr>
      <w:keepLines/>
      <w:spacing w:after="120"/>
      <w:ind w:left="2552" w:right="720"/>
      <w:jc w:val="left"/>
    </w:pPr>
    <w:rPr>
      <w:sz w:val="36"/>
      <w:szCs w:val="20"/>
      <w:lang w:eastAsia="ar-SA"/>
    </w:rPr>
  </w:style>
  <w:style w:type="paragraph" w:customStyle="1" w:styleId="Checklist-X">
    <w:name w:val="Checklist-X"/>
    <w:basedOn w:val="Checklist"/>
    <w:qFormat/>
    <w:pPr>
      <w:tabs>
        <w:tab w:val="left" w:pos="720"/>
      </w:tabs>
      <w:ind w:left="360" w:hanging="360"/>
    </w:pPr>
  </w:style>
  <w:style w:type="paragraph" w:customStyle="1" w:styleId="InfoBox">
    <w:name w:val="Info Box"/>
    <w:basedOn w:val="a6"/>
    <w:qFormat/>
    <w:pPr>
      <w:keepLines/>
      <w:widowControl w:val="0"/>
      <w:pBdr>
        <w:top w:val="single" w:sz="4" w:space="6" w:color="000001"/>
        <w:left w:val="single" w:sz="4" w:space="6" w:color="000001"/>
        <w:bottom w:val="single" w:sz="4" w:space="6" w:color="000001"/>
        <w:right w:val="single" w:sz="4" w:space="6" w:color="000001"/>
      </w:pBdr>
      <w:spacing w:before="120" w:after="120" w:line="240" w:lineRule="auto"/>
      <w:ind w:left="3600" w:right="1080" w:firstLine="0"/>
      <w:jc w:val="center"/>
    </w:pPr>
    <w:rPr>
      <w:sz w:val="18"/>
      <w:lang w:eastAsia="ar-SA"/>
    </w:rPr>
  </w:style>
  <w:style w:type="paragraph" w:customStyle="1" w:styleId="tty132">
    <w:name w:val="tty132"/>
    <w:basedOn w:val="a"/>
    <w:qFormat/>
    <w:pPr>
      <w:jc w:val="left"/>
    </w:pPr>
    <w:rPr>
      <w:rFonts w:ascii="Courier New" w:hAnsi="Courier New"/>
      <w:sz w:val="12"/>
      <w:szCs w:val="20"/>
      <w:lang w:eastAsia="ar-SA"/>
    </w:rPr>
  </w:style>
  <w:style w:type="paragraph" w:customStyle="1" w:styleId="tty180">
    <w:name w:val="tty180"/>
    <w:basedOn w:val="a"/>
    <w:qFormat/>
    <w:pPr>
      <w:ind w:right="-720"/>
      <w:jc w:val="left"/>
    </w:pPr>
    <w:rPr>
      <w:rFonts w:ascii="Courier New" w:hAnsi="Courier New"/>
      <w:sz w:val="8"/>
      <w:szCs w:val="20"/>
      <w:lang w:eastAsia="ar-SA"/>
    </w:rPr>
  </w:style>
  <w:style w:type="paragraph" w:customStyle="1" w:styleId="tty80">
    <w:name w:val="tty80"/>
    <w:basedOn w:val="a"/>
    <w:qFormat/>
    <w:pPr>
      <w:jc w:val="left"/>
    </w:pPr>
    <w:rPr>
      <w:rFonts w:ascii="Courier New" w:hAnsi="Courier New"/>
      <w:sz w:val="20"/>
      <w:szCs w:val="20"/>
      <w:lang w:eastAsia="ar-SA"/>
    </w:rPr>
  </w:style>
  <w:style w:type="paragraph" w:customStyle="1" w:styleId="tty80indent">
    <w:name w:val="tty80 indent"/>
    <w:basedOn w:val="tty80"/>
    <w:qFormat/>
    <w:pPr>
      <w:ind w:left="1440"/>
    </w:pPr>
  </w:style>
  <w:style w:type="paragraph" w:customStyle="1" w:styleId="bodytext">
    <w:name w:val="Основной текст.body text"/>
    <w:basedOn w:val="a"/>
    <w:qFormat/>
    <w:pPr>
      <w:spacing w:before="120" w:after="120"/>
      <w:ind w:left="2520"/>
      <w:jc w:val="left"/>
    </w:pPr>
    <w:rPr>
      <w:sz w:val="20"/>
      <w:szCs w:val="20"/>
      <w:lang w:eastAsia="ar-SA"/>
    </w:rPr>
  </w:style>
  <w:style w:type="paragraph" w:customStyle="1" w:styleId="bodytext1">
    <w:name w:val="Основной текст.body text1"/>
    <w:basedOn w:val="a"/>
    <w:qFormat/>
    <w:pPr>
      <w:spacing w:before="120" w:after="120"/>
      <w:ind w:left="2520"/>
      <w:jc w:val="left"/>
    </w:pPr>
    <w:rPr>
      <w:sz w:val="20"/>
      <w:szCs w:val="20"/>
      <w:lang w:eastAsia="ar-SA"/>
    </w:rPr>
  </w:style>
  <w:style w:type="paragraph" w:customStyle="1" w:styleId="TipNoteText">
    <w:name w:val="Tip/Note Text"/>
    <w:basedOn w:val="a"/>
    <w:qFormat/>
    <w:pPr>
      <w:ind w:left="302"/>
      <w:jc w:val="left"/>
    </w:pPr>
    <w:rPr>
      <w:rFonts w:ascii="Arial" w:hAnsi="Arial"/>
      <w:sz w:val="22"/>
      <w:szCs w:val="20"/>
      <w:lang w:val="en-US" w:eastAsia="ar-SA"/>
    </w:rPr>
  </w:style>
  <w:style w:type="paragraph" w:customStyle="1" w:styleId="TipNoteTextBulleted">
    <w:name w:val="Tip/Note Text Bulleted"/>
    <w:basedOn w:val="TipNoteText"/>
    <w:qFormat/>
    <w:pPr>
      <w:tabs>
        <w:tab w:val="left" w:pos="3542"/>
      </w:tabs>
      <w:ind w:left="3240" w:hanging="187"/>
    </w:pPr>
  </w:style>
  <w:style w:type="paragraph" w:customStyle="1" w:styleId="TopicTextBulleted">
    <w:name w:val="Topic Text Bulleted"/>
    <w:basedOn w:val="a"/>
    <w:qFormat/>
    <w:pPr>
      <w:tabs>
        <w:tab w:val="left" w:pos="1454"/>
      </w:tabs>
      <w:ind w:left="1152" w:hanging="187"/>
      <w:jc w:val="left"/>
    </w:pPr>
    <w:rPr>
      <w:rFonts w:ascii="Arial" w:hAnsi="Arial"/>
      <w:sz w:val="22"/>
      <w:szCs w:val="20"/>
      <w:lang w:val="en-US" w:eastAsia="ar-SA"/>
    </w:rPr>
  </w:style>
  <w:style w:type="paragraph" w:customStyle="1" w:styleId="Remark">
    <w:name w:val="Remark"/>
    <w:basedOn w:val="a"/>
    <w:qFormat/>
    <w:pPr>
      <w:spacing w:before="120"/>
      <w:jc w:val="left"/>
    </w:pPr>
    <w:rPr>
      <w:i/>
      <w:sz w:val="20"/>
      <w:szCs w:val="20"/>
      <w:lang w:eastAsia="ar-SA"/>
    </w:rPr>
  </w:style>
  <w:style w:type="paragraph" w:customStyle="1" w:styleId="Bullet1">
    <w:name w:val="Bullet 1"/>
    <w:basedOn w:val="Bullet"/>
    <w:qFormat/>
    <w:pPr>
      <w:tabs>
        <w:tab w:val="left" w:pos="3240"/>
        <w:tab w:val="left" w:pos="7938"/>
      </w:tabs>
      <w:ind w:left="3969" w:hanging="425"/>
    </w:pPr>
  </w:style>
  <w:style w:type="paragraph" w:customStyle="1" w:styleId="BullettakenupNumberList">
    <w:name w:val="Bullet  taken up Number List"/>
    <w:basedOn w:val="Bullet"/>
    <w:qFormat/>
    <w:pPr>
      <w:ind w:left="4111" w:hanging="425"/>
    </w:pPr>
  </w:style>
  <w:style w:type="paragraph" w:customStyle="1" w:styleId="NumderList2">
    <w:name w:val="Numder List2"/>
    <w:basedOn w:val="a"/>
    <w:qFormat/>
    <w:pPr>
      <w:tabs>
        <w:tab w:val="left" w:pos="7390"/>
      </w:tabs>
      <w:ind w:left="3695" w:hanging="576"/>
      <w:jc w:val="left"/>
    </w:pPr>
    <w:rPr>
      <w:sz w:val="20"/>
      <w:szCs w:val="20"/>
      <w:lang w:eastAsia="ar-SA"/>
    </w:rPr>
  </w:style>
  <w:style w:type="paragraph" w:customStyle="1" w:styleId="affffffffffffffff1">
    <w:name w:val="Схема"/>
    <w:basedOn w:val="TableText0"/>
    <w:qFormat/>
    <w:pPr>
      <w:spacing w:before="0"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IndText">
    <w:name w:val="Ind Text"/>
    <w:basedOn w:val="a6"/>
    <w:qFormat/>
    <w:pPr>
      <w:widowControl w:val="0"/>
      <w:spacing w:before="120" w:after="120" w:line="240" w:lineRule="auto"/>
      <w:ind w:left="3240" w:right="567" w:firstLine="0"/>
    </w:pPr>
    <w:rPr>
      <w:rFonts w:ascii="Book Antiqua" w:hAnsi="Book Antiqua"/>
      <w:sz w:val="20"/>
      <w:lang w:val="en-US" w:eastAsia="ar-SA"/>
    </w:rPr>
  </w:style>
  <w:style w:type="paragraph" w:customStyle="1" w:styleId="affffffffffffffff2">
    <w:name w:val="Знак"/>
    <w:basedOn w:val="a"/>
    <w:qFormat/>
    <w:pPr>
      <w:widowControl w:val="0"/>
      <w:spacing w:after="160" w:line="240" w:lineRule="exact"/>
      <w:jc w:val="right"/>
    </w:pPr>
    <w:rPr>
      <w:sz w:val="20"/>
      <w:szCs w:val="20"/>
      <w:lang w:val="en-GB" w:eastAsia="ar-SA"/>
    </w:rPr>
  </w:style>
  <w:style w:type="paragraph" w:customStyle="1" w:styleId="1fffffff6">
    <w:name w:val="м_список1"/>
    <w:basedOn w:val="a"/>
    <w:qFormat/>
    <w:pPr>
      <w:keepLines/>
      <w:tabs>
        <w:tab w:val="left" w:pos="720"/>
      </w:tabs>
      <w:spacing w:before="40"/>
      <w:ind w:left="720"/>
    </w:pPr>
    <w:rPr>
      <w:rFonts w:ascii="Arial" w:hAnsi="Arial"/>
    </w:rPr>
  </w:style>
  <w:style w:type="paragraph" w:customStyle="1" w:styleId="1fffffff7">
    <w:name w:val="_Титульный_лист_1"/>
    <w:basedOn w:val="a"/>
    <w:qFormat/>
    <w:pPr>
      <w:widowControl w:val="0"/>
      <w:jc w:val="center"/>
    </w:pPr>
    <w:rPr>
      <w:rFonts w:eastAsia="Andale Sans UI" w:cs="Tahoma"/>
      <w:b/>
      <w:caps/>
      <w:sz w:val="32"/>
      <w:szCs w:val="32"/>
      <w:lang w:val="en-US" w:eastAsia="hi-IN" w:bidi="hi-IN"/>
    </w:rPr>
  </w:style>
  <w:style w:type="paragraph" w:customStyle="1" w:styleId="2ffff0">
    <w:name w:val="_Титульный_лист_2"/>
    <w:basedOn w:val="a"/>
    <w:qFormat/>
    <w:pPr>
      <w:widowControl w:val="0"/>
      <w:jc w:val="center"/>
    </w:pPr>
    <w:rPr>
      <w:rFonts w:eastAsia="Andale Sans UI" w:cs="Tahoma"/>
      <w:b/>
      <w:sz w:val="32"/>
      <w:szCs w:val="32"/>
      <w:lang w:val="en-US" w:eastAsia="hi-IN" w:bidi="hi-IN"/>
    </w:rPr>
  </w:style>
  <w:style w:type="paragraph" w:customStyle="1" w:styleId="3ff9">
    <w:name w:val="_Титульный_лист_3"/>
    <w:basedOn w:val="a"/>
    <w:qFormat/>
    <w:pPr>
      <w:widowControl w:val="0"/>
      <w:jc w:val="center"/>
    </w:pPr>
    <w:rPr>
      <w:rFonts w:eastAsia="Andale Sans UI" w:cs="Tahoma"/>
      <w:szCs w:val="26"/>
      <w:lang w:val="en-US" w:eastAsia="hi-IN" w:bidi="hi-IN"/>
    </w:rPr>
  </w:style>
  <w:style w:type="paragraph" w:customStyle="1" w:styleId="4f8">
    <w:name w:val="_Титульный_лист_4"/>
    <w:basedOn w:val="a"/>
    <w:qFormat/>
    <w:pPr>
      <w:widowControl w:val="0"/>
      <w:jc w:val="left"/>
    </w:pPr>
    <w:rPr>
      <w:rFonts w:eastAsia="Lucida Sans Unicode"/>
      <w:lang w:eastAsia="hi-IN" w:bidi="hi-IN"/>
    </w:rPr>
  </w:style>
  <w:style w:type="paragraph" w:customStyle="1" w:styleId="5f4">
    <w:name w:val="_Титульный_лист_5"/>
    <w:basedOn w:val="a"/>
    <w:qFormat/>
    <w:pPr>
      <w:widowControl w:val="0"/>
      <w:jc w:val="center"/>
    </w:pPr>
    <w:rPr>
      <w:rFonts w:eastAsia="Andale Sans UI" w:cs="Tahoma"/>
      <w:szCs w:val="21"/>
      <w:lang w:val="en-US" w:eastAsia="hi-IN" w:bidi="hi-IN"/>
    </w:rPr>
  </w:style>
  <w:style w:type="paragraph" w:customStyle="1" w:styleId="affffffffffffffff3">
    <w:name w:val="_Текст_таблицы"/>
    <w:qFormat/>
    <w:pPr>
      <w:widowControl w:val="0"/>
    </w:pPr>
    <w:rPr>
      <w:rFonts w:ascii="Times New Roman" w:eastAsia="Arial" w:hAnsi="Times New Roman" w:cs="Times New Roman"/>
      <w:sz w:val="24"/>
      <w:szCs w:val="22"/>
      <w:lang w:eastAsia="ar-SA"/>
    </w:rPr>
  </w:style>
  <w:style w:type="paragraph" w:customStyle="1" w:styleId="1fffffff8">
    <w:name w:val="_Список_1"/>
    <w:qFormat/>
    <w:pPr>
      <w:widowControl w:val="0"/>
      <w:tabs>
        <w:tab w:val="left" w:pos="420"/>
        <w:tab w:val="left" w:pos="709"/>
      </w:tabs>
      <w:ind w:left="420" w:hanging="420"/>
    </w:pPr>
    <w:rPr>
      <w:rFonts w:ascii="Times New Roman" w:eastAsia="Lucida Sans Unicode" w:hAnsi="Times New Roman" w:cs="Arial"/>
      <w:sz w:val="24"/>
      <w:szCs w:val="21"/>
      <w:lang w:eastAsia="hi-IN" w:bidi="hi-IN"/>
    </w:rPr>
  </w:style>
  <w:style w:type="paragraph" w:customStyle="1" w:styleId="affffffffffffffff4">
    <w:name w:val="_Шапка_таблицы"/>
    <w:basedOn w:val="affffffffffffffff3"/>
    <w:qFormat/>
    <w:pPr>
      <w:keepNext/>
      <w:spacing w:before="60"/>
    </w:pPr>
    <w:rPr>
      <w:b/>
    </w:rPr>
  </w:style>
  <w:style w:type="paragraph" w:customStyle="1" w:styleId="1fffffff9">
    <w:name w:val="_Нум_список_1"/>
    <w:basedOn w:val="a"/>
    <w:qFormat/>
    <w:pPr>
      <w:widowControl w:val="0"/>
      <w:tabs>
        <w:tab w:val="left" w:pos="567"/>
      </w:tabs>
      <w:jc w:val="left"/>
    </w:pPr>
    <w:rPr>
      <w:rFonts w:eastAsia="Lucida Sans Unicode" w:cs="Arial"/>
      <w:szCs w:val="21"/>
      <w:lang w:eastAsia="hi-IN" w:bidi="hi-IN"/>
    </w:rPr>
  </w:style>
  <w:style w:type="paragraph" w:customStyle="1" w:styleId="2ffff1">
    <w:name w:val="_Нум_список_2"/>
    <w:basedOn w:val="1fffffff9"/>
    <w:qFormat/>
    <w:pPr>
      <w:tabs>
        <w:tab w:val="left" w:pos="993"/>
      </w:tabs>
    </w:pPr>
  </w:style>
  <w:style w:type="paragraph" w:customStyle="1" w:styleId="3ffa">
    <w:name w:val="_Нум_список_3"/>
    <w:basedOn w:val="2ffff1"/>
    <w:qFormat/>
    <w:pPr>
      <w:tabs>
        <w:tab w:val="left" w:pos="1560"/>
      </w:tabs>
    </w:pPr>
  </w:style>
  <w:style w:type="paragraph" w:customStyle="1" w:styleId="affffffffffffffff5">
    <w:name w:val="_Обычный_с_отступом_"/>
    <w:basedOn w:val="a"/>
    <w:qFormat/>
    <w:pPr>
      <w:widowControl w:val="0"/>
      <w:ind w:firstLine="357"/>
      <w:jc w:val="left"/>
    </w:pPr>
    <w:rPr>
      <w:szCs w:val="20"/>
      <w:lang w:val="en-US" w:eastAsia="hi-IN" w:bidi="hi-IN"/>
    </w:rPr>
  </w:style>
  <w:style w:type="paragraph" w:customStyle="1" w:styleId="affffffffffffffff6">
    <w:name w:val="Текст ТЗ"/>
    <w:basedOn w:val="a"/>
    <w:qFormat/>
    <w:pPr>
      <w:spacing w:line="360" w:lineRule="auto"/>
      <w:ind w:firstLine="567"/>
    </w:pPr>
    <w:rPr>
      <w:rFonts w:eastAsia="Arial Unicode MS"/>
      <w:lang w:eastAsia="en-US" w:bidi="en-US"/>
    </w:rPr>
  </w:style>
  <w:style w:type="paragraph" w:customStyle="1" w:styleId="xa2">
    <w:name w:val="x_a2"/>
    <w:basedOn w:val="a"/>
    <w:qFormat/>
    <w:pPr>
      <w:spacing w:beforeAutospacing="1" w:afterAutospacing="1"/>
      <w:jc w:val="left"/>
    </w:pPr>
  </w:style>
  <w:style w:type="paragraph" w:customStyle="1" w:styleId="xmsocaption">
    <w:name w:val="x_msocaption"/>
    <w:basedOn w:val="a"/>
    <w:qFormat/>
    <w:pPr>
      <w:spacing w:beforeAutospacing="1" w:afterAutospacing="1"/>
      <w:jc w:val="left"/>
    </w:pPr>
  </w:style>
  <w:style w:type="paragraph" w:customStyle="1" w:styleId="xa0">
    <w:name w:val="x_a0"/>
    <w:basedOn w:val="a"/>
    <w:qFormat/>
    <w:pPr>
      <w:spacing w:beforeAutospacing="1" w:afterAutospacing="1"/>
      <w:jc w:val="left"/>
    </w:pPr>
  </w:style>
  <w:style w:type="paragraph" w:customStyle="1" w:styleId="xa4">
    <w:name w:val="x_a4"/>
    <w:basedOn w:val="a"/>
    <w:qFormat/>
    <w:pPr>
      <w:spacing w:beforeAutospacing="1" w:afterAutospacing="1"/>
      <w:jc w:val="left"/>
    </w:pPr>
  </w:style>
  <w:style w:type="paragraph" w:customStyle="1" w:styleId="1596">
    <w:name w:val="Стиль Стиль По ширине Первая строка:  1.59 см + Перед:  6 пт После..."/>
    <w:basedOn w:val="1590"/>
    <w:qFormat/>
    <w:pPr>
      <w:spacing w:before="120" w:after="0"/>
    </w:pPr>
    <w:rPr>
      <w:szCs w:val="20"/>
    </w:rPr>
  </w:style>
  <w:style w:type="paragraph" w:customStyle="1" w:styleId="affffffffffffffff7">
    <w:name w:val="ОснТекст"/>
    <w:basedOn w:val="214"/>
    <w:qFormat/>
    <w:pPr>
      <w:tabs>
        <w:tab w:val="right" w:leader="dot" w:pos="9355"/>
      </w:tabs>
      <w:spacing w:before="120" w:line="360" w:lineRule="auto"/>
      <w:ind w:left="0" w:firstLine="851"/>
      <w:jc w:val="both"/>
    </w:pPr>
    <w:rPr>
      <w:rFonts w:eastAsia="Symbol" w:cs="Symbol"/>
      <w:szCs w:val="44"/>
    </w:rPr>
  </w:style>
  <w:style w:type="paragraph" w:customStyle="1" w:styleId="Normal358b2280-3e5a-4c47-a910-84a55c98df24">
    <w:name w:val="Normal_358b2280-3e5a-4c47-a910-84a55c98df24"/>
    <w:qFormat/>
    <w:rPr>
      <w:rFonts w:cs="Times New Roman"/>
      <w:sz w:val="26"/>
      <w:szCs w:val="22"/>
      <w:lang w:eastAsia="en-US"/>
    </w:rPr>
  </w:style>
  <w:style w:type="paragraph" w:customStyle="1" w:styleId="2ffff2">
    <w:name w:val="Маркированный 2"/>
    <w:basedOn w:val="a"/>
    <w:qFormat/>
    <w:pPr>
      <w:tabs>
        <w:tab w:val="left" w:pos="1276"/>
      </w:tabs>
      <w:spacing w:line="276" w:lineRule="auto"/>
    </w:pPr>
    <w:rPr>
      <w:lang w:eastAsia="en-US"/>
    </w:rPr>
  </w:style>
  <w:style w:type="paragraph" w:customStyle="1" w:styleId="-f9">
    <w:name w:val="Гост-стр"/>
    <w:basedOn w:val="1fffd"/>
    <w:qFormat/>
    <w:pPr>
      <w:tabs>
        <w:tab w:val="center" w:pos="4677"/>
        <w:tab w:val="right" w:pos="9355"/>
      </w:tabs>
      <w:jc w:val="center"/>
    </w:pPr>
    <w:rPr>
      <w:rFonts w:ascii="Courier New" w:eastAsia="Calibri" w:hAnsi="Courier New" w:cs="Courier New"/>
      <w:i w:val="0"/>
      <w:sz w:val="24"/>
      <w:szCs w:val="22"/>
      <w:lang w:eastAsia="en-US"/>
    </w:rPr>
  </w:style>
  <w:style w:type="paragraph" w:customStyle="1" w:styleId="--8">
    <w:name w:val="Гост-табл-назв"/>
    <w:basedOn w:val="a"/>
    <w:qFormat/>
    <w:pPr>
      <w:keepNext/>
    </w:pPr>
    <w:rPr>
      <w:rFonts w:eastAsia="Arial Unicode MS"/>
      <w:bCs/>
      <w:lang w:eastAsia="en-US" w:bidi="en-US"/>
    </w:rPr>
  </w:style>
  <w:style w:type="paragraph" w:customStyle="1" w:styleId="--9">
    <w:name w:val="гост-табл-текст"/>
    <w:basedOn w:val="a"/>
    <w:qFormat/>
    <w:pPr>
      <w:jc w:val="left"/>
    </w:pPr>
    <w:rPr>
      <w:lang w:eastAsia="en-US"/>
    </w:rPr>
  </w:style>
  <w:style w:type="paragraph" w:customStyle="1" w:styleId="affffffffffffffff8">
    <w:name w:val="Текстовый блок"/>
    <w:uiPriority w:val="99"/>
    <w:qFormat/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affffffffffffffff9">
    <w:name w:val="ТТ"/>
    <w:basedOn w:val="a"/>
    <w:qFormat/>
    <w:pPr>
      <w:ind w:firstLine="709"/>
    </w:pPr>
    <w:rPr>
      <w:rFonts w:eastAsia="Arial Unicode MS"/>
      <w:lang w:eastAsia="en-US" w:bidi="en-US"/>
    </w:rPr>
  </w:style>
  <w:style w:type="paragraph" w:customStyle="1" w:styleId="-fa">
    <w:name w:val="Гост-аннотация"/>
    <w:basedOn w:val="a"/>
    <w:qFormat/>
    <w:pPr>
      <w:keepNext/>
      <w:pageBreakBefore/>
      <w:spacing w:before="240" w:after="120" w:line="360" w:lineRule="auto"/>
      <w:jc w:val="center"/>
    </w:pPr>
    <w:rPr>
      <w:b/>
      <w:bCs/>
      <w:sz w:val="32"/>
      <w:szCs w:val="32"/>
      <w:lang w:eastAsia="en-US" w:bidi="en-US"/>
    </w:rPr>
  </w:style>
  <w:style w:type="paragraph" w:customStyle="1" w:styleId="-1b">
    <w:name w:val="Гост-1заг"/>
    <w:basedOn w:val="-fa"/>
    <w:qFormat/>
    <w:pPr>
      <w:tabs>
        <w:tab w:val="left" w:pos="567"/>
      </w:tabs>
      <w:outlineLvl w:val="0"/>
    </w:pPr>
  </w:style>
  <w:style w:type="paragraph" w:customStyle="1" w:styleId="-22">
    <w:name w:val="Гост-заг2"/>
    <w:basedOn w:val="2101"/>
    <w:qFormat/>
    <w:pPr>
      <w:tabs>
        <w:tab w:val="left" w:pos="1701"/>
      </w:tabs>
      <w:ind w:left="851"/>
    </w:pPr>
    <w:rPr>
      <w:rFonts w:eastAsia="Times New Roman"/>
      <w:bCs/>
      <w:iCs/>
      <w:szCs w:val="24"/>
      <w:lang w:bidi="en-US"/>
    </w:rPr>
  </w:style>
  <w:style w:type="paragraph" w:customStyle="1" w:styleId="-32">
    <w:name w:val="Гост-заг3"/>
    <w:basedOn w:val="-22"/>
    <w:qFormat/>
    <w:pPr>
      <w:tabs>
        <w:tab w:val="left" w:pos="1843"/>
      </w:tabs>
      <w:outlineLvl w:val="2"/>
    </w:pPr>
  </w:style>
  <w:style w:type="paragraph" w:customStyle="1" w:styleId="-42">
    <w:name w:val="Гост-заг4"/>
    <w:basedOn w:val="-32"/>
    <w:qFormat/>
    <w:pPr>
      <w:spacing w:line="240" w:lineRule="auto"/>
      <w:outlineLvl w:val="3"/>
    </w:pPr>
    <w:rPr>
      <w:sz w:val="26"/>
      <w:szCs w:val="26"/>
    </w:rPr>
  </w:style>
  <w:style w:type="paragraph" w:customStyle="1" w:styleId="-52">
    <w:name w:val="Гост-заг5"/>
    <w:basedOn w:val="-42"/>
    <w:qFormat/>
    <w:pPr>
      <w:outlineLvl w:val="4"/>
    </w:pPr>
    <w:rPr>
      <w:i/>
      <w:sz w:val="24"/>
    </w:rPr>
  </w:style>
  <w:style w:type="paragraph" w:customStyle="1" w:styleId="-fb">
    <w:name w:val="Гост-рис"/>
    <w:basedOn w:val="a"/>
    <w:qFormat/>
    <w:pPr>
      <w:jc w:val="center"/>
    </w:pPr>
    <w:rPr>
      <w:rFonts w:eastAsia="Arial Unicode MS"/>
      <w:bCs/>
      <w:lang w:eastAsia="en-US" w:bidi="en-US"/>
    </w:rPr>
  </w:style>
  <w:style w:type="paragraph" w:customStyle="1" w:styleId="--a">
    <w:name w:val="гост-рис-название"/>
    <w:basedOn w:val="a"/>
    <w:qFormat/>
    <w:pPr>
      <w:spacing w:after="120"/>
      <w:jc w:val="center"/>
    </w:pPr>
    <w:rPr>
      <w:rFonts w:eastAsia="Arial Unicode MS"/>
      <w:bCs/>
      <w:lang w:eastAsia="en-US" w:bidi="en-US"/>
    </w:rPr>
  </w:style>
  <w:style w:type="paragraph" w:customStyle="1" w:styleId="--b">
    <w:name w:val="Гост-табл-список"/>
    <w:basedOn w:val="--9"/>
    <w:qFormat/>
    <w:rPr>
      <w:color w:val="0000FF"/>
      <w:sz w:val="22"/>
      <w:szCs w:val="22"/>
    </w:rPr>
  </w:style>
  <w:style w:type="paragraph" w:customStyle="1" w:styleId="1fffffffa">
    <w:name w:val="Оглавление1"/>
    <w:basedOn w:val="1100"/>
    <w:qFormat/>
  </w:style>
  <w:style w:type="paragraph" w:customStyle="1" w:styleId="2ffff3">
    <w:name w:val="Верхний колонтитул2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customStyle="1" w:styleId="2ffff4">
    <w:name w:val="Нижний колонтитул2"/>
    <w:basedOn w:val="a"/>
    <w:unhideWhenUsed/>
    <w:qFormat/>
    <w:pPr>
      <w:tabs>
        <w:tab w:val="center" w:pos="4677"/>
        <w:tab w:val="right" w:pos="9355"/>
      </w:tabs>
    </w:pPr>
  </w:style>
  <w:style w:type="paragraph" w:customStyle="1" w:styleId="222">
    <w:name w:val="Оглавление 22"/>
    <w:basedOn w:val="214"/>
    <w:uiPriority w:val="39"/>
    <w:unhideWhenUsed/>
    <w:qFormat/>
    <w:pPr>
      <w:tabs>
        <w:tab w:val="right" w:leader="dot" w:pos="9356"/>
      </w:tabs>
    </w:pPr>
  </w:style>
  <w:style w:type="paragraph" w:customStyle="1" w:styleId="323">
    <w:name w:val="Оглавление 32"/>
    <w:basedOn w:val="a"/>
    <w:uiPriority w:val="39"/>
    <w:unhideWhenUsed/>
    <w:qFormat/>
    <w:pPr>
      <w:tabs>
        <w:tab w:val="left" w:pos="1320"/>
        <w:tab w:val="right" w:leader="dot" w:pos="9345"/>
      </w:tabs>
      <w:ind w:left="482" w:firstLine="79"/>
    </w:pPr>
  </w:style>
  <w:style w:type="paragraph" w:customStyle="1" w:styleId="420">
    <w:name w:val="Оглавление 42"/>
    <w:basedOn w:val="a"/>
    <w:uiPriority w:val="39"/>
    <w:unhideWhenUsed/>
    <w:qFormat/>
    <w:pPr>
      <w:tabs>
        <w:tab w:val="left" w:pos="1540"/>
        <w:tab w:val="right" w:leader="dot" w:pos="9345"/>
      </w:tabs>
      <w:spacing w:after="100"/>
      <w:ind w:left="720" w:firstLine="414"/>
    </w:pPr>
  </w:style>
  <w:style w:type="paragraph" w:customStyle="1" w:styleId="520">
    <w:name w:val="Оглавление 52"/>
    <w:basedOn w:val="a"/>
    <w:uiPriority w:val="39"/>
    <w:unhideWhenUsed/>
    <w:qFormat/>
    <w:pPr>
      <w:spacing w:after="100"/>
      <w:ind w:left="960"/>
    </w:pPr>
  </w:style>
  <w:style w:type="paragraph" w:customStyle="1" w:styleId="620">
    <w:name w:val="Оглавление 62"/>
    <w:basedOn w:val="a"/>
    <w:uiPriority w:val="39"/>
    <w:unhideWhenUsed/>
    <w:qFormat/>
    <w:pPr>
      <w:spacing w:after="100"/>
      <w:ind w:left="1200"/>
    </w:pPr>
  </w:style>
  <w:style w:type="paragraph" w:customStyle="1" w:styleId="720">
    <w:name w:val="Оглавление 72"/>
    <w:basedOn w:val="a"/>
    <w:uiPriority w:val="39"/>
    <w:unhideWhenUsed/>
    <w:qFormat/>
    <w:pPr>
      <w:spacing w:after="100" w:line="276" w:lineRule="auto"/>
      <w:ind w:left="1320"/>
      <w:jc w:val="left"/>
    </w:pPr>
    <w:rPr>
      <w:rFonts w:ascii="Calibri" w:eastAsia="Calibri" w:hAnsi="Calibri" w:cs="Calibri"/>
      <w:sz w:val="22"/>
      <w:szCs w:val="22"/>
    </w:rPr>
  </w:style>
  <w:style w:type="paragraph" w:customStyle="1" w:styleId="820">
    <w:name w:val="Оглавление 82"/>
    <w:basedOn w:val="a"/>
    <w:uiPriority w:val="39"/>
    <w:unhideWhenUsed/>
    <w:qFormat/>
    <w:pPr>
      <w:spacing w:after="100" w:line="276" w:lineRule="auto"/>
      <w:ind w:left="1540"/>
      <w:jc w:val="left"/>
    </w:pPr>
    <w:rPr>
      <w:rFonts w:ascii="Calibri" w:eastAsia="Calibri" w:hAnsi="Calibri" w:cs="Calibri"/>
      <w:sz w:val="22"/>
      <w:szCs w:val="22"/>
    </w:rPr>
  </w:style>
  <w:style w:type="paragraph" w:customStyle="1" w:styleId="920">
    <w:name w:val="Оглавление 92"/>
    <w:basedOn w:val="a"/>
    <w:uiPriority w:val="39"/>
    <w:unhideWhenUsed/>
    <w:qFormat/>
    <w:pPr>
      <w:spacing w:after="100" w:line="276" w:lineRule="auto"/>
      <w:ind w:left="1760"/>
      <w:jc w:val="left"/>
    </w:pPr>
    <w:rPr>
      <w:rFonts w:ascii="Calibri" w:eastAsia="Calibri" w:hAnsi="Calibri" w:cs="Calibri"/>
      <w:sz w:val="22"/>
      <w:szCs w:val="22"/>
    </w:rPr>
  </w:style>
  <w:style w:type="paragraph" w:customStyle="1" w:styleId="affffffffffffffffa">
    <w:name w:val="ПриложениеА"/>
    <w:basedOn w:val="110"/>
    <w:qFormat/>
    <w:pPr>
      <w:jc w:val="center"/>
    </w:pPr>
  </w:style>
  <w:style w:type="paragraph" w:customStyle="1" w:styleId="TableColumnHedLeft">
    <w:name w:val="Table_Column_Hed_Left"/>
    <w:basedOn w:val="TableColumnHeading"/>
    <w:qFormat/>
    <w:pPr>
      <w:tabs>
        <w:tab w:val="left" w:pos="567"/>
      </w:tabs>
      <w:ind w:left="113"/>
      <w:jc w:val="left"/>
    </w:pPr>
  </w:style>
  <w:style w:type="paragraph" w:customStyle="1" w:styleId="affffffffffffffffb">
    <w:name w:val="Текст перечисления"/>
    <w:qFormat/>
    <w:pPr>
      <w:spacing w:line="360" w:lineRule="auto"/>
      <w:ind w:left="709"/>
      <w:contextualSpacing/>
      <w:jc w:val="both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affffffffffffffffc">
    <w:name w:val="Наименование документа"/>
    <w:qFormat/>
    <w:pPr>
      <w:spacing w:after="80" w:line="360" w:lineRule="auto"/>
      <w:contextualSpacing/>
      <w:jc w:val="center"/>
    </w:pPr>
    <w:rPr>
      <w:rFonts w:ascii="Times New Roman" w:hAnsi="Times New Roman" w:cs="Times New Roman"/>
      <w:b/>
      <w:sz w:val="36"/>
      <w:szCs w:val="36"/>
      <w:lang w:eastAsia="en-US"/>
    </w:rPr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fffffffb">
    <w:name w:val="Стиль 1"/>
    <w:basedOn w:val="110"/>
    <w:qFormat/>
    <w:pPr>
      <w:keepNext/>
      <w:pageBreakBefore w:val="0"/>
      <w:widowControl/>
      <w:spacing w:line="276" w:lineRule="auto"/>
      <w:jc w:val="both"/>
    </w:pPr>
    <w:rPr>
      <w:rFonts w:eastAsia="Times New Roman"/>
      <w:bCs/>
      <w:sz w:val="28"/>
      <w:szCs w:val="28"/>
    </w:rPr>
  </w:style>
  <w:style w:type="paragraph" w:customStyle="1" w:styleId="affffffffffffffffd">
    <w:name w:val="_Текст_Перечисление"/>
    <w:qFormat/>
    <w:pPr>
      <w:spacing w:before="40"/>
      <w:jc w:val="both"/>
    </w:pPr>
    <w:rPr>
      <w:rFonts w:ascii="Arial" w:eastAsia="Arial" w:hAnsi="Arial" w:cs="Times New Roman"/>
      <w:spacing w:val="-2"/>
      <w:sz w:val="22"/>
      <w:szCs w:val="26"/>
      <w:lang w:eastAsia="ar-SA"/>
    </w:rPr>
  </w:style>
  <w:style w:type="paragraph" w:customStyle="1" w:styleId="phTableBig">
    <w:name w:val="ph_TableBig"/>
    <w:basedOn w:val="a"/>
    <w:qFormat/>
    <w:pPr>
      <w:keepNext/>
      <w:spacing w:line="360" w:lineRule="auto"/>
      <w:jc w:val="right"/>
    </w:pPr>
    <w:rPr>
      <w:b/>
      <w:lang w:val="en-US"/>
    </w:rPr>
  </w:style>
  <w:style w:type="paragraph" w:customStyle="1" w:styleId="1fffffffc">
    <w:name w:val="ПМИ Заголовок1"/>
    <w:basedOn w:val="110"/>
    <w:qFormat/>
    <w:pPr>
      <w:keepLines w:val="0"/>
    </w:pPr>
    <w:rPr>
      <w:szCs w:val="28"/>
    </w:rPr>
  </w:style>
  <w:style w:type="paragraph" w:customStyle="1" w:styleId="2ffff5">
    <w:name w:val="ПМИ Заголовок2"/>
    <w:basedOn w:val="2101"/>
    <w:qFormat/>
    <w:pPr>
      <w:keepLines/>
      <w:widowControl/>
      <w:jc w:val="both"/>
    </w:pPr>
  </w:style>
  <w:style w:type="paragraph" w:customStyle="1" w:styleId="affffffffffffffffe">
    <w:name w:val="Раздел приложения"/>
    <w:basedOn w:val="2101"/>
    <w:qFormat/>
    <w:pPr>
      <w:keepLines/>
      <w:widowControl/>
      <w:spacing w:after="0" w:line="312" w:lineRule="auto"/>
      <w:ind w:left="1208" w:hanging="357"/>
      <w:jc w:val="both"/>
    </w:pPr>
    <w:rPr>
      <w:sz w:val="26"/>
      <w:szCs w:val="26"/>
    </w:rPr>
  </w:style>
  <w:style w:type="paragraph" w:customStyle="1" w:styleId="afffffffffffffffff">
    <w:name w:val="_Основной текст"/>
    <w:basedOn w:val="a"/>
    <w:uiPriority w:val="99"/>
    <w:qFormat/>
    <w:pPr>
      <w:spacing w:line="360" w:lineRule="auto"/>
      <w:ind w:firstLine="709"/>
    </w:pPr>
    <w:rPr>
      <w:color w:val="000000"/>
      <w:szCs w:val="20"/>
      <w:lang w:val="en-US" w:eastAsia="en-US"/>
    </w:rPr>
  </w:style>
  <w:style w:type="paragraph" w:customStyle="1" w:styleId="--c">
    <w:name w:val="Гост-список-марк"/>
    <w:basedOn w:val="a"/>
    <w:qFormat/>
    <w:pPr>
      <w:spacing w:line="360" w:lineRule="auto"/>
      <w:ind w:left="1208" w:hanging="357"/>
    </w:pPr>
    <w:rPr>
      <w:rFonts w:eastAsia="Calibri"/>
      <w:shd w:val="clear" w:color="auto" w:fill="FFFFFF"/>
      <w:lang w:eastAsia="en-US"/>
    </w:rPr>
  </w:style>
  <w:style w:type="paragraph" w:customStyle="1" w:styleId="1fffffffd">
    <w:name w:val="1список"/>
    <w:basedOn w:val="a"/>
    <w:qFormat/>
    <w:pPr>
      <w:spacing w:line="360" w:lineRule="auto"/>
    </w:pPr>
  </w:style>
  <w:style w:type="paragraph" w:customStyle="1" w:styleId="OTRTableHead0">
    <w:name w:val="OTR_Table_Head"/>
    <w:basedOn w:val="a"/>
    <w:qFormat/>
    <w:pPr>
      <w:keepNext/>
      <w:spacing w:before="60" w:after="60" w:line="276" w:lineRule="auto"/>
      <w:contextualSpacing/>
      <w:jc w:val="center"/>
    </w:pPr>
    <w:rPr>
      <w:b/>
      <w:szCs w:val="20"/>
    </w:rPr>
  </w:style>
  <w:style w:type="paragraph" w:customStyle="1" w:styleId="ColorfulList-Accent11">
    <w:name w:val="Colorful List - Accent 11"/>
    <w:basedOn w:val="a"/>
    <w:uiPriority w:val="34"/>
    <w:qFormat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otrtablenormal">
    <w:name w:val="otr_table_normal"/>
    <w:uiPriority w:val="99"/>
    <w:qFormat/>
    <w:pPr>
      <w:spacing w:before="120" w:after="120"/>
      <w:contextualSpacing/>
    </w:pPr>
    <w:rPr>
      <w:rFonts w:ascii="Arial" w:eastAsia="Times New Roman" w:hAnsi="Arial" w:cs="Times New Roman"/>
      <w:sz w:val="26"/>
      <w:szCs w:val="22"/>
    </w:rPr>
  </w:style>
  <w:style w:type="paragraph" w:styleId="afffffffffffffffff0">
    <w:name w:val="Plain Text"/>
    <w:basedOn w:val="a"/>
    <w:uiPriority w:val="99"/>
    <w:qFormat/>
    <w:pPr>
      <w:jc w:val="left"/>
    </w:pPr>
    <w:rPr>
      <w:rFonts w:ascii="Courier New" w:eastAsia="Calibri" w:hAnsi="Courier New"/>
      <w:sz w:val="16"/>
      <w:szCs w:val="16"/>
    </w:rPr>
  </w:style>
  <w:style w:type="paragraph" w:customStyle="1" w:styleId="-fc">
    <w:name w:val="ГОСТ-список"/>
    <w:basedOn w:val="a"/>
    <w:qFormat/>
    <w:pPr>
      <w:spacing w:line="360" w:lineRule="auto"/>
      <w:ind w:firstLine="851"/>
    </w:pPr>
    <w:rPr>
      <w:rFonts w:eastAsia="Calibri"/>
      <w:shd w:val="clear" w:color="auto" w:fill="FFFFFF"/>
      <w:lang w:eastAsia="en-US"/>
    </w:rPr>
  </w:style>
  <w:style w:type="paragraph" w:customStyle="1" w:styleId="-23">
    <w:name w:val="ГОСТ-2список"/>
    <w:basedOn w:val="1ffff2"/>
    <w:qFormat/>
    <w:pPr>
      <w:ind w:left="1" w:hanging="1"/>
    </w:pPr>
    <w:rPr>
      <w:szCs w:val="20"/>
    </w:rPr>
  </w:style>
  <w:style w:type="paragraph" w:customStyle="1" w:styleId="afffffffffffffffff1">
    <w:name w:val="Таб_тхт"/>
    <w:basedOn w:val="a"/>
    <w:qFormat/>
    <w:pPr>
      <w:spacing w:before="60" w:after="60"/>
      <w:ind w:right="-6" w:firstLine="720"/>
      <w:contextualSpacing/>
    </w:pPr>
    <w:rPr>
      <w:rFonts w:eastAsia="Calibri"/>
      <w:color w:val="000000"/>
      <w:lang w:eastAsia="zh-CN"/>
    </w:rPr>
  </w:style>
  <w:style w:type="paragraph" w:customStyle="1" w:styleId="afffffffffffffffff2">
    <w:name w:val="Таб_заголовок"/>
    <w:basedOn w:val="a"/>
    <w:qFormat/>
    <w:pPr>
      <w:widowControl w:val="0"/>
      <w:spacing w:before="60" w:after="60"/>
      <w:jc w:val="right"/>
    </w:pPr>
    <w:rPr>
      <w:rFonts w:eastAsia="Calibri"/>
      <w:b/>
      <w:lang w:eastAsia="zh-CN"/>
    </w:rPr>
  </w:style>
  <w:style w:type="paragraph" w:customStyle="1" w:styleId="afffffffffffffffff3">
    <w:name w:val="Обычный_"/>
    <w:basedOn w:val="a"/>
    <w:qFormat/>
    <w:pPr>
      <w:widowControl w:val="0"/>
      <w:tabs>
        <w:tab w:val="left" w:pos="1069"/>
      </w:tabs>
      <w:spacing w:line="360" w:lineRule="auto"/>
      <w:ind w:left="1069" w:firstLine="720"/>
    </w:pPr>
    <w:rPr>
      <w:szCs w:val="20"/>
      <w:lang w:eastAsia="zh-CN"/>
    </w:rPr>
  </w:style>
  <w:style w:type="paragraph" w:customStyle="1" w:styleId="afffffffffffffffff4">
    <w:name w:val="Отступ дефис"/>
    <w:basedOn w:val="a"/>
    <w:qFormat/>
    <w:pPr>
      <w:tabs>
        <w:tab w:val="left" w:pos="317"/>
      </w:tabs>
      <w:spacing w:line="276" w:lineRule="auto"/>
      <w:ind w:left="317" w:right="23" w:hanging="283"/>
    </w:pPr>
    <w:rPr>
      <w:rFonts w:eastAsia="Arial Unicode MS"/>
      <w:lang w:eastAsia="zh-CN"/>
    </w:rPr>
  </w:style>
  <w:style w:type="paragraph" w:customStyle="1" w:styleId="2ffff6">
    <w:name w:val="Текст сноски2"/>
    <w:basedOn w:val="a"/>
    <w:uiPriority w:val="99"/>
    <w:semiHidden/>
    <w:unhideWhenUsed/>
    <w:qFormat/>
    <w:pPr>
      <w:ind w:firstLine="709"/>
      <w:contextualSpacing/>
    </w:pPr>
    <w:rPr>
      <w:sz w:val="20"/>
      <w:szCs w:val="20"/>
    </w:rPr>
  </w:style>
  <w:style w:type="paragraph" w:customStyle="1" w:styleId="afffffffffffffffff5">
    <w:name w:val="таблица"/>
    <w:basedOn w:val="ab"/>
    <w:qFormat/>
    <w:pPr>
      <w:spacing w:before="120" w:after="120"/>
      <w:ind w:left="0" w:firstLine="0"/>
      <w:jc w:val="left"/>
    </w:pPr>
    <w:rPr>
      <w:rFonts w:eastAsia="Calibri" w:cs="Cordia New"/>
      <w:iCs/>
      <w:color w:val="000000"/>
      <w:lang w:eastAsia="en-US"/>
    </w:rPr>
  </w:style>
  <w:style w:type="paragraph" w:customStyle="1" w:styleId="1-0">
    <w:name w:val="Маркированный список 1-го уровня"/>
    <w:basedOn w:val="a"/>
    <w:qFormat/>
    <w:pPr>
      <w:spacing w:line="360" w:lineRule="auto"/>
    </w:pPr>
    <w:rPr>
      <w:color w:val="000000"/>
      <w:szCs w:val="20"/>
    </w:rPr>
  </w:style>
  <w:style w:type="paragraph" w:customStyle="1" w:styleId="--d">
    <w:name w:val="гост-табл-заг"/>
    <w:basedOn w:val="a"/>
    <w:qFormat/>
    <w:pPr>
      <w:keepNext/>
      <w:jc w:val="center"/>
    </w:pPr>
    <w:rPr>
      <w:b/>
      <w:lang w:eastAsia="en-US"/>
    </w:rPr>
  </w:style>
  <w:style w:type="paragraph" w:customStyle="1" w:styleId="PlainText0">
    <w:name w:val="!!!!!_PlainText"/>
    <w:basedOn w:val="a"/>
    <w:qFormat/>
    <w:pPr>
      <w:spacing w:line="360" w:lineRule="auto"/>
      <w:ind w:firstLine="851"/>
    </w:pPr>
    <w:rPr>
      <w:szCs w:val="28"/>
    </w:rPr>
  </w:style>
  <w:style w:type="paragraph" w:customStyle="1" w:styleId="afffffffffffffffff6">
    <w:name w:val="Перечень источников"/>
    <w:basedOn w:val="afffffff5"/>
    <w:qFormat/>
    <w:pPr>
      <w:widowControl/>
    </w:pPr>
  </w:style>
  <w:style w:type="paragraph" w:customStyle="1" w:styleId="HeaderandFooter">
    <w:name w:val="Header and Footer"/>
    <w:basedOn w:val="a"/>
    <w:qFormat/>
  </w:style>
  <w:style w:type="paragraph" w:customStyle="1" w:styleId="afffffffffffffffff7">
    <w:name w:val="!!!!!_Нум"/>
    <w:basedOn w:val="afffffff5"/>
    <w:qFormat/>
    <w:pPr>
      <w:widowControl/>
    </w:pPr>
    <w:rPr>
      <w:lang w:bidi="en-US"/>
    </w:rPr>
  </w:style>
  <w:style w:type="paragraph" w:customStyle="1" w:styleId="afffffffffffffffff8">
    <w:name w:val="Текст приложения"/>
    <w:basedOn w:val="afffffffffffe"/>
    <w:qFormat/>
    <w:rPr>
      <w:sz w:val="24"/>
    </w:rPr>
  </w:style>
  <w:style w:type="paragraph" w:customStyle="1" w:styleId="afffffffffffffffff9">
    <w:name w:val="Текст абзаца"/>
    <w:basedOn w:val="a"/>
    <w:uiPriority w:val="99"/>
    <w:qFormat/>
    <w:pPr>
      <w:spacing w:line="360" w:lineRule="auto"/>
      <w:ind w:firstLine="851"/>
      <w:contextualSpacing/>
    </w:pPr>
    <w:rPr>
      <w:rFonts w:eastAsia="Calibri" w:cs="Calibri"/>
      <w:sz w:val="24"/>
      <w:szCs w:val="22"/>
      <w:lang w:eastAsia="en-US"/>
    </w:rPr>
  </w:style>
  <w:style w:type="paragraph" w:customStyle="1" w:styleId="-1c">
    <w:name w:val="ГОСТ-1список"/>
    <w:basedOn w:val="a"/>
    <w:qFormat/>
    <w:pPr>
      <w:spacing w:line="360" w:lineRule="auto"/>
      <w:contextualSpacing/>
    </w:pPr>
    <w:rPr>
      <w:szCs w:val="26"/>
    </w:rPr>
  </w:style>
  <w:style w:type="paragraph" w:customStyle="1" w:styleId="afffffffffffffffffa">
    <w:name w:val="рекомендации"/>
    <w:qFormat/>
    <w:pPr>
      <w:spacing w:line="360" w:lineRule="auto"/>
      <w:jc w:val="both"/>
    </w:pPr>
    <w:rPr>
      <w:rFonts w:ascii="Times New Roman" w:eastAsia="Times New Roman" w:hAnsi="Times New Roman" w:cs="Times New Roman"/>
      <w:color w:val="800000"/>
      <w:sz w:val="26"/>
      <w:szCs w:val="24"/>
      <w:lang w:bidi="en-US"/>
    </w:rPr>
  </w:style>
  <w:style w:type="paragraph" w:customStyle="1" w:styleId="afffffffffffffffffb">
    <w:name w:val="Маркированный список приложения"/>
    <w:basedOn w:val="1ffff2"/>
    <w:qFormat/>
    <w:pPr>
      <w:ind w:left="1440" w:hanging="360"/>
    </w:pPr>
    <w:rPr>
      <w:sz w:val="24"/>
    </w:rPr>
  </w:style>
  <w:style w:type="paragraph" w:customStyle="1" w:styleId="1fffffffe">
    <w:name w:val="!!!!!_1_Список"/>
    <w:basedOn w:val="1ffff2"/>
    <w:qFormat/>
    <w:rPr>
      <w:rFonts w:eastAsia="Calibri"/>
    </w:rPr>
  </w:style>
  <w:style w:type="paragraph" w:customStyle="1" w:styleId="5f5">
    <w:name w:val="*_5_Список"/>
    <w:basedOn w:val="afffffffffffffffffc"/>
    <w:qFormat/>
    <w:pPr>
      <w:tabs>
        <w:tab w:val="left" w:pos="0"/>
      </w:tabs>
      <w:ind w:left="2977" w:hanging="425"/>
    </w:pPr>
  </w:style>
  <w:style w:type="paragraph" w:customStyle="1" w:styleId="afffffffffffffffffc">
    <w:name w:val="*_Текст"/>
    <w:basedOn w:val="1ffffc"/>
    <w:qFormat/>
    <w:pPr>
      <w:shd w:val="clear" w:color="auto" w:fill="FFFFFF"/>
      <w:spacing w:line="360" w:lineRule="auto"/>
      <w:ind w:firstLine="851"/>
      <w:jc w:val="both"/>
    </w:pPr>
    <w:rPr>
      <w:rFonts w:eastAsia="Calibri" w:cs="Calibri"/>
      <w:color w:val="000000"/>
      <w:sz w:val="24"/>
      <w:lang w:val="en-US" w:eastAsia="en-US"/>
    </w:rPr>
  </w:style>
  <w:style w:type="paragraph" w:customStyle="1" w:styleId="2ffff7">
    <w:name w:val="*_2_Список"/>
    <w:basedOn w:val="afffffffffffffffffc"/>
    <w:qFormat/>
    <w:pPr>
      <w:tabs>
        <w:tab w:val="left" w:pos="0"/>
      </w:tabs>
      <w:ind w:left="1701" w:hanging="425"/>
    </w:pPr>
  </w:style>
  <w:style w:type="paragraph" w:customStyle="1" w:styleId="3ffb">
    <w:name w:val="*_3_Список"/>
    <w:basedOn w:val="afffffffffffffffffc"/>
    <w:qFormat/>
    <w:pPr>
      <w:tabs>
        <w:tab w:val="left" w:pos="0"/>
      </w:tabs>
      <w:ind w:left="2126" w:hanging="425"/>
    </w:pPr>
  </w:style>
  <w:style w:type="paragraph" w:customStyle="1" w:styleId="4f9">
    <w:name w:val="*_4_Список"/>
    <w:basedOn w:val="afffffffffffffffffc"/>
    <w:qFormat/>
    <w:pPr>
      <w:tabs>
        <w:tab w:val="left" w:pos="0"/>
      </w:tabs>
      <w:ind w:left="2552" w:hanging="426"/>
    </w:pPr>
  </w:style>
  <w:style w:type="paragraph" w:customStyle="1" w:styleId="98">
    <w:name w:val="*_9_Список"/>
    <w:basedOn w:val="afffffffffffffffffc"/>
    <w:qFormat/>
    <w:pPr>
      <w:tabs>
        <w:tab w:val="left" w:pos="0"/>
      </w:tabs>
      <w:ind w:left="4678" w:hanging="425"/>
    </w:pPr>
  </w:style>
  <w:style w:type="paragraph" w:customStyle="1" w:styleId="6a">
    <w:name w:val="*_6_Список"/>
    <w:basedOn w:val="afffffffffffffffffc"/>
    <w:qFormat/>
    <w:pPr>
      <w:tabs>
        <w:tab w:val="left" w:pos="0"/>
      </w:tabs>
      <w:ind w:left="3402" w:hanging="425"/>
    </w:pPr>
  </w:style>
  <w:style w:type="paragraph" w:customStyle="1" w:styleId="78">
    <w:name w:val="*_7_Список"/>
    <w:basedOn w:val="afffffffffffffffffc"/>
    <w:qFormat/>
    <w:pPr>
      <w:tabs>
        <w:tab w:val="left" w:pos="0"/>
      </w:tabs>
      <w:ind w:left="3827" w:hanging="425"/>
    </w:pPr>
  </w:style>
  <w:style w:type="paragraph" w:customStyle="1" w:styleId="88">
    <w:name w:val="*_8_Список"/>
    <w:basedOn w:val="afffffffffffffffffc"/>
    <w:qFormat/>
    <w:pPr>
      <w:tabs>
        <w:tab w:val="left" w:pos="0"/>
      </w:tabs>
      <w:ind w:left="4253" w:hanging="426"/>
    </w:pPr>
  </w:style>
  <w:style w:type="paragraph" w:customStyle="1" w:styleId="afffffffffffffffffd">
    <w:name w:val="!_Т_Список"/>
    <w:basedOn w:val="a3"/>
    <w:qFormat/>
    <w:pPr>
      <w:contextualSpacing/>
    </w:pPr>
    <w:rPr>
      <w:szCs w:val="26"/>
    </w:rPr>
  </w:style>
  <w:style w:type="paragraph" w:customStyle="1" w:styleId="afffffffffffffffffe">
    <w:name w:val="!_Т_Текст"/>
    <w:basedOn w:val="a"/>
    <w:qFormat/>
    <w:rPr>
      <w:sz w:val="24"/>
      <w:szCs w:val="26"/>
    </w:rPr>
  </w:style>
  <w:style w:type="paragraph" w:customStyle="1" w:styleId="11000">
    <w:name w:val="Заголовок 1100"/>
    <w:uiPriority w:val="9"/>
    <w:qFormat/>
    <w:pPr>
      <w:keepLines/>
      <w:pageBreakBefore/>
      <w:widowControl w:val="0"/>
      <w:tabs>
        <w:tab w:val="left" w:pos="567"/>
      </w:tabs>
      <w:spacing w:before="240" w:after="120" w:line="360" w:lineRule="auto"/>
      <w:outlineLvl w:val="0"/>
    </w:pPr>
    <w:rPr>
      <w:rFonts w:ascii="Times New Roman" w:hAnsi="Times New Roman" w:cs="Times New Roman"/>
      <w:b/>
      <w:sz w:val="32"/>
      <w:szCs w:val="44"/>
      <w:lang w:eastAsia="en-US"/>
    </w:rPr>
  </w:style>
  <w:style w:type="paragraph" w:customStyle="1" w:styleId="2100">
    <w:name w:val="Заголовок 2100"/>
    <w:link w:val="2c"/>
    <w:uiPriority w:val="9"/>
    <w:qFormat/>
    <w:pPr>
      <w:keepNext/>
      <w:widowControl w:val="0"/>
      <w:tabs>
        <w:tab w:val="left" w:pos="709"/>
      </w:tabs>
      <w:spacing w:before="240" w:after="120" w:line="360" w:lineRule="auto"/>
      <w:outlineLvl w:val="1"/>
    </w:pPr>
    <w:rPr>
      <w:rFonts w:ascii="Times New Roman" w:eastAsia="Arial Unicode MS" w:hAnsi="Times New Roman"/>
      <w:b/>
      <w:sz w:val="28"/>
      <w:szCs w:val="28"/>
      <w:lang w:eastAsia="en-US"/>
    </w:rPr>
  </w:style>
  <w:style w:type="paragraph" w:customStyle="1" w:styleId="31000">
    <w:name w:val="Заголовок 3100"/>
    <w:uiPriority w:val="9"/>
    <w:qFormat/>
    <w:pPr>
      <w:keepNext/>
      <w:tabs>
        <w:tab w:val="left" w:pos="1701"/>
      </w:tabs>
      <w:spacing w:before="240" w:after="120" w:line="360" w:lineRule="auto"/>
      <w:ind w:left="851"/>
      <w:outlineLvl w:val="2"/>
    </w:pPr>
    <w:rPr>
      <w:rFonts w:ascii="Times New Roman" w:hAnsi="Times New Roman"/>
      <w:b/>
      <w:sz w:val="28"/>
      <w:szCs w:val="28"/>
      <w:lang w:eastAsia="en-US"/>
    </w:rPr>
  </w:style>
  <w:style w:type="paragraph" w:customStyle="1" w:styleId="41000">
    <w:name w:val="Заголовок 4100"/>
    <w:uiPriority w:val="9"/>
    <w:qFormat/>
    <w:pPr>
      <w:keepNext/>
      <w:spacing w:before="240" w:after="120" w:line="360" w:lineRule="auto"/>
      <w:ind w:left="851"/>
      <w:outlineLvl w:val="3"/>
    </w:pPr>
    <w:rPr>
      <w:rFonts w:ascii="Times New Roman" w:hAnsi="Times New Roman"/>
      <w:b/>
      <w:sz w:val="28"/>
      <w:szCs w:val="28"/>
      <w:lang w:eastAsia="en-US"/>
    </w:rPr>
  </w:style>
  <w:style w:type="paragraph" w:customStyle="1" w:styleId="1000">
    <w:name w:val="Заголовок100"/>
    <w:basedOn w:val="a"/>
    <w:qFormat/>
    <w:pPr>
      <w:keepNext/>
      <w:spacing w:before="240" w:after="120"/>
      <w:jc w:val="left"/>
    </w:pPr>
    <w:rPr>
      <w:rFonts w:ascii="Arial" w:eastAsia="Arial" w:hAnsi="Arial" w:cs="Tahoma"/>
      <w:sz w:val="28"/>
      <w:szCs w:val="28"/>
      <w:lang w:eastAsia="ar-SA"/>
    </w:rPr>
  </w:style>
  <w:style w:type="paragraph" w:customStyle="1" w:styleId="1001">
    <w:name w:val="Название объекта100"/>
    <w:basedOn w:val="ac"/>
    <w:qFormat/>
    <w:pPr>
      <w:widowControl w:val="0"/>
      <w:spacing w:before="240"/>
      <w:jc w:val="center"/>
    </w:pPr>
    <w:rPr>
      <w:rFonts w:eastAsia="Symbol" w:cs="Symbol"/>
      <w:b/>
      <w:lang w:eastAsia="zh-CN"/>
    </w:rPr>
  </w:style>
  <w:style w:type="paragraph" w:customStyle="1" w:styleId="11001">
    <w:name w:val="Оглавление 1100"/>
    <w:uiPriority w:val="39"/>
    <w:qFormat/>
    <w:pPr>
      <w:keepNext/>
      <w:widowControl w:val="0"/>
      <w:tabs>
        <w:tab w:val="left" w:pos="440"/>
        <w:tab w:val="left" w:pos="709"/>
        <w:tab w:val="right" w:leader="dot" w:pos="9356"/>
      </w:tabs>
      <w:spacing w:before="120" w:after="120"/>
      <w:jc w:val="both"/>
    </w:pPr>
    <w:rPr>
      <w:rFonts w:ascii="times new roman Полужирный" w:hAnsi="times new roman Полужирный"/>
      <w:b/>
      <w:bCs/>
      <w:caps/>
      <w:sz w:val="24"/>
      <w:szCs w:val="24"/>
      <w:lang w:eastAsia="en-US"/>
    </w:rPr>
  </w:style>
  <w:style w:type="paragraph" w:customStyle="1" w:styleId="NormalTable0">
    <w:name w:val="Normal Table0"/>
    <w:basedOn w:val="a"/>
    <w:qFormat/>
    <w:pPr>
      <w:spacing w:line="360" w:lineRule="auto"/>
      <w:jc w:val="left"/>
    </w:pPr>
    <w:rPr>
      <w:sz w:val="20"/>
    </w:rPr>
  </w:style>
  <w:style w:type="paragraph" w:customStyle="1" w:styleId="affffffffffffffffff">
    <w:name w:val="!!!!!_Название таблицы"/>
    <w:basedOn w:val="a"/>
    <w:qFormat/>
    <w:pPr>
      <w:keepNext/>
      <w:keepLines/>
    </w:pPr>
    <w:rPr>
      <w:rFonts w:eastAsia="Arial"/>
      <w:szCs w:val="26"/>
    </w:rPr>
  </w:style>
  <w:style w:type="paragraph" w:customStyle="1" w:styleId="affffffffffffffffff0">
    <w:name w:val="!!!!!_Таб_Текст"/>
    <w:basedOn w:val="afffffffffffffffffc"/>
    <w:qFormat/>
    <w:pPr>
      <w:spacing w:line="240" w:lineRule="auto"/>
      <w:ind w:firstLine="0"/>
    </w:pPr>
    <w:rPr>
      <w:rFonts w:cs="Times New Roman"/>
      <w:color w:val="00000A"/>
      <w:sz w:val="26"/>
      <w:lang w:val="ru-RU"/>
    </w:rPr>
  </w:style>
  <w:style w:type="paragraph" w:customStyle="1" w:styleId="2ffff8">
    <w:name w:val="!!!!!_2_Список"/>
    <w:basedOn w:val="a"/>
    <w:qFormat/>
    <w:pPr>
      <w:spacing w:line="360" w:lineRule="auto"/>
      <w:ind w:left="1931" w:hanging="360"/>
    </w:pPr>
  </w:style>
  <w:style w:type="paragraph" w:customStyle="1" w:styleId="affffffffffffffffff1">
    <w:name w:val="*_Таб_Заголовок"/>
    <w:basedOn w:val="a"/>
    <w:qFormat/>
    <w:pPr>
      <w:keepNext/>
      <w:jc w:val="center"/>
    </w:pPr>
    <w:rPr>
      <w:rFonts w:ascii="times new roman Полужирный" w:eastAsia="Calibri" w:hAnsi="times new roman Полужирный" w:cs="Calibri"/>
      <w:b/>
      <w:color w:val="000000"/>
      <w:lang w:eastAsia="en-US"/>
    </w:rPr>
  </w:style>
  <w:style w:type="paragraph" w:customStyle="1" w:styleId="2ffff9">
    <w:name w:val="!_2_Т_Список"/>
    <w:basedOn w:val="affffffff7"/>
    <w:qFormat/>
    <w:pPr>
      <w:spacing w:before="0" w:after="0"/>
      <w:jc w:val="both"/>
    </w:pPr>
    <w:rPr>
      <w:bCs w:val="0"/>
      <w:sz w:val="26"/>
      <w:szCs w:val="26"/>
    </w:rPr>
  </w:style>
  <w:style w:type="paragraph" w:customStyle="1" w:styleId="affffffffffffffffff2">
    <w:name w:val="перечень источников"/>
    <w:basedOn w:val="afffffff5"/>
    <w:qFormat/>
    <w:pPr>
      <w:widowControl/>
      <w:tabs>
        <w:tab w:val="left" w:pos="1218"/>
      </w:tabs>
    </w:pPr>
  </w:style>
  <w:style w:type="paragraph" w:customStyle="1" w:styleId="1ffffffff">
    <w:name w:val="Перечень источников1"/>
    <w:basedOn w:val="afffffff5"/>
    <w:qFormat/>
    <w:pPr>
      <w:widowControl/>
      <w:tabs>
        <w:tab w:val="left" w:pos="360"/>
        <w:tab w:val="left" w:pos="1276"/>
      </w:tabs>
      <w:ind w:left="283" w:hanging="283"/>
      <w:jc w:val="left"/>
    </w:pPr>
    <w:rPr>
      <w:rFonts w:eastAsia="DejaVu Sans" w:cs="Droid Sans"/>
      <w:color w:val="000000"/>
      <w:szCs w:val="20"/>
      <w:lang w:eastAsia="zh-CN" w:bidi="hi-IN"/>
    </w:rPr>
  </w:style>
  <w:style w:type="paragraph" w:customStyle="1" w:styleId="19">
    <w:name w:val="Строгий1"/>
    <w:link w:val="aff1"/>
    <w:qFormat/>
    <w:rPr>
      <w:rFonts w:ascii="Times New Roman" w:hAnsi="Times New Roman" w:cs="Times New Roman"/>
      <w:b/>
      <w:color w:val="00000A"/>
      <w:szCs w:val="22"/>
      <w:lang w:eastAsia="en-US"/>
    </w:rPr>
  </w:style>
  <w:style w:type="paragraph" w:customStyle="1" w:styleId="--6">
    <w:name w:val="!Гост-табл-текст"/>
    <w:basedOn w:val="a"/>
    <w:link w:val="--5"/>
    <w:qFormat/>
    <w:pPr>
      <w:jc w:val="left"/>
    </w:pPr>
    <w:rPr>
      <w:rFonts w:ascii="Calibri" w:eastAsia="Calibri" w:hAnsi="Calibri" w:cs="Calibri"/>
      <w:sz w:val="20"/>
      <w:lang w:eastAsia="en-US"/>
    </w:rPr>
  </w:style>
  <w:style w:type="paragraph" w:customStyle="1" w:styleId="Comment1">
    <w:name w:val="Comment1"/>
    <w:basedOn w:val="a"/>
    <w:qFormat/>
    <w:pPr>
      <w:spacing w:before="56"/>
      <w:ind w:left="56" w:right="56"/>
    </w:pPr>
    <w:rPr>
      <w:sz w:val="20"/>
      <w:szCs w:val="20"/>
    </w:rPr>
  </w:style>
  <w:style w:type="numbering" w:customStyle="1" w:styleId="affffffffffffffffff3">
    <w:name w:val="Без списка"/>
    <w:uiPriority w:val="99"/>
    <w:semiHidden/>
    <w:unhideWhenUsed/>
    <w:qFormat/>
  </w:style>
  <w:style w:type="table" w:customStyle="1" w:styleId="Lined-Accent">
    <w:name w:val="Lined - Accent"/>
    <w:basedOn w:val="a1"/>
    <w:uiPriority w:val="99"/>
    <w:tblPr/>
  </w:style>
  <w:style w:type="table" w:customStyle="1" w:styleId="Lined-Accent1">
    <w:name w:val="Lined - Accent 1"/>
    <w:basedOn w:val="a1"/>
    <w:uiPriority w:val="99"/>
    <w:tblPr/>
  </w:style>
  <w:style w:type="table" w:customStyle="1" w:styleId="Lined-Accent2">
    <w:name w:val="Lined - Accent 2"/>
    <w:basedOn w:val="a1"/>
    <w:uiPriority w:val="99"/>
    <w:tblPr/>
  </w:style>
  <w:style w:type="table" w:customStyle="1" w:styleId="Lined-Accent3">
    <w:name w:val="Lined - Accent 3"/>
    <w:basedOn w:val="a1"/>
    <w:uiPriority w:val="99"/>
    <w:tblPr/>
  </w:style>
  <w:style w:type="table" w:customStyle="1" w:styleId="Lined-Accent4">
    <w:name w:val="Lined - Accent 4"/>
    <w:basedOn w:val="a1"/>
    <w:uiPriority w:val="99"/>
    <w:tblPr/>
  </w:style>
  <w:style w:type="table" w:customStyle="1" w:styleId="Lined-Accent5">
    <w:name w:val="Lined - Accent 5"/>
    <w:basedOn w:val="a1"/>
    <w:uiPriority w:val="99"/>
    <w:tblPr/>
  </w:style>
  <w:style w:type="table" w:customStyle="1" w:styleId="Lined-Accent6">
    <w:name w:val="Lined - Accent 6"/>
    <w:basedOn w:val="a1"/>
    <w:uiPriority w:val="99"/>
    <w:tblPr/>
  </w:style>
  <w:style w:type="table" w:customStyle="1" w:styleId="BorderedLined-Accent">
    <w:name w:val="Bordered &amp; Lined - Accent"/>
    <w:basedOn w:val="a1"/>
    <w:uiPriority w:val="99"/>
    <w:tblPr/>
  </w:style>
  <w:style w:type="table" w:customStyle="1" w:styleId="BorderedLined-Accent1">
    <w:name w:val="Bordered &amp; Lined - Accent 1"/>
    <w:basedOn w:val="a1"/>
    <w:uiPriority w:val="99"/>
    <w:tblPr/>
  </w:style>
  <w:style w:type="table" w:customStyle="1" w:styleId="BorderedLined-Accent2">
    <w:name w:val="Bordered &amp; Lined - Accent 2"/>
    <w:basedOn w:val="a1"/>
    <w:uiPriority w:val="99"/>
    <w:tblPr/>
  </w:style>
  <w:style w:type="table" w:customStyle="1" w:styleId="BorderedLined-Accent3">
    <w:name w:val="Bordered &amp; Lined - Accent 3"/>
    <w:basedOn w:val="a1"/>
    <w:uiPriority w:val="99"/>
    <w:tblPr/>
  </w:style>
  <w:style w:type="table" w:customStyle="1" w:styleId="BorderedLined-Accent4">
    <w:name w:val="Bordered &amp; Lined - Accent 4"/>
    <w:basedOn w:val="a1"/>
    <w:uiPriority w:val="99"/>
    <w:tblPr/>
  </w:style>
  <w:style w:type="table" w:customStyle="1" w:styleId="BorderedLined-Accent5">
    <w:name w:val="Bordered &amp; Lined - Accent 5"/>
    <w:basedOn w:val="a1"/>
    <w:uiPriority w:val="99"/>
    <w:tblPr/>
  </w:style>
  <w:style w:type="table" w:customStyle="1" w:styleId="BorderedLined-Accent6">
    <w:name w:val="Bordered &amp; Lined - Accent 6"/>
    <w:basedOn w:val="a1"/>
    <w:uiPriority w:val="99"/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table" w:customStyle="1" w:styleId="TableGrid2">
    <w:name w:val="Table Grid2"/>
    <w:basedOn w:val="a1"/>
    <w:tblPr/>
  </w:style>
  <w:style w:type="table" w:customStyle="1" w:styleId="1ffffffff0">
    <w:name w:val="Сетка таблицы1"/>
    <w:basedOn w:val="a1"/>
    <w:uiPriority w:val="59"/>
    <w:tblPr/>
  </w:style>
  <w:style w:type="table" w:customStyle="1" w:styleId="GR4">
    <w:name w:val="Сетка таблицы GR4"/>
    <w:basedOn w:val="a1"/>
    <w:uiPriority w:val="59"/>
    <w:tblPr/>
  </w:style>
  <w:style w:type="table" w:customStyle="1" w:styleId="GR32">
    <w:name w:val="Сетка таблицы GR32"/>
    <w:basedOn w:val="a1"/>
    <w:uiPriority w:val="59"/>
    <w:tblPr/>
  </w:style>
  <w:style w:type="table" w:customStyle="1" w:styleId="GR1">
    <w:name w:val="Сетка таблицы GR1"/>
    <w:basedOn w:val="a1"/>
    <w:tblPr/>
  </w:style>
  <w:style w:type="table" w:customStyle="1" w:styleId="117">
    <w:name w:val="Сетка таблицы11"/>
    <w:basedOn w:val="a1"/>
    <w:uiPriority w:val="59"/>
    <w:tblPr/>
  </w:style>
  <w:style w:type="table" w:customStyle="1" w:styleId="1ffffffff1">
    <w:name w:val="Сетка таблицы светлая1"/>
    <w:basedOn w:val="a1"/>
    <w:uiPriority w:val="59"/>
    <w:tblPr/>
  </w:style>
  <w:style w:type="table" w:customStyle="1" w:styleId="-1110">
    <w:name w:val="Таблица-сетка 1 светлая — акцент 11"/>
    <w:basedOn w:val="a1"/>
    <w:uiPriority w:val="99"/>
    <w:tblPr/>
  </w:style>
  <w:style w:type="table" w:customStyle="1" w:styleId="-1210">
    <w:name w:val="Таблица-сетка 1 светлая — акцент 21"/>
    <w:basedOn w:val="a1"/>
    <w:uiPriority w:val="99"/>
    <w:tblPr/>
  </w:style>
  <w:style w:type="table" w:customStyle="1" w:styleId="-131">
    <w:name w:val="Таблица-сетка 1 светлая — акцент 31"/>
    <w:basedOn w:val="a1"/>
    <w:uiPriority w:val="99"/>
    <w:tblPr/>
  </w:style>
  <w:style w:type="table" w:customStyle="1" w:styleId="-141">
    <w:name w:val="Таблица-сетка 1 светлая — акцент 41"/>
    <w:basedOn w:val="a1"/>
    <w:uiPriority w:val="99"/>
    <w:tblPr/>
  </w:style>
  <w:style w:type="table" w:customStyle="1" w:styleId="-151">
    <w:name w:val="Таблица-сетка 1 светлая — акцент 51"/>
    <w:basedOn w:val="a1"/>
    <w:uiPriority w:val="99"/>
    <w:tblPr/>
  </w:style>
  <w:style w:type="table" w:customStyle="1" w:styleId="-161">
    <w:name w:val="Таблица-сетка 1 светлая — акцент 61"/>
    <w:basedOn w:val="a1"/>
    <w:uiPriority w:val="99"/>
    <w:tblPr/>
  </w:style>
  <w:style w:type="table" w:customStyle="1" w:styleId="-211">
    <w:name w:val="Таблица-сетка 2 — акцент 11"/>
    <w:basedOn w:val="a1"/>
    <w:uiPriority w:val="99"/>
    <w:tblPr/>
  </w:style>
  <w:style w:type="table" w:customStyle="1" w:styleId="-221">
    <w:name w:val="Таблица-сетка 2 — акцент 21"/>
    <w:basedOn w:val="a1"/>
    <w:uiPriority w:val="99"/>
    <w:tblPr/>
  </w:style>
  <w:style w:type="table" w:customStyle="1" w:styleId="-231">
    <w:name w:val="Таблица-сетка 2 — акцент 31"/>
    <w:basedOn w:val="a1"/>
    <w:uiPriority w:val="99"/>
    <w:tblPr/>
  </w:style>
  <w:style w:type="table" w:customStyle="1" w:styleId="-241">
    <w:name w:val="Таблица-сетка 2 — акцент 41"/>
    <w:basedOn w:val="a1"/>
    <w:uiPriority w:val="99"/>
    <w:tblPr/>
  </w:style>
  <w:style w:type="table" w:customStyle="1" w:styleId="-251">
    <w:name w:val="Таблица-сетка 2 — акцент 51"/>
    <w:basedOn w:val="a1"/>
    <w:uiPriority w:val="99"/>
    <w:tblPr/>
  </w:style>
  <w:style w:type="table" w:customStyle="1" w:styleId="-261">
    <w:name w:val="Таблица-сетка 2 — акцент 61"/>
    <w:basedOn w:val="a1"/>
    <w:uiPriority w:val="99"/>
    <w:tblPr/>
  </w:style>
  <w:style w:type="table" w:customStyle="1" w:styleId="-311">
    <w:name w:val="Таблица-сетка 3 — акцент 11"/>
    <w:basedOn w:val="a1"/>
    <w:uiPriority w:val="99"/>
    <w:tblPr/>
  </w:style>
  <w:style w:type="table" w:customStyle="1" w:styleId="-321">
    <w:name w:val="Таблица-сетка 3 — акцент 21"/>
    <w:basedOn w:val="a1"/>
    <w:uiPriority w:val="99"/>
    <w:tblPr/>
  </w:style>
  <w:style w:type="table" w:customStyle="1" w:styleId="-331">
    <w:name w:val="Таблица-сетка 3 — акцент 31"/>
    <w:basedOn w:val="a1"/>
    <w:uiPriority w:val="99"/>
    <w:tblPr/>
  </w:style>
  <w:style w:type="table" w:customStyle="1" w:styleId="-341">
    <w:name w:val="Таблица-сетка 3 — акцент 41"/>
    <w:basedOn w:val="a1"/>
    <w:uiPriority w:val="99"/>
    <w:tblPr/>
  </w:style>
  <w:style w:type="table" w:customStyle="1" w:styleId="-351">
    <w:name w:val="Таблица-сетка 3 — акцент 51"/>
    <w:basedOn w:val="a1"/>
    <w:uiPriority w:val="99"/>
    <w:tblPr/>
  </w:style>
  <w:style w:type="table" w:customStyle="1" w:styleId="-361">
    <w:name w:val="Таблица-сетка 3 — акцент 61"/>
    <w:basedOn w:val="a1"/>
    <w:uiPriority w:val="99"/>
    <w:tblPr/>
  </w:style>
  <w:style w:type="table" w:customStyle="1" w:styleId="-411">
    <w:name w:val="Таблица-сетка 4 — акцент 11"/>
    <w:basedOn w:val="a1"/>
    <w:uiPriority w:val="59"/>
    <w:tblPr/>
  </w:style>
  <w:style w:type="table" w:customStyle="1" w:styleId="-421">
    <w:name w:val="Таблица-сетка 4 — акцент 21"/>
    <w:basedOn w:val="a1"/>
    <w:uiPriority w:val="59"/>
    <w:tblPr/>
  </w:style>
  <w:style w:type="table" w:customStyle="1" w:styleId="-431">
    <w:name w:val="Таблица-сетка 4 — акцент 31"/>
    <w:basedOn w:val="a1"/>
    <w:uiPriority w:val="59"/>
    <w:tblPr/>
  </w:style>
  <w:style w:type="table" w:customStyle="1" w:styleId="-441">
    <w:name w:val="Таблица-сетка 4 — акцент 41"/>
    <w:basedOn w:val="a1"/>
    <w:uiPriority w:val="59"/>
    <w:tblPr/>
  </w:style>
  <w:style w:type="table" w:customStyle="1" w:styleId="-451">
    <w:name w:val="Таблица-сетка 4 — акцент 51"/>
    <w:basedOn w:val="a1"/>
    <w:uiPriority w:val="59"/>
    <w:tblPr/>
  </w:style>
  <w:style w:type="table" w:customStyle="1" w:styleId="-461">
    <w:name w:val="Таблица-сетка 4 — акцент 61"/>
    <w:basedOn w:val="a1"/>
    <w:uiPriority w:val="59"/>
    <w:tblPr/>
  </w:style>
  <w:style w:type="table" w:customStyle="1" w:styleId="-511">
    <w:name w:val="Таблица-сетка 5 темная — акцент 11"/>
    <w:basedOn w:val="a1"/>
    <w:uiPriority w:val="99"/>
    <w:tblPr/>
  </w:style>
  <w:style w:type="table" w:customStyle="1" w:styleId="-521">
    <w:name w:val="Таблица-сетка 5 темная — акцент 21"/>
    <w:basedOn w:val="a1"/>
    <w:uiPriority w:val="99"/>
    <w:tblPr/>
  </w:style>
  <w:style w:type="table" w:customStyle="1" w:styleId="-531">
    <w:name w:val="Таблица-сетка 5 темная — акцент 31"/>
    <w:basedOn w:val="a1"/>
    <w:uiPriority w:val="99"/>
    <w:tblPr/>
  </w:style>
  <w:style w:type="table" w:customStyle="1" w:styleId="-541">
    <w:name w:val="Таблица-сетка 5 темная — акцент 41"/>
    <w:basedOn w:val="a1"/>
    <w:uiPriority w:val="99"/>
    <w:tblPr/>
  </w:style>
  <w:style w:type="table" w:customStyle="1" w:styleId="-551">
    <w:name w:val="Таблица-сетка 5 темная — акцент 51"/>
    <w:basedOn w:val="a1"/>
    <w:uiPriority w:val="99"/>
    <w:tblPr/>
  </w:style>
  <w:style w:type="table" w:customStyle="1" w:styleId="-561">
    <w:name w:val="Таблица-сетка 5 темная — акцент 61"/>
    <w:basedOn w:val="a1"/>
    <w:uiPriority w:val="99"/>
    <w:tblPr/>
  </w:style>
  <w:style w:type="table" w:customStyle="1" w:styleId="-611">
    <w:name w:val="Таблица-сетка 6 цветная — акцент 11"/>
    <w:basedOn w:val="a1"/>
    <w:uiPriority w:val="99"/>
    <w:tblPr/>
  </w:style>
  <w:style w:type="table" w:customStyle="1" w:styleId="-621">
    <w:name w:val="Таблица-сетка 6 цветная — акцент 21"/>
    <w:basedOn w:val="a1"/>
    <w:uiPriority w:val="99"/>
    <w:tblPr/>
  </w:style>
  <w:style w:type="table" w:customStyle="1" w:styleId="-631">
    <w:name w:val="Таблица-сетка 6 цветная — акцент 31"/>
    <w:basedOn w:val="a1"/>
    <w:uiPriority w:val="99"/>
    <w:tblPr/>
  </w:style>
  <w:style w:type="table" w:customStyle="1" w:styleId="-641">
    <w:name w:val="Таблица-сетка 6 цветная — акцент 41"/>
    <w:basedOn w:val="a1"/>
    <w:uiPriority w:val="99"/>
    <w:tblPr/>
  </w:style>
  <w:style w:type="table" w:customStyle="1" w:styleId="-651">
    <w:name w:val="Таблица-сетка 6 цветная — акцент 51"/>
    <w:basedOn w:val="a1"/>
    <w:uiPriority w:val="99"/>
    <w:tblPr/>
  </w:style>
  <w:style w:type="table" w:customStyle="1" w:styleId="-661">
    <w:name w:val="Таблица-сетка 6 цветная — акцент 61"/>
    <w:basedOn w:val="a1"/>
    <w:uiPriority w:val="99"/>
    <w:tblPr/>
  </w:style>
  <w:style w:type="table" w:customStyle="1" w:styleId="-711">
    <w:name w:val="Таблица-сетка 7 цветная — акцент 11"/>
    <w:basedOn w:val="a1"/>
    <w:uiPriority w:val="99"/>
    <w:tblPr/>
  </w:style>
  <w:style w:type="table" w:customStyle="1" w:styleId="-721">
    <w:name w:val="Таблица-сетка 7 цветная — акцент 21"/>
    <w:basedOn w:val="a1"/>
    <w:uiPriority w:val="99"/>
    <w:tblPr/>
  </w:style>
  <w:style w:type="table" w:customStyle="1" w:styleId="-731">
    <w:name w:val="Таблица-сетка 7 цветная — акцент 31"/>
    <w:basedOn w:val="a1"/>
    <w:uiPriority w:val="99"/>
    <w:tblPr/>
  </w:style>
  <w:style w:type="table" w:customStyle="1" w:styleId="-741">
    <w:name w:val="Таблица-сетка 7 цветная — акцент 41"/>
    <w:basedOn w:val="a1"/>
    <w:uiPriority w:val="99"/>
    <w:tblPr/>
  </w:style>
  <w:style w:type="table" w:customStyle="1" w:styleId="-751">
    <w:name w:val="Таблица-сетка 7 цветная — акцент 51"/>
    <w:basedOn w:val="a1"/>
    <w:uiPriority w:val="99"/>
    <w:tblPr/>
  </w:style>
  <w:style w:type="table" w:customStyle="1" w:styleId="-761">
    <w:name w:val="Таблица-сетка 7 цветная — акцент 61"/>
    <w:basedOn w:val="a1"/>
    <w:uiPriority w:val="99"/>
    <w:tblPr/>
  </w:style>
  <w:style w:type="table" w:customStyle="1" w:styleId="-1111">
    <w:name w:val="Список-таблица 1 светлая — акцент 11"/>
    <w:basedOn w:val="a1"/>
    <w:uiPriority w:val="99"/>
    <w:tblPr/>
  </w:style>
  <w:style w:type="table" w:customStyle="1" w:styleId="-1211">
    <w:name w:val="Список-таблица 1 светлая — акцент 21"/>
    <w:basedOn w:val="a1"/>
    <w:uiPriority w:val="99"/>
    <w:tblPr/>
  </w:style>
  <w:style w:type="table" w:customStyle="1" w:styleId="-1310">
    <w:name w:val="Список-таблица 1 светлая — акцент 31"/>
    <w:basedOn w:val="a1"/>
    <w:uiPriority w:val="99"/>
    <w:tblPr/>
  </w:style>
  <w:style w:type="table" w:customStyle="1" w:styleId="-1410">
    <w:name w:val="Список-таблица 1 светлая — акцент 41"/>
    <w:basedOn w:val="a1"/>
    <w:uiPriority w:val="99"/>
    <w:tblPr/>
  </w:style>
  <w:style w:type="table" w:customStyle="1" w:styleId="-1510">
    <w:name w:val="Список-таблица 1 светлая — акцент 51"/>
    <w:basedOn w:val="a1"/>
    <w:uiPriority w:val="99"/>
    <w:tblPr/>
  </w:style>
  <w:style w:type="table" w:customStyle="1" w:styleId="-1610">
    <w:name w:val="Список-таблица 1 светлая — акцент 61"/>
    <w:basedOn w:val="a1"/>
    <w:uiPriority w:val="99"/>
    <w:tblPr/>
  </w:style>
  <w:style w:type="table" w:customStyle="1" w:styleId="-2110">
    <w:name w:val="Список-таблица 2 — акцент 11"/>
    <w:basedOn w:val="a1"/>
    <w:uiPriority w:val="99"/>
    <w:tblPr/>
  </w:style>
  <w:style w:type="table" w:customStyle="1" w:styleId="-2210">
    <w:name w:val="Список-таблица 2 — акцент 21"/>
    <w:basedOn w:val="a1"/>
    <w:uiPriority w:val="99"/>
    <w:tblPr/>
  </w:style>
  <w:style w:type="table" w:customStyle="1" w:styleId="-2310">
    <w:name w:val="Список-таблица 2 — акцент 31"/>
    <w:basedOn w:val="a1"/>
    <w:uiPriority w:val="99"/>
    <w:tblPr/>
  </w:style>
  <w:style w:type="table" w:customStyle="1" w:styleId="-2410">
    <w:name w:val="Список-таблица 2 — акцент 41"/>
    <w:basedOn w:val="a1"/>
    <w:uiPriority w:val="99"/>
    <w:tblPr/>
  </w:style>
  <w:style w:type="table" w:customStyle="1" w:styleId="-2510">
    <w:name w:val="Список-таблица 2 — акцент 51"/>
    <w:basedOn w:val="a1"/>
    <w:uiPriority w:val="99"/>
    <w:tblPr/>
  </w:style>
  <w:style w:type="table" w:customStyle="1" w:styleId="-2610">
    <w:name w:val="Список-таблица 2 — акцент 61"/>
    <w:basedOn w:val="a1"/>
    <w:uiPriority w:val="99"/>
    <w:tblPr/>
  </w:style>
  <w:style w:type="table" w:customStyle="1" w:styleId="-3110">
    <w:name w:val="Список-таблица 3 — акцент 11"/>
    <w:basedOn w:val="a1"/>
    <w:uiPriority w:val="99"/>
    <w:tblPr/>
  </w:style>
  <w:style w:type="table" w:customStyle="1" w:styleId="-3210">
    <w:name w:val="Список-таблица 3 — акцент 21"/>
    <w:basedOn w:val="a1"/>
    <w:uiPriority w:val="99"/>
    <w:tblPr/>
  </w:style>
  <w:style w:type="table" w:customStyle="1" w:styleId="-3310">
    <w:name w:val="Список-таблица 3 — акцент 31"/>
    <w:basedOn w:val="a1"/>
    <w:uiPriority w:val="99"/>
    <w:tblPr/>
  </w:style>
  <w:style w:type="table" w:customStyle="1" w:styleId="-3410">
    <w:name w:val="Список-таблица 3 — акцент 41"/>
    <w:basedOn w:val="a1"/>
    <w:uiPriority w:val="99"/>
    <w:tblPr/>
  </w:style>
  <w:style w:type="table" w:customStyle="1" w:styleId="-3510">
    <w:name w:val="Список-таблица 3 — акцент 51"/>
    <w:basedOn w:val="a1"/>
    <w:uiPriority w:val="99"/>
    <w:tblPr/>
  </w:style>
  <w:style w:type="table" w:customStyle="1" w:styleId="-3610">
    <w:name w:val="Список-таблица 3 — акцент 61"/>
    <w:basedOn w:val="a1"/>
    <w:uiPriority w:val="99"/>
    <w:tblPr/>
  </w:style>
  <w:style w:type="table" w:customStyle="1" w:styleId="-4110">
    <w:name w:val="Список-таблица 4 — акцент 11"/>
    <w:basedOn w:val="a1"/>
    <w:uiPriority w:val="99"/>
    <w:tblPr/>
  </w:style>
  <w:style w:type="table" w:customStyle="1" w:styleId="-4210">
    <w:name w:val="Список-таблица 4 — акцент 21"/>
    <w:basedOn w:val="a1"/>
    <w:uiPriority w:val="99"/>
    <w:tblPr/>
  </w:style>
  <w:style w:type="table" w:customStyle="1" w:styleId="-4310">
    <w:name w:val="Список-таблица 4 — акцент 31"/>
    <w:basedOn w:val="a1"/>
    <w:uiPriority w:val="99"/>
    <w:tblPr/>
  </w:style>
  <w:style w:type="table" w:customStyle="1" w:styleId="-4410">
    <w:name w:val="Список-таблица 4 — акцент 41"/>
    <w:basedOn w:val="a1"/>
    <w:uiPriority w:val="99"/>
    <w:tblPr/>
  </w:style>
  <w:style w:type="table" w:customStyle="1" w:styleId="-4510">
    <w:name w:val="Список-таблица 4 — акцент 51"/>
    <w:basedOn w:val="a1"/>
    <w:uiPriority w:val="99"/>
    <w:tblPr/>
  </w:style>
  <w:style w:type="table" w:customStyle="1" w:styleId="-4610">
    <w:name w:val="Список-таблица 4 — акцент 61"/>
    <w:basedOn w:val="a1"/>
    <w:uiPriority w:val="99"/>
    <w:tblPr/>
  </w:style>
  <w:style w:type="table" w:customStyle="1" w:styleId="-5110">
    <w:name w:val="Список-таблица 5 темная — акцент 11"/>
    <w:basedOn w:val="a1"/>
    <w:uiPriority w:val="99"/>
    <w:tblPr/>
  </w:style>
  <w:style w:type="table" w:customStyle="1" w:styleId="-5210">
    <w:name w:val="Список-таблица 5 темная — акцент 21"/>
    <w:basedOn w:val="a1"/>
    <w:uiPriority w:val="99"/>
    <w:tblPr/>
  </w:style>
  <w:style w:type="table" w:customStyle="1" w:styleId="-5310">
    <w:name w:val="Список-таблица 5 темная — акцент 31"/>
    <w:basedOn w:val="a1"/>
    <w:uiPriority w:val="99"/>
    <w:tblPr/>
  </w:style>
  <w:style w:type="table" w:customStyle="1" w:styleId="-5410">
    <w:name w:val="Список-таблица 5 темная — акцент 41"/>
    <w:basedOn w:val="a1"/>
    <w:uiPriority w:val="99"/>
    <w:tblPr/>
  </w:style>
  <w:style w:type="table" w:customStyle="1" w:styleId="-5510">
    <w:name w:val="Список-таблица 5 темная — акцент 51"/>
    <w:basedOn w:val="a1"/>
    <w:uiPriority w:val="99"/>
    <w:tblPr/>
  </w:style>
  <w:style w:type="table" w:customStyle="1" w:styleId="-5610">
    <w:name w:val="Список-таблица 5 темная — акцент 61"/>
    <w:basedOn w:val="a1"/>
    <w:uiPriority w:val="99"/>
    <w:tblPr/>
  </w:style>
  <w:style w:type="table" w:customStyle="1" w:styleId="-6110">
    <w:name w:val="Список-таблица 6 цветная — акцент 11"/>
    <w:basedOn w:val="a1"/>
    <w:uiPriority w:val="99"/>
    <w:tblPr/>
  </w:style>
  <w:style w:type="table" w:customStyle="1" w:styleId="-6210">
    <w:name w:val="Список-таблица 6 цветная — акцент 21"/>
    <w:basedOn w:val="a1"/>
    <w:uiPriority w:val="99"/>
    <w:tblPr/>
  </w:style>
  <w:style w:type="table" w:customStyle="1" w:styleId="-6310">
    <w:name w:val="Список-таблица 6 цветная — акцент 31"/>
    <w:basedOn w:val="a1"/>
    <w:uiPriority w:val="99"/>
    <w:tblPr/>
  </w:style>
  <w:style w:type="table" w:customStyle="1" w:styleId="-6410">
    <w:name w:val="Список-таблица 6 цветная — акцент 41"/>
    <w:basedOn w:val="a1"/>
    <w:uiPriority w:val="99"/>
    <w:tblPr/>
  </w:style>
  <w:style w:type="table" w:customStyle="1" w:styleId="-6510">
    <w:name w:val="Список-таблица 6 цветная — акцент 51"/>
    <w:basedOn w:val="a1"/>
    <w:uiPriority w:val="99"/>
    <w:tblPr/>
  </w:style>
  <w:style w:type="table" w:customStyle="1" w:styleId="-6610">
    <w:name w:val="Список-таблица 6 цветная — акцент 61"/>
    <w:basedOn w:val="a1"/>
    <w:uiPriority w:val="99"/>
    <w:tblPr/>
  </w:style>
  <w:style w:type="table" w:customStyle="1" w:styleId="-7110">
    <w:name w:val="Список-таблица 7 цветная — акцент 11"/>
    <w:basedOn w:val="a1"/>
    <w:uiPriority w:val="99"/>
    <w:tblPr/>
  </w:style>
  <w:style w:type="table" w:customStyle="1" w:styleId="-7210">
    <w:name w:val="Список-таблица 7 цветная — акцент 21"/>
    <w:basedOn w:val="a1"/>
    <w:uiPriority w:val="99"/>
    <w:tblPr/>
  </w:style>
  <w:style w:type="table" w:customStyle="1" w:styleId="-7310">
    <w:name w:val="Список-таблица 7 цветная — акцент 31"/>
    <w:basedOn w:val="a1"/>
    <w:uiPriority w:val="99"/>
    <w:tblPr/>
  </w:style>
  <w:style w:type="table" w:customStyle="1" w:styleId="-7410">
    <w:name w:val="Список-таблица 7 цветная — акцент 41"/>
    <w:basedOn w:val="a1"/>
    <w:uiPriority w:val="99"/>
    <w:tblPr/>
  </w:style>
  <w:style w:type="table" w:customStyle="1" w:styleId="-7510">
    <w:name w:val="Список-таблица 7 цветная — акцент 51"/>
    <w:basedOn w:val="a1"/>
    <w:uiPriority w:val="99"/>
    <w:tblPr/>
  </w:style>
  <w:style w:type="table" w:customStyle="1" w:styleId="-7610">
    <w:name w:val="Список-таблица 7 цветная — акцент 61"/>
    <w:basedOn w:val="a1"/>
    <w:uiPriority w:val="99"/>
    <w:tblPr/>
  </w:style>
  <w:style w:type="table" w:customStyle="1" w:styleId="2ffffa">
    <w:name w:val="Сетка таблицы2"/>
    <w:basedOn w:val="a1"/>
    <w:uiPriority w:val="39"/>
    <w:rPr>
      <w:sz w:val="22"/>
      <w:lang w:val="en-US"/>
    </w:rPr>
    <w:tblPr/>
  </w:style>
  <w:style w:type="paragraph" w:customStyle="1" w:styleId="--10">
    <w:name w:val="гост-табл-текст1"/>
    <w:basedOn w:val="a"/>
    <w:qFormat/>
    <w:pPr>
      <w:jc w:val="left"/>
    </w:pPr>
    <w:rPr>
      <w:rFonts w:eastAsia="DejaVu Sans" w:cs="Droid Sans"/>
      <w:color w:val="000000"/>
      <w:sz w:val="24"/>
      <w:szCs w:val="20"/>
      <w:lang w:eastAsia="zh-CN" w:bidi="hi-IN"/>
    </w:rPr>
  </w:style>
  <w:style w:type="paragraph" w:customStyle="1" w:styleId="-1d">
    <w:name w:val="Гост-абзац1"/>
    <w:basedOn w:val="a"/>
    <w:qFormat/>
    <w:pPr>
      <w:spacing w:line="360" w:lineRule="auto"/>
      <w:ind w:firstLine="851"/>
    </w:pPr>
    <w:rPr>
      <w:rFonts w:eastAsia="DejaVu Sans" w:cs="Droid Sans"/>
      <w:color w:val="000000"/>
      <w:sz w:val="24"/>
      <w:szCs w:val="20"/>
      <w:lang w:eastAsia="zh-CN" w:bidi="hi-IN"/>
    </w:rPr>
  </w:style>
  <w:style w:type="paragraph" w:customStyle="1" w:styleId="1ffffffff2">
    <w:name w:val="Содержимое таблицы1"/>
    <w:basedOn w:val="a"/>
    <w:qFormat/>
    <w:pPr>
      <w:ind w:firstLine="851"/>
    </w:pPr>
    <w:rPr>
      <w:rFonts w:eastAsia="DejaVu Sans" w:cs="Droid Sans"/>
      <w:color w:val="000000"/>
      <w:sz w:val="24"/>
      <w:szCs w:val="20"/>
      <w:lang w:eastAsia="zh-CN" w:bidi="hi-IN"/>
    </w:rPr>
  </w:style>
  <w:style w:type="paragraph" w:customStyle="1" w:styleId="1ffffffff3">
    <w:name w:val="Текст приложения1"/>
    <w:qFormat/>
    <w:rPr>
      <w:rFonts w:eastAsia="DejaVu Sans" w:cs="Droid Sans"/>
      <w:color w:val="000000"/>
      <w:sz w:val="22"/>
      <w:lang w:eastAsia="zh-CN" w:bidi="hi-IN"/>
    </w:rPr>
  </w:style>
  <w:style w:type="paragraph" w:customStyle="1" w:styleId="1ffffffff4">
    <w:name w:val="Обычный (тбл)1"/>
    <w:basedOn w:val="a"/>
    <w:qFormat/>
    <w:pPr>
      <w:spacing w:before="40" w:after="80"/>
      <w:jc w:val="left"/>
    </w:pPr>
    <w:rPr>
      <w:rFonts w:eastAsia="DejaVu Sans" w:cs="Droid Sans"/>
      <w:color w:val="000000"/>
      <w:sz w:val="22"/>
      <w:szCs w:val="20"/>
      <w:lang w:eastAsia="zh-CN" w:bidi="hi-IN"/>
    </w:rPr>
  </w:style>
  <w:style w:type="character" w:styleId="affffffffffffffffff4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PlainText10">
    <w:name w:val="!_PlainText1"/>
    <w:qFormat/>
    <w:rPr>
      <w:rFonts w:eastAsia="DejaVu Sans" w:cs="Droid Sans"/>
      <w:color w:val="000000"/>
      <w:sz w:val="28"/>
      <w:lang w:eastAsia="zh-CN" w:bidi="hi-IN"/>
    </w:rPr>
  </w:style>
  <w:style w:type="paragraph" w:customStyle="1" w:styleId="2ffffb">
    <w:name w:val="Маркированный список2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381"/>
        <w:tab w:val="left" w:pos="1418"/>
      </w:tabs>
      <w:spacing w:line="360" w:lineRule="auto"/>
      <w:ind w:left="1134" w:hanging="283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30">
    <w:name w:val="Маркированный список3"/>
    <w:basedOn w:val="-210"/>
    <w:next w:val="-111"/>
    <w:uiPriority w:val="99"/>
    <w:qFormat/>
    <w:pPr>
      <w:numPr>
        <w:ilvl w:val="1"/>
        <w:numId w:val="25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381"/>
        <w:tab w:val="left" w:pos="1418"/>
      </w:tabs>
      <w:spacing w:line="360" w:lineRule="auto"/>
      <w:ind w:right="0"/>
    </w:pPr>
    <w:rPr>
      <w:rFonts w:eastAsia="Times New Roman"/>
      <w:b w:val="0"/>
      <w:i w:val="0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3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image" Target="media/image1.png"/><Relationship Id="rId34" Type="http://schemas.openxmlformats.org/officeDocument/2006/relationships/header" Target="header9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33" Type="http://schemas.openxmlformats.org/officeDocument/2006/relationships/footer" Target="footer8.xml"/><Relationship Id="rId38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32" Type="http://schemas.openxmlformats.org/officeDocument/2006/relationships/header" Target="header8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8" Type="http://schemas.openxmlformats.org/officeDocument/2006/relationships/image" Target="media/image2.png"/><Relationship Id="rId36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7" Type="http://schemas.openxmlformats.org/officeDocument/2006/relationships/image" Target="media/image10.png"/><Relationship Id="rId30" Type="http://schemas.openxmlformats.org/officeDocument/2006/relationships/image" Target="media/image3.png"/><Relationship Id="rId35" Type="http://schemas.openxmlformats.org/officeDocument/2006/relationships/footer" Target="footer9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89</Pages>
  <Words>21041</Words>
  <Characters>119940</Characters>
  <Application>Microsoft Office Word</Application>
  <DocSecurity>0</DocSecurity>
  <Lines>999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Петухова Елизавета Олеговна</dc:creator>
  <cp:keywords/>
  <dc:description/>
  <cp:lastModifiedBy>Дарья Лобовикова</cp:lastModifiedBy>
  <cp:revision>3</cp:revision>
  <dcterms:created xsi:type="dcterms:W3CDTF">2026-09-10T12:49:00Z</dcterms:created>
  <dcterms:modified xsi:type="dcterms:W3CDTF">2026-09-10T12:56:00Z</dcterms:modified>
  <dc:language>ru-RU</dc:language>
  <cp:version>983040</cp:version>
</cp:coreProperties>
</file>