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A31" w:rsidRDefault="003F29FF">
      <w:pPr>
        <w:pStyle w:val="af5"/>
        <w:jc w:val="right"/>
        <w:outlineLvl w:val="0"/>
        <w:rPr>
          <w:rFonts w:ascii="Times New Roman" w:hAnsi="Times New Roman"/>
          <w:color w:val="000000"/>
        </w:rPr>
      </w:pPr>
      <w:r>
        <w:rPr>
          <w:rFonts w:ascii="Times New Roman" w:hAnsi="Times New Roman"/>
          <w:color w:val="000000"/>
        </w:rPr>
        <w:t>Приложение 1</w:t>
      </w:r>
    </w:p>
    <w:p w:rsidR="00A55A31" w:rsidRDefault="003F29FF">
      <w:pPr>
        <w:pStyle w:val="af5"/>
        <w:jc w:val="right"/>
        <w:rPr>
          <w:rFonts w:ascii="Times New Roman" w:hAnsi="Times New Roman"/>
          <w:color w:val="000000"/>
        </w:rPr>
      </w:pPr>
      <w:r>
        <w:rPr>
          <w:rFonts w:ascii="Times New Roman" w:hAnsi="Times New Roman"/>
          <w:color w:val="000000"/>
        </w:rPr>
        <w:t xml:space="preserve">к муниципальному контракту </w:t>
      </w:r>
    </w:p>
    <w:p w:rsidR="00A55A31" w:rsidRDefault="003F29FF">
      <w:pPr>
        <w:pStyle w:val="af5"/>
        <w:jc w:val="right"/>
        <w:rPr>
          <w:rFonts w:ascii="Times New Roman" w:hAnsi="Times New Roman"/>
          <w:color w:val="000000"/>
        </w:rPr>
      </w:pPr>
      <w:r>
        <w:rPr>
          <w:rFonts w:ascii="Times New Roman" w:hAnsi="Times New Roman"/>
          <w:color w:val="000000"/>
        </w:rPr>
        <w:t xml:space="preserve">№                               от </w:t>
      </w:r>
    </w:p>
    <w:p w:rsidR="00A55A31" w:rsidRDefault="00A55A31">
      <w:pPr>
        <w:pStyle w:val="af5"/>
        <w:rPr>
          <w:rFonts w:ascii="Times New Roman" w:hAnsi="Times New Roman"/>
          <w:color w:val="000000"/>
        </w:rPr>
      </w:pPr>
    </w:p>
    <w:p w:rsidR="00A55A31" w:rsidRDefault="003F29FF">
      <w:pPr>
        <w:pStyle w:val="af5"/>
        <w:jc w:val="center"/>
        <w:outlineLvl w:val="0"/>
        <w:rPr>
          <w:rFonts w:ascii="Times New Roman" w:hAnsi="Times New Roman"/>
          <w:b/>
          <w:color w:val="000000"/>
        </w:rPr>
      </w:pPr>
      <w:r>
        <w:rPr>
          <w:rFonts w:ascii="Times New Roman" w:hAnsi="Times New Roman"/>
          <w:b/>
          <w:color w:val="000000"/>
        </w:rPr>
        <w:t>Техническое задание</w:t>
      </w:r>
    </w:p>
    <w:p w:rsidR="00A55A31" w:rsidRDefault="00A55A31">
      <w:pPr>
        <w:pStyle w:val="af5"/>
        <w:jc w:val="center"/>
        <w:outlineLvl w:val="0"/>
        <w:rPr>
          <w:rFonts w:ascii="Times New Roman" w:hAnsi="Times New Roman"/>
          <w:b/>
          <w:color w:val="000000"/>
        </w:rPr>
      </w:pPr>
    </w:p>
    <w:p w:rsidR="00A55A31" w:rsidRDefault="003F29FF">
      <w:pPr>
        <w:pStyle w:val="af5"/>
        <w:numPr>
          <w:ilvl w:val="0"/>
          <w:numId w:val="14"/>
        </w:numPr>
        <w:ind w:left="0" w:firstLine="0"/>
        <w:jc w:val="left"/>
        <w:outlineLvl w:val="0"/>
        <w:rPr>
          <w:rFonts w:ascii="Times New Roman" w:hAnsi="Times New Roman"/>
          <w:b/>
          <w:color w:val="000000"/>
        </w:rPr>
      </w:pPr>
      <w:r>
        <w:rPr>
          <w:rFonts w:ascii="Times New Roman" w:hAnsi="Times New Roman"/>
          <w:b/>
          <w:color w:val="000000"/>
        </w:rPr>
        <w:t>Общая информация о закупке:</w:t>
      </w:r>
    </w:p>
    <w:p w:rsidR="00A55A31" w:rsidRDefault="003F29FF">
      <w:pPr>
        <w:pStyle w:val="af5"/>
        <w:numPr>
          <w:ilvl w:val="1"/>
          <w:numId w:val="14"/>
        </w:numPr>
        <w:ind w:left="0" w:firstLine="0"/>
        <w:outlineLvl w:val="0"/>
        <w:rPr>
          <w:rFonts w:ascii="Times New Roman" w:hAnsi="Times New Roman"/>
          <w:b/>
        </w:rPr>
      </w:pPr>
      <w:r>
        <w:rPr>
          <w:rFonts w:ascii="Times New Roman" w:hAnsi="Times New Roman"/>
        </w:rPr>
        <w:t>Наименование объекта закупки: Оказание комплекса услуг по осуществлению расчета, приема, распределения и перечисления платы за пользование жилыми помещениями муниципального жилищного фонда города Перми.</w:t>
      </w:r>
    </w:p>
    <w:p w:rsidR="00A55A31" w:rsidRDefault="003F29FF">
      <w:pPr>
        <w:pStyle w:val="af5"/>
        <w:numPr>
          <w:ilvl w:val="1"/>
          <w:numId w:val="14"/>
        </w:numPr>
        <w:ind w:left="0" w:firstLine="0"/>
        <w:outlineLvl w:val="0"/>
      </w:pPr>
      <w:r>
        <w:rPr>
          <w:rFonts w:ascii="Times New Roman" w:hAnsi="Times New Roman"/>
          <w:bCs/>
        </w:rPr>
        <w:t xml:space="preserve">Срок оказания услуг: </w:t>
      </w:r>
      <w:r w:rsidR="00207D9C">
        <w:rPr>
          <w:rFonts w:ascii="Times New Roman" w:hAnsi="Times New Roman"/>
        </w:rPr>
        <w:t xml:space="preserve">с 01.11.2026 </w:t>
      </w:r>
      <w:r>
        <w:rPr>
          <w:rFonts w:ascii="Times New Roman" w:hAnsi="Times New Roman"/>
        </w:rPr>
        <w:t>- 31.10.202</w:t>
      </w:r>
      <w:r w:rsidR="00207D9C">
        <w:rPr>
          <w:rFonts w:ascii="Times New Roman" w:hAnsi="Times New Roman"/>
        </w:rPr>
        <w:t>7</w:t>
      </w:r>
      <w:r>
        <w:rPr>
          <w:rFonts w:ascii="Times New Roman" w:hAnsi="Times New Roman"/>
        </w:rPr>
        <w:t>.</w:t>
      </w:r>
    </w:p>
    <w:p w:rsidR="00A55A31" w:rsidRDefault="003F29FF">
      <w:pPr>
        <w:pStyle w:val="af5"/>
        <w:numPr>
          <w:ilvl w:val="1"/>
          <w:numId w:val="14"/>
        </w:numPr>
        <w:ind w:left="0" w:firstLine="0"/>
        <w:outlineLvl w:val="0"/>
        <w:rPr>
          <w:rFonts w:ascii="Times New Roman" w:hAnsi="Times New Roman"/>
        </w:rPr>
      </w:pPr>
      <w:r>
        <w:rPr>
          <w:rFonts w:ascii="Times New Roman" w:hAnsi="Times New Roman"/>
        </w:rPr>
        <w:t>Ориентировочное количество лицевых счетов: 1</w:t>
      </w:r>
      <w:r w:rsidR="00207D9C">
        <w:rPr>
          <w:rFonts w:ascii="Times New Roman" w:hAnsi="Times New Roman"/>
        </w:rPr>
        <w:t>23</w:t>
      </w:r>
      <w:r>
        <w:rPr>
          <w:rFonts w:ascii="Times New Roman" w:hAnsi="Times New Roman"/>
        </w:rPr>
        <w:t>00 шт./мес. Точное количество определяется по факту закрытия месяца на момент  выгрузки файла данных.</w:t>
      </w:r>
    </w:p>
    <w:p w:rsidR="00A55A31" w:rsidRDefault="00A55A31">
      <w:pPr>
        <w:pStyle w:val="af5"/>
        <w:outlineLvl w:val="0"/>
      </w:pPr>
    </w:p>
    <w:p w:rsidR="00A55A31" w:rsidRDefault="003F29FF">
      <w:pPr>
        <w:pStyle w:val="af5"/>
        <w:numPr>
          <w:ilvl w:val="0"/>
          <w:numId w:val="14"/>
        </w:numPr>
        <w:ind w:left="0" w:firstLine="0"/>
        <w:rPr>
          <w:rFonts w:ascii="Times New Roman" w:hAnsi="Times New Roman"/>
          <w:b/>
          <w:color w:val="000000"/>
        </w:rPr>
      </w:pPr>
      <w:r>
        <w:rPr>
          <w:rFonts w:ascii="Times New Roman" w:hAnsi="Times New Roman"/>
          <w:b/>
          <w:color w:val="000000"/>
        </w:rPr>
        <w:t>Комплекс оказываемых услуг:</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расчет платы за наем по тарифам для населения, утвержденным администрацией города, с последующим перерасчетом в случае изменения тарифов и условий проживания (площади помещения);</w:t>
      </w:r>
    </w:p>
    <w:p w:rsidR="00A55A31" w:rsidRDefault="003F29FF">
      <w:pPr>
        <w:numPr>
          <w:ilvl w:val="2"/>
          <w:numId w:val="14"/>
        </w:numPr>
        <w:tabs>
          <w:tab w:val="left" w:pos="284"/>
        </w:tabs>
        <w:spacing w:after="0" w:line="240" w:lineRule="auto"/>
        <w:ind w:left="0" w:firstLine="0"/>
        <w:rPr>
          <w:rFonts w:ascii="Times New Roman" w:hAnsi="Times New Roman"/>
          <w:color w:val="000000"/>
        </w:rPr>
      </w:pPr>
      <w:r>
        <w:rPr>
          <w:rFonts w:ascii="Times New Roman" w:hAnsi="Times New Roman"/>
          <w:color w:val="000000"/>
        </w:rPr>
        <w:t>расчет пени/процентов за неоплату либо несвоевременную оплату нанимателями за наем, а также последующий перерасчет размера пени/процентов в случае заключения соглашений об освобождении от оплаты пени/процентов, снижении размера оплаты пени/процентов, о рассрочке, отсрочке в оплате за наем и пени/процентов;</w:t>
      </w:r>
    </w:p>
    <w:p w:rsidR="00A55A31" w:rsidRDefault="003F29FF">
      <w:pPr>
        <w:numPr>
          <w:ilvl w:val="2"/>
          <w:numId w:val="14"/>
        </w:numPr>
        <w:tabs>
          <w:tab w:val="left" w:pos="284"/>
        </w:tabs>
        <w:spacing w:after="0" w:line="240" w:lineRule="auto"/>
        <w:ind w:left="0" w:firstLine="0"/>
        <w:rPr>
          <w:rFonts w:ascii="Times New Roman" w:hAnsi="Times New Roman"/>
          <w:color w:val="000000"/>
        </w:rPr>
      </w:pPr>
      <w:r>
        <w:rPr>
          <w:rFonts w:ascii="Times New Roman" w:hAnsi="Times New Roman"/>
          <w:color w:val="000000"/>
        </w:rPr>
        <w:t>интеграция сведений о начислениях нанимателям платы за наем, пени/процентов за неоплату либо несвоевременную оплату нанимателями за наем в Государственную информационную систему о государственных и муниципальных платежах;</w:t>
      </w:r>
    </w:p>
    <w:p w:rsidR="00A55A31" w:rsidRDefault="003F29FF">
      <w:pPr>
        <w:numPr>
          <w:ilvl w:val="2"/>
          <w:numId w:val="14"/>
        </w:numPr>
        <w:tabs>
          <w:tab w:val="left" w:pos="284"/>
        </w:tabs>
        <w:spacing w:after="0" w:line="240" w:lineRule="auto"/>
        <w:ind w:left="0" w:firstLine="0"/>
        <w:rPr>
          <w:rFonts w:ascii="Times New Roman" w:hAnsi="Times New Roman"/>
          <w:color w:val="000000"/>
        </w:rPr>
      </w:pPr>
      <w:r>
        <w:rPr>
          <w:rFonts w:ascii="Times New Roman" w:hAnsi="Times New Roman"/>
          <w:color w:val="000000"/>
        </w:rPr>
        <w:t>своевременное внесение изменений в базу данных лицевых счетов, касающихся изменений размера платы за наем жилого помещения, перерасчеты платы за наем по представленным Заказчиком данным;</w:t>
      </w:r>
    </w:p>
    <w:p w:rsidR="00A55A31" w:rsidRDefault="003F29FF">
      <w:pPr>
        <w:pStyle w:val="af5"/>
        <w:numPr>
          <w:ilvl w:val="2"/>
          <w:numId w:val="14"/>
        </w:numPr>
        <w:ind w:left="0" w:firstLine="0"/>
        <w:rPr>
          <w:rFonts w:ascii="Times New Roman" w:hAnsi="Times New Roman"/>
          <w:color w:val="000000"/>
        </w:rPr>
      </w:pPr>
      <w:proofErr w:type="gramStart"/>
      <w:r>
        <w:rPr>
          <w:rFonts w:ascii="Times New Roman" w:hAnsi="Times New Roman"/>
          <w:color w:val="000000"/>
        </w:rPr>
        <w:t xml:space="preserve">организацию приема платежей граждан за наем, а также пени/процентов за несвоевременную и/или неполную оплату за наем осуществляется на всей территории города Перми, через коммерческие сети приема платежей (не менее 4х договоров на прием платежей через сеть пунктов приема платежей), кредитные организации (не менее 3х договоров, в т.ч. прием платежей с использованием </w:t>
      </w:r>
      <w:proofErr w:type="spellStart"/>
      <w:r>
        <w:rPr>
          <w:rFonts w:ascii="Times New Roman" w:hAnsi="Times New Roman"/>
          <w:color w:val="000000"/>
        </w:rPr>
        <w:t>он-лайн</w:t>
      </w:r>
      <w:proofErr w:type="spellEnd"/>
      <w:r>
        <w:rPr>
          <w:rFonts w:ascii="Times New Roman" w:hAnsi="Times New Roman"/>
          <w:color w:val="000000"/>
        </w:rPr>
        <w:t xml:space="preserve"> технологий, наличие у кредитных организаций</w:t>
      </w:r>
      <w:proofErr w:type="gramEnd"/>
      <w:r>
        <w:rPr>
          <w:rFonts w:ascii="Times New Roman" w:hAnsi="Times New Roman"/>
          <w:color w:val="000000"/>
        </w:rPr>
        <w:t xml:space="preserve"> платежных офисов и терминалов), собственные пункты приема платежей (не менее 4 пунктов приема платежей). Общее количество пунктов по приему платежей должно составлять не менее 250 точек;</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ежедневную обработку информации о поступивших платежах за наем в расчетном периоде;</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обработку и распределение информации о поступивших платежах за наем жилых помещений (по лицевым счетам нанимателей, по домам, по районам, по периодам).</w:t>
      </w:r>
    </w:p>
    <w:p w:rsidR="00A55A31" w:rsidRDefault="00A55A31">
      <w:pPr>
        <w:pStyle w:val="ConsNormal"/>
        <w:ind w:firstLine="0"/>
        <w:rPr>
          <w:rFonts w:ascii="Times New Roman" w:hAnsi="Times New Roman"/>
          <w:color w:val="000000"/>
        </w:rPr>
      </w:pPr>
    </w:p>
    <w:p w:rsidR="00A55A31" w:rsidRDefault="003F29FF">
      <w:pPr>
        <w:numPr>
          <w:ilvl w:val="1"/>
          <w:numId w:val="14"/>
        </w:numPr>
        <w:tabs>
          <w:tab w:val="left" w:pos="284"/>
        </w:tabs>
        <w:spacing w:after="0" w:line="240" w:lineRule="auto"/>
        <w:ind w:left="0" w:firstLine="0"/>
        <w:rPr>
          <w:rFonts w:ascii="Times New Roman" w:hAnsi="Times New Roman"/>
          <w:color w:val="000000"/>
        </w:rPr>
      </w:pPr>
      <w:r>
        <w:rPr>
          <w:rFonts w:ascii="Times New Roman" w:hAnsi="Times New Roman"/>
          <w:color w:val="000000"/>
        </w:rPr>
        <w:t>При оказании услуг Исполнитель осуществляет:</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формирование отдельных унифицированных платежных документов «Счет-извещение»/«Счет-квитанция» (далее – квитанция) с обязательным включением линейного (</w:t>
      </w:r>
      <w:proofErr w:type="spellStart"/>
      <w:r>
        <w:rPr>
          <w:rFonts w:ascii="Times New Roman" w:hAnsi="Times New Roman"/>
          <w:color w:val="000000"/>
        </w:rPr>
        <w:t>Code</w:t>
      </w:r>
      <w:proofErr w:type="spellEnd"/>
      <w:r>
        <w:rPr>
          <w:rFonts w:ascii="Times New Roman" w:hAnsi="Times New Roman"/>
          <w:color w:val="000000"/>
        </w:rPr>
        <w:t xml:space="preserve"> 128) и двумерного (QR) штрих – кодов согласно макету;</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 xml:space="preserve">выгрузку квитанций в формате </w:t>
      </w:r>
      <w:proofErr w:type="spellStart"/>
      <w:r>
        <w:rPr>
          <w:rFonts w:ascii="Times New Roman" w:hAnsi="Times New Roman"/>
          <w:color w:val="000000"/>
          <w:lang w:val="en-US"/>
        </w:rPr>
        <w:t>pdf</w:t>
      </w:r>
      <w:proofErr w:type="spellEnd"/>
      <w:r>
        <w:rPr>
          <w:rFonts w:ascii="Times New Roman" w:hAnsi="Times New Roman"/>
          <w:color w:val="000000"/>
        </w:rPr>
        <w:t xml:space="preserve"> на диск или </w:t>
      </w:r>
      <w:proofErr w:type="spellStart"/>
      <w:r>
        <w:rPr>
          <w:rFonts w:ascii="Times New Roman" w:hAnsi="Times New Roman"/>
          <w:color w:val="000000"/>
        </w:rPr>
        <w:t>флэш-накопитель</w:t>
      </w:r>
      <w:proofErr w:type="spellEnd"/>
      <w:r>
        <w:rPr>
          <w:rFonts w:ascii="Times New Roman" w:hAnsi="Times New Roman"/>
          <w:color w:val="000000"/>
        </w:rPr>
        <w:t xml:space="preserve"> в разрезе районов и индексов почтовых отделений;</w:t>
      </w:r>
    </w:p>
    <w:p w:rsidR="00A55A31" w:rsidRDefault="003F29FF">
      <w:pPr>
        <w:numPr>
          <w:ilvl w:val="2"/>
          <w:numId w:val="14"/>
        </w:numPr>
        <w:spacing w:after="0" w:line="240" w:lineRule="auto"/>
        <w:ind w:left="0" w:firstLine="0"/>
        <w:rPr>
          <w:rFonts w:ascii="Times New Roman" w:hAnsi="Times New Roman"/>
          <w:color w:val="000000"/>
        </w:rPr>
      </w:pPr>
      <w:r>
        <w:rPr>
          <w:rFonts w:ascii="Times New Roman" w:hAnsi="Times New Roman"/>
          <w:color w:val="000000"/>
        </w:rPr>
        <w:t>оформление квитанций согласно указанным в Техническом задании требованиям к унифицированным платежным документам (макет);</w:t>
      </w:r>
    </w:p>
    <w:p w:rsidR="00A55A31" w:rsidRDefault="003F29FF">
      <w:pPr>
        <w:pStyle w:val="ConsNormal"/>
        <w:numPr>
          <w:ilvl w:val="2"/>
          <w:numId w:val="14"/>
        </w:numPr>
        <w:ind w:left="0" w:firstLine="0"/>
        <w:rPr>
          <w:rFonts w:ascii="Times New Roman" w:hAnsi="Times New Roman"/>
          <w:color w:val="000000"/>
        </w:rPr>
      </w:pPr>
      <w:r>
        <w:rPr>
          <w:rFonts w:ascii="Times New Roman" w:hAnsi="Times New Roman"/>
          <w:color w:val="000000"/>
        </w:rPr>
        <w:t xml:space="preserve">Предоставление </w:t>
      </w:r>
      <w:proofErr w:type="spellStart"/>
      <w:r>
        <w:rPr>
          <w:rFonts w:ascii="Times New Roman" w:hAnsi="Times New Roman"/>
          <w:color w:val="000000"/>
        </w:rPr>
        <w:t>on-line</w:t>
      </w:r>
      <w:proofErr w:type="spellEnd"/>
      <w:r>
        <w:rPr>
          <w:rFonts w:ascii="Times New Roman" w:hAnsi="Times New Roman"/>
          <w:color w:val="000000"/>
        </w:rPr>
        <w:t xml:space="preserve"> доступа (не менее 7 рабочих мест) специалистам Заказчика к информационным ресурсам Исполнителя (далее по тексту - АРМ «Первичный учет населения»);</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Полный доступ специалистов Заказчика к информации по лицевым счетам нанимателей:</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поиск информации по лицевому счету (по номеру лицевого счета, по адресу, по фамилии);</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 xml:space="preserve">получение информации по лицевому счету: (дата открытия лицевого счета, тип квартиры, площадь общая/жилая, наниматель, количество </w:t>
      </w:r>
      <w:proofErr w:type="gramStart"/>
      <w:r>
        <w:rPr>
          <w:rFonts w:ascii="Times New Roman" w:hAnsi="Times New Roman"/>
          <w:color w:val="000000"/>
        </w:rPr>
        <w:t>проживающих</w:t>
      </w:r>
      <w:proofErr w:type="gramEnd"/>
      <w:r>
        <w:rPr>
          <w:rFonts w:ascii="Times New Roman" w:hAnsi="Times New Roman"/>
          <w:color w:val="000000"/>
        </w:rPr>
        <w:t>);</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получение информации по начислениям и поступлениям платежей;</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просмотр движения денежных средств по расчетным периодам (начисление, поступление, перерасчет, пени, сальдо начальное и конечное), с выводом и возможностью сохранения в отдельном файле подробной информации (по услугам; по изменениям; по оплате;</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lastRenderedPageBreak/>
        <w:t>получение информации по перерасчетам, информации по задолженности;</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spacing w:val="-8"/>
        </w:rPr>
        <w:t>просмотр сформированной квитанции за прошлые периоды с возможностью повторной печати;</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возможность расчета пени на текущую дату, расчета пени за конкретный период;</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просмотр дополнительной архивной информации по лицевому счету;</w:t>
      </w:r>
    </w:p>
    <w:p w:rsidR="00A55A31" w:rsidRDefault="003F29FF">
      <w:pPr>
        <w:widowControl w:val="0"/>
        <w:numPr>
          <w:ilvl w:val="3"/>
          <w:numId w:val="14"/>
        </w:numPr>
        <w:spacing w:after="0" w:line="240" w:lineRule="auto"/>
        <w:ind w:left="0" w:firstLine="0"/>
        <w:rPr>
          <w:rFonts w:ascii="Times New Roman" w:hAnsi="Times New Roman"/>
          <w:color w:val="000000"/>
        </w:rPr>
      </w:pPr>
      <w:r>
        <w:rPr>
          <w:rFonts w:ascii="Times New Roman" w:hAnsi="Times New Roman"/>
          <w:color w:val="000000"/>
        </w:rPr>
        <w:t>просмотр истории сроков проживания граждан в квартире.</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Связанность данных участвующих в расчетах с АРМ «Первичный учет населения».</w:t>
      </w:r>
    </w:p>
    <w:p w:rsidR="00A55A31" w:rsidRDefault="00A55A31">
      <w:pPr>
        <w:pStyle w:val="af5"/>
        <w:rPr>
          <w:rFonts w:ascii="Times New Roman" w:hAnsi="Times New Roman"/>
          <w:color w:val="000000"/>
        </w:rPr>
      </w:pPr>
    </w:p>
    <w:p w:rsidR="00A55A31" w:rsidRDefault="003F29FF">
      <w:pPr>
        <w:pStyle w:val="af7"/>
        <w:numPr>
          <w:ilvl w:val="0"/>
          <w:numId w:val="14"/>
        </w:numPr>
        <w:tabs>
          <w:tab w:val="clear" w:pos="2268"/>
        </w:tabs>
        <w:spacing w:line="240" w:lineRule="auto"/>
        <w:ind w:left="0" w:firstLine="0"/>
        <w:rPr>
          <w:rFonts w:cs="Times New Roman"/>
          <w:b/>
          <w:color w:val="000000"/>
          <w:sz w:val="22"/>
          <w:szCs w:val="22"/>
          <w:lang w:val="ru-RU"/>
        </w:rPr>
      </w:pPr>
      <w:r>
        <w:rPr>
          <w:rFonts w:cs="Times New Roman"/>
          <w:b/>
          <w:color w:val="000000"/>
          <w:sz w:val="22"/>
          <w:szCs w:val="22"/>
          <w:lang w:val="ru-RU"/>
        </w:rPr>
        <w:t>Требования к оказанию услуг.</w:t>
      </w:r>
    </w:p>
    <w:p w:rsidR="00A55A31" w:rsidRDefault="003F29FF">
      <w:pPr>
        <w:pStyle w:val="af7"/>
        <w:numPr>
          <w:ilvl w:val="1"/>
          <w:numId w:val="14"/>
        </w:numPr>
        <w:tabs>
          <w:tab w:val="clear" w:pos="2268"/>
        </w:tabs>
        <w:spacing w:line="240" w:lineRule="auto"/>
        <w:ind w:left="0" w:firstLine="0"/>
        <w:rPr>
          <w:rFonts w:cs="Times New Roman"/>
          <w:bCs/>
          <w:color w:val="000000"/>
          <w:sz w:val="22"/>
          <w:szCs w:val="22"/>
          <w:lang w:val="ru-RU"/>
        </w:rPr>
      </w:pPr>
      <w:proofErr w:type="gramStart"/>
      <w:r>
        <w:rPr>
          <w:rFonts w:cs="Times New Roman"/>
          <w:color w:val="000000"/>
          <w:sz w:val="22"/>
          <w:szCs w:val="22"/>
          <w:lang w:val="ru-RU"/>
        </w:rPr>
        <w:t>При оказании услуг принимать необходимые организационные и технические меры, в том числе использовать шифровальные (криптографические) средства, для защиты персональных данных потребителей, переданные Заказчиком,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в соответствие с п. 1 ст. 19 Федерального закона от 27.07.2006          № 152-ФЗ «О персональных данных».</w:t>
      </w:r>
      <w:proofErr w:type="gramEnd"/>
    </w:p>
    <w:p w:rsidR="00A55A31" w:rsidRDefault="003F29FF">
      <w:pPr>
        <w:pStyle w:val="af7"/>
        <w:numPr>
          <w:ilvl w:val="1"/>
          <w:numId w:val="14"/>
        </w:numPr>
        <w:tabs>
          <w:tab w:val="clear" w:pos="2268"/>
        </w:tabs>
        <w:spacing w:line="240" w:lineRule="auto"/>
        <w:ind w:left="0" w:firstLine="0"/>
        <w:rPr>
          <w:rFonts w:cs="Times New Roman"/>
          <w:color w:val="000000"/>
          <w:sz w:val="22"/>
          <w:szCs w:val="22"/>
          <w:lang w:val="ru-RU"/>
        </w:rPr>
      </w:pPr>
      <w:r>
        <w:rPr>
          <w:color w:val="000000"/>
        </w:rPr>
        <w:t xml:space="preserve"> </w:t>
      </w:r>
      <w:r>
        <w:rPr>
          <w:rFonts w:cs="Times New Roman"/>
          <w:color w:val="000000"/>
          <w:sz w:val="22"/>
          <w:szCs w:val="22"/>
          <w:lang w:val="ru-RU"/>
        </w:rPr>
        <w:t xml:space="preserve">По требованию Заказчика предоставлять на бумажных и электронных носителях готового набора следующих документов: </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Сальдовая ведомость по плате за наем (в разрезе районов, домов,  по периодам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Сводная ведомость распределения платежей населения (по периодам поступления платежей, по периодам оплаты, по районам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Сводная оборотная ведомость (в разрезе районов, домов,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Справка о количестве лицевых счетов, пользующихся услугой «Плата за наём»;</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Сводный расчет о начислении и поступлении пени;</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Справка о суммах поступлений по периодам (по лицевому счету);</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Сведения о квартиросъемщике (по лицевому счету);</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Расчет пени (по лицевому счету);</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Выписка из лицевого счета (задолженность на конкретную дату и по периодам);</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Списки квартиросъемщиков (по районам, по улицам, по дому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Отчет по площади (по районам, по улицам, по дому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Реестр должников (по районам, по улицам, по дому и др.);</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Отчет по перечислениям и поступившим платежам по периодам (по порциям – 1 банковский день);</w:t>
      </w:r>
    </w:p>
    <w:p w:rsidR="00A55A31" w:rsidRDefault="003F29FF">
      <w:pPr>
        <w:numPr>
          <w:ilvl w:val="1"/>
          <w:numId w:val="14"/>
        </w:numPr>
        <w:spacing w:after="0" w:line="240" w:lineRule="auto"/>
        <w:ind w:left="0" w:firstLine="0"/>
        <w:rPr>
          <w:rFonts w:ascii="Times New Roman" w:hAnsi="Times New Roman"/>
          <w:color w:val="000000"/>
        </w:rPr>
      </w:pPr>
      <w:r>
        <w:rPr>
          <w:rFonts w:ascii="Times New Roman" w:hAnsi="Times New Roman"/>
          <w:color w:val="000000"/>
        </w:rPr>
        <w:t>Исполнитель осуществляет формирование и выгрузку поступивших денежных средств по судебным приказам в базу ЮРО Заказчика в соответствии с периодом судебного приказа.</w:t>
      </w:r>
    </w:p>
    <w:p w:rsidR="00A55A31" w:rsidRDefault="003F29FF">
      <w:pPr>
        <w:numPr>
          <w:ilvl w:val="1"/>
          <w:numId w:val="14"/>
        </w:numPr>
        <w:spacing w:after="0" w:line="240" w:lineRule="auto"/>
        <w:ind w:left="0" w:firstLine="0"/>
        <w:rPr>
          <w:rFonts w:ascii="Times New Roman" w:hAnsi="Times New Roman"/>
          <w:color w:val="000000"/>
        </w:rPr>
      </w:pPr>
      <w:r>
        <w:rPr>
          <w:rFonts w:ascii="Times New Roman" w:hAnsi="Times New Roman"/>
          <w:color w:val="000000"/>
        </w:rPr>
        <w:t xml:space="preserve"> Дополнительные услуги по запросу Заказчика:</w:t>
      </w:r>
    </w:p>
    <w:p w:rsidR="00A55A31" w:rsidRDefault="003F29FF">
      <w:pPr>
        <w:numPr>
          <w:ilvl w:val="2"/>
          <w:numId w:val="14"/>
        </w:numPr>
        <w:spacing w:after="0" w:line="240" w:lineRule="auto"/>
        <w:ind w:left="0" w:firstLine="0"/>
        <w:rPr>
          <w:rFonts w:ascii="Times New Roman" w:hAnsi="Times New Roman"/>
          <w:color w:val="000000"/>
        </w:rPr>
      </w:pPr>
      <w:r>
        <w:rPr>
          <w:rFonts w:ascii="Times New Roman" w:hAnsi="Times New Roman"/>
          <w:color w:val="000000"/>
        </w:rPr>
        <w:t>формирование дополнительной информации на лицевой и оборотной стороне Счета-квитанции;</w:t>
      </w:r>
    </w:p>
    <w:p w:rsidR="00A55A31" w:rsidRDefault="003F29FF">
      <w:pPr>
        <w:numPr>
          <w:ilvl w:val="2"/>
          <w:numId w:val="14"/>
        </w:numPr>
        <w:spacing w:after="0" w:line="240" w:lineRule="auto"/>
        <w:ind w:left="0" w:firstLine="0"/>
        <w:rPr>
          <w:rFonts w:ascii="Times New Roman" w:hAnsi="Times New Roman"/>
          <w:color w:val="000000"/>
        </w:rPr>
      </w:pPr>
      <w:r>
        <w:rPr>
          <w:rFonts w:ascii="Times New Roman" w:hAnsi="Times New Roman"/>
          <w:color w:val="000000"/>
        </w:rPr>
        <w:t>предоставления отчетов по расчетам с нанимателями, а также справок и сведений по характеру выполняемых работ (выходные документы);</w:t>
      </w:r>
    </w:p>
    <w:p w:rsidR="00A55A31" w:rsidRDefault="00A55A31">
      <w:pPr>
        <w:spacing w:after="0" w:line="240" w:lineRule="auto"/>
        <w:rPr>
          <w:rFonts w:ascii="Times New Roman" w:hAnsi="Times New Roman"/>
          <w:color w:val="000000"/>
        </w:rPr>
      </w:pPr>
    </w:p>
    <w:p w:rsidR="00A55A31" w:rsidRDefault="003F29FF">
      <w:pPr>
        <w:numPr>
          <w:ilvl w:val="0"/>
          <w:numId w:val="14"/>
        </w:numPr>
        <w:spacing w:after="0" w:line="240" w:lineRule="auto"/>
        <w:ind w:left="0" w:firstLine="0"/>
        <w:rPr>
          <w:rFonts w:ascii="Times New Roman" w:hAnsi="Times New Roman"/>
          <w:b/>
          <w:bCs/>
          <w:color w:val="000000"/>
        </w:rPr>
      </w:pPr>
      <w:r>
        <w:rPr>
          <w:rFonts w:ascii="Times New Roman" w:hAnsi="Times New Roman"/>
          <w:b/>
          <w:bCs/>
          <w:color w:val="000000"/>
        </w:rPr>
        <w:t>Требования к унифицированным платежным документам.</w:t>
      </w:r>
    </w:p>
    <w:p w:rsidR="00A55A31" w:rsidRDefault="003F29FF">
      <w:pPr>
        <w:pStyle w:val="af5"/>
        <w:numPr>
          <w:ilvl w:val="1"/>
          <w:numId w:val="14"/>
        </w:numPr>
        <w:ind w:left="0" w:firstLine="0"/>
        <w:rPr>
          <w:rFonts w:ascii="Times New Roman" w:hAnsi="Times New Roman"/>
          <w:color w:val="000000"/>
        </w:rPr>
      </w:pPr>
      <w:r>
        <w:rPr>
          <w:rFonts w:ascii="Times New Roman" w:hAnsi="Times New Roman"/>
          <w:color w:val="000000"/>
        </w:rPr>
        <w:t>Унифицированный платежный документ квитанция формируется следующим образом:</w:t>
      </w:r>
    </w:p>
    <w:p w:rsidR="00A55A31" w:rsidRDefault="003F29FF">
      <w:pPr>
        <w:pStyle w:val="af5"/>
        <w:rPr>
          <w:rFonts w:ascii="Times New Roman" w:hAnsi="Times New Roman"/>
          <w:color w:val="000000"/>
        </w:rPr>
      </w:pPr>
      <w:r>
        <w:rPr>
          <w:rFonts w:ascii="Times New Roman" w:hAnsi="Times New Roman"/>
          <w:color w:val="000000"/>
        </w:rPr>
        <w:t>на одной стороне (в развернутом виде) должно быть:</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информация «ПЛАТА ЗА НАЕМ МУНИЦИПАЛЬНОГО ЖИЛОГО ПОМЕЩЕНИЯ»;</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адрес учреждения «МКУ «УПРАВЛЕНИЕ МУНИЦИПАЛЬНЫМ ЖИЛИЩНЫМ ФОНДОМ ГОРОДА ПЕРМИ»;</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персонализированный бланк платежного документа «СЧЕТ-КВИТАНЦИЯ» и «АДРЕС ДОСТАВКИ»;</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в нижней части квитанции наносится ФИО, адрес получателя;</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адресный ярлык в нижней части квитанции составляет 30 (±5) мм;</w:t>
      </w:r>
    </w:p>
    <w:p w:rsidR="00A55A31" w:rsidRDefault="003F29FF">
      <w:pPr>
        <w:pStyle w:val="af5"/>
        <w:numPr>
          <w:ilvl w:val="2"/>
          <w:numId w:val="14"/>
        </w:numPr>
        <w:ind w:left="0" w:firstLine="0"/>
        <w:rPr>
          <w:rFonts w:ascii="Times New Roman" w:hAnsi="Times New Roman"/>
          <w:color w:val="000000"/>
        </w:rPr>
      </w:pPr>
      <w:r>
        <w:rPr>
          <w:rFonts w:ascii="Times New Roman" w:hAnsi="Times New Roman"/>
          <w:color w:val="000000"/>
        </w:rPr>
        <w:t>справа и слева поля на расстоянии 8-10 мм от боковых сторон оставляется место для нанесения клея и перфорации согласно макету.</w:t>
      </w:r>
    </w:p>
    <w:p w:rsidR="00A55A31" w:rsidRDefault="003F29FF">
      <w:pPr>
        <w:numPr>
          <w:ilvl w:val="1"/>
          <w:numId w:val="14"/>
        </w:numPr>
        <w:spacing w:after="0" w:line="240" w:lineRule="auto"/>
        <w:ind w:left="0" w:firstLine="0"/>
        <w:rPr>
          <w:rFonts w:ascii="Times New Roman" w:hAnsi="Times New Roman"/>
          <w:color w:val="000000"/>
        </w:rPr>
      </w:pPr>
      <w:r>
        <w:rPr>
          <w:rFonts w:ascii="Times New Roman" w:hAnsi="Times New Roman"/>
          <w:color w:val="000000"/>
        </w:rPr>
        <w:t>Точные размеры макета предварительно перед печатью согласовываются с Заказчиком.</w:t>
      </w:r>
    </w:p>
    <w:p w:rsidR="00A55A31" w:rsidRDefault="00A55A31">
      <w:pPr>
        <w:pStyle w:val="af5"/>
        <w:rPr>
          <w:rFonts w:ascii="Times New Roman" w:hAnsi="Times New Roman"/>
          <w:b/>
          <w:color w:val="000000"/>
        </w:rPr>
      </w:pPr>
    </w:p>
    <w:p w:rsidR="00A55A31" w:rsidRDefault="003F29FF">
      <w:pPr>
        <w:spacing w:after="0" w:line="240" w:lineRule="auto"/>
        <w:rPr>
          <w:rFonts w:ascii="Times New Roman" w:hAnsi="Times New Roman"/>
          <w:color w:val="000000"/>
        </w:rPr>
      </w:pPr>
      <w:r>
        <w:rPr>
          <w:rFonts w:ascii="Times New Roman" w:hAnsi="Times New Roman"/>
          <w:color w:val="000000"/>
        </w:rPr>
        <w:t>Верхняя часть квитанции:</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Лицевой счет нанимателя;</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Месяц, год оплаты за наем;</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Итого к оплате;</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Штрих-код для ускорения приема платежей в кассах;</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lastRenderedPageBreak/>
        <w:t>Получатель денежных средств и банковские реквизиты;</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Адрес и Ф.И. О. нанимателя;</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Вид платежа, с указанием суммы начисления руб., (добавочно – суммы переплаты, долга, пени);</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Наименование учреждения (МКУ «Управление муниципальным жилищным фондом города Перми»), контактные телефоны;</w:t>
      </w:r>
    </w:p>
    <w:p w:rsidR="00A55A31" w:rsidRDefault="003F29FF">
      <w:pPr>
        <w:widowControl w:val="0"/>
        <w:numPr>
          <w:ilvl w:val="0"/>
          <w:numId w:val="7"/>
        </w:numPr>
        <w:spacing w:after="0" w:line="240" w:lineRule="auto"/>
        <w:ind w:left="0" w:firstLine="0"/>
        <w:rPr>
          <w:rFonts w:ascii="Times New Roman" w:hAnsi="Times New Roman"/>
          <w:bCs/>
          <w:color w:val="000000"/>
        </w:rPr>
      </w:pPr>
      <w:r>
        <w:rPr>
          <w:rFonts w:ascii="Times New Roman" w:hAnsi="Times New Roman"/>
          <w:bCs/>
          <w:color w:val="000000"/>
        </w:rPr>
        <w:t>Дополнительная информация по запросу Заказчика.</w:t>
      </w:r>
    </w:p>
    <w:p w:rsidR="00A55A31" w:rsidRDefault="003F29FF">
      <w:pPr>
        <w:pStyle w:val="af5"/>
        <w:outlineLvl w:val="0"/>
        <w:rPr>
          <w:rFonts w:ascii="Times New Roman" w:hAnsi="Times New Roman"/>
          <w:b/>
          <w:color w:val="000000"/>
        </w:rPr>
      </w:pPr>
      <w:r>
        <w:rPr>
          <w:rFonts w:ascii="Times New Roman" w:hAnsi="Times New Roman"/>
          <w:bCs/>
          <w:color w:val="000000"/>
        </w:rPr>
        <w:t>Нижняя часть квитанции</w:t>
      </w:r>
      <w:r>
        <w:rPr>
          <w:rFonts w:ascii="Times New Roman" w:hAnsi="Times New Roman"/>
          <w:b/>
          <w:color w:val="000000"/>
        </w:rPr>
        <w:t>:</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Лицевой счет нанимателя;</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Месяц, год оплаты за наем;</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Адрес и Ф.И.О. нанимателя;</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Площадь жилого помещения кв. м (общая/жилая);</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Количество людей, проживающих в квартире (постоянно/временно);</w:t>
      </w:r>
    </w:p>
    <w:p w:rsidR="00A55A31" w:rsidRDefault="003F29FF">
      <w:pPr>
        <w:widowControl w:val="0"/>
        <w:numPr>
          <w:ilvl w:val="0"/>
          <w:numId w:val="8"/>
        </w:numPr>
        <w:spacing w:after="0" w:line="240" w:lineRule="auto"/>
        <w:ind w:left="0" w:firstLine="0"/>
        <w:rPr>
          <w:rFonts w:ascii="Times New Roman" w:hAnsi="Times New Roman"/>
          <w:color w:val="000000"/>
        </w:rPr>
      </w:pPr>
      <w:proofErr w:type="gramStart"/>
      <w:r>
        <w:rPr>
          <w:rFonts w:ascii="Times New Roman" w:hAnsi="Times New Roman"/>
          <w:color w:val="000000"/>
        </w:rPr>
        <w:t>Таблица с видом платежа, тарифа оплаты за наем руб./кв. м, общей площади жилого помещения кв. м, суммы начисления руб., (добавочно – суммы переплаты, долга, пени);</w:t>
      </w:r>
      <w:proofErr w:type="gramEnd"/>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В столбце «Итого к оплате» прописаны сумма оплаты руб. возможная сумма переплаты руб., задолженности руб., пени руб.;</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Итоговая сумма к оплате с возможной суммой переплаты, задолженности, пени;</w:t>
      </w:r>
    </w:p>
    <w:p w:rsidR="00A55A31" w:rsidRDefault="003F29FF">
      <w:pPr>
        <w:widowControl w:val="0"/>
        <w:numPr>
          <w:ilvl w:val="0"/>
          <w:numId w:val="8"/>
        </w:numPr>
        <w:spacing w:after="0" w:line="240" w:lineRule="auto"/>
        <w:ind w:left="0" w:firstLine="0"/>
        <w:rPr>
          <w:rFonts w:ascii="Times New Roman" w:hAnsi="Times New Roman"/>
          <w:color w:val="000000"/>
        </w:rPr>
      </w:pPr>
      <w:r>
        <w:rPr>
          <w:rFonts w:ascii="Times New Roman" w:hAnsi="Times New Roman"/>
          <w:color w:val="000000"/>
        </w:rPr>
        <w:t>Наименование учреждения (МКУ «Управление муниципальным жилищным фондом города Перми»), контактные телефоны.</w:t>
      </w:r>
    </w:p>
    <w:p w:rsidR="00A55A31" w:rsidRDefault="003F29FF">
      <w:pPr>
        <w:widowControl w:val="0"/>
        <w:spacing w:after="0" w:line="240" w:lineRule="auto"/>
        <w:jc w:val="center"/>
        <w:rPr>
          <w:rFonts w:ascii="Times New Roman" w:hAnsi="Times New Roman"/>
          <w:b/>
          <w:bCs/>
          <w:iCs/>
          <w:sz w:val="20"/>
          <w:szCs w:val="20"/>
        </w:rPr>
      </w:pPr>
      <w:r>
        <w:rPr>
          <w:rFonts w:ascii="Times New Roman" w:hAnsi="Times New Roman"/>
          <w:color w:val="000000"/>
        </w:rPr>
        <w:br w:type="page" w:clear="all"/>
      </w:r>
      <w:r>
        <w:rPr>
          <w:rFonts w:ascii="Times New Roman" w:hAnsi="Times New Roman"/>
          <w:b/>
          <w:bCs/>
          <w:iCs/>
          <w:sz w:val="20"/>
          <w:szCs w:val="20"/>
        </w:rPr>
        <w:lastRenderedPageBreak/>
        <w:t>Макет унифицированного платежного документа.</w:t>
      </w:r>
    </w:p>
    <w:p w:rsidR="00A55A31" w:rsidRDefault="001D1552">
      <w:pPr>
        <w:widowControl w:val="0"/>
        <w:spacing w:after="0" w:line="240" w:lineRule="auto"/>
        <w:rPr>
          <w:rFonts w:ascii="Times New Roman" w:hAnsi="Times New Roman"/>
          <w:b/>
          <w:bCs/>
          <w:iCs/>
          <w:sz w:val="20"/>
          <w:szCs w:val="20"/>
        </w:rPr>
      </w:pPr>
      <w:r w:rsidRPr="001D1552">
        <w:pict>
          <v:shape id="shape 0" o:spid="_x0000_s1057" style="position:absolute;left:0;text-align:left;margin-left:-15.3pt;margin-top:5.6pt;width:3.55pt;height:920.6pt;z-index:251653632;visibility:visible" coordsize="100000,100000" o:spt="100" adj="0,,0" path="m,l100000,100000e" filled="f">
            <v:stroke dashstyle="dash" joinstyle="round"/>
            <v:formulas/>
            <v:path o:connecttype="segments" textboxrect="0,0,100000,100000"/>
          </v:shape>
        </w:pict>
      </w:r>
    </w:p>
    <w:p w:rsidR="00A55A31" w:rsidRDefault="00A55A31">
      <w:pPr>
        <w:widowControl w:val="0"/>
        <w:spacing w:after="0" w:line="240" w:lineRule="auto"/>
        <w:rPr>
          <w:rFonts w:ascii="Times New Roman" w:hAnsi="Times New Roman"/>
          <w:b/>
          <w:bCs/>
          <w:iCs/>
          <w:sz w:val="20"/>
          <w:szCs w:val="20"/>
        </w:rPr>
      </w:pPr>
    </w:p>
    <w:p w:rsidR="00A55A31" w:rsidRDefault="001D1552">
      <w:pPr>
        <w:widowControl w:val="0"/>
        <w:spacing w:after="0" w:line="240" w:lineRule="auto"/>
        <w:rPr>
          <w:rFonts w:ascii="Times New Roman" w:hAnsi="Times New Roman"/>
          <w:b/>
          <w:bCs/>
          <w:iCs/>
          <w:sz w:val="20"/>
          <w:szCs w:val="20"/>
        </w:rPr>
      </w:pPr>
      <w:r w:rsidRPr="001D1552">
        <w:pict>
          <v:group id="group 1" o:spid="_x0000_s1052" style="position:absolute;left:0;text-align:left;margin-left:115.2pt;margin-top:7.3pt;width:385.75pt;height:20.45pt;z-index:251652608" coordorigin="34,19" coordsize="77,4">
            <v:shapetype id="_x0000_t202" coordsize="21600,21600" o:spt="202" path="m,l,21600r21600,l21600,xe">
              <v:stroke joinstyle="miter"/>
              <v:path gradientshapeok="t" o:connecttype="rect"/>
            </v:shapetype>
            <v:shape id="shape 2" o:spid="_x0000_s1056" type="#_x0000_t202" style="position:absolute;left:34;top:19;width:16;height:4;visibility:visible">
              <v:textbox inset="0,0,0,0">
                <w:txbxContent>
                  <w:p w:rsidR="00A55A31" w:rsidRDefault="003F29FF">
                    <w:pPr>
                      <w:jc w:val="center"/>
                      <w:rPr>
                        <w:rFonts w:ascii="Times New Roman" w:hAnsi="Times New Roman"/>
                        <w:sz w:val="16"/>
                        <w:szCs w:val="16"/>
                      </w:rPr>
                    </w:pPr>
                    <w:r>
                      <w:rPr>
                        <w:rFonts w:ascii="Times New Roman" w:hAnsi="Times New Roman"/>
                        <w:sz w:val="16"/>
                        <w:szCs w:val="16"/>
                      </w:rPr>
                      <w:t>Лицевой счет</w:t>
                    </w:r>
                  </w:p>
                </w:txbxContent>
              </v:textbox>
            </v:shape>
            <v:shape id="shape 3" o:spid="_x0000_s1055" type="#_x0000_t202" style="position:absolute;left:51;top:19;width:14;height:4;visibility:visible">
              <v:textbox inset="0,0,0,0">
                <w:txbxContent>
                  <w:p w:rsidR="00A55A31" w:rsidRDefault="003F29FF">
                    <w:pPr>
                      <w:rPr>
                        <w:rFonts w:ascii="Times New Roman" w:hAnsi="Times New Roman"/>
                        <w:sz w:val="16"/>
                        <w:szCs w:val="16"/>
                      </w:rPr>
                    </w:pPr>
                    <w:r>
                      <w:rPr>
                        <w:rFonts w:ascii="Times New Roman" w:hAnsi="Times New Roman"/>
                        <w:sz w:val="16"/>
                        <w:szCs w:val="16"/>
                      </w:rPr>
                      <w:t>Месяц, год</w:t>
                    </w:r>
                  </w:p>
                </w:txbxContent>
              </v:textbox>
            </v:shape>
            <v:shape id="shape 4" o:spid="_x0000_s1054" type="#_x0000_t202" style="position:absolute;left:68;top:19;width:20;height:4;visibility:visible">
              <v:textbox inset="0,0,0,0">
                <w:txbxContent>
                  <w:p w:rsidR="00A55A31" w:rsidRDefault="003F29FF">
                    <w:pPr>
                      <w:rPr>
                        <w:rFonts w:ascii="Times New Roman" w:hAnsi="Times New Roman"/>
                        <w:sz w:val="16"/>
                        <w:szCs w:val="16"/>
                      </w:rPr>
                    </w:pPr>
                    <w:r>
                      <w:rPr>
                        <w:rFonts w:ascii="Times New Roman" w:hAnsi="Times New Roman"/>
                        <w:sz w:val="16"/>
                        <w:szCs w:val="16"/>
                      </w:rPr>
                      <w:t>Итого к оплате</w:t>
                    </w:r>
                  </w:p>
                </w:txbxContent>
              </v:textbox>
            </v:shape>
            <v:rect id="shape 5" o:spid="_x0000_s1053" style="position:absolute;left:90;top:19;width:20;height:4;visibility:visible">
              <v:textbox inset="0,0,0,0">
                <w:txbxContent>
                  <w:p w:rsidR="00A55A31" w:rsidRDefault="003F29FF">
                    <w:pPr>
                      <w:rPr>
                        <w:rFonts w:ascii="Times New Roman" w:hAnsi="Times New Roman"/>
                        <w:sz w:val="16"/>
                        <w:szCs w:val="16"/>
                      </w:rPr>
                    </w:pPr>
                    <w:r>
                      <w:rPr>
                        <w:rFonts w:ascii="Times New Roman" w:hAnsi="Times New Roman"/>
                        <w:sz w:val="16"/>
                        <w:szCs w:val="16"/>
                      </w:rPr>
                      <w:t>Штрих код</w:t>
                    </w:r>
                  </w:p>
                </w:txbxContent>
              </v:textbox>
            </v:rect>
          </v:group>
        </w:pict>
      </w:r>
    </w:p>
    <w:p w:rsidR="00A55A31" w:rsidRDefault="001D1552">
      <w:pPr>
        <w:pStyle w:val="af5"/>
        <w:rPr>
          <w:rFonts w:ascii="Times New Roman" w:hAnsi="Times New Roman"/>
          <w:color w:val="000000"/>
          <w:sz w:val="16"/>
          <w:szCs w:val="16"/>
        </w:rPr>
      </w:pPr>
      <w:r w:rsidRPr="001D1552">
        <w:pict>
          <v:shape id="shape 6" o:spid="_x0000_s1051" style="position:absolute;left:0;text-align:left;margin-left:-25.8pt;margin-top:-21.75pt;width:.05pt;height:752.7pt;z-index:251656704;visibility:visible" coordsize="100000,100000" o:spt="100" adj="0,,0" path="m,l100000,100000e" filled="f">
            <v:stroke joinstyle="round"/>
            <v:formulas/>
            <v:path o:connecttype="segments" textboxrect="0,0,100000,100000"/>
          </v:shape>
        </w:pict>
      </w:r>
      <w:r w:rsidRPr="001D1552">
        <w:pict>
          <v:shape id="shape 7" o:spid="_x0000_s1050" style="position:absolute;left:0;text-align:left;margin-left:527pt;margin-top:-28.9pt;width:.05pt;height:753.7pt;z-index:251655680;visibility:visible" coordsize="100000,100000" o:spt="100" adj="0,,0" path="m,l100000,100000e" filled="f">
            <v:stroke joinstyle="round"/>
            <v:formulas/>
            <v:path o:connecttype="segments" textboxrect="0,0,100000,100000"/>
          </v:shape>
        </w:pict>
      </w:r>
      <w:r w:rsidRPr="001D1552">
        <w:pict>
          <v:shape id="shape 8" o:spid="_x0000_s1049" style="position:absolute;left:0;text-align:left;margin-left:510.5pt;margin-top:-28.9pt;width:1.35pt;height:818.5pt;z-index:251654656;visibility:visible" coordsize="100000,100000" o:spt="100" adj="0,,0" path="m,l100000,100000e" filled="f">
            <v:stroke dashstyle="dash" joinstyle="round"/>
            <v:formulas/>
            <v:path o:connecttype="segments" textboxrect="0,0,100000,100000"/>
          </v:shape>
        </w:pict>
      </w:r>
      <w:r w:rsidR="003F29FF">
        <w:rPr>
          <w:rFonts w:ascii="Times New Roman" w:hAnsi="Times New Roman"/>
          <w:b/>
          <w:color w:val="000000"/>
          <w:sz w:val="16"/>
          <w:szCs w:val="16"/>
        </w:rPr>
        <w:t>СЧЕТ-ИЗВЕЩЕНИЕ</w:t>
      </w:r>
    </w:p>
    <w:p w:rsidR="00A55A31" w:rsidRDefault="00A55A31">
      <w:pPr>
        <w:pStyle w:val="af5"/>
        <w:ind w:left="1068"/>
        <w:rPr>
          <w:rFonts w:ascii="Times New Roman" w:hAnsi="Times New Roman"/>
          <w:b/>
          <w:color w:val="000000"/>
          <w:sz w:val="16"/>
          <w:szCs w:val="16"/>
        </w:rPr>
      </w:pPr>
    </w:p>
    <w:p w:rsidR="00A55A31" w:rsidRDefault="001D1552">
      <w:pPr>
        <w:pStyle w:val="af5"/>
        <w:outlineLvl w:val="0"/>
        <w:rPr>
          <w:rFonts w:ascii="Times New Roman" w:hAnsi="Times New Roman"/>
          <w:color w:val="000000"/>
          <w:sz w:val="16"/>
          <w:szCs w:val="16"/>
        </w:rPr>
      </w:pPr>
      <w:r w:rsidRPr="001D1552">
        <w:pict>
          <v:shape id="shape 9" o:spid="_x0000_s1048" type="#_x0000_t202" style="position:absolute;left:0;text-align:left;margin-left:420.95pt;margin-top:8.7pt;width:63.6pt;height:48pt;z-index:251650560;visibility:visible" strokecolor="white">
            <v:textbox inset="0,0,0,0">
              <w:txbxContent>
                <w:p w:rsidR="00A55A31" w:rsidRDefault="00A55A31">
                  <w:pPr>
                    <w:rPr>
                      <w:sz w:val="16"/>
                      <w:szCs w:val="16"/>
                    </w:rPr>
                  </w:pPr>
                </w:p>
                <w:p w:rsidR="00A55A31" w:rsidRDefault="00A55A31"/>
              </w:txbxContent>
            </v:textbox>
            <w10:wrap type="square"/>
          </v:shape>
        </w:pict>
      </w:r>
      <w:r w:rsidR="003F29FF">
        <w:rPr>
          <w:rFonts w:ascii="Times New Roman" w:hAnsi="Times New Roman"/>
          <w:b/>
          <w:color w:val="000000"/>
          <w:sz w:val="16"/>
          <w:szCs w:val="16"/>
        </w:rPr>
        <w:t>Реквизиты организаци</w:t>
      </w:r>
      <w:proofErr w:type="gramStart"/>
      <w:r w:rsidR="003F29FF">
        <w:rPr>
          <w:rFonts w:ascii="Times New Roman" w:hAnsi="Times New Roman"/>
          <w:b/>
          <w:color w:val="000000"/>
          <w:sz w:val="16"/>
          <w:szCs w:val="16"/>
        </w:rPr>
        <w:t>и-</w:t>
      </w:r>
      <w:proofErr w:type="gramEnd"/>
      <w:r w:rsidR="003F29FF">
        <w:rPr>
          <w:rFonts w:ascii="Times New Roman" w:hAnsi="Times New Roman"/>
          <w:b/>
          <w:color w:val="000000"/>
          <w:sz w:val="16"/>
          <w:szCs w:val="16"/>
        </w:rPr>
        <w:t xml:space="preserve"> получателя средств по квитанции</w:t>
      </w:r>
    </w:p>
    <w:p w:rsidR="00A55A31" w:rsidRDefault="001D1552">
      <w:pPr>
        <w:pStyle w:val="af5"/>
        <w:ind w:left="1068"/>
        <w:rPr>
          <w:rFonts w:ascii="Times New Roman" w:hAnsi="Times New Roman"/>
          <w:b/>
          <w:color w:val="000000"/>
          <w:sz w:val="16"/>
          <w:szCs w:val="16"/>
        </w:rPr>
      </w:pPr>
      <w:r w:rsidRPr="001D1552">
        <w:pict>
          <v:shape id="shape 10" o:spid="_x0000_s1047" type="#_x0000_t202" style="position:absolute;left:0;text-align:left;margin-left:-4.8pt;margin-top:5.25pt;width:99pt;height:22.15pt;z-index:251646464;visibility:visible" strokecolor="white">
            <v:textbox inset="0,0,0,0">
              <w:txbxContent>
                <w:p w:rsidR="00A55A31" w:rsidRDefault="003F29FF">
                  <w:pPr>
                    <w:rPr>
                      <w:rFonts w:ascii="Times New Roman" w:hAnsi="Times New Roman"/>
                      <w:b/>
                    </w:rPr>
                  </w:pPr>
                  <w:r>
                    <w:rPr>
                      <w:rFonts w:ascii="Times New Roman" w:hAnsi="Times New Roman"/>
                      <w:b/>
                    </w:rPr>
                    <w:t>Адрес</w:t>
                  </w:r>
                </w:p>
              </w:txbxContent>
            </v:textbox>
          </v:shape>
        </w:pict>
      </w:r>
      <w:r w:rsidRPr="001D1552">
        <w:pict>
          <v:shape id="shape 11" o:spid="_x0000_s1046" type="#_x0000_t202" style="position:absolute;left:0;text-align:left;margin-left:108pt;margin-top:5.25pt;width:108pt;height:22.15pt;z-index:251648512;visibility:visible" strokecolor="white">
            <v:textbox inset="0,0,0,0">
              <w:txbxContent>
                <w:p w:rsidR="00A55A31" w:rsidRDefault="003F29FF">
                  <w:pPr>
                    <w:rPr>
                      <w:rFonts w:ascii="Times New Roman" w:hAnsi="Times New Roman"/>
                      <w:b/>
                    </w:rPr>
                  </w:pPr>
                  <w:r>
                    <w:rPr>
                      <w:rFonts w:ascii="Times New Roman" w:hAnsi="Times New Roman"/>
                      <w:b/>
                    </w:rPr>
                    <w:t>Ф.И.О. нанимателя</w:t>
                  </w:r>
                </w:p>
              </w:txbxContent>
            </v:textbox>
          </v:shape>
        </w:pict>
      </w:r>
    </w:p>
    <w:p w:rsidR="00A55A31" w:rsidRDefault="001D1552">
      <w:pPr>
        <w:pStyle w:val="af5"/>
        <w:ind w:left="1068"/>
        <w:rPr>
          <w:rFonts w:ascii="Times New Roman" w:hAnsi="Times New Roman"/>
          <w:color w:val="000000"/>
          <w:sz w:val="16"/>
          <w:szCs w:val="16"/>
        </w:rPr>
      </w:pPr>
      <w:r w:rsidRPr="001D1552">
        <w:pict>
          <v:shape id="shape 12" o:spid="_x0000_s1045" type="#_x0000_t202" style="position:absolute;left:0;text-align:left;margin-left:-13.1pt;margin-top:7pt;width:391.6pt;height:31.3pt;z-index:251645440;visibility:visible" strokecolor="white">
            <v:textbox inset="0,0,0,0">
              <w:txbxContent>
                <w:p w:rsidR="00207D9C" w:rsidRPr="00207D9C" w:rsidRDefault="00207D9C">
                  <w:pPr>
                    <w:spacing w:before="120" w:line="240" w:lineRule="auto"/>
                    <w:rPr>
                      <w:rFonts w:ascii="Times New Roman" w:hAnsi="Times New Roman"/>
                      <w:sz w:val="4"/>
                      <w:szCs w:val="4"/>
                    </w:rPr>
                  </w:pPr>
                </w:p>
                <w:p w:rsidR="00A55A31" w:rsidRDefault="003F29FF">
                  <w:pPr>
                    <w:spacing w:before="120" w:line="240" w:lineRule="auto"/>
                    <w:rPr>
                      <w:rFonts w:ascii="Times New Roman" w:hAnsi="Times New Roman"/>
                      <w:sz w:val="16"/>
                      <w:szCs w:val="16"/>
                    </w:rPr>
                  </w:pPr>
                  <w:r>
                    <w:rPr>
                      <w:rFonts w:ascii="Times New Roman" w:hAnsi="Times New Roman"/>
                      <w:sz w:val="16"/>
                      <w:szCs w:val="16"/>
                    </w:rPr>
                    <w:t>МКУ «Управление муниципальным жилищным фондом города Перми»</w:t>
                  </w:r>
                </w:p>
                <w:p w:rsidR="00207D9C" w:rsidRDefault="00207D9C">
                  <w:pPr>
                    <w:spacing w:before="120" w:line="240" w:lineRule="auto"/>
                    <w:rPr>
                      <w:rFonts w:ascii="Times New Roman" w:hAnsi="Times New Roman"/>
                      <w:sz w:val="16"/>
                      <w:szCs w:val="16"/>
                    </w:rPr>
                  </w:pPr>
                </w:p>
                <w:p w:rsidR="00A55A31" w:rsidRDefault="003F29FF">
                  <w:pPr>
                    <w:rPr>
                      <w:sz w:val="16"/>
                      <w:szCs w:val="16"/>
                    </w:rPr>
                  </w:pPr>
                  <w:r>
                    <w:rPr>
                      <w:sz w:val="16"/>
                      <w:szCs w:val="16"/>
                    </w:rPr>
                    <w:t xml:space="preserve"> Адрес подразделения</w:t>
                  </w:r>
                </w:p>
              </w:txbxContent>
            </v:textbox>
          </v:shape>
        </w:pict>
      </w:r>
    </w:p>
    <w:p w:rsidR="00A55A31" w:rsidRDefault="00A55A31">
      <w:pPr>
        <w:pStyle w:val="af5"/>
        <w:ind w:left="1068"/>
        <w:rPr>
          <w:rFonts w:ascii="Times New Roman" w:hAnsi="Times New Roman"/>
          <w:color w:val="000000"/>
          <w:sz w:val="16"/>
          <w:szCs w:val="16"/>
        </w:rPr>
      </w:pPr>
    </w:p>
    <w:p w:rsidR="00A55A31" w:rsidRDefault="00A55A31">
      <w:pPr>
        <w:pStyle w:val="af5"/>
        <w:ind w:left="1068"/>
        <w:rPr>
          <w:rFonts w:ascii="Times New Roman" w:hAnsi="Times New Roman"/>
          <w:color w:val="000000"/>
          <w:sz w:val="16"/>
          <w:szCs w:val="16"/>
        </w:rPr>
      </w:pPr>
    </w:p>
    <w:p w:rsidR="00A55A31" w:rsidRDefault="00A55A31">
      <w:pPr>
        <w:pStyle w:val="af5"/>
        <w:ind w:left="1068"/>
        <w:rPr>
          <w:rFonts w:ascii="Times New Roman" w:hAnsi="Times New Roman"/>
          <w:color w:val="000000"/>
          <w:sz w:val="16"/>
          <w:szCs w:val="16"/>
        </w:rPr>
      </w:pPr>
    </w:p>
    <w:p w:rsidR="00A55A31" w:rsidRDefault="003F29FF">
      <w:pPr>
        <w:pStyle w:val="af5"/>
        <w:outlineLvl w:val="0"/>
        <w:rPr>
          <w:rFonts w:ascii="Times New Roman" w:hAnsi="Times New Roman"/>
          <w:color w:val="000000"/>
          <w:sz w:val="16"/>
          <w:szCs w:val="16"/>
        </w:rPr>
      </w:pPr>
      <w:r>
        <w:rPr>
          <w:rFonts w:ascii="Times New Roman" w:hAnsi="Times New Roman"/>
          <w:b/>
          <w:color w:val="000000"/>
          <w:sz w:val="16"/>
          <w:szCs w:val="16"/>
        </w:rPr>
        <w:t>СЧЕТ-КВИТАНЦИЯ</w:t>
      </w:r>
    </w:p>
    <w:p w:rsidR="00A55A31" w:rsidRDefault="001D1552">
      <w:pPr>
        <w:pStyle w:val="af5"/>
        <w:ind w:left="1068"/>
        <w:rPr>
          <w:rFonts w:ascii="Times New Roman" w:hAnsi="Times New Roman"/>
          <w:color w:val="000000"/>
          <w:sz w:val="16"/>
          <w:szCs w:val="16"/>
        </w:rPr>
      </w:pPr>
      <w:r w:rsidRPr="001D1552">
        <w:pict>
          <v:shape id="shape 13" o:spid="_x0000_s1044" type="#_x0000_t202" style="position:absolute;left:0;text-align:left;margin-left:-13.1pt;margin-top:.5pt;width:107.3pt;height:86.95pt;z-index:251651584;visibility:visible" strokecolor="white">
            <v:textbox inset="0,0,0,0">
              <w:txbxContent>
                <w:p w:rsidR="00A55A31" w:rsidRDefault="003F29FF">
                  <w:pPr>
                    <w:spacing w:line="240" w:lineRule="auto"/>
                    <w:rPr>
                      <w:rFonts w:ascii="Times New Roman" w:hAnsi="Times New Roman"/>
                      <w:b/>
                      <w:sz w:val="14"/>
                      <w:szCs w:val="14"/>
                    </w:rPr>
                  </w:pPr>
                  <w:r>
                    <w:rPr>
                      <w:rFonts w:ascii="Times New Roman" w:hAnsi="Times New Roman"/>
                      <w:b/>
                      <w:sz w:val="14"/>
                      <w:szCs w:val="14"/>
                    </w:rPr>
                    <w:t>МКУ «Управление муниципальным жилищным фондом города Перми»</w:t>
                  </w:r>
                </w:p>
                <w:p w:rsidR="00A55A31" w:rsidRDefault="003F29FF">
                  <w:pPr>
                    <w:spacing w:line="240" w:lineRule="auto"/>
                    <w:rPr>
                      <w:rFonts w:ascii="Times New Roman" w:hAnsi="Times New Roman"/>
                      <w:sz w:val="16"/>
                      <w:szCs w:val="16"/>
                    </w:rPr>
                  </w:pPr>
                  <w:r>
                    <w:rPr>
                      <w:rFonts w:ascii="Times New Roman" w:hAnsi="Times New Roman"/>
                      <w:sz w:val="16"/>
                      <w:szCs w:val="16"/>
                    </w:rPr>
                    <w:t>Адрес подразделения</w:t>
                  </w:r>
                </w:p>
                <w:p w:rsidR="00A55A31" w:rsidRDefault="003F29FF">
                  <w:pPr>
                    <w:spacing w:line="240" w:lineRule="auto"/>
                    <w:rPr>
                      <w:rFonts w:ascii="Times New Roman" w:hAnsi="Times New Roman"/>
                      <w:sz w:val="16"/>
                      <w:szCs w:val="16"/>
                    </w:rPr>
                  </w:pPr>
                  <w:r>
                    <w:rPr>
                      <w:rFonts w:ascii="Times New Roman" w:hAnsi="Times New Roman"/>
                      <w:sz w:val="16"/>
                      <w:szCs w:val="16"/>
                    </w:rPr>
                    <w:t>тел</w:t>
                  </w:r>
                  <w:proofErr w:type="gramStart"/>
                  <w:r>
                    <w:rPr>
                      <w:rFonts w:ascii="Times New Roman" w:hAnsi="Times New Roman"/>
                      <w:sz w:val="16"/>
                      <w:szCs w:val="16"/>
                    </w:rPr>
                    <w:t>.б</w:t>
                  </w:r>
                  <w:proofErr w:type="gramEnd"/>
                  <w:r>
                    <w:rPr>
                      <w:rFonts w:ascii="Times New Roman" w:hAnsi="Times New Roman"/>
                      <w:sz w:val="16"/>
                      <w:szCs w:val="16"/>
                    </w:rPr>
                    <w:t>ух:</w:t>
                  </w:r>
                </w:p>
                <w:p w:rsidR="00A55A31" w:rsidRDefault="003F29FF">
                  <w:pPr>
                    <w:rPr>
                      <w:sz w:val="16"/>
                      <w:szCs w:val="16"/>
                    </w:rPr>
                  </w:pPr>
                  <w:proofErr w:type="spellStart"/>
                  <w:r>
                    <w:rPr>
                      <w:sz w:val="16"/>
                      <w:szCs w:val="16"/>
                    </w:rPr>
                    <w:t>тел</w:t>
                  </w:r>
                  <w:proofErr w:type="gramStart"/>
                  <w:r>
                    <w:rPr>
                      <w:sz w:val="16"/>
                      <w:szCs w:val="16"/>
                    </w:rPr>
                    <w:t>.п</w:t>
                  </w:r>
                  <w:proofErr w:type="gramEnd"/>
                  <w:r>
                    <w:rPr>
                      <w:sz w:val="16"/>
                      <w:szCs w:val="16"/>
                    </w:rPr>
                    <w:t>асп</w:t>
                  </w:r>
                  <w:proofErr w:type="spellEnd"/>
                  <w:r>
                    <w:rPr>
                      <w:sz w:val="16"/>
                      <w:szCs w:val="16"/>
                    </w:rPr>
                    <w:t>:</w:t>
                  </w:r>
                </w:p>
                <w:p w:rsidR="00A55A31" w:rsidRDefault="003F29FF">
                  <w:pPr>
                    <w:rPr>
                      <w:sz w:val="16"/>
                      <w:szCs w:val="16"/>
                    </w:rPr>
                  </w:pPr>
                  <w:proofErr w:type="spellStart"/>
                  <w:r>
                    <w:rPr>
                      <w:sz w:val="16"/>
                      <w:szCs w:val="16"/>
                    </w:rPr>
                    <w:t>тел</w:t>
                  </w:r>
                  <w:proofErr w:type="gramStart"/>
                  <w:r>
                    <w:rPr>
                      <w:sz w:val="16"/>
                      <w:szCs w:val="16"/>
                    </w:rPr>
                    <w:t>.и</w:t>
                  </w:r>
                  <w:proofErr w:type="gramEnd"/>
                  <w:r>
                    <w:rPr>
                      <w:sz w:val="16"/>
                      <w:szCs w:val="16"/>
                    </w:rPr>
                    <w:t>нж</w:t>
                  </w:r>
                  <w:proofErr w:type="spellEnd"/>
                  <w:r>
                    <w:rPr>
                      <w:sz w:val="16"/>
                      <w:szCs w:val="16"/>
                    </w:rPr>
                    <w:t>:</w:t>
                  </w:r>
                </w:p>
                <w:p w:rsidR="00A55A31" w:rsidRDefault="00A55A31">
                  <w:pPr>
                    <w:rPr>
                      <w:szCs w:val="10"/>
                    </w:rPr>
                  </w:pPr>
                </w:p>
              </w:txbxContent>
            </v:textbox>
          </v:shape>
        </w:pict>
      </w:r>
      <w:r w:rsidRPr="001D1552">
        <w:pict>
          <v:shape id="shape 14" o:spid="_x0000_s1043" type="#_x0000_t202" style="position:absolute;left:0;text-align:left;margin-left:108pt;margin-top:.8pt;width:99pt;height:17.7pt;z-index:251647488;visibility:visible" strokecolor="white">
            <v:textbox inset="0,0,0,0">
              <w:txbxContent>
                <w:p w:rsidR="00A55A31" w:rsidRDefault="003F29FF">
                  <w:pPr>
                    <w:rPr>
                      <w:rFonts w:ascii="Times New Roman" w:hAnsi="Times New Roman"/>
                      <w:sz w:val="16"/>
                      <w:szCs w:val="16"/>
                    </w:rPr>
                  </w:pPr>
                  <w:r>
                    <w:rPr>
                      <w:rFonts w:ascii="Times New Roman" w:hAnsi="Times New Roman"/>
                      <w:sz w:val="16"/>
                      <w:szCs w:val="16"/>
                    </w:rPr>
                    <w:t>Адрес</w:t>
                  </w:r>
                </w:p>
              </w:txbxContent>
            </v:textbox>
          </v:shape>
        </w:pict>
      </w:r>
      <w:r w:rsidR="003F29FF">
        <w:rPr>
          <w:rFonts w:ascii="Times New Roman" w:hAnsi="Times New Roman"/>
          <w:color w:val="000000"/>
          <w:sz w:val="16"/>
          <w:szCs w:val="16"/>
        </w:rPr>
        <w:tab/>
      </w:r>
      <w:r w:rsidRPr="001D1552">
        <w:pict>
          <v:shape id="shape 15" o:spid="_x0000_s1042" type="#_x0000_t202" style="position:absolute;left:0;text-align:left;margin-left:234pt;margin-top:.5pt;width:110.3pt;height:18pt;z-index:251649536;visibility:visible;mso-position-horizontal-relative:text;mso-position-vertical-relative:text" strokecolor="white">
            <v:textbox inset="0,0,0,0">
              <w:txbxContent>
                <w:p w:rsidR="00A55A31" w:rsidRDefault="003F29FF">
                  <w:pPr>
                    <w:rPr>
                      <w:rFonts w:ascii="Times New Roman" w:hAnsi="Times New Roman"/>
                      <w:sz w:val="16"/>
                      <w:szCs w:val="16"/>
                    </w:rPr>
                  </w:pPr>
                  <w:r>
                    <w:rPr>
                      <w:rFonts w:ascii="Times New Roman" w:hAnsi="Times New Roman"/>
                      <w:sz w:val="16"/>
                      <w:szCs w:val="16"/>
                    </w:rPr>
                    <w:t>Ф.И. О Нанимателя</w:t>
                  </w:r>
                </w:p>
              </w:txbxContent>
            </v:textbox>
          </v:shape>
        </w:pict>
      </w:r>
    </w:p>
    <w:p w:rsidR="00A55A31" w:rsidRDefault="00A55A31">
      <w:pPr>
        <w:pStyle w:val="af5"/>
        <w:ind w:left="1068"/>
        <w:rPr>
          <w:rFonts w:ascii="Times New Roman" w:hAnsi="Times New Roman"/>
          <w:color w:val="000000"/>
          <w:sz w:val="16"/>
          <w:szCs w:val="16"/>
        </w:rPr>
      </w:pPr>
    </w:p>
    <w:tbl>
      <w:tblPr>
        <w:tblpPr w:leftFromText="180" w:rightFromText="180" w:vertAnchor="text" w:horzAnchor="page" w:tblpX="3461" w:tblpY="37"/>
        <w:tblW w:w="7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544"/>
        <w:gridCol w:w="764"/>
        <w:gridCol w:w="948"/>
        <w:gridCol w:w="1134"/>
        <w:gridCol w:w="862"/>
        <w:gridCol w:w="851"/>
        <w:gridCol w:w="992"/>
      </w:tblGrid>
      <w:tr w:rsidR="00A55A31">
        <w:tc>
          <w:tcPr>
            <w:tcW w:w="1526"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Вид услуги</w:t>
            </w:r>
          </w:p>
        </w:tc>
        <w:tc>
          <w:tcPr>
            <w:tcW w:w="544"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 xml:space="preserve">Ед. </w:t>
            </w:r>
            <w:proofErr w:type="spellStart"/>
            <w:r>
              <w:rPr>
                <w:rFonts w:ascii="Times New Roman" w:hAnsi="Times New Roman"/>
                <w:color w:val="000000"/>
                <w:sz w:val="16"/>
                <w:szCs w:val="16"/>
              </w:rPr>
              <w:t>изм</w:t>
            </w:r>
            <w:proofErr w:type="spellEnd"/>
            <w:r>
              <w:rPr>
                <w:rFonts w:ascii="Times New Roman" w:hAnsi="Times New Roman"/>
                <w:color w:val="000000"/>
                <w:sz w:val="16"/>
                <w:szCs w:val="16"/>
              </w:rPr>
              <w:t>.</w:t>
            </w:r>
          </w:p>
        </w:tc>
        <w:tc>
          <w:tcPr>
            <w:tcW w:w="764"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Площадь (кв.м.)</w:t>
            </w:r>
          </w:p>
        </w:tc>
        <w:tc>
          <w:tcPr>
            <w:tcW w:w="948"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Тариф, размер платы</w:t>
            </w:r>
          </w:p>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(руб./ кв</w:t>
            </w:r>
            <w:proofErr w:type="gramStart"/>
            <w:r>
              <w:rPr>
                <w:rFonts w:ascii="Times New Roman" w:hAnsi="Times New Roman"/>
                <w:color w:val="000000"/>
                <w:sz w:val="16"/>
                <w:szCs w:val="16"/>
              </w:rPr>
              <w:t>.м</w:t>
            </w:r>
            <w:proofErr w:type="gramEnd"/>
            <w:r>
              <w:rPr>
                <w:rFonts w:ascii="Times New Roman" w:hAnsi="Times New Roman"/>
                <w:color w:val="000000"/>
                <w:sz w:val="16"/>
                <w:szCs w:val="16"/>
              </w:rPr>
              <w:t>)</w:t>
            </w:r>
          </w:p>
        </w:tc>
        <w:tc>
          <w:tcPr>
            <w:tcW w:w="1134"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Начислено за расчетный период</w:t>
            </w:r>
          </w:p>
        </w:tc>
        <w:tc>
          <w:tcPr>
            <w:tcW w:w="862"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Снято/добавлено</w:t>
            </w:r>
          </w:p>
        </w:tc>
        <w:tc>
          <w:tcPr>
            <w:tcW w:w="851"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Код перерасчета</w:t>
            </w:r>
          </w:p>
        </w:tc>
        <w:tc>
          <w:tcPr>
            <w:tcW w:w="992" w:type="dxa"/>
            <w:vAlign w:val="center"/>
          </w:tcPr>
          <w:p w:rsidR="00A55A31" w:rsidRDefault="003F29FF">
            <w:pPr>
              <w:pStyle w:val="af5"/>
              <w:jc w:val="center"/>
              <w:rPr>
                <w:rFonts w:ascii="Times New Roman" w:hAnsi="Times New Roman"/>
                <w:color w:val="000000"/>
                <w:sz w:val="16"/>
                <w:szCs w:val="16"/>
              </w:rPr>
            </w:pPr>
            <w:r>
              <w:rPr>
                <w:rFonts w:ascii="Times New Roman" w:hAnsi="Times New Roman"/>
                <w:color w:val="000000"/>
                <w:sz w:val="16"/>
                <w:szCs w:val="16"/>
              </w:rPr>
              <w:t>Итого к оплате за расчетный период</w:t>
            </w:r>
          </w:p>
        </w:tc>
      </w:tr>
      <w:tr w:rsidR="00A55A31">
        <w:trPr>
          <w:trHeight w:val="401"/>
        </w:trPr>
        <w:tc>
          <w:tcPr>
            <w:tcW w:w="1526" w:type="dxa"/>
            <w:vAlign w:val="center"/>
          </w:tcPr>
          <w:p w:rsidR="00A55A31" w:rsidRDefault="003F29FF">
            <w:pPr>
              <w:pStyle w:val="af5"/>
              <w:rPr>
                <w:rFonts w:ascii="Times New Roman" w:hAnsi="Times New Roman"/>
                <w:color w:val="000000"/>
                <w:sz w:val="16"/>
                <w:szCs w:val="16"/>
              </w:rPr>
            </w:pPr>
            <w:r>
              <w:rPr>
                <w:rFonts w:ascii="Times New Roman" w:hAnsi="Times New Roman"/>
                <w:color w:val="000000"/>
                <w:sz w:val="16"/>
                <w:szCs w:val="16"/>
              </w:rPr>
              <w:t>Плата за наём</w:t>
            </w:r>
          </w:p>
        </w:tc>
        <w:tc>
          <w:tcPr>
            <w:tcW w:w="544" w:type="dxa"/>
          </w:tcPr>
          <w:p w:rsidR="00A55A31" w:rsidRDefault="00A55A31">
            <w:pPr>
              <w:pStyle w:val="af5"/>
              <w:rPr>
                <w:rFonts w:ascii="Times New Roman" w:hAnsi="Times New Roman"/>
                <w:color w:val="000000"/>
                <w:sz w:val="16"/>
                <w:szCs w:val="16"/>
              </w:rPr>
            </w:pPr>
          </w:p>
        </w:tc>
        <w:tc>
          <w:tcPr>
            <w:tcW w:w="764" w:type="dxa"/>
          </w:tcPr>
          <w:p w:rsidR="00A55A31" w:rsidRDefault="00A55A31">
            <w:pPr>
              <w:pStyle w:val="af5"/>
              <w:rPr>
                <w:rFonts w:ascii="Times New Roman" w:hAnsi="Times New Roman"/>
                <w:color w:val="000000"/>
                <w:sz w:val="16"/>
                <w:szCs w:val="16"/>
              </w:rPr>
            </w:pPr>
          </w:p>
        </w:tc>
        <w:tc>
          <w:tcPr>
            <w:tcW w:w="948" w:type="dxa"/>
          </w:tcPr>
          <w:p w:rsidR="00A55A31" w:rsidRDefault="00A55A31">
            <w:pPr>
              <w:pStyle w:val="af5"/>
              <w:rPr>
                <w:rFonts w:ascii="Times New Roman" w:hAnsi="Times New Roman"/>
                <w:color w:val="000000"/>
                <w:sz w:val="16"/>
                <w:szCs w:val="16"/>
              </w:rPr>
            </w:pPr>
          </w:p>
        </w:tc>
        <w:tc>
          <w:tcPr>
            <w:tcW w:w="1134" w:type="dxa"/>
          </w:tcPr>
          <w:p w:rsidR="00A55A31" w:rsidRDefault="00A55A31">
            <w:pPr>
              <w:pStyle w:val="af5"/>
              <w:rPr>
                <w:rFonts w:ascii="Times New Roman" w:hAnsi="Times New Roman"/>
                <w:color w:val="000000"/>
                <w:sz w:val="16"/>
                <w:szCs w:val="16"/>
              </w:rPr>
            </w:pPr>
          </w:p>
        </w:tc>
        <w:tc>
          <w:tcPr>
            <w:tcW w:w="862" w:type="dxa"/>
          </w:tcPr>
          <w:p w:rsidR="00A55A31" w:rsidRDefault="00A55A31">
            <w:pPr>
              <w:pStyle w:val="af5"/>
              <w:rPr>
                <w:rFonts w:ascii="Times New Roman" w:hAnsi="Times New Roman"/>
                <w:color w:val="000000"/>
                <w:sz w:val="16"/>
                <w:szCs w:val="16"/>
              </w:rPr>
            </w:pPr>
          </w:p>
        </w:tc>
        <w:tc>
          <w:tcPr>
            <w:tcW w:w="851" w:type="dxa"/>
          </w:tcPr>
          <w:p w:rsidR="00A55A31" w:rsidRDefault="00A55A31">
            <w:pPr>
              <w:pStyle w:val="af5"/>
              <w:rPr>
                <w:rFonts w:ascii="Times New Roman" w:hAnsi="Times New Roman"/>
                <w:color w:val="000000"/>
                <w:sz w:val="16"/>
                <w:szCs w:val="16"/>
              </w:rPr>
            </w:pPr>
          </w:p>
        </w:tc>
        <w:tc>
          <w:tcPr>
            <w:tcW w:w="992" w:type="dxa"/>
          </w:tcPr>
          <w:p w:rsidR="00A55A31" w:rsidRDefault="00A55A31">
            <w:pPr>
              <w:pStyle w:val="af5"/>
              <w:rPr>
                <w:rFonts w:ascii="Times New Roman" w:hAnsi="Times New Roman"/>
                <w:color w:val="000000"/>
                <w:sz w:val="16"/>
                <w:szCs w:val="16"/>
              </w:rPr>
            </w:pPr>
          </w:p>
          <w:p w:rsidR="00A55A31" w:rsidRDefault="00A55A31">
            <w:pPr>
              <w:pStyle w:val="af5"/>
              <w:rPr>
                <w:rFonts w:ascii="Times New Roman" w:hAnsi="Times New Roman"/>
                <w:color w:val="000000"/>
                <w:sz w:val="16"/>
                <w:szCs w:val="16"/>
              </w:rPr>
            </w:pPr>
          </w:p>
          <w:p w:rsidR="00A55A31" w:rsidRDefault="00A55A31">
            <w:pPr>
              <w:pStyle w:val="af5"/>
              <w:rPr>
                <w:rFonts w:ascii="Times New Roman" w:hAnsi="Times New Roman"/>
                <w:color w:val="000000"/>
                <w:sz w:val="16"/>
                <w:szCs w:val="16"/>
              </w:rPr>
            </w:pPr>
          </w:p>
        </w:tc>
      </w:tr>
      <w:tr w:rsidR="00A55A31">
        <w:tc>
          <w:tcPr>
            <w:tcW w:w="7621" w:type="dxa"/>
            <w:gridSpan w:val="8"/>
          </w:tcPr>
          <w:p w:rsidR="00A55A31" w:rsidRDefault="003F29FF">
            <w:pPr>
              <w:pStyle w:val="af5"/>
              <w:rPr>
                <w:rFonts w:ascii="Times New Roman" w:hAnsi="Times New Roman"/>
                <w:color w:val="000000"/>
                <w:sz w:val="16"/>
                <w:szCs w:val="16"/>
              </w:rPr>
            </w:pPr>
            <w:r>
              <w:rPr>
                <w:rFonts w:ascii="Times New Roman" w:hAnsi="Times New Roman"/>
                <w:color w:val="000000"/>
                <w:sz w:val="16"/>
                <w:szCs w:val="16"/>
              </w:rPr>
              <w:t>ИТОГО за расчетный период</w:t>
            </w:r>
          </w:p>
          <w:p w:rsidR="00A55A31" w:rsidRDefault="003F29FF">
            <w:pPr>
              <w:pStyle w:val="af5"/>
              <w:rPr>
                <w:rFonts w:ascii="Times New Roman" w:hAnsi="Times New Roman"/>
                <w:color w:val="000000"/>
                <w:sz w:val="16"/>
                <w:szCs w:val="16"/>
              </w:rPr>
            </w:pPr>
            <w:r>
              <w:rPr>
                <w:rFonts w:ascii="Times New Roman" w:hAnsi="Times New Roman"/>
                <w:color w:val="000000"/>
                <w:sz w:val="16"/>
                <w:szCs w:val="16"/>
              </w:rPr>
              <w:t>Задолженность (мес.)</w:t>
            </w:r>
          </w:p>
          <w:p w:rsidR="00A55A31" w:rsidRDefault="003F29FF">
            <w:pPr>
              <w:pStyle w:val="af5"/>
              <w:rPr>
                <w:rFonts w:ascii="Times New Roman" w:hAnsi="Times New Roman"/>
                <w:color w:val="000000"/>
                <w:sz w:val="16"/>
                <w:szCs w:val="16"/>
              </w:rPr>
            </w:pPr>
            <w:r>
              <w:rPr>
                <w:rFonts w:ascii="Times New Roman" w:hAnsi="Times New Roman"/>
                <w:color w:val="000000"/>
                <w:sz w:val="16"/>
                <w:szCs w:val="16"/>
              </w:rPr>
              <w:t xml:space="preserve">Пени </w:t>
            </w:r>
            <w:proofErr w:type="gramStart"/>
            <w:r>
              <w:rPr>
                <w:rFonts w:ascii="Times New Roman" w:hAnsi="Times New Roman"/>
                <w:color w:val="000000"/>
                <w:sz w:val="16"/>
                <w:szCs w:val="16"/>
              </w:rPr>
              <w:t>на</w:t>
            </w:r>
            <w:proofErr w:type="gramEnd"/>
            <w:r>
              <w:rPr>
                <w:rFonts w:ascii="Times New Roman" w:hAnsi="Times New Roman"/>
                <w:color w:val="000000"/>
                <w:sz w:val="16"/>
                <w:szCs w:val="16"/>
              </w:rPr>
              <w:t xml:space="preserve"> </w:t>
            </w:r>
          </w:p>
        </w:tc>
      </w:tr>
      <w:tr w:rsidR="00A55A31">
        <w:tc>
          <w:tcPr>
            <w:tcW w:w="7621" w:type="dxa"/>
            <w:gridSpan w:val="8"/>
          </w:tcPr>
          <w:p w:rsidR="00A55A31" w:rsidRDefault="003F29FF">
            <w:pPr>
              <w:pStyle w:val="af5"/>
              <w:rPr>
                <w:rFonts w:ascii="Times New Roman" w:hAnsi="Times New Roman"/>
                <w:color w:val="000000"/>
                <w:sz w:val="16"/>
                <w:szCs w:val="16"/>
              </w:rPr>
            </w:pPr>
            <w:r>
              <w:rPr>
                <w:rFonts w:ascii="Times New Roman" w:hAnsi="Times New Roman"/>
                <w:color w:val="000000"/>
                <w:sz w:val="16"/>
                <w:szCs w:val="16"/>
              </w:rPr>
              <w:t>Итого</w:t>
            </w:r>
          </w:p>
        </w:tc>
      </w:tr>
    </w:tbl>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3F29FF">
      <w:pPr>
        <w:pStyle w:val="af5"/>
        <w:ind w:left="1068"/>
        <w:outlineLvl w:val="0"/>
        <w:rPr>
          <w:rFonts w:ascii="Times New Roman" w:hAnsi="Times New Roman"/>
          <w:color w:val="000000"/>
          <w:sz w:val="16"/>
          <w:szCs w:val="16"/>
        </w:rPr>
      </w:pPr>
      <w:proofErr w:type="spellStart"/>
      <w:r>
        <w:rPr>
          <w:rFonts w:ascii="Times New Roman" w:hAnsi="Times New Roman"/>
          <w:color w:val="000000"/>
          <w:sz w:val="16"/>
          <w:szCs w:val="16"/>
        </w:rPr>
        <w:t>Пероеполе</w:t>
      </w:r>
      <w:proofErr w:type="spellEnd"/>
    </w:p>
    <w:p w:rsidR="00A55A31" w:rsidRDefault="001D1552">
      <w:pPr>
        <w:pStyle w:val="af5"/>
        <w:ind w:left="1068"/>
        <w:rPr>
          <w:rFonts w:ascii="Times New Roman" w:hAnsi="Times New Roman"/>
          <w:color w:val="000000"/>
          <w:sz w:val="16"/>
          <w:szCs w:val="16"/>
          <w:highlight w:val="yellow"/>
        </w:rPr>
      </w:pPr>
      <w:r w:rsidRPr="001D1552">
        <w:pict>
          <v:shape id="shape 16" o:spid="_x0000_s1041" style="position:absolute;left:0;text-align:left;margin-left:84.9pt;margin-top:1pt;width:15pt;height:12.85pt;flip:y;z-index:251659776;visibility:visible" coordsize="100000,100000" o:spt="100" adj="0,,0" path="m,l100000,100000e" filled="f">
            <v:stroke joinstyle="round"/>
            <v:formulas/>
            <v:path o:connecttype="segments" textboxrect="0,0,100000,100000"/>
          </v:shape>
        </w:pict>
      </w:r>
      <w:r w:rsidRPr="001D1552">
        <w:pict>
          <v:shape id="shape 17" o:spid="_x0000_s1040" style="position:absolute;left:0;text-align:left;margin-left:-42.55pt;margin-top:1pt;width:586.75pt;height:0;z-index:251657728;visibility:visible" coordsize="100000,100000" o:spt="100" adj="0,,0" path="m,l100000,100000e" filled="f">
            <v:stroke joinstyle="round"/>
            <v:formulas/>
            <v:path o:connecttype="segments" textboxrect="0,0,100000,100000"/>
          </v:shape>
        </w:pict>
      </w:r>
    </w:p>
    <w:p w:rsidR="00A55A31" w:rsidRDefault="001D1552">
      <w:pPr>
        <w:pStyle w:val="af5"/>
        <w:ind w:left="1068"/>
        <w:rPr>
          <w:rFonts w:ascii="Times New Roman" w:hAnsi="Times New Roman"/>
          <w:color w:val="000000"/>
          <w:sz w:val="16"/>
          <w:szCs w:val="16"/>
          <w:highlight w:val="yellow"/>
        </w:rPr>
      </w:pPr>
      <w:r w:rsidRPr="001D1552">
        <w:pict>
          <v:rect id="shape 18" o:spid="_x0000_s1039" style="position:absolute;left:0;text-align:left;margin-left:-9.1pt;margin-top:1.15pt;width:94pt;height:23.85pt;z-index:251658752;visibility:visible">
            <v:textbox inset="0,0,0,0">
              <w:txbxContent>
                <w:p w:rsidR="00A55A31" w:rsidRDefault="003F29FF">
                  <w:pPr>
                    <w:rPr>
                      <w:rFonts w:ascii="Times New Roman" w:hAnsi="Times New Roman"/>
                    </w:rPr>
                  </w:pPr>
                  <w:r>
                    <w:rPr>
                      <w:rFonts w:ascii="Times New Roman" w:hAnsi="Times New Roman"/>
                    </w:rPr>
                    <w:t>Линия сгиба</w:t>
                  </w:r>
                </w:p>
                <w:p w:rsidR="00A55A31" w:rsidRDefault="00A55A31"/>
              </w:txbxContent>
            </v:textbox>
          </v:rect>
        </w:pict>
      </w: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1D1552">
      <w:pPr>
        <w:pStyle w:val="af5"/>
        <w:ind w:left="1068"/>
        <w:rPr>
          <w:rFonts w:ascii="Times New Roman" w:hAnsi="Times New Roman"/>
          <w:color w:val="000000"/>
          <w:sz w:val="16"/>
          <w:szCs w:val="16"/>
          <w:highlight w:val="yellow"/>
        </w:rPr>
      </w:pPr>
      <w:r w:rsidRPr="001D1552">
        <w:pict>
          <v:shape id="shape 19" o:spid="_x0000_s1038" style="position:absolute;left:0;text-align:left;margin-left:379.15pt;margin-top:1.9pt;width:147.9pt;height:99.1pt;z-index:251662848;visibility:visible" coordsize="100000,100000" o:spt="100" adj="0,,0" path="m,l100000,100000e" filled="f">
            <v:stroke joinstyle="round"/>
            <v:formulas/>
            <v:path o:connecttype="segments" textboxrect="0,0,100000,100000"/>
          </v:shape>
        </w:pict>
      </w:r>
      <w:r w:rsidRPr="001D1552">
        <w:pict>
          <v:shape id="shape 20" o:spid="_x0000_s1037" style="position:absolute;left:0;text-align:left;margin-left:-22.6pt;margin-top:4.45pt;width:161.1pt;height:91.65pt;flip:x;z-index:251661824;visibility:visible" coordsize="100000,100000" o:spt="100" adj="0,,0" path="m,l100000,100000e" filled="f">
            <v:stroke joinstyle="round"/>
            <v:formulas/>
            <v:path o:connecttype="segments" textboxrect="0,0,100000,100000"/>
          </v:shape>
        </w:pict>
      </w:r>
      <w:r w:rsidRPr="001D1552">
        <w:pict>
          <v:rect id="shape 21" o:spid="_x0000_s1036" style="position:absolute;left:0;text-align:left;margin-left:138.5pt;margin-top:2.6pt;width:240pt;height:21.9pt;z-index:251660800;visibility:visible">
            <v:textbox inset="0,0,0,0">
              <w:txbxContent>
                <w:p w:rsidR="00A55A31" w:rsidRDefault="003F29FF">
                  <w:pPr>
                    <w:jc w:val="center"/>
                    <w:rPr>
                      <w:rFonts w:ascii="Times New Roman" w:hAnsi="Times New Roman"/>
                    </w:rPr>
                  </w:pPr>
                  <w:r>
                    <w:rPr>
                      <w:rFonts w:ascii="Times New Roman" w:hAnsi="Times New Roman"/>
                    </w:rPr>
                    <w:t>Линии перфорации (отрыва)</w:t>
                  </w:r>
                </w:p>
              </w:txbxContent>
            </v:textbox>
          </v:rect>
        </w:pict>
      </w: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highlight w:val="yellow"/>
        </w:rPr>
      </w:pPr>
    </w:p>
    <w:p w:rsidR="00A55A31" w:rsidRDefault="00A55A31">
      <w:pPr>
        <w:pStyle w:val="af5"/>
        <w:ind w:left="1068"/>
        <w:rPr>
          <w:rFonts w:ascii="Times New Roman" w:hAnsi="Times New Roman"/>
          <w:color w:val="000000"/>
          <w:sz w:val="16"/>
          <w:szCs w:val="16"/>
        </w:rPr>
      </w:pPr>
    </w:p>
    <w:p w:rsidR="00A55A31" w:rsidRDefault="00A55A31">
      <w:pPr>
        <w:pStyle w:val="af5"/>
        <w:ind w:left="1068"/>
        <w:rPr>
          <w:rFonts w:ascii="Times New Roman" w:hAnsi="Times New Roman"/>
          <w:color w:val="000000"/>
          <w:sz w:val="16"/>
          <w:szCs w:val="16"/>
        </w:rPr>
      </w:pPr>
    </w:p>
    <w:p w:rsidR="00A55A31" w:rsidRDefault="003F29FF">
      <w:pPr>
        <w:pStyle w:val="af5"/>
        <w:outlineLvl w:val="0"/>
        <w:rPr>
          <w:rFonts w:ascii="Times New Roman" w:hAnsi="Times New Roman"/>
          <w:color w:val="000000"/>
          <w:sz w:val="16"/>
          <w:szCs w:val="16"/>
        </w:rPr>
      </w:pPr>
      <w:r>
        <w:rPr>
          <w:rFonts w:ascii="Times New Roman" w:hAnsi="Times New Roman"/>
          <w:color w:val="000000"/>
          <w:sz w:val="16"/>
          <w:szCs w:val="16"/>
        </w:rPr>
        <w:t>Второе поле</w:t>
      </w:r>
    </w:p>
    <w:p w:rsidR="00A55A31" w:rsidRDefault="001D1552">
      <w:pPr>
        <w:pStyle w:val="af5"/>
        <w:ind w:left="1068"/>
        <w:rPr>
          <w:rFonts w:ascii="Times New Roman" w:hAnsi="Times New Roman"/>
          <w:color w:val="000000"/>
          <w:sz w:val="16"/>
          <w:szCs w:val="16"/>
          <w:highlight w:val="yellow"/>
        </w:rPr>
      </w:pPr>
      <w:r w:rsidRPr="001D1552">
        <w:pict>
          <v:shape id="shape 22" o:spid="_x0000_s1035" style="position:absolute;left:0;text-align:left;margin-left:-42.55pt;margin-top:6.9pt;width:586.75pt;height:2.15pt;z-index:251663872;visibility:visible" coordsize="100000,100000" o:spt="100" adj="0,,0" path="m,l100000,100000e" filled="f">
            <v:stroke joinstyle="round"/>
            <v:formulas/>
            <v:path o:connecttype="segments" textboxrect="0,0,100000,100000"/>
          </v:shape>
        </w:pict>
      </w:r>
    </w:p>
    <w:p w:rsidR="00A55A31" w:rsidRDefault="003F29FF">
      <w:pPr>
        <w:pStyle w:val="af5"/>
        <w:outlineLvl w:val="0"/>
        <w:rPr>
          <w:rFonts w:ascii="Times New Roman" w:hAnsi="Times New Roman"/>
          <w:color w:val="000000"/>
          <w:sz w:val="16"/>
          <w:szCs w:val="16"/>
        </w:rPr>
      </w:pPr>
      <w:r>
        <w:rPr>
          <w:rFonts w:ascii="Times New Roman" w:hAnsi="Times New Roman"/>
          <w:color w:val="000000"/>
          <w:sz w:val="16"/>
          <w:szCs w:val="16"/>
        </w:rPr>
        <w:t>Третье поле</w:t>
      </w:r>
    </w:p>
    <w:p w:rsidR="00A55A31" w:rsidRDefault="00A55A31">
      <w:pPr>
        <w:pStyle w:val="af5"/>
        <w:ind w:left="1068"/>
        <w:rPr>
          <w:rFonts w:ascii="Times New Roman" w:hAnsi="Times New Roman"/>
          <w:color w:val="000000"/>
          <w:sz w:val="16"/>
          <w:szCs w:val="16"/>
          <w:highlight w:val="yellow"/>
        </w:rPr>
      </w:pPr>
    </w:p>
    <w:p w:rsidR="00A55A31" w:rsidRDefault="001D1552">
      <w:pPr>
        <w:pStyle w:val="af5"/>
        <w:ind w:left="1068"/>
        <w:rPr>
          <w:rFonts w:ascii="Times New Roman" w:hAnsi="Times New Roman"/>
          <w:color w:val="000000"/>
          <w:sz w:val="16"/>
          <w:szCs w:val="16"/>
          <w:highlight w:val="yellow"/>
        </w:rPr>
      </w:pPr>
      <w:r w:rsidRPr="001D1552">
        <w:pict>
          <v:shape id="shape 23" o:spid="_x0000_s1034" style="position:absolute;left:0;text-align:left;margin-left:-9.1pt;margin-top:7.6pt;width:115.9pt;height:33.75pt;z-index:251665920;visibility:visible" coordsize="100000,100000" o:spt="100" adj="0,,0" path="m,l100000,100000e" filled="f">
            <v:stroke joinstyle="round"/>
            <v:formulas/>
            <v:path o:connecttype="segments" textboxrect="0,0,100000,100000"/>
          </v:shape>
        </w:pict>
      </w:r>
    </w:p>
    <w:p w:rsidR="00A55A31" w:rsidRDefault="001D1552">
      <w:pPr>
        <w:spacing w:line="240" w:lineRule="auto"/>
        <w:ind w:left="1068"/>
        <w:outlineLvl w:val="0"/>
        <w:rPr>
          <w:rFonts w:ascii="Times New Roman" w:hAnsi="Times New Roman"/>
          <w:color w:val="000000"/>
          <w:sz w:val="16"/>
          <w:szCs w:val="16"/>
        </w:rPr>
      </w:pPr>
      <w:r w:rsidRPr="001D1552">
        <w:pict>
          <v:shape id="shape 24" o:spid="_x0000_s1033" style="position:absolute;left:0;text-align:left;margin-left:362.6pt;margin-top:10.75pt;width:150.8pt;height:17.55pt;flip:y;z-index:251666944;visibility:visible" coordsize="100000,100000" o:spt="100" adj="0,,0" path="m,l100000,100000e" filled="f">
            <v:stroke joinstyle="round"/>
            <v:formulas/>
            <v:path o:connecttype="segments" textboxrect="0,0,100000,100000"/>
          </v:shape>
        </w:pict>
      </w:r>
      <w:r w:rsidRPr="001D1552">
        <w:pict>
          <v:rect id="shape 25" o:spid="_x0000_s1032" style="position:absolute;left:0;text-align:left;margin-left:108.25pt;margin-top:14.6pt;width:254.35pt;height:20.6pt;z-index:251664896;visibility:visible">
            <v:textbox inset="0,0,0,0">
              <w:txbxContent>
                <w:p w:rsidR="00A55A31" w:rsidRDefault="003F29FF">
                  <w:pPr>
                    <w:jc w:val="center"/>
                    <w:rPr>
                      <w:rFonts w:ascii="Times New Roman" w:hAnsi="Times New Roman"/>
                    </w:rPr>
                  </w:pPr>
                  <w:r>
                    <w:rPr>
                      <w:rFonts w:ascii="Times New Roman" w:hAnsi="Times New Roman"/>
                    </w:rPr>
                    <w:t>Клеевые точки</w:t>
                  </w:r>
                </w:p>
              </w:txbxContent>
            </v:textbox>
          </v:rect>
        </w:pict>
      </w:r>
    </w:p>
    <w:p w:rsidR="00A55A31" w:rsidRDefault="00A55A31">
      <w:pPr>
        <w:spacing w:line="240" w:lineRule="auto"/>
        <w:ind w:left="1068"/>
        <w:outlineLvl w:val="0"/>
        <w:rPr>
          <w:rFonts w:ascii="Times New Roman" w:hAnsi="Times New Roman"/>
          <w:color w:val="000000"/>
          <w:sz w:val="16"/>
          <w:szCs w:val="16"/>
        </w:rPr>
      </w:pPr>
    </w:p>
    <w:p w:rsidR="00A55A31" w:rsidRDefault="00A55A31">
      <w:pPr>
        <w:spacing w:line="240" w:lineRule="auto"/>
        <w:ind w:left="1068"/>
        <w:outlineLvl w:val="0"/>
        <w:rPr>
          <w:rFonts w:ascii="Times New Roman" w:hAnsi="Times New Roman"/>
          <w:color w:val="000000"/>
          <w:sz w:val="16"/>
          <w:szCs w:val="16"/>
        </w:rPr>
      </w:pPr>
    </w:p>
    <w:p w:rsidR="00A55A31" w:rsidRDefault="001D1552">
      <w:pPr>
        <w:spacing w:line="240" w:lineRule="auto"/>
        <w:outlineLvl w:val="0"/>
        <w:rPr>
          <w:rFonts w:ascii="Times New Roman" w:hAnsi="Times New Roman"/>
          <w:i/>
          <w:color w:val="000000"/>
          <w:sz w:val="16"/>
          <w:szCs w:val="16"/>
          <w:u w:val="single"/>
        </w:rPr>
      </w:pPr>
      <w:r w:rsidRPr="001D1552">
        <w:pict>
          <v:shape id="shape 26" o:spid="_x0000_s1031" style="position:absolute;left:0;text-align:left;margin-left:-35.7pt;margin-top:-17.8pt;width:3.35pt;height:827.5pt;z-index:251671040;visibility:visible" coordsize="100000,100000" o:spt="100" adj="0,,0" path="m,l100000,100000e" filled="f">
            <v:stroke joinstyle="round"/>
            <v:formulas/>
            <v:path o:connecttype="segments" textboxrect="0,0,100000,100000"/>
          </v:shape>
        </w:pict>
      </w:r>
      <w:r w:rsidRPr="001D1552">
        <w:pict>
          <v:shape id="shape 27" o:spid="_x0000_s1030" style="position:absolute;left:0;text-align:left;margin-left:526.8pt;margin-top:.15pt;width:0;height:818.55pt;z-index:251668992;visibility:visible" coordsize="100000,100000" o:spt="100" adj="0,,0" path="m,l100000,100000e" filled="f">
            <v:stroke joinstyle="round"/>
            <v:formulas/>
            <v:path o:connecttype="segments" textboxrect="0,0,100000,100000"/>
          </v:shape>
        </w:pict>
      </w:r>
      <w:r w:rsidR="003F29FF">
        <w:rPr>
          <w:rFonts w:ascii="Times New Roman" w:hAnsi="Times New Roman"/>
          <w:i/>
          <w:color w:val="000000"/>
          <w:sz w:val="16"/>
          <w:szCs w:val="16"/>
          <w:u w:val="single"/>
        </w:rPr>
        <w:t>ВТОРАЯ  СТОРОНА КВИТАНЦИИ</w:t>
      </w:r>
    </w:p>
    <w:p w:rsidR="00A55A31" w:rsidRDefault="001D1552">
      <w:pPr>
        <w:pStyle w:val="af5"/>
        <w:tabs>
          <w:tab w:val="left" w:pos="1891"/>
        </w:tabs>
        <w:ind w:left="1068"/>
        <w:rPr>
          <w:rFonts w:ascii="Times New Roman" w:hAnsi="Times New Roman"/>
          <w:i/>
          <w:color w:val="000000"/>
          <w:sz w:val="16"/>
          <w:szCs w:val="16"/>
          <w:u w:val="single"/>
        </w:rPr>
      </w:pPr>
      <w:r w:rsidRPr="001D1552">
        <w:pict>
          <v:rect id="shape 28" o:spid="_x0000_s1029" style="position:absolute;left:0;text-align:left;margin-left:10.5pt;margin-top:-.05pt;width:479.75pt;height:24.4pt;z-index:251667968;visibility:visible">
            <v:textbox inset="0,0,0,0">
              <w:txbxContent>
                <w:p w:rsidR="00A55A31" w:rsidRDefault="003F29FF">
                  <w:pPr>
                    <w:rPr>
                      <w:rFonts w:ascii="Times New Roman" w:hAnsi="Times New Roman"/>
                      <w:b/>
                    </w:rPr>
                  </w:pPr>
                  <w:r>
                    <w:rPr>
                      <w:rFonts w:ascii="Times New Roman" w:hAnsi="Times New Roman"/>
                      <w:b/>
                    </w:rPr>
                    <w:t>Адрес:</w:t>
                  </w:r>
                </w:p>
              </w:txbxContent>
            </v:textbox>
          </v:rect>
        </w:pict>
      </w:r>
    </w:p>
    <w:p w:rsidR="00A55A31" w:rsidRDefault="00A55A31">
      <w:pPr>
        <w:pStyle w:val="af5"/>
        <w:tabs>
          <w:tab w:val="left" w:pos="1891"/>
        </w:tabs>
        <w:ind w:left="1068"/>
        <w:rPr>
          <w:rFonts w:ascii="Times New Roman" w:hAnsi="Times New Roman"/>
          <w:i/>
          <w:color w:val="000000"/>
          <w:sz w:val="16"/>
          <w:szCs w:val="16"/>
          <w:u w:val="single"/>
        </w:rPr>
      </w:pPr>
    </w:p>
    <w:p w:rsidR="00A55A31" w:rsidRDefault="00A55A31">
      <w:pPr>
        <w:pStyle w:val="af5"/>
        <w:tabs>
          <w:tab w:val="left" w:pos="1891"/>
        </w:tabs>
        <w:ind w:left="1068"/>
        <w:rPr>
          <w:rFonts w:ascii="Times New Roman" w:hAnsi="Times New Roman"/>
          <w:i/>
          <w:color w:val="000000"/>
          <w:sz w:val="16"/>
          <w:szCs w:val="16"/>
          <w:u w:val="single"/>
        </w:rPr>
      </w:pPr>
    </w:p>
    <w:p w:rsidR="00A55A31" w:rsidRDefault="00A55A31">
      <w:pPr>
        <w:pStyle w:val="af5"/>
        <w:tabs>
          <w:tab w:val="left" w:pos="1891"/>
        </w:tabs>
        <w:ind w:left="1068"/>
        <w:rPr>
          <w:rFonts w:ascii="Times New Roman" w:hAnsi="Times New Roman"/>
          <w:i/>
          <w:color w:val="000000"/>
          <w:sz w:val="16"/>
          <w:szCs w:val="16"/>
          <w:u w:val="single"/>
        </w:rPr>
      </w:pPr>
    </w:p>
    <w:p w:rsidR="00A55A31" w:rsidRDefault="001D1552">
      <w:pPr>
        <w:pStyle w:val="af5"/>
        <w:tabs>
          <w:tab w:val="left" w:pos="1891"/>
        </w:tabs>
        <w:ind w:left="1068"/>
        <w:rPr>
          <w:rFonts w:ascii="Times New Roman" w:hAnsi="Times New Roman"/>
          <w:i/>
          <w:color w:val="000000"/>
          <w:sz w:val="16"/>
          <w:szCs w:val="16"/>
          <w:u w:val="single"/>
        </w:rPr>
      </w:pPr>
      <w:r w:rsidRPr="001D1552">
        <w:pict>
          <v:shape id="shape 29" o:spid="_x0000_s1028" style="position:absolute;left:0;text-align:left;margin-left:-39.9pt;margin-top:12.95pt;width:586.75pt;height:2.15pt;z-index:251670016;visibility:visible" coordsize="100000,100000" o:spt="100" adj="0,,0" path="m,l100000,100000e" filled="f">
            <v:stroke joinstyle="round"/>
            <v:formulas/>
            <v:path o:connecttype="segments" textboxrect="0,0,100000,100000"/>
          </v:shape>
        </w:pict>
      </w:r>
    </w:p>
    <w:p w:rsidR="00A55A31" w:rsidRDefault="00A55A31">
      <w:pPr>
        <w:pStyle w:val="af5"/>
        <w:tabs>
          <w:tab w:val="left" w:pos="1891"/>
        </w:tabs>
        <w:ind w:left="1068"/>
        <w:rPr>
          <w:rFonts w:ascii="Times New Roman" w:hAnsi="Times New Roman"/>
          <w:i/>
          <w:color w:val="000000"/>
          <w:sz w:val="16"/>
          <w:szCs w:val="16"/>
          <w:u w:val="single"/>
        </w:rPr>
      </w:pPr>
    </w:p>
    <w:p w:rsidR="00A55A31" w:rsidRDefault="00A55A31">
      <w:pPr>
        <w:pStyle w:val="af5"/>
        <w:tabs>
          <w:tab w:val="left" w:pos="1891"/>
        </w:tabs>
        <w:ind w:left="1068"/>
        <w:rPr>
          <w:rFonts w:ascii="Times New Roman" w:hAnsi="Times New Roman"/>
          <w:i/>
          <w:color w:val="000000"/>
          <w:sz w:val="16"/>
          <w:szCs w:val="16"/>
          <w:u w:val="single"/>
        </w:rPr>
      </w:pPr>
    </w:p>
    <w:p w:rsidR="00A55A31" w:rsidRDefault="00A55A31">
      <w:pPr>
        <w:pStyle w:val="af5"/>
        <w:tabs>
          <w:tab w:val="left" w:pos="1891"/>
        </w:tabs>
        <w:ind w:left="1068"/>
        <w:rPr>
          <w:rFonts w:ascii="Times New Roman" w:hAnsi="Times New Roman"/>
          <w:i/>
          <w:color w:val="000000"/>
          <w:sz w:val="16"/>
          <w:szCs w:val="16"/>
          <w:u w:val="single"/>
        </w:rPr>
      </w:pPr>
    </w:p>
    <w:p w:rsidR="00A55A31" w:rsidRDefault="003F29FF">
      <w:pPr>
        <w:pStyle w:val="af5"/>
        <w:tabs>
          <w:tab w:val="left" w:pos="1891"/>
        </w:tabs>
        <w:outlineLvl w:val="0"/>
        <w:rPr>
          <w:rFonts w:ascii="Times New Roman" w:hAnsi="Times New Roman"/>
          <w:b/>
          <w:color w:val="000000"/>
          <w:sz w:val="16"/>
          <w:szCs w:val="16"/>
        </w:rPr>
      </w:pPr>
      <w:r>
        <w:rPr>
          <w:rFonts w:ascii="Times New Roman" w:hAnsi="Times New Roman"/>
          <w:b/>
          <w:color w:val="000000"/>
          <w:sz w:val="16"/>
          <w:szCs w:val="16"/>
        </w:rPr>
        <w:t>ПЛАТА ЗА НАЕМ МУНИЦИПАЛЬНОГО ЖИЛОГО ПОМЕЩЕНИЯ</w:t>
      </w:r>
    </w:p>
    <w:p w:rsidR="00A55A31" w:rsidRDefault="00A55A31">
      <w:pPr>
        <w:pStyle w:val="af5"/>
        <w:tabs>
          <w:tab w:val="left" w:pos="1891"/>
        </w:tabs>
        <w:rPr>
          <w:rFonts w:ascii="Times New Roman" w:hAnsi="Times New Roman"/>
          <w:b/>
          <w:color w:val="000000"/>
          <w:sz w:val="16"/>
          <w:szCs w:val="16"/>
        </w:rPr>
      </w:pPr>
    </w:p>
    <w:p w:rsidR="00A55A31" w:rsidRDefault="00A55A31">
      <w:pPr>
        <w:pStyle w:val="af5"/>
        <w:tabs>
          <w:tab w:val="left" w:pos="1891"/>
        </w:tabs>
        <w:rPr>
          <w:rFonts w:ascii="Times New Roman" w:hAnsi="Times New Roman"/>
          <w:b/>
          <w:color w:val="000000"/>
          <w:sz w:val="16"/>
          <w:szCs w:val="16"/>
        </w:rPr>
      </w:pPr>
    </w:p>
    <w:p w:rsidR="00A55A31" w:rsidRDefault="00A55A31">
      <w:pPr>
        <w:pStyle w:val="af5"/>
        <w:tabs>
          <w:tab w:val="left" w:pos="1891"/>
        </w:tabs>
        <w:rPr>
          <w:rFonts w:ascii="Times New Roman" w:hAnsi="Times New Roman"/>
          <w:b/>
          <w:color w:val="000000"/>
          <w:sz w:val="16"/>
          <w:szCs w:val="16"/>
        </w:rPr>
      </w:pPr>
    </w:p>
    <w:p w:rsidR="00A55A31" w:rsidRDefault="00A55A31">
      <w:pPr>
        <w:pStyle w:val="af5"/>
        <w:tabs>
          <w:tab w:val="left" w:pos="1891"/>
        </w:tabs>
        <w:rPr>
          <w:rFonts w:ascii="Times New Roman" w:hAnsi="Times New Roman"/>
          <w:b/>
          <w:color w:val="000000"/>
          <w:sz w:val="16"/>
          <w:szCs w:val="16"/>
        </w:rPr>
      </w:pPr>
    </w:p>
    <w:p w:rsidR="00A55A31" w:rsidRDefault="00A55A31">
      <w:pPr>
        <w:pStyle w:val="af5"/>
        <w:tabs>
          <w:tab w:val="left" w:pos="1891"/>
        </w:tabs>
        <w:rPr>
          <w:rFonts w:ascii="Times New Roman" w:hAnsi="Times New Roman"/>
          <w:b/>
          <w:color w:val="000000"/>
          <w:sz w:val="16"/>
          <w:szCs w:val="16"/>
        </w:rPr>
      </w:pPr>
    </w:p>
    <w:p w:rsidR="00A55A31" w:rsidRDefault="003F29FF">
      <w:pPr>
        <w:pStyle w:val="af5"/>
        <w:tabs>
          <w:tab w:val="left" w:pos="1891"/>
        </w:tabs>
        <w:outlineLvl w:val="0"/>
        <w:rPr>
          <w:rFonts w:ascii="Times New Roman" w:hAnsi="Times New Roman"/>
          <w:b/>
          <w:color w:val="000000"/>
          <w:sz w:val="16"/>
          <w:szCs w:val="16"/>
        </w:rPr>
      </w:pPr>
      <w:r>
        <w:rPr>
          <w:rFonts w:ascii="Times New Roman" w:hAnsi="Times New Roman"/>
          <w:b/>
          <w:color w:val="000000"/>
          <w:sz w:val="16"/>
          <w:szCs w:val="16"/>
        </w:rPr>
        <w:t>МКУ «Управление муниципальным жилищным фондом города Перми»</w:t>
      </w:r>
    </w:p>
    <w:p w:rsidR="00A55A31" w:rsidRDefault="00A55A31">
      <w:pPr>
        <w:pStyle w:val="af5"/>
        <w:rPr>
          <w:b/>
          <w:sz w:val="16"/>
          <w:szCs w:val="16"/>
        </w:rPr>
      </w:pPr>
    </w:p>
    <w:p w:rsidR="00A55A31" w:rsidRDefault="00A55A31">
      <w:pPr>
        <w:pStyle w:val="af5"/>
        <w:rPr>
          <w:b/>
          <w:sz w:val="16"/>
          <w:szCs w:val="16"/>
        </w:rPr>
      </w:pPr>
    </w:p>
    <w:p w:rsidR="00A55A31" w:rsidRDefault="00A55A31">
      <w:pPr>
        <w:pStyle w:val="af5"/>
        <w:rPr>
          <w:b/>
          <w:sz w:val="16"/>
          <w:szCs w:val="16"/>
        </w:rPr>
      </w:pPr>
    </w:p>
    <w:p w:rsidR="00A55A31" w:rsidRDefault="00A55A31">
      <w:pPr>
        <w:pStyle w:val="af5"/>
        <w:rPr>
          <w:b/>
          <w:sz w:val="16"/>
          <w:szCs w:val="16"/>
        </w:rPr>
      </w:pPr>
    </w:p>
    <w:p w:rsidR="00A55A31" w:rsidRDefault="00A55A31">
      <w:pPr>
        <w:pStyle w:val="af5"/>
        <w:rPr>
          <w:b/>
          <w:sz w:val="16"/>
          <w:szCs w:val="16"/>
        </w:rPr>
      </w:pPr>
    </w:p>
    <w:p w:rsidR="00A55A31" w:rsidRDefault="001D1552">
      <w:pPr>
        <w:pStyle w:val="af5"/>
        <w:rPr>
          <w:rFonts w:ascii="Times New Roman" w:hAnsi="Times New Roman"/>
          <w:color w:val="000000"/>
        </w:rPr>
      </w:pPr>
      <w:r w:rsidRPr="001D1552">
        <w:rPr>
          <w:b/>
          <w:sz w:val="16"/>
          <w:szCs w:val="1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44416;visibility:hidden" filled="t" stroked="t">
            <v:stroke joinstyle="round"/>
            <v:path o:extrusionok="t" gradientshapeok="f" o:connecttype="segments"/>
            <o:lock v:ext="edit" aspectratio="f" selection="t"/>
          </v:shape>
        </w:pict>
      </w:r>
      <w:r w:rsidR="00351C57" w:rsidRPr="001D1552">
        <w:rPr>
          <w:b/>
          <w:sz w:val="16"/>
          <w:szCs w:val="16"/>
          <w:lang w:eastAsia="ru-RU"/>
        </w:rPr>
        <w:pict>
          <v:shape id="_x0000_i1025" type="#_x0000_t75" style="width:588.75pt;height:4.5pt;mso-wrap-distance-left:0;mso-wrap-distance-top:0;mso-wrap-distance-right:0;mso-wrap-distance-bottom:0">
            <v:imagedata r:id="rId7" o:title=""/>
            <v:path textboxrect="0,0,0,0"/>
          </v:shape>
        </w:pict>
      </w:r>
      <w:r w:rsidR="003F29FF">
        <w:rPr>
          <w:b/>
          <w:sz w:val="16"/>
          <w:szCs w:val="16"/>
        </w:rPr>
        <w:br w:type="page" w:clear="all"/>
      </w:r>
      <w:r w:rsidR="003F29FF">
        <w:rPr>
          <w:rFonts w:ascii="Times New Roman" w:hAnsi="Times New Roman"/>
          <w:b/>
          <w:bCs/>
          <w:color w:val="000000"/>
        </w:rPr>
        <w:lastRenderedPageBreak/>
        <w:t>5. Требования к услугам по информационному обеспечению.</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Предоставление доступа к АРМ «Первичный учет населения» осуществляется по адресу: 614066, г. Пермь, ул. Стахановская, д. 51.</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 xml:space="preserve">Предоставление доступа должно совершаться на АРМ Заказчика с установленными операционными системами </w:t>
      </w:r>
      <w:r>
        <w:rPr>
          <w:rFonts w:ascii="Times New Roman" w:hAnsi="Times New Roman"/>
          <w:color w:val="000000"/>
          <w:lang w:val="en-US"/>
        </w:rPr>
        <w:t>Linux</w:t>
      </w:r>
      <w:r>
        <w:rPr>
          <w:rFonts w:ascii="Times New Roman" w:hAnsi="Times New Roman"/>
          <w:color w:val="000000"/>
        </w:rPr>
        <w:t xml:space="preserve">, </w:t>
      </w:r>
      <w:r>
        <w:rPr>
          <w:rFonts w:ascii="Times New Roman" w:hAnsi="Times New Roman"/>
          <w:color w:val="000000"/>
          <w:lang w:val="en-US"/>
        </w:rPr>
        <w:t>Windows</w:t>
      </w:r>
      <w:r>
        <w:rPr>
          <w:rFonts w:ascii="Times New Roman" w:hAnsi="Times New Roman"/>
          <w:color w:val="000000"/>
        </w:rPr>
        <w:t xml:space="preserve">, </w:t>
      </w:r>
      <w:proofErr w:type="gramStart"/>
      <w:r>
        <w:rPr>
          <w:rFonts w:ascii="Times New Roman" w:hAnsi="Times New Roman"/>
          <w:color w:val="000000"/>
        </w:rPr>
        <w:t>РЕД</w:t>
      </w:r>
      <w:proofErr w:type="gramEnd"/>
      <w:r>
        <w:rPr>
          <w:rFonts w:ascii="Times New Roman" w:hAnsi="Times New Roman"/>
          <w:color w:val="000000"/>
        </w:rPr>
        <w:t xml:space="preserve"> ОС.</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Требуемые функциональные возможности АРМ «Первичный учет населения»:</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хранение информации по жилищному фонду;</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занесение в базу информации об основных реквизитах документа-основания для регистрации, типа владения, процента участия;</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постановка и снятие с регистрации с указанием причины, даты и адреса прибытия/убытия;</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указание родственных связей, зарегистрированных по отношению к ответственному квартиросъемщику;</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изменение информации об ответственном квартиросъемщике;</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ввод паспортных данных зарегистрированных людей;</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добавление отметок о смерти, пропаже, нахождении в розыске, в местах заключения;</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добавление отметок о несамостоятельности либо опекунстве над кем-либо;</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печать справок и документов паспортного стола;</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формирование и печать списков зарегистрированных с использованием различных фильтров;</w:t>
      </w:r>
    </w:p>
    <w:p w:rsidR="00A55A31" w:rsidRDefault="003F29FF">
      <w:pPr>
        <w:widowControl w:val="0"/>
        <w:numPr>
          <w:ilvl w:val="3"/>
          <w:numId w:val="22"/>
        </w:numPr>
        <w:spacing w:after="0" w:line="240" w:lineRule="auto"/>
        <w:ind w:left="0" w:firstLine="0"/>
        <w:rPr>
          <w:rFonts w:ascii="Times New Roman" w:hAnsi="Times New Roman"/>
          <w:color w:val="000000"/>
        </w:rPr>
      </w:pPr>
      <w:r>
        <w:rPr>
          <w:rFonts w:ascii="Times New Roman" w:hAnsi="Times New Roman"/>
          <w:color w:val="000000"/>
        </w:rPr>
        <w:t>редактирование информацию по лицевым счетам (тип квартиры, отметка о закрытии лицевого счета, общая площадь кв. м, Ф.И.О. нанимателя, иная информация, содержащаяся в карточке лицевого счета).</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Перечень документов доступных для печати Заказчиком:</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Заявление о регистрации по месту жительства (Ф-6);</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Свидетельство о регистрации по месту жительства;</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Карточка регистрации (Ф-9);</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Адресный листок прибытия (Ф-2);</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Сведения в налоговую инспекцию;</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Талон статистического учета к листку прибытия (Ф-12);</w:t>
      </w:r>
    </w:p>
    <w:p w:rsidR="00A55A31" w:rsidRDefault="003F29FF">
      <w:pPr>
        <w:widowControl w:val="0"/>
        <w:numPr>
          <w:ilvl w:val="2"/>
          <w:numId w:val="22"/>
        </w:numPr>
        <w:spacing w:after="0" w:line="240" w:lineRule="auto"/>
        <w:ind w:left="0" w:firstLine="0"/>
        <w:rPr>
          <w:rFonts w:ascii="Times New Roman" w:hAnsi="Times New Roman"/>
          <w:color w:val="000000"/>
        </w:rPr>
      </w:pPr>
      <w:bookmarkStart w:id="0" w:name="_GoBack"/>
      <w:r>
        <w:rPr>
          <w:rFonts w:ascii="Times New Roman" w:hAnsi="Times New Roman"/>
          <w:color w:val="000000"/>
        </w:rPr>
        <w:t>Заяв</w:t>
      </w:r>
      <w:bookmarkEnd w:id="0"/>
      <w:r>
        <w:rPr>
          <w:rFonts w:ascii="Times New Roman" w:hAnsi="Times New Roman"/>
          <w:color w:val="000000"/>
        </w:rPr>
        <w:t>ление о регистрации по месту пребывания;</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Свидетельство о регистрации по месту пребывания.</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Заявление о снятии с регистрационного учета по месту жительства;</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Адресный листок убытия (Ф-7);</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Отрывной талон к листку статистического учета мигранта (Ф-12);</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Заявление о выдаче паспорта;</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Справка о составе семьи;</w:t>
      </w:r>
    </w:p>
    <w:p w:rsidR="00A55A31" w:rsidRDefault="003F29FF">
      <w:pPr>
        <w:widowControl w:val="0"/>
        <w:numPr>
          <w:ilvl w:val="2"/>
          <w:numId w:val="22"/>
        </w:numPr>
        <w:spacing w:after="0" w:line="240" w:lineRule="auto"/>
        <w:ind w:left="0" w:firstLine="0"/>
        <w:rPr>
          <w:rFonts w:ascii="Times New Roman" w:hAnsi="Times New Roman"/>
          <w:color w:val="000000"/>
        </w:rPr>
      </w:pPr>
      <w:r>
        <w:rPr>
          <w:rFonts w:ascii="Times New Roman" w:hAnsi="Times New Roman"/>
          <w:color w:val="000000"/>
        </w:rPr>
        <w:t>Справка о смерти;</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Предоставление доступа Заказчику к АРМ «Первичный учет населения» осуществляется в рабочие дни с 8.00 до 18.00 часов по местному времени.</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Оперативное устранение ошибок и сбоев в работе по предоставленному доступу к АРМ «Первичный учет населения», произошедшие по вине Исполнителя.</w:t>
      </w:r>
    </w:p>
    <w:p w:rsidR="00A55A31" w:rsidRDefault="003F29FF">
      <w:pPr>
        <w:pStyle w:val="af5"/>
        <w:numPr>
          <w:ilvl w:val="1"/>
          <w:numId w:val="22"/>
        </w:numPr>
        <w:ind w:left="0" w:firstLine="0"/>
        <w:rPr>
          <w:rFonts w:ascii="Times New Roman" w:hAnsi="Times New Roman"/>
          <w:color w:val="000000"/>
        </w:rPr>
      </w:pPr>
      <w:r>
        <w:rPr>
          <w:rFonts w:ascii="Times New Roman" w:hAnsi="Times New Roman"/>
          <w:color w:val="000000"/>
        </w:rPr>
        <w:t>Консультирование сотрудников Заказчика по вопросам, связанным с АРМ «Первичный учет населения» в рабочее время по телефону и/или в офисе Исполнителя с 9.00 до 18.00 часов по местному времени.</w:t>
      </w:r>
    </w:p>
    <w:p w:rsidR="00A55A31" w:rsidRDefault="00A55A31">
      <w:pPr>
        <w:spacing w:line="240" w:lineRule="auto"/>
        <w:jc w:val="center"/>
        <w:rPr>
          <w:rFonts w:ascii="Times New Roman" w:hAnsi="Times New Roman"/>
          <w:b/>
          <w:bCs/>
          <w:iCs/>
          <w:color w:val="000000"/>
        </w:rPr>
      </w:pPr>
    </w:p>
    <w:p w:rsidR="00A55A31" w:rsidRDefault="00A55A31">
      <w:pPr>
        <w:widowControl w:val="0"/>
        <w:spacing w:after="0" w:line="240" w:lineRule="auto"/>
        <w:rPr>
          <w:rFonts w:ascii="Times New Roman" w:hAnsi="Times New Roman"/>
          <w:color w:val="000000"/>
        </w:rPr>
      </w:pPr>
    </w:p>
    <w:tbl>
      <w:tblPr>
        <w:tblStyle w:val="af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8"/>
      </w:tblGrid>
      <w:tr w:rsidR="00A55A31">
        <w:tc>
          <w:tcPr>
            <w:tcW w:w="4998" w:type="dxa"/>
          </w:tcPr>
          <w:p w:rsidR="00A55A31" w:rsidRDefault="003F29FF">
            <w:pPr>
              <w:rPr>
                <w:rFonts w:ascii="Times New Roman" w:hAnsi="Times New Roman"/>
                <w:b/>
              </w:rPr>
            </w:pPr>
            <w:r>
              <w:rPr>
                <w:rFonts w:ascii="Times New Roman" w:hAnsi="Times New Roman"/>
                <w:b/>
              </w:rPr>
              <w:t>Заказчик:</w:t>
            </w:r>
          </w:p>
          <w:p w:rsidR="00A55A31" w:rsidRDefault="00A55A31">
            <w:pPr>
              <w:rPr>
                <w:rFonts w:ascii="Times New Roman" w:hAnsi="Times New Roman"/>
                <w:b/>
                <w:shd w:val="clear" w:color="auto" w:fill="FFFFFF"/>
              </w:rPr>
            </w:pPr>
          </w:p>
          <w:p w:rsidR="00A55A31" w:rsidRDefault="003F29FF">
            <w:pPr>
              <w:rPr>
                <w:rFonts w:ascii="Times New Roman" w:hAnsi="Times New Roman"/>
                <w:lang w:eastAsia="ru-RU"/>
              </w:rPr>
            </w:pPr>
            <w:r>
              <w:rPr>
                <w:rFonts w:ascii="Times New Roman" w:hAnsi="Times New Roman"/>
                <w:lang w:eastAsia="ru-RU"/>
              </w:rPr>
              <w:t>_________________/                                   /</w:t>
            </w:r>
          </w:p>
          <w:p w:rsidR="00A55A31" w:rsidRDefault="003F29FF" w:rsidP="00351C57">
            <w:pPr>
              <w:rPr>
                <w:rFonts w:ascii="Times New Roman" w:hAnsi="Times New Roman"/>
                <w:shd w:val="clear" w:color="auto" w:fill="FFFFFF"/>
                <w:lang w:eastAsia="ru-RU"/>
              </w:rPr>
            </w:pPr>
            <w:r>
              <w:rPr>
                <w:rFonts w:ascii="Times New Roman" w:hAnsi="Times New Roman"/>
                <w:lang w:eastAsia="ru-RU"/>
              </w:rPr>
              <w:t>«_____» _________________202</w:t>
            </w:r>
            <w:r w:rsidR="00351C57">
              <w:rPr>
                <w:rFonts w:ascii="Times New Roman" w:hAnsi="Times New Roman"/>
                <w:lang w:eastAsia="ru-RU"/>
              </w:rPr>
              <w:t>6</w:t>
            </w:r>
            <w:r>
              <w:rPr>
                <w:rFonts w:ascii="Times New Roman" w:hAnsi="Times New Roman"/>
                <w:lang w:eastAsia="ru-RU"/>
              </w:rPr>
              <w:t xml:space="preserve"> г.</w:t>
            </w:r>
          </w:p>
        </w:tc>
        <w:tc>
          <w:tcPr>
            <w:tcW w:w="4998" w:type="dxa"/>
          </w:tcPr>
          <w:p w:rsidR="00A55A31" w:rsidRDefault="003F29FF">
            <w:pPr>
              <w:rPr>
                <w:rFonts w:ascii="Times New Roman" w:hAnsi="Times New Roman"/>
                <w:b/>
              </w:rPr>
            </w:pPr>
            <w:r>
              <w:rPr>
                <w:rFonts w:ascii="Times New Roman" w:hAnsi="Times New Roman"/>
                <w:b/>
              </w:rPr>
              <w:t>Исполнитель:</w:t>
            </w:r>
          </w:p>
          <w:p w:rsidR="00A55A31" w:rsidRDefault="00A55A31">
            <w:pPr>
              <w:rPr>
                <w:rFonts w:ascii="Times New Roman" w:hAnsi="Times New Roman"/>
                <w:b/>
                <w:shd w:val="clear" w:color="auto" w:fill="FFFFFF"/>
              </w:rPr>
            </w:pPr>
          </w:p>
          <w:p w:rsidR="00A55A31" w:rsidRDefault="003F29FF">
            <w:pPr>
              <w:widowControl w:val="0"/>
              <w:tabs>
                <w:tab w:val="left" w:pos="0"/>
              </w:tabs>
              <w:rPr>
                <w:rFonts w:ascii="Times New Roman" w:hAnsi="Times New Roman"/>
                <w:lang w:eastAsia="ru-RU"/>
              </w:rPr>
            </w:pPr>
            <w:r>
              <w:rPr>
                <w:rFonts w:ascii="Times New Roman" w:hAnsi="Times New Roman"/>
                <w:lang w:eastAsia="ru-RU"/>
              </w:rPr>
              <w:t>_________________/                                /</w:t>
            </w:r>
          </w:p>
          <w:p w:rsidR="00A55A31" w:rsidRDefault="003F29FF">
            <w:pPr>
              <w:rPr>
                <w:rFonts w:ascii="Times New Roman" w:hAnsi="Times New Roman"/>
                <w:shd w:val="clear" w:color="auto" w:fill="FFFFFF"/>
                <w:lang w:eastAsia="ru-RU"/>
              </w:rPr>
            </w:pPr>
            <w:r>
              <w:rPr>
                <w:rFonts w:ascii="Times New Roman" w:hAnsi="Times New Roman"/>
                <w:lang w:eastAsia="ru-RU"/>
              </w:rPr>
              <w:t>«_____» _________________2</w:t>
            </w:r>
            <w:r w:rsidR="00351C57">
              <w:rPr>
                <w:rFonts w:ascii="Times New Roman" w:hAnsi="Times New Roman"/>
                <w:lang w:eastAsia="ru-RU"/>
              </w:rPr>
              <w:t>026</w:t>
            </w:r>
            <w:r>
              <w:rPr>
                <w:rFonts w:ascii="Times New Roman" w:hAnsi="Times New Roman"/>
                <w:lang w:eastAsia="ru-RU"/>
              </w:rPr>
              <w:t xml:space="preserve"> г.</w:t>
            </w:r>
          </w:p>
        </w:tc>
      </w:tr>
    </w:tbl>
    <w:p w:rsidR="00A55A31" w:rsidRDefault="00A55A31">
      <w:pPr>
        <w:rPr>
          <w:rFonts w:ascii="Times New Roman" w:hAnsi="Times New Roman"/>
          <w:shd w:val="clear" w:color="auto" w:fill="FFFFFF"/>
          <w:lang w:eastAsia="ru-RU"/>
        </w:rPr>
      </w:pPr>
    </w:p>
    <w:sectPr w:rsidR="00A55A31" w:rsidSect="00A55A31">
      <w:pgSz w:w="11906" w:h="16838"/>
      <w:pgMar w:top="1134" w:right="850" w:bottom="1134" w:left="1276"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51C790B" w15:done="0"/>
  <w15:commentEx w15:paraId="105C8878"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5C71" w:rsidRDefault="00995C71">
      <w:pPr>
        <w:spacing w:after="0" w:line="240" w:lineRule="auto"/>
      </w:pPr>
      <w:r>
        <w:separator/>
      </w:r>
    </w:p>
  </w:endnote>
  <w:endnote w:type="continuationSeparator" w:id="0">
    <w:p w:rsidR="00995C71" w:rsidRDefault="00995C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5C71" w:rsidRDefault="00995C71">
      <w:pPr>
        <w:spacing w:after="0" w:line="240" w:lineRule="auto"/>
      </w:pPr>
      <w:r>
        <w:separator/>
      </w:r>
    </w:p>
  </w:footnote>
  <w:footnote w:type="continuationSeparator" w:id="0">
    <w:p w:rsidR="00995C71" w:rsidRDefault="00995C7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87F9B"/>
    <w:multiLevelType w:val="hybridMultilevel"/>
    <w:tmpl w:val="49B4E790"/>
    <w:lvl w:ilvl="0" w:tplc="35BCC1AE">
      <w:start w:val="1"/>
      <w:numFmt w:val="bullet"/>
      <w:lvlText w:val=""/>
      <w:lvlJc w:val="left"/>
      <w:pPr>
        <w:ind w:left="644" w:hanging="360"/>
      </w:pPr>
      <w:rPr>
        <w:rFonts w:ascii="Symbol" w:hAnsi="Symbol" w:hint="default"/>
      </w:rPr>
    </w:lvl>
    <w:lvl w:ilvl="1" w:tplc="DFD69184">
      <w:start w:val="1"/>
      <w:numFmt w:val="lowerLetter"/>
      <w:lvlText w:val="%2."/>
      <w:lvlJc w:val="left"/>
      <w:pPr>
        <w:ind w:left="1222" w:hanging="360"/>
      </w:pPr>
      <w:rPr>
        <w:rFonts w:cs="Times New Roman"/>
      </w:rPr>
    </w:lvl>
    <w:lvl w:ilvl="2" w:tplc="E7B83220">
      <w:start w:val="1"/>
      <w:numFmt w:val="lowerRoman"/>
      <w:lvlText w:val="%3."/>
      <w:lvlJc w:val="right"/>
      <w:pPr>
        <w:ind w:left="1942" w:hanging="180"/>
      </w:pPr>
      <w:rPr>
        <w:rFonts w:cs="Times New Roman"/>
      </w:rPr>
    </w:lvl>
    <w:lvl w:ilvl="3" w:tplc="5F2ED9A6">
      <w:start w:val="1"/>
      <w:numFmt w:val="decimal"/>
      <w:lvlText w:val="%4."/>
      <w:lvlJc w:val="left"/>
      <w:pPr>
        <w:ind w:left="2662" w:hanging="360"/>
      </w:pPr>
      <w:rPr>
        <w:rFonts w:cs="Times New Roman"/>
      </w:rPr>
    </w:lvl>
    <w:lvl w:ilvl="4" w:tplc="2D822562">
      <w:start w:val="1"/>
      <w:numFmt w:val="lowerLetter"/>
      <w:lvlText w:val="%5."/>
      <w:lvlJc w:val="left"/>
      <w:pPr>
        <w:ind w:left="3382" w:hanging="360"/>
      </w:pPr>
      <w:rPr>
        <w:rFonts w:cs="Times New Roman"/>
      </w:rPr>
    </w:lvl>
    <w:lvl w:ilvl="5" w:tplc="ABB6DACA">
      <w:start w:val="1"/>
      <w:numFmt w:val="lowerRoman"/>
      <w:lvlText w:val="%6."/>
      <w:lvlJc w:val="right"/>
      <w:pPr>
        <w:ind w:left="4102" w:hanging="180"/>
      </w:pPr>
      <w:rPr>
        <w:rFonts w:cs="Times New Roman"/>
      </w:rPr>
    </w:lvl>
    <w:lvl w:ilvl="6" w:tplc="20C46300">
      <w:start w:val="1"/>
      <w:numFmt w:val="decimal"/>
      <w:lvlText w:val="%7."/>
      <w:lvlJc w:val="left"/>
      <w:pPr>
        <w:ind w:left="4822" w:hanging="360"/>
      </w:pPr>
      <w:rPr>
        <w:rFonts w:cs="Times New Roman"/>
      </w:rPr>
    </w:lvl>
    <w:lvl w:ilvl="7" w:tplc="4D9845BE">
      <w:start w:val="1"/>
      <w:numFmt w:val="lowerLetter"/>
      <w:lvlText w:val="%8."/>
      <w:lvlJc w:val="left"/>
      <w:pPr>
        <w:ind w:left="5542" w:hanging="360"/>
      </w:pPr>
      <w:rPr>
        <w:rFonts w:cs="Times New Roman"/>
      </w:rPr>
    </w:lvl>
    <w:lvl w:ilvl="8" w:tplc="E94A62A2">
      <w:start w:val="1"/>
      <w:numFmt w:val="lowerRoman"/>
      <w:lvlText w:val="%9."/>
      <w:lvlJc w:val="right"/>
      <w:pPr>
        <w:ind w:left="6262" w:hanging="180"/>
      </w:pPr>
      <w:rPr>
        <w:rFonts w:cs="Times New Roman"/>
      </w:rPr>
    </w:lvl>
  </w:abstractNum>
  <w:abstractNum w:abstractNumId="1">
    <w:nsid w:val="02AD4CE8"/>
    <w:multiLevelType w:val="hybridMultilevel"/>
    <w:tmpl w:val="6B8073EA"/>
    <w:lvl w:ilvl="0" w:tplc="330011B6">
      <w:start w:val="1"/>
      <w:numFmt w:val="decimal"/>
      <w:lvlText w:val="%1."/>
      <w:lvlJc w:val="left"/>
      <w:pPr>
        <w:tabs>
          <w:tab w:val="num" w:pos="1070"/>
        </w:tabs>
        <w:ind w:left="1070" w:hanging="360"/>
      </w:pPr>
      <w:rPr>
        <w:rFonts w:cs="Times New Roman"/>
      </w:rPr>
    </w:lvl>
    <w:lvl w:ilvl="1" w:tplc="D42424E4">
      <w:start w:val="1"/>
      <w:numFmt w:val="lowerLetter"/>
      <w:lvlText w:val="%2."/>
      <w:lvlJc w:val="left"/>
      <w:pPr>
        <w:tabs>
          <w:tab w:val="num" w:pos="1790"/>
        </w:tabs>
        <w:ind w:left="1790" w:hanging="360"/>
      </w:pPr>
      <w:rPr>
        <w:rFonts w:cs="Times New Roman"/>
      </w:rPr>
    </w:lvl>
    <w:lvl w:ilvl="2" w:tplc="AD703C0A">
      <w:start w:val="1"/>
      <w:numFmt w:val="lowerRoman"/>
      <w:lvlText w:val="%3."/>
      <w:lvlJc w:val="right"/>
      <w:pPr>
        <w:tabs>
          <w:tab w:val="num" w:pos="2510"/>
        </w:tabs>
        <w:ind w:left="2510" w:hanging="180"/>
      </w:pPr>
      <w:rPr>
        <w:rFonts w:cs="Times New Roman"/>
      </w:rPr>
    </w:lvl>
    <w:lvl w:ilvl="3" w:tplc="BA003B30">
      <w:start w:val="1"/>
      <w:numFmt w:val="decimal"/>
      <w:lvlText w:val="%4."/>
      <w:lvlJc w:val="left"/>
      <w:pPr>
        <w:tabs>
          <w:tab w:val="num" w:pos="3230"/>
        </w:tabs>
        <w:ind w:left="3230" w:hanging="360"/>
      </w:pPr>
      <w:rPr>
        <w:rFonts w:cs="Times New Roman"/>
      </w:rPr>
    </w:lvl>
    <w:lvl w:ilvl="4" w:tplc="08D66708">
      <w:start w:val="1"/>
      <w:numFmt w:val="lowerLetter"/>
      <w:lvlText w:val="%5."/>
      <w:lvlJc w:val="left"/>
      <w:pPr>
        <w:tabs>
          <w:tab w:val="num" w:pos="3950"/>
        </w:tabs>
        <w:ind w:left="3950" w:hanging="360"/>
      </w:pPr>
      <w:rPr>
        <w:rFonts w:cs="Times New Roman"/>
      </w:rPr>
    </w:lvl>
    <w:lvl w:ilvl="5" w:tplc="F3BAB08C">
      <w:start w:val="1"/>
      <w:numFmt w:val="lowerRoman"/>
      <w:lvlText w:val="%6."/>
      <w:lvlJc w:val="right"/>
      <w:pPr>
        <w:tabs>
          <w:tab w:val="num" w:pos="4670"/>
        </w:tabs>
        <w:ind w:left="4670" w:hanging="180"/>
      </w:pPr>
      <w:rPr>
        <w:rFonts w:cs="Times New Roman"/>
      </w:rPr>
    </w:lvl>
    <w:lvl w:ilvl="6" w:tplc="68B0B18C">
      <w:start w:val="1"/>
      <w:numFmt w:val="decimal"/>
      <w:lvlText w:val="%7."/>
      <w:lvlJc w:val="left"/>
      <w:pPr>
        <w:tabs>
          <w:tab w:val="num" w:pos="5390"/>
        </w:tabs>
        <w:ind w:left="5390" w:hanging="360"/>
      </w:pPr>
      <w:rPr>
        <w:rFonts w:cs="Times New Roman"/>
      </w:rPr>
    </w:lvl>
    <w:lvl w:ilvl="7" w:tplc="C0CCDA52">
      <w:start w:val="1"/>
      <w:numFmt w:val="lowerLetter"/>
      <w:lvlText w:val="%8."/>
      <w:lvlJc w:val="left"/>
      <w:pPr>
        <w:tabs>
          <w:tab w:val="num" w:pos="6110"/>
        </w:tabs>
        <w:ind w:left="6110" w:hanging="360"/>
      </w:pPr>
      <w:rPr>
        <w:rFonts w:cs="Times New Roman"/>
      </w:rPr>
    </w:lvl>
    <w:lvl w:ilvl="8" w:tplc="08421BB8">
      <w:start w:val="1"/>
      <w:numFmt w:val="lowerRoman"/>
      <w:lvlText w:val="%9."/>
      <w:lvlJc w:val="right"/>
      <w:pPr>
        <w:tabs>
          <w:tab w:val="num" w:pos="6830"/>
        </w:tabs>
        <w:ind w:left="6830" w:hanging="180"/>
      </w:pPr>
      <w:rPr>
        <w:rFonts w:cs="Times New Roman"/>
      </w:rPr>
    </w:lvl>
  </w:abstractNum>
  <w:abstractNum w:abstractNumId="2">
    <w:nsid w:val="0710312A"/>
    <w:multiLevelType w:val="hybridMultilevel"/>
    <w:tmpl w:val="9A484286"/>
    <w:lvl w:ilvl="0" w:tplc="9558C46A">
      <w:start w:val="1"/>
      <w:numFmt w:val="bullet"/>
      <w:lvlText w:val=""/>
      <w:lvlJc w:val="left"/>
      <w:pPr>
        <w:ind w:left="720" w:hanging="360"/>
      </w:pPr>
      <w:rPr>
        <w:rFonts w:ascii="Symbol" w:hAnsi="Symbol" w:hint="default"/>
      </w:rPr>
    </w:lvl>
    <w:lvl w:ilvl="1" w:tplc="879C0CD2">
      <w:start w:val="1"/>
      <w:numFmt w:val="bullet"/>
      <w:lvlText w:val="o"/>
      <w:lvlJc w:val="left"/>
      <w:pPr>
        <w:ind w:left="1440" w:hanging="360"/>
      </w:pPr>
      <w:rPr>
        <w:rFonts w:ascii="Courier New" w:hAnsi="Courier New" w:hint="default"/>
      </w:rPr>
    </w:lvl>
    <w:lvl w:ilvl="2" w:tplc="1CA8DB02">
      <w:start w:val="1"/>
      <w:numFmt w:val="bullet"/>
      <w:lvlText w:val=""/>
      <w:lvlJc w:val="left"/>
      <w:pPr>
        <w:ind w:left="2160" w:hanging="360"/>
      </w:pPr>
      <w:rPr>
        <w:rFonts w:ascii="Wingdings" w:hAnsi="Wingdings" w:hint="default"/>
      </w:rPr>
    </w:lvl>
    <w:lvl w:ilvl="3" w:tplc="60C27CA2">
      <w:start w:val="1"/>
      <w:numFmt w:val="bullet"/>
      <w:lvlText w:val=""/>
      <w:lvlJc w:val="left"/>
      <w:pPr>
        <w:ind w:left="2880" w:hanging="360"/>
      </w:pPr>
      <w:rPr>
        <w:rFonts w:ascii="Symbol" w:hAnsi="Symbol" w:hint="default"/>
      </w:rPr>
    </w:lvl>
    <w:lvl w:ilvl="4" w:tplc="E8325B22">
      <w:start w:val="1"/>
      <w:numFmt w:val="bullet"/>
      <w:lvlText w:val="o"/>
      <w:lvlJc w:val="left"/>
      <w:pPr>
        <w:ind w:left="3600" w:hanging="360"/>
      </w:pPr>
      <w:rPr>
        <w:rFonts w:ascii="Courier New" w:hAnsi="Courier New" w:hint="default"/>
      </w:rPr>
    </w:lvl>
    <w:lvl w:ilvl="5" w:tplc="BCF2225E">
      <w:start w:val="1"/>
      <w:numFmt w:val="bullet"/>
      <w:lvlText w:val=""/>
      <w:lvlJc w:val="left"/>
      <w:pPr>
        <w:ind w:left="4320" w:hanging="360"/>
      </w:pPr>
      <w:rPr>
        <w:rFonts w:ascii="Wingdings" w:hAnsi="Wingdings" w:hint="default"/>
      </w:rPr>
    </w:lvl>
    <w:lvl w:ilvl="6" w:tplc="DB8876F2">
      <w:start w:val="1"/>
      <w:numFmt w:val="bullet"/>
      <w:lvlText w:val=""/>
      <w:lvlJc w:val="left"/>
      <w:pPr>
        <w:ind w:left="5040" w:hanging="360"/>
      </w:pPr>
      <w:rPr>
        <w:rFonts w:ascii="Symbol" w:hAnsi="Symbol" w:hint="default"/>
      </w:rPr>
    </w:lvl>
    <w:lvl w:ilvl="7" w:tplc="B914B3BE">
      <w:start w:val="1"/>
      <w:numFmt w:val="bullet"/>
      <w:lvlText w:val="o"/>
      <w:lvlJc w:val="left"/>
      <w:pPr>
        <w:ind w:left="5760" w:hanging="360"/>
      </w:pPr>
      <w:rPr>
        <w:rFonts w:ascii="Courier New" w:hAnsi="Courier New" w:hint="default"/>
      </w:rPr>
    </w:lvl>
    <w:lvl w:ilvl="8" w:tplc="3844D2EA">
      <w:start w:val="1"/>
      <w:numFmt w:val="bullet"/>
      <w:lvlText w:val=""/>
      <w:lvlJc w:val="left"/>
      <w:pPr>
        <w:ind w:left="6480" w:hanging="360"/>
      </w:pPr>
      <w:rPr>
        <w:rFonts w:ascii="Wingdings" w:hAnsi="Wingdings" w:hint="default"/>
      </w:rPr>
    </w:lvl>
  </w:abstractNum>
  <w:abstractNum w:abstractNumId="3">
    <w:nsid w:val="0ABD1997"/>
    <w:multiLevelType w:val="multilevel"/>
    <w:tmpl w:val="626EAFD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
    <w:nsid w:val="0CD916DC"/>
    <w:multiLevelType w:val="multilevel"/>
    <w:tmpl w:val="9348A396"/>
    <w:lvl w:ilvl="0">
      <w:start w:val="1"/>
      <w:numFmt w:val="decimal"/>
      <w:lvlText w:val="%1."/>
      <w:lvlJc w:val="left"/>
      <w:pPr>
        <w:ind w:left="4188" w:hanging="360"/>
      </w:pPr>
      <w:rPr>
        <w:rFonts w:cs="Times New Roman" w:hint="default"/>
      </w:rPr>
    </w:lvl>
    <w:lvl w:ilvl="1">
      <w:start w:val="1"/>
      <w:numFmt w:val="decimal"/>
      <w:isLgl/>
      <w:lvlText w:val="%1.%2."/>
      <w:lvlJc w:val="left"/>
      <w:pPr>
        <w:ind w:left="720" w:hanging="360"/>
      </w:pPr>
      <w:rPr>
        <w:rFonts w:cs="Times New Roman" w:hint="default"/>
        <w:b w:val="0"/>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nsid w:val="1A585A22"/>
    <w:multiLevelType w:val="multilevel"/>
    <w:tmpl w:val="475263B6"/>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nsid w:val="25BB1DB3"/>
    <w:multiLevelType w:val="multilevel"/>
    <w:tmpl w:val="C472CFF2"/>
    <w:lvl w:ilvl="0">
      <w:start w:val="2"/>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400" w:hanging="108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7">
    <w:nsid w:val="33592160"/>
    <w:multiLevelType w:val="multilevel"/>
    <w:tmpl w:val="FA20341C"/>
    <w:lvl w:ilvl="0">
      <w:start w:val="5"/>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3E811322"/>
    <w:multiLevelType w:val="hybridMultilevel"/>
    <w:tmpl w:val="50880132"/>
    <w:lvl w:ilvl="0" w:tplc="4DB484B4">
      <w:start w:val="1"/>
      <w:numFmt w:val="bullet"/>
      <w:lvlText w:val=""/>
      <w:lvlJc w:val="left"/>
      <w:pPr>
        <w:ind w:left="3196" w:hanging="360"/>
      </w:pPr>
      <w:rPr>
        <w:rFonts w:ascii="Symbol" w:hAnsi="Symbol" w:hint="default"/>
      </w:rPr>
    </w:lvl>
    <w:lvl w:ilvl="1" w:tplc="5C2A1A40">
      <w:start w:val="1"/>
      <w:numFmt w:val="bullet"/>
      <w:lvlText w:val="o"/>
      <w:lvlJc w:val="left"/>
      <w:pPr>
        <w:ind w:left="1440" w:hanging="360"/>
      </w:pPr>
      <w:rPr>
        <w:rFonts w:ascii="Courier New" w:hAnsi="Courier New" w:hint="default"/>
      </w:rPr>
    </w:lvl>
    <w:lvl w:ilvl="2" w:tplc="7C6241EE">
      <w:start w:val="1"/>
      <w:numFmt w:val="bullet"/>
      <w:lvlText w:val=""/>
      <w:lvlJc w:val="left"/>
      <w:pPr>
        <w:ind w:left="2160" w:hanging="360"/>
      </w:pPr>
      <w:rPr>
        <w:rFonts w:ascii="Wingdings" w:hAnsi="Wingdings" w:hint="default"/>
      </w:rPr>
    </w:lvl>
    <w:lvl w:ilvl="3" w:tplc="BD70F8B8">
      <w:start w:val="1"/>
      <w:numFmt w:val="bullet"/>
      <w:lvlText w:val=""/>
      <w:lvlJc w:val="left"/>
      <w:pPr>
        <w:ind w:left="2880" w:hanging="360"/>
      </w:pPr>
      <w:rPr>
        <w:rFonts w:ascii="Symbol" w:hAnsi="Symbol" w:hint="default"/>
      </w:rPr>
    </w:lvl>
    <w:lvl w:ilvl="4" w:tplc="45065F3A">
      <w:start w:val="1"/>
      <w:numFmt w:val="bullet"/>
      <w:lvlText w:val="o"/>
      <w:lvlJc w:val="left"/>
      <w:pPr>
        <w:ind w:left="3600" w:hanging="360"/>
      </w:pPr>
      <w:rPr>
        <w:rFonts w:ascii="Courier New" w:hAnsi="Courier New" w:hint="default"/>
      </w:rPr>
    </w:lvl>
    <w:lvl w:ilvl="5" w:tplc="8FBA53D8">
      <w:start w:val="1"/>
      <w:numFmt w:val="bullet"/>
      <w:lvlText w:val=""/>
      <w:lvlJc w:val="left"/>
      <w:pPr>
        <w:ind w:left="4320" w:hanging="360"/>
      </w:pPr>
      <w:rPr>
        <w:rFonts w:ascii="Wingdings" w:hAnsi="Wingdings" w:hint="default"/>
      </w:rPr>
    </w:lvl>
    <w:lvl w:ilvl="6" w:tplc="16A87724">
      <w:start w:val="1"/>
      <w:numFmt w:val="bullet"/>
      <w:lvlText w:val=""/>
      <w:lvlJc w:val="left"/>
      <w:pPr>
        <w:ind w:left="5040" w:hanging="360"/>
      </w:pPr>
      <w:rPr>
        <w:rFonts w:ascii="Symbol" w:hAnsi="Symbol" w:hint="default"/>
      </w:rPr>
    </w:lvl>
    <w:lvl w:ilvl="7" w:tplc="053C258A">
      <w:start w:val="1"/>
      <w:numFmt w:val="bullet"/>
      <w:lvlText w:val="o"/>
      <w:lvlJc w:val="left"/>
      <w:pPr>
        <w:ind w:left="5760" w:hanging="360"/>
      </w:pPr>
      <w:rPr>
        <w:rFonts w:ascii="Courier New" w:hAnsi="Courier New" w:hint="default"/>
      </w:rPr>
    </w:lvl>
    <w:lvl w:ilvl="8" w:tplc="95320C2A">
      <w:start w:val="1"/>
      <w:numFmt w:val="bullet"/>
      <w:lvlText w:val=""/>
      <w:lvlJc w:val="left"/>
      <w:pPr>
        <w:ind w:left="6480" w:hanging="360"/>
      </w:pPr>
      <w:rPr>
        <w:rFonts w:ascii="Wingdings" w:hAnsi="Wingdings" w:hint="default"/>
      </w:rPr>
    </w:lvl>
  </w:abstractNum>
  <w:abstractNum w:abstractNumId="9">
    <w:nsid w:val="471F31BA"/>
    <w:multiLevelType w:val="hybridMultilevel"/>
    <w:tmpl w:val="BF2CAB92"/>
    <w:lvl w:ilvl="0" w:tplc="82F2FF3A">
      <w:start w:val="1"/>
      <w:numFmt w:val="bullet"/>
      <w:lvlText w:val=""/>
      <w:lvlJc w:val="left"/>
      <w:pPr>
        <w:ind w:left="720" w:hanging="360"/>
      </w:pPr>
      <w:rPr>
        <w:rFonts w:ascii="Symbol" w:hAnsi="Symbol" w:hint="default"/>
      </w:rPr>
    </w:lvl>
    <w:lvl w:ilvl="1" w:tplc="000073E0">
      <w:start w:val="1"/>
      <w:numFmt w:val="bullet"/>
      <w:lvlText w:val="o"/>
      <w:lvlJc w:val="left"/>
      <w:pPr>
        <w:ind w:left="1440" w:hanging="360"/>
      </w:pPr>
      <w:rPr>
        <w:rFonts w:ascii="Courier New" w:hAnsi="Courier New" w:hint="default"/>
      </w:rPr>
    </w:lvl>
    <w:lvl w:ilvl="2" w:tplc="F8E87416">
      <w:start w:val="1"/>
      <w:numFmt w:val="bullet"/>
      <w:lvlText w:val=""/>
      <w:lvlJc w:val="left"/>
      <w:pPr>
        <w:ind w:left="2160" w:hanging="360"/>
      </w:pPr>
      <w:rPr>
        <w:rFonts w:ascii="Wingdings" w:hAnsi="Wingdings" w:hint="default"/>
      </w:rPr>
    </w:lvl>
    <w:lvl w:ilvl="3" w:tplc="0E66A5FA">
      <w:start w:val="1"/>
      <w:numFmt w:val="bullet"/>
      <w:lvlText w:val=""/>
      <w:lvlJc w:val="left"/>
      <w:pPr>
        <w:ind w:left="2880" w:hanging="360"/>
      </w:pPr>
      <w:rPr>
        <w:rFonts w:ascii="Symbol" w:hAnsi="Symbol" w:hint="default"/>
      </w:rPr>
    </w:lvl>
    <w:lvl w:ilvl="4" w:tplc="FB941DF4">
      <w:start w:val="1"/>
      <w:numFmt w:val="bullet"/>
      <w:lvlText w:val="o"/>
      <w:lvlJc w:val="left"/>
      <w:pPr>
        <w:ind w:left="3600" w:hanging="360"/>
      </w:pPr>
      <w:rPr>
        <w:rFonts w:ascii="Courier New" w:hAnsi="Courier New" w:hint="default"/>
      </w:rPr>
    </w:lvl>
    <w:lvl w:ilvl="5" w:tplc="89723A62">
      <w:start w:val="1"/>
      <w:numFmt w:val="bullet"/>
      <w:lvlText w:val=""/>
      <w:lvlJc w:val="left"/>
      <w:pPr>
        <w:ind w:left="4320" w:hanging="360"/>
      </w:pPr>
      <w:rPr>
        <w:rFonts w:ascii="Wingdings" w:hAnsi="Wingdings" w:hint="default"/>
      </w:rPr>
    </w:lvl>
    <w:lvl w:ilvl="6" w:tplc="1BBA2378">
      <w:start w:val="1"/>
      <w:numFmt w:val="bullet"/>
      <w:lvlText w:val=""/>
      <w:lvlJc w:val="left"/>
      <w:pPr>
        <w:ind w:left="5040" w:hanging="360"/>
      </w:pPr>
      <w:rPr>
        <w:rFonts w:ascii="Symbol" w:hAnsi="Symbol" w:hint="default"/>
      </w:rPr>
    </w:lvl>
    <w:lvl w:ilvl="7" w:tplc="064AB62E">
      <w:start w:val="1"/>
      <w:numFmt w:val="bullet"/>
      <w:lvlText w:val="o"/>
      <w:lvlJc w:val="left"/>
      <w:pPr>
        <w:ind w:left="5760" w:hanging="360"/>
      </w:pPr>
      <w:rPr>
        <w:rFonts w:ascii="Courier New" w:hAnsi="Courier New" w:hint="default"/>
      </w:rPr>
    </w:lvl>
    <w:lvl w:ilvl="8" w:tplc="BC102E66">
      <w:start w:val="1"/>
      <w:numFmt w:val="bullet"/>
      <w:lvlText w:val=""/>
      <w:lvlJc w:val="left"/>
      <w:pPr>
        <w:ind w:left="6480" w:hanging="360"/>
      </w:pPr>
      <w:rPr>
        <w:rFonts w:ascii="Wingdings" w:hAnsi="Wingdings" w:hint="default"/>
      </w:rPr>
    </w:lvl>
  </w:abstractNum>
  <w:abstractNum w:abstractNumId="10">
    <w:nsid w:val="4CA34AB8"/>
    <w:multiLevelType w:val="multilevel"/>
    <w:tmpl w:val="98AA5E08"/>
    <w:lvl w:ilvl="0">
      <w:start w:val="3"/>
      <w:numFmt w:val="decimal"/>
      <w:lvlText w:val="%1."/>
      <w:lvlJc w:val="left"/>
      <w:pPr>
        <w:ind w:left="540" w:hanging="540"/>
      </w:pPr>
      <w:rPr>
        <w:rFonts w:cs="Times New Roman" w:hint="default"/>
      </w:rPr>
    </w:lvl>
    <w:lvl w:ilvl="1">
      <w:start w:val="1"/>
      <w:numFmt w:val="decimal"/>
      <w:lvlText w:val="%1.%2."/>
      <w:lvlJc w:val="left"/>
      <w:pPr>
        <w:ind w:left="900" w:hanging="54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1">
    <w:nsid w:val="52096969"/>
    <w:multiLevelType w:val="multilevel"/>
    <w:tmpl w:val="D5C2F59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nsid w:val="5B5924FD"/>
    <w:multiLevelType w:val="multilevel"/>
    <w:tmpl w:val="D44A9CF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65E71807"/>
    <w:multiLevelType w:val="hybridMultilevel"/>
    <w:tmpl w:val="D186A076"/>
    <w:lvl w:ilvl="0" w:tplc="45F2BE04">
      <w:start w:val="1"/>
      <w:numFmt w:val="decimal"/>
      <w:lvlText w:val="%1."/>
      <w:lvlJc w:val="left"/>
      <w:pPr>
        <w:tabs>
          <w:tab w:val="num" w:pos="1068"/>
        </w:tabs>
        <w:ind w:left="1068" w:hanging="360"/>
      </w:pPr>
      <w:rPr>
        <w:rFonts w:cs="Times New Roman" w:hint="default"/>
      </w:rPr>
    </w:lvl>
    <w:lvl w:ilvl="1" w:tplc="5142A658">
      <w:start w:val="1"/>
      <w:numFmt w:val="lowerLetter"/>
      <w:lvlText w:val="%2."/>
      <w:lvlJc w:val="left"/>
      <w:pPr>
        <w:tabs>
          <w:tab w:val="num" w:pos="1788"/>
        </w:tabs>
        <w:ind w:left="1788" w:hanging="360"/>
      </w:pPr>
      <w:rPr>
        <w:rFonts w:cs="Times New Roman"/>
      </w:rPr>
    </w:lvl>
    <w:lvl w:ilvl="2" w:tplc="271EF09C">
      <w:start w:val="1"/>
      <w:numFmt w:val="lowerRoman"/>
      <w:lvlText w:val="%3."/>
      <w:lvlJc w:val="right"/>
      <w:pPr>
        <w:tabs>
          <w:tab w:val="num" w:pos="2508"/>
        </w:tabs>
        <w:ind w:left="2508" w:hanging="180"/>
      </w:pPr>
      <w:rPr>
        <w:rFonts w:cs="Times New Roman"/>
      </w:rPr>
    </w:lvl>
    <w:lvl w:ilvl="3" w:tplc="121E7E6E">
      <w:start w:val="1"/>
      <w:numFmt w:val="decimal"/>
      <w:lvlText w:val="%4."/>
      <w:lvlJc w:val="left"/>
      <w:pPr>
        <w:tabs>
          <w:tab w:val="num" w:pos="3228"/>
        </w:tabs>
        <w:ind w:left="3228" w:hanging="360"/>
      </w:pPr>
      <w:rPr>
        <w:rFonts w:cs="Times New Roman"/>
      </w:rPr>
    </w:lvl>
    <w:lvl w:ilvl="4" w:tplc="D326EB8E">
      <w:start w:val="1"/>
      <w:numFmt w:val="lowerLetter"/>
      <w:lvlText w:val="%5."/>
      <w:lvlJc w:val="left"/>
      <w:pPr>
        <w:tabs>
          <w:tab w:val="num" w:pos="3948"/>
        </w:tabs>
        <w:ind w:left="3948" w:hanging="360"/>
      </w:pPr>
      <w:rPr>
        <w:rFonts w:cs="Times New Roman"/>
      </w:rPr>
    </w:lvl>
    <w:lvl w:ilvl="5" w:tplc="64CC53A4">
      <w:start w:val="1"/>
      <w:numFmt w:val="lowerRoman"/>
      <w:lvlText w:val="%6."/>
      <w:lvlJc w:val="right"/>
      <w:pPr>
        <w:tabs>
          <w:tab w:val="num" w:pos="4668"/>
        </w:tabs>
        <w:ind w:left="4668" w:hanging="180"/>
      </w:pPr>
      <w:rPr>
        <w:rFonts w:cs="Times New Roman"/>
      </w:rPr>
    </w:lvl>
    <w:lvl w:ilvl="6" w:tplc="133E8632">
      <w:start w:val="1"/>
      <w:numFmt w:val="decimal"/>
      <w:lvlText w:val="%7."/>
      <w:lvlJc w:val="left"/>
      <w:pPr>
        <w:tabs>
          <w:tab w:val="num" w:pos="5388"/>
        </w:tabs>
        <w:ind w:left="5388" w:hanging="360"/>
      </w:pPr>
      <w:rPr>
        <w:rFonts w:cs="Times New Roman"/>
      </w:rPr>
    </w:lvl>
    <w:lvl w:ilvl="7" w:tplc="C1EAA87E">
      <w:start w:val="1"/>
      <w:numFmt w:val="lowerLetter"/>
      <w:lvlText w:val="%8."/>
      <w:lvlJc w:val="left"/>
      <w:pPr>
        <w:tabs>
          <w:tab w:val="num" w:pos="6108"/>
        </w:tabs>
        <w:ind w:left="6108" w:hanging="360"/>
      </w:pPr>
      <w:rPr>
        <w:rFonts w:cs="Times New Roman"/>
      </w:rPr>
    </w:lvl>
    <w:lvl w:ilvl="8" w:tplc="99C23C3E">
      <w:start w:val="1"/>
      <w:numFmt w:val="lowerRoman"/>
      <w:lvlText w:val="%9."/>
      <w:lvlJc w:val="right"/>
      <w:pPr>
        <w:tabs>
          <w:tab w:val="num" w:pos="6828"/>
        </w:tabs>
        <w:ind w:left="6828" w:hanging="180"/>
      </w:pPr>
      <w:rPr>
        <w:rFonts w:cs="Times New Roman"/>
      </w:rPr>
    </w:lvl>
  </w:abstractNum>
  <w:abstractNum w:abstractNumId="14">
    <w:nsid w:val="68CD3B33"/>
    <w:multiLevelType w:val="hybridMultilevel"/>
    <w:tmpl w:val="8E12DDA2"/>
    <w:lvl w:ilvl="0" w:tplc="2B0CF4D0">
      <w:start w:val="1"/>
      <w:numFmt w:val="decimal"/>
      <w:lvlText w:val="%1."/>
      <w:lvlJc w:val="left"/>
      <w:pPr>
        <w:tabs>
          <w:tab w:val="num" w:pos="720"/>
        </w:tabs>
        <w:ind w:left="720" w:hanging="360"/>
      </w:pPr>
      <w:rPr>
        <w:rFonts w:cs="Times New Roman"/>
      </w:rPr>
    </w:lvl>
    <w:lvl w:ilvl="1" w:tplc="81120DF6">
      <w:start w:val="1"/>
      <w:numFmt w:val="decimal"/>
      <w:lvlText w:val="%2."/>
      <w:lvlJc w:val="left"/>
      <w:pPr>
        <w:tabs>
          <w:tab w:val="num" w:pos="1211"/>
        </w:tabs>
        <w:ind w:left="1211" w:hanging="360"/>
      </w:pPr>
      <w:rPr>
        <w:rFonts w:cs="Times New Roman"/>
      </w:rPr>
    </w:lvl>
    <w:lvl w:ilvl="2" w:tplc="F5CE9414">
      <w:start w:val="1"/>
      <w:numFmt w:val="decimal"/>
      <w:lvlText w:val="%3."/>
      <w:lvlJc w:val="left"/>
      <w:pPr>
        <w:tabs>
          <w:tab w:val="num" w:pos="1440"/>
        </w:tabs>
        <w:ind w:left="1440" w:hanging="360"/>
      </w:pPr>
      <w:rPr>
        <w:rFonts w:cs="Times New Roman"/>
      </w:rPr>
    </w:lvl>
    <w:lvl w:ilvl="3" w:tplc="2BEC70A0">
      <w:start w:val="1"/>
      <w:numFmt w:val="decimal"/>
      <w:lvlText w:val="%4."/>
      <w:lvlJc w:val="left"/>
      <w:pPr>
        <w:tabs>
          <w:tab w:val="num" w:pos="1800"/>
        </w:tabs>
        <w:ind w:left="1800" w:hanging="360"/>
      </w:pPr>
      <w:rPr>
        <w:rFonts w:cs="Times New Roman"/>
      </w:rPr>
    </w:lvl>
    <w:lvl w:ilvl="4" w:tplc="3154AE0E">
      <w:start w:val="1"/>
      <w:numFmt w:val="decimal"/>
      <w:lvlText w:val="%5."/>
      <w:lvlJc w:val="left"/>
      <w:pPr>
        <w:tabs>
          <w:tab w:val="num" w:pos="2160"/>
        </w:tabs>
        <w:ind w:left="2160" w:hanging="360"/>
      </w:pPr>
      <w:rPr>
        <w:rFonts w:cs="Times New Roman"/>
      </w:rPr>
    </w:lvl>
    <w:lvl w:ilvl="5" w:tplc="D93C86F8">
      <w:start w:val="1"/>
      <w:numFmt w:val="decimal"/>
      <w:lvlText w:val="%6."/>
      <w:lvlJc w:val="left"/>
      <w:pPr>
        <w:tabs>
          <w:tab w:val="num" w:pos="2520"/>
        </w:tabs>
        <w:ind w:left="2520" w:hanging="360"/>
      </w:pPr>
      <w:rPr>
        <w:rFonts w:cs="Times New Roman"/>
      </w:rPr>
    </w:lvl>
    <w:lvl w:ilvl="6" w:tplc="4934C15E">
      <w:start w:val="1"/>
      <w:numFmt w:val="decimal"/>
      <w:lvlText w:val="%7."/>
      <w:lvlJc w:val="left"/>
      <w:pPr>
        <w:tabs>
          <w:tab w:val="num" w:pos="2880"/>
        </w:tabs>
        <w:ind w:left="2880" w:hanging="360"/>
      </w:pPr>
      <w:rPr>
        <w:rFonts w:cs="Times New Roman"/>
      </w:rPr>
    </w:lvl>
    <w:lvl w:ilvl="7" w:tplc="A9442A6C">
      <w:start w:val="1"/>
      <w:numFmt w:val="decimal"/>
      <w:lvlText w:val="%8."/>
      <w:lvlJc w:val="left"/>
      <w:pPr>
        <w:tabs>
          <w:tab w:val="num" w:pos="3240"/>
        </w:tabs>
        <w:ind w:left="3240" w:hanging="360"/>
      </w:pPr>
      <w:rPr>
        <w:rFonts w:cs="Times New Roman"/>
      </w:rPr>
    </w:lvl>
    <w:lvl w:ilvl="8" w:tplc="C838C64C">
      <w:start w:val="1"/>
      <w:numFmt w:val="decimal"/>
      <w:lvlText w:val="%9."/>
      <w:lvlJc w:val="left"/>
      <w:pPr>
        <w:tabs>
          <w:tab w:val="num" w:pos="3600"/>
        </w:tabs>
        <w:ind w:left="3600" w:hanging="360"/>
      </w:pPr>
      <w:rPr>
        <w:rFonts w:cs="Times New Roman"/>
      </w:rPr>
    </w:lvl>
  </w:abstractNum>
  <w:abstractNum w:abstractNumId="15">
    <w:nsid w:val="6B7F3926"/>
    <w:multiLevelType w:val="hybridMultilevel"/>
    <w:tmpl w:val="4EE8A054"/>
    <w:lvl w:ilvl="0" w:tplc="41BA0FBE">
      <w:start w:val="1"/>
      <w:numFmt w:val="decimal"/>
      <w:lvlText w:val="%1."/>
      <w:lvlJc w:val="left"/>
      <w:pPr>
        <w:tabs>
          <w:tab w:val="num" w:pos="1080"/>
        </w:tabs>
        <w:ind w:left="1080" w:hanging="360"/>
      </w:pPr>
      <w:rPr>
        <w:rFonts w:cs="Times New Roman"/>
      </w:rPr>
    </w:lvl>
    <w:lvl w:ilvl="1" w:tplc="37506616">
      <w:start w:val="1"/>
      <w:numFmt w:val="lowerLetter"/>
      <w:lvlText w:val="%2."/>
      <w:lvlJc w:val="left"/>
      <w:pPr>
        <w:tabs>
          <w:tab w:val="num" w:pos="1800"/>
        </w:tabs>
        <w:ind w:left="1800" w:hanging="360"/>
      </w:pPr>
      <w:rPr>
        <w:rFonts w:cs="Times New Roman"/>
      </w:rPr>
    </w:lvl>
    <w:lvl w:ilvl="2" w:tplc="D96473F0">
      <w:start w:val="1"/>
      <w:numFmt w:val="lowerRoman"/>
      <w:lvlText w:val="%3."/>
      <w:lvlJc w:val="right"/>
      <w:pPr>
        <w:tabs>
          <w:tab w:val="num" w:pos="2520"/>
        </w:tabs>
        <w:ind w:left="2520" w:hanging="180"/>
      </w:pPr>
      <w:rPr>
        <w:rFonts w:cs="Times New Roman"/>
      </w:rPr>
    </w:lvl>
    <w:lvl w:ilvl="3" w:tplc="4B440082">
      <w:start w:val="1"/>
      <w:numFmt w:val="decimal"/>
      <w:lvlText w:val="%4."/>
      <w:lvlJc w:val="left"/>
      <w:pPr>
        <w:tabs>
          <w:tab w:val="num" w:pos="3240"/>
        </w:tabs>
        <w:ind w:left="3240" w:hanging="360"/>
      </w:pPr>
      <w:rPr>
        <w:rFonts w:cs="Times New Roman"/>
      </w:rPr>
    </w:lvl>
    <w:lvl w:ilvl="4" w:tplc="B66E3520">
      <w:start w:val="1"/>
      <w:numFmt w:val="lowerLetter"/>
      <w:lvlText w:val="%5."/>
      <w:lvlJc w:val="left"/>
      <w:pPr>
        <w:tabs>
          <w:tab w:val="num" w:pos="3960"/>
        </w:tabs>
        <w:ind w:left="3960" w:hanging="360"/>
      </w:pPr>
      <w:rPr>
        <w:rFonts w:cs="Times New Roman"/>
      </w:rPr>
    </w:lvl>
    <w:lvl w:ilvl="5" w:tplc="908CBFB6">
      <w:start w:val="1"/>
      <w:numFmt w:val="lowerRoman"/>
      <w:lvlText w:val="%6."/>
      <w:lvlJc w:val="right"/>
      <w:pPr>
        <w:tabs>
          <w:tab w:val="num" w:pos="4680"/>
        </w:tabs>
        <w:ind w:left="4680" w:hanging="180"/>
      </w:pPr>
      <w:rPr>
        <w:rFonts w:cs="Times New Roman"/>
      </w:rPr>
    </w:lvl>
    <w:lvl w:ilvl="6" w:tplc="30AEEFD8">
      <w:start w:val="1"/>
      <w:numFmt w:val="decimal"/>
      <w:lvlText w:val="%7."/>
      <w:lvlJc w:val="left"/>
      <w:pPr>
        <w:tabs>
          <w:tab w:val="num" w:pos="5400"/>
        </w:tabs>
        <w:ind w:left="5400" w:hanging="360"/>
      </w:pPr>
      <w:rPr>
        <w:rFonts w:cs="Times New Roman"/>
      </w:rPr>
    </w:lvl>
    <w:lvl w:ilvl="7" w:tplc="E8AC9BC0">
      <w:start w:val="1"/>
      <w:numFmt w:val="lowerLetter"/>
      <w:lvlText w:val="%8."/>
      <w:lvlJc w:val="left"/>
      <w:pPr>
        <w:tabs>
          <w:tab w:val="num" w:pos="6120"/>
        </w:tabs>
        <w:ind w:left="6120" w:hanging="360"/>
      </w:pPr>
      <w:rPr>
        <w:rFonts w:cs="Times New Roman"/>
      </w:rPr>
    </w:lvl>
    <w:lvl w:ilvl="8" w:tplc="C4080CD0">
      <w:start w:val="1"/>
      <w:numFmt w:val="lowerRoman"/>
      <w:lvlText w:val="%9."/>
      <w:lvlJc w:val="right"/>
      <w:pPr>
        <w:tabs>
          <w:tab w:val="num" w:pos="6840"/>
        </w:tabs>
        <w:ind w:left="6840" w:hanging="180"/>
      </w:pPr>
      <w:rPr>
        <w:rFonts w:cs="Times New Roman"/>
      </w:rPr>
    </w:lvl>
  </w:abstractNum>
  <w:abstractNum w:abstractNumId="16">
    <w:nsid w:val="6DEB2F44"/>
    <w:multiLevelType w:val="multilevel"/>
    <w:tmpl w:val="C004DF1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nsid w:val="733F77E2"/>
    <w:multiLevelType w:val="hybridMultilevel"/>
    <w:tmpl w:val="DC4CF23E"/>
    <w:lvl w:ilvl="0" w:tplc="CFD245DE">
      <w:start w:val="1"/>
      <w:numFmt w:val="decimal"/>
      <w:lvlText w:val="%1."/>
      <w:lvlJc w:val="left"/>
      <w:pPr>
        <w:ind w:left="1068" w:hanging="360"/>
      </w:pPr>
      <w:rPr>
        <w:rFonts w:cs="Times New Roman" w:hint="default"/>
      </w:rPr>
    </w:lvl>
    <w:lvl w:ilvl="1" w:tplc="B4D4B854">
      <w:start w:val="1"/>
      <w:numFmt w:val="lowerLetter"/>
      <w:lvlText w:val="%2."/>
      <w:lvlJc w:val="left"/>
      <w:pPr>
        <w:ind w:left="1788" w:hanging="360"/>
      </w:pPr>
      <w:rPr>
        <w:rFonts w:cs="Times New Roman"/>
      </w:rPr>
    </w:lvl>
    <w:lvl w:ilvl="2" w:tplc="13ACF4C6">
      <w:start w:val="1"/>
      <w:numFmt w:val="lowerRoman"/>
      <w:lvlText w:val="%3."/>
      <w:lvlJc w:val="right"/>
      <w:pPr>
        <w:ind w:left="2508" w:hanging="180"/>
      </w:pPr>
      <w:rPr>
        <w:rFonts w:cs="Times New Roman"/>
      </w:rPr>
    </w:lvl>
    <w:lvl w:ilvl="3" w:tplc="D8B41F6C">
      <w:start w:val="1"/>
      <w:numFmt w:val="decimal"/>
      <w:lvlText w:val="%4."/>
      <w:lvlJc w:val="left"/>
      <w:pPr>
        <w:ind w:left="3228" w:hanging="360"/>
      </w:pPr>
      <w:rPr>
        <w:rFonts w:cs="Times New Roman"/>
      </w:rPr>
    </w:lvl>
    <w:lvl w:ilvl="4" w:tplc="F9804F38">
      <w:start w:val="1"/>
      <w:numFmt w:val="lowerLetter"/>
      <w:lvlText w:val="%5."/>
      <w:lvlJc w:val="left"/>
      <w:pPr>
        <w:ind w:left="3948" w:hanging="360"/>
      </w:pPr>
      <w:rPr>
        <w:rFonts w:cs="Times New Roman"/>
      </w:rPr>
    </w:lvl>
    <w:lvl w:ilvl="5" w:tplc="7B98132E">
      <w:start w:val="1"/>
      <w:numFmt w:val="lowerRoman"/>
      <w:lvlText w:val="%6."/>
      <w:lvlJc w:val="right"/>
      <w:pPr>
        <w:ind w:left="4668" w:hanging="180"/>
      </w:pPr>
      <w:rPr>
        <w:rFonts w:cs="Times New Roman"/>
      </w:rPr>
    </w:lvl>
    <w:lvl w:ilvl="6" w:tplc="1C402E30">
      <w:start w:val="1"/>
      <w:numFmt w:val="decimal"/>
      <w:lvlText w:val="%7."/>
      <w:lvlJc w:val="left"/>
      <w:pPr>
        <w:ind w:left="5388" w:hanging="360"/>
      </w:pPr>
      <w:rPr>
        <w:rFonts w:cs="Times New Roman"/>
      </w:rPr>
    </w:lvl>
    <w:lvl w:ilvl="7" w:tplc="630C478C">
      <w:start w:val="1"/>
      <w:numFmt w:val="lowerLetter"/>
      <w:lvlText w:val="%8."/>
      <w:lvlJc w:val="left"/>
      <w:pPr>
        <w:ind w:left="6108" w:hanging="360"/>
      </w:pPr>
      <w:rPr>
        <w:rFonts w:cs="Times New Roman"/>
      </w:rPr>
    </w:lvl>
    <w:lvl w:ilvl="8" w:tplc="2FD0AE0E">
      <w:start w:val="1"/>
      <w:numFmt w:val="lowerRoman"/>
      <w:lvlText w:val="%9."/>
      <w:lvlJc w:val="right"/>
      <w:pPr>
        <w:ind w:left="6828" w:hanging="180"/>
      </w:pPr>
      <w:rPr>
        <w:rFonts w:cs="Times New Roman"/>
      </w:rPr>
    </w:lvl>
  </w:abstractNum>
  <w:abstractNum w:abstractNumId="18">
    <w:nsid w:val="771F3452"/>
    <w:multiLevelType w:val="hybridMultilevel"/>
    <w:tmpl w:val="C8CE2BFA"/>
    <w:lvl w:ilvl="0" w:tplc="5E7C3DC6">
      <w:start w:val="1"/>
      <w:numFmt w:val="decimal"/>
      <w:lvlText w:val="%1."/>
      <w:lvlJc w:val="left"/>
      <w:pPr>
        <w:ind w:left="720" w:hanging="360"/>
      </w:pPr>
      <w:rPr>
        <w:rFonts w:cs="Times New Roman" w:hint="default"/>
      </w:rPr>
    </w:lvl>
    <w:lvl w:ilvl="1" w:tplc="2B9424E6">
      <w:start w:val="1"/>
      <w:numFmt w:val="lowerLetter"/>
      <w:lvlText w:val="%2."/>
      <w:lvlJc w:val="left"/>
      <w:pPr>
        <w:ind w:left="1440" w:hanging="360"/>
      </w:pPr>
      <w:rPr>
        <w:rFonts w:cs="Times New Roman"/>
      </w:rPr>
    </w:lvl>
    <w:lvl w:ilvl="2" w:tplc="EFBED006">
      <w:start w:val="1"/>
      <w:numFmt w:val="lowerRoman"/>
      <w:lvlText w:val="%3."/>
      <w:lvlJc w:val="right"/>
      <w:pPr>
        <w:ind w:left="2160" w:hanging="180"/>
      </w:pPr>
      <w:rPr>
        <w:rFonts w:cs="Times New Roman"/>
      </w:rPr>
    </w:lvl>
    <w:lvl w:ilvl="3" w:tplc="096CBD0A">
      <w:start w:val="1"/>
      <w:numFmt w:val="decimal"/>
      <w:lvlText w:val="%4."/>
      <w:lvlJc w:val="left"/>
      <w:pPr>
        <w:ind w:left="2880" w:hanging="360"/>
      </w:pPr>
      <w:rPr>
        <w:rFonts w:cs="Times New Roman"/>
      </w:rPr>
    </w:lvl>
    <w:lvl w:ilvl="4" w:tplc="C8480E58">
      <w:start w:val="1"/>
      <w:numFmt w:val="lowerLetter"/>
      <w:lvlText w:val="%5."/>
      <w:lvlJc w:val="left"/>
      <w:pPr>
        <w:ind w:left="3600" w:hanging="360"/>
      </w:pPr>
      <w:rPr>
        <w:rFonts w:cs="Times New Roman"/>
      </w:rPr>
    </w:lvl>
    <w:lvl w:ilvl="5" w:tplc="986CFEB2">
      <w:start w:val="1"/>
      <w:numFmt w:val="lowerRoman"/>
      <w:lvlText w:val="%6."/>
      <w:lvlJc w:val="right"/>
      <w:pPr>
        <w:ind w:left="4320" w:hanging="180"/>
      </w:pPr>
      <w:rPr>
        <w:rFonts w:cs="Times New Roman"/>
      </w:rPr>
    </w:lvl>
    <w:lvl w:ilvl="6" w:tplc="B1C0866C">
      <w:start w:val="1"/>
      <w:numFmt w:val="decimal"/>
      <w:lvlText w:val="%7."/>
      <w:lvlJc w:val="left"/>
      <w:pPr>
        <w:ind w:left="5040" w:hanging="360"/>
      </w:pPr>
      <w:rPr>
        <w:rFonts w:cs="Times New Roman"/>
      </w:rPr>
    </w:lvl>
    <w:lvl w:ilvl="7" w:tplc="7CE84CE0">
      <w:start w:val="1"/>
      <w:numFmt w:val="lowerLetter"/>
      <w:lvlText w:val="%8."/>
      <w:lvlJc w:val="left"/>
      <w:pPr>
        <w:ind w:left="5760" w:hanging="360"/>
      </w:pPr>
      <w:rPr>
        <w:rFonts w:cs="Times New Roman"/>
      </w:rPr>
    </w:lvl>
    <w:lvl w:ilvl="8" w:tplc="8BEEAFE2">
      <w:start w:val="1"/>
      <w:numFmt w:val="lowerRoman"/>
      <w:lvlText w:val="%9."/>
      <w:lvlJc w:val="right"/>
      <w:pPr>
        <w:ind w:left="6480" w:hanging="180"/>
      </w:pPr>
      <w:rPr>
        <w:rFonts w:cs="Times New Roman"/>
      </w:rPr>
    </w:lvl>
  </w:abstractNum>
  <w:abstractNum w:abstractNumId="19">
    <w:nsid w:val="7ACC3E2E"/>
    <w:multiLevelType w:val="hybridMultilevel"/>
    <w:tmpl w:val="50D42D5C"/>
    <w:lvl w:ilvl="0" w:tplc="81CC06C8">
      <w:start w:val="1"/>
      <w:numFmt w:val="bullet"/>
      <w:lvlText w:val=""/>
      <w:lvlJc w:val="left"/>
      <w:pPr>
        <w:ind w:left="1080" w:hanging="360"/>
      </w:pPr>
      <w:rPr>
        <w:rFonts w:ascii="Symbol" w:hAnsi="Symbol" w:hint="default"/>
      </w:rPr>
    </w:lvl>
    <w:lvl w:ilvl="1" w:tplc="951E10A6">
      <w:start w:val="1"/>
      <w:numFmt w:val="bullet"/>
      <w:lvlText w:val="o"/>
      <w:lvlJc w:val="left"/>
      <w:pPr>
        <w:ind w:left="1800" w:hanging="360"/>
      </w:pPr>
      <w:rPr>
        <w:rFonts w:ascii="Courier New" w:hAnsi="Courier New" w:hint="default"/>
      </w:rPr>
    </w:lvl>
    <w:lvl w:ilvl="2" w:tplc="09F20368">
      <w:start w:val="1"/>
      <w:numFmt w:val="bullet"/>
      <w:lvlText w:val=""/>
      <w:lvlJc w:val="left"/>
      <w:pPr>
        <w:ind w:left="2520" w:hanging="360"/>
      </w:pPr>
      <w:rPr>
        <w:rFonts w:ascii="Wingdings" w:hAnsi="Wingdings" w:hint="default"/>
      </w:rPr>
    </w:lvl>
    <w:lvl w:ilvl="3" w:tplc="1E145838">
      <w:start w:val="1"/>
      <w:numFmt w:val="bullet"/>
      <w:lvlText w:val=""/>
      <w:lvlJc w:val="left"/>
      <w:pPr>
        <w:ind w:left="3240" w:hanging="360"/>
      </w:pPr>
      <w:rPr>
        <w:rFonts w:ascii="Symbol" w:hAnsi="Symbol" w:hint="default"/>
      </w:rPr>
    </w:lvl>
    <w:lvl w:ilvl="4" w:tplc="AF66571C">
      <w:start w:val="1"/>
      <w:numFmt w:val="bullet"/>
      <w:lvlText w:val="o"/>
      <w:lvlJc w:val="left"/>
      <w:pPr>
        <w:ind w:left="3960" w:hanging="360"/>
      </w:pPr>
      <w:rPr>
        <w:rFonts w:ascii="Courier New" w:hAnsi="Courier New" w:hint="default"/>
      </w:rPr>
    </w:lvl>
    <w:lvl w:ilvl="5" w:tplc="482AF094">
      <w:start w:val="1"/>
      <w:numFmt w:val="bullet"/>
      <w:lvlText w:val=""/>
      <w:lvlJc w:val="left"/>
      <w:pPr>
        <w:ind w:left="4680" w:hanging="360"/>
      </w:pPr>
      <w:rPr>
        <w:rFonts w:ascii="Wingdings" w:hAnsi="Wingdings" w:hint="default"/>
      </w:rPr>
    </w:lvl>
    <w:lvl w:ilvl="6" w:tplc="F8488602">
      <w:start w:val="1"/>
      <w:numFmt w:val="bullet"/>
      <w:lvlText w:val=""/>
      <w:lvlJc w:val="left"/>
      <w:pPr>
        <w:ind w:left="5400" w:hanging="360"/>
      </w:pPr>
      <w:rPr>
        <w:rFonts w:ascii="Symbol" w:hAnsi="Symbol" w:hint="default"/>
      </w:rPr>
    </w:lvl>
    <w:lvl w:ilvl="7" w:tplc="6E4A6560">
      <w:start w:val="1"/>
      <w:numFmt w:val="bullet"/>
      <w:lvlText w:val="o"/>
      <w:lvlJc w:val="left"/>
      <w:pPr>
        <w:ind w:left="6120" w:hanging="360"/>
      </w:pPr>
      <w:rPr>
        <w:rFonts w:ascii="Courier New" w:hAnsi="Courier New" w:hint="default"/>
      </w:rPr>
    </w:lvl>
    <w:lvl w:ilvl="8" w:tplc="91A0408C">
      <w:start w:val="1"/>
      <w:numFmt w:val="bullet"/>
      <w:lvlText w:val=""/>
      <w:lvlJc w:val="left"/>
      <w:pPr>
        <w:ind w:left="684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9"/>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9"/>
  </w:num>
  <w:num w:numId="14">
    <w:abstractNumId w:val="4"/>
  </w:num>
  <w:num w:numId="15">
    <w:abstractNumId w:val="16"/>
  </w:num>
  <w:num w:numId="16">
    <w:abstractNumId w:val="11"/>
  </w:num>
  <w:num w:numId="17">
    <w:abstractNumId w:val="12"/>
  </w:num>
  <w:num w:numId="18">
    <w:abstractNumId w:val="3"/>
  </w:num>
  <w:num w:numId="19">
    <w:abstractNumId w:val="5"/>
  </w:num>
  <w:num w:numId="20">
    <w:abstractNumId w:val="10"/>
  </w:num>
  <w:num w:numId="21">
    <w:abstractNumId w:val="8"/>
  </w:num>
  <w:num w:numId="22">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арданян Наталья Вячеславовна">
    <w15:presenceInfo w15:providerId="AD" w15:userId="S-1-5-21-873868826-1121876851-2869906792-5364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A55A31"/>
    <w:rsid w:val="001D1552"/>
    <w:rsid w:val="00207D9C"/>
    <w:rsid w:val="00351C57"/>
    <w:rsid w:val="003F29FF"/>
    <w:rsid w:val="00940DB5"/>
    <w:rsid w:val="00995C71"/>
    <w:rsid w:val="00A55A31"/>
    <w:rsid w:val="00BD04DD"/>
    <w:rsid w:val="00BE0E4B"/>
    <w:rsid w:val="00D541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A31"/>
    <w:pPr>
      <w:jc w:val="both"/>
    </w:pPr>
    <w:rPr>
      <w:rFonts w:cs="Times New Roman"/>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A55A31"/>
    <w:pPr>
      <w:keepNext/>
      <w:keepLines/>
      <w:spacing w:before="480"/>
      <w:outlineLvl w:val="0"/>
    </w:pPr>
    <w:rPr>
      <w:rFonts w:ascii="Arial" w:eastAsia="Arial" w:hAnsi="Arial" w:cs="Arial"/>
      <w:sz w:val="40"/>
      <w:szCs w:val="40"/>
    </w:rPr>
  </w:style>
  <w:style w:type="character" w:customStyle="1" w:styleId="Heading1Char">
    <w:name w:val="Heading 1 Char"/>
    <w:basedOn w:val="a0"/>
    <w:link w:val="11"/>
    <w:uiPriority w:val="9"/>
    <w:rsid w:val="00A55A31"/>
    <w:rPr>
      <w:rFonts w:ascii="Arial" w:eastAsia="Arial" w:hAnsi="Arial" w:cs="Arial"/>
      <w:sz w:val="40"/>
      <w:szCs w:val="40"/>
    </w:rPr>
  </w:style>
  <w:style w:type="paragraph" w:customStyle="1" w:styleId="21">
    <w:name w:val="Заголовок 21"/>
    <w:basedOn w:val="a"/>
    <w:next w:val="a"/>
    <w:link w:val="Heading2Char"/>
    <w:uiPriority w:val="9"/>
    <w:unhideWhenUsed/>
    <w:qFormat/>
    <w:rsid w:val="00A55A31"/>
    <w:pPr>
      <w:keepNext/>
      <w:keepLines/>
      <w:spacing w:before="360"/>
      <w:outlineLvl w:val="1"/>
    </w:pPr>
    <w:rPr>
      <w:rFonts w:ascii="Arial" w:eastAsia="Arial" w:hAnsi="Arial" w:cs="Arial"/>
      <w:sz w:val="34"/>
    </w:rPr>
  </w:style>
  <w:style w:type="character" w:customStyle="1" w:styleId="Heading2Char">
    <w:name w:val="Heading 2 Char"/>
    <w:basedOn w:val="a0"/>
    <w:link w:val="21"/>
    <w:uiPriority w:val="9"/>
    <w:rsid w:val="00A55A31"/>
    <w:rPr>
      <w:rFonts w:ascii="Arial" w:eastAsia="Arial" w:hAnsi="Arial" w:cs="Arial"/>
      <w:sz w:val="34"/>
    </w:rPr>
  </w:style>
  <w:style w:type="paragraph" w:customStyle="1" w:styleId="31">
    <w:name w:val="Заголовок 31"/>
    <w:basedOn w:val="a"/>
    <w:next w:val="a"/>
    <w:link w:val="Heading3Char"/>
    <w:uiPriority w:val="9"/>
    <w:unhideWhenUsed/>
    <w:qFormat/>
    <w:rsid w:val="00A55A31"/>
    <w:pPr>
      <w:keepNext/>
      <w:keepLines/>
      <w:spacing w:before="320"/>
      <w:outlineLvl w:val="2"/>
    </w:pPr>
    <w:rPr>
      <w:rFonts w:ascii="Arial" w:eastAsia="Arial" w:hAnsi="Arial" w:cs="Arial"/>
      <w:sz w:val="30"/>
      <w:szCs w:val="30"/>
    </w:rPr>
  </w:style>
  <w:style w:type="character" w:customStyle="1" w:styleId="Heading3Char">
    <w:name w:val="Heading 3 Char"/>
    <w:basedOn w:val="a0"/>
    <w:link w:val="31"/>
    <w:uiPriority w:val="9"/>
    <w:rsid w:val="00A55A31"/>
    <w:rPr>
      <w:rFonts w:ascii="Arial" w:eastAsia="Arial" w:hAnsi="Arial" w:cs="Arial"/>
      <w:sz w:val="30"/>
      <w:szCs w:val="30"/>
    </w:rPr>
  </w:style>
  <w:style w:type="paragraph" w:customStyle="1" w:styleId="41">
    <w:name w:val="Заголовок 41"/>
    <w:basedOn w:val="a"/>
    <w:next w:val="a"/>
    <w:link w:val="Heading4Char"/>
    <w:uiPriority w:val="9"/>
    <w:unhideWhenUsed/>
    <w:qFormat/>
    <w:rsid w:val="00A55A31"/>
    <w:pPr>
      <w:keepNext/>
      <w:keepLines/>
      <w:spacing w:before="320"/>
      <w:outlineLvl w:val="3"/>
    </w:pPr>
    <w:rPr>
      <w:rFonts w:ascii="Arial" w:eastAsia="Arial" w:hAnsi="Arial" w:cs="Arial"/>
      <w:b/>
      <w:bCs/>
      <w:sz w:val="26"/>
      <w:szCs w:val="26"/>
    </w:rPr>
  </w:style>
  <w:style w:type="character" w:customStyle="1" w:styleId="Heading4Char">
    <w:name w:val="Heading 4 Char"/>
    <w:basedOn w:val="a0"/>
    <w:link w:val="41"/>
    <w:uiPriority w:val="9"/>
    <w:rsid w:val="00A55A31"/>
    <w:rPr>
      <w:rFonts w:ascii="Arial" w:eastAsia="Arial" w:hAnsi="Arial" w:cs="Arial"/>
      <w:b/>
      <w:bCs/>
      <w:sz w:val="26"/>
      <w:szCs w:val="26"/>
    </w:rPr>
  </w:style>
  <w:style w:type="paragraph" w:customStyle="1" w:styleId="51">
    <w:name w:val="Заголовок 51"/>
    <w:basedOn w:val="a"/>
    <w:next w:val="a"/>
    <w:link w:val="Heading5Char"/>
    <w:uiPriority w:val="9"/>
    <w:unhideWhenUsed/>
    <w:qFormat/>
    <w:rsid w:val="00A55A31"/>
    <w:pPr>
      <w:keepNext/>
      <w:keepLines/>
      <w:spacing w:before="320"/>
      <w:outlineLvl w:val="4"/>
    </w:pPr>
    <w:rPr>
      <w:rFonts w:ascii="Arial" w:eastAsia="Arial" w:hAnsi="Arial" w:cs="Arial"/>
      <w:b/>
      <w:bCs/>
      <w:sz w:val="24"/>
      <w:szCs w:val="24"/>
    </w:rPr>
  </w:style>
  <w:style w:type="character" w:customStyle="1" w:styleId="Heading5Char">
    <w:name w:val="Heading 5 Char"/>
    <w:basedOn w:val="a0"/>
    <w:link w:val="51"/>
    <w:uiPriority w:val="9"/>
    <w:rsid w:val="00A55A31"/>
    <w:rPr>
      <w:rFonts w:ascii="Arial" w:eastAsia="Arial" w:hAnsi="Arial" w:cs="Arial"/>
      <w:b/>
      <w:bCs/>
      <w:sz w:val="24"/>
      <w:szCs w:val="24"/>
    </w:rPr>
  </w:style>
  <w:style w:type="paragraph" w:customStyle="1" w:styleId="61">
    <w:name w:val="Заголовок 61"/>
    <w:basedOn w:val="a"/>
    <w:next w:val="a"/>
    <w:link w:val="Heading6Char"/>
    <w:uiPriority w:val="9"/>
    <w:unhideWhenUsed/>
    <w:qFormat/>
    <w:rsid w:val="00A55A31"/>
    <w:pPr>
      <w:keepNext/>
      <w:keepLines/>
      <w:spacing w:before="320"/>
      <w:outlineLvl w:val="5"/>
    </w:pPr>
    <w:rPr>
      <w:rFonts w:ascii="Arial" w:eastAsia="Arial" w:hAnsi="Arial" w:cs="Arial"/>
      <w:b/>
      <w:bCs/>
    </w:rPr>
  </w:style>
  <w:style w:type="character" w:customStyle="1" w:styleId="Heading6Char">
    <w:name w:val="Heading 6 Char"/>
    <w:basedOn w:val="a0"/>
    <w:link w:val="61"/>
    <w:uiPriority w:val="9"/>
    <w:rsid w:val="00A55A31"/>
    <w:rPr>
      <w:rFonts w:ascii="Arial" w:eastAsia="Arial" w:hAnsi="Arial" w:cs="Arial"/>
      <w:b/>
      <w:bCs/>
      <w:sz w:val="22"/>
      <w:szCs w:val="22"/>
    </w:rPr>
  </w:style>
  <w:style w:type="paragraph" w:customStyle="1" w:styleId="71">
    <w:name w:val="Заголовок 71"/>
    <w:basedOn w:val="a"/>
    <w:next w:val="a"/>
    <w:link w:val="Heading7Char"/>
    <w:uiPriority w:val="9"/>
    <w:unhideWhenUsed/>
    <w:qFormat/>
    <w:rsid w:val="00A55A31"/>
    <w:pPr>
      <w:keepNext/>
      <w:keepLines/>
      <w:spacing w:before="320"/>
      <w:outlineLvl w:val="6"/>
    </w:pPr>
    <w:rPr>
      <w:rFonts w:ascii="Arial" w:eastAsia="Arial" w:hAnsi="Arial" w:cs="Arial"/>
      <w:b/>
      <w:bCs/>
      <w:i/>
      <w:iCs/>
    </w:rPr>
  </w:style>
  <w:style w:type="character" w:customStyle="1" w:styleId="Heading7Char">
    <w:name w:val="Heading 7 Char"/>
    <w:basedOn w:val="a0"/>
    <w:link w:val="71"/>
    <w:uiPriority w:val="9"/>
    <w:rsid w:val="00A55A31"/>
    <w:rPr>
      <w:rFonts w:ascii="Arial" w:eastAsia="Arial" w:hAnsi="Arial" w:cs="Arial"/>
      <w:b/>
      <w:bCs/>
      <w:i/>
      <w:iCs/>
      <w:sz w:val="22"/>
      <w:szCs w:val="22"/>
    </w:rPr>
  </w:style>
  <w:style w:type="paragraph" w:customStyle="1" w:styleId="81">
    <w:name w:val="Заголовок 81"/>
    <w:basedOn w:val="a"/>
    <w:next w:val="a"/>
    <w:link w:val="Heading8Char"/>
    <w:uiPriority w:val="9"/>
    <w:unhideWhenUsed/>
    <w:qFormat/>
    <w:rsid w:val="00A55A31"/>
    <w:pPr>
      <w:keepNext/>
      <w:keepLines/>
      <w:spacing w:before="320"/>
      <w:outlineLvl w:val="7"/>
    </w:pPr>
    <w:rPr>
      <w:rFonts w:ascii="Arial" w:eastAsia="Arial" w:hAnsi="Arial" w:cs="Arial"/>
      <w:i/>
      <w:iCs/>
    </w:rPr>
  </w:style>
  <w:style w:type="character" w:customStyle="1" w:styleId="Heading8Char">
    <w:name w:val="Heading 8 Char"/>
    <w:basedOn w:val="a0"/>
    <w:link w:val="81"/>
    <w:uiPriority w:val="9"/>
    <w:rsid w:val="00A55A31"/>
    <w:rPr>
      <w:rFonts w:ascii="Arial" w:eastAsia="Arial" w:hAnsi="Arial" w:cs="Arial"/>
      <w:i/>
      <w:iCs/>
      <w:sz w:val="22"/>
      <w:szCs w:val="22"/>
    </w:rPr>
  </w:style>
  <w:style w:type="paragraph" w:customStyle="1" w:styleId="91">
    <w:name w:val="Заголовок 91"/>
    <w:basedOn w:val="a"/>
    <w:next w:val="a"/>
    <w:link w:val="Heading9Char"/>
    <w:uiPriority w:val="9"/>
    <w:unhideWhenUsed/>
    <w:qFormat/>
    <w:rsid w:val="00A55A31"/>
    <w:pPr>
      <w:keepNext/>
      <w:keepLines/>
      <w:spacing w:before="320"/>
      <w:outlineLvl w:val="8"/>
    </w:pPr>
    <w:rPr>
      <w:rFonts w:ascii="Arial" w:eastAsia="Arial" w:hAnsi="Arial" w:cs="Arial"/>
      <w:i/>
      <w:iCs/>
      <w:sz w:val="21"/>
      <w:szCs w:val="21"/>
    </w:rPr>
  </w:style>
  <w:style w:type="character" w:customStyle="1" w:styleId="Heading9Char">
    <w:name w:val="Heading 9 Char"/>
    <w:basedOn w:val="a0"/>
    <w:link w:val="91"/>
    <w:uiPriority w:val="9"/>
    <w:rsid w:val="00A55A31"/>
    <w:rPr>
      <w:rFonts w:ascii="Arial" w:eastAsia="Arial" w:hAnsi="Arial" w:cs="Arial"/>
      <w:i/>
      <w:iCs/>
      <w:sz w:val="21"/>
      <w:szCs w:val="21"/>
    </w:rPr>
  </w:style>
  <w:style w:type="paragraph" w:styleId="a3">
    <w:name w:val="List Paragraph"/>
    <w:basedOn w:val="a"/>
    <w:uiPriority w:val="34"/>
    <w:qFormat/>
    <w:rsid w:val="00A55A31"/>
    <w:pPr>
      <w:ind w:left="720"/>
      <w:contextualSpacing/>
    </w:pPr>
  </w:style>
  <w:style w:type="paragraph" w:styleId="a4">
    <w:name w:val="Title"/>
    <w:basedOn w:val="a"/>
    <w:next w:val="a"/>
    <w:link w:val="a5"/>
    <w:uiPriority w:val="10"/>
    <w:qFormat/>
    <w:rsid w:val="00A55A31"/>
    <w:pPr>
      <w:spacing w:before="300"/>
      <w:contextualSpacing/>
    </w:pPr>
    <w:rPr>
      <w:sz w:val="48"/>
      <w:szCs w:val="48"/>
    </w:rPr>
  </w:style>
  <w:style w:type="character" w:customStyle="1" w:styleId="a5">
    <w:name w:val="Название Знак"/>
    <w:basedOn w:val="a0"/>
    <w:link w:val="a4"/>
    <w:uiPriority w:val="10"/>
    <w:rsid w:val="00A55A31"/>
    <w:rPr>
      <w:sz w:val="48"/>
      <w:szCs w:val="48"/>
    </w:rPr>
  </w:style>
  <w:style w:type="paragraph" w:styleId="a6">
    <w:name w:val="Subtitle"/>
    <w:basedOn w:val="a"/>
    <w:next w:val="a"/>
    <w:link w:val="a7"/>
    <w:uiPriority w:val="11"/>
    <w:qFormat/>
    <w:rsid w:val="00A55A31"/>
    <w:pPr>
      <w:spacing w:before="200"/>
    </w:pPr>
    <w:rPr>
      <w:sz w:val="24"/>
      <w:szCs w:val="24"/>
    </w:rPr>
  </w:style>
  <w:style w:type="character" w:customStyle="1" w:styleId="a7">
    <w:name w:val="Подзаголовок Знак"/>
    <w:basedOn w:val="a0"/>
    <w:link w:val="a6"/>
    <w:uiPriority w:val="11"/>
    <w:rsid w:val="00A55A31"/>
    <w:rPr>
      <w:sz w:val="24"/>
      <w:szCs w:val="24"/>
    </w:rPr>
  </w:style>
  <w:style w:type="paragraph" w:styleId="2">
    <w:name w:val="Quote"/>
    <w:basedOn w:val="a"/>
    <w:next w:val="a"/>
    <w:link w:val="20"/>
    <w:uiPriority w:val="29"/>
    <w:qFormat/>
    <w:rsid w:val="00A55A31"/>
    <w:pPr>
      <w:ind w:left="720" w:right="720"/>
    </w:pPr>
    <w:rPr>
      <w:i/>
    </w:rPr>
  </w:style>
  <w:style w:type="character" w:customStyle="1" w:styleId="20">
    <w:name w:val="Цитата 2 Знак"/>
    <w:link w:val="2"/>
    <w:uiPriority w:val="29"/>
    <w:rsid w:val="00A55A31"/>
    <w:rPr>
      <w:i/>
    </w:rPr>
  </w:style>
  <w:style w:type="paragraph" w:styleId="a8">
    <w:name w:val="Intense Quote"/>
    <w:basedOn w:val="a"/>
    <w:next w:val="a"/>
    <w:link w:val="a9"/>
    <w:uiPriority w:val="30"/>
    <w:qFormat/>
    <w:rsid w:val="00A55A31"/>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A55A31"/>
    <w:rPr>
      <w:i/>
    </w:rPr>
  </w:style>
  <w:style w:type="paragraph" w:customStyle="1" w:styleId="1">
    <w:name w:val="Верхний колонтитул1"/>
    <w:basedOn w:val="a"/>
    <w:link w:val="HeaderChar"/>
    <w:uiPriority w:val="99"/>
    <w:unhideWhenUsed/>
    <w:rsid w:val="00A55A31"/>
    <w:pPr>
      <w:tabs>
        <w:tab w:val="center" w:pos="7143"/>
        <w:tab w:val="right" w:pos="14287"/>
      </w:tabs>
      <w:spacing w:after="0" w:line="240" w:lineRule="auto"/>
    </w:pPr>
  </w:style>
  <w:style w:type="character" w:customStyle="1" w:styleId="HeaderChar">
    <w:name w:val="Header Char"/>
    <w:basedOn w:val="a0"/>
    <w:link w:val="1"/>
    <w:uiPriority w:val="99"/>
    <w:rsid w:val="00A55A31"/>
  </w:style>
  <w:style w:type="paragraph" w:customStyle="1" w:styleId="10">
    <w:name w:val="Нижний колонтитул1"/>
    <w:basedOn w:val="a"/>
    <w:link w:val="FooterChar"/>
    <w:uiPriority w:val="99"/>
    <w:unhideWhenUsed/>
    <w:rsid w:val="00A55A31"/>
    <w:pPr>
      <w:tabs>
        <w:tab w:val="center" w:pos="7143"/>
        <w:tab w:val="right" w:pos="14287"/>
      </w:tabs>
      <w:spacing w:after="0" w:line="240" w:lineRule="auto"/>
    </w:pPr>
  </w:style>
  <w:style w:type="character" w:customStyle="1" w:styleId="FooterChar">
    <w:name w:val="Footer Char"/>
    <w:basedOn w:val="a0"/>
    <w:link w:val="10"/>
    <w:uiPriority w:val="99"/>
    <w:rsid w:val="00A55A31"/>
  </w:style>
  <w:style w:type="paragraph" w:customStyle="1" w:styleId="12">
    <w:name w:val="Название объекта1"/>
    <w:basedOn w:val="a"/>
    <w:next w:val="a"/>
    <w:link w:val="CaptionChar"/>
    <w:uiPriority w:val="35"/>
    <w:semiHidden/>
    <w:unhideWhenUsed/>
    <w:qFormat/>
    <w:rsid w:val="00A55A31"/>
    <w:rPr>
      <w:b/>
      <w:bCs/>
      <w:color w:val="4F81BD" w:themeColor="accent1"/>
      <w:sz w:val="18"/>
      <w:szCs w:val="18"/>
    </w:rPr>
  </w:style>
  <w:style w:type="character" w:customStyle="1" w:styleId="CaptionChar">
    <w:name w:val="Caption Char"/>
    <w:basedOn w:val="a0"/>
    <w:link w:val="12"/>
    <w:uiPriority w:val="35"/>
    <w:rsid w:val="00A55A31"/>
    <w:rPr>
      <w:b/>
      <w:bCs/>
      <w:color w:val="4F81BD" w:themeColor="accent1"/>
      <w:sz w:val="18"/>
      <w:szCs w:val="18"/>
    </w:rPr>
  </w:style>
  <w:style w:type="table" w:customStyle="1" w:styleId="TableGridLight">
    <w:name w:val="Table Grid Light"/>
    <w:basedOn w:val="a1"/>
    <w:uiPriority w:val="59"/>
    <w:rsid w:val="00A55A3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A55A31"/>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A55A31"/>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A55A31"/>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55A3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A55A3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A55A3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A55A3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A55A3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A55A3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rsid w:val="00A55A3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55A3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A55A3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A55A3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A55A3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A55A3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A55A3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rsid w:val="00A55A31"/>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55A31"/>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A55A31"/>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A55A31"/>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A55A31"/>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A55A31"/>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A55A31"/>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rsid w:val="00A55A31"/>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55A3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A55A3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A55A3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A55A3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A55A3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A55A3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A55A31"/>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rsid w:val="00A55A31"/>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55A31"/>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A55A3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A55A31"/>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A55A3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A55A31"/>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A55A31"/>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rsid w:val="00A55A31"/>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55A31"/>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A55A31"/>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A55A31"/>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A55A31"/>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A55A31"/>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A55A31"/>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A55A3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rsid w:val="00A55A31"/>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55A31"/>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A55A31"/>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A55A31"/>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A55A31"/>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A55A31"/>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A55A31"/>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rsid w:val="00A55A3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55A31"/>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A55A31"/>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A55A31"/>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A55A31"/>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A55A31"/>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A55A31"/>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rsid w:val="00A55A3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55A31"/>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A55A31"/>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A55A31"/>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A55A31"/>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A55A31"/>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A55A31"/>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rsid w:val="00A55A31"/>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55A31"/>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A55A31"/>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A55A31"/>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A55A31"/>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A55A31"/>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A55A31"/>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rsid w:val="00A55A3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55A31"/>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A55A31"/>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A55A31"/>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A55A31"/>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A55A31"/>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A55A31"/>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rsid w:val="00A55A31"/>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55A31"/>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A55A31"/>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A55A31"/>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A55A31"/>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A55A31"/>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A55A31"/>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A55A31"/>
    <w:pPr>
      <w:spacing w:after="0" w:line="240" w:lineRule="auto"/>
    </w:pPr>
    <w:rPr>
      <w:color w:val="404040"/>
      <w:sz w:val="2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A55A31"/>
    <w:pPr>
      <w:spacing w:after="0" w:line="240" w:lineRule="auto"/>
    </w:pPr>
    <w:rPr>
      <w:color w:val="404040"/>
      <w:sz w:val="2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A55A31"/>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55A31"/>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A55A31"/>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A55A31"/>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A55A31"/>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A55A31"/>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A55A31"/>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sid w:val="00A55A31"/>
    <w:rPr>
      <w:color w:val="0000FF" w:themeColor="hyperlink"/>
      <w:u w:val="single"/>
    </w:rPr>
  </w:style>
  <w:style w:type="paragraph" w:styleId="ab">
    <w:name w:val="footnote text"/>
    <w:basedOn w:val="a"/>
    <w:link w:val="ac"/>
    <w:uiPriority w:val="99"/>
    <w:semiHidden/>
    <w:unhideWhenUsed/>
    <w:rsid w:val="00A55A31"/>
    <w:pPr>
      <w:spacing w:after="40" w:line="240" w:lineRule="auto"/>
    </w:pPr>
    <w:rPr>
      <w:sz w:val="18"/>
    </w:rPr>
  </w:style>
  <w:style w:type="character" w:customStyle="1" w:styleId="ac">
    <w:name w:val="Текст сноски Знак"/>
    <w:link w:val="ab"/>
    <w:uiPriority w:val="99"/>
    <w:rsid w:val="00A55A31"/>
    <w:rPr>
      <w:sz w:val="18"/>
    </w:rPr>
  </w:style>
  <w:style w:type="character" w:styleId="ad">
    <w:name w:val="footnote reference"/>
    <w:basedOn w:val="a0"/>
    <w:uiPriority w:val="99"/>
    <w:unhideWhenUsed/>
    <w:rsid w:val="00A55A31"/>
    <w:rPr>
      <w:vertAlign w:val="superscript"/>
    </w:rPr>
  </w:style>
  <w:style w:type="paragraph" w:styleId="ae">
    <w:name w:val="endnote text"/>
    <w:basedOn w:val="a"/>
    <w:link w:val="af"/>
    <w:uiPriority w:val="99"/>
    <w:semiHidden/>
    <w:unhideWhenUsed/>
    <w:rsid w:val="00A55A31"/>
    <w:pPr>
      <w:spacing w:after="0" w:line="240" w:lineRule="auto"/>
    </w:pPr>
    <w:rPr>
      <w:sz w:val="20"/>
    </w:rPr>
  </w:style>
  <w:style w:type="character" w:customStyle="1" w:styleId="af">
    <w:name w:val="Текст концевой сноски Знак"/>
    <w:link w:val="ae"/>
    <w:uiPriority w:val="99"/>
    <w:rsid w:val="00A55A31"/>
    <w:rPr>
      <w:sz w:val="20"/>
    </w:rPr>
  </w:style>
  <w:style w:type="character" w:styleId="af0">
    <w:name w:val="endnote reference"/>
    <w:basedOn w:val="a0"/>
    <w:uiPriority w:val="99"/>
    <w:semiHidden/>
    <w:unhideWhenUsed/>
    <w:rsid w:val="00A55A31"/>
    <w:rPr>
      <w:vertAlign w:val="superscript"/>
    </w:rPr>
  </w:style>
  <w:style w:type="paragraph" w:styleId="13">
    <w:name w:val="toc 1"/>
    <w:basedOn w:val="a"/>
    <w:next w:val="a"/>
    <w:uiPriority w:val="39"/>
    <w:unhideWhenUsed/>
    <w:rsid w:val="00A55A31"/>
    <w:pPr>
      <w:spacing w:after="57"/>
    </w:pPr>
  </w:style>
  <w:style w:type="paragraph" w:styleId="22">
    <w:name w:val="toc 2"/>
    <w:basedOn w:val="a"/>
    <w:next w:val="a"/>
    <w:uiPriority w:val="39"/>
    <w:unhideWhenUsed/>
    <w:rsid w:val="00A55A31"/>
    <w:pPr>
      <w:spacing w:after="57"/>
      <w:ind w:left="283"/>
    </w:pPr>
  </w:style>
  <w:style w:type="paragraph" w:styleId="3">
    <w:name w:val="toc 3"/>
    <w:basedOn w:val="a"/>
    <w:next w:val="a"/>
    <w:uiPriority w:val="39"/>
    <w:unhideWhenUsed/>
    <w:rsid w:val="00A55A31"/>
    <w:pPr>
      <w:spacing w:after="57"/>
      <w:ind w:left="567"/>
    </w:pPr>
  </w:style>
  <w:style w:type="paragraph" w:styleId="4">
    <w:name w:val="toc 4"/>
    <w:basedOn w:val="a"/>
    <w:next w:val="a"/>
    <w:uiPriority w:val="39"/>
    <w:unhideWhenUsed/>
    <w:rsid w:val="00A55A31"/>
    <w:pPr>
      <w:spacing w:after="57"/>
      <w:ind w:left="850"/>
    </w:pPr>
  </w:style>
  <w:style w:type="paragraph" w:styleId="5">
    <w:name w:val="toc 5"/>
    <w:basedOn w:val="a"/>
    <w:next w:val="a"/>
    <w:uiPriority w:val="39"/>
    <w:unhideWhenUsed/>
    <w:rsid w:val="00A55A31"/>
    <w:pPr>
      <w:spacing w:after="57"/>
      <w:ind w:left="1134"/>
    </w:pPr>
  </w:style>
  <w:style w:type="paragraph" w:styleId="6">
    <w:name w:val="toc 6"/>
    <w:basedOn w:val="a"/>
    <w:next w:val="a"/>
    <w:uiPriority w:val="39"/>
    <w:unhideWhenUsed/>
    <w:rsid w:val="00A55A31"/>
    <w:pPr>
      <w:spacing w:after="57"/>
      <w:ind w:left="1417"/>
    </w:pPr>
  </w:style>
  <w:style w:type="paragraph" w:styleId="7">
    <w:name w:val="toc 7"/>
    <w:basedOn w:val="a"/>
    <w:next w:val="a"/>
    <w:uiPriority w:val="39"/>
    <w:unhideWhenUsed/>
    <w:rsid w:val="00A55A31"/>
    <w:pPr>
      <w:spacing w:after="57"/>
      <w:ind w:left="1701"/>
    </w:pPr>
  </w:style>
  <w:style w:type="paragraph" w:styleId="8">
    <w:name w:val="toc 8"/>
    <w:basedOn w:val="a"/>
    <w:next w:val="a"/>
    <w:uiPriority w:val="39"/>
    <w:unhideWhenUsed/>
    <w:rsid w:val="00A55A31"/>
    <w:pPr>
      <w:spacing w:after="57"/>
      <w:ind w:left="1984"/>
    </w:pPr>
  </w:style>
  <w:style w:type="paragraph" w:styleId="9">
    <w:name w:val="toc 9"/>
    <w:basedOn w:val="a"/>
    <w:next w:val="a"/>
    <w:uiPriority w:val="39"/>
    <w:unhideWhenUsed/>
    <w:rsid w:val="00A55A31"/>
    <w:pPr>
      <w:spacing w:after="57"/>
      <w:ind w:left="2268"/>
    </w:pPr>
  </w:style>
  <w:style w:type="paragraph" w:styleId="af1">
    <w:name w:val="TOC Heading"/>
    <w:uiPriority w:val="39"/>
    <w:unhideWhenUsed/>
    <w:rsid w:val="00A55A31"/>
  </w:style>
  <w:style w:type="paragraph" w:styleId="af2">
    <w:name w:val="table of figures"/>
    <w:basedOn w:val="a"/>
    <w:next w:val="a"/>
    <w:uiPriority w:val="99"/>
    <w:unhideWhenUsed/>
    <w:rsid w:val="00A55A31"/>
    <w:pPr>
      <w:spacing w:after="0"/>
    </w:pPr>
  </w:style>
  <w:style w:type="paragraph" w:customStyle="1" w:styleId="af3">
    <w:name w:val="Стиль"/>
    <w:basedOn w:val="a"/>
    <w:next w:val="af4"/>
    <w:uiPriority w:val="99"/>
    <w:rsid w:val="00A55A31"/>
    <w:pPr>
      <w:spacing w:before="100" w:beforeAutospacing="1" w:after="100" w:afterAutospacing="1" w:line="240" w:lineRule="auto"/>
    </w:pPr>
    <w:rPr>
      <w:rFonts w:ascii="Times New Roman" w:hAnsi="Times New Roman"/>
      <w:sz w:val="24"/>
      <w:szCs w:val="24"/>
      <w:lang w:eastAsia="ru-RU"/>
    </w:rPr>
  </w:style>
  <w:style w:type="paragraph" w:customStyle="1" w:styleId="ConsNormal">
    <w:name w:val="ConsNormal"/>
    <w:link w:val="ConsNormal0"/>
    <w:uiPriority w:val="99"/>
    <w:rsid w:val="00A55A31"/>
    <w:pPr>
      <w:spacing w:after="0" w:line="240" w:lineRule="auto"/>
      <w:ind w:firstLine="720"/>
      <w:jc w:val="both"/>
    </w:pPr>
    <w:rPr>
      <w:rFonts w:ascii="Consultant" w:hAnsi="Consultant" w:cs="Times New Roman"/>
    </w:rPr>
  </w:style>
  <w:style w:type="paragraph" w:styleId="af5">
    <w:name w:val="No Spacing"/>
    <w:link w:val="af6"/>
    <w:uiPriority w:val="99"/>
    <w:qFormat/>
    <w:rsid w:val="00A55A31"/>
    <w:pPr>
      <w:spacing w:after="0" w:line="240" w:lineRule="auto"/>
      <w:jc w:val="both"/>
    </w:pPr>
    <w:rPr>
      <w:rFonts w:cs="Times New Roman"/>
      <w:lang w:eastAsia="en-US"/>
    </w:rPr>
  </w:style>
  <w:style w:type="character" w:customStyle="1" w:styleId="ConsNormal0">
    <w:name w:val="ConsNormal Знак"/>
    <w:link w:val="ConsNormal"/>
    <w:uiPriority w:val="99"/>
    <w:rsid w:val="00A55A31"/>
    <w:rPr>
      <w:rFonts w:ascii="Consultant" w:hAnsi="Consultant"/>
      <w:sz w:val="22"/>
      <w:lang w:eastAsia="ru-RU"/>
    </w:rPr>
  </w:style>
  <w:style w:type="paragraph" w:customStyle="1" w:styleId="af7">
    <w:name w:val="Подпункт"/>
    <w:uiPriority w:val="99"/>
    <w:rsid w:val="00A55A31"/>
    <w:pPr>
      <w:widowControl w:val="0"/>
      <w:tabs>
        <w:tab w:val="left" w:pos="2268"/>
      </w:tabs>
      <w:spacing w:after="0" w:line="360" w:lineRule="auto"/>
      <w:ind w:left="1134" w:hanging="1134"/>
      <w:jc w:val="both"/>
    </w:pPr>
    <w:rPr>
      <w:rFonts w:ascii="Times New Roman" w:hAnsi="Times New Roman" w:cs="Tahoma"/>
      <w:sz w:val="28"/>
      <w:szCs w:val="20"/>
      <w:lang w:val="de-DE" w:eastAsia="fa-IR" w:bidi="fa-IR"/>
    </w:rPr>
  </w:style>
  <w:style w:type="character" w:customStyle="1" w:styleId="af6">
    <w:name w:val="Без интервала Знак"/>
    <w:link w:val="af5"/>
    <w:uiPriority w:val="99"/>
    <w:rsid w:val="00A55A31"/>
    <w:rPr>
      <w:rFonts w:ascii="Calibri" w:hAnsi="Calibri"/>
      <w:sz w:val="22"/>
      <w:lang w:val="ru-RU" w:eastAsia="en-US"/>
    </w:rPr>
  </w:style>
  <w:style w:type="paragraph" w:styleId="af4">
    <w:name w:val="Normal (Web)"/>
    <w:basedOn w:val="a"/>
    <w:uiPriority w:val="99"/>
    <w:semiHidden/>
    <w:rsid w:val="00A55A31"/>
    <w:rPr>
      <w:rFonts w:ascii="Times New Roman" w:hAnsi="Times New Roman"/>
      <w:sz w:val="24"/>
      <w:szCs w:val="24"/>
    </w:rPr>
  </w:style>
  <w:style w:type="paragraph" w:customStyle="1" w:styleId="af8">
    <w:name w:val="Обычный + по ширине"/>
    <w:basedOn w:val="a"/>
    <w:uiPriority w:val="99"/>
    <w:rsid w:val="00A55A31"/>
    <w:pPr>
      <w:spacing w:after="0" w:line="240" w:lineRule="auto"/>
    </w:pPr>
    <w:rPr>
      <w:rFonts w:ascii="Times New Roman" w:hAnsi="Times New Roman"/>
      <w:sz w:val="24"/>
      <w:szCs w:val="24"/>
      <w:lang w:eastAsia="ru-RU"/>
    </w:rPr>
  </w:style>
  <w:style w:type="paragraph" w:styleId="af9">
    <w:name w:val="Balloon Text"/>
    <w:basedOn w:val="a"/>
    <w:link w:val="afa"/>
    <w:uiPriority w:val="99"/>
    <w:semiHidden/>
    <w:rsid w:val="00A55A31"/>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A55A31"/>
    <w:rPr>
      <w:rFonts w:ascii="Segoe UI" w:hAnsi="Segoe UI" w:cs="Segoe UI"/>
      <w:sz w:val="18"/>
      <w:szCs w:val="18"/>
      <w:lang w:eastAsia="en-US"/>
    </w:rPr>
  </w:style>
  <w:style w:type="table" w:styleId="afb">
    <w:name w:val="Table Grid"/>
    <w:basedOn w:val="a1"/>
    <w:uiPriority w:val="39"/>
    <w:rsid w:val="00A55A3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c">
    <w:name w:val="annotation reference"/>
    <w:basedOn w:val="a0"/>
    <w:uiPriority w:val="99"/>
    <w:semiHidden/>
    <w:unhideWhenUsed/>
    <w:rsid w:val="00940DB5"/>
    <w:rPr>
      <w:sz w:val="16"/>
      <w:szCs w:val="16"/>
    </w:rPr>
  </w:style>
  <w:style w:type="paragraph" w:styleId="afd">
    <w:name w:val="annotation text"/>
    <w:basedOn w:val="a"/>
    <w:link w:val="afe"/>
    <w:uiPriority w:val="99"/>
    <w:semiHidden/>
    <w:unhideWhenUsed/>
    <w:rsid w:val="00940DB5"/>
    <w:pPr>
      <w:spacing w:line="240" w:lineRule="auto"/>
    </w:pPr>
    <w:rPr>
      <w:sz w:val="20"/>
      <w:szCs w:val="20"/>
    </w:rPr>
  </w:style>
  <w:style w:type="character" w:customStyle="1" w:styleId="afe">
    <w:name w:val="Текст примечания Знак"/>
    <w:basedOn w:val="a0"/>
    <w:link w:val="afd"/>
    <w:uiPriority w:val="99"/>
    <w:semiHidden/>
    <w:rsid w:val="00940DB5"/>
    <w:rPr>
      <w:rFonts w:cs="Times New Roman"/>
      <w:sz w:val="20"/>
      <w:szCs w:val="20"/>
      <w:lang w:eastAsia="en-US"/>
    </w:rPr>
  </w:style>
  <w:style w:type="paragraph" w:styleId="aff">
    <w:name w:val="annotation subject"/>
    <w:basedOn w:val="afd"/>
    <w:next w:val="afd"/>
    <w:link w:val="aff0"/>
    <w:uiPriority w:val="99"/>
    <w:semiHidden/>
    <w:unhideWhenUsed/>
    <w:rsid w:val="00940DB5"/>
    <w:rPr>
      <w:b/>
      <w:bCs/>
    </w:rPr>
  </w:style>
  <w:style w:type="character" w:customStyle="1" w:styleId="aff0">
    <w:name w:val="Тема примечания Знак"/>
    <w:basedOn w:val="afe"/>
    <w:link w:val="aff"/>
    <w:uiPriority w:val="99"/>
    <w:semiHidden/>
    <w:rsid w:val="00940DB5"/>
    <w:rPr>
      <w:rFonts w:cs="Times New Roman"/>
      <w:b/>
      <w:bCs/>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1650</Words>
  <Characters>9411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11039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user71</dc:creator>
  <cp:lastModifiedBy>User_001</cp:lastModifiedBy>
  <cp:revision>2</cp:revision>
  <dcterms:created xsi:type="dcterms:W3CDTF">2026-10-13T06:57:00Z</dcterms:created>
  <dcterms:modified xsi:type="dcterms:W3CDTF">2026-10-13T06:57:00Z</dcterms:modified>
</cp:coreProperties>
</file>