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33238" w:rsidRPr="009F5121" w:rsidRDefault="00F02F04" w:rsidP="00233238">
      <w:pPr>
        <w:widowControl w:val="0"/>
        <w:suppressLineNumbers/>
        <w:ind w:right="-1"/>
        <w:jc w:val="right"/>
        <w:rPr>
          <w:rFonts w:eastAsia="Calibri"/>
          <w:spacing w:val="-4"/>
        </w:rPr>
      </w:pPr>
      <w:r>
        <w:rPr>
          <w:rFonts w:eastAsia="Calibri"/>
          <w:b/>
          <w:spacing w:val="-4"/>
        </w:rPr>
        <w:t>+</w:t>
      </w:r>
      <w:r w:rsidR="0066514D" w:rsidRPr="009F5121">
        <w:rPr>
          <w:rFonts w:eastAsia="Calibri"/>
          <w:b/>
          <w:spacing w:val="-4"/>
        </w:rPr>
        <w:t>''</w:t>
      </w:r>
      <w:r w:rsidR="0066514D" w:rsidRPr="009F5121">
        <w:rPr>
          <w:rFonts w:eastAsia="Calibri"/>
          <w:spacing w:val="-4"/>
        </w:rPr>
        <w:t>СОГЛАСОВАНО''</w:t>
      </w:r>
    </w:p>
    <w:p w:rsidR="00233238" w:rsidRPr="009F5121" w:rsidRDefault="00A95811" w:rsidP="00233238">
      <w:pPr>
        <w:widowControl w:val="0"/>
        <w:suppressLineNumbers/>
        <w:ind w:right="-1"/>
        <w:jc w:val="right"/>
        <w:rPr>
          <w:rFonts w:eastAsia="Calibri"/>
          <w:spacing w:val="-4"/>
        </w:rPr>
      </w:pPr>
    </w:p>
    <w:p w:rsidR="00952D94" w:rsidRPr="009F5121" w:rsidRDefault="0066514D" w:rsidP="00952D94">
      <w:pPr>
        <w:widowControl w:val="0"/>
        <w:suppressLineNumbers/>
        <w:ind w:right="-1"/>
        <w:jc w:val="right"/>
        <w:rPr>
          <w:rFonts w:eastAsia="Calibri"/>
          <w:spacing w:val="-4"/>
        </w:rPr>
      </w:pPr>
      <w:r>
        <w:rPr>
          <w:rFonts w:eastAsia="Calibri"/>
          <w:spacing w:val="-4"/>
        </w:rPr>
        <w:t>Начальник отдела конкурсов и торгов</w:t>
      </w:r>
      <w:r w:rsidRPr="009F5121">
        <w:rPr>
          <w:rFonts w:eastAsia="Calibri"/>
          <w:spacing w:val="-4"/>
        </w:rPr>
        <w:t xml:space="preserve"> </w:t>
      </w:r>
      <w:r>
        <w:rPr>
          <w:rFonts w:eastAsia="Calibri"/>
          <w:spacing w:val="-4"/>
        </w:rPr>
        <w:t>на товары,</w:t>
      </w:r>
    </w:p>
    <w:p w:rsidR="00952D94" w:rsidRPr="009F5121" w:rsidRDefault="0066514D" w:rsidP="00952D94">
      <w:pPr>
        <w:widowControl w:val="0"/>
        <w:suppressLineNumbers/>
        <w:ind w:right="-1"/>
        <w:jc w:val="right"/>
        <w:rPr>
          <w:rFonts w:eastAsia="Calibri"/>
          <w:spacing w:val="-4"/>
        </w:rPr>
      </w:pPr>
      <w:r>
        <w:rPr>
          <w:rFonts w:eastAsia="Calibri"/>
          <w:spacing w:val="-4"/>
        </w:rPr>
        <w:t>работы и услуги специфической направленности</w:t>
      </w:r>
    </w:p>
    <w:p w:rsidR="00233238" w:rsidRPr="009F5121" w:rsidRDefault="0066514D" w:rsidP="00952D94">
      <w:pPr>
        <w:widowControl w:val="0"/>
        <w:suppressLineNumbers/>
        <w:ind w:right="-1"/>
        <w:jc w:val="right"/>
        <w:rPr>
          <w:rFonts w:eastAsia="Calibri"/>
          <w:spacing w:val="-4"/>
        </w:rPr>
      </w:pPr>
      <w:r w:rsidRPr="009F5121">
        <w:rPr>
          <w:rFonts w:eastAsia="Calibri"/>
          <w:spacing w:val="-4"/>
        </w:rPr>
        <w:t xml:space="preserve"> ‘‘Центр государственных закупок</w:t>
      </w:r>
    </w:p>
    <w:p w:rsidR="00233238" w:rsidRPr="009F5121" w:rsidRDefault="0066514D" w:rsidP="00233238">
      <w:pPr>
        <w:widowControl w:val="0"/>
        <w:suppressLineNumbers/>
        <w:ind w:right="-1"/>
        <w:jc w:val="right"/>
        <w:rPr>
          <w:rFonts w:eastAsia="Calibri"/>
          <w:spacing w:val="-4"/>
        </w:rPr>
      </w:pPr>
      <w:r w:rsidRPr="009F5121">
        <w:rPr>
          <w:rFonts w:eastAsia="Calibri"/>
          <w:spacing w:val="-4"/>
        </w:rPr>
        <w:t>Сахалинской области’’</w:t>
      </w:r>
    </w:p>
    <w:p w:rsidR="00233238" w:rsidRPr="009F5121" w:rsidRDefault="00A95811" w:rsidP="00233238">
      <w:pPr>
        <w:widowControl w:val="0"/>
        <w:suppressLineNumbers/>
        <w:ind w:right="-1"/>
        <w:jc w:val="right"/>
        <w:rPr>
          <w:rFonts w:eastAsia="Calibri"/>
          <w:spacing w:val="-4"/>
        </w:rPr>
      </w:pPr>
    </w:p>
    <w:p w:rsidR="00233238" w:rsidRPr="009F5121" w:rsidRDefault="0066514D" w:rsidP="00233238">
      <w:pPr>
        <w:widowControl w:val="0"/>
        <w:suppressLineNumbers/>
        <w:ind w:right="-1"/>
        <w:jc w:val="right"/>
        <w:rPr>
          <w:rFonts w:eastAsia="Calibri"/>
          <w:spacing w:val="-4"/>
        </w:rPr>
      </w:pPr>
      <w:r w:rsidRPr="009F5121">
        <w:rPr>
          <w:rFonts w:eastAsia="Calibri"/>
          <w:spacing w:val="-4"/>
        </w:rPr>
        <w:t xml:space="preserve">___________________ </w:t>
      </w:r>
      <w:r>
        <w:rPr>
          <w:rFonts w:eastAsia="Calibri"/>
          <w:spacing w:val="-4"/>
        </w:rPr>
        <w:t>О</w:t>
      </w:r>
      <w:r w:rsidRPr="009F5121">
        <w:rPr>
          <w:rFonts w:eastAsia="Calibri"/>
          <w:spacing w:val="-4"/>
        </w:rPr>
        <w:t>.</w:t>
      </w:r>
      <w:r>
        <w:rPr>
          <w:rFonts w:eastAsia="Calibri"/>
          <w:spacing w:val="-4"/>
        </w:rPr>
        <w:t>Л</w:t>
      </w:r>
      <w:r w:rsidRPr="009F5121">
        <w:rPr>
          <w:rFonts w:eastAsia="Calibri"/>
          <w:spacing w:val="-4"/>
        </w:rPr>
        <w:t xml:space="preserve">. </w:t>
      </w:r>
      <w:r>
        <w:rPr>
          <w:rFonts w:eastAsia="Calibri"/>
          <w:spacing w:val="-4"/>
        </w:rPr>
        <w:t>Фесенко</w:t>
      </w:r>
    </w:p>
    <w:p w:rsidR="004049F6" w:rsidRPr="009F5121" w:rsidRDefault="0066514D" w:rsidP="004049F6">
      <w:pPr>
        <w:jc w:val="right"/>
      </w:pPr>
      <w:r w:rsidRPr="009F5121">
        <w:rPr>
          <w:rFonts w:eastAsia="Calibri"/>
          <w:spacing w:val="-4"/>
        </w:rPr>
        <w:t>''______'' ________________ 20</w:t>
      </w:r>
      <w:r w:rsidRPr="00C32429">
        <w:rPr>
          <w:rFonts w:eastAsia="Calibri"/>
          <w:spacing w:val="-4"/>
        </w:rPr>
        <w:t>__</w:t>
      </w:r>
      <w:r w:rsidRPr="009F5121">
        <w:rPr>
          <w:rFonts w:eastAsia="Calibri"/>
          <w:spacing w:val="-4"/>
        </w:rPr>
        <w:t xml:space="preserve"> года </w:t>
      </w:r>
    </w:p>
    <w:p w:rsidR="006B61C3" w:rsidRPr="009F5121" w:rsidRDefault="00A95811" w:rsidP="004049F6">
      <w:pPr>
        <w:jc w:val="right"/>
      </w:pPr>
    </w:p>
    <w:p w:rsidR="006B61C3" w:rsidRPr="00C32429" w:rsidRDefault="00A95811" w:rsidP="00D82E35"/>
    <w:p w:rsidR="0016605E" w:rsidRPr="00C32429" w:rsidRDefault="00A95811" w:rsidP="00D82E35"/>
    <w:p w:rsidR="0016605E" w:rsidRPr="00C32429" w:rsidRDefault="00A95811" w:rsidP="00D82E35"/>
    <w:p w:rsidR="0016605E" w:rsidRPr="00C32429" w:rsidRDefault="00A95811" w:rsidP="00D82E35"/>
    <w:p w:rsidR="0016605E" w:rsidRPr="00C32429" w:rsidRDefault="00A95811" w:rsidP="00D82E35"/>
    <w:p w:rsidR="00DD700A" w:rsidRPr="00DD700A" w:rsidRDefault="0066514D" w:rsidP="00DD700A">
      <w:pPr>
        <w:jc w:val="center"/>
        <w:rPr>
          <w:rFonts w:eastAsia="Calibri"/>
          <w:b/>
        </w:rPr>
      </w:pPr>
      <w:r w:rsidRPr="00DD700A">
        <w:rPr>
          <w:rFonts w:eastAsia="Calibri"/>
          <w:b/>
        </w:rPr>
        <w:t>ДОПОЛНИТЕЛЬНАЯ ИНФОРМАЦИЯ</w:t>
      </w:r>
    </w:p>
    <w:p w:rsidR="00DD700A" w:rsidRPr="00DD700A" w:rsidRDefault="0066514D" w:rsidP="00DD700A">
      <w:pPr>
        <w:jc w:val="center"/>
        <w:rPr>
          <w:rFonts w:eastAsia="Calibri"/>
          <w:b/>
        </w:rPr>
      </w:pPr>
      <w:r w:rsidRPr="00DD700A">
        <w:rPr>
          <w:rFonts w:eastAsia="Calibri"/>
          <w:b/>
        </w:rPr>
        <w:t>К ИЗВЕЩЕНИЮ ОБ ОСУЩЕСТВЛЕНИИ ЗАКУПКИ</w:t>
      </w:r>
    </w:p>
    <w:p w:rsidR="0016605E" w:rsidRDefault="0066514D" w:rsidP="00DD700A">
      <w:pPr>
        <w:jc w:val="center"/>
        <w:rPr>
          <w:b/>
          <w:noProof/>
          <w:sz w:val="28"/>
        </w:rPr>
      </w:pPr>
      <w:r w:rsidRPr="00DD700A">
        <w:rPr>
          <w:rFonts w:eastAsia="Calibri"/>
          <w:b/>
        </w:rPr>
        <w:t>Объект закупки:</w:t>
      </w:r>
      <w:r w:rsidR="00C32429">
        <w:rPr>
          <w:rFonts w:eastAsia="Calibri"/>
          <w:b/>
        </w:rPr>
        <w:t xml:space="preserve"> </w:t>
      </w:r>
      <w:r w:rsidRPr="00952D94">
        <w:rPr>
          <w:b/>
          <w:noProof/>
          <w:sz w:val="28"/>
        </w:rPr>
        <w:t>Оказание</w:t>
      </w:r>
      <w:r w:rsidRPr="00C32429">
        <w:rPr>
          <w:b/>
          <w:noProof/>
          <w:sz w:val="28"/>
        </w:rPr>
        <w:t xml:space="preserve"> </w:t>
      </w:r>
      <w:r w:rsidRPr="00952D94">
        <w:rPr>
          <w:b/>
          <w:noProof/>
          <w:sz w:val="28"/>
        </w:rPr>
        <w:t>услуг</w:t>
      </w:r>
      <w:r w:rsidRPr="00C32429">
        <w:rPr>
          <w:b/>
          <w:noProof/>
          <w:sz w:val="28"/>
        </w:rPr>
        <w:t xml:space="preserve"> по информационно-техническому сопровождению программного обеспечения «Мониторинг оборудования и аудит контрактов»</w:t>
      </w:r>
    </w:p>
    <w:p w:rsidR="00FD2501" w:rsidRPr="007762EA" w:rsidRDefault="0066514D" w:rsidP="00DD700A">
      <w:pPr>
        <w:jc w:val="center"/>
        <w:rPr>
          <w:b/>
          <w:sz w:val="28"/>
        </w:rPr>
      </w:pPr>
      <w:r w:rsidRPr="00FD2501">
        <w:rPr>
          <w:b/>
          <w:sz w:val="28"/>
        </w:rPr>
        <w:t>(Электронный запрос котировок)</w:t>
      </w:r>
    </w:p>
    <w:p w:rsidR="0016605E" w:rsidRPr="007762EA" w:rsidRDefault="00A95811" w:rsidP="00D82E35"/>
    <w:p w:rsidR="0016605E" w:rsidRPr="007762EA" w:rsidRDefault="00A95811" w:rsidP="00D82E35"/>
    <w:p w:rsidR="0016605E" w:rsidRPr="007762EA" w:rsidRDefault="00A95811" w:rsidP="00D82E35"/>
    <w:p w:rsidR="00C32429" w:rsidRPr="007762EA" w:rsidRDefault="00C32429" w:rsidP="00C32429"/>
    <w:p w:rsidR="00C32429" w:rsidRPr="00314D5D" w:rsidRDefault="00C32429" w:rsidP="00C32429">
      <w:pPr>
        <w:widowControl w:val="0"/>
        <w:autoSpaceDN w:val="0"/>
        <w:ind w:left="4956"/>
        <w:jc w:val="right"/>
        <w:textAlignment w:val="baseline"/>
        <w:rPr>
          <w:rFonts w:eastAsia="Calibri"/>
          <w:bCs/>
          <w:spacing w:val="-4"/>
          <w:sz w:val="22"/>
          <w:szCs w:val="22"/>
          <w:lang w:eastAsia="ru-RU"/>
        </w:rPr>
      </w:pPr>
      <w:r w:rsidRPr="00314D5D">
        <w:rPr>
          <w:rFonts w:eastAsia="Calibri"/>
          <w:sz w:val="22"/>
          <w:szCs w:val="22"/>
          <w:lang w:eastAsia="ru-RU"/>
        </w:rPr>
        <w:t xml:space="preserve">Разработал: </w:t>
      </w:r>
      <w:r w:rsidRPr="00314D5D">
        <w:rPr>
          <w:rFonts w:eastAsia="Calibri"/>
          <w:bCs/>
          <w:spacing w:val="-4"/>
          <w:sz w:val="22"/>
          <w:szCs w:val="22"/>
          <w:lang w:eastAsia="ru-RU"/>
        </w:rPr>
        <w:t>главный специалист отдела</w:t>
      </w:r>
    </w:p>
    <w:p w:rsidR="00C32429" w:rsidRPr="00314D5D" w:rsidRDefault="00C32429" w:rsidP="00C32429">
      <w:pPr>
        <w:widowControl w:val="0"/>
        <w:autoSpaceDN w:val="0"/>
        <w:ind w:left="4956"/>
        <w:jc w:val="right"/>
        <w:textAlignment w:val="baseline"/>
        <w:rPr>
          <w:rFonts w:eastAsia="Calibri"/>
          <w:bCs/>
          <w:spacing w:val="-4"/>
          <w:sz w:val="22"/>
          <w:szCs w:val="22"/>
          <w:lang w:eastAsia="ru-RU"/>
        </w:rPr>
      </w:pPr>
      <w:r w:rsidRPr="00314D5D">
        <w:rPr>
          <w:rFonts w:eastAsia="Calibri"/>
          <w:bCs/>
          <w:spacing w:val="-4"/>
          <w:sz w:val="22"/>
          <w:szCs w:val="22"/>
          <w:lang w:eastAsia="ru-RU"/>
        </w:rPr>
        <w:t>конкурсов и торгов на товары, работы, услуги специфической направленности:</w:t>
      </w:r>
    </w:p>
    <w:p w:rsidR="00C32429" w:rsidRPr="00314D5D" w:rsidRDefault="00C32429" w:rsidP="00C32429">
      <w:pPr>
        <w:widowControl w:val="0"/>
        <w:autoSpaceDN w:val="0"/>
        <w:ind w:left="4962"/>
        <w:jc w:val="right"/>
        <w:textAlignment w:val="baseline"/>
        <w:rPr>
          <w:rFonts w:eastAsia="Calibri"/>
          <w:sz w:val="22"/>
          <w:szCs w:val="22"/>
        </w:rPr>
      </w:pPr>
      <w:r w:rsidRPr="00314D5D">
        <w:rPr>
          <w:rFonts w:eastAsia="Calibri"/>
          <w:sz w:val="22"/>
          <w:szCs w:val="22"/>
          <w:lang w:eastAsia="ru-RU"/>
        </w:rPr>
        <w:t xml:space="preserve">Е.В. Хижнякова </w:t>
      </w:r>
    </w:p>
    <w:p w:rsidR="00C32429" w:rsidRPr="00314D5D" w:rsidRDefault="00C32429" w:rsidP="00C32429">
      <w:pPr>
        <w:widowControl w:val="0"/>
        <w:tabs>
          <w:tab w:val="left" w:pos="4962"/>
        </w:tabs>
        <w:autoSpaceDN w:val="0"/>
        <w:ind w:left="4962"/>
        <w:jc w:val="right"/>
        <w:textAlignment w:val="baseline"/>
        <w:rPr>
          <w:rFonts w:eastAsia="Calibri"/>
          <w:sz w:val="22"/>
          <w:szCs w:val="22"/>
          <w:lang w:eastAsia="ru-RU"/>
        </w:rPr>
      </w:pPr>
      <w:r w:rsidRPr="00314D5D">
        <w:rPr>
          <w:rFonts w:eastAsia="Calibri"/>
          <w:sz w:val="22"/>
          <w:szCs w:val="22"/>
          <w:lang w:eastAsia="ru-RU"/>
        </w:rPr>
        <w:t xml:space="preserve"> «</w:t>
      </w:r>
      <w:r>
        <w:rPr>
          <w:rFonts w:eastAsia="Calibri"/>
          <w:sz w:val="22"/>
          <w:szCs w:val="22"/>
          <w:lang w:eastAsia="ru-RU"/>
        </w:rPr>
        <w:t>12</w:t>
      </w:r>
      <w:r w:rsidRPr="00314D5D">
        <w:rPr>
          <w:rFonts w:eastAsia="Calibri"/>
          <w:sz w:val="22"/>
          <w:szCs w:val="22"/>
          <w:lang w:eastAsia="ru-RU"/>
        </w:rPr>
        <w:t xml:space="preserve">» </w:t>
      </w:r>
      <w:r>
        <w:rPr>
          <w:rFonts w:eastAsia="Calibri"/>
          <w:sz w:val="22"/>
          <w:szCs w:val="22"/>
          <w:lang w:eastAsia="ru-RU"/>
        </w:rPr>
        <w:t>октября</w:t>
      </w:r>
      <w:r w:rsidRPr="00314D5D">
        <w:rPr>
          <w:rFonts w:eastAsia="Calibri"/>
          <w:sz w:val="22"/>
          <w:szCs w:val="22"/>
          <w:lang w:eastAsia="ru-RU"/>
        </w:rPr>
        <w:t xml:space="preserve"> 2026 г.</w:t>
      </w:r>
    </w:p>
    <w:p w:rsidR="00C32429" w:rsidRPr="00314D5D" w:rsidRDefault="00C32429" w:rsidP="00C32429">
      <w:pPr>
        <w:widowControl w:val="0"/>
        <w:autoSpaceDN w:val="0"/>
        <w:ind w:left="5954"/>
        <w:jc w:val="right"/>
        <w:textAlignment w:val="baseline"/>
        <w:rPr>
          <w:rFonts w:eastAsia="Calibri"/>
          <w:sz w:val="22"/>
          <w:szCs w:val="22"/>
          <w:lang w:eastAsia="ru-RU"/>
        </w:rPr>
      </w:pPr>
    </w:p>
    <w:p w:rsidR="00C32429" w:rsidRPr="00314D5D" w:rsidRDefault="00C32429" w:rsidP="00C32429">
      <w:pPr>
        <w:widowControl w:val="0"/>
        <w:autoSpaceDN w:val="0"/>
        <w:ind w:left="5954"/>
        <w:jc w:val="right"/>
        <w:textAlignment w:val="baseline"/>
        <w:rPr>
          <w:rFonts w:eastAsia="Calibri"/>
          <w:sz w:val="22"/>
          <w:szCs w:val="22"/>
          <w:lang w:eastAsia="ru-RU"/>
        </w:rPr>
      </w:pPr>
    </w:p>
    <w:p w:rsidR="00C32429" w:rsidRPr="00314D5D" w:rsidRDefault="00C32429" w:rsidP="00C32429">
      <w:pPr>
        <w:widowControl w:val="0"/>
        <w:autoSpaceDN w:val="0"/>
        <w:ind w:left="4248" w:firstLine="708"/>
        <w:jc w:val="right"/>
        <w:textAlignment w:val="baseline"/>
        <w:rPr>
          <w:rFonts w:eastAsia="Calibri"/>
          <w:bCs/>
          <w:spacing w:val="-4"/>
          <w:sz w:val="22"/>
          <w:szCs w:val="22"/>
          <w:lang w:eastAsia="ru-RU"/>
        </w:rPr>
      </w:pPr>
      <w:r w:rsidRPr="00314D5D">
        <w:rPr>
          <w:rFonts w:eastAsia="Calibri"/>
          <w:sz w:val="22"/>
          <w:szCs w:val="22"/>
          <w:lang w:eastAsia="ru-RU"/>
        </w:rPr>
        <w:t xml:space="preserve">Проверил: </w:t>
      </w:r>
      <w:bookmarkStart w:id="0" w:name="_Hlk70334003"/>
      <w:r w:rsidRPr="00314D5D">
        <w:rPr>
          <w:rFonts w:eastAsia="Calibri"/>
          <w:bCs/>
          <w:spacing w:val="-4"/>
          <w:sz w:val="22"/>
          <w:szCs w:val="22"/>
          <w:lang w:eastAsia="ru-RU"/>
        </w:rPr>
        <w:t xml:space="preserve">начальник отдела </w:t>
      </w:r>
    </w:p>
    <w:p w:rsidR="00C32429" w:rsidRPr="00314D5D" w:rsidRDefault="00C32429" w:rsidP="00C32429">
      <w:pPr>
        <w:widowControl w:val="0"/>
        <w:autoSpaceDN w:val="0"/>
        <w:ind w:left="4962" w:hanging="6"/>
        <w:jc w:val="right"/>
        <w:textAlignment w:val="baseline"/>
        <w:rPr>
          <w:rFonts w:eastAsia="Calibri"/>
          <w:bCs/>
          <w:spacing w:val="-4"/>
          <w:sz w:val="22"/>
          <w:szCs w:val="22"/>
          <w:lang w:eastAsia="ru-RU"/>
        </w:rPr>
      </w:pPr>
      <w:r w:rsidRPr="00314D5D">
        <w:rPr>
          <w:rFonts w:eastAsia="Calibri"/>
          <w:bCs/>
          <w:spacing w:val="-4"/>
          <w:sz w:val="22"/>
          <w:szCs w:val="22"/>
          <w:lang w:eastAsia="ru-RU"/>
        </w:rPr>
        <w:t>конкурсов и торгов на товары, работы, услуги специфической направленности</w:t>
      </w:r>
    </w:p>
    <w:bookmarkEnd w:id="0"/>
    <w:p w:rsidR="00C32429" w:rsidRPr="00314D5D" w:rsidRDefault="00C32429" w:rsidP="00C32429">
      <w:pPr>
        <w:widowControl w:val="0"/>
        <w:autoSpaceDN w:val="0"/>
        <w:ind w:left="4248" w:firstLine="708"/>
        <w:jc w:val="right"/>
        <w:textAlignment w:val="baseline"/>
        <w:rPr>
          <w:rFonts w:eastAsia="Calibri"/>
          <w:bCs/>
          <w:spacing w:val="-4"/>
          <w:sz w:val="22"/>
          <w:szCs w:val="22"/>
          <w:lang w:eastAsia="ru-RU"/>
        </w:rPr>
      </w:pPr>
      <w:proofErr w:type="spellStart"/>
      <w:r w:rsidRPr="00314D5D">
        <w:rPr>
          <w:rFonts w:eastAsia="Calibri"/>
          <w:bCs/>
          <w:spacing w:val="-4"/>
          <w:sz w:val="22"/>
          <w:szCs w:val="22"/>
          <w:lang w:eastAsia="ru-RU"/>
        </w:rPr>
        <w:t>О.Л.Фесенко</w:t>
      </w:r>
      <w:proofErr w:type="spellEnd"/>
      <w:r w:rsidRPr="00314D5D">
        <w:rPr>
          <w:rFonts w:eastAsia="Calibri"/>
          <w:bCs/>
          <w:spacing w:val="-4"/>
          <w:sz w:val="22"/>
          <w:szCs w:val="22"/>
          <w:lang w:eastAsia="ru-RU"/>
        </w:rPr>
        <w:t xml:space="preserve"> </w:t>
      </w:r>
    </w:p>
    <w:p w:rsidR="00C32429" w:rsidRPr="00314D5D" w:rsidRDefault="00C32429" w:rsidP="00C32429">
      <w:pPr>
        <w:widowControl w:val="0"/>
        <w:autoSpaceDN w:val="0"/>
        <w:ind w:left="4248" w:firstLine="708"/>
        <w:jc w:val="right"/>
        <w:textAlignment w:val="baseline"/>
        <w:rPr>
          <w:rFonts w:eastAsia="Calibri"/>
          <w:bCs/>
          <w:spacing w:val="-4"/>
          <w:sz w:val="22"/>
          <w:szCs w:val="22"/>
          <w:lang w:eastAsia="ru-RU"/>
        </w:rPr>
      </w:pPr>
      <w:r w:rsidRPr="00314D5D">
        <w:rPr>
          <w:rFonts w:eastAsia="Calibri"/>
          <w:bCs/>
          <w:spacing w:val="-4"/>
          <w:sz w:val="22"/>
          <w:szCs w:val="22"/>
          <w:lang w:eastAsia="ru-RU"/>
        </w:rPr>
        <w:t>«</w:t>
      </w:r>
      <w:r>
        <w:rPr>
          <w:rFonts w:eastAsia="Calibri"/>
          <w:bCs/>
          <w:spacing w:val="-4"/>
          <w:sz w:val="22"/>
          <w:szCs w:val="22"/>
          <w:lang w:eastAsia="ru-RU"/>
        </w:rPr>
        <w:t>12</w:t>
      </w:r>
      <w:r w:rsidRPr="00314D5D">
        <w:rPr>
          <w:rFonts w:eastAsia="Calibri"/>
          <w:bCs/>
          <w:spacing w:val="-4"/>
          <w:sz w:val="22"/>
          <w:szCs w:val="22"/>
          <w:lang w:eastAsia="ru-RU"/>
        </w:rPr>
        <w:t xml:space="preserve">» </w:t>
      </w:r>
      <w:r>
        <w:rPr>
          <w:rFonts w:eastAsia="Calibri"/>
          <w:bCs/>
          <w:spacing w:val="-4"/>
          <w:sz w:val="22"/>
          <w:szCs w:val="22"/>
          <w:lang w:eastAsia="ru-RU"/>
        </w:rPr>
        <w:t>октября</w:t>
      </w:r>
      <w:r w:rsidRPr="00314D5D">
        <w:rPr>
          <w:rFonts w:eastAsia="Calibri"/>
          <w:bCs/>
          <w:spacing w:val="-4"/>
          <w:sz w:val="22"/>
          <w:szCs w:val="22"/>
          <w:lang w:eastAsia="ru-RU"/>
        </w:rPr>
        <w:t xml:space="preserve">   2026 г.</w:t>
      </w:r>
    </w:p>
    <w:p w:rsidR="0016605E" w:rsidRPr="007762EA" w:rsidRDefault="00A95811" w:rsidP="00D82E35"/>
    <w:p w:rsidR="0016605E" w:rsidRPr="00C32429" w:rsidRDefault="00A95811" w:rsidP="00D82E35"/>
    <w:p w:rsidR="0016605E" w:rsidRPr="00C32429" w:rsidRDefault="00A95811" w:rsidP="00D82E35"/>
    <w:p w:rsidR="0016605E" w:rsidRPr="00C32429" w:rsidRDefault="00A95811" w:rsidP="00D82E35"/>
    <w:p w:rsidR="0016605E" w:rsidRPr="00C32429" w:rsidRDefault="0066514D" w:rsidP="00607F98">
      <w:pPr>
        <w:jc w:val="center"/>
      </w:pPr>
      <w:r>
        <w:t>г</w:t>
      </w:r>
      <w:r w:rsidRPr="00C32429">
        <w:t xml:space="preserve">. </w:t>
      </w:r>
      <w:r>
        <w:t>Южно</w:t>
      </w:r>
      <w:r w:rsidRPr="00C32429">
        <w:t>-</w:t>
      </w:r>
      <w:r>
        <w:t>Сахалинск</w:t>
      </w:r>
    </w:p>
    <w:p w:rsidR="00D82E35" w:rsidRPr="00D82E35" w:rsidRDefault="0066514D" w:rsidP="006B61C3">
      <w:pPr>
        <w:widowControl w:val="0"/>
        <w:suppressLineNumbers/>
        <w:spacing w:line="100" w:lineRule="atLeast"/>
        <w:jc w:val="center"/>
      </w:pPr>
      <w:r>
        <w:rPr>
          <w:noProof/>
          <w:color w:val="000000"/>
          <w:shd w:val="clear" w:color="auto" w:fill="FFFFFF"/>
        </w:rPr>
        <w:t>2026</w:t>
      </w:r>
      <w:r w:rsidRPr="00CB3E28">
        <w:rPr>
          <w:color w:val="000000"/>
          <w:shd w:val="clear" w:color="auto" w:fill="FFFFFF"/>
          <w:lang w:val="en-US"/>
        </w:rPr>
        <w:t> </w:t>
      </w:r>
      <w:r>
        <w:rPr>
          <w:color w:val="000000"/>
          <w:shd w:val="clear" w:color="auto" w:fill="FFFFFF"/>
        </w:rPr>
        <w:t>г</w:t>
      </w:r>
      <w:r w:rsidRPr="007C284A">
        <w:rPr>
          <w:color w:val="000000"/>
          <w:shd w:val="clear" w:color="auto" w:fill="FFFFFF"/>
        </w:rPr>
        <w:t>.</w:t>
      </w:r>
    </w:p>
    <w:p w:rsidR="00FA2415" w:rsidRDefault="0066514D" w:rsidP="00DD700A">
      <w:pPr>
        <w:pStyle w:val="Standard"/>
        <w:widowControl w:val="0"/>
        <w:suppressLineNumbers/>
        <w:spacing w:after="0" w:line="600" w:lineRule="auto"/>
        <w:ind w:right="-1" w:firstLine="709"/>
        <w:jc w:val="center"/>
      </w:pPr>
      <w:r w:rsidRPr="0016605E">
        <w:br w:type="page"/>
      </w:r>
      <w:bookmarkStart w:id="1" w:name="_Toc205370586"/>
    </w:p>
    <w:p w:rsidR="00DD700A" w:rsidRDefault="0066514D" w:rsidP="00DD700A">
      <w:pPr>
        <w:jc w:val="center"/>
        <w:rPr>
          <w:b/>
          <w:sz w:val="28"/>
        </w:rPr>
      </w:pPr>
      <w:r w:rsidRPr="00DD700A">
        <w:rPr>
          <w:b/>
          <w:sz w:val="28"/>
        </w:rPr>
        <w:lastRenderedPageBreak/>
        <w:t xml:space="preserve"> </w:t>
      </w:r>
      <w:r w:rsidRPr="00374C42">
        <w:rPr>
          <w:b/>
          <w:sz w:val="28"/>
        </w:rPr>
        <w:t xml:space="preserve">ДОПОЛНИТЕЛЬНАЯ ИНФОРМАЦИЯ </w:t>
      </w:r>
    </w:p>
    <w:p w:rsidR="004900F4" w:rsidRPr="00410234" w:rsidRDefault="0066514D" w:rsidP="00DD700A">
      <w:pPr>
        <w:jc w:val="center"/>
      </w:pPr>
      <w:r w:rsidRPr="00374C42">
        <w:rPr>
          <w:b/>
          <w:sz w:val="28"/>
        </w:rPr>
        <w:t>К ИЗВЕЩЕНИЮ ОБ ОСУЩЕСТВЛЕНИИ ЗАКУПКИ</w:t>
      </w:r>
    </w:p>
    <w:tbl>
      <w:tblPr>
        <w:tblpPr w:leftFromText="180" w:rightFromText="180" w:vertAnchor="text" w:tblpXSpec="center" w:tblpY="1"/>
        <w:tblOverlap w:val="never"/>
        <w:tblW w:w="5026" w:type="pct"/>
        <w:tblLayout w:type="fixed"/>
        <w:tblLook w:val="00A0" w:firstRow="1" w:lastRow="0" w:firstColumn="1" w:lastColumn="0" w:noHBand="0" w:noVBand="0"/>
      </w:tblPr>
      <w:tblGrid>
        <w:gridCol w:w="745"/>
        <w:gridCol w:w="3309"/>
        <w:gridCol w:w="6764"/>
      </w:tblGrid>
      <w:tr w:rsidR="00CD7242" w:rsidRPr="00C32429" w:rsidTr="005E6696">
        <w:trPr>
          <w:tblHeader/>
        </w:trPr>
        <w:tc>
          <w:tcPr>
            <w:tcW w:w="745" w:type="dxa"/>
            <w:tcBorders>
              <w:top w:val="single" w:sz="4" w:space="0" w:color="auto"/>
              <w:left w:val="single" w:sz="4" w:space="0" w:color="auto"/>
              <w:bottom w:val="single" w:sz="4" w:space="0" w:color="auto"/>
              <w:right w:val="single" w:sz="4" w:space="0" w:color="auto"/>
            </w:tcBorders>
            <w:vAlign w:val="center"/>
            <w:hideMark/>
          </w:tcPr>
          <w:bookmarkEnd w:id="1"/>
          <w:p w:rsidR="004900F4" w:rsidRPr="00C32429" w:rsidRDefault="0066514D" w:rsidP="00C32429">
            <w:pPr>
              <w:keepLines/>
              <w:widowControl w:val="0"/>
              <w:suppressLineNumbers/>
              <w:tabs>
                <w:tab w:val="left" w:pos="-150"/>
              </w:tabs>
              <w:autoSpaceDE w:val="0"/>
              <w:autoSpaceDN w:val="0"/>
              <w:jc w:val="both"/>
              <w:rPr>
                <w:b/>
                <w:bCs/>
                <w:sz w:val="22"/>
                <w:szCs w:val="22"/>
              </w:rPr>
            </w:pPr>
            <w:r w:rsidRPr="00C32429">
              <w:rPr>
                <w:b/>
                <w:bCs/>
                <w:sz w:val="22"/>
                <w:szCs w:val="22"/>
              </w:rPr>
              <w:t>№</w:t>
            </w:r>
          </w:p>
        </w:tc>
        <w:tc>
          <w:tcPr>
            <w:tcW w:w="3309" w:type="dxa"/>
            <w:tcBorders>
              <w:top w:val="single" w:sz="4" w:space="0" w:color="auto"/>
              <w:left w:val="single" w:sz="4" w:space="0" w:color="auto"/>
              <w:bottom w:val="single" w:sz="4" w:space="0" w:color="auto"/>
              <w:right w:val="single" w:sz="4" w:space="0" w:color="auto"/>
            </w:tcBorders>
            <w:vAlign w:val="center"/>
            <w:hideMark/>
          </w:tcPr>
          <w:p w:rsidR="004900F4" w:rsidRPr="00C32429" w:rsidRDefault="0066514D" w:rsidP="00C32429">
            <w:pPr>
              <w:keepLines/>
              <w:widowControl w:val="0"/>
              <w:suppressLineNumbers/>
              <w:autoSpaceDE w:val="0"/>
              <w:autoSpaceDN w:val="0"/>
              <w:jc w:val="both"/>
              <w:rPr>
                <w:b/>
                <w:bCs/>
                <w:sz w:val="22"/>
                <w:szCs w:val="22"/>
              </w:rPr>
            </w:pPr>
            <w:r w:rsidRPr="00C32429">
              <w:rPr>
                <w:b/>
                <w:bCs/>
                <w:sz w:val="22"/>
                <w:szCs w:val="22"/>
              </w:rPr>
              <w:t>Наименование</w:t>
            </w:r>
            <w:r w:rsidRPr="00C32429">
              <w:rPr>
                <w:b/>
                <w:bCs/>
                <w:sz w:val="22"/>
                <w:szCs w:val="22"/>
                <w:lang w:val="en-US"/>
              </w:rPr>
              <w:t xml:space="preserve"> </w:t>
            </w:r>
            <w:r w:rsidRPr="00C32429">
              <w:rPr>
                <w:b/>
                <w:bCs/>
                <w:sz w:val="22"/>
                <w:szCs w:val="22"/>
              </w:rPr>
              <w:t>положения информационной карты</w:t>
            </w:r>
          </w:p>
        </w:tc>
        <w:tc>
          <w:tcPr>
            <w:tcW w:w="6764" w:type="dxa"/>
            <w:tcBorders>
              <w:top w:val="single" w:sz="4" w:space="0" w:color="auto"/>
              <w:left w:val="single" w:sz="4" w:space="0" w:color="auto"/>
              <w:bottom w:val="single" w:sz="4" w:space="0" w:color="auto"/>
              <w:right w:val="single" w:sz="4" w:space="0" w:color="auto"/>
            </w:tcBorders>
            <w:vAlign w:val="center"/>
            <w:hideMark/>
          </w:tcPr>
          <w:p w:rsidR="004900F4" w:rsidRPr="00C32429" w:rsidRDefault="0066514D" w:rsidP="00C32429">
            <w:pPr>
              <w:keepLines/>
              <w:widowControl w:val="0"/>
              <w:suppressLineNumbers/>
              <w:autoSpaceDE w:val="0"/>
              <w:autoSpaceDN w:val="0"/>
              <w:jc w:val="both"/>
              <w:rPr>
                <w:b/>
                <w:bCs/>
                <w:color w:val="000000"/>
                <w:sz w:val="22"/>
                <w:szCs w:val="22"/>
              </w:rPr>
            </w:pPr>
            <w:r w:rsidRPr="00C32429">
              <w:rPr>
                <w:b/>
                <w:bCs/>
                <w:color w:val="000000"/>
                <w:sz w:val="22"/>
                <w:szCs w:val="22"/>
              </w:rPr>
              <w:t>Описание положения информационной карты</w:t>
            </w:r>
          </w:p>
        </w:tc>
      </w:tr>
      <w:tr w:rsidR="00CD7242" w:rsidRPr="00C32429" w:rsidTr="005E6696">
        <w:trPr>
          <w:trHeight w:val="298"/>
        </w:trPr>
        <w:tc>
          <w:tcPr>
            <w:tcW w:w="745" w:type="dxa"/>
            <w:tcBorders>
              <w:top w:val="single" w:sz="4" w:space="0" w:color="auto"/>
              <w:left w:val="single" w:sz="4" w:space="0" w:color="auto"/>
              <w:bottom w:val="single" w:sz="4" w:space="0" w:color="auto"/>
              <w:right w:val="single" w:sz="4" w:space="0" w:color="auto"/>
            </w:tcBorders>
          </w:tcPr>
          <w:p w:rsidR="00FD2501" w:rsidRPr="00C32429" w:rsidRDefault="0066514D" w:rsidP="00C32429">
            <w:pPr>
              <w:jc w:val="both"/>
              <w:rPr>
                <w:sz w:val="22"/>
                <w:szCs w:val="22"/>
              </w:rPr>
            </w:pPr>
            <w:r w:rsidRPr="00C32429">
              <w:rPr>
                <w:sz w:val="22"/>
                <w:szCs w:val="22"/>
                <w:lang w:val="en-US"/>
              </w:rPr>
              <w:t>1</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FD2501" w:rsidRPr="00C32429" w:rsidRDefault="0066514D" w:rsidP="00C32429">
            <w:pPr>
              <w:keepLines/>
              <w:widowControl w:val="0"/>
              <w:suppressLineNumbers/>
              <w:autoSpaceDE w:val="0"/>
              <w:autoSpaceDN w:val="0"/>
              <w:jc w:val="both"/>
              <w:rPr>
                <w:sz w:val="22"/>
                <w:szCs w:val="22"/>
              </w:rPr>
            </w:pPr>
            <w:r w:rsidRPr="00C32429">
              <w:rPr>
                <w:sz w:val="22"/>
                <w:szCs w:val="22"/>
              </w:rPr>
              <w:t>Используемый способ определения поставщика (подрядчика, исполнителя)</w:t>
            </w:r>
          </w:p>
        </w:tc>
        <w:tc>
          <w:tcPr>
            <w:tcW w:w="6764" w:type="dxa"/>
            <w:tcBorders>
              <w:top w:val="single" w:sz="4" w:space="0" w:color="auto"/>
              <w:left w:val="single" w:sz="4" w:space="0" w:color="auto"/>
              <w:bottom w:val="single" w:sz="4" w:space="0" w:color="auto"/>
              <w:right w:val="single" w:sz="4" w:space="0" w:color="auto"/>
            </w:tcBorders>
            <w:vAlign w:val="center"/>
          </w:tcPr>
          <w:p w:rsidR="00FD2501" w:rsidRPr="00C32429" w:rsidRDefault="0066514D" w:rsidP="00C32429">
            <w:pPr>
              <w:keepLines/>
              <w:widowControl w:val="0"/>
              <w:suppressLineNumbers/>
              <w:autoSpaceDE w:val="0"/>
              <w:autoSpaceDN w:val="0"/>
              <w:jc w:val="both"/>
              <w:rPr>
                <w:sz w:val="22"/>
                <w:szCs w:val="22"/>
              </w:rPr>
            </w:pPr>
            <w:r w:rsidRPr="00C32429">
              <w:rPr>
                <w:noProof/>
                <w:sz w:val="22"/>
                <w:szCs w:val="22"/>
              </w:rPr>
              <w:t>Запрос котировок в электронной форме</w:t>
            </w:r>
          </w:p>
        </w:tc>
      </w:tr>
      <w:tr w:rsidR="00CD7242" w:rsidRPr="00C32429" w:rsidTr="005E6696">
        <w:trPr>
          <w:trHeight w:val="435"/>
        </w:trPr>
        <w:tc>
          <w:tcPr>
            <w:tcW w:w="745"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jc w:val="both"/>
              <w:rPr>
                <w:sz w:val="22"/>
                <w:szCs w:val="22"/>
              </w:rPr>
            </w:pPr>
            <w:r w:rsidRPr="00C32429">
              <w:rPr>
                <w:sz w:val="22"/>
                <w:szCs w:val="22"/>
                <w:lang w:val="en-US"/>
              </w:rPr>
              <w:t>2</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4900F4" w:rsidRPr="00C32429" w:rsidRDefault="0066514D" w:rsidP="00C32429">
            <w:pPr>
              <w:jc w:val="both"/>
              <w:rPr>
                <w:sz w:val="22"/>
                <w:szCs w:val="22"/>
                <w:lang w:eastAsia="en-US"/>
              </w:rPr>
            </w:pPr>
            <w:r w:rsidRPr="00C32429">
              <w:rPr>
                <w:noProof/>
                <w:sz w:val="22"/>
                <w:szCs w:val="22"/>
              </w:rPr>
              <w:t>Идентификационный код закупки,</w:t>
            </w:r>
            <w:r w:rsidRPr="00C32429">
              <w:rPr>
                <w:sz w:val="22"/>
                <w:szCs w:val="22"/>
              </w:rPr>
              <w:t xml:space="preserve"> </w:t>
            </w:r>
            <w:r w:rsidRPr="00C32429">
              <w:rPr>
                <w:noProof/>
                <w:sz w:val="22"/>
                <w:szCs w:val="22"/>
              </w:rPr>
              <w:t>а также при осуществлении закупки в соответствии с частями 4 - 6 статьи 15 Закона № 44-ФЗ указание на соответствующую часть статьи 15 Закона № 44-ФЗ, в соответствии с которой осуществляется закупка.</w:t>
            </w:r>
          </w:p>
        </w:tc>
        <w:tc>
          <w:tcPr>
            <w:tcW w:w="6764" w:type="dxa"/>
            <w:tcBorders>
              <w:top w:val="single" w:sz="4" w:space="0" w:color="auto"/>
              <w:left w:val="single" w:sz="4" w:space="0" w:color="auto"/>
              <w:bottom w:val="single" w:sz="4" w:space="0" w:color="auto"/>
              <w:right w:val="single" w:sz="4" w:space="0" w:color="auto"/>
            </w:tcBorders>
            <w:vAlign w:val="center"/>
          </w:tcPr>
          <w:p w:rsidR="004900F4" w:rsidRPr="00C32429" w:rsidRDefault="0066514D" w:rsidP="00C32429">
            <w:pPr>
              <w:keepLines/>
              <w:widowControl w:val="0"/>
              <w:suppressLineNumbers/>
              <w:autoSpaceDE w:val="0"/>
              <w:autoSpaceDN w:val="0"/>
              <w:jc w:val="both"/>
              <w:rPr>
                <w:sz w:val="22"/>
                <w:szCs w:val="22"/>
              </w:rPr>
            </w:pPr>
            <w:r w:rsidRPr="00C32429">
              <w:rPr>
                <w:noProof/>
                <w:sz w:val="22"/>
                <w:szCs w:val="22"/>
              </w:rPr>
              <w:t>262650123346265010100100780016202244</w:t>
            </w:r>
          </w:p>
        </w:tc>
      </w:tr>
      <w:tr w:rsidR="00CD7242" w:rsidRPr="00C32429" w:rsidTr="005E6696">
        <w:tc>
          <w:tcPr>
            <w:tcW w:w="745" w:type="dxa"/>
            <w:tcBorders>
              <w:top w:val="single" w:sz="4" w:space="0" w:color="auto"/>
              <w:left w:val="single" w:sz="4" w:space="0" w:color="auto"/>
              <w:bottom w:val="single" w:sz="4" w:space="0" w:color="auto"/>
              <w:right w:val="single" w:sz="4" w:space="0" w:color="auto"/>
            </w:tcBorders>
          </w:tcPr>
          <w:p w:rsidR="005E0EB4" w:rsidRPr="00C32429" w:rsidRDefault="0066514D" w:rsidP="00C32429">
            <w:pPr>
              <w:autoSpaceDE w:val="0"/>
              <w:autoSpaceDN w:val="0"/>
              <w:jc w:val="both"/>
              <w:outlineLvl w:val="2"/>
              <w:rPr>
                <w:sz w:val="22"/>
                <w:szCs w:val="22"/>
              </w:rPr>
            </w:pPr>
            <w:r w:rsidRPr="00C32429">
              <w:rPr>
                <w:sz w:val="22"/>
                <w:szCs w:val="22"/>
                <w:lang w:val="en-US"/>
              </w:rPr>
              <w:t>3</w:t>
            </w:r>
          </w:p>
        </w:tc>
        <w:tc>
          <w:tcPr>
            <w:tcW w:w="3309" w:type="dxa"/>
            <w:tcBorders>
              <w:top w:val="single" w:sz="4" w:space="0" w:color="auto"/>
              <w:left w:val="single" w:sz="4" w:space="0" w:color="auto"/>
              <w:bottom w:val="single" w:sz="4" w:space="0" w:color="auto"/>
              <w:right w:val="single" w:sz="4" w:space="0" w:color="auto"/>
            </w:tcBorders>
          </w:tcPr>
          <w:p w:rsidR="005E0EB4" w:rsidRPr="00C32429" w:rsidRDefault="0066514D" w:rsidP="00C32429">
            <w:pPr>
              <w:keepLines/>
              <w:widowControl w:val="0"/>
              <w:suppressLineNumbers/>
              <w:autoSpaceDE w:val="0"/>
              <w:autoSpaceDN w:val="0"/>
              <w:jc w:val="both"/>
              <w:rPr>
                <w:sz w:val="22"/>
                <w:szCs w:val="22"/>
              </w:rPr>
            </w:pPr>
            <w:r w:rsidRPr="00C32429">
              <w:rPr>
                <w:sz w:val="22"/>
                <w:szCs w:val="22"/>
              </w:rPr>
              <w:t>Адрес электронной площадки в информационно-телекоммуникационной сети «Интернет» (место подачи заявок)</w:t>
            </w:r>
          </w:p>
        </w:tc>
        <w:tc>
          <w:tcPr>
            <w:tcW w:w="6764" w:type="dxa"/>
            <w:tcBorders>
              <w:top w:val="single" w:sz="4" w:space="0" w:color="auto"/>
              <w:left w:val="single" w:sz="4" w:space="0" w:color="auto"/>
              <w:bottom w:val="single" w:sz="4" w:space="0" w:color="auto"/>
              <w:right w:val="single" w:sz="4" w:space="0" w:color="auto"/>
            </w:tcBorders>
            <w:vAlign w:val="center"/>
          </w:tcPr>
          <w:p w:rsidR="005E0EB4" w:rsidRPr="00C32429" w:rsidRDefault="0066514D" w:rsidP="00C32429">
            <w:pPr>
              <w:keepLines/>
              <w:widowControl w:val="0"/>
              <w:suppressLineNumbers/>
              <w:autoSpaceDE w:val="0"/>
              <w:autoSpaceDN w:val="0"/>
              <w:jc w:val="both"/>
              <w:rPr>
                <w:noProof/>
                <w:sz w:val="22"/>
                <w:szCs w:val="22"/>
              </w:rPr>
            </w:pPr>
            <w:r w:rsidRPr="00C32429">
              <w:rPr>
                <w:noProof/>
                <w:sz w:val="22"/>
                <w:szCs w:val="22"/>
              </w:rPr>
              <w:t>ООО ''РТС</w:t>
            </w:r>
            <w:r w:rsidRPr="00C32429">
              <w:rPr>
                <w:sz w:val="22"/>
                <w:szCs w:val="22"/>
              </w:rPr>
              <w:t xml:space="preserve"> - тендер''</w:t>
            </w:r>
            <w:r w:rsidRPr="00C32429">
              <w:rPr>
                <w:noProof/>
                <w:sz w:val="22"/>
                <w:szCs w:val="22"/>
              </w:rPr>
              <w:t xml:space="preserve"> (</w:t>
            </w:r>
            <w:hyperlink r:id="rId8" w:history="1">
              <w:r w:rsidRPr="00C32429">
                <w:rPr>
                  <w:rStyle w:val="ac"/>
                  <w:noProof/>
                  <w:sz w:val="22"/>
                  <w:szCs w:val="22"/>
                  <w:lang w:val="en-US"/>
                </w:rPr>
                <w:t>http</w:t>
              </w:r>
              <w:r w:rsidRPr="00C32429">
                <w:rPr>
                  <w:rStyle w:val="ac"/>
                  <w:noProof/>
                  <w:sz w:val="22"/>
                  <w:szCs w:val="22"/>
                </w:rPr>
                <w:t>://</w:t>
              </w:r>
              <w:r w:rsidRPr="00C32429">
                <w:rPr>
                  <w:rStyle w:val="ac"/>
                  <w:noProof/>
                  <w:sz w:val="22"/>
                  <w:szCs w:val="22"/>
                  <w:lang w:val="en-US"/>
                </w:rPr>
                <w:t>www</w:t>
              </w:r>
              <w:r w:rsidRPr="00C32429">
                <w:rPr>
                  <w:rStyle w:val="ac"/>
                  <w:noProof/>
                  <w:sz w:val="22"/>
                  <w:szCs w:val="22"/>
                </w:rPr>
                <w:t>.</w:t>
              </w:r>
              <w:r w:rsidRPr="00C32429">
                <w:rPr>
                  <w:rStyle w:val="ac"/>
                  <w:noProof/>
                  <w:sz w:val="22"/>
                  <w:szCs w:val="22"/>
                  <w:lang w:val="en-US"/>
                </w:rPr>
                <w:t>rts</w:t>
              </w:r>
              <w:r w:rsidRPr="00C32429">
                <w:rPr>
                  <w:rStyle w:val="ac"/>
                  <w:noProof/>
                  <w:sz w:val="22"/>
                  <w:szCs w:val="22"/>
                </w:rPr>
                <w:t>-</w:t>
              </w:r>
              <w:r w:rsidRPr="00C32429">
                <w:rPr>
                  <w:rStyle w:val="ac"/>
                  <w:noProof/>
                  <w:sz w:val="22"/>
                  <w:szCs w:val="22"/>
                  <w:lang w:val="en-US"/>
                </w:rPr>
                <w:t>tender</w:t>
              </w:r>
              <w:r w:rsidRPr="00C32429">
                <w:rPr>
                  <w:rStyle w:val="ac"/>
                  <w:noProof/>
                  <w:sz w:val="22"/>
                  <w:szCs w:val="22"/>
                </w:rPr>
                <w:t>.</w:t>
              </w:r>
              <w:r w:rsidRPr="00C32429">
                <w:rPr>
                  <w:rStyle w:val="ac"/>
                  <w:noProof/>
                  <w:sz w:val="22"/>
                  <w:szCs w:val="22"/>
                  <w:lang w:val="en-US"/>
                </w:rPr>
                <w:t>ru</w:t>
              </w:r>
              <w:r w:rsidRPr="00C32429">
                <w:rPr>
                  <w:rStyle w:val="ac"/>
                  <w:noProof/>
                  <w:sz w:val="22"/>
                  <w:szCs w:val="22"/>
                </w:rPr>
                <w:t>/</w:t>
              </w:r>
            </w:hyperlink>
            <w:r w:rsidRPr="00C32429">
              <w:rPr>
                <w:noProof/>
                <w:sz w:val="22"/>
                <w:szCs w:val="22"/>
              </w:rPr>
              <w:t>)</w:t>
            </w:r>
          </w:p>
        </w:tc>
      </w:tr>
      <w:tr w:rsidR="00CD7242" w:rsidRPr="00C32429" w:rsidTr="005E6696">
        <w:tc>
          <w:tcPr>
            <w:tcW w:w="745"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autoSpaceDE w:val="0"/>
              <w:autoSpaceDN w:val="0"/>
              <w:jc w:val="both"/>
              <w:outlineLvl w:val="2"/>
              <w:rPr>
                <w:sz w:val="22"/>
                <w:szCs w:val="22"/>
                <w:lang w:val="en-US"/>
              </w:rPr>
            </w:pPr>
            <w:r w:rsidRPr="00C32429">
              <w:rPr>
                <w:sz w:val="22"/>
                <w:szCs w:val="22"/>
                <w:lang w:val="en-US"/>
              </w:rPr>
              <w:t>4</w:t>
            </w:r>
          </w:p>
        </w:tc>
        <w:tc>
          <w:tcPr>
            <w:tcW w:w="3309"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keepLines/>
              <w:widowControl w:val="0"/>
              <w:suppressLineNumbers/>
              <w:autoSpaceDE w:val="0"/>
              <w:autoSpaceDN w:val="0"/>
              <w:jc w:val="both"/>
              <w:rPr>
                <w:sz w:val="22"/>
                <w:szCs w:val="22"/>
              </w:rPr>
            </w:pPr>
            <w:r w:rsidRPr="00C32429">
              <w:rPr>
                <w:color w:val="000000"/>
                <w:sz w:val="22"/>
                <w:szCs w:val="22"/>
              </w:rPr>
              <w:t>Наименование и описание объекта закупки</w:t>
            </w:r>
          </w:p>
        </w:tc>
        <w:tc>
          <w:tcPr>
            <w:tcW w:w="6764" w:type="dxa"/>
            <w:tcBorders>
              <w:top w:val="single" w:sz="4" w:space="0" w:color="auto"/>
              <w:left w:val="single" w:sz="4" w:space="0" w:color="auto"/>
              <w:bottom w:val="single" w:sz="4" w:space="0" w:color="auto"/>
              <w:right w:val="single" w:sz="4" w:space="0" w:color="auto"/>
            </w:tcBorders>
            <w:vAlign w:val="center"/>
          </w:tcPr>
          <w:p w:rsidR="004900F4" w:rsidRPr="00C32429" w:rsidRDefault="0066514D" w:rsidP="00C32429">
            <w:pPr>
              <w:keepLines/>
              <w:widowControl w:val="0"/>
              <w:suppressLineNumbers/>
              <w:autoSpaceDE w:val="0"/>
              <w:autoSpaceDN w:val="0"/>
              <w:jc w:val="both"/>
              <w:rPr>
                <w:sz w:val="22"/>
                <w:szCs w:val="22"/>
              </w:rPr>
            </w:pPr>
            <w:r w:rsidRPr="00C32429">
              <w:rPr>
                <w:noProof/>
                <w:sz w:val="22"/>
                <w:szCs w:val="22"/>
              </w:rPr>
              <w:t>Оказание услуг по информационно-техническому сопровождению программного обеспечения «Мониторинг оборудования и аудит контрактов»</w:t>
            </w:r>
          </w:p>
        </w:tc>
      </w:tr>
      <w:tr w:rsidR="00CD7242" w:rsidRPr="00C32429" w:rsidTr="005E6696">
        <w:tc>
          <w:tcPr>
            <w:tcW w:w="745"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autoSpaceDE w:val="0"/>
              <w:autoSpaceDN w:val="0"/>
              <w:jc w:val="both"/>
              <w:outlineLvl w:val="2"/>
              <w:rPr>
                <w:sz w:val="22"/>
                <w:szCs w:val="22"/>
              </w:rPr>
            </w:pPr>
            <w:r w:rsidRPr="00C32429">
              <w:rPr>
                <w:sz w:val="22"/>
                <w:szCs w:val="22"/>
              </w:rPr>
              <w:t>5</w:t>
            </w:r>
          </w:p>
        </w:tc>
        <w:tc>
          <w:tcPr>
            <w:tcW w:w="3309"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keepLines/>
              <w:widowControl w:val="0"/>
              <w:suppressLineNumbers/>
              <w:autoSpaceDE w:val="0"/>
              <w:autoSpaceDN w:val="0"/>
              <w:jc w:val="both"/>
              <w:rPr>
                <w:sz w:val="22"/>
                <w:szCs w:val="22"/>
              </w:rPr>
            </w:pPr>
            <w:r w:rsidRPr="00C32429">
              <w:rPr>
                <w:sz w:val="22"/>
                <w:szCs w:val="22"/>
              </w:rPr>
              <w:t>Наименование Заказчика, место нахождения, почтовый адрес, адрес электронной почты, номер контактного телефона, ответственное должностное лицо Заказчика</w:t>
            </w:r>
          </w:p>
        </w:tc>
        <w:tc>
          <w:tcPr>
            <w:tcW w:w="6764"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jc w:val="both"/>
              <w:rPr>
                <w:rFonts w:eastAsia="Calibri"/>
                <w:noProof/>
                <w:sz w:val="22"/>
                <w:szCs w:val="22"/>
              </w:rPr>
            </w:pPr>
            <w:bookmarkStart w:id="2" w:name="OLE_LINK16"/>
            <w:bookmarkStart w:id="3" w:name="OLE_LINK17"/>
            <w:r w:rsidRPr="00C32429">
              <w:rPr>
                <w:b/>
                <w:sz w:val="22"/>
                <w:szCs w:val="22"/>
              </w:rPr>
              <w:t>Наименование:</w:t>
            </w:r>
            <w:r w:rsidRPr="00C32429">
              <w:rPr>
                <w:sz w:val="22"/>
                <w:szCs w:val="22"/>
              </w:rPr>
              <w:t xml:space="preserve"> </w:t>
            </w:r>
            <w:bookmarkEnd w:id="2"/>
            <w:bookmarkEnd w:id="3"/>
            <w:r w:rsidRPr="00C32429">
              <w:rPr>
                <w:rFonts w:eastAsia="Calibri"/>
                <w:noProof/>
                <w:sz w:val="22"/>
                <w:szCs w:val="22"/>
              </w:rPr>
              <w:t>ГОСУДАРСТВЕННОЕ КАЗЕННОЕ</w:t>
            </w:r>
            <w:r w:rsidRPr="00C32429">
              <w:rPr>
                <w:sz w:val="22"/>
                <w:szCs w:val="22"/>
              </w:rPr>
              <w:t xml:space="preserve"> УЧРЕЖДЕНИЕ САХАЛИНСКОЙ ОБЛАСТИ ''ЦЕНТР РЕГИОНАЛЬНОЙ ЦИФРОВОЙ ТРАНСФОРМАЦИИ''</w:t>
            </w:r>
            <w:r w:rsidRPr="00C32429">
              <w:rPr>
                <w:rFonts w:eastAsia="Calibri"/>
                <w:noProof/>
                <w:sz w:val="22"/>
                <w:szCs w:val="22"/>
              </w:rPr>
              <w:t>;</w:t>
            </w:r>
          </w:p>
          <w:p w:rsidR="004900F4" w:rsidRPr="00C32429" w:rsidRDefault="0066514D" w:rsidP="00C32429">
            <w:pPr>
              <w:jc w:val="both"/>
              <w:rPr>
                <w:rFonts w:eastAsia="Calibri"/>
                <w:noProof/>
                <w:sz w:val="22"/>
                <w:szCs w:val="22"/>
              </w:rPr>
            </w:pPr>
            <w:r w:rsidRPr="00C32429">
              <w:rPr>
                <w:rFonts w:eastAsia="Calibri"/>
                <w:b/>
                <w:noProof/>
                <w:sz w:val="22"/>
                <w:szCs w:val="22"/>
              </w:rPr>
              <w:t>Место нахождения:</w:t>
            </w:r>
            <w:r w:rsidRPr="00C32429">
              <w:rPr>
                <w:rFonts w:eastAsia="Calibri"/>
                <w:noProof/>
                <w:sz w:val="22"/>
                <w:szCs w:val="22"/>
              </w:rPr>
              <w:t xml:space="preserve"> 693020, САХАЛИНСКАЯ</w:t>
            </w:r>
            <w:r w:rsidRPr="00C32429">
              <w:rPr>
                <w:sz w:val="22"/>
                <w:szCs w:val="22"/>
              </w:rPr>
              <w:t xml:space="preserve"> ОБЛАСТЬ, </w:t>
            </w:r>
            <w:proofErr w:type="spellStart"/>
            <w:r w:rsidRPr="00C32429">
              <w:rPr>
                <w:sz w:val="22"/>
                <w:szCs w:val="22"/>
              </w:rPr>
              <w:t>г.о</w:t>
            </w:r>
            <w:proofErr w:type="spellEnd"/>
            <w:r w:rsidRPr="00C32429">
              <w:rPr>
                <w:sz w:val="22"/>
                <w:szCs w:val="22"/>
              </w:rPr>
              <w:t xml:space="preserve">. ГОРОД ЮЖНО-САХАЛИНСК, Г. ЮЖНО-САХАЛИНСК, УЛ. </w:t>
            </w:r>
            <w:r w:rsidRPr="00F02F04">
              <w:rPr>
                <w:sz w:val="22"/>
                <w:szCs w:val="22"/>
              </w:rPr>
              <w:t>КОМСОМОЛЬСКАЯ, Д. 125</w:t>
            </w:r>
            <w:r w:rsidRPr="00C32429">
              <w:rPr>
                <w:rFonts w:eastAsia="Calibri"/>
                <w:noProof/>
                <w:sz w:val="22"/>
                <w:szCs w:val="22"/>
              </w:rPr>
              <w:t>;</w:t>
            </w:r>
          </w:p>
          <w:p w:rsidR="004900F4" w:rsidRPr="00C32429" w:rsidRDefault="0066514D" w:rsidP="00C32429">
            <w:pPr>
              <w:jc w:val="both"/>
              <w:rPr>
                <w:rFonts w:eastAsia="Calibri"/>
                <w:noProof/>
                <w:sz w:val="22"/>
                <w:szCs w:val="22"/>
              </w:rPr>
            </w:pPr>
            <w:r w:rsidRPr="00C32429">
              <w:rPr>
                <w:rFonts w:eastAsia="Calibri"/>
                <w:b/>
                <w:noProof/>
                <w:sz w:val="22"/>
                <w:szCs w:val="22"/>
              </w:rPr>
              <w:t>Почтовый адрес:</w:t>
            </w:r>
            <w:r w:rsidRPr="00C32429">
              <w:rPr>
                <w:rFonts w:eastAsia="Calibri"/>
                <w:noProof/>
                <w:sz w:val="22"/>
                <w:szCs w:val="22"/>
              </w:rPr>
              <w:t xml:space="preserve"> РОССИЙСКАЯ ФЕДЕРАЦИЯ, 693020, САХАЛИНСКАЯ ОБЛ. Г.О. ГОРОД ЮЖНО-САХАЛИНСК, Г. ЮЖНО-САХАЛИНСК, УЛ. </w:t>
            </w:r>
            <w:r w:rsidRPr="00C32429">
              <w:rPr>
                <w:rFonts w:eastAsia="Calibri"/>
                <w:noProof/>
                <w:sz w:val="22"/>
                <w:szCs w:val="22"/>
                <w:lang w:val="en-US"/>
              </w:rPr>
              <w:t>КОМСОМОЛЬСКАЯ, Д. 125</w:t>
            </w:r>
          </w:p>
        </w:tc>
      </w:tr>
      <w:tr w:rsidR="00CD7242" w:rsidRPr="00C32429" w:rsidTr="005E6696">
        <w:tc>
          <w:tcPr>
            <w:tcW w:w="745"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autoSpaceDE w:val="0"/>
              <w:autoSpaceDN w:val="0"/>
              <w:jc w:val="both"/>
              <w:outlineLvl w:val="2"/>
              <w:rPr>
                <w:sz w:val="22"/>
                <w:szCs w:val="22"/>
              </w:rPr>
            </w:pPr>
            <w:r w:rsidRPr="00C32429">
              <w:rPr>
                <w:sz w:val="22"/>
                <w:szCs w:val="22"/>
              </w:rPr>
              <w:t>6</w:t>
            </w:r>
          </w:p>
        </w:tc>
        <w:tc>
          <w:tcPr>
            <w:tcW w:w="3309"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keepLines/>
              <w:widowControl w:val="0"/>
              <w:suppressLineNumbers/>
              <w:autoSpaceDE w:val="0"/>
              <w:autoSpaceDN w:val="0"/>
              <w:jc w:val="both"/>
              <w:rPr>
                <w:sz w:val="22"/>
                <w:szCs w:val="22"/>
              </w:rPr>
            </w:pPr>
            <w:r w:rsidRPr="00C32429">
              <w:rPr>
                <w:sz w:val="22"/>
                <w:szCs w:val="22"/>
              </w:rPr>
              <w:t>Информация о контрактной службе заказчика, контрактном управляющем, ответственных за заключение контракта</w:t>
            </w:r>
          </w:p>
        </w:tc>
        <w:tc>
          <w:tcPr>
            <w:tcW w:w="6764"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autoSpaceDE w:val="0"/>
              <w:autoSpaceDN w:val="0"/>
              <w:adjustRightInd w:val="0"/>
              <w:jc w:val="both"/>
              <w:rPr>
                <w:sz w:val="22"/>
                <w:szCs w:val="22"/>
                <w:lang w:eastAsia="ar-SA"/>
              </w:rPr>
            </w:pPr>
            <w:r w:rsidRPr="00C32429">
              <w:rPr>
                <w:noProof/>
                <w:sz w:val="22"/>
                <w:szCs w:val="22"/>
                <w:lang w:eastAsia="ar-SA"/>
              </w:rPr>
              <w:t>Гроут Юлия Андреевна</w:t>
            </w:r>
          </w:p>
          <w:p w:rsidR="004900F4" w:rsidRPr="00C32429" w:rsidRDefault="0066514D" w:rsidP="00C32429">
            <w:pPr>
              <w:autoSpaceDE w:val="0"/>
              <w:autoSpaceDN w:val="0"/>
              <w:adjustRightInd w:val="0"/>
              <w:jc w:val="both"/>
              <w:rPr>
                <w:sz w:val="22"/>
                <w:szCs w:val="22"/>
                <w:lang w:eastAsia="ar-SA"/>
              </w:rPr>
            </w:pPr>
            <w:r w:rsidRPr="00C32429">
              <w:rPr>
                <w:noProof/>
                <w:sz w:val="22"/>
                <w:szCs w:val="22"/>
                <w:lang w:eastAsia="ar-SA"/>
              </w:rPr>
              <w:t>8-4242-672115</w:t>
            </w:r>
          </w:p>
          <w:p w:rsidR="004900F4" w:rsidRPr="00C32429" w:rsidRDefault="0066514D" w:rsidP="00C32429">
            <w:pPr>
              <w:autoSpaceDE w:val="0"/>
              <w:autoSpaceDN w:val="0"/>
              <w:adjustRightInd w:val="0"/>
              <w:jc w:val="both"/>
              <w:rPr>
                <w:sz w:val="22"/>
                <w:szCs w:val="22"/>
                <w:lang w:eastAsia="ar-SA"/>
              </w:rPr>
            </w:pPr>
            <w:r w:rsidRPr="00C32429">
              <w:rPr>
                <w:noProof/>
                <w:sz w:val="22"/>
                <w:szCs w:val="22"/>
                <w:lang w:val="en-US" w:eastAsia="ar-SA"/>
              </w:rPr>
              <w:t>y</w:t>
            </w:r>
            <w:r w:rsidRPr="00C32429">
              <w:rPr>
                <w:noProof/>
                <w:sz w:val="22"/>
                <w:szCs w:val="22"/>
                <w:lang w:eastAsia="ar-SA"/>
              </w:rPr>
              <w:t>.</w:t>
            </w:r>
            <w:r w:rsidRPr="00C32429">
              <w:rPr>
                <w:noProof/>
                <w:sz w:val="22"/>
                <w:szCs w:val="22"/>
                <w:lang w:val="en-US" w:eastAsia="ar-SA"/>
              </w:rPr>
              <w:t>grout</w:t>
            </w:r>
            <w:r w:rsidRPr="00C32429">
              <w:rPr>
                <w:noProof/>
                <w:sz w:val="22"/>
                <w:szCs w:val="22"/>
                <w:lang w:eastAsia="ar-SA"/>
              </w:rPr>
              <w:t>@</w:t>
            </w:r>
            <w:r w:rsidRPr="00C32429">
              <w:rPr>
                <w:noProof/>
                <w:sz w:val="22"/>
                <w:szCs w:val="22"/>
                <w:lang w:val="en-US" w:eastAsia="ar-SA"/>
              </w:rPr>
              <w:t>sakhalin</w:t>
            </w:r>
            <w:r w:rsidRPr="00C32429">
              <w:rPr>
                <w:sz w:val="22"/>
                <w:szCs w:val="22"/>
                <w:lang w:eastAsia="ar-SA"/>
              </w:rPr>
              <w:t>.</w:t>
            </w:r>
            <w:proofErr w:type="spellStart"/>
            <w:r w:rsidRPr="00C32429">
              <w:rPr>
                <w:sz w:val="22"/>
                <w:szCs w:val="22"/>
                <w:lang w:val="en-US" w:eastAsia="ar-SA"/>
              </w:rPr>
              <w:t>gov</w:t>
            </w:r>
            <w:proofErr w:type="spellEnd"/>
            <w:r w:rsidRPr="00C32429">
              <w:rPr>
                <w:sz w:val="22"/>
                <w:szCs w:val="22"/>
                <w:lang w:eastAsia="ar-SA"/>
              </w:rPr>
              <w:t>.</w:t>
            </w:r>
            <w:proofErr w:type="spellStart"/>
            <w:r w:rsidRPr="00C32429">
              <w:rPr>
                <w:sz w:val="22"/>
                <w:szCs w:val="22"/>
                <w:lang w:val="en-US" w:eastAsia="ar-SA"/>
              </w:rPr>
              <w:t>ru</w:t>
            </w:r>
            <w:proofErr w:type="spellEnd"/>
          </w:p>
          <w:p w:rsidR="004900F4" w:rsidRPr="00C32429" w:rsidRDefault="0066514D" w:rsidP="00C32429">
            <w:pPr>
              <w:autoSpaceDE w:val="0"/>
              <w:autoSpaceDN w:val="0"/>
              <w:adjustRightInd w:val="0"/>
              <w:jc w:val="both"/>
              <w:rPr>
                <w:sz w:val="22"/>
                <w:szCs w:val="22"/>
                <w:lang w:eastAsia="ar-SA"/>
              </w:rPr>
            </w:pPr>
            <w:r w:rsidRPr="00C32429">
              <w:rPr>
                <w:noProof/>
                <w:sz w:val="22"/>
                <w:szCs w:val="22"/>
                <w:lang w:eastAsia="ar-SA"/>
              </w:rPr>
              <w:t>.</w:t>
            </w:r>
          </w:p>
        </w:tc>
      </w:tr>
      <w:tr w:rsidR="00CD7242" w:rsidRPr="00C32429" w:rsidTr="005E6696">
        <w:trPr>
          <w:trHeight w:val="653"/>
        </w:trPr>
        <w:tc>
          <w:tcPr>
            <w:tcW w:w="745"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autoSpaceDE w:val="0"/>
              <w:autoSpaceDN w:val="0"/>
              <w:jc w:val="both"/>
              <w:outlineLvl w:val="2"/>
              <w:rPr>
                <w:sz w:val="22"/>
                <w:szCs w:val="22"/>
              </w:rPr>
            </w:pPr>
            <w:r w:rsidRPr="00C32429">
              <w:rPr>
                <w:sz w:val="22"/>
                <w:szCs w:val="22"/>
              </w:rPr>
              <w:t>7</w:t>
            </w:r>
          </w:p>
        </w:tc>
        <w:tc>
          <w:tcPr>
            <w:tcW w:w="3309"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keepLines/>
              <w:widowControl w:val="0"/>
              <w:suppressLineNumbers/>
              <w:autoSpaceDE w:val="0"/>
              <w:autoSpaceDN w:val="0"/>
              <w:jc w:val="both"/>
              <w:rPr>
                <w:sz w:val="22"/>
                <w:szCs w:val="22"/>
              </w:rPr>
            </w:pPr>
            <w:r w:rsidRPr="00C32429">
              <w:rPr>
                <w:sz w:val="22"/>
                <w:szCs w:val="22"/>
              </w:rPr>
              <w:t>Наименование уполномоченного органа, контактная информация</w:t>
            </w:r>
          </w:p>
        </w:tc>
        <w:tc>
          <w:tcPr>
            <w:tcW w:w="6764" w:type="dxa"/>
            <w:tcBorders>
              <w:top w:val="single" w:sz="4" w:space="0" w:color="auto"/>
              <w:left w:val="single" w:sz="4" w:space="0" w:color="auto"/>
              <w:bottom w:val="single" w:sz="4" w:space="0" w:color="auto"/>
              <w:right w:val="single" w:sz="4" w:space="0" w:color="auto"/>
            </w:tcBorders>
          </w:tcPr>
          <w:p w:rsidR="00CA6DD5" w:rsidRPr="00C32429" w:rsidRDefault="0066514D" w:rsidP="00C32429">
            <w:pPr>
              <w:keepLines/>
              <w:widowControl w:val="0"/>
              <w:suppressLineNumbers/>
              <w:autoSpaceDE w:val="0"/>
              <w:autoSpaceDN w:val="0"/>
              <w:jc w:val="both"/>
              <w:rPr>
                <w:sz w:val="22"/>
                <w:szCs w:val="22"/>
              </w:rPr>
            </w:pPr>
            <w:r w:rsidRPr="00C32429">
              <w:rPr>
                <w:noProof/>
                <w:sz w:val="22"/>
                <w:szCs w:val="22"/>
              </w:rPr>
              <w:t>ГОСУДАРСТВЕННОЕ КАЗЕННОЕ</w:t>
            </w:r>
            <w:r w:rsidRPr="00C32429">
              <w:rPr>
                <w:sz w:val="22"/>
                <w:szCs w:val="22"/>
              </w:rPr>
              <w:t xml:space="preserve"> УЧРЕЖДЕНИЕ ''ЦЕНТР ГОСУДАРСТВЕННЫХ ЗАКУПОК САХАЛИНСКОЙ ОБЛАСТИ''</w:t>
            </w:r>
          </w:p>
          <w:p w:rsidR="00CA6DD5" w:rsidRPr="00C32429" w:rsidRDefault="0066514D" w:rsidP="00C32429">
            <w:pPr>
              <w:jc w:val="both"/>
              <w:rPr>
                <w:rFonts w:eastAsia="Calibri"/>
                <w:noProof/>
                <w:sz w:val="22"/>
                <w:szCs w:val="22"/>
              </w:rPr>
            </w:pPr>
            <w:r w:rsidRPr="00C32429">
              <w:rPr>
                <w:rFonts w:eastAsia="Calibri"/>
                <w:noProof/>
                <w:sz w:val="22"/>
                <w:szCs w:val="22"/>
              </w:rPr>
              <w:t>Российская Федерация</w:t>
            </w:r>
            <w:r w:rsidRPr="00C32429">
              <w:rPr>
                <w:sz w:val="22"/>
                <w:szCs w:val="22"/>
              </w:rPr>
              <w:t xml:space="preserve">, 693007, Сахалинская </w:t>
            </w:r>
            <w:proofErr w:type="spellStart"/>
            <w:r w:rsidRPr="00C32429">
              <w:rPr>
                <w:sz w:val="22"/>
                <w:szCs w:val="22"/>
              </w:rPr>
              <w:t>обл</w:t>
            </w:r>
            <w:proofErr w:type="spellEnd"/>
            <w:r w:rsidRPr="00C32429">
              <w:rPr>
                <w:sz w:val="22"/>
                <w:szCs w:val="22"/>
              </w:rPr>
              <w:t xml:space="preserve">, Южно-Сахалинск г, Комсомольская </w:t>
            </w:r>
            <w:proofErr w:type="spellStart"/>
            <w:r w:rsidRPr="00C32429">
              <w:rPr>
                <w:sz w:val="22"/>
                <w:szCs w:val="22"/>
              </w:rPr>
              <w:t>ул</w:t>
            </w:r>
            <w:proofErr w:type="spellEnd"/>
            <w:r w:rsidRPr="00C32429">
              <w:rPr>
                <w:sz w:val="22"/>
                <w:szCs w:val="22"/>
              </w:rPr>
              <w:t xml:space="preserve">, Комсомольская </w:t>
            </w:r>
            <w:proofErr w:type="spellStart"/>
            <w:r w:rsidRPr="00C32429">
              <w:rPr>
                <w:sz w:val="22"/>
                <w:szCs w:val="22"/>
              </w:rPr>
              <w:t>ул</w:t>
            </w:r>
            <w:proofErr w:type="spellEnd"/>
            <w:r w:rsidRPr="00C32429">
              <w:rPr>
                <w:sz w:val="22"/>
                <w:szCs w:val="22"/>
              </w:rPr>
              <w:t>, Д. 192Б</w:t>
            </w:r>
            <w:r w:rsidRPr="00C32429">
              <w:rPr>
                <w:rFonts w:eastAsia="Calibri"/>
                <w:noProof/>
                <w:sz w:val="22"/>
                <w:szCs w:val="22"/>
              </w:rPr>
              <w:t>;</w:t>
            </w:r>
          </w:p>
          <w:p w:rsidR="00CA6DD5" w:rsidRPr="00C32429" w:rsidRDefault="0066514D" w:rsidP="00C32429">
            <w:pPr>
              <w:keepLines/>
              <w:widowControl w:val="0"/>
              <w:suppressLineNumbers/>
              <w:autoSpaceDE w:val="0"/>
              <w:autoSpaceDN w:val="0"/>
              <w:jc w:val="both"/>
              <w:rPr>
                <w:sz w:val="22"/>
                <w:szCs w:val="22"/>
                <w:lang w:val="en-US"/>
              </w:rPr>
            </w:pPr>
            <w:r w:rsidRPr="00C32429">
              <w:rPr>
                <w:b/>
                <w:sz w:val="22"/>
                <w:szCs w:val="22"/>
                <w:lang w:val="en-US"/>
              </w:rPr>
              <w:t>e-mail:</w:t>
            </w:r>
            <w:r w:rsidRPr="00C32429">
              <w:rPr>
                <w:sz w:val="22"/>
                <w:szCs w:val="22"/>
                <w:lang w:val="en-US"/>
              </w:rPr>
              <w:t xml:space="preserve"> </w:t>
            </w:r>
            <w:r w:rsidRPr="00C32429">
              <w:rPr>
                <w:rFonts w:eastAsia="Calibri"/>
                <w:noProof/>
                <w:sz w:val="22"/>
                <w:szCs w:val="22"/>
                <w:lang w:val="en-US"/>
              </w:rPr>
              <w:t>cgz@sakhalin</w:t>
            </w:r>
            <w:r w:rsidRPr="00C32429">
              <w:rPr>
                <w:sz w:val="22"/>
                <w:szCs w:val="22"/>
                <w:lang w:val="en-US"/>
              </w:rPr>
              <w:t>.gov.ru</w:t>
            </w:r>
          </w:p>
          <w:p w:rsidR="00CA6DD5" w:rsidRPr="00C32429" w:rsidRDefault="0066514D" w:rsidP="00C32429">
            <w:pPr>
              <w:autoSpaceDE w:val="0"/>
              <w:autoSpaceDN w:val="0"/>
              <w:jc w:val="both"/>
              <w:rPr>
                <w:rFonts w:eastAsia="Calibri"/>
                <w:noProof/>
                <w:sz w:val="22"/>
                <w:szCs w:val="22"/>
              </w:rPr>
            </w:pPr>
            <w:r w:rsidRPr="00C32429">
              <w:rPr>
                <w:b/>
                <w:sz w:val="22"/>
                <w:szCs w:val="22"/>
              </w:rPr>
              <w:t>Контактное лицо:</w:t>
            </w:r>
            <w:r w:rsidRPr="00C32429">
              <w:rPr>
                <w:sz w:val="22"/>
                <w:szCs w:val="22"/>
              </w:rPr>
              <w:t xml:space="preserve"> </w:t>
            </w:r>
            <w:r w:rsidRPr="00C32429">
              <w:rPr>
                <w:rFonts w:eastAsia="Calibri"/>
                <w:noProof/>
                <w:sz w:val="22"/>
                <w:szCs w:val="22"/>
              </w:rPr>
              <w:t>Хижнякова Евгения</w:t>
            </w:r>
            <w:r w:rsidRPr="00C32429">
              <w:rPr>
                <w:sz w:val="22"/>
                <w:szCs w:val="22"/>
              </w:rPr>
              <w:t xml:space="preserve"> Викторовна</w:t>
            </w:r>
            <w:r w:rsidRPr="00C32429">
              <w:rPr>
                <w:rFonts w:eastAsia="Calibri"/>
                <w:noProof/>
                <w:sz w:val="22"/>
                <w:szCs w:val="22"/>
              </w:rPr>
              <w:t>;</w:t>
            </w:r>
          </w:p>
          <w:p w:rsidR="004900F4" w:rsidRPr="00C32429" w:rsidRDefault="0066514D" w:rsidP="00C32429">
            <w:pPr>
              <w:keepLines/>
              <w:widowControl w:val="0"/>
              <w:suppressLineNumbers/>
              <w:autoSpaceDE w:val="0"/>
              <w:autoSpaceDN w:val="0"/>
              <w:jc w:val="both"/>
              <w:rPr>
                <w:sz w:val="22"/>
                <w:szCs w:val="22"/>
              </w:rPr>
            </w:pPr>
            <w:r w:rsidRPr="00C32429">
              <w:rPr>
                <w:b/>
                <w:sz w:val="22"/>
                <w:szCs w:val="22"/>
              </w:rPr>
              <w:t xml:space="preserve">тел/факс: </w:t>
            </w:r>
            <w:r w:rsidRPr="00C32429">
              <w:rPr>
                <w:rFonts w:eastAsia="Calibri"/>
                <w:noProof/>
                <w:sz w:val="22"/>
                <w:szCs w:val="22"/>
              </w:rPr>
              <w:t>8-4242-459076</w:t>
            </w:r>
          </w:p>
        </w:tc>
      </w:tr>
      <w:tr w:rsidR="00CD7242" w:rsidRPr="00C32429" w:rsidTr="005E6696">
        <w:trPr>
          <w:trHeight w:val="296"/>
        </w:trPr>
        <w:tc>
          <w:tcPr>
            <w:tcW w:w="745" w:type="dxa"/>
            <w:tcBorders>
              <w:top w:val="single" w:sz="4" w:space="0" w:color="auto"/>
              <w:left w:val="single" w:sz="4" w:space="0" w:color="auto"/>
              <w:bottom w:val="nil"/>
              <w:right w:val="single" w:sz="4" w:space="0" w:color="auto"/>
            </w:tcBorders>
          </w:tcPr>
          <w:p w:rsidR="004900F4" w:rsidRPr="00C32429" w:rsidRDefault="0066514D" w:rsidP="00C32429">
            <w:pPr>
              <w:autoSpaceDE w:val="0"/>
              <w:autoSpaceDN w:val="0"/>
              <w:jc w:val="both"/>
              <w:outlineLvl w:val="2"/>
              <w:rPr>
                <w:sz w:val="22"/>
                <w:szCs w:val="22"/>
                <w:lang w:val="en-US"/>
              </w:rPr>
            </w:pPr>
            <w:r w:rsidRPr="00C32429">
              <w:rPr>
                <w:sz w:val="22"/>
                <w:szCs w:val="22"/>
              </w:rPr>
              <w:t>8</w:t>
            </w:r>
          </w:p>
        </w:tc>
        <w:tc>
          <w:tcPr>
            <w:tcW w:w="3309"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autoSpaceDE w:val="0"/>
              <w:autoSpaceDN w:val="0"/>
              <w:adjustRightInd w:val="0"/>
              <w:jc w:val="both"/>
              <w:rPr>
                <w:sz w:val="22"/>
                <w:szCs w:val="22"/>
              </w:rPr>
            </w:pPr>
            <w:r w:rsidRPr="00C32429">
              <w:rPr>
                <w:color w:val="000000"/>
                <w:sz w:val="22"/>
                <w:szCs w:val="22"/>
              </w:rPr>
              <w:t>Место доставки товара, выполнения работы или оказания услуги, условия, а также сроки поставки товара или завершения работы либо график оказания услуг</w:t>
            </w:r>
          </w:p>
        </w:tc>
        <w:tc>
          <w:tcPr>
            <w:tcW w:w="6764"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keepLines/>
              <w:widowControl w:val="0"/>
              <w:suppressLineNumbers/>
              <w:autoSpaceDE w:val="0"/>
              <w:autoSpaceDN w:val="0"/>
              <w:jc w:val="both"/>
              <w:rPr>
                <w:noProof/>
                <w:sz w:val="22"/>
                <w:szCs w:val="22"/>
              </w:rPr>
            </w:pPr>
            <w:r w:rsidRPr="00C32429">
              <w:rPr>
                <w:b/>
                <w:sz w:val="22"/>
                <w:szCs w:val="22"/>
              </w:rPr>
              <w:t>Место:</w:t>
            </w:r>
            <w:r w:rsidRPr="00C32429">
              <w:rPr>
                <w:sz w:val="22"/>
                <w:szCs w:val="22"/>
              </w:rPr>
              <w:t xml:space="preserve"> </w:t>
            </w:r>
            <w:r w:rsidRPr="00C32429">
              <w:rPr>
                <w:noProof/>
                <w:sz w:val="22"/>
                <w:szCs w:val="22"/>
              </w:rPr>
              <w:t xml:space="preserve">С использованием инструментов удаленного доступа, предоставленного Заказчиком. Российская Федерация Сахалинская область, г.о. город Южно-Сахалинск, г. Южно-Сахалинск, ул. Комсомольская, д. 125 </w:t>
            </w:r>
          </w:p>
          <w:p w:rsidR="004900F4" w:rsidRPr="00C32429" w:rsidRDefault="0066514D" w:rsidP="00C32429">
            <w:pPr>
              <w:keepLines/>
              <w:widowControl w:val="0"/>
              <w:suppressLineNumbers/>
              <w:autoSpaceDE w:val="0"/>
              <w:autoSpaceDN w:val="0"/>
              <w:jc w:val="both"/>
              <w:rPr>
                <w:noProof/>
                <w:sz w:val="22"/>
                <w:szCs w:val="22"/>
              </w:rPr>
            </w:pPr>
            <w:r w:rsidRPr="00C32429">
              <w:rPr>
                <w:b/>
                <w:noProof/>
                <w:sz w:val="22"/>
                <w:szCs w:val="22"/>
              </w:rPr>
              <w:t>Условия:</w:t>
            </w:r>
            <w:r w:rsidRPr="00C32429">
              <w:rPr>
                <w:noProof/>
                <w:sz w:val="22"/>
                <w:szCs w:val="22"/>
              </w:rPr>
              <w:t xml:space="preserve"> в соответствии с проектом Контракта</w:t>
            </w:r>
          </w:p>
          <w:p w:rsidR="006E7368" w:rsidRPr="00C32429" w:rsidRDefault="0066514D" w:rsidP="00C32429">
            <w:pPr>
              <w:keepLines/>
              <w:widowControl w:val="0"/>
              <w:suppressLineNumbers/>
              <w:autoSpaceDE w:val="0"/>
              <w:autoSpaceDN w:val="0"/>
              <w:jc w:val="both"/>
              <w:rPr>
                <w:noProof/>
                <w:sz w:val="22"/>
                <w:szCs w:val="22"/>
              </w:rPr>
            </w:pPr>
            <w:r w:rsidRPr="00C32429">
              <w:rPr>
                <w:b/>
                <w:noProof/>
                <w:sz w:val="22"/>
                <w:szCs w:val="22"/>
              </w:rPr>
              <w:t>Сроки:</w:t>
            </w:r>
            <w:r w:rsidRPr="00C32429">
              <w:rPr>
                <w:noProof/>
                <w:sz w:val="22"/>
                <w:szCs w:val="22"/>
              </w:rPr>
              <w:t xml:space="preserve"> с 01.11.2026 по 30.11.2027.</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t>1 этап: с 01.11.2026 по 30.11.2026;</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t>2 этап: с 01.12.2026 по 31.12.2026;</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t>3 этап: с 01.01.2027 по 31.01.2027;</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t>4 этап: с 01.02.2027 по 28.02.2027;</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t>5 этап: с 01.03.2027 по 31.03.2027;</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t>6 этап: с 01.04.2027 по 30.04.2027;</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t>7 этап: с 01.05.2027 по 31.05.2027;</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t>8 этап: с 01.06.2027 по 30.06.2027;</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t>9 этап: с 01.07.2027 по 31.07.2027;</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t>10 этап: с 01.08.2027 по 31.08.2027;</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t>11 этап: с 01.09.2027 по 30.09.2027;</w:t>
            </w:r>
          </w:p>
          <w:p w:rsidR="00CD7242" w:rsidRPr="00C32429" w:rsidRDefault="0066514D" w:rsidP="00C32429">
            <w:pPr>
              <w:keepLines/>
              <w:widowControl w:val="0"/>
              <w:suppressLineNumbers/>
              <w:autoSpaceDE w:val="0"/>
              <w:autoSpaceDN w:val="0"/>
              <w:jc w:val="both"/>
              <w:rPr>
                <w:noProof/>
                <w:sz w:val="22"/>
                <w:szCs w:val="22"/>
              </w:rPr>
            </w:pPr>
            <w:r w:rsidRPr="00C32429">
              <w:rPr>
                <w:noProof/>
                <w:sz w:val="22"/>
                <w:szCs w:val="22"/>
              </w:rPr>
              <w:lastRenderedPageBreak/>
              <w:t>12 этап: с 01.10.2027 по 31.10.2027;</w:t>
            </w:r>
          </w:p>
          <w:p w:rsidR="006E7368" w:rsidRPr="00C32429" w:rsidRDefault="0066514D" w:rsidP="00C32429">
            <w:pPr>
              <w:keepLines/>
              <w:widowControl w:val="0"/>
              <w:suppressLineNumbers/>
              <w:autoSpaceDE w:val="0"/>
              <w:autoSpaceDN w:val="0"/>
              <w:jc w:val="both"/>
              <w:rPr>
                <w:noProof/>
                <w:sz w:val="22"/>
                <w:szCs w:val="22"/>
              </w:rPr>
            </w:pPr>
            <w:r w:rsidRPr="00C32429">
              <w:rPr>
                <w:noProof/>
                <w:sz w:val="22"/>
                <w:szCs w:val="22"/>
              </w:rPr>
              <w:t>13 этап: с 01.11.2027 по 30.11.2027.</w:t>
            </w:r>
          </w:p>
          <w:p w:rsidR="004900F4" w:rsidRPr="00C32429" w:rsidRDefault="00A95811" w:rsidP="00C32429">
            <w:pPr>
              <w:keepLines/>
              <w:widowControl w:val="0"/>
              <w:suppressLineNumbers/>
              <w:autoSpaceDE w:val="0"/>
              <w:autoSpaceDN w:val="0"/>
              <w:jc w:val="both"/>
              <w:rPr>
                <w:noProof/>
                <w:sz w:val="22"/>
                <w:szCs w:val="22"/>
              </w:rPr>
            </w:pPr>
          </w:p>
        </w:tc>
      </w:tr>
      <w:tr w:rsidR="00CD7242" w:rsidRPr="00C32429" w:rsidTr="005E6696">
        <w:trPr>
          <w:trHeight w:val="672"/>
        </w:trPr>
        <w:tc>
          <w:tcPr>
            <w:tcW w:w="745"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autoSpaceDE w:val="0"/>
              <w:autoSpaceDN w:val="0"/>
              <w:jc w:val="both"/>
              <w:outlineLvl w:val="2"/>
              <w:rPr>
                <w:sz w:val="22"/>
                <w:szCs w:val="22"/>
                <w:lang w:val="en-US"/>
              </w:rPr>
            </w:pPr>
            <w:r w:rsidRPr="00C32429">
              <w:rPr>
                <w:sz w:val="22"/>
                <w:szCs w:val="22"/>
              </w:rPr>
              <w:lastRenderedPageBreak/>
              <w:t>9</w:t>
            </w:r>
          </w:p>
        </w:tc>
        <w:tc>
          <w:tcPr>
            <w:tcW w:w="3309" w:type="dxa"/>
            <w:tcBorders>
              <w:top w:val="single" w:sz="4" w:space="0" w:color="auto"/>
              <w:left w:val="single" w:sz="4" w:space="0" w:color="auto"/>
              <w:bottom w:val="single" w:sz="4" w:space="0" w:color="auto"/>
              <w:right w:val="single" w:sz="4" w:space="0" w:color="auto"/>
            </w:tcBorders>
          </w:tcPr>
          <w:p w:rsidR="004900F4" w:rsidRPr="00C32429" w:rsidRDefault="0066514D" w:rsidP="00C32429">
            <w:pPr>
              <w:keepLines/>
              <w:widowControl w:val="0"/>
              <w:suppressLineNumbers/>
              <w:autoSpaceDE w:val="0"/>
              <w:autoSpaceDN w:val="0"/>
              <w:jc w:val="both"/>
              <w:rPr>
                <w:sz w:val="22"/>
                <w:szCs w:val="22"/>
              </w:rPr>
            </w:pPr>
            <w:r w:rsidRPr="00C32429">
              <w:rPr>
                <w:sz w:val="22"/>
                <w:szCs w:val="22"/>
              </w:rPr>
              <w:t>Начальная (максимальная) цена контракта (цена отдельных этапов исполнения контракта, если проектом контракта предусмотрены такие этапы), или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w:t>
            </w:r>
          </w:p>
        </w:tc>
        <w:tc>
          <w:tcPr>
            <w:tcW w:w="6764" w:type="dxa"/>
            <w:tcBorders>
              <w:top w:val="single" w:sz="4" w:space="0" w:color="auto"/>
              <w:left w:val="single" w:sz="4" w:space="0" w:color="auto"/>
              <w:bottom w:val="single" w:sz="4" w:space="0" w:color="auto"/>
              <w:right w:val="single" w:sz="4" w:space="0" w:color="auto"/>
            </w:tcBorders>
          </w:tcPr>
          <w:p w:rsidR="006E7368" w:rsidRPr="00C32429" w:rsidRDefault="0066514D" w:rsidP="00C32429">
            <w:pPr>
              <w:keepLines/>
              <w:widowControl w:val="0"/>
              <w:suppressLineNumbers/>
              <w:autoSpaceDE w:val="0"/>
              <w:autoSpaceDN w:val="0"/>
              <w:jc w:val="both"/>
              <w:rPr>
                <w:noProof/>
                <w:sz w:val="22"/>
                <w:szCs w:val="22"/>
              </w:rPr>
            </w:pPr>
            <w:r w:rsidRPr="00C32429">
              <w:rPr>
                <w:noProof/>
                <w:sz w:val="22"/>
                <w:szCs w:val="22"/>
              </w:rPr>
              <w:t>1 781 000,00</w:t>
            </w:r>
            <w:r w:rsidRPr="00C32429">
              <w:rPr>
                <w:sz w:val="22"/>
                <w:szCs w:val="22"/>
              </w:rPr>
              <w:t xml:space="preserve"> руб.</w:t>
            </w:r>
          </w:p>
          <w:p w:rsidR="006E7368" w:rsidRPr="00C32429" w:rsidRDefault="0066514D" w:rsidP="00C32429">
            <w:pPr>
              <w:keepLines/>
              <w:widowControl w:val="0"/>
              <w:suppressLineNumbers/>
              <w:autoSpaceDE w:val="0"/>
              <w:autoSpaceDN w:val="0"/>
              <w:jc w:val="both"/>
              <w:rPr>
                <w:noProof/>
                <w:sz w:val="22"/>
                <w:szCs w:val="22"/>
              </w:rPr>
            </w:pPr>
            <w:r w:rsidRPr="00C32429">
              <w:rPr>
                <w:noProof/>
                <w:sz w:val="22"/>
                <w:szCs w:val="22"/>
              </w:rPr>
              <w:t>Цена отделных этапов исполнения контракта:</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1: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2: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3: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4: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5: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6: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7: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8: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9: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10: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11: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12: 137000.00</w:t>
            </w:r>
          </w:p>
          <w:p w:rsidR="006E7368" w:rsidRPr="00C32429" w:rsidRDefault="0066514D" w:rsidP="00C32429">
            <w:pPr>
              <w:keepLines/>
              <w:widowControl w:val="0"/>
              <w:suppressLineNumbers/>
              <w:autoSpaceDE w:val="0"/>
              <w:autoSpaceDN w:val="0"/>
              <w:jc w:val="both"/>
              <w:rPr>
                <w:noProof/>
                <w:sz w:val="22"/>
                <w:szCs w:val="22"/>
                <w:lang w:val="en-US"/>
              </w:rPr>
            </w:pPr>
            <w:r w:rsidRPr="00C32429">
              <w:rPr>
                <w:noProof/>
                <w:sz w:val="22"/>
                <w:szCs w:val="22"/>
              </w:rPr>
              <w:t>13: 137000.00</w:t>
            </w:r>
          </w:p>
          <w:p w:rsidR="00CD7242" w:rsidRPr="00C32429" w:rsidRDefault="00CD7242" w:rsidP="00C32429">
            <w:pPr>
              <w:keepLines/>
              <w:widowControl w:val="0"/>
              <w:suppressLineNumbers/>
              <w:autoSpaceDE w:val="0"/>
              <w:autoSpaceDN w:val="0"/>
              <w:jc w:val="both"/>
              <w:rPr>
                <w:noProof/>
                <w:sz w:val="22"/>
                <w:szCs w:val="22"/>
              </w:rPr>
            </w:pPr>
          </w:p>
        </w:tc>
      </w:tr>
      <w:tr w:rsidR="00CD7242" w:rsidRPr="00C32429" w:rsidTr="005E6696">
        <w:trPr>
          <w:trHeight w:val="672"/>
        </w:trPr>
        <w:tc>
          <w:tcPr>
            <w:tcW w:w="745" w:type="dxa"/>
            <w:tcBorders>
              <w:top w:val="single" w:sz="4" w:space="0" w:color="auto"/>
              <w:left w:val="single" w:sz="4" w:space="0" w:color="auto"/>
              <w:bottom w:val="single" w:sz="4" w:space="0" w:color="auto"/>
              <w:right w:val="single" w:sz="4" w:space="0" w:color="auto"/>
            </w:tcBorders>
          </w:tcPr>
          <w:p w:rsidR="005E0EB4" w:rsidRPr="00C32429" w:rsidRDefault="0066514D" w:rsidP="00C32429">
            <w:pPr>
              <w:autoSpaceDE w:val="0"/>
              <w:autoSpaceDN w:val="0"/>
              <w:jc w:val="both"/>
              <w:outlineLvl w:val="2"/>
              <w:rPr>
                <w:sz w:val="22"/>
                <w:szCs w:val="22"/>
              </w:rPr>
            </w:pPr>
            <w:r w:rsidRPr="00C32429">
              <w:rPr>
                <w:sz w:val="22"/>
                <w:szCs w:val="22"/>
              </w:rPr>
              <w:t>9.1</w:t>
            </w:r>
          </w:p>
        </w:tc>
        <w:tc>
          <w:tcPr>
            <w:tcW w:w="3309" w:type="dxa"/>
            <w:tcBorders>
              <w:top w:val="single" w:sz="4" w:space="0" w:color="auto"/>
              <w:left w:val="single" w:sz="4" w:space="0" w:color="auto"/>
              <w:bottom w:val="single" w:sz="4" w:space="0" w:color="auto"/>
              <w:right w:val="single" w:sz="4" w:space="0" w:color="auto"/>
            </w:tcBorders>
          </w:tcPr>
          <w:p w:rsidR="005E0EB4" w:rsidRPr="00C32429" w:rsidRDefault="0066514D" w:rsidP="00C32429">
            <w:pPr>
              <w:keepLines/>
              <w:widowControl w:val="0"/>
              <w:suppressLineNumbers/>
              <w:autoSpaceDE w:val="0"/>
              <w:autoSpaceDN w:val="0"/>
              <w:jc w:val="both"/>
              <w:rPr>
                <w:sz w:val="22"/>
                <w:szCs w:val="22"/>
              </w:rPr>
            </w:pPr>
            <w:r w:rsidRPr="00C32429">
              <w:rPr>
                <w:sz w:val="22"/>
                <w:szCs w:val="22"/>
              </w:rPr>
              <w:t xml:space="preserve">Начальная цена единицы товара, работы, услуги, начальная сумма цен единиц товара, работы, услуги (в случае, если количество поставляемых товаров, объем подлежащих выполнению работ, оказанию услуг невозможно определить) </w:t>
            </w:r>
          </w:p>
        </w:tc>
        <w:tc>
          <w:tcPr>
            <w:tcW w:w="6764" w:type="dxa"/>
            <w:tcBorders>
              <w:top w:val="single" w:sz="4" w:space="0" w:color="auto"/>
              <w:left w:val="single" w:sz="4" w:space="0" w:color="auto"/>
              <w:bottom w:val="single" w:sz="4" w:space="0" w:color="auto"/>
              <w:right w:val="single" w:sz="4" w:space="0" w:color="auto"/>
            </w:tcBorders>
          </w:tcPr>
          <w:p w:rsidR="005E0EB4" w:rsidRPr="00C32429" w:rsidRDefault="0066514D" w:rsidP="00C32429">
            <w:pPr>
              <w:keepLines/>
              <w:widowControl w:val="0"/>
              <w:suppressLineNumbers/>
              <w:autoSpaceDE w:val="0"/>
              <w:autoSpaceDN w:val="0"/>
              <w:jc w:val="both"/>
              <w:rPr>
                <w:i/>
                <w:noProof/>
                <w:color w:val="FF0000"/>
                <w:sz w:val="22"/>
                <w:szCs w:val="22"/>
              </w:rPr>
            </w:pPr>
            <w:r w:rsidRPr="00C32429">
              <w:rPr>
                <w:noProof/>
                <w:sz w:val="22"/>
                <w:szCs w:val="22"/>
              </w:rPr>
              <w:t>Не предусмотрена</w:t>
            </w:r>
          </w:p>
        </w:tc>
      </w:tr>
      <w:tr w:rsidR="00CD7242" w:rsidRPr="00C32429" w:rsidTr="001C43D6">
        <w:trPr>
          <w:trHeight w:val="672"/>
        </w:trPr>
        <w:tc>
          <w:tcPr>
            <w:tcW w:w="745" w:type="dxa"/>
            <w:tcBorders>
              <w:top w:val="single" w:sz="4" w:space="0" w:color="auto"/>
              <w:left w:val="single" w:sz="4" w:space="0" w:color="auto"/>
              <w:bottom w:val="single" w:sz="4" w:space="0" w:color="auto"/>
              <w:right w:val="single" w:sz="4" w:space="0" w:color="auto"/>
            </w:tcBorders>
          </w:tcPr>
          <w:p w:rsidR="005E6696" w:rsidRPr="00C32429" w:rsidRDefault="0066514D" w:rsidP="00C32429">
            <w:pPr>
              <w:autoSpaceDE w:val="0"/>
              <w:autoSpaceDN w:val="0"/>
              <w:jc w:val="both"/>
              <w:outlineLvl w:val="2"/>
              <w:rPr>
                <w:sz w:val="22"/>
                <w:szCs w:val="22"/>
                <w:lang w:eastAsia="ru-RU"/>
              </w:rPr>
            </w:pPr>
            <w:r w:rsidRPr="00C32429">
              <w:rPr>
                <w:sz w:val="22"/>
                <w:szCs w:val="22"/>
              </w:rPr>
              <w:t>9.2</w:t>
            </w:r>
          </w:p>
        </w:tc>
        <w:tc>
          <w:tcPr>
            <w:tcW w:w="3309" w:type="dxa"/>
            <w:tcBorders>
              <w:top w:val="single" w:sz="4" w:space="0" w:color="auto"/>
              <w:left w:val="single" w:sz="4" w:space="0" w:color="auto"/>
              <w:bottom w:val="single" w:sz="4" w:space="0" w:color="auto"/>
              <w:right w:val="single" w:sz="4" w:space="0" w:color="auto"/>
            </w:tcBorders>
          </w:tcPr>
          <w:p w:rsidR="005E6696" w:rsidRPr="00C32429" w:rsidRDefault="0066514D" w:rsidP="00C32429">
            <w:pPr>
              <w:keepLines/>
              <w:widowControl w:val="0"/>
              <w:suppressLineNumbers/>
              <w:autoSpaceDE w:val="0"/>
              <w:autoSpaceDN w:val="0"/>
              <w:jc w:val="both"/>
              <w:rPr>
                <w:sz w:val="22"/>
                <w:szCs w:val="22"/>
              </w:rPr>
            </w:pPr>
            <w:r w:rsidRPr="00C32429">
              <w:rPr>
                <w:sz w:val="22"/>
                <w:szCs w:val="22"/>
              </w:rPr>
              <w:t>Размер аванса (если предусмотрена выплата аванса)</w:t>
            </w:r>
          </w:p>
        </w:tc>
        <w:tc>
          <w:tcPr>
            <w:tcW w:w="6764" w:type="dxa"/>
            <w:tcBorders>
              <w:top w:val="single" w:sz="4" w:space="0" w:color="auto"/>
              <w:left w:val="single" w:sz="4" w:space="0" w:color="auto"/>
              <w:bottom w:val="single" w:sz="4" w:space="0" w:color="auto"/>
              <w:right w:val="single" w:sz="4" w:space="0" w:color="auto"/>
            </w:tcBorders>
          </w:tcPr>
          <w:p w:rsidR="005E6696" w:rsidRPr="00C32429" w:rsidRDefault="0066514D" w:rsidP="00C32429">
            <w:pPr>
              <w:keepLines/>
              <w:widowControl w:val="0"/>
              <w:suppressLineNumbers/>
              <w:autoSpaceDE w:val="0"/>
              <w:autoSpaceDN w:val="0"/>
              <w:jc w:val="both"/>
              <w:rPr>
                <w:bCs/>
                <w:sz w:val="22"/>
                <w:szCs w:val="22"/>
              </w:rPr>
            </w:pPr>
            <w:r w:rsidRPr="00C32429">
              <w:rPr>
                <w:bCs/>
                <w:sz w:val="22"/>
                <w:szCs w:val="22"/>
              </w:rPr>
              <w:t>Выплата аванса н</w:t>
            </w:r>
            <w:r w:rsidRPr="00C32429">
              <w:rPr>
                <w:bCs/>
                <w:sz w:val="22"/>
                <w:szCs w:val="22"/>
                <w:lang w:val="en-US"/>
              </w:rPr>
              <w:t xml:space="preserve">е </w:t>
            </w:r>
            <w:r w:rsidRPr="00C32429">
              <w:rPr>
                <w:bCs/>
                <w:sz w:val="22"/>
                <w:szCs w:val="22"/>
              </w:rPr>
              <w:t>предусмотрена.</w:t>
            </w:r>
          </w:p>
        </w:tc>
      </w:tr>
      <w:tr w:rsidR="00CD7242" w:rsidRPr="00C32429" w:rsidTr="005E6696">
        <w:tc>
          <w:tcPr>
            <w:tcW w:w="745" w:type="dxa"/>
            <w:tcBorders>
              <w:top w:val="single" w:sz="4" w:space="0" w:color="auto"/>
              <w:left w:val="single" w:sz="4" w:space="0" w:color="auto"/>
              <w:bottom w:val="nil"/>
              <w:right w:val="single" w:sz="4" w:space="0" w:color="auto"/>
            </w:tcBorders>
          </w:tcPr>
          <w:p w:rsidR="005E0EB4" w:rsidRPr="00C32429" w:rsidRDefault="0066514D" w:rsidP="00C32429">
            <w:pPr>
              <w:autoSpaceDE w:val="0"/>
              <w:autoSpaceDN w:val="0"/>
              <w:jc w:val="both"/>
              <w:outlineLvl w:val="2"/>
              <w:rPr>
                <w:sz w:val="22"/>
                <w:szCs w:val="22"/>
              </w:rPr>
            </w:pPr>
            <w:r w:rsidRPr="00C32429">
              <w:rPr>
                <w:sz w:val="22"/>
                <w:szCs w:val="22"/>
                <w:lang w:val="en-US"/>
              </w:rPr>
              <w:t>1</w:t>
            </w:r>
            <w:r w:rsidRPr="00C32429">
              <w:rPr>
                <w:sz w:val="22"/>
                <w:szCs w:val="22"/>
              </w:rPr>
              <w:t>0</w:t>
            </w:r>
          </w:p>
        </w:tc>
        <w:tc>
          <w:tcPr>
            <w:tcW w:w="3309" w:type="dxa"/>
            <w:tcBorders>
              <w:top w:val="single" w:sz="4" w:space="0" w:color="auto"/>
              <w:left w:val="single" w:sz="4" w:space="0" w:color="auto"/>
              <w:bottom w:val="single" w:sz="4" w:space="0" w:color="auto"/>
              <w:right w:val="single" w:sz="4" w:space="0" w:color="auto"/>
            </w:tcBorders>
          </w:tcPr>
          <w:p w:rsidR="005E0EB4" w:rsidRPr="00C32429" w:rsidRDefault="0066514D" w:rsidP="00C32429">
            <w:pPr>
              <w:keepLines/>
              <w:widowControl w:val="0"/>
              <w:suppressLineNumbers/>
              <w:autoSpaceDE w:val="0"/>
              <w:autoSpaceDN w:val="0"/>
              <w:jc w:val="both"/>
              <w:rPr>
                <w:sz w:val="22"/>
                <w:szCs w:val="22"/>
              </w:rPr>
            </w:pPr>
            <w:r w:rsidRPr="00C32429">
              <w:rPr>
                <w:sz w:val="22"/>
                <w:szCs w:val="22"/>
              </w:rPr>
              <w:t>Источник финансирования закупки</w:t>
            </w:r>
          </w:p>
        </w:tc>
        <w:tc>
          <w:tcPr>
            <w:tcW w:w="6764" w:type="dxa"/>
            <w:tcBorders>
              <w:top w:val="single" w:sz="4" w:space="0" w:color="auto"/>
              <w:left w:val="single" w:sz="4" w:space="0" w:color="auto"/>
              <w:bottom w:val="single" w:sz="4" w:space="0" w:color="auto"/>
              <w:right w:val="single" w:sz="4" w:space="0" w:color="auto"/>
            </w:tcBorders>
          </w:tcPr>
          <w:p w:rsidR="005E0EB4" w:rsidRPr="00C32429" w:rsidRDefault="0066514D" w:rsidP="00C32429">
            <w:pPr>
              <w:pStyle w:val="Standard"/>
              <w:widowControl w:val="0"/>
              <w:spacing w:after="0" w:line="240" w:lineRule="auto"/>
              <w:ind w:left="-17"/>
              <w:jc w:val="both"/>
              <w:rPr>
                <w:rFonts w:ascii="Times New Roman" w:hAnsi="Times New Roman" w:cs="Times New Roman"/>
                <w:highlight w:val="magenta"/>
                <w:lang w:val="en-US"/>
              </w:rPr>
            </w:pPr>
            <w:r w:rsidRPr="00C32429">
              <w:rPr>
                <w:rFonts w:ascii="Times New Roman" w:eastAsia="SimSun" w:hAnsi="Times New Roman" w:cs="Times New Roman"/>
                <w:noProof/>
                <w:kern w:val="0"/>
                <w:lang w:eastAsia="zh-CN"/>
              </w:rPr>
              <w:t>областной бюджет Сахалинской</w:t>
            </w:r>
            <w:r w:rsidRPr="00C32429">
              <w:rPr>
                <w:rFonts w:ascii="Times New Roman" w:eastAsia="SimSun" w:hAnsi="Times New Roman" w:cs="Times New Roman"/>
                <w:kern w:val="0"/>
                <w:lang w:eastAsia="zh-CN"/>
              </w:rPr>
              <w:t xml:space="preserve"> области..</w:t>
            </w:r>
          </w:p>
        </w:tc>
      </w:tr>
      <w:tr w:rsidR="00CD7242" w:rsidRPr="00C32429" w:rsidTr="005E6696">
        <w:tc>
          <w:tcPr>
            <w:tcW w:w="745" w:type="dxa"/>
            <w:tcBorders>
              <w:top w:val="single" w:sz="4" w:space="0" w:color="auto"/>
              <w:left w:val="single" w:sz="4" w:space="0" w:color="auto"/>
              <w:bottom w:val="nil"/>
              <w:right w:val="single" w:sz="4" w:space="0" w:color="auto"/>
            </w:tcBorders>
          </w:tcPr>
          <w:p w:rsidR="005E0EB4" w:rsidRPr="00C32429" w:rsidRDefault="0066514D" w:rsidP="00C32429">
            <w:pPr>
              <w:autoSpaceDE w:val="0"/>
              <w:autoSpaceDN w:val="0"/>
              <w:jc w:val="both"/>
              <w:outlineLvl w:val="2"/>
              <w:rPr>
                <w:sz w:val="22"/>
                <w:szCs w:val="22"/>
              </w:rPr>
            </w:pPr>
            <w:r w:rsidRPr="00C32429">
              <w:rPr>
                <w:sz w:val="22"/>
                <w:szCs w:val="22"/>
                <w:lang w:val="en-US"/>
              </w:rPr>
              <w:t>1</w:t>
            </w:r>
            <w:r w:rsidRPr="00C32429">
              <w:rPr>
                <w:sz w:val="22"/>
                <w:szCs w:val="22"/>
              </w:rPr>
              <w:t>1</w:t>
            </w:r>
          </w:p>
        </w:tc>
        <w:tc>
          <w:tcPr>
            <w:tcW w:w="3309" w:type="dxa"/>
            <w:tcBorders>
              <w:top w:val="single" w:sz="4" w:space="0" w:color="auto"/>
              <w:left w:val="single" w:sz="4" w:space="0" w:color="auto"/>
              <w:bottom w:val="single" w:sz="4" w:space="0" w:color="auto"/>
              <w:right w:val="single" w:sz="4" w:space="0" w:color="auto"/>
            </w:tcBorders>
          </w:tcPr>
          <w:p w:rsidR="005E0EB4" w:rsidRPr="00C32429" w:rsidRDefault="0066514D" w:rsidP="00C32429">
            <w:pPr>
              <w:keepLines/>
              <w:widowControl w:val="0"/>
              <w:suppressLineNumbers/>
              <w:autoSpaceDE w:val="0"/>
              <w:autoSpaceDN w:val="0"/>
              <w:jc w:val="both"/>
              <w:rPr>
                <w:sz w:val="22"/>
                <w:szCs w:val="22"/>
              </w:rPr>
            </w:pPr>
            <w:r w:rsidRPr="00C32429">
              <w:rPr>
                <w:sz w:val="22"/>
                <w:szCs w:val="22"/>
              </w:rPr>
              <w:t>Требования, предъявляемые к участникам закупки в соответствии с пунктом 1 части 1 и частью 1.1 статьи 31 Закона № 44-ФЗ</w:t>
            </w:r>
          </w:p>
        </w:tc>
        <w:tc>
          <w:tcPr>
            <w:tcW w:w="6764" w:type="dxa"/>
            <w:tcBorders>
              <w:top w:val="single" w:sz="4" w:space="0" w:color="auto"/>
              <w:left w:val="single" w:sz="4" w:space="0" w:color="auto"/>
              <w:bottom w:val="single" w:sz="4" w:space="0" w:color="auto"/>
              <w:right w:val="single" w:sz="4" w:space="0" w:color="auto"/>
            </w:tcBorders>
          </w:tcPr>
          <w:p w:rsidR="00657A7B" w:rsidRPr="00C32429" w:rsidRDefault="0066514D" w:rsidP="00C32429">
            <w:pPr>
              <w:jc w:val="both"/>
              <w:rPr>
                <w:sz w:val="22"/>
                <w:szCs w:val="22"/>
              </w:rPr>
            </w:pPr>
            <w:r w:rsidRPr="00C32429">
              <w:rPr>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00C32429" w:rsidRPr="00C32429">
              <w:rPr>
                <w:sz w:val="22"/>
                <w:szCs w:val="22"/>
              </w:rPr>
              <w:t xml:space="preserve"> </w:t>
            </w:r>
            <w:r w:rsidRPr="00C32429">
              <w:rPr>
                <w:noProof/>
                <w:sz w:val="22"/>
                <w:szCs w:val="22"/>
              </w:rPr>
              <w:t>Требования по п</w:t>
            </w:r>
            <w:r w:rsidRPr="00C32429">
              <w:rPr>
                <w:sz w:val="22"/>
                <w:szCs w:val="22"/>
              </w:rPr>
              <w:t>.1 ч.1 ст.31 44-ФЗ не установлены</w:t>
            </w:r>
          </w:p>
          <w:p w:rsidR="0039587F" w:rsidRPr="00C32429" w:rsidRDefault="0066514D" w:rsidP="00C32429">
            <w:pPr>
              <w:autoSpaceDE w:val="0"/>
              <w:autoSpaceDN w:val="0"/>
              <w:adjustRightInd w:val="0"/>
              <w:jc w:val="both"/>
              <w:rPr>
                <w:sz w:val="22"/>
                <w:szCs w:val="22"/>
              </w:rPr>
            </w:pPr>
            <w:r w:rsidRPr="00C32429">
              <w:rPr>
                <w:sz w:val="22"/>
                <w:szCs w:val="22"/>
              </w:rPr>
              <w:t xml:space="preserve">2) </w:t>
            </w:r>
            <w:r w:rsidRPr="00C32429">
              <w:rPr>
                <w:rFonts w:eastAsia="Calibri"/>
                <w:sz w:val="22"/>
                <w:szCs w:val="22"/>
              </w:rPr>
              <w:t>Установлено требование об отсутствии в предусмотренном Законом № 44-ФЗ реестре недобросовестных поставщиков (подрядчиков, исполнителей) информации в соответствии ч. 1.1 ст. 31 Закона № 44-ФЗ.</w:t>
            </w:r>
          </w:p>
          <w:p w:rsidR="005E0EB4" w:rsidRPr="00C32429" w:rsidRDefault="00A95811" w:rsidP="00C32429">
            <w:pPr>
              <w:keepLines/>
              <w:widowControl w:val="0"/>
              <w:suppressLineNumbers/>
              <w:autoSpaceDE w:val="0"/>
              <w:autoSpaceDN w:val="0"/>
              <w:jc w:val="both"/>
              <w:rPr>
                <w:sz w:val="22"/>
                <w:szCs w:val="22"/>
                <w:highlight w:val="yellow"/>
              </w:rPr>
            </w:pPr>
          </w:p>
        </w:tc>
      </w:tr>
      <w:tr w:rsidR="00CD7242" w:rsidRPr="00C32429"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jc w:val="both"/>
              <w:outlineLvl w:val="2"/>
              <w:rPr>
                <w:sz w:val="22"/>
                <w:szCs w:val="22"/>
                <w:highlight w:val="yellow"/>
              </w:rPr>
            </w:pPr>
            <w:r w:rsidRPr="00C32429">
              <w:rPr>
                <w:sz w:val="22"/>
                <w:szCs w:val="22"/>
                <w:lang w:val="en-US"/>
              </w:rPr>
              <w:t>1</w:t>
            </w:r>
            <w:r w:rsidRPr="00C32429">
              <w:rPr>
                <w:sz w:val="22"/>
                <w:szCs w:val="22"/>
              </w:rPr>
              <w:t>2</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keepLines/>
              <w:widowControl w:val="0"/>
              <w:suppressLineNumbers/>
              <w:autoSpaceDE w:val="0"/>
              <w:autoSpaceDN w:val="0"/>
              <w:jc w:val="both"/>
              <w:rPr>
                <w:sz w:val="22"/>
                <w:szCs w:val="22"/>
                <w:highlight w:val="yellow"/>
              </w:rPr>
            </w:pPr>
            <w:r w:rsidRPr="00C32429">
              <w:rPr>
                <w:sz w:val="22"/>
                <w:szCs w:val="22"/>
              </w:rPr>
              <w:t>Требования, предъявляемые к участникам закупки в соответствии с частями 2 и 2.1 статьи 31 Закона № 44-ФЗ</w:t>
            </w:r>
          </w:p>
        </w:tc>
        <w:tc>
          <w:tcPr>
            <w:tcW w:w="6764" w:type="dxa"/>
            <w:tcBorders>
              <w:top w:val="single" w:sz="4" w:space="0" w:color="auto"/>
              <w:left w:val="single" w:sz="4" w:space="0" w:color="auto"/>
              <w:bottom w:val="single" w:sz="4" w:space="0" w:color="auto"/>
              <w:right w:val="single" w:sz="4" w:space="0" w:color="auto"/>
            </w:tcBorders>
          </w:tcPr>
          <w:p w:rsidR="008F67A1" w:rsidRPr="00C32429" w:rsidRDefault="0066514D" w:rsidP="00C32429">
            <w:pPr>
              <w:jc w:val="both"/>
              <w:rPr>
                <w:sz w:val="22"/>
                <w:szCs w:val="22"/>
              </w:rPr>
            </w:pPr>
            <w:r w:rsidRPr="00C32429">
              <w:rPr>
                <w:sz w:val="22"/>
                <w:szCs w:val="22"/>
              </w:rPr>
              <w:t xml:space="preserve"> </w:t>
            </w:r>
          </w:p>
          <w:p w:rsidR="008F67A1" w:rsidRPr="00C32429" w:rsidRDefault="00A95811" w:rsidP="00C32429">
            <w:pPr>
              <w:autoSpaceDE w:val="0"/>
              <w:autoSpaceDN w:val="0"/>
              <w:adjustRightInd w:val="0"/>
              <w:jc w:val="both"/>
              <w:rPr>
                <w:sz w:val="22"/>
                <w:szCs w:val="22"/>
              </w:rPr>
            </w:pPr>
          </w:p>
          <w:p w:rsidR="007726E4" w:rsidRPr="00C32429" w:rsidRDefault="0066514D" w:rsidP="00C32429">
            <w:pPr>
              <w:autoSpaceDE w:val="0"/>
              <w:autoSpaceDN w:val="0"/>
              <w:adjustRightInd w:val="0"/>
              <w:jc w:val="both"/>
              <w:rPr>
                <w:sz w:val="22"/>
                <w:szCs w:val="22"/>
                <w:lang w:val="en-US"/>
              </w:rPr>
            </w:pPr>
            <w:r w:rsidRPr="00C32429">
              <w:rPr>
                <w:noProof/>
                <w:sz w:val="22"/>
                <w:szCs w:val="22"/>
              </w:rPr>
              <w:t>Не установлено</w:t>
            </w:r>
          </w:p>
          <w:p w:rsidR="007726E4" w:rsidRPr="00C32429" w:rsidRDefault="00A95811" w:rsidP="00C32429">
            <w:pPr>
              <w:autoSpaceDE w:val="0"/>
              <w:autoSpaceDN w:val="0"/>
              <w:adjustRightInd w:val="0"/>
              <w:jc w:val="both"/>
              <w:rPr>
                <w:rFonts w:eastAsia="Calibri"/>
                <w:noProof/>
                <w:sz w:val="22"/>
                <w:szCs w:val="22"/>
                <w:lang w:val="en-US"/>
              </w:rPr>
            </w:pPr>
          </w:p>
          <w:p w:rsidR="00955504" w:rsidRPr="00C32429" w:rsidRDefault="00A95811" w:rsidP="00C32429">
            <w:pPr>
              <w:autoSpaceDE w:val="0"/>
              <w:autoSpaceDN w:val="0"/>
              <w:adjustRightInd w:val="0"/>
              <w:jc w:val="both"/>
              <w:rPr>
                <w:rFonts w:eastAsia="Calibri"/>
                <w:noProof/>
                <w:sz w:val="22"/>
                <w:szCs w:val="22"/>
              </w:rPr>
            </w:pPr>
          </w:p>
        </w:tc>
      </w:tr>
      <w:tr w:rsidR="00CD7242" w:rsidRPr="00C32429"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jc w:val="both"/>
              <w:outlineLvl w:val="2"/>
              <w:rPr>
                <w:sz w:val="22"/>
                <w:szCs w:val="22"/>
                <w:highlight w:val="yellow"/>
              </w:rPr>
            </w:pPr>
            <w:r w:rsidRPr="00C32429">
              <w:rPr>
                <w:sz w:val="22"/>
                <w:szCs w:val="22"/>
              </w:rPr>
              <w:t>13</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adjustRightInd w:val="0"/>
              <w:jc w:val="both"/>
              <w:rPr>
                <w:sz w:val="22"/>
                <w:szCs w:val="22"/>
              </w:rPr>
            </w:pPr>
            <w:r w:rsidRPr="00C32429">
              <w:rPr>
                <w:sz w:val="22"/>
                <w:szCs w:val="22"/>
              </w:rPr>
              <w:t>Информация о преимуществах участия в определении поставщика (подрядчика, исполнителя) в соответствии с частью 3 статьи 30 Закона № 44-ФЗ</w:t>
            </w:r>
          </w:p>
        </w:tc>
        <w:tc>
          <w:tcPr>
            <w:tcW w:w="6764" w:type="dxa"/>
            <w:tcBorders>
              <w:top w:val="single" w:sz="4" w:space="0" w:color="auto"/>
              <w:left w:val="single" w:sz="4" w:space="0" w:color="auto"/>
              <w:bottom w:val="single" w:sz="4" w:space="0" w:color="auto"/>
              <w:right w:val="single" w:sz="4" w:space="0" w:color="auto"/>
            </w:tcBorders>
          </w:tcPr>
          <w:p w:rsidR="00762AC9" w:rsidRPr="00C32429" w:rsidRDefault="0066514D" w:rsidP="00C32429">
            <w:pPr>
              <w:keepLines/>
              <w:widowControl w:val="0"/>
              <w:suppressLineNumbers/>
              <w:autoSpaceDE w:val="0"/>
              <w:autoSpaceDN w:val="0"/>
              <w:jc w:val="both"/>
              <w:rPr>
                <w:sz w:val="22"/>
                <w:szCs w:val="22"/>
              </w:rPr>
            </w:pPr>
            <w:r w:rsidRPr="00C32429">
              <w:rPr>
                <w:sz w:val="22"/>
                <w:szCs w:val="22"/>
              </w:rPr>
              <w:t xml:space="preserve"> </w:t>
            </w:r>
            <w:r w:rsidRPr="00C32429">
              <w:rPr>
                <w:rFonts w:eastAsia="Calibri"/>
                <w:noProof/>
                <w:sz w:val="22"/>
                <w:szCs w:val="22"/>
              </w:rPr>
              <w:t>У</w:t>
            </w:r>
            <w:r w:rsidRPr="00C32429">
              <w:rPr>
                <w:sz w:val="22"/>
                <w:szCs w:val="22"/>
              </w:rPr>
              <w:t>частниками закупки могут быть только субъекты малого предпринимательства, социально ориентированные некоммерческие организации.</w:t>
            </w:r>
          </w:p>
          <w:p w:rsidR="00C75110" w:rsidRPr="00C32429" w:rsidRDefault="0066514D" w:rsidP="00C32429">
            <w:pPr>
              <w:keepLines/>
              <w:widowControl w:val="0"/>
              <w:suppressLineNumbers/>
              <w:autoSpaceDE w:val="0"/>
              <w:autoSpaceDN w:val="0"/>
              <w:jc w:val="both"/>
              <w:rPr>
                <w:rFonts w:eastAsia="Calibri"/>
                <w:noProof/>
                <w:sz w:val="22"/>
                <w:szCs w:val="22"/>
              </w:rPr>
            </w:pPr>
            <w:r w:rsidRPr="00C32429">
              <w:rPr>
                <w:rFonts w:eastAsia="Calibri"/>
                <w:i/>
                <w:noProof/>
                <w:sz w:val="22"/>
                <w:szCs w:val="22"/>
              </w:rPr>
              <w:t>(В случае, если участник закупки является социально ориентированной некоммерческой организацией, подтверждением является декларация о принадлежности к социально ориентированным некоммерческим организациям. Декларация не включается участником закупки в заявку -документ направляется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tc>
      </w:tr>
      <w:tr w:rsidR="00CD7242" w:rsidRPr="00C32429"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jc w:val="both"/>
              <w:outlineLvl w:val="2"/>
              <w:rPr>
                <w:sz w:val="22"/>
                <w:szCs w:val="22"/>
              </w:rPr>
            </w:pPr>
            <w:r w:rsidRPr="00C32429">
              <w:rPr>
                <w:sz w:val="22"/>
                <w:szCs w:val="22"/>
              </w:rPr>
              <w:t>14</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adjustRightInd w:val="0"/>
              <w:jc w:val="both"/>
              <w:rPr>
                <w:sz w:val="22"/>
                <w:szCs w:val="22"/>
              </w:rPr>
            </w:pPr>
            <w:r w:rsidRPr="00C32429">
              <w:rPr>
                <w:sz w:val="22"/>
                <w:szCs w:val="22"/>
              </w:rPr>
              <w:t xml:space="preserve">Требование, установленное в соответствии с частью 5 статьи 30 Закона № 44-ФЗ, с указанием </w:t>
            </w:r>
            <w:r w:rsidRPr="00C32429">
              <w:rPr>
                <w:sz w:val="22"/>
                <w:szCs w:val="22"/>
              </w:rPr>
              <w:lastRenderedPageBreak/>
              <w:t>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6764"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adjustRightInd w:val="0"/>
              <w:jc w:val="both"/>
              <w:rPr>
                <w:rFonts w:eastAsia="Calibri"/>
                <w:noProof/>
                <w:sz w:val="22"/>
                <w:szCs w:val="22"/>
              </w:rPr>
            </w:pPr>
            <w:r w:rsidRPr="00C32429">
              <w:rPr>
                <w:rFonts w:eastAsia="Calibri"/>
                <w:noProof/>
                <w:sz w:val="22"/>
                <w:szCs w:val="22"/>
              </w:rPr>
              <w:lastRenderedPageBreak/>
              <w:t>Не установлено</w:t>
            </w:r>
          </w:p>
        </w:tc>
      </w:tr>
      <w:tr w:rsidR="00CD7242" w:rsidRPr="00C32429"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jc w:val="both"/>
              <w:outlineLvl w:val="2"/>
              <w:rPr>
                <w:sz w:val="22"/>
                <w:szCs w:val="22"/>
              </w:rPr>
            </w:pPr>
            <w:r w:rsidRPr="00C32429">
              <w:rPr>
                <w:sz w:val="22"/>
                <w:szCs w:val="22"/>
              </w:rPr>
              <w:t>15</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adjustRightInd w:val="0"/>
              <w:jc w:val="both"/>
              <w:rPr>
                <w:sz w:val="22"/>
                <w:szCs w:val="22"/>
              </w:rPr>
            </w:pPr>
            <w:r w:rsidRPr="00C32429">
              <w:rPr>
                <w:sz w:val="22"/>
                <w:szCs w:val="22"/>
              </w:rPr>
              <w:t>Преимущества, предоставляемые заказчиком в соответствии со статьями 28 и 29 Закона № 44-ФЗ (учреждениям и предприятиям УИС, организациям инвалидов)</w:t>
            </w:r>
          </w:p>
        </w:tc>
        <w:tc>
          <w:tcPr>
            <w:tcW w:w="6764" w:type="dxa"/>
            <w:tcBorders>
              <w:top w:val="single" w:sz="4" w:space="0" w:color="auto"/>
              <w:left w:val="single" w:sz="4" w:space="0" w:color="auto"/>
              <w:bottom w:val="single" w:sz="4" w:space="0" w:color="auto"/>
              <w:right w:val="single" w:sz="4" w:space="0" w:color="auto"/>
            </w:tcBorders>
          </w:tcPr>
          <w:p w:rsidR="006255C1" w:rsidRPr="00C32429" w:rsidRDefault="00A95811" w:rsidP="00C32429">
            <w:pPr>
              <w:keepLines/>
              <w:widowControl w:val="0"/>
              <w:suppressLineNumbers/>
              <w:autoSpaceDE w:val="0"/>
              <w:autoSpaceDN w:val="0"/>
              <w:jc w:val="both"/>
              <w:rPr>
                <w:rFonts w:eastAsia="Calibri"/>
                <w:noProof/>
                <w:sz w:val="22"/>
                <w:szCs w:val="22"/>
              </w:rPr>
            </w:pPr>
          </w:p>
          <w:p w:rsidR="00C75110" w:rsidRPr="00C32429" w:rsidRDefault="0066514D" w:rsidP="00C32429">
            <w:pPr>
              <w:keepLines/>
              <w:widowControl w:val="0"/>
              <w:suppressLineNumbers/>
              <w:autoSpaceDE w:val="0"/>
              <w:autoSpaceDN w:val="0"/>
              <w:jc w:val="both"/>
              <w:rPr>
                <w:rFonts w:eastAsia="Calibri"/>
                <w:i/>
                <w:noProof/>
                <w:sz w:val="22"/>
                <w:szCs w:val="22"/>
              </w:rPr>
            </w:pPr>
            <w:r w:rsidRPr="00C32429">
              <w:rPr>
                <w:rFonts w:eastAsia="Calibri"/>
                <w:noProof/>
                <w:sz w:val="22"/>
                <w:szCs w:val="22"/>
              </w:rPr>
              <w:t>Не</w:t>
            </w:r>
            <w:r w:rsidRPr="00C32429">
              <w:rPr>
                <w:rFonts w:eastAsia="Calibri"/>
                <w:noProof/>
                <w:sz w:val="22"/>
                <w:szCs w:val="22"/>
                <w:lang w:val="en-US"/>
              </w:rPr>
              <w:t xml:space="preserve"> </w:t>
            </w:r>
            <w:r w:rsidRPr="00C32429">
              <w:rPr>
                <w:rFonts w:eastAsia="Calibri"/>
                <w:noProof/>
                <w:sz w:val="22"/>
                <w:szCs w:val="22"/>
              </w:rPr>
              <w:t>предоставляются</w:t>
            </w:r>
          </w:p>
        </w:tc>
      </w:tr>
      <w:tr w:rsidR="00CD7242" w:rsidRPr="00C32429"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jc w:val="both"/>
              <w:outlineLvl w:val="2"/>
              <w:rPr>
                <w:sz w:val="22"/>
                <w:szCs w:val="22"/>
              </w:rPr>
            </w:pPr>
            <w:r w:rsidRPr="00C32429">
              <w:rPr>
                <w:sz w:val="22"/>
                <w:szCs w:val="22"/>
              </w:rPr>
              <w:t>16</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adjustRightInd w:val="0"/>
              <w:jc w:val="both"/>
              <w:rPr>
                <w:sz w:val="22"/>
                <w:szCs w:val="22"/>
              </w:rPr>
            </w:pPr>
            <w:r w:rsidRPr="00C32429">
              <w:rPr>
                <w:sz w:val="22"/>
                <w:szCs w:val="22"/>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Закона № 44-ФЗ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6764" w:type="dxa"/>
            <w:tcBorders>
              <w:top w:val="single" w:sz="4" w:space="0" w:color="auto"/>
              <w:left w:val="single" w:sz="4" w:space="0" w:color="auto"/>
              <w:bottom w:val="single" w:sz="4" w:space="0" w:color="auto"/>
              <w:right w:val="single" w:sz="4" w:space="0" w:color="auto"/>
            </w:tcBorders>
          </w:tcPr>
          <w:p w:rsidR="007E497B" w:rsidRPr="00C32429" w:rsidRDefault="0066514D" w:rsidP="00C32429">
            <w:pPr>
              <w:suppressAutoHyphens w:val="0"/>
              <w:jc w:val="both"/>
              <w:rPr>
                <w:sz w:val="22"/>
                <w:szCs w:val="22"/>
              </w:rPr>
            </w:pPr>
            <w:r w:rsidRPr="00C32429">
              <w:rPr>
                <w:bCs/>
                <w:sz w:val="22"/>
                <w:szCs w:val="22"/>
              </w:rPr>
              <w:t>Не установлено</w:t>
            </w:r>
          </w:p>
          <w:p w:rsidR="00D76A34" w:rsidRPr="00C32429" w:rsidRDefault="00A95811" w:rsidP="00C32429">
            <w:pPr>
              <w:suppressAutoHyphens w:val="0"/>
              <w:jc w:val="both"/>
              <w:rPr>
                <w:sz w:val="22"/>
                <w:szCs w:val="22"/>
              </w:rPr>
            </w:pPr>
          </w:p>
          <w:p w:rsidR="007E497B" w:rsidRPr="00C32429" w:rsidRDefault="00A95811" w:rsidP="00C32429">
            <w:pPr>
              <w:suppressAutoHyphens w:val="0"/>
              <w:jc w:val="both"/>
              <w:rPr>
                <w:noProof/>
                <w:sz w:val="22"/>
                <w:szCs w:val="22"/>
                <w:lang w:val="en-US"/>
              </w:rPr>
            </w:pPr>
          </w:p>
          <w:p w:rsidR="002E2850" w:rsidRPr="00C32429" w:rsidRDefault="00A95811" w:rsidP="00C32429">
            <w:pPr>
              <w:autoSpaceDE w:val="0"/>
              <w:autoSpaceDN w:val="0"/>
              <w:adjustRightInd w:val="0"/>
              <w:jc w:val="both"/>
              <w:rPr>
                <w:sz w:val="22"/>
                <w:szCs w:val="22"/>
              </w:rPr>
            </w:pPr>
          </w:p>
        </w:tc>
      </w:tr>
      <w:tr w:rsidR="00CD7242" w:rsidRPr="00C32429"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jc w:val="both"/>
              <w:outlineLvl w:val="2"/>
              <w:rPr>
                <w:sz w:val="22"/>
                <w:szCs w:val="22"/>
              </w:rPr>
            </w:pPr>
            <w:r w:rsidRPr="00C32429">
              <w:rPr>
                <w:sz w:val="22"/>
                <w:szCs w:val="22"/>
              </w:rPr>
              <w:t>17</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keepLines/>
              <w:widowControl w:val="0"/>
              <w:suppressLineNumbers/>
              <w:autoSpaceDE w:val="0"/>
              <w:autoSpaceDN w:val="0"/>
              <w:jc w:val="both"/>
              <w:rPr>
                <w:sz w:val="22"/>
                <w:szCs w:val="22"/>
              </w:rPr>
            </w:pPr>
            <w:r w:rsidRPr="00C32429">
              <w:rPr>
                <w:sz w:val="22"/>
                <w:szCs w:val="22"/>
              </w:rPr>
              <w:t>Требования к содержанию и составу заявки, исчерпывающий перечень документов, которые должны быть представлены участником</w:t>
            </w:r>
          </w:p>
        </w:tc>
        <w:tc>
          <w:tcPr>
            <w:tcW w:w="6764" w:type="dxa"/>
            <w:tcBorders>
              <w:top w:val="single" w:sz="4" w:space="0" w:color="auto"/>
              <w:left w:val="single" w:sz="4" w:space="0" w:color="auto"/>
              <w:bottom w:val="single" w:sz="4" w:space="0" w:color="auto"/>
              <w:right w:val="single" w:sz="4" w:space="0" w:color="auto"/>
            </w:tcBorders>
            <w:shd w:val="clear" w:color="auto" w:fill="FFFFFF"/>
          </w:tcPr>
          <w:p w:rsidR="00F777CF" w:rsidRPr="00C32429" w:rsidRDefault="0066514D" w:rsidP="00C32429">
            <w:pPr>
              <w:jc w:val="both"/>
              <w:rPr>
                <w:bCs/>
                <w:i/>
                <w:sz w:val="22"/>
                <w:szCs w:val="22"/>
              </w:rPr>
            </w:pPr>
            <w:r w:rsidRPr="00C32429">
              <w:rPr>
                <w:bCs/>
                <w:i/>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 Подача заявка осуществляется участником закупки в соответствии со статей 43 Закона № 44-ФЗ.</w:t>
            </w:r>
          </w:p>
          <w:p w:rsidR="00F777CF" w:rsidRPr="00C32429" w:rsidRDefault="0066514D" w:rsidP="00C32429">
            <w:pPr>
              <w:jc w:val="both"/>
              <w:rPr>
                <w:b/>
                <w:bCs/>
                <w:sz w:val="22"/>
                <w:szCs w:val="22"/>
              </w:rPr>
            </w:pPr>
            <w:r w:rsidRPr="00C32429">
              <w:rPr>
                <w:b/>
                <w:bCs/>
                <w:sz w:val="22"/>
                <w:szCs w:val="22"/>
              </w:rPr>
              <w:t>Заявка на участие в закупке должна содержать:</w:t>
            </w:r>
          </w:p>
          <w:p w:rsidR="00F777CF" w:rsidRPr="00C32429" w:rsidRDefault="0066514D" w:rsidP="00C32429">
            <w:pPr>
              <w:jc w:val="both"/>
              <w:rPr>
                <w:b/>
                <w:bCs/>
                <w:sz w:val="22"/>
                <w:szCs w:val="22"/>
              </w:rPr>
            </w:pPr>
            <w:r w:rsidRPr="00C32429">
              <w:rPr>
                <w:b/>
                <w:bCs/>
                <w:sz w:val="22"/>
                <w:szCs w:val="22"/>
              </w:rPr>
              <w:t>1) информацию и документы об участнике закупки:</w:t>
            </w:r>
          </w:p>
          <w:p w:rsidR="00F777CF" w:rsidRPr="00C32429" w:rsidRDefault="0066514D" w:rsidP="00C32429">
            <w:pPr>
              <w:jc w:val="both"/>
              <w:rPr>
                <w:bCs/>
                <w:sz w:val="22"/>
                <w:szCs w:val="22"/>
              </w:rPr>
            </w:pPr>
            <w:r w:rsidRPr="00C32429">
              <w:rPr>
                <w:bCs/>
                <w:sz w:val="22"/>
                <w:szCs w:val="22"/>
              </w:rPr>
              <w:t>а)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F777CF" w:rsidRPr="00C32429" w:rsidRDefault="0066514D" w:rsidP="00C32429">
            <w:pPr>
              <w:jc w:val="both"/>
              <w:rPr>
                <w:bCs/>
                <w:sz w:val="22"/>
                <w:szCs w:val="22"/>
              </w:rPr>
            </w:pPr>
            <w:r w:rsidRPr="00C32429">
              <w:rPr>
                <w:bCs/>
                <w:sz w:val="22"/>
                <w:szCs w:val="22"/>
              </w:rPr>
              <w:lastRenderedPageBreak/>
              <w:t>б) декларация о соответствии участника закупки требованиям, установленным пунктами 3 - 5, 7 - 11 части 1 статьи 31 Закона № 44-ФЗ;</w:t>
            </w:r>
          </w:p>
          <w:p w:rsidR="00F941DE" w:rsidRPr="00C32429" w:rsidRDefault="0066514D" w:rsidP="00C32429">
            <w:pPr>
              <w:jc w:val="both"/>
              <w:rPr>
                <w:bCs/>
                <w:sz w:val="22"/>
                <w:szCs w:val="22"/>
              </w:rPr>
            </w:pPr>
            <w:r w:rsidRPr="00C32429">
              <w:rPr>
                <w:bCs/>
                <w:sz w:val="22"/>
                <w:szCs w:val="22"/>
              </w:rPr>
              <w:t>в)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C75110" w:rsidRPr="00C32429" w:rsidRDefault="0066514D" w:rsidP="00C32429">
            <w:pPr>
              <w:jc w:val="both"/>
              <w:rPr>
                <w:color w:val="FF0000"/>
                <w:sz w:val="22"/>
                <w:szCs w:val="22"/>
              </w:rPr>
            </w:pPr>
            <w:r w:rsidRPr="00C32429">
              <w:rPr>
                <w:b/>
                <w:sz w:val="22"/>
                <w:szCs w:val="22"/>
              </w:rPr>
              <w:t>2)предложение участника закупки о цене контракта;</w:t>
            </w:r>
            <w:r w:rsidRPr="00C32429">
              <w:rPr>
                <w:bCs/>
                <w:sz w:val="22"/>
                <w:szCs w:val="22"/>
              </w:rPr>
              <w:t xml:space="preserve"> </w:t>
            </w:r>
          </w:p>
        </w:tc>
      </w:tr>
      <w:tr w:rsidR="00CD7242" w:rsidRPr="00C32429"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jc w:val="both"/>
              <w:outlineLvl w:val="2"/>
              <w:rPr>
                <w:sz w:val="22"/>
                <w:szCs w:val="22"/>
              </w:rPr>
            </w:pPr>
            <w:r w:rsidRPr="00C32429">
              <w:rPr>
                <w:sz w:val="22"/>
                <w:szCs w:val="22"/>
              </w:rPr>
              <w:lastRenderedPageBreak/>
              <w:t>18</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keepLines/>
              <w:widowControl w:val="0"/>
              <w:suppressLineNumbers/>
              <w:autoSpaceDE w:val="0"/>
              <w:autoSpaceDN w:val="0"/>
              <w:jc w:val="both"/>
              <w:rPr>
                <w:sz w:val="22"/>
                <w:szCs w:val="22"/>
              </w:rPr>
            </w:pPr>
            <w:r w:rsidRPr="00C32429">
              <w:rPr>
                <w:sz w:val="22"/>
                <w:szCs w:val="22"/>
              </w:rPr>
              <w:t>Дата и время окончания срока подачи заявок на участие в закупке</w:t>
            </w:r>
          </w:p>
        </w:tc>
        <w:tc>
          <w:tcPr>
            <w:tcW w:w="6764" w:type="dxa"/>
            <w:tcBorders>
              <w:top w:val="single" w:sz="4" w:space="0" w:color="auto"/>
              <w:left w:val="single" w:sz="4" w:space="0" w:color="auto"/>
              <w:bottom w:val="single" w:sz="4" w:space="0" w:color="auto"/>
              <w:right w:val="single" w:sz="4" w:space="0" w:color="auto"/>
            </w:tcBorders>
          </w:tcPr>
          <w:p w:rsidR="00C75110" w:rsidRPr="00C32429" w:rsidRDefault="0066514D" w:rsidP="009C1B99">
            <w:pPr>
              <w:autoSpaceDE w:val="0"/>
              <w:autoSpaceDN w:val="0"/>
              <w:adjustRightInd w:val="0"/>
              <w:jc w:val="both"/>
              <w:rPr>
                <w:rFonts w:eastAsia="Calibri"/>
                <w:noProof/>
                <w:sz w:val="22"/>
                <w:szCs w:val="22"/>
                <w:lang w:val="en-US"/>
              </w:rPr>
            </w:pPr>
            <w:r w:rsidRPr="00C32429">
              <w:rPr>
                <w:b/>
                <w:noProof/>
                <w:sz w:val="22"/>
                <w:szCs w:val="22"/>
              </w:rPr>
              <w:t>2</w:t>
            </w:r>
            <w:r w:rsidR="009C1B99">
              <w:rPr>
                <w:b/>
                <w:noProof/>
                <w:sz w:val="22"/>
                <w:szCs w:val="22"/>
              </w:rPr>
              <w:t>1</w:t>
            </w:r>
            <w:r w:rsidRPr="00C32429">
              <w:rPr>
                <w:b/>
                <w:noProof/>
                <w:sz w:val="22"/>
                <w:szCs w:val="22"/>
              </w:rPr>
              <w:t>.10.2026</w:t>
            </w:r>
            <w:r w:rsidRPr="00C32429">
              <w:rPr>
                <w:b/>
                <w:noProof/>
                <w:sz w:val="22"/>
                <w:szCs w:val="22"/>
                <w:lang w:val="en-US"/>
              </w:rPr>
              <w:t xml:space="preserve"> </w:t>
            </w:r>
            <w:r w:rsidRPr="00C32429">
              <w:rPr>
                <w:bCs/>
                <w:noProof/>
                <w:sz w:val="22"/>
                <w:szCs w:val="22"/>
              </w:rPr>
              <w:t xml:space="preserve">- </w:t>
            </w:r>
            <w:r w:rsidRPr="00C32429">
              <w:rPr>
                <w:b/>
                <w:noProof/>
                <w:sz w:val="22"/>
                <w:szCs w:val="22"/>
              </w:rPr>
              <w:t>09</w:t>
            </w:r>
            <w:r w:rsidRPr="00C32429">
              <w:rPr>
                <w:b/>
                <w:noProof/>
                <w:sz w:val="22"/>
                <w:szCs w:val="22"/>
                <w:lang w:val="en-US"/>
              </w:rPr>
              <w:t>:</w:t>
            </w:r>
            <w:r w:rsidRPr="00C32429">
              <w:rPr>
                <w:b/>
                <w:noProof/>
                <w:sz w:val="22"/>
                <w:szCs w:val="22"/>
              </w:rPr>
              <w:t>00 местного времени</w:t>
            </w:r>
          </w:p>
        </w:tc>
      </w:tr>
      <w:tr w:rsidR="00CD7242" w:rsidRPr="00C32429"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jc w:val="both"/>
              <w:outlineLvl w:val="2"/>
              <w:rPr>
                <w:sz w:val="22"/>
                <w:szCs w:val="22"/>
              </w:rPr>
            </w:pPr>
            <w:r w:rsidRPr="00C32429">
              <w:rPr>
                <w:sz w:val="22"/>
                <w:szCs w:val="22"/>
              </w:rPr>
              <w:t>19</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keepLines/>
              <w:widowControl w:val="0"/>
              <w:suppressLineNumbers/>
              <w:autoSpaceDE w:val="0"/>
              <w:autoSpaceDN w:val="0"/>
              <w:jc w:val="both"/>
              <w:rPr>
                <w:sz w:val="22"/>
                <w:szCs w:val="22"/>
              </w:rPr>
            </w:pPr>
            <w:r w:rsidRPr="00C32429">
              <w:rPr>
                <w:sz w:val="22"/>
                <w:szCs w:val="22"/>
              </w:rPr>
              <w:t>Дата подведения итогов определения поставщика (подрядчика, исполнителя)</w:t>
            </w:r>
          </w:p>
        </w:tc>
        <w:tc>
          <w:tcPr>
            <w:tcW w:w="6764" w:type="dxa"/>
            <w:tcBorders>
              <w:top w:val="single" w:sz="4" w:space="0" w:color="auto"/>
              <w:left w:val="single" w:sz="4" w:space="0" w:color="auto"/>
              <w:bottom w:val="single" w:sz="4" w:space="0" w:color="auto"/>
              <w:right w:val="single" w:sz="4" w:space="0" w:color="auto"/>
            </w:tcBorders>
          </w:tcPr>
          <w:p w:rsidR="00C75110" w:rsidRPr="00C32429" w:rsidRDefault="0066514D" w:rsidP="009C1B99">
            <w:pPr>
              <w:keepLines/>
              <w:widowControl w:val="0"/>
              <w:suppressLineNumbers/>
              <w:autoSpaceDE w:val="0"/>
              <w:autoSpaceDN w:val="0"/>
              <w:jc w:val="both"/>
              <w:rPr>
                <w:b/>
                <w:noProof/>
                <w:sz w:val="22"/>
                <w:szCs w:val="22"/>
                <w:lang w:val="en-US"/>
              </w:rPr>
            </w:pPr>
            <w:r w:rsidRPr="00C32429">
              <w:rPr>
                <w:b/>
                <w:sz w:val="22"/>
                <w:szCs w:val="22"/>
                <w:lang w:val="en-US"/>
              </w:rPr>
              <w:t>2</w:t>
            </w:r>
            <w:r w:rsidR="009C1B99">
              <w:rPr>
                <w:b/>
                <w:sz w:val="22"/>
                <w:szCs w:val="22"/>
              </w:rPr>
              <w:t>2</w:t>
            </w:r>
            <w:bookmarkStart w:id="4" w:name="_GoBack"/>
            <w:bookmarkEnd w:id="4"/>
            <w:r w:rsidRPr="00C32429">
              <w:rPr>
                <w:b/>
                <w:sz w:val="22"/>
                <w:szCs w:val="22"/>
                <w:lang w:val="en-US"/>
              </w:rPr>
              <w:t>.10.2026</w:t>
            </w:r>
          </w:p>
        </w:tc>
      </w:tr>
      <w:tr w:rsidR="00CD7242" w:rsidRPr="00C32429"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jc w:val="both"/>
              <w:outlineLvl w:val="2"/>
              <w:rPr>
                <w:sz w:val="22"/>
                <w:szCs w:val="22"/>
              </w:rPr>
            </w:pPr>
            <w:r w:rsidRPr="00C32429">
              <w:rPr>
                <w:sz w:val="22"/>
                <w:szCs w:val="22"/>
              </w:rPr>
              <w:t>20</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keepLines/>
              <w:widowControl w:val="0"/>
              <w:suppressLineNumbers/>
              <w:autoSpaceDE w:val="0"/>
              <w:autoSpaceDN w:val="0"/>
              <w:jc w:val="both"/>
              <w:rPr>
                <w:sz w:val="22"/>
                <w:szCs w:val="22"/>
              </w:rPr>
            </w:pPr>
            <w:r w:rsidRPr="00C32429">
              <w:rPr>
                <w:sz w:val="22"/>
                <w:szCs w:val="22"/>
              </w:rPr>
              <w:t>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статьей 44 Закона № 44-ФЗ),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Закона № 44-ФЗ</w:t>
            </w:r>
          </w:p>
        </w:tc>
        <w:tc>
          <w:tcPr>
            <w:tcW w:w="6764"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keepLines/>
              <w:widowControl w:val="0"/>
              <w:suppressLineNumbers/>
              <w:autoSpaceDE w:val="0"/>
              <w:autoSpaceDN w:val="0"/>
              <w:jc w:val="both"/>
              <w:rPr>
                <w:bCs/>
                <w:sz w:val="22"/>
                <w:szCs w:val="22"/>
              </w:rPr>
            </w:pPr>
            <w:r w:rsidRPr="00C32429">
              <w:rPr>
                <w:bCs/>
                <w:sz w:val="22"/>
                <w:szCs w:val="22"/>
              </w:rPr>
              <w:t xml:space="preserve">Размер обеспечения заявки на участие в закупке составляет </w:t>
            </w:r>
            <w:r w:rsidRPr="00C32429">
              <w:rPr>
                <w:bCs/>
                <w:noProof/>
                <w:sz w:val="22"/>
                <w:szCs w:val="22"/>
              </w:rPr>
              <w:t>1,00</w:t>
            </w:r>
            <w:r w:rsidRPr="00C32429">
              <w:rPr>
                <w:bCs/>
                <w:sz w:val="22"/>
                <w:szCs w:val="22"/>
              </w:rPr>
              <w:t xml:space="preserve">% от начальной (максимальной) цены контракта, что составляет </w:t>
            </w:r>
            <w:r w:rsidRPr="00C32429">
              <w:rPr>
                <w:bCs/>
                <w:noProof/>
                <w:sz w:val="22"/>
                <w:szCs w:val="22"/>
              </w:rPr>
              <w:t>17 810,00</w:t>
            </w:r>
            <w:r w:rsidRPr="00C32429">
              <w:rPr>
                <w:bCs/>
                <w:sz w:val="22"/>
                <w:szCs w:val="22"/>
              </w:rPr>
              <w:t xml:space="preserve"> рублей.</w:t>
            </w:r>
          </w:p>
          <w:p w:rsidR="00051EE3" w:rsidRPr="00C32429" w:rsidRDefault="0066514D" w:rsidP="00C32429">
            <w:pPr>
              <w:keepLines/>
              <w:widowControl w:val="0"/>
              <w:suppressLineNumbers/>
              <w:autoSpaceDE w:val="0"/>
              <w:autoSpaceDN w:val="0"/>
              <w:jc w:val="both"/>
              <w:rPr>
                <w:bCs/>
                <w:i/>
                <w:sz w:val="22"/>
                <w:szCs w:val="22"/>
              </w:rPr>
            </w:pPr>
            <w:r w:rsidRPr="00C32429">
              <w:rPr>
                <w:bCs/>
                <w:i/>
                <w:sz w:val="22"/>
                <w:szCs w:val="22"/>
              </w:rPr>
              <w:t>Порядок внесения денежных средств в качестве обеспечения заявок:</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 44-ФЗ. </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При проведении электронных процедур:</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1) обеспечение заявки на участие в закупке предоставляется одним из следующих способов:</w:t>
            </w:r>
          </w:p>
          <w:p w:rsidR="00051EE3" w:rsidRPr="00C32429" w:rsidRDefault="00C32429" w:rsidP="00C32429">
            <w:pPr>
              <w:keepLines/>
              <w:widowControl w:val="0"/>
              <w:suppressLineNumbers/>
              <w:autoSpaceDE w:val="0"/>
              <w:autoSpaceDN w:val="0"/>
              <w:jc w:val="both"/>
              <w:rPr>
                <w:bCs/>
                <w:sz w:val="22"/>
                <w:szCs w:val="22"/>
              </w:rPr>
            </w:pPr>
            <w:r w:rsidRPr="00C32429">
              <w:rPr>
                <w:bCs/>
                <w:sz w:val="22"/>
                <w:szCs w:val="22"/>
              </w:rPr>
              <w:t xml:space="preserve">а) </w:t>
            </w:r>
            <w:r w:rsidRPr="00C32429">
              <w:rPr>
                <w:sz w:val="22"/>
                <w:szCs w:val="22"/>
              </w:rPr>
              <w:t>путем</w:t>
            </w:r>
            <w:r w:rsidR="0066514D" w:rsidRPr="00C32429">
              <w:rPr>
                <w:bCs/>
                <w:sz w:val="22"/>
                <w:szCs w:val="22"/>
              </w:rPr>
              <w:t xml:space="preserve">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б) путем предоставления независимой гарантии, соответствующей требованиям статьи 45 Закона № 44-ФЗ;</w:t>
            </w:r>
          </w:p>
          <w:p w:rsidR="006853D8" w:rsidRPr="00C32429" w:rsidRDefault="0066514D" w:rsidP="00C32429">
            <w:pPr>
              <w:keepLines/>
              <w:widowControl w:val="0"/>
              <w:suppressLineNumbers/>
              <w:autoSpaceDE w:val="0"/>
              <w:autoSpaceDN w:val="0"/>
              <w:jc w:val="both"/>
              <w:rPr>
                <w:bCs/>
                <w:sz w:val="22"/>
                <w:szCs w:val="22"/>
              </w:rPr>
            </w:pPr>
            <w:r w:rsidRPr="00C32429">
              <w:rPr>
                <w:bCs/>
                <w:sz w:val="22"/>
                <w:szCs w:val="22"/>
              </w:rPr>
              <w:t>в)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rsidR="006853D8" w:rsidRPr="00C32429" w:rsidRDefault="0066514D" w:rsidP="00C32429">
            <w:pPr>
              <w:keepLines/>
              <w:widowControl w:val="0"/>
              <w:suppressLineNumbers/>
              <w:autoSpaceDE w:val="0"/>
              <w:autoSpaceDN w:val="0"/>
              <w:jc w:val="both"/>
              <w:rPr>
                <w:bCs/>
                <w:sz w:val="22"/>
                <w:szCs w:val="22"/>
              </w:rPr>
            </w:pPr>
            <w:r w:rsidRPr="00C32429">
              <w:rPr>
                <w:bCs/>
                <w:sz w:val="22"/>
                <w:szCs w:val="22"/>
              </w:rPr>
              <w:t>-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6853D8" w:rsidRPr="00C32429" w:rsidRDefault="0066514D" w:rsidP="00C32429">
            <w:pPr>
              <w:keepLines/>
              <w:widowControl w:val="0"/>
              <w:suppressLineNumbers/>
              <w:autoSpaceDE w:val="0"/>
              <w:autoSpaceDN w:val="0"/>
              <w:jc w:val="both"/>
              <w:rPr>
                <w:bCs/>
                <w:sz w:val="22"/>
                <w:szCs w:val="22"/>
              </w:rPr>
            </w:pPr>
            <w:r w:rsidRPr="00C32429">
              <w:rPr>
                <w:bCs/>
                <w:sz w:val="22"/>
                <w:szCs w:val="22"/>
              </w:rPr>
              <w:t>-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 xml:space="preserve">2) участник закупки для подачи заявки на участие в закупке выбирает с использованием электронной площадки способ обеспечения такой </w:t>
            </w:r>
            <w:r w:rsidRPr="00C32429">
              <w:rPr>
                <w:bCs/>
                <w:sz w:val="22"/>
                <w:szCs w:val="22"/>
              </w:rPr>
              <w:lastRenderedPageBreak/>
              <w:t>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3) в случае предоставления обеспечения заявки на участие в закупке в виде денежных средств:</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в) банк не позднее сорока минут с момента получения информации, предусмотренной подпунктом «б» пункта 3 части 5 статьи 44 Закона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Закона № 44-ФЗ возврат заявки подавшему ее участнику закупки;</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 44-ФЗ.</w:t>
            </w:r>
          </w:p>
          <w:p w:rsidR="00051EE3" w:rsidRPr="00C32429" w:rsidRDefault="0066514D" w:rsidP="00C32429">
            <w:pPr>
              <w:keepLines/>
              <w:widowControl w:val="0"/>
              <w:suppressLineNumbers/>
              <w:autoSpaceDE w:val="0"/>
              <w:autoSpaceDN w:val="0"/>
              <w:jc w:val="both"/>
              <w:rPr>
                <w:bCs/>
                <w:i/>
                <w:sz w:val="22"/>
                <w:szCs w:val="22"/>
              </w:rPr>
            </w:pPr>
            <w:r w:rsidRPr="00C32429">
              <w:rPr>
                <w:bCs/>
                <w:i/>
                <w:sz w:val="22"/>
                <w:szCs w:val="22"/>
              </w:rPr>
              <w:t>Условия независимой гарантии установлены статьей 45 Закона № 44-ФЗ.</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Независимая гарантия должна быть безотзывной и должна содержать:</w:t>
            </w:r>
          </w:p>
          <w:p w:rsidR="002D703C" w:rsidRPr="00C32429" w:rsidRDefault="0066514D" w:rsidP="00C32429">
            <w:pPr>
              <w:keepLines/>
              <w:widowControl w:val="0"/>
              <w:suppressLineNumbers/>
              <w:autoSpaceDE w:val="0"/>
              <w:autoSpaceDN w:val="0"/>
              <w:jc w:val="both"/>
              <w:rPr>
                <w:bCs/>
                <w:sz w:val="22"/>
                <w:szCs w:val="22"/>
              </w:rPr>
            </w:pPr>
            <w:r w:rsidRPr="00C32429">
              <w:rPr>
                <w:bCs/>
                <w:sz w:val="22"/>
                <w:szCs w:val="22"/>
              </w:rPr>
              <w:t>1)</w:t>
            </w:r>
            <w:r w:rsidRPr="00C32429">
              <w:rPr>
                <w:sz w:val="22"/>
                <w:szCs w:val="22"/>
              </w:rPr>
              <w:t xml:space="preserve"> </w:t>
            </w:r>
            <w:r w:rsidRPr="00C32429">
              <w:rPr>
                <w:bCs/>
                <w:sz w:val="22"/>
                <w:szCs w:val="22"/>
              </w:rPr>
              <w:t>сумму независимой гарантии, подлежащую уплате гарантом заказчику в установленных статьей 44 Федерального закона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настоящего Федерального закона, а также идентификационный код закупки, при осуществлении которой предоставляется такая независимая гарантия;</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2) обязательства принципала, надлежащее исполнение которых обеспечивается независимой гарантией;</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 xml:space="preserve">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w:t>
            </w:r>
            <w:r w:rsidRPr="00C32429">
              <w:rPr>
                <w:bCs/>
                <w:sz w:val="22"/>
                <w:szCs w:val="22"/>
              </w:rPr>
              <w:lastRenderedPageBreak/>
              <w:t>день просрочки уплатить заказчику неустойку в размере 0,1 процента денежной суммы, подлежащей уплате по такой независимой гарантии;</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5) срок действия независимой гарантии с учетом требований статей 44 и 96 Закона № 44-ФЗ;</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051EE3" w:rsidRPr="00C32429" w:rsidRDefault="0066514D" w:rsidP="00C32429">
            <w:pPr>
              <w:keepLines/>
              <w:widowControl w:val="0"/>
              <w:suppressLineNumbers/>
              <w:autoSpaceDE w:val="0"/>
              <w:autoSpaceDN w:val="0"/>
              <w:jc w:val="both"/>
              <w:rPr>
                <w:bCs/>
                <w:sz w:val="22"/>
                <w:szCs w:val="22"/>
              </w:rPr>
            </w:pPr>
            <w:r w:rsidRPr="00C32429">
              <w:rPr>
                <w:bCs/>
                <w:sz w:val="22"/>
                <w:szCs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C75110" w:rsidRPr="00C32429" w:rsidRDefault="0066514D" w:rsidP="00C32429">
            <w:pPr>
              <w:autoSpaceDE w:val="0"/>
              <w:autoSpaceDN w:val="0"/>
              <w:adjustRightInd w:val="0"/>
              <w:jc w:val="both"/>
              <w:rPr>
                <w:bCs/>
                <w:sz w:val="22"/>
                <w:szCs w:val="22"/>
              </w:rPr>
            </w:pPr>
            <w:r w:rsidRPr="00C32429">
              <w:rPr>
                <w:bCs/>
                <w:sz w:val="22"/>
                <w:szCs w:val="22"/>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837D6B" w:rsidRPr="00C32429" w:rsidRDefault="0066514D" w:rsidP="00C32429">
            <w:pPr>
              <w:autoSpaceDE w:val="0"/>
              <w:autoSpaceDN w:val="0"/>
              <w:adjustRightInd w:val="0"/>
              <w:jc w:val="both"/>
              <w:rPr>
                <w:rFonts w:eastAsia="Calibri"/>
                <w:i/>
                <w:iCs/>
                <w:sz w:val="22"/>
                <w:szCs w:val="22"/>
              </w:rPr>
            </w:pPr>
            <w:r w:rsidRPr="00C32429">
              <w:rPr>
                <w:rFonts w:eastAsia="Calibri"/>
                <w:i/>
                <w:iCs/>
                <w:sz w:val="22"/>
                <w:szCs w:val="22"/>
              </w:rPr>
              <w:t xml:space="preserve">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Закона № 44-ФЗ:</w:t>
            </w:r>
          </w:p>
          <w:p w:rsidR="00837D6B" w:rsidRPr="00C32429" w:rsidRDefault="0066514D" w:rsidP="00C32429">
            <w:pPr>
              <w:keepLines/>
              <w:widowControl w:val="0"/>
              <w:suppressLineNumbers/>
              <w:tabs>
                <w:tab w:val="center" w:pos="3230"/>
                <w:tab w:val="left" w:pos="5235"/>
              </w:tabs>
              <w:autoSpaceDE w:val="0"/>
              <w:ind w:right="88"/>
              <w:jc w:val="both"/>
              <w:rPr>
                <w:sz w:val="22"/>
                <w:szCs w:val="22"/>
              </w:rPr>
            </w:pPr>
            <w:r w:rsidRPr="00C32429">
              <w:rPr>
                <w:b/>
                <w:color w:val="000000"/>
                <w:sz w:val="22"/>
                <w:szCs w:val="22"/>
              </w:rPr>
              <w:t>Платежные реквизиты:</w:t>
            </w:r>
            <w:r w:rsidRPr="00C32429">
              <w:rPr>
                <w:b/>
                <w:color w:val="000000"/>
                <w:sz w:val="22"/>
                <w:szCs w:val="22"/>
              </w:rPr>
              <w:tab/>
            </w:r>
            <w:proofErr w:type="spellStart"/>
            <w:r w:rsidRPr="00C32429">
              <w:rPr>
                <w:bCs/>
                <w:sz w:val="22"/>
                <w:szCs w:val="22"/>
                <w:shd w:val="clear" w:color="auto" w:fill="FFFFFF"/>
              </w:rPr>
              <w:t>Сахминфин</w:t>
            </w:r>
            <w:proofErr w:type="spellEnd"/>
          </w:p>
          <w:p w:rsidR="00837D6B" w:rsidRPr="00C32429" w:rsidRDefault="0066514D" w:rsidP="00C32429">
            <w:pPr>
              <w:jc w:val="both"/>
              <w:rPr>
                <w:sz w:val="22"/>
                <w:szCs w:val="22"/>
              </w:rPr>
            </w:pPr>
            <w:r w:rsidRPr="00C32429">
              <w:rPr>
                <w:sz w:val="22"/>
                <w:szCs w:val="22"/>
              </w:rPr>
              <w:t>(</w:t>
            </w:r>
            <w:r w:rsidRPr="00C32429">
              <w:rPr>
                <w:noProof/>
                <w:sz w:val="22"/>
                <w:szCs w:val="22"/>
              </w:rPr>
              <w:t>ГОСУДАРСТВЕННОЕ КАЗЕННОЕ</w:t>
            </w:r>
            <w:r w:rsidRPr="00C32429">
              <w:rPr>
                <w:sz w:val="22"/>
                <w:szCs w:val="22"/>
              </w:rPr>
              <w:t xml:space="preserve"> УЧРЕЖДЕНИЕ САХАЛИНСКОЙ ОБЛАСТИ ''ЦЕНТР РЕГИОНАЛЬНОЙ ЦИФРОВОЙ ТРАНСФОРМАЦИИ'')</w:t>
            </w:r>
          </w:p>
          <w:p w:rsidR="00837D6B" w:rsidRPr="00C32429" w:rsidRDefault="0066514D" w:rsidP="00C32429">
            <w:pPr>
              <w:tabs>
                <w:tab w:val="left" w:pos="795"/>
              </w:tabs>
              <w:autoSpaceDE w:val="0"/>
              <w:autoSpaceDN w:val="0"/>
              <w:adjustRightInd w:val="0"/>
              <w:jc w:val="both"/>
              <w:rPr>
                <w:bCs/>
                <w:noProof/>
                <w:sz w:val="22"/>
                <w:szCs w:val="22"/>
              </w:rPr>
            </w:pPr>
            <w:r w:rsidRPr="00C32429">
              <w:rPr>
                <w:b/>
                <w:bCs/>
                <w:noProof/>
                <w:sz w:val="22"/>
                <w:szCs w:val="22"/>
              </w:rPr>
              <w:t>ИНН:</w:t>
            </w:r>
            <w:r w:rsidRPr="00C32429">
              <w:rPr>
                <w:bCs/>
                <w:noProof/>
                <w:sz w:val="22"/>
                <w:szCs w:val="22"/>
              </w:rPr>
              <w:t xml:space="preserve"> 6501233462</w:t>
            </w:r>
          </w:p>
          <w:p w:rsidR="00837D6B" w:rsidRPr="00C32429" w:rsidRDefault="0066514D" w:rsidP="00C32429">
            <w:pPr>
              <w:keepLines/>
              <w:widowControl w:val="0"/>
              <w:suppressLineNumbers/>
              <w:autoSpaceDE w:val="0"/>
              <w:autoSpaceDN w:val="0"/>
              <w:jc w:val="both"/>
              <w:rPr>
                <w:bCs/>
                <w:noProof/>
                <w:sz w:val="22"/>
                <w:szCs w:val="22"/>
              </w:rPr>
            </w:pPr>
            <w:r w:rsidRPr="00C32429">
              <w:rPr>
                <w:b/>
                <w:bCs/>
                <w:noProof/>
                <w:sz w:val="22"/>
                <w:szCs w:val="22"/>
              </w:rPr>
              <w:t>КПП:</w:t>
            </w:r>
            <w:r w:rsidRPr="00C32429">
              <w:rPr>
                <w:bCs/>
                <w:noProof/>
                <w:sz w:val="22"/>
                <w:szCs w:val="22"/>
              </w:rPr>
              <w:t xml:space="preserve"> 650101001 </w:t>
            </w:r>
          </w:p>
          <w:p w:rsidR="00837D6B" w:rsidRPr="00C32429" w:rsidRDefault="0066514D" w:rsidP="00C32429">
            <w:pPr>
              <w:keepLines/>
              <w:widowControl w:val="0"/>
              <w:suppressLineNumbers/>
              <w:autoSpaceDE w:val="0"/>
              <w:autoSpaceDN w:val="0"/>
              <w:jc w:val="both"/>
              <w:rPr>
                <w:bCs/>
                <w:noProof/>
                <w:sz w:val="22"/>
                <w:szCs w:val="22"/>
              </w:rPr>
            </w:pPr>
            <w:r w:rsidRPr="00C32429">
              <w:rPr>
                <w:b/>
                <w:bCs/>
                <w:noProof/>
                <w:sz w:val="22"/>
                <w:szCs w:val="22"/>
              </w:rPr>
              <w:t>БИК:</w:t>
            </w:r>
            <w:r w:rsidRPr="00C32429">
              <w:rPr>
                <w:bCs/>
                <w:noProof/>
                <w:sz w:val="22"/>
                <w:szCs w:val="22"/>
              </w:rPr>
              <w:t xml:space="preserve"> 016401800</w:t>
            </w:r>
          </w:p>
          <w:p w:rsidR="00837D6B" w:rsidRPr="00C32429" w:rsidRDefault="0066514D" w:rsidP="00C32429">
            <w:pPr>
              <w:keepLines/>
              <w:widowControl w:val="0"/>
              <w:suppressLineNumbers/>
              <w:autoSpaceDE w:val="0"/>
              <w:autoSpaceDN w:val="0"/>
              <w:jc w:val="both"/>
              <w:rPr>
                <w:bCs/>
                <w:noProof/>
                <w:sz w:val="22"/>
                <w:szCs w:val="22"/>
              </w:rPr>
            </w:pPr>
            <w:r w:rsidRPr="00C32429">
              <w:rPr>
                <w:b/>
                <w:sz w:val="22"/>
                <w:szCs w:val="22"/>
              </w:rPr>
              <w:t>ОКТМО:</w:t>
            </w:r>
            <w:r w:rsidRPr="00C32429">
              <w:rPr>
                <w:sz w:val="22"/>
                <w:szCs w:val="22"/>
              </w:rPr>
              <w:t xml:space="preserve"> </w:t>
            </w:r>
            <w:r w:rsidRPr="00C32429">
              <w:rPr>
                <w:bCs/>
                <w:noProof/>
                <w:sz w:val="22"/>
                <w:szCs w:val="22"/>
              </w:rPr>
              <w:t>64701000001</w:t>
            </w:r>
          </w:p>
          <w:p w:rsidR="00837D6B" w:rsidRPr="00C32429" w:rsidRDefault="0066514D" w:rsidP="00C32429">
            <w:pPr>
              <w:keepLines/>
              <w:widowControl w:val="0"/>
              <w:suppressLineNumbers/>
              <w:autoSpaceDE w:val="0"/>
              <w:autoSpaceDN w:val="0"/>
              <w:jc w:val="both"/>
              <w:rPr>
                <w:sz w:val="22"/>
                <w:szCs w:val="22"/>
              </w:rPr>
            </w:pPr>
            <w:r w:rsidRPr="00C32429">
              <w:rPr>
                <w:b/>
                <w:bCs/>
                <w:noProof/>
                <w:sz w:val="22"/>
                <w:szCs w:val="22"/>
              </w:rPr>
              <w:t>лицевой счет:</w:t>
            </w:r>
            <w:r w:rsidRPr="00C32429">
              <w:rPr>
                <w:bCs/>
                <w:noProof/>
                <w:sz w:val="22"/>
                <w:szCs w:val="22"/>
              </w:rPr>
              <w:t xml:space="preserve"> 05019009220</w:t>
            </w:r>
          </w:p>
          <w:p w:rsidR="00CD7242" w:rsidRPr="00C32429" w:rsidRDefault="0066514D" w:rsidP="00C32429">
            <w:pPr>
              <w:keepLines/>
              <w:widowControl w:val="0"/>
              <w:suppressLineNumbers/>
              <w:autoSpaceDE w:val="0"/>
              <w:ind w:right="88"/>
              <w:jc w:val="both"/>
              <w:rPr>
                <w:sz w:val="22"/>
                <w:szCs w:val="22"/>
                <w:lang w:val="en-US"/>
              </w:rPr>
            </w:pPr>
            <w:r w:rsidRPr="00C32429">
              <w:rPr>
                <w:b/>
                <w:bCs/>
                <w:noProof/>
                <w:sz w:val="22"/>
                <w:szCs w:val="22"/>
              </w:rPr>
              <w:t>расчетный счет:</w:t>
            </w:r>
            <w:r w:rsidRPr="00C32429">
              <w:rPr>
                <w:bCs/>
                <w:noProof/>
                <w:sz w:val="22"/>
                <w:szCs w:val="22"/>
              </w:rPr>
              <w:t xml:space="preserve"> 03222643640000006100</w:t>
            </w:r>
          </w:p>
        </w:tc>
      </w:tr>
      <w:tr w:rsidR="00CD7242" w:rsidRPr="00C32429"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jc w:val="both"/>
              <w:outlineLvl w:val="2"/>
              <w:rPr>
                <w:sz w:val="22"/>
                <w:szCs w:val="22"/>
              </w:rPr>
            </w:pPr>
            <w:r w:rsidRPr="00C32429">
              <w:rPr>
                <w:sz w:val="22"/>
                <w:szCs w:val="22"/>
              </w:rPr>
              <w:lastRenderedPageBreak/>
              <w:t>21</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jc w:val="both"/>
              <w:rPr>
                <w:sz w:val="22"/>
                <w:szCs w:val="22"/>
              </w:rPr>
            </w:pPr>
            <w:r w:rsidRPr="00C32429">
              <w:rPr>
                <w:sz w:val="22"/>
                <w:szCs w:val="22"/>
              </w:rPr>
              <w:t>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96 Закона № 44-ФЗ)</w:t>
            </w:r>
          </w:p>
        </w:tc>
        <w:tc>
          <w:tcPr>
            <w:tcW w:w="6764" w:type="dxa"/>
            <w:tcBorders>
              <w:top w:val="single" w:sz="4" w:space="0" w:color="auto"/>
              <w:left w:val="single" w:sz="4" w:space="0" w:color="auto"/>
              <w:bottom w:val="single" w:sz="4" w:space="0" w:color="auto"/>
              <w:right w:val="single" w:sz="4" w:space="0" w:color="auto"/>
            </w:tcBorders>
          </w:tcPr>
          <w:p w:rsidR="00BA4058" w:rsidRPr="00C32429" w:rsidRDefault="0066514D" w:rsidP="00C32429">
            <w:pPr>
              <w:jc w:val="both"/>
              <w:rPr>
                <w:rFonts w:eastAsiaTheme="minorEastAsia"/>
                <w:noProof/>
                <w:sz w:val="22"/>
                <w:szCs w:val="22"/>
              </w:rPr>
            </w:pPr>
            <w:r w:rsidRPr="00C32429">
              <w:rPr>
                <w:b/>
                <w:iCs/>
                <w:sz w:val="22"/>
                <w:szCs w:val="22"/>
              </w:rPr>
              <w:t xml:space="preserve">Размер обеспечения исполнения контракта (договора) </w:t>
            </w:r>
            <w:r w:rsidRPr="00C32429">
              <w:rPr>
                <w:b/>
                <w:sz w:val="22"/>
                <w:szCs w:val="22"/>
              </w:rPr>
              <w:t>составляет</w:t>
            </w:r>
            <w:r w:rsidRPr="00C32429">
              <w:rPr>
                <w:rFonts w:eastAsiaTheme="minorEastAsia"/>
                <w:b/>
                <w:noProof/>
                <w:sz w:val="22"/>
                <w:szCs w:val="22"/>
              </w:rPr>
              <w:t>:</w:t>
            </w:r>
            <w:r w:rsidRPr="00C32429">
              <w:rPr>
                <w:rFonts w:eastAsiaTheme="minorEastAsia"/>
                <w:noProof/>
                <w:sz w:val="22"/>
                <w:szCs w:val="22"/>
              </w:rPr>
              <w:t xml:space="preserve"> </w:t>
            </w:r>
            <w:r w:rsidRPr="00C32429">
              <w:rPr>
                <w:noProof/>
                <w:sz w:val="22"/>
                <w:szCs w:val="22"/>
              </w:rPr>
              <w:t>10,00% от цены, по которой в соответствии с Законом № 44-ФЗ заключается контракт.</w:t>
            </w:r>
          </w:p>
          <w:p w:rsidR="00C75110" w:rsidRPr="00C32429" w:rsidRDefault="0066514D" w:rsidP="00C32429">
            <w:pPr>
              <w:jc w:val="both"/>
              <w:rPr>
                <w:rFonts w:eastAsiaTheme="minorEastAsia"/>
                <w:noProof/>
                <w:sz w:val="22"/>
                <w:szCs w:val="22"/>
              </w:rPr>
            </w:pPr>
            <w:r w:rsidRPr="00C32429">
              <w:rPr>
                <w:b/>
                <w:bCs/>
                <w:noProof/>
                <w:sz w:val="22"/>
                <w:szCs w:val="22"/>
              </w:rPr>
              <w:t>Размер обеспечения гарантийных обязательств</w:t>
            </w:r>
            <w:r w:rsidRPr="00C32429">
              <w:rPr>
                <w:b/>
                <w:sz w:val="22"/>
                <w:szCs w:val="22"/>
              </w:rPr>
              <w:t xml:space="preserve"> </w:t>
            </w:r>
            <w:r w:rsidRPr="00C32429">
              <w:rPr>
                <w:b/>
                <w:bCs/>
                <w:noProof/>
                <w:sz w:val="22"/>
                <w:szCs w:val="22"/>
              </w:rPr>
              <w:t>составляет:</w:t>
            </w:r>
            <w:r w:rsidRPr="00C32429">
              <w:rPr>
                <w:bCs/>
                <w:noProof/>
                <w:sz w:val="22"/>
                <w:szCs w:val="22"/>
              </w:rPr>
              <w:t xml:space="preserve"> </w:t>
            </w:r>
            <w:r w:rsidRPr="00C32429">
              <w:rPr>
                <w:rFonts w:eastAsiaTheme="minorEastAsia"/>
                <w:noProof/>
                <w:sz w:val="22"/>
                <w:szCs w:val="22"/>
              </w:rPr>
              <w:t xml:space="preserve">0,00 % </w:t>
            </w:r>
            <w:r w:rsidRPr="00C32429">
              <w:rPr>
                <w:bCs/>
                <w:sz w:val="22"/>
                <w:szCs w:val="22"/>
              </w:rPr>
              <w:t>от начальной (максимальной) цены контракта</w:t>
            </w:r>
            <w:r w:rsidRPr="00C32429">
              <w:rPr>
                <w:rFonts w:eastAsiaTheme="minorEastAsia"/>
                <w:noProof/>
                <w:sz w:val="22"/>
                <w:szCs w:val="22"/>
              </w:rPr>
              <w:t>, что составляет 0,00 рублей.</w:t>
            </w:r>
          </w:p>
          <w:p w:rsidR="001B3BC7" w:rsidRPr="00C32429" w:rsidRDefault="0066514D" w:rsidP="00C32429">
            <w:pPr>
              <w:keepLines/>
              <w:widowControl w:val="0"/>
              <w:suppressLineNumbers/>
              <w:autoSpaceDE w:val="0"/>
              <w:autoSpaceDN w:val="0"/>
              <w:jc w:val="both"/>
              <w:rPr>
                <w:sz w:val="22"/>
                <w:szCs w:val="22"/>
              </w:rPr>
            </w:pPr>
            <w:r w:rsidRPr="00C32429">
              <w:rPr>
                <w:sz w:val="22"/>
                <w:szCs w:val="22"/>
              </w:rPr>
              <w:t>Порядок предоставления обеспечения исполнения контракта, обеспечения гарантийных обязательств установлен статьей 96 Закона № 44-ФЗ</w:t>
            </w:r>
          </w:p>
          <w:p w:rsidR="001B3BC7" w:rsidRPr="00C32429" w:rsidRDefault="0066514D" w:rsidP="00C32429">
            <w:pPr>
              <w:keepLines/>
              <w:widowControl w:val="0"/>
              <w:suppressLineNumbers/>
              <w:autoSpaceDE w:val="0"/>
              <w:autoSpaceDN w:val="0"/>
              <w:jc w:val="both"/>
              <w:rPr>
                <w:sz w:val="22"/>
                <w:szCs w:val="22"/>
              </w:rPr>
            </w:pPr>
            <w:r w:rsidRPr="00C32429">
              <w:rPr>
                <w:sz w:val="22"/>
                <w:szCs w:val="22"/>
              </w:rPr>
              <w:t>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Срок действия независимой гарантии указан в проекте контракта.</w:t>
            </w:r>
          </w:p>
          <w:p w:rsidR="00100DA9" w:rsidRPr="00C32429" w:rsidRDefault="0066514D" w:rsidP="00C32429">
            <w:pPr>
              <w:keepLines/>
              <w:widowControl w:val="0"/>
              <w:suppressLineNumbers/>
              <w:autoSpaceDE w:val="0"/>
              <w:ind w:right="88"/>
              <w:jc w:val="both"/>
              <w:rPr>
                <w:sz w:val="22"/>
                <w:szCs w:val="22"/>
              </w:rPr>
            </w:pPr>
            <w:r w:rsidRPr="00C32429">
              <w:rPr>
                <w:sz w:val="22"/>
                <w:szCs w:val="22"/>
              </w:rPr>
              <w:t xml:space="preserve">В независимую гарантию включается условие об обязанности </w:t>
            </w:r>
            <w:r w:rsidRPr="00C32429">
              <w:rPr>
                <w:sz w:val="22"/>
                <w:szCs w:val="22"/>
              </w:rPr>
              <w:lastRenderedPageBreak/>
              <w:t>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837D6B" w:rsidRPr="00C32429" w:rsidRDefault="0066514D" w:rsidP="00C32429">
            <w:pPr>
              <w:keepLines/>
              <w:widowControl w:val="0"/>
              <w:suppressLineNumbers/>
              <w:autoSpaceDE w:val="0"/>
              <w:ind w:right="88"/>
              <w:jc w:val="both"/>
              <w:rPr>
                <w:i/>
                <w:color w:val="000000"/>
                <w:sz w:val="22"/>
                <w:szCs w:val="22"/>
              </w:rPr>
            </w:pPr>
            <w:r w:rsidRPr="00C32429">
              <w:rPr>
                <w:i/>
                <w:color w:val="000000"/>
                <w:sz w:val="22"/>
                <w:szCs w:val="22"/>
                <w:highlight w:val="white"/>
              </w:rPr>
              <w:t xml:space="preserve">Платежные реквизиты счета для внесения обеспечения исполнения контракта, </w:t>
            </w:r>
            <w:r w:rsidRPr="00C32429">
              <w:rPr>
                <w:bCs/>
                <w:i/>
                <w:iCs/>
                <w:sz w:val="22"/>
                <w:szCs w:val="22"/>
              </w:rPr>
              <w:t>обеспечения гарантийных обязательств</w:t>
            </w:r>
            <w:r w:rsidRPr="00C32429">
              <w:rPr>
                <w:i/>
                <w:color w:val="000000"/>
                <w:sz w:val="22"/>
                <w:szCs w:val="22"/>
                <w:highlight w:val="white"/>
              </w:rPr>
              <w:t xml:space="preserve"> (в случае, если участник закупки выбрал обеспечение исполнения контракта, </w:t>
            </w:r>
            <w:r w:rsidRPr="00C32429">
              <w:rPr>
                <w:bCs/>
                <w:i/>
                <w:iCs/>
                <w:sz w:val="22"/>
                <w:szCs w:val="22"/>
              </w:rPr>
              <w:t>обеспечения гарантийных обязательств</w:t>
            </w:r>
            <w:r w:rsidRPr="00C32429">
              <w:rPr>
                <w:i/>
                <w:color w:val="000000"/>
                <w:sz w:val="22"/>
                <w:szCs w:val="22"/>
                <w:highlight w:val="white"/>
              </w:rPr>
              <w:t xml:space="preserve"> в виде перечисления денежных средств):</w:t>
            </w:r>
          </w:p>
          <w:p w:rsidR="00837D6B" w:rsidRPr="00C32429" w:rsidRDefault="0066514D" w:rsidP="00C32429">
            <w:pPr>
              <w:keepLines/>
              <w:widowControl w:val="0"/>
              <w:suppressLineNumbers/>
              <w:tabs>
                <w:tab w:val="left" w:pos="4845"/>
              </w:tabs>
              <w:autoSpaceDE w:val="0"/>
              <w:ind w:right="88"/>
              <w:jc w:val="both"/>
              <w:rPr>
                <w:sz w:val="22"/>
                <w:szCs w:val="22"/>
              </w:rPr>
            </w:pPr>
            <w:r w:rsidRPr="00C32429">
              <w:rPr>
                <w:b/>
                <w:color w:val="000000"/>
                <w:sz w:val="22"/>
                <w:szCs w:val="22"/>
              </w:rPr>
              <w:t>Платежные реквизиты:</w:t>
            </w:r>
            <w:r w:rsidR="00C32429" w:rsidRPr="00C32429">
              <w:rPr>
                <w:b/>
                <w:color w:val="000000"/>
                <w:sz w:val="22"/>
                <w:szCs w:val="22"/>
              </w:rPr>
              <w:t xml:space="preserve"> </w:t>
            </w:r>
            <w:proofErr w:type="spellStart"/>
            <w:r w:rsidRPr="00C32429">
              <w:rPr>
                <w:bCs/>
                <w:sz w:val="22"/>
                <w:szCs w:val="22"/>
                <w:shd w:val="clear" w:color="auto" w:fill="FFFFFF"/>
              </w:rPr>
              <w:t>Сахминфин</w:t>
            </w:r>
            <w:proofErr w:type="spellEnd"/>
          </w:p>
          <w:p w:rsidR="00837D6B" w:rsidRPr="00C32429" w:rsidRDefault="0066514D" w:rsidP="00C32429">
            <w:pPr>
              <w:jc w:val="both"/>
              <w:rPr>
                <w:sz w:val="22"/>
                <w:szCs w:val="22"/>
              </w:rPr>
            </w:pPr>
            <w:r w:rsidRPr="00C32429">
              <w:rPr>
                <w:sz w:val="22"/>
                <w:szCs w:val="22"/>
              </w:rPr>
              <w:t>(</w:t>
            </w:r>
            <w:r w:rsidRPr="00C32429">
              <w:rPr>
                <w:noProof/>
                <w:sz w:val="22"/>
                <w:szCs w:val="22"/>
              </w:rPr>
              <w:t>ГОСУДАРСТВЕННОЕ КАЗЕННОЕ</w:t>
            </w:r>
            <w:r w:rsidRPr="00C32429">
              <w:rPr>
                <w:sz w:val="22"/>
                <w:szCs w:val="22"/>
              </w:rPr>
              <w:t xml:space="preserve"> УЧРЕЖДЕНИЕ САХАЛИНСКОЙ ОБЛАСТИ ''ЦЕНТР РЕГИОНАЛЬНОЙ ЦИФРОВОЙ ТРАНСФОРМАЦИИ'')</w:t>
            </w:r>
          </w:p>
          <w:p w:rsidR="00837D6B" w:rsidRPr="00C32429" w:rsidRDefault="0066514D" w:rsidP="00C32429">
            <w:pPr>
              <w:keepLines/>
              <w:widowControl w:val="0"/>
              <w:suppressLineNumbers/>
              <w:autoSpaceDE w:val="0"/>
              <w:autoSpaceDN w:val="0"/>
              <w:jc w:val="both"/>
              <w:rPr>
                <w:bCs/>
                <w:noProof/>
                <w:sz w:val="22"/>
                <w:szCs w:val="22"/>
              </w:rPr>
            </w:pPr>
            <w:r w:rsidRPr="00C32429">
              <w:rPr>
                <w:b/>
                <w:bCs/>
                <w:noProof/>
                <w:sz w:val="22"/>
                <w:szCs w:val="22"/>
              </w:rPr>
              <w:t>ИНН:</w:t>
            </w:r>
            <w:r w:rsidRPr="00C32429">
              <w:rPr>
                <w:bCs/>
                <w:noProof/>
                <w:sz w:val="22"/>
                <w:szCs w:val="22"/>
              </w:rPr>
              <w:t xml:space="preserve"> 6501233462</w:t>
            </w:r>
          </w:p>
          <w:p w:rsidR="00837D6B" w:rsidRPr="00C32429" w:rsidRDefault="0066514D" w:rsidP="00C32429">
            <w:pPr>
              <w:keepLines/>
              <w:widowControl w:val="0"/>
              <w:suppressLineNumbers/>
              <w:autoSpaceDE w:val="0"/>
              <w:autoSpaceDN w:val="0"/>
              <w:jc w:val="both"/>
              <w:rPr>
                <w:bCs/>
                <w:noProof/>
                <w:sz w:val="22"/>
                <w:szCs w:val="22"/>
              </w:rPr>
            </w:pPr>
            <w:r w:rsidRPr="00C32429">
              <w:rPr>
                <w:b/>
                <w:bCs/>
                <w:noProof/>
                <w:sz w:val="22"/>
                <w:szCs w:val="22"/>
              </w:rPr>
              <w:t>КПП:</w:t>
            </w:r>
            <w:r w:rsidRPr="00C32429">
              <w:rPr>
                <w:bCs/>
                <w:noProof/>
                <w:sz w:val="22"/>
                <w:szCs w:val="22"/>
              </w:rPr>
              <w:t xml:space="preserve"> 650101001 </w:t>
            </w:r>
          </w:p>
          <w:p w:rsidR="00837D6B" w:rsidRPr="00C32429" w:rsidRDefault="0066514D" w:rsidP="00C32429">
            <w:pPr>
              <w:keepLines/>
              <w:widowControl w:val="0"/>
              <w:suppressLineNumbers/>
              <w:autoSpaceDE w:val="0"/>
              <w:autoSpaceDN w:val="0"/>
              <w:jc w:val="both"/>
              <w:rPr>
                <w:bCs/>
                <w:noProof/>
                <w:sz w:val="22"/>
                <w:szCs w:val="22"/>
              </w:rPr>
            </w:pPr>
            <w:r w:rsidRPr="00C32429">
              <w:rPr>
                <w:b/>
                <w:bCs/>
                <w:noProof/>
                <w:sz w:val="22"/>
                <w:szCs w:val="22"/>
              </w:rPr>
              <w:t>БИК:</w:t>
            </w:r>
            <w:r w:rsidRPr="00C32429">
              <w:rPr>
                <w:bCs/>
                <w:noProof/>
                <w:sz w:val="22"/>
                <w:szCs w:val="22"/>
              </w:rPr>
              <w:t xml:space="preserve"> 016401800</w:t>
            </w:r>
          </w:p>
          <w:p w:rsidR="00837D6B" w:rsidRPr="00C32429" w:rsidRDefault="0066514D" w:rsidP="00C32429">
            <w:pPr>
              <w:keepLines/>
              <w:widowControl w:val="0"/>
              <w:suppressLineNumbers/>
              <w:autoSpaceDE w:val="0"/>
              <w:autoSpaceDN w:val="0"/>
              <w:jc w:val="both"/>
              <w:rPr>
                <w:bCs/>
                <w:noProof/>
                <w:sz w:val="22"/>
                <w:szCs w:val="22"/>
              </w:rPr>
            </w:pPr>
            <w:r w:rsidRPr="00C32429">
              <w:rPr>
                <w:b/>
                <w:sz w:val="22"/>
                <w:szCs w:val="22"/>
              </w:rPr>
              <w:t>ОКТМО:</w:t>
            </w:r>
            <w:r w:rsidRPr="00C32429">
              <w:rPr>
                <w:sz w:val="22"/>
                <w:szCs w:val="22"/>
              </w:rPr>
              <w:t xml:space="preserve"> </w:t>
            </w:r>
            <w:r w:rsidRPr="00C32429">
              <w:rPr>
                <w:bCs/>
                <w:noProof/>
                <w:sz w:val="22"/>
                <w:szCs w:val="22"/>
              </w:rPr>
              <w:t>64701000001</w:t>
            </w:r>
          </w:p>
          <w:p w:rsidR="00837D6B" w:rsidRPr="00C32429" w:rsidRDefault="0066514D" w:rsidP="00C32429">
            <w:pPr>
              <w:keepLines/>
              <w:widowControl w:val="0"/>
              <w:suppressLineNumbers/>
              <w:autoSpaceDE w:val="0"/>
              <w:autoSpaceDN w:val="0"/>
              <w:jc w:val="both"/>
              <w:rPr>
                <w:sz w:val="22"/>
                <w:szCs w:val="22"/>
              </w:rPr>
            </w:pPr>
            <w:r w:rsidRPr="00C32429">
              <w:rPr>
                <w:b/>
                <w:bCs/>
                <w:noProof/>
                <w:sz w:val="22"/>
                <w:szCs w:val="22"/>
              </w:rPr>
              <w:t>лицевой счет:</w:t>
            </w:r>
            <w:r w:rsidRPr="00C32429">
              <w:rPr>
                <w:bCs/>
                <w:noProof/>
                <w:sz w:val="22"/>
                <w:szCs w:val="22"/>
              </w:rPr>
              <w:t xml:space="preserve"> 05019009220</w:t>
            </w:r>
          </w:p>
          <w:p w:rsidR="00837D6B" w:rsidRPr="00C32429" w:rsidRDefault="0066514D" w:rsidP="00C32429">
            <w:pPr>
              <w:keepLines/>
              <w:widowControl w:val="0"/>
              <w:suppressLineNumbers/>
              <w:autoSpaceDE w:val="0"/>
              <w:ind w:right="88"/>
              <w:jc w:val="both"/>
              <w:rPr>
                <w:sz w:val="22"/>
                <w:szCs w:val="22"/>
              </w:rPr>
            </w:pPr>
            <w:r w:rsidRPr="00C32429">
              <w:rPr>
                <w:b/>
                <w:bCs/>
                <w:noProof/>
                <w:sz w:val="22"/>
                <w:szCs w:val="22"/>
              </w:rPr>
              <w:t>расчетный счет:</w:t>
            </w:r>
            <w:r w:rsidRPr="00C32429">
              <w:rPr>
                <w:bCs/>
                <w:noProof/>
                <w:sz w:val="22"/>
                <w:szCs w:val="22"/>
              </w:rPr>
              <w:t xml:space="preserve"> 03222643640000006100</w:t>
            </w:r>
          </w:p>
          <w:p w:rsidR="00837D6B" w:rsidRPr="00C32429" w:rsidRDefault="0066514D" w:rsidP="00C32429">
            <w:pPr>
              <w:keepLines/>
              <w:widowControl w:val="0"/>
              <w:suppressLineNumbers/>
              <w:autoSpaceDE w:val="0"/>
              <w:autoSpaceDN w:val="0"/>
              <w:jc w:val="both"/>
              <w:rPr>
                <w:sz w:val="22"/>
                <w:szCs w:val="22"/>
              </w:rPr>
            </w:pPr>
            <w:r w:rsidRPr="00C32429">
              <w:rPr>
                <w:bCs/>
                <w:i/>
                <w:noProof/>
                <w:sz w:val="22"/>
                <w:szCs w:val="22"/>
              </w:rPr>
              <w:t>В назначении платежа обязательно указать: «обеспечение исполнения контракта /</w:t>
            </w:r>
            <w:r w:rsidRPr="00C32429">
              <w:rPr>
                <w:bCs/>
                <w:i/>
                <w:iCs/>
                <w:sz w:val="22"/>
                <w:szCs w:val="22"/>
              </w:rPr>
              <w:t xml:space="preserve"> обеспечение гарантийных обязательств</w:t>
            </w:r>
            <w:r w:rsidRPr="00C32429">
              <w:rPr>
                <w:bCs/>
                <w:i/>
                <w:noProof/>
                <w:sz w:val="22"/>
                <w:szCs w:val="22"/>
              </w:rPr>
              <w:t>, № извещения аукциона, предмет закупки»</w:t>
            </w:r>
            <w:r w:rsidRPr="00C32429">
              <w:rPr>
                <w:bCs/>
                <w:sz w:val="22"/>
                <w:szCs w:val="22"/>
                <w:shd w:val="clear" w:color="auto" w:fill="FFFFFF"/>
              </w:rPr>
              <w:t>.</w:t>
            </w:r>
          </w:p>
          <w:p w:rsidR="00CD7242" w:rsidRPr="00C32429" w:rsidRDefault="00CD7242" w:rsidP="00C32429">
            <w:pPr>
              <w:keepLines/>
              <w:widowControl w:val="0"/>
              <w:suppressLineNumbers/>
              <w:autoSpaceDE w:val="0"/>
              <w:autoSpaceDN w:val="0"/>
              <w:jc w:val="both"/>
              <w:rPr>
                <w:sz w:val="22"/>
                <w:szCs w:val="22"/>
              </w:rPr>
            </w:pPr>
          </w:p>
          <w:p w:rsidR="001B3BC7" w:rsidRPr="00C32429" w:rsidRDefault="00A95811" w:rsidP="00C32429">
            <w:pPr>
              <w:keepLines/>
              <w:widowControl w:val="0"/>
              <w:suppressLineNumbers/>
              <w:autoSpaceDE w:val="0"/>
              <w:autoSpaceDN w:val="0"/>
              <w:jc w:val="both"/>
              <w:rPr>
                <w:sz w:val="22"/>
                <w:szCs w:val="22"/>
              </w:rPr>
            </w:pPr>
          </w:p>
        </w:tc>
      </w:tr>
      <w:tr w:rsidR="00CD7242" w:rsidRPr="00C32429"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autoSpaceDE w:val="0"/>
              <w:autoSpaceDN w:val="0"/>
              <w:jc w:val="both"/>
              <w:outlineLvl w:val="2"/>
              <w:rPr>
                <w:sz w:val="22"/>
                <w:szCs w:val="22"/>
              </w:rPr>
            </w:pPr>
            <w:r w:rsidRPr="00C32429">
              <w:rPr>
                <w:sz w:val="22"/>
                <w:szCs w:val="22"/>
              </w:rPr>
              <w:lastRenderedPageBreak/>
              <w:t>22</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jc w:val="both"/>
              <w:rPr>
                <w:sz w:val="22"/>
                <w:szCs w:val="22"/>
              </w:rPr>
            </w:pPr>
            <w:r w:rsidRPr="00C32429">
              <w:rPr>
                <w:sz w:val="22"/>
                <w:szCs w:val="22"/>
              </w:rPr>
              <w:t>Возможность одностороннего отказа от исполнения контракта</w:t>
            </w:r>
          </w:p>
        </w:tc>
        <w:tc>
          <w:tcPr>
            <w:tcW w:w="6764" w:type="dxa"/>
            <w:tcBorders>
              <w:top w:val="single" w:sz="4" w:space="0" w:color="auto"/>
              <w:left w:val="single" w:sz="4" w:space="0" w:color="auto"/>
              <w:bottom w:val="single" w:sz="4" w:space="0" w:color="auto"/>
              <w:right w:val="single" w:sz="4" w:space="0" w:color="auto"/>
            </w:tcBorders>
            <w:vAlign w:val="center"/>
          </w:tcPr>
          <w:p w:rsidR="00C75110" w:rsidRPr="00C32429" w:rsidRDefault="0066514D" w:rsidP="00C32429">
            <w:pPr>
              <w:autoSpaceDE w:val="0"/>
              <w:adjustRightInd w:val="0"/>
              <w:jc w:val="both"/>
              <w:rPr>
                <w:sz w:val="22"/>
                <w:szCs w:val="22"/>
              </w:rPr>
            </w:pPr>
            <w:r w:rsidRPr="00C32429">
              <w:rPr>
                <w:color w:val="000000"/>
                <w:spacing w:val="-8"/>
                <w:sz w:val="22"/>
                <w:szCs w:val="22"/>
              </w:rPr>
              <w:t>В соответствии с проектом Контракта</w:t>
            </w:r>
          </w:p>
        </w:tc>
      </w:tr>
      <w:tr w:rsidR="00CD7242" w:rsidRPr="00C32429" w:rsidTr="005E6696">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jc w:val="both"/>
              <w:rPr>
                <w:sz w:val="22"/>
                <w:szCs w:val="22"/>
              </w:rPr>
            </w:pPr>
            <w:r w:rsidRPr="00C32429">
              <w:rPr>
                <w:sz w:val="22"/>
                <w:szCs w:val="22"/>
              </w:rPr>
              <w:t>23</w:t>
            </w:r>
          </w:p>
        </w:tc>
        <w:tc>
          <w:tcPr>
            <w:tcW w:w="3309"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jc w:val="both"/>
              <w:rPr>
                <w:sz w:val="22"/>
                <w:szCs w:val="22"/>
              </w:rPr>
            </w:pPr>
            <w:r w:rsidRPr="00C32429">
              <w:rPr>
                <w:sz w:val="22"/>
                <w:szCs w:val="22"/>
              </w:rPr>
              <w:t>Информация о банковском сопровождении контракта</w:t>
            </w:r>
          </w:p>
        </w:tc>
        <w:tc>
          <w:tcPr>
            <w:tcW w:w="6764"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jc w:val="both"/>
              <w:rPr>
                <w:sz w:val="22"/>
                <w:szCs w:val="22"/>
              </w:rPr>
            </w:pPr>
            <w:r w:rsidRPr="00C32429">
              <w:rPr>
                <w:noProof/>
                <w:sz w:val="22"/>
                <w:szCs w:val="22"/>
              </w:rPr>
              <w:t>банковское или казначейское сопровождение не требуется</w:t>
            </w:r>
          </w:p>
        </w:tc>
      </w:tr>
      <w:tr w:rsidR="00CD7242" w:rsidRPr="00C32429" w:rsidTr="005E6696">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jc w:val="both"/>
              <w:rPr>
                <w:sz w:val="22"/>
                <w:szCs w:val="22"/>
              </w:rPr>
            </w:pPr>
            <w:r w:rsidRPr="00C32429">
              <w:rPr>
                <w:sz w:val="22"/>
                <w:szCs w:val="22"/>
              </w:rPr>
              <w:t>24</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C75110" w:rsidRPr="00C32429" w:rsidRDefault="0066514D" w:rsidP="00C32429">
            <w:pPr>
              <w:jc w:val="both"/>
              <w:rPr>
                <w:sz w:val="22"/>
                <w:szCs w:val="22"/>
              </w:rPr>
            </w:pPr>
            <w:r w:rsidRPr="00C32429">
              <w:rPr>
                <w:sz w:val="22"/>
                <w:szCs w:val="22"/>
              </w:rPr>
              <w:t>Порядок применения официального курса иностранной валюты к рублю РФ, установленного ЦБ Российской Федерации и используемого при оплате контракта</w:t>
            </w:r>
          </w:p>
        </w:tc>
        <w:tc>
          <w:tcPr>
            <w:tcW w:w="6764"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keepLines/>
              <w:widowControl w:val="0"/>
              <w:suppressLineNumbers/>
              <w:autoSpaceDE w:val="0"/>
              <w:autoSpaceDN w:val="0"/>
              <w:jc w:val="both"/>
              <w:rPr>
                <w:noProof/>
                <w:sz w:val="22"/>
                <w:szCs w:val="22"/>
              </w:rPr>
            </w:pPr>
            <w:r w:rsidRPr="00C32429">
              <w:rPr>
                <w:noProof/>
                <w:sz w:val="22"/>
                <w:szCs w:val="22"/>
              </w:rPr>
              <w:t>При расчетах иностранная валюта не используется.</w:t>
            </w:r>
          </w:p>
        </w:tc>
      </w:tr>
      <w:tr w:rsidR="00CD7242" w:rsidRPr="00C32429" w:rsidTr="005E6696">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jc w:val="both"/>
              <w:rPr>
                <w:sz w:val="22"/>
                <w:szCs w:val="22"/>
              </w:rPr>
            </w:pPr>
            <w:r w:rsidRPr="00C32429">
              <w:rPr>
                <w:sz w:val="22"/>
                <w:szCs w:val="22"/>
              </w:rPr>
              <w:t>25</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C75110" w:rsidRPr="00C32429" w:rsidRDefault="0066514D" w:rsidP="00C32429">
            <w:pPr>
              <w:jc w:val="both"/>
              <w:rPr>
                <w:sz w:val="22"/>
                <w:szCs w:val="22"/>
              </w:rPr>
            </w:pPr>
            <w:r w:rsidRPr="00C32429">
              <w:rPr>
                <w:sz w:val="22"/>
                <w:szCs w:val="22"/>
              </w:rPr>
              <w:t>Информация о валюте используемой для формирования цены контракта и расчетов с поставщиками (подрядчиками, исполнителями)</w:t>
            </w:r>
          </w:p>
        </w:tc>
        <w:tc>
          <w:tcPr>
            <w:tcW w:w="6764"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keepLines/>
              <w:widowControl w:val="0"/>
              <w:suppressLineNumbers/>
              <w:autoSpaceDE w:val="0"/>
              <w:autoSpaceDN w:val="0"/>
              <w:jc w:val="both"/>
              <w:rPr>
                <w:sz w:val="22"/>
                <w:szCs w:val="22"/>
                <w:lang w:val="en-US"/>
              </w:rPr>
            </w:pPr>
            <w:r w:rsidRPr="00C32429">
              <w:rPr>
                <w:noProof/>
                <w:sz w:val="22"/>
                <w:szCs w:val="22"/>
                <w:lang w:val="en-US"/>
              </w:rPr>
              <w:t>РОССИЙСКИЙ РУБЛЬ</w:t>
            </w:r>
          </w:p>
        </w:tc>
      </w:tr>
      <w:tr w:rsidR="00CD7242" w:rsidRPr="00C32429" w:rsidTr="005E6696">
        <w:tc>
          <w:tcPr>
            <w:tcW w:w="745"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jc w:val="both"/>
              <w:rPr>
                <w:sz w:val="22"/>
                <w:szCs w:val="22"/>
              </w:rPr>
            </w:pPr>
            <w:r w:rsidRPr="00C32429">
              <w:rPr>
                <w:sz w:val="22"/>
                <w:szCs w:val="22"/>
              </w:rPr>
              <w:t>26</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C75110" w:rsidRPr="00C32429" w:rsidRDefault="0066514D" w:rsidP="00C32429">
            <w:pPr>
              <w:jc w:val="both"/>
              <w:rPr>
                <w:sz w:val="22"/>
                <w:szCs w:val="22"/>
              </w:rPr>
            </w:pPr>
            <w:r w:rsidRPr="00C32429">
              <w:rPr>
                <w:sz w:val="22"/>
                <w:szCs w:val="22"/>
              </w:rPr>
              <w:t>Формула цены контракта,  в случаях, установленных Правительством Российской Федерации</w:t>
            </w:r>
          </w:p>
        </w:tc>
        <w:tc>
          <w:tcPr>
            <w:tcW w:w="6764" w:type="dxa"/>
            <w:tcBorders>
              <w:top w:val="single" w:sz="4" w:space="0" w:color="auto"/>
              <w:left w:val="single" w:sz="4" w:space="0" w:color="auto"/>
              <w:bottom w:val="single" w:sz="4" w:space="0" w:color="auto"/>
              <w:right w:val="single" w:sz="4" w:space="0" w:color="auto"/>
            </w:tcBorders>
          </w:tcPr>
          <w:p w:rsidR="00C75110" w:rsidRPr="00C32429" w:rsidRDefault="0066514D" w:rsidP="00C32429">
            <w:pPr>
              <w:jc w:val="both"/>
              <w:rPr>
                <w:sz w:val="22"/>
                <w:szCs w:val="22"/>
              </w:rPr>
            </w:pPr>
            <w:r w:rsidRPr="00C32429">
              <w:rPr>
                <w:noProof/>
                <w:sz w:val="22"/>
                <w:szCs w:val="22"/>
              </w:rPr>
              <w:t>Формула цены контракта указана в проекте контракта</w:t>
            </w:r>
          </w:p>
        </w:tc>
      </w:tr>
    </w:tbl>
    <w:p w:rsidR="00030C0B" w:rsidRPr="00C32429" w:rsidRDefault="00A95811" w:rsidP="00C32429">
      <w:pPr>
        <w:suppressAutoHyphens w:val="0"/>
        <w:jc w:val="both"/>
        <w:rPr>
          <w:rFonts w:eastAsia="Calibri"/>
          <w:noProof/>
          <w:sz w:val="22"/>
          <w:szCs w:val="22"/>
          <w:lang w:eastAsia="en-US"/>
        </w:rPr>
      </w:pPr>
      <w:bookmarkStart w:id="5" w:name="_Toc205370595"/>
      <w:bookmarkStart w:id="6" w:name="_Toc179617113"/>
      <w:bookmarkStart w:id="7" w:name="_Ref167094951"/>
      <w:bookmarkStart w:id="8" w:name="_Ref167096457"/>
      <w:bookmarkStart w:id="9" w:name="_Ref167096467"/>
      <w:bookmarkStart w:id="10" w:name="_Ref167122393"/>
      <w:bookmarkStart w:id="11" w:name="_Ref167122428"/>
      <w:bookmarkStart w:id="12" w:name="_Toc179617105"/>
      <w:bookmarkStart w:id="13" w:name="_Toc205370587"/>
      <w:bookmarkEnd w:id="5"/>
      <w:bookmarkEnd w:id="6"/>
      <w:bookmarkEnd w:id="7"/>
      <w:bookmarkEnd w:id="8"/>
      <w:bookmarkEnd w:id="9"/>
      <w:bookmarkEnd w:id="10"/>
      <w:bookmarkEnd w:id="11"/>
      <w:bookmarkEnd w:id="12"/>
      <w:bookmarkEnd w:id="13"/>
    </w:p>
    <w:p w:rsidR="004E3683" w:rsidRPr="00C32429" w:rsidRDefault="0066514D" w:rsidP="00C32429">
      <w:pPr>
        <w:suppressAutoHyphens w:val="0"/>
        <w:jc w:val="both"/>
        <w:rPr>
          <w:sz w:val="22"/>
          <w:szCs w:val="22"/>
        </w:rPr>
      </w:pPr>
      <w:r w:rsidRPr="00C32429">
        <w:rPr>
          <w:sz w:val="22"/>
          <w:szCs w:val="22"/>
        </w:rPr>
        <w:br w:type="page"/>
      </w:r>
    </w:p>
    <w:p w:rsidR="00F978EA" w:rsidRPr="00C32429" w:rsidRDefault="0066514D" w:rsidP="00C32429">
      <w:pPr>
        <w:jc w:val="both"/>
        <w:rPr>
          <w:rFonts w:eastAsia="Calibri"/>
          <w:b/>
          <w:sz w:val="22"/>
          <w:szCs w:val="22"/>
        </w:rPr>
      </w:pPr>
      <w:r w:rsidRPr="00C32429">
        <w:rPr>
          <w:rFonts w:eastAsia="Calibri"/>
          <w:b/>
          <w:sz w:val="22"/>
          <w:szCs w:val="22"/>
        </w:rPr>
        <w:lastRenderedPageBreak/>
        <w:t>Инструкция по заполнению заявки</w:t>
      </w:r>
    </w:p>
    <w:p w:rsidR="00F978EA" w:rsidRPr="00C32429" w:rsidRDefault="00A95811" w:rsidP="00C32429">
      <w:pPr>
        <w:jc w:val="both"/>
        <w:rPr>
          <w:rFonts w:eastAsia="Calibri"/>
          <w:b/>
          <w:sz w:val="22"/>
          <w:szCs w:val="22"/>
        </w:rPr>
      </w:pPr>
    </w:p>
    <w:p w:rsidR="00F978EA" w:rsidRPr="00C32429" w:rsidRDefault="0066514D" w:rsidP="00C32429">
      <w:pPr>
        <w:ind w:firstLine="284"/>
        <w:jc w:val="both"/>
        <w:rPr>
          <w:rFonts w:eastAsia="Calibri"/>
          <w:sz w:val="22"/>
          <w:szCs w:val="22"/>
        </w:rPr>
      </w:pPr>
      <w:r w:rsidRPr="00C32429">
        <w:rPr>
          <w:rFonts w:eastAsia="Calibri"/>
          <w:sz w:val="22"/>
          <w:szCs w:val="22"/>
        </w:rPr>
        <w:t>Заявка на участие в закупке, подготовленная участником должна быть составлена на русском языке, если иное не предусмотрено описанием объекта закупки. Все документы, входящие в состав заявки должны иметь четко читаемый текст, не допускающий двусмысленных толкований.</w:t>
      </w:r>
    </w:p>
    <w:p w:rsidR="00F978EA" w:rsidRPr="00C32429" w:rsidRDefault="0066514D" w:rsidP="00C32429">
      <w:pPr>
        <w:ind w:firstLine="284"/>
        <w:jc w:val="both"/>
        <w:rPr>
          <w:rFonts w:eastAsia="Calibri"/>
          <w:sz w:val="22"/>
          <w:szCs w:val="22"/>
        </w:rPr>
      </w:pPr>
      <w:r w:rsidRPr="00C32429">
        <w:rPr>
          <w:rFonts w:eastAsia="Calibri"/>
          <w:sz w:val="22"/>
          <w:szCs w:val="22"/>
        </w:rPr>
        <w:t>Участник закупки заполняет заявку на участие в соответствии с порядком (регламентом) и требованиями, установленными оператором электронной площадки и/или порядком (регламентом) и требованиями установленным в Единой информационной системе в сфере закупок, а в случаях, предусмотренных законодательством - в структурированной форме.</w:t>
      </w:r>
    </w:p>
    <w:p w:rsidR="00F978EA" w:rsidRPr="00C32429" w:rsidRDefault="0066514D" w:rsidP="00C32429">
      <w:pPr>
        <w:ind w:firstLine="284"/>
        <w:jc w:val="both"/>
        <w:rPr>
          <w:rFonts w:eastAsia="Calibri"/>
          <w:sz w:val="22"/>
          <w:szCs w:val="22"/>
        </w:rPr>
      </w:pPr>
      <w:r w:rsidRPr="00C32429">
        <w:rPr>
          <w:rFonts w:eastAsia="Calibri"/>
          <w:sz w:val="22"/>
          <w:szCs w:val="22"/>
        </w:rPr>
        <w:t>Формирование и размещение на электронной площадке заявки на участие в закупке осуществляются в соответствии со следующими требованиями:</w:t>
      </w:r>
    </w:p>
    <w:p w:rsidR="00F978EA" w:rsidRPr="00C32429" w:rsidRDefault="0066514D" w:rsidP="00C32429">
      <w:pPr>
        <w:ind w:firstLine="284"/>
        <w:jc w:val="both"/>
        <w:rPr>
          <w:rFonts w:eastAsia="Calibri"/>
          <w:sz w:val="22"/>
          <w:szCs w:val="22"/>
        </w:rPr>
      </w:pPr>
      <w:r w:rsidRPr="00C32429">
        <w:rPr>
          <w:rFonts w:eastAsia="Calibri"/>
          <w:sz w:val="22"/>
          <w:szCs w:val="22"/>
        </w:rPr>
        <w:t>а) заявка на участие в закупке формируется участником закупки с использованием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специализированной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rsidR="00F978EA" w:rsidRPr="00C32429" w:rsidRDefault="0066514D" w:rsidP="00C32429">
      <w:pPr>
        <w:ind w:firstLine="284"/>
        <w:jc w:val="both"/>
        <w:rPr>
          <w:rFonts w:eastAsia="Calibri"/>
          <w:sz w:val="22"/>
          <w:szCs w:val="22"/>
        </w:rPr>
      </w:pPr>
      <w:r w:rsidRPr="00C32429">
        <w:rPr>
          <w:rFonts w:eastAsia="Calibri"/>
          <w:sz w:val="22"/>
          <w:szCs w:val="22"/>
        </w:rPr>
        <w:t>б) путем заполнения экранных форм веб-интерфейса электронной площадки, специализированной электронной площадки подлежат указанию:</w:t>
      </w:r>
    </w:p>
    <w:p w:rsidR="00F978EA" w:rsidRPr="00C32429" w:rsidRDefault="0066514D" w:rsidP="00C32429">
      <w:pPr>
        <w:ind w:firstLine="284"/>
        <w:jc w:val="both"/>
        <w:rPr>
          <w:rFonts w:eastAsia="Calibri"/>
          <w:sz w:val="22"/>
          <w:szCs w:val="22"/>
        </w:rPr>
      </w:pPr>
      <w:r w:rsidRPr="00C32429">
        <w:rPr>
          <w:rFonts w:eastAsia="Calibri"/>
          <w:sz w:val="22"/>
          <w:szCs w:val="22"/>
        </w:rPr>
        <w:t>- товарный знак (при наличии у товара товарного знака);</w:t>
      </w:r>
    </w:p>
    <w:p w:rsidR="00F978EA" w:rsidRPr="00C32429" w:rsidRDefault="0066514D" w:rsidP="00C32429">
      <w:pPr>
        <w:ind w:firstLine="284"/>
        <w:jc w:val="both"/>
        <w:rPr>
          <w:rFonts w:eastAsia="Calibri"/>
          <w:sz w:val="22"/>
          <w:szCs w:val="22"/>
        </w:rPr>
      </w:pPr>
      <w:r w:rsidRPr="00C32429">
        <w:rPr>
          <w:rFonts w:eastAsia="Calibri"/>
          <w:sz w:val="22"/>
          <w:szCs w:val="22"/>
        </w:rPr>
        <w:t>-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Закона № 44-ФЗ соответственно;</w:t>
      </w:r>
    </w:p>
    <w:p w:rsidR="00F978EA" w:rsidRPr="00C32429" w:rsidRDefault="0066514D" w:rsidP="00C32429">
      <w:pPr>
        <w:ind w:firstLine="284"/>
        <w:jc w:val="both"/>
        <w:rPr>
          <w:rFonts w:eastAsia="Calibri"/>
          <w:sz w:val="22"/>
          <w:szCs w:val="22"/>
        </w:rPr>
      </w:pPr>
      <w:r w:rsidRPr="00C32429">
        <w:rPr>
          <w:rFonts w:eastAsia="Calibri"/>
          <w:sz w:val="22"/>
          <w:szCs w:val="22"/>
        </w:rPr>
        <w:t>- наименование страны происхождения товара (в соответствии с Общероссийским классификатором стран мира);</w:t>
      </w:r>
    </w:p>
    <w:p w:rsidR="00F978EA" w:rsidRPr="00C32429" w:rsidRDefault="0066514D" w:rsidP="00C32429">
      <w:pPr>
        <w:ind w:firstLine="284"/>
        <w:jc w:val="both"/>
        <w:rPr>
          <w:rFonts w:eastAsia="Calibri"/>
          <w:sz w:val="22"/>
          <w:szCs w:val="22"/>
        </w:rPr>
      </w:pPr>
      <w:r w:rsidRPr="00C32429">
        <w:rPr>
          <w:rFonts w:eastAsia="Calibri"/>
          <w:sz w:val="22"/>
          <w:szCs w:val="22"/>
        </w:rPr>
        <w:t>- номер реестровой записи из реестра российской промышленной продукции, предусмотренного Федеральным законом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позициях 1 - 433 приложения № 2 к Постановлению № 1875, если при осуществлении закупки применяются запрет и (или) ограничение, предусмотренные пунктом 1 Постановления № 1875, и в соответствии с абзацем четвертым настоящего подпункта страной происхождения товара указана Российская Федерация. В случае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rsidR="00F978EA" w:rsidRPr="00C32429" w:rsidRDefault="0066514D" w:rsidP="00C32429">
      <w:pPr>
        <w:ind w:firstLine="284"/>
        <w:jc w:val="both"/>
        <w:rPr>
          <w:rFonts w:eastAsia="Calibri"/>
          <w:sz w:val="22"/>
          <w:szCs w:val="22"/>
        </w:rPr>
      </w:pPr>
      <w:r w:rsidRPr="00C32429">
        <w:rPr>
          <w:rFonts w:eastAsia="Calibri"/>
          <w:sz w:val="22"/>
          <w:szCs w:val="22"/>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 1875, позициях 1 - 433 приложения № 2 к Постановлению № 1875, если при осуществлении закупки применяются запрет и (или) ограничение, предусмотренные пунктом 1 Постановления № 1875, и в соответствии с абзацем четвертым настоящего подпункта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F978EA" w:rsidRPr="00C32429" w:rsidRDefault="0066514D" w:rsidP="00C32429">
      <w:pPr>
        <w:ind w:firstLine="284"/>
        <w:jc w:val="both"/>
        <w:rPr>
          <w:rFonts w:eastAsia="Calibri"/>
          <w:sz w:val="22"/>
          <w:szCs w:val="22"/>
        </w:rPr>
      </w:pPr>
      <w:r w:rsidRPr="00C32429">
        <w:rPr>
          <w:rFonts w:eastAsia="Calibri"/>
          <w:sz w:val="22"/>
          <w:szCs w:val="22"/>
        </w:rPr>
        <w:t>- 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 1 к Постановлению № 1875 (далее - программное обеспечение), если при осуществлении закупки применяется запрет, предусмотренный пунктом 1 Постановления № 1875, страной происхождения программного обеспечения указана Российская Федерация;</w:t>
      </w:r>
    </w:p>
    <w:p w:rsidR="00F978EA" w:rsidRPr="00C32429" w:rsidRDefault="0066514D" w:rsidP="00C32429">
      <w:pPr>
        <w:ind w:firstLine="284"/>
        <w:jc w:val="both"/>
        <w:rPr>
          <w:rFonts w:eastAsia="Calibri"/>
          <w:sz w:val="22"/>
          <w:szCs w:val="22"/>
        </w:rPr>
      </w:pPr>
      <w:r w:rsidRPr="00C32429">
        <w:rPr>
          <w:rFonts w:eastAsia="Calibri"/>
          <w:sz w:val="22"/>
          <w:szCs w:val="22"/>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 1875,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rsidR="00F978EA" w:rsidRPr="00C32429" w:rsidRDefault="0066514D" w:rsidP="00C32429">
      <w:pPr>
        <w:ind w:firstLine="284"/>
        <w:jc w:val="both"/>
        <w:rPr>
          <w:rFonts w:eastAsia="Calibri"/>
          <w:sz w:val="22"/>
          <w:szCs w:val="22"/>
        </w:rPr>
      </w:pPr>
      <w:r w:rsidRPr="00C32429">
        <w:rPr>
          <w:rFonts w:eastAsia="Calibri"/>
          <w:sz w:val="22"/>
          <w:szCs w:val="22"/>
        </w:rPr>
        <w:t xml:space="preserve">в) в случае </w:t>
      </w:r>
      <w:proofErr w:type="spellStart"/>
      <w:r w:rsidRPr="00C32429">
        <w:rPr>
          <w:rFonts w:eastAsia="Calibri"/>
          <w:sz w:val="22"/>
          <w:szCs w:val="22"/>
        </w:rPr>
        <w:t>незаполнения</w:t>
      </w:r>
      <w:proofErr w:type="spellEnd"/>
      <w:r w:rsidRPr="00C32429">
        <w:rPr>
          <w:rFonts w:eastAsia="Calibri"/>
          <w:sz w:val="22"/>
          <w:szCs w:val="22"/>
        </w:rPr>
        <w:t xml:space="preserve"> экранных форм веб-интерфейса электронной площадки, заявка на участие в закупке на электронной площадке, специализированной электронной площадке не формируется.</w:t>
      </w:r>
    </w:p>
    <w:p w:rsidR="00F978EA" w:rsidRPr="00C32429" w:rsidRDefault="0066514D" w:rsidP="00C32429">
      <w:pPr>
        <w:ind w:firstLine="284"/>
        <w:jc w:val="both"/>
        <w:rPr>
          <w:rFonts w:eastAsia="Calibri"/>
          <w:sz w:val="22"/>
          <w:szCs w:val="22"/>
        </w:rPr>
      </w:pPr>
      <w:r w:rsidRPr="00C32429">
        <w:rPr>
          <w:rFonts w:eastAsia="Calibri"/>
          <w:sz w:val="22"/>
          <w:szCs w:val="22"/>
        </w:rPr>
        <w:lastRenderedPageBreak/>
        <w:t>В случае наличия противоречий между данными, содержащимися в заявке участника в структурированном виде, и данными, содержащимися в приложенных к заявке документах, приоритет имеет информация, содержащаяся в заявке в структурированном виде.</w:t>
      </w:r>
    </w:p>
    <w:p w:rsidR="00F978EA" w:rsidRPr="00C32429" w:rsidRDefault="0066514D" w:rsidP="00C32429">
      <w:pPr>
        <w:ind w:firstLine="284"/>
        <w:jc w:val="both"/>
        <w:rPr>
          <w:rFonts w:eastAsia="Calibri"/>
          <w:sz w:val="22"/>
          <w:szCs w:val="22"/>
        </w:rPr>
      </w:pPr>
      <w:r w:rsidRPr="00C32429">
        <w:rPr>
          <w:rFonts w:eastAsia="Calibri"/>
          <w:sz w:val="22"/>
          <w:szCs w:val="22"/>
        </w:rPr>
        <w:t>При подаче информации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объекта закупки.</w:t>
      </w:r>
    </w:p>
    <w:p w:rsidR="00F978EA" w:rsidRPr="00C32429" w:rsidRDefault="0066514D" w:rsidP="00C32429">
      <w:pPr>
        <w:ind w:firstLine="284"/>
        <w:jc w:val="both"/>
        <w:rPr>
          <w:rFonts w:eastAsia="Calibri"/>
          <w:sz w:val="22"/>
          <w:szCs w:val="22"/>
        </w:rPr>
      </w:pPr>
      <w:r w:rsidRPr="00C32429">
        <w:rPr>
          <w:rFonts w:eastAsia="Calibri"/>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F978EA" w:rsidRPr="00C32429" w:rsidRDefault="00A95811" w:rsidP="00C32429">
      <w:pPr>
        <w:ind w:firstLine="284"/>
        <w:jc w:val="both"/>
        <w:rPr>
          <w:rFonts w:eastAsia="Calibri"/>
          <w:sz w:val="22"/>
          <w:szCs w:val="22"/>
        </w:rPr>
      </w:pPr>
    </w:p>
    <w:p w:rsidR="00F978EA" w:rsidRPr="00C32429" w:rsidRDefault="0066514D" w:rsidP="00C32429">
      <w:pPr>
        <w:jc w:val="both"/>
        <w:rPr>
          <w:rFonts w:eastAsia="Calibri"/>
          <w:b/>
          <w:sz w:val="22"/>
          <w:szCs w:val="22"/>
        </w:rPr>
      </w:pPr>
      <w:r w:rsidRPr="00C32429">
        <w:rPr>
          <w:rFonts w:eastAsia="Calibri"/>
          <w:b/>
          <w:sz w:val="22"/>
          <w:szCs w:val="22"/>
        </w:rPr>
        <w:t>Исключающие и дополняющие положения</w:t>
      </w:r>
    </w:p>
    <w:p w:rsidR="00F978EA" w:rsidRPr="00C32429" w:rsidRDefault="0066514D" w:rsidP="00C32429">
      <w:pPr>
        <w:ind w:firstLine="284"/>
        <w:jc w:val="both"/>
        <w:rPr>
          <w:rFonts w:eastAsia="Calibri"/>
          <w:sz w:val="22"/>
          <w:szCs w:val="22"/>
        </w:rPr>
      </w:pPr>
      <w:r w:rsidRPr="00C32429">
        <w:rPr>
          <w:rFonts w:eastAsia="Calibri"/>
          <w:sz w:val="22"/>
          <w:szCs w:val="22"/>
        </w:rPr>
        <w:t>1. Наличие сведений в «ОПИСАНИИ ОБЪЕКТА ЗАКУПКИ» о производственных мощностях, технологическом оборудовании, трудовых, финансовых и других ресурсов носит информационный характер и не является требованием к участнику закупки о наличии у него соответствующих ресурсов за исключением случаев, когда такие требования установлены Законом № 44-ФЗ.</w:t>
      </w:r>
    </w:p>
    <w:p w:rsidR="00F978EA" w:rsidRPr="00C32429" w:rsidRDefault="0066514D" w:rsidP="00C32429">
      <w:pPr>
        <w:ind w:firstLine="284"/>
        <w:jc w:val="both"/>
        <w:rPr>
          <w:rFonts w:eastAsia="Calibri"/>
          <w:sz w:val="22"/>
          <w:szCs w:val="22"/>
        </w:rPr>
      </w:pPr>
      <w:r w:rsidRPr="00C32429">
        <w:rPr>
          <w:rFonts w:eastAsia="Calibri"/>
          <w:sz w:val="22"/>
          <w:szCs w:val="22"/>
        </w:rPr>
        <w:t>2. Наименования товарного знака, модели, знака обслуживания, фирменного наименования, патентов, технических условий на товар, полезных моделей, промышленных образцов, завода – изготовителя, производителя товара, страны происхождения товара по тексту не читать или читать в сопровождении слов «или эквивалент», если иные условия прямо не предусмотрены описанием объекта закупки.</w:t>
      </w:r>
    </w:p>
    <w:p w:rsidR="00F978EA" w:rsidRPr="00C32429" w:rsidRDefault="0066514D" w:rsidP="00C32429">
      <w:pPr>
        <w:ind w:firstLine="284"/>
        <w:jc w:val="both"/>
        <w:rPr>
          <w:rFonts w:eastAsia="Calibri"/>
          <w:sz w:val="22"/>
          <w:szCs w:val="22"/>
        </w:rPr>
      </w:pPr>
      <w:r w:rsidRPr="00C32429">
        <w:rPr>
          <w:rFonts w:eastAsia="Calibri"/>
          <w:sz w:val="22"/>
          <w:szCs w:val="22"/>
        </w:rPr>
        <w:t>3. В случае, если описание объекта закупки содержит указания, ссылки на недействующие, утратившие силу нормативные документы, ГОСТы, СНиПы, Своды правил и т.д., следует применять действующие документы, в том числе введенные взамен утратившим силу. В случае если, по какой – либо причине, в том числе, в результате технической ошибки (опечатки), описание объекта закупки содержит указания, ссылки на несуществующие или недействующие нормативные документы, ГОСТы, СНиПы, Своды правил и т.д., то руководство такими документами не осуществляется. В случае, если в описании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 заказчик руководствовался показателями, требованиями, условными обозначениями и терминологией, которые в наибольшей степени будут отвечать целям эффективного использования источников финансирования, предотвращения злоупотреблений в сфере закупок, обусловлены потребностью заказчика и  необходимостью достижения заданных результатов обеспечения государственных и муниципальных нужд, в соответствии с основным принципом контрактной системы, продекларированном в статье 12 Закона № 44-ФЗ.</w:t>
      </w:r>
    </w:p>
    <w:p w:rsidR="00F978EA" w:rsidRPr="00C32429" w:rsidRDefault="0066514D" w:rsidP="00C32429">
      <w:pPr>
        <w:ind w:firstLine="284"/>
        <w:jc w:val="both"/>
        <w:rPr>
          <w:rFonts w:eastAsia="Calibri"/>
          <w:sz w:val="22"/>
          <w:szCs w:val="22"/>
        </w:rPr>
      </w:pPr>
      <w:r w:rsidRPr="00C32429">
        <w:rPr>
          <w:rFonts w:eastAsia="Calibri"/>
          <w:sz w:val="22"/>
          <w:szCs w:val="22"/>
        </w:rPr>
        <w:t>4. Количество поставляемого товара не является качественной, функциональной, технической и качественной характеристикой поставляемого товара. При подаче заявки участник закупки дает свое согласие с применением программно-аппаратных средств электронной площадки на поставку товара, выполнение работы с использованием товара на условиях или оказание услуги с использованием товара на условиях, предусмотренных описанием объекта закупки и не подлежащих изменению по результатам проведения закупки (в том числе, в части количества поставляемого товара).</w:t>
      </w:r>
    </w:p>
    <w:p w:rsidR="00F978EA" w:rsidRPr="00C32429" w:rsidRDefault="0066514D" w:rsidP="00C32429">
      <w:pPr>
        <w:ind w:firstLine="284"/>
        <w:jc w:val="both"/>
        <w:rPr>
          <w:rFonts w:eastAsia="Calibri"/>
          <w:sz w:val="22"/>
          <w:szCs w:val="22"/>
        </w:rPr>
      </w:pPr>
      <w:r w:rsidRPr="00C32429">
        <w:rPr>
          <w:rFonts w:eastAsia="Calibri"/>
          <w:sz w:val="22"/>
          <w:szCs w:val="22"/>
        </w:rPr>
        <w:t>5. Если в описании объекта закупки не указаны единицы измерения размеров, следует считать, что они указаны в миллиметрах, если не указаны единицы измерения температуры, следует считать, что они установлены в градусах Цельсия, если не указаны единицы измерения веса (массы), следует считать, что они установлены в килограммах.</w:t>
      </w:r>
    </w:p>
    <w:p w:rsidR="00F978EA" w:rsidRPr="00C32429" w:rsidRDefault="0066514D" w:rsidP="00C32429">
      <w:pPr>
        <w:ind w:firstLine="284"/>
        <w:jc w:val="both"/>
        <w:rPr>
          <w:rFonts w:eastAsia="Calibri"/>
          <w:sz w:val="22"/>
          <w:szCs w:val="22"/>
        </w:rPr>
      </w:pPr>
      <w:r w:rsidRPr="00C32429">
        <w:rPr>
          <w:rFonts w:eastAsia="Calibri"/>
          <w:sz w:val="22"/>
          <w:szCs w:val="22"/>
        </w:rPr>
        <w:t xml:space="preserve">6. В случае указания габаритных размеров в виде: «Ш/В/Г/Т», «Ш х </w:t>
      </w:r>
      <w:proofErr w:type="gramStart"/>
      <w:r w:rsidRPr="00C32429">
        <w:rPr>
          <w:rFonts w:eastAsia="Calibri"/>
          <w:sz w:val="22"/>
          <w:szCs w:val="22"/>
        </w:rPr>
        <w:t>В</w:t>
      </w:r>
      <w:proofErr w:type="gramEnd"/>
      <w:r w:rsidRPr="00C32429">
        <w:rPr>
          <w:rFonts w:eastAsia="Calibri"/>
          <w:sz w:val="22"/>
          <w:szCs w:val="22"/>
        </w:rPr>
        <w:t xml:space="preserve"> х Г х Т», «Ш/В/Г», «Ш х В х Г», «Ш/В/Д», «Ш х В х Д», или в любой иной конструкции, где «Ш», «В», «Г», «Т», «Д» - числовые значения, следует считать, что данные обозначения означают: Ш - Ширину, В - Высоту, Г - Глубину, Т- толщину, Д – длину.</w:t>
      </w:r>
    </w:p>
    <w:p w:rsidR="00F978EA" w:rsidRPr="00C32429" w:rsidRDefault="0066514D" w:rsidP="00C32429">
      <w:pPr>
        <w:ind w:firstLine="284"/>
        <w:jc w:val="both"/>
        <w:rPr>
          <w:rFonts w:eastAsia="Calibri"/>
          <w:sz w:val="22"/>
          <w:szCs w:val="22"/>
        </w:rPr>
      </w:pPr>
      <w:r w:rsidRPr="00C32429">
        <w:rPr>
          <w:rFonts w:eastAsia="Calibri"/>
          <w:sz w:val="22"/>
          <w:szCs w:val="22"/>
        </w:rPr>
        <w:t xml:space="preserve">7. При подготовке заявки следует учесть отображение в текстовой части описания объекта закупки надстрочных знаков в общей строке. В связи с этим надстрочные знаки следует читать как: «2» - «квадратный», «3» – «кубический», «о» – «градус» и </w:t>
      </w:r>
      <w:proofErr w:type="gramStart"/>
      <w:r w:rsidRPr="00C32429">
        <w:rPr>
          <w:rFonts w:eastAsia="Calibri"/>
          <w:sz w:val="22"/>
          <w:szCs w:val="22"/>
        </w:rPr>
        <w:t>т.д. Например</w:t>
      </w:r>
      <w:proofErr w:type="gramEnd"/>
      <w:r w:rsidRPr="00C32429">
        <w:rPr>
          <w:rFonts w:eastAsia="Calibri"/>
          <w:sz w:val="22"/>
          <w:szCs w:val="22"/>
        </w:rPr>
        <w:t>, «м2» следует читать как «метр квадратный», «м3» -  читать как «метр кубический», «</w:t>
      </w:r>
      <w:proofErr w:type="spellStart"/>
      <w:r w:rsidRPr="00C32429">
        <w:rPr>
          <w:rFonts w:eastAsia="Calibri"/>
          <w:sz w:val="22"/>
          <w:szCs w:val="22"/>
        </w:rPr>
        <w:t>оС</w:t>
      </w:r>
      <w:proofErr w:type="spellEnd"/>
      <w:r w:rsidRPr="00C32429">
        <w:rPr>
          <w:rFonts w:eastAsia="Calibri"/>
          <w:sz w:val="22"/>
          <w:szCs w:val="22"/>
        </w:rPr>
        <w:t>» следует читать как «градус Цельсия».</w:t>
      </w:r>
    </w:p>
    <w:p w:rsidR="00F978EA" w:rsidRPr="00C32429" w:rsidRDefault="0066514D" w:rsidP="00C32429">
      <w:pPr>
        <w:ind w:firstLine="284"/>
        <w:jc w:val="both"/>
        <w:rPr>
          <w:rFonts w:eastAsia="Calibri"/>
          <w:sz w:val="22"/>
          <w:szCs w:val="22"/>
        </w:rPr>
      </w:pPr>
      <w:r w:rsidRPr="00C32429">
        <w:rPr>
          <w:rFonts w:eastAsia="Calibri"/>
          <w:sz w:val="22"/>
          <w:szCs w:val="22"/>
        </w:rPr>
        <w:t>8. В случае, если описание объекта закупки (в соответствии с особенностями формирования описания товара в федеральном каталоге товаров, работ, услуг) содержит характеристики товара в сопровождении слов «неважно», «не важно» (например: «</w:t>
      </w:r>
      <w:proofErr w:type="spellStart"/>
      <w:r w:rsidRPr="00C32429">
        <w:rPr>
          <w:rFonts w:eastAsia="Calibri"/>
          <w:sz w:val="22"/>
          <w:szCs w:val="22"/>
        </w:rPr>
        <w:t>МРТсовместимость</w:t>
      </w:r>
      <w:proofErr w:type="spellEnd"/>
      <w:r w:rsidRPr="00C32429">
        <w:rPr>
          <w:rFonts w:eastAsia="Calibri"/>
          <w:sz w:val="22"/>
          <w:szCs w:val="22"/>
        </w:rPr>
        <w:t xml:space="preserve"> – неважно»), участник закупки в заявке может по своему выбору: оставить данную характеристику без изменений (например: «</w:t>
      </w:r>
      <w:proofErr w:type="spellStart"/>
      <w:r w:rsidRPr="00C32429">
        <w:rPr>
          <w:rFonts w:eastAsia="Calibri"/>
          <w:sz w:val="22"/>
          <w:szCs w:val="22"/>
        </w:rPr>
        <w:t>МРТсовместимость</w:t>
      </w:r>
      <w:proofErr w:type="spellEnd"/>
      <w:r w:rsidRPr="00C32429">
        <w:rPr>
          <w:rFonts w:eastAsia="Calibri"/>
          <w:sz w:val="22"/>
          <w:szCs w:val="22"/>
        </w:rPr>
        <w:t xml:space="preserve"> – неважно») или указать точное значение такой характеристики (например: «</w:t>
      </w:r>
      <w:proofErr w:type="spellStart"/>
      <w:r w:rsidRPr="00C32429">
        <w:rPr>
          <w:rFonts w:eastAsia="Calibri"/>
          <w:sz w:val="22"/>
          <w:szCs w:val="22"/>
        </w:rPr>
        <w:t>МРТсовместимость</w:t>
      </w:r>
      <w:proofErr w:type="spellEnd"/>
      <w:r w:rsidRPr="00C32429">
        <w:rPr>
          <w:rFonts w:eastAsia="Calibri"/>
          <w:sz w:val="22"/>
          <w:szCs w:val="22"/>
        </w:rPr>
        <w:t xml:space="preserve"> – наличие») или исключить ее указание в заявке. Во всех указанных случаях данные действия участника будут рассматриваться как правомерные, в связи с тем, что данная характеристика не имеет существенного значения для заказчика.</w:t>
      </w:r>
    </w:p>
    <w:p w:rsidR="00F978EA" w:rsidRPr="00C32429" w:rsidRDefault="0066514D" w:rsidP="00C32429">
      <w:pPr>
        <w:ind w:firstLine="284"/>
        <w:jc w:val="both"/>
        <w:rPr>
          <w:rFonts w:eastAsia="Calibri"/>
          <w:sz w:val="22"/>
          <w:szCs w:val="22"/>
        </w:rPr>
      </w:pPr>
      <w:r w:rsidRPr="00C32429">
        <w:rPr>
          <w:rFonts w:eastAsia="Calibri"/>
          <w:sz w:val="22"/>
          <w:szCs w:val="22"/>
        </w:rPr>
        <w:t>9. В случае осуществления закупки медицинских изделий, участник закупки заполняет заявку на участие в соответствии с Инструкцией по заполнению заявки, описанием объекта закупки, а также в соответствии с инструкцией на медицинское изделие размещенной на официальном сайте Федеральной службы по надзору в сфере здравоохранения в сети интернет (</w:t>
      </w:r>
      <w:hyperlink r:id="rId9" w:history="1">
        <w:r w:rsidRPr="00C32429">
          <w:rPr>
            <w:rStyle w:val="ac"/>
            <w:rFonts w:eastAsia="Calibri"/>
            <w:sz w:val="22"/>
            <w:szCs w:val="22"/>
          </w:rPr>
          <w:t>https://roszdravnadzor.gov.ru/services/misearch</w:t>
        </w:r>
      </w:hyperlink>
      <w:r w:rsidRPr="00C32429">
        <w:rPr>
          <w:rFonts w:eastAsia="Calibri"/>
          <w:sz w:val="22"/>
          <w:szCs w:val="22"/>
        </w:rPr>
        <w:t>) (при наличии).</w:t>
      </w:r>
    </w:p>
    <w:p w:rsidR="00F978EA" w:rsidRPr="00C32429" w:rsidRDefault="0066514D" w:rsidP="00C32429">
      <w:pPr>
        <w:ind w:firstLine="284"/>
        <w:jc w:val="both"/>
        <w:rPr>
          <w:rFonts w:eastAsia="Calibri"/>
          <w:sz w:val="22"/>
          <w:szCs w:val="22"/>
        </w:rPr>
      </w:pPr>
      <w:r w:rsidRPr="00C32429">
        <w:rPr>
          <w:rFonts w:eastAsia="Calibri"/>
          <w:sz w:val="22"/>
          <w:szCs w:val="22"/>
        </w:rPr>
        <w:t>10. В случае осуществления закупки лекарственных препаратов:</w:t>
      </w:r>
    </w:p>
    <w:p w:rsidR="00F978EA" w:rsidRPr="00C32429" w:rsidRDefault="0066514D" w:rsidP="00C32429">
      <w:pPr>
        <w:ind w:firstLine="284"/>
        <w:jc w:val="both"/>
        <w:rPr>
          <w:rFonts w:eastAsia="Calibri"/>
          <w:bCs/>
          <w:sz w:val="22"/>
          <w:szCs w:val="22"/>
        </w:rPr>
      </w:pPr>
      <w:r w:rsidRPr="00C32429">
        <w:rPr>
          <w:rFonts w:eastAsia="Calibri"/>
          <w:sz w:val="22"/>
          <w:szCs w:val="22"/>
        </w:rPr>
        <w:t xml:space="preserve">- </w:t>
      </w:r>
      <w:r w:rsidRPr="00C32429">
        <w:rPr>
          <w:rFonts w:eastAsia="Calibri"/>
          <w:bCs/>
          <w:sz w:val="22"/>
          <w:szCs w:val="22"/>
        </w:rPr>
        <w:t>участник закупки в заявке должен указать одну лекарственную форму;</w:t>
      </w:r>
    </w:p>
    <w:p w:rsidR="00F978EA" w:rsidRPr="00C32429" w:rsidRDefault="0066514D" w:rsidP="00C32429">
      <w:pPr>
        <w:ind w:firstLine="284"/>
        <w:jc w:val="both"/>
        <w:rPr>
          <w:rFonts w:eastAsia="Calibri"/>
          <w:bCs/>
          <w:sz w:val="22"/>
          <w:szCs w:val="22"/>
        </w:rPr>
      </w:pPr>
      <w:r w:rsidRPr="00C32429">
        <w:rPr>
          <w:rFonts w:eastAsia="Calibri"/>
          <w:bCs/>
          <w:sz w:val="22"/>
          <w:szCs w:val="22"/>
        </w:rPr>
        <w:lastRenderedPageBreak/>
        <w:t>- допускается изменение дозировки лекарственного препарата, при этом возможна поставка лекарственного препарата в кратной дозировке и двойном количестве (например, при закупке таблетки с дозировкой 300 мг допускается к поставке 2 таблетки с дозировкой 150мг), допускаются к поставке лекарственные препараты в некратных эквивалентных дозировках, позволяющих достичь одинакового терапевтического эффекта (например, флаконы 2,5 мг, или 3 мг, или 3,5 мг). Не допускается увеличение дозировки лекарственного препарата или эквивалентные дозировки, предусматривающие необходимость деления твердой лекарственной формы препарата;</w:t>
      </w:r>
    </w:p>
    <w:p w:rsidR="00F978EA" w:rsidRPr="00C32429" w:rsidRDefault="0066514D" w:rsidP="00C32429">
      <w:pPr>
        <w:ind w:firstLine="284"/>
        <w:jc w:val="both"/>
        <w:rPr>
          <w:rFonts w:eastAsia="Calibri"/>
          <w:bCs/>
          <w:sz w:val="22"/>
          <w:szCs w:val="22"/>
        </w:rPr>
      </w:pPr>
      <w:r w:rsidRPr="00C32429">
        <w:rPr>
          <w:rFonts w:eastAsia="Calibri"/>
          <w:bCs/>
          <w:sz w:val="22"/>
          <w:szCs w:val="22"/>
        </w:rPr>
        <w:t>- при закупке лекарственных препаратов в картриджах либо в иных формах выпуска, совместимых с устройствами введения (применения), - допускается поставка лекарственных препаратов с условием безвозмездной передачи пациентам совместимых устройств введения в количестве, соответствующем количеству пациентов, для обеспечения которых закупаются лекарственных препараты в картриджах (должно быть указано в заявке участника закупки);</w:t>
      </w:r>
    </w:p>
    <w:p w:rsidR="00F978EA" w:rsidRPr="00C32429" w:rsidRDefault="0066514D" w:rsidP="00C32429">
      <w:pPr>
        <w:ind w:firstLine="284"/>
        <w:jc w:val="both"/>
        <w:rPr>
          <w:rFonts w:eastAsia="Calibri"/>
          <w:bCs/>
          <w:sz w:val="22"/>
          <w:szCs w:val="22"/>
        </w:rPr>
      </w:pPr>
      <w:r w:rsidRPr="00C32429">
        <w:rPr>
          <w:rFonts w:eastAsia="Calibri"/>
          <w:bCs/>
          <w:sz w:val="22"/>
          <w:szCs w:val="22"/>
        </w:rPr>
        <w:t xml:space="preserve">- при закупке многокомпонентных (комбинированных) </w:t>
      </w:r>
      <w:proofErr w:type="gramStart"/>
      <w:r w:rsidRPr="00C32429">
        <w:rPr>
          <w:rFonts w:eastAsia="Calibri"/>
          <w:bCs/>
          <w:sz w:val="22"/>
          <w:szCs w:val="22"/>
        </w:rPr>
        <w:t>лекарственных препаратов</w:t>
      </w:r>
      <w:proofErr w:type="gramEnd"/>
      <w:r w:rsidRPr="00C32429">
        <w:rPr>
          <w:rFonts w:eastAsia="Calibri"/>
          <w:bCs/>
          <w:sz w:val="22"/>
          <w:szCs w:val="22"/>
        </w:rPr>
        <w:t xml:space="preserve"> представляющих собой комбинацию 2 или более активных веществ (то есть активных веществ, входящих в состав комбинированного лекарственного препарата и зарегистрированных в составе однокомпонентных лекарственных препаратов), а также наборов зарегистрированных лекарственных препаратов – допускается поставка однокомпонентных лекарственных препаратов с соответствующей дозировкой;</w:t>
      </w:r>
    </w:p>
    <w:p w:rsidR="00F978EA" w:rsidRPr="00C32429" w:rsidRDefault="0066514D" w:rsidP="00C32429">
      <w:pPr>
        <w:ind w:firstLine="284"/>
        <w:jc w:val="both"/>
        <w:rPr>
          <w:rFonts w:eastAsia="Calibri"/>
          <w:bCs/>
          <w:sz w:val="22"/>
          <w:szCs w:val="22"/>
        </w:rPr>
      </w:pPr>
      <w:r w:rsidRPr="00C32429">
        <w:rPr>
          <w:rFonts w:eastAsia="Calibri"/>
          <w:bCs/>
          <w:sz w:val="22"/>
          <w:szCs w:val="22"/>
        </w:rPr>
        <w:t>- если в описании объекта закупки установлены требования к комплектации лекарственных препаратов растворителем или устройством для разведения и введения, к поставке допускаются отдельные компоненты такой комплектации;</w:t>
      </w:r>
    </w:p>
    <w:p w:rsidR="00F978EA" w:rsidRPr="00C32429" w:rsidRDefault="0066514D" w:rsidP="00C32429">
      <w:pPr>
        <w:ind w:firstLine="284"/>
        <w:jc w:val="both"/>
        <w:rPr>
          <w:rFonts w:eastAsia="Calibri"/>
          <w:bCs/>
          <w:sz w:val="22"/>
          <w:szCs w:val="22"/>
        </w:rPr>
      </w:pPr>
      <w:r w:rsidRPr="00C32429">
        <w:rPr>
          <w:rFonts w:eastAsia="Calibri"/>
          <w:bCs/>
          <w:sz w:val="22"/>
          <w:szCs w:val="22"/>
        </w:rPr>
        <w:t>- если дозировка лекарственного препарата указана в определенных единицах измерения, то возможно конвертирование в иные единицы измерения (например, «МЕ» (международная единица) может быть конвертирована в «мг» или «процент», может быть конвертирована в «мг/мл» и т.д.).</w:t>
      </w:r>
    </w:p>
    <w:p w:rsidR="00F978EA" w:rsidRPr="00C32429" w:rsidRDefault="0066514D" w:rsidP="00C32429">
      <w:pPr>
        <w:ind w:firstLine="284"/>
        <w:jc w:val="both"/>
        <w:rPr>
          <w:rFonts w:eastAsia="Calibri"/>
          <w:sz w:val="22"/>
          <w:szCs w:val="22"/>
        </w:rPr>
      </w:pPr>
      <w:r w:rsidRPr="00C32429">
        <w:rPr>
          <w:rFonts w:eastAsia="Calibri"/>
          <w:sz w:val="22"/>
          <w:szCs w:val="22"/>
        </w:rPr>
        <w:t xml:space="preserve">11. Если в описании объекта закупки используется инструкция по заполнению «Значение характеристики не может изменятся участником закупки», в том числе если такая характеристика сопровождается словами или знаками: «от….», «до...», «от…до…», «в диапазоне», «в диапазоне не менее…», «в диапазоне не более…», «не менее», «не более», «не менее … не более…», «не ниже», «не выше», «не ранее», «не позже», «не уже», «не шире», «в пределах», «либо», «или», «±», «+/-», «+-», «+», «-», «/», «V», «≤», «≥», «≤», «&gt;=», «&lt;=», «&lt;», «&gt;» и др., то участник указывает такое значение без изменений. </w:t>
      </w:r>
    </w:p>
    <w:p w:rsidR="00F978EA" w:rsidRPr="00C32429" w:rsidRDefault="0066514D" w:rsidP="00C32429">
      <w:pPr>
        <w:ind w:firstLine="284"/>
        <w:jc w:val="both"/>
        <w:rPr>
          <w:rFonts w:eastAsia="Calibri"/>
          <w:sz w:val="22"/>
          <w:szCs w:val="22"/>
        </w:rPr>
      </w:pPr>
      <w:r w:rsidRPr="00C32429">
        <w:rPr>
          <w:rFonts w:eastAsia="Calibri"/>
          <w:sz w:val="22"/>
          <w:szCs w:val="22"/>
        </w:rPr>
        <w:t>При этом, в рамках указанной характеристики товара и описания объекта закупки в целом</w:t>
      </w:r>
      <w:r w:rsidRPr="00C32429">
        <w:rPr>
          <w:sz w:val="22"/>
          <w:szCs w:val="22"/>
        </w:rPr>
        <w:t xml:space="preserve"> </w:t>
      </w:r>
      <w:r w:rsidRPr="00C32429">
        <w:rPr>
          <w:rFonts w:eastAsia="Calibri"/>
          <w:sz w:val="22"/>
          <w:szCs w:val="22"/>
        </w:rPr>
        <w:t>считается, что данное значение характеристики является минимально или максимально допустимым (соответственно) для товара, требуемого заказчику, а указание участником значения характеристики без изменений означает, что характеристики и/или потребительские свойства предлагаемого к поставке товара не уступают установленному значению показателя соответствующего товара (не изменяют к худшему характеристики и/или потребительские свойства товара).</w:t>
      </w:r>
    </w:p>
    <w:p w:rsidR="00F978EA" w:rsidRPr="00C32429" w:rsidRDefault="0066514D" w:rsidP="00C32429">
      <w:pPr>
        <w:ind w:firstLine="284"/>
        <w:jc w:val="both"/>
        <w:rPr>
          <w:rFonts w:eastAsia="Calibri"/>
          <w:sz w:val="22"/>
          <w:szCs w:val="22"/>
        </w:rPr>
      </w:pPr>
      <w:r w:rsidRPr="00C32429">
        <w:rPr>
          <w:rFonts w:eastAsia="Calibri"/>
          <w:sz w:val="22"/>
          <w:szCs w:val="22"/>
        </w:rPr>
        <w:t>12. При предоставлении предложения в отношении объекта закупки в части информации о товарном знаке участнику закупки необходимо руководствоваться следующим:</w:t>
      </w:r>
    </w:p>
    <w:p w:rsidR="00F978EA" w:rsidRPr="00C32429" w:rsidRDefault="0066514D" w:rsidP="00C32429">
      <w:pPr>
        <w:ind w:firstLine="284"/>
        <w:jc w:val="both"/>
        <w:rPr>
          <w:rFonts w:eastAsia="Calibri"/>
          <w:sz w:val="22"/>
          <w:szCs w:val="22"/>
        </w:rPr>
      </w:pPr>
      <w:r w:rsidRPr="00C32429">
        <w:rPr>
          <w:rFonts w:eastAsia="Calibri"/>
          <w:sz w:val="22"/>
          <w:szCs w:val="22"/>
        </w:rPr>
        <w:t>-  на товарный знак, то есть на обозначение, служащее для индивидуализации товаров, признается исключительное право, удостоверяемое свидетельством на товарный знак.</w:t>
      </w:r>
      <w:r w:rsidRPr="00C32429">
        <w:rPr>
          <w:sz w:val="22"/>
          <w:szCs w:val="22"/>
        </w:rPr>
        <w:t xml:space="preserve"> </w:t>
      </w:r>
      <w:r w:rsidRPr="00C32429">
        <w:rPr>
          <w:rFonts w:eastAsia="Calibri"/>
          <w:sz w:val="22"/>
          <w:szCs w:val="22"/>
        </w:rPr>
        <w:t xml:space="preserve">Государственная регистрация товарного знака осуществляется федеральным органом исполнительной власти по интеллектуальной собственности (Роспатент) в Государственном реестре товарных знаков и знаков обслуживания Российской Федерации. Таким образом, указанию в заявке подлежит информация только о зарегистрированном в установленном порядке товарном знаке, сведения о котором содержится в государственном реестре товарных знаков и знаков обслуживания Российской Федерации (информационный сервис Роспатента </w:t>
      </w:r>
      <w:hyperlink r:id="rId10" w:history="1">
        <w:r w:rsidRPr="00C32429">
          <w:rPr>
            <w:rStyle w:val="ac"/>
            <w:rFonts w:eastAsia="Calibri"/>
            <w:sz w:val="22"/>
            <w:szCs w:val="22"/>
          </w:rPr>
          <w:t>https://searchplatform.rospatent.gov.ru/trademarks</w:t>
        </w:r>
      </w:hyperlink>
      <w:r w:rsidRPr="00C32429">
        <w:rPr>
          <w:rFonts w:eastAsia="Calibri"/>
          <w:sz w:val="22"/>
          <w:szCs w:val="22"/>
        </w:rPr>
        <w:t>);</w:t>
      </w:r>
    </w:p>
    <w:p w:rsidR="00F978EA" w:rsidRPr="00C32429" w:rsidRDefault="0066514D" w:rsidP="00C32429">
      <w:pPr>
        <w:ind w:firstLine="284"/>
        <w:jc w:val="both"/>
        <w:rPr>
          <w:rFonts w:eastAsia="Calibri"/>
          <w:sz w:val="22"/>
          <w:szCs w:val="22"/>
        </w:rPr>
      </w:pPr>
      <w:r w:rsidRPr="00C32429">
        <w:rPr>
          <w:rFonts w:eastAsia="Calibri"/>
          <w:sz w:val="22"/>
          <w:szCs w:val="22"/>
        </w:rPr>
        <w:t>- формирование информации о товарном знаке осуществляется путем заполнения экранных форм веб-интерфейса электронной площадки;</w:t>
      </w:r>
    </w:p>
    <w:p w:rsidR="00F978EA" w:rsidRPr="00C32429" w:rsidRDefault="0066514D" w:rsidP="00C32429">
      <w:pPr>
        <w:ind w:firstLine="284"/>
        <w:jc w:val="both"/>
        <w:rPr>
          <w:rFonts w:eastAsia="Calibri"/>
          <w:sz w:val="22"/>
          <w:szCs w:val="22"/>
        </w:rPr>
      </w:pPr>
      <w:r w:rsidRPr="00C32429">
        <w:rPr>
          <w:rFonts w:eastAsia="Calibri"/>
          <w:sz w:val="22"/>
          <w:szCs w:val="22"/>
        </w:rPr>
        <w:t>- указание участником закупки в заявке на участие в закупке сведений, позволяющих идентифицировать наличие товарного знака, а именно указание</w:t>
      </w:r>
      <w:r w:rsidRPr="00C32429">
        <w:rPr>
          <w:sz w:val="22"/>
          <w:szCs w:val="22"/>
        </w:rPr>
        <w:t xml:space="preserve"> </w:t>
      </w:r>
      <w:r w:rsidRPr="00C32429">
        <w:rPr>
          <w:rFonts w:eastAsia="Calibri"/>
          <w:sz w:val="22"/>
          <w:szCs w:val="22"/>
        </w:rPr>
        <w:t>в соответствующей экранной форме веб-интерфейса электронной торговой площадки регистрационного номера свидетельства</w:t>
      </w:r>
      <w:r w:rsidRPr="00C32429">
        <w:rPr>
          <w:sz w:val="22"/>
          <w:szCs w:val="22"/>
        </w:rPr>
        <w:t xml:space="preserve"> </w:t>
      </w:r>
      <w:r w:rsidRPr="00C32429">
        <w:rPr>
          <w:rFonts w:eastAsia="Calibri"/>
          <w:sz w:val="22"/>
          <w:szCs w:val="22"/>
        </w:rPr>
        <w:t>на товарный знак - является надлежащим исполнением обязанности по предоставлению в заявке информации о товарном знаке;</w:t>
      </w:r>
    </w:p>
    <w:p w:rsidR="00F978EA" w:rsidRPr="00C32429" w:rsidRDefault="0066514D" w:rsidP="00C32429">
      <w:pPr>
        <w:ind w:firstLine="284"/>
        <w:jc w:val="both"/>
        <w:rPr>
          <w:rFonts w:eastAsia="Calibri"/>
          <w:sz w:val="22"/>
          <w:szCs w:val="22"/>
        </w:rPr>
      </w:pPr>
      <w:r w:rsidRPr="00C32429">
        <w:rPr>
          <w:rFonts w:eastAsia="Calibri"/>
          <w:sz w:val="22"/>
          <w:szCs w:val="22"/>
        </w:rPr>
        <w:t>- не указание участником закупки в заявке в соответствующей экранной форме веб-интерфейса</w:t>
      </w:r>
      <w:r w:rsidRPr="00C32429">
        <w:rPr>
          <w:sz w:val="22"/>
          <w:szCs w:val="22"/>
        </w:rPr>
        <w:t xml:space="preserve"> </w:t>
      </w:r>
      <w:r w:rsidRPr="00C32429">
        <w:rPr>
          <w:rFonts w:eastAsia="Calibri"/>
          <w:sz w:val="22"/>
          <w:szCs w:val="22"/>
        </w:rPr>
        <w:t>электронной торговой площадки товарного знака означает, что у товара товарный знак отсутствует. В случае, если при рассмотрении заявки будет выявлено наличие у объекта закупки зарегистрированного товарного знака – заявка подлежит отклонению в связи с предоставлением участником недостоверной информации</w:t>
      </w:r>
      <w:r w:rsidRPr="00C32429">
        <w:rPr>
          <w:sz w:val="22"/>
          <w:szCs w:val="22"/>
        </w:rPr>
        <w:t xml:space="preserve"> </w:t>
      </w:r>
      <w:r w:rsidRPr="00C32429">
        <w:rPr>
          <w:rFonts w:eastAsia="Calibri"/>
          <w:sz w:val="22"/>
          <w:szCs w:val="22"/>
        </w:rPr>
        <w:t>на основании пункта 1 части 12 статьи 48 Закона № 44-ФЗ;</w:t>
      </w:r>
    </w:p>
    <w:p w:rsidR="00F978EA" w:rsidRPr="00C32429" w:rsidRDefault="0066514D" w:rsidP="00C32429">
      <w:pPr>
        <w:ind w:firstLine="284"/>
        <w:jc w:val="both"/>
        <w:rPr>
          <w:rFonts w:eastAsia="Calibri"/>
          <w:sz w:val="22"/>
          <w:szCs w:val="22"/>
        </w:rPr>
      </w:pPr>
      <w:r w:rsidRPr="00C32429">
        <w:rPr>
          <w:rFonts w:eastAsia="Calibri"/>
          <w:sz w:val="22"/>
          <w:szCs w:val="22"/>
        </w:rPr>
        <w:t>- указание в заявке информации об отсутствии у товара товарного знака путем заполнения экранной формы веб-интерфейса</w:t>
      </w:r>
      <w:r w:rsidRPr="00C32429">
        <w:rPr>
          <w:sz w:val="22"/>
          <w:szCs w:val="22"/>
        </w:rPr>
        <w:t xml:space="preserve"> </w:t>
      </w:r>
      <w:r w:rsidRPr="00C32429">
        <w:rPr>
          <w:rFonts w:eastAsia="Calibri"/>
          <w:sz w:val="22"/>
          <w:szCs w:val="22"/>
        </w:rPr>
        <w:t>электронной торговой площадки в виде: «товарный знак отсутствует», «отсутствует», «нет», «не зарегистрирован», символ «-» и другие, не являются основанием для отклонения заявки и рассматриваются как предоставление дополнительной информации;</w:t>
      </w:r>
    </w:p>
    <w:p w:rsidR="00F978EA" w:rsidRPr="00C32429" w:rsidRDefault="0066514D" w:rsidP="00C32429">
      <w:pPr>
        <w:ind w:firstLine="284"/>
        <w:jc w:val="both"/>
        <w:rPr>
          <w:rFonts w:eastAsia="Calibri"/>
          <w:sz w:val="22"/>
          <w:szCs w:val="22"/>
        </w:rPr>
      </w:pPr>
      <w:r w:rsidRPr="00C32429">
        <w:rPr>
          <w:rFonts w:eastAsia="Calibri"/>
          <w:sz w:val="22"/>
          <w:szCs w:val="22"/>
        </w:rPr>
        <w:t>- указание нескольких товарных знаков в отношении одной позиции товара не допускается. В случае указания участником закупки нескольких товарных знаков в отношении одной позиции товара, заявка такого участника закупки подлежит отклонению на основании пункта 1 части 12 статьи 48 Закона № 44-ФЗ;</w:t>
      </w:r>
    </w:p>
    <w:p w:rsidR="00F978EA" w:rsidRPr="00C32429" w:rsidRDefault="0066514D" w:rsidP="00C32429">
      <w:pPr>
        <w:ind w:firstLine="284"/>
        <w:jc w:val="both"/>
        <w:rPr>
          <w:rFonts w:eastAsia="Calibri"/>
          <w:sz w:val="22"/>
          <w:szCs w:val="22"/>
        </w:rPr>
      </w:pPr>
      <w:r w:rsidRPr="00C32429">
        <w:rPr>
          <w:rFonts w:eastAsia="Calibri"/>
          <w:sz w:val="22"/>
          <w:szCs w:val="22"/>
        </w:rPr>
        <w:lastRenderedPageBreak/>
        <w:t>- в случае, если в рамках одной товарной позиции описания объекта закупки, участник планирует поставку товара, имеющего аналогичные характеристики и соответствующие требованиям извещения, но имеющие различные товарные знаки – каждое такое указание формируется с помощью веб-интерфейса электронной торговой площадки отдельной строкой в рамках общего количества товара, предусмотренного данной товарной позицией (Пример: Поставка бумаги офисной, кол-во 100 пачек. Участник может предложить поставку: 30 пачек товарного знака «Ромашка» (1 строка) + 30 пачек товарного знака «Василек» (2 строка) + 40 пачек товарного знака «Одуванчик» (3 строка));</w:t>
      </w:r>
    </w:p>
    <w:p w:rsidR="00F978EA" w:rsidRPr="00C32429" w:rsidRDefault="0066514D" w:rsidP="00C32429">
      <w:pPr>
        <w:ind w:firstLine="284"/>
        <w:jc w:val="both"/>
        <w:rPr>
          <w:rFonts w:eastAsia="Calibri"/>
          <w:sz w:val="22"/>
          <w:szCs w:val="22"/>
        </w:rPr>
      </w:pPr>
      <w:r w:rsidRPr="00C32429">
        <w:rPr>
          <w:rFonts w:eastAsia="Calibri"/>
          <w:sz w:val="22"/>
          <w:szCs w:val="22"/>
        </w:rPr>
        <w:t>- в соответствии со статьей 1482 Гражданского кодекса Российской Федерации в качестве товарных знаков могут быть зарегистрированы словесные, изобразительные, объемные и другие обозначения или их комбинации. Функционал</w:t>
      </w:r>
      <w:r w:rsidRPr="00C32429">
        <w:rPr>
          <w:sz w:val="22"/>
          <w:szCs w:val="22"/>
        </w:rPr>
        <w:t xml:space="preserve"> </w:t>
      </w:r>
      <w:r w:rsidRPr="00C32429">
        <w:rPr>
          <w:rFonts w:eastAsia="Calibri"/>
          <w:sz w:val="22"/>
          <w:szCs w:val="22"/>
        </w:rPr>
        <w:t>веб-интерфейса электронной торговой площадки допускает заполнение экранных форм исключительно в текстовом и цифровом формате. Таким образом, для изобразительных, объемных и других обозначений или их комбинаций, зарегистрированных в установленном порядке в качестве товарных знаков, допускается указание в соответствующей экранной форме веб-интерфейса электронной торговой площадки регистрационного номера свидетельства на товарный знак, что является надлежащим исполнением обязанности по предоставлению информации о товарном знаке.</w:t>
      </w:r>
    </w:p>
    <w:p w:rsidR="006E2BF4" w:rsidRPr="006E2BF4" w:rsidRDefault="00A95811" w:rsidP="006E2BF4">
      <w:pPr>
        <w:ind w:firstLine="284"/>
        <w:jc w:val="both"/>
        <w:rPr>
          <w:rFonts w:eastAsia="Calibri"/>
        </w:rPr>
      </w:pPr>
    </w:p>
    <w:sectPr w:rsidR="006E2BF4" w:rsidRPr="006E2BF4" w:rsidSect="00654D3D">
      <w:headerReference w:type="default" r:id="rId11"/>
      <w:footerReference w:type="default" r:id="rId12"/>
      <w:pgSz w:w="11906" w:h="16838"/>
      <w:pgMar w:top="238" w:right="567" w:bottom="244" w:left="567" w:header="113" w:footer="113" w:gutter="0"/>
      <w:cols w:space="72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811" w:rsidRDefault="00A95811">
      <w:r>
        <w:separator/>
      </w:r>
    </w:p>
  </w:endnote>
  <w:endnote w:type="continuationSeparator" w:id="0">
    <w:p w:rsidR="00A95811" w:rsidRDefault="00A95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charset w:val="CC"/>
    <w:family w:val="roman"/>
    <w:pitch w:val="variable"/>
  </w:font>
  <w:font w:name="Verdana">
    <w:panose1 w:val="020B0604030504040204"/>
    <w:charset w:val="CC"/>
    <w:family w:val="swiss"/>
    <w:pitch w:val="variable"/>
    <w:sig w:usb0="A00006FF" w:usb1="4000205B" w:usb2="00000010" w:usb3="00000000" w:csb0="0000019F" w:csb1="00000000"/>
  </w:font>
  <w:font w:name="Consultant">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Liberation Serif">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501" w:rsidRDefault="00A95811">
    <w:pPr>
      <w:pStyle w:val="af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811" w:rsidRDefault="00A95811">
      <w:r>
        <w:separator/>
      </w:r>
    </w:p>
  </w:footnote>
  <w:footnote w:type="continuationSeparator" w:id="0">
    <w:p w:rsidR="00A95811" w:rsidRDefault="00A95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501" w:rsidRDefault="0066514D" w:rsidP="00D82E35">
    <w:pPr>
      <w:pStyle w:val="afd"/>
      <w:jc w:val="center"/>
    </w:pPr>
    <w:r>
      <w:rPr>
        <w:sz w:val="16"/>
      </w:rPr>
      <w:fldChar w:fldCharType="begin"/>
    </w:r>
    <w:r>
      <w:rPr>
        <w:sz w:val="16"/>
      </w:rPr>
      <w:instrText xml:space="preserve"> PAGE </w:instrText>
    </w:r>
    <w:r>
      <w:rPr>
        <w:sz w:val="16"/>
      </w:rPr>
      <w:fldChar w:fldCharType="separate"/>
    </w:r>
    <w:r w:rsidR="009C1B99">
      <w:rPr>
        <w:noProof/>
        <w:sz w:val="16"/>
      </w:rPr>
      <w:t>6</w:t>
    </w:r>
    <w:r>
      <w:rPr>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sz w:val="24"/>
        <w:szCs w:val="24"/>
        <w:lang w:eastAsia="ru-RU"/>
      </w:rPr>
    </w:lvl>
    <w:lvl w:ilvl="1">
      <w:start w:val="1"/>
      <w:numFmt w:val="bullet"/>
      <w:lvlText w:val=""/>
      <w:lvlJc w:val="left"/>
      <w:pPr>
        <w:tabs>
          <w:tab w:val="num" w:pos="1080"/>
        </w:tabs>
        <w:ind w:left="1080" w:hanging="360"/>
      </w:pPr>
      <w:rPr>
        <w:rFonts w:ascii="Symbol" w:hAnsi="Symbol" w:cs="OpenSymbol"/>
        <w:sz w:val="24"/>
        <w:szCs w:val="24"/>
        <w:lang w:eastAsia="ru-RU"/>
      </w:rPr>
    </w:lvl>
    <w:lvl w:ilvl="2">
      <w:start w:val="1"/>
      <w:numFmt w:val="bullet"/>
      <w:lvlText w:val=""/>
      <w:lvlJc w:val="left"/>
      <w:pPr>
        <w:tabs>
          <w:tab w:val="num" w:pos="1440"/>
        </w:tabs>
        <w:ind w:left="1440" w:hanging="360"/>
      </w:pPr>
      <w:rPr>
        <w:rFonts w:ascii="Symbol" w:hAnsi="Symbol" w:cs="OpenSymbol"/>
        <w:sz w:val="24"/>
        <w:szCs w:val="24"/>
        <w:lang w:eastAsia="ru-RU"/>
      </w:rPr>
    </w:lvl>
    <w:lvl w:ilvl="3">
      <w:start w:val="1"/>
      <w:numFmt w:val="bullet"/>
      <w:lvlText w:val=""/>
      <w:lvlJc w:val="left"/>
      <w:pPr>
        <w:tabs>
          <w:tab w:val="num" w:pos="1800"/>
        </w:tabs>
        <w:ind w:left="1800" w:hanging="360"/>
      </w:pPr>
      <w:rPr>
        <w:rFonts w:ascii="Symbol" w:hAnsi="Symbol" w:cs="OpenSymbol"/>
        <w:sz w:val="24"/>
        <w:szCs w:val="24"/>
        <w:lang w:eastAsia="ru-RU"/>
      </w:rPr>
    </w:lvl>
    <w:lvl w:ilvl="4">
      <w:start w:val="1"/>
      <w:numFmt w:val="bullet"/>
      <w:lvlText w:val=""/>
      <w:lvlJc w:val="left"/>
      <w:pPr>
        <w:tabs>
          <w:tab w:val="num" w:pos="2160"/>
        </w:tabs>
        <w:ind w:left="2160" w:hanging="360"/>
      </w:pPr>
      <w:rPr>
        <w:rFonts w:ascii="Symbol" w:hAnsi="Symbol" w:cs="OpenSymbol"/>
        <w:sz w:val="24"/>
        <w:szCs w:val="24"/>
        <w:lang w:eastAsia="ru-RU"/>
      </w:rPr>
    </w:lvl>
    <w:lvl w:ilvl="5">
      <w:start w:val="1"/>
      <w:numFmt w:val="bullet"/>
      <w:lvlText w:val=""/>
      <w:lvlJc w:val="left"/>
      <w:pPr>
        <w:tabs>
          <w:tab w:val="num" w:pos="2520"/>
        </w:tabs>
        <w:ind w:left="2520" w:hanging="360"/>
      </w:pPr>
      <w:rPr>
        <w:rFonts w:ascii="Symbol" w:hAnsi="Symbol" w:cs="OpenSymbol"/>
        <w:sz w:val="24"/>
        <w:szCs w:val="24"/>
        <w:lang w:eastAsia="ru-RU"/>
      </w:rPr>
    </w:lvl>
    <w:lvl w:ilvl="6">
      <w:start w:val="1"/>
      <w:numFmt w:val="bullet"/>
      <w:lvlText w:val=""/>
      <w:lvlJc w:val="left"/>
      <w:pPr>
        <w:tabs>
          <w:tab w:val="num" w:pos="2880"/>
        </w:tabs>
        <w:ind w:left="2880" w:hanging="360"/>
      </w:pPr>
      <w:rPr>
        <w:rFonts w:ascii="Symbol" w:hAnsi="Symbol" w:cs="OpenSymbol"/>
        <w:sz w:val="24"/>
        <w:szCs w:val="24"/>
        <w:lang w:eastAsia="ru-RU"/>
      </w:rPr>
    </w:lvl>
    <w:lvl w:ilvl="7">
      <w:start w:val="1"/>
      <w:numFmt w:val="bullet"/>
      <w:lvlText w:val=""/>
      <w:lvlJc w:val="left"/>
      <w:pPr>
        <w:tabs>
          <w:tab w:val="num" w:pos="3240"/>
        </w:tabs>
        <w:ind w:left="3240" w:hanging="360"/>
      </w:pPr>
      <w:rPr>
        <w:rFonts w:ascii="Symbol" w:hAnsi="Symbol" w:cs="OpenSymbol"/>
        <w:sz w:val="24"/>
        <w:szCs w:val="24"/>
        <w:lang w:eastAsia="ru-RU"/>
      </w:rPr>
    </w:lvl>
    <w:lvl w:ilvl="8">
      <w:start w:val="1"/>
      <w:numFmt w:val="bullet"/>
      <w:lvlText w:val=""/>
      <w:lvlJc w:val="left"/>
      <w:pPr>
        <w:tabs>
          <w:tab w:val="num" w:pos="3600"/>
        </w:tabs>
        <w:ind w:left="3600" w:hanging="360"/>
      </w:pPr>
      <w:rPr>
        <w:rFonts w:ascii="Symbol" w:hAnsi="Symbol" w:cs="OpenSymbol"/>
        <w:sz w:val="24"/>
        <w:szCs w:val="24"/>
        <w:lang w:eastAsia="ru-RU"/>
      </w:rPr>
    </w:lvl>
  </w:abstractNum>
  <w:abstractNum w:abstractNumId="3" w15:restartNumberingAfterBreak="0">
    <w:nsid w:val="162E1684"/>
    <w:multiLevelType w:val="hybridMultilevel"/>
    <w:tmpl w:val="76307E72"/>
    <w:lvl w:ilvl="0" w:tplc="6EB8EDBA">
      <w:start w:val="1"/>
      <w:numFmt w:val="bullet"/>
      <w:lvlText w:val=""/>
      <w:lvlJc w:val="left"/>
      <w:pPr>
        <w:ind w:left="720" w:hanging="360"/>
      </w:pPr>
      <w:rPr>
        <w:rFonts w:ascii="Wingdings" w:hAnsi="Wingdings" w:hint="default"/>
      </w:rPr>
    </w:lvl>
    <w:lvl w:ilvl="1" w:tplc="A6F0D34E" w:tentative="1">
      <w:start w:val="1"/>
      <w:numFmt w:val="bullet"/>
      <w:lvlText w:val="o"/>
      <w:lvlJc w:val="left"/>
      <w:pPr>
        <w:ind w:left="1440" w:hanging="360"/>
      </w:pPr>
      <w:rPr>
        <w:rFonts w:ascii="Courier New" w:hAnsi="Courier New" w:cs="Courier New" w:hint="default"/>
      </w:rPr>
    </w:lvl>
    <w:lvl w:ilvl="2" w:tplc="167E39AA" w:tentative="1">
      <w:start w:val="1"/>
      <w:numFmt w:val="bullet"/>
      <w:lvlText w:val=""/>
      <w:lvlJc w:val="left"/>
      <w:pPr>
        <w:ind w:left="2160" w:hanging="360"/>
      </w:pPr>
      <w:rPr>
        <w:rFonts w:ascii="Wingdings" w:hAnsi="Wingdings" w:hint="default"/>
      </w:rPr>
    </w:lvl>
    <w:lvl w:ilvl="3" w:tplc="7BA27DBA" w:tentative="1">
      <w:start w:val="1"/>
      <w:numFmt w:val="bullet"/>
      <w:lvlText w:val=""/>
      <w:lvlJc w:val="left"/>
      <w:pPr>
        <w:ind w:left="2880" w:hanging="360"/>
      </w:pPr>
      <w:rPr>
        <w:rFonts w:ascii="Symbol" w:hAnsi="Symbol" w:hint="default"/>
      </w:rPr>
    </w:lvl>
    <w:lvl w:ilvl="4" w:tplc="C18E169A" w:tentative="1">
      <w:start w:val="1"/>
      <w:numFmt w:val="bullet"/>
      <w:lvlText w:val="o"/>
      <w:lvlJc w:val="left"/>
      <w:pPr>
        <w:ind w:left="3600" w:hanging="360"/>
      </w:pPr>
      <w:rPr>
        <w:rFonts w:ascii="Courier New" w:hAnsi="Courier New" w:cs="Courier New" w:hint="default"/>
      </w:rPr>
    </w:lvl>
    <w:lvl w:ilvl="5" w:tplc="7E1678D8" w:tentative="1">
      <w:start w:val="1"/>
      <w:numFmt w:val="bullet"/>
      <w:lvlText w:val=""/>
      <w:lvlJc w:val="left"/>
      <w:pPr>
        <w:ind w:left="4320" w:hanging="360"/>
      </w:pPr>
      <w:rPr>
        <w:rFonts w:ascii="Wingdings" w:hAnsi="Wingdings" w:hint="default"/>
      </w:rPr>
    </w:lvl>
    <w:lvl w:ilvl="6" w:tplc="60DA1F58" w:tentative="1">
      <w:start w:val="1"/>
      <w:numFmt w:val="bullet"/>
      <w:lvlText w:val=""/>
      <w:lvlJc w:val="left"/>
      <w:pPr>
        <w:ind w:left="5040" w:hanging="360"/>
      </w:pPr>
      <w:rPr>
        <w:rFonts w:ascii="Symbol" w:hAnsi="Symbol" w:hint="default"/>
      </w:rPr>
    </w:lvl>
    <w:lvl w:ilvl="7" w:tplc="E37CB688" w:tentative="1">
      <w:start w:val="1"/>
      <w:numFmt w:val="bullet"/>
      <w:lvlText w:val="o"/>
      <w:lvlJc w:val="left"/>
      <w:pPr>
        <w:ind w:left="5760" w:hanging="360"/>
      </w:pPr>
      <w:rPr>
        <w:rFonts w:ascii="Courier New" w:hAnsi="Courier New" w:cs="Courier New" w:hint="default"/>
      </w:rPr>
    </w:lvl>
    <w:lvl w:ilvl="8" w:tplc="0A1C0EB4" w:tentative="1">
      <w:start w:val="1"/>
      <w:numFmt w:val="bullet"/>
      <w:lvlText w:val=""/>
      <w:lvlJc w:val="left"/>
      <w:pPr>
        <w:ind w:left="6480" w:hanging="360"/>
      </w:pPr>
      <w:rPr>
        <w:rFonts w:ascii="Wingdings" w:hAnsi="Wingdings" w:hint="default"/>
      </w:rPr>
    </w:lvl>
  </w:abstractNum>
  <w:abstractNum w:abstractNumId="4" w15:restartNumberingAfterBreak="0">
    <w:nsid w:val="1B055084"/>
    <w:multiLevelType w:val="hybridMultilevel"/>
    <w:tmpl w:val="473C4FAE"/>
    <w:lvl w:ilvl="0" w:tplc="2D78DF0A">
      <w:start w:val="1"/>
      <w:numFmt w:val="bullet"/>
      <w:lvlText w:val=""/>
      <w:lvlJc w:val="left"/>
      <w:pPr>
        <w:ind w:left="720" w:hanging="360"/>
      </w:pPr>
      <w:rPr>
        <w:rFonts w:ascii="Symbol" w:hAnsi="Symbol" w:hint="default"/>
      </w:rPr>
    </w:lvl>
    <w:lvl w:ilvl="1" w:tplc="2B8A9B00" w:tentative="1">
      <w:start w:val="1"/>
      <w:numFmt w:val="bullet"/>
      <w:lvlText w:val="o"/>
      <w:lvlJc w:val="left"/>
      <w:pPr>
        <w:ind w:left="1440" w:hanging="360"/>
      </w:pPr>
      <w:rPr>
        <w:rFonts w:ascii="Courier New" w:hAnsi="Courier New" w:cs="Courier New" w:hint="default"/>
      </w:rPr>
    </w:lvl>
    <w:lvl w:ilvl="2" w:tplc="C4906E38" w:tentative="1">
      <w:start w:val="1"/>
      <w:numFmt w:val="bullet"/>
      <w:lvlText w:val=""/>
      <w:lvlJc w:val="left"/>
      <w:pPr>
        <w:ind w:left="2160" w:hanging="360"/>
      </w:pPr>
      <w:rPr>
        <w:rFonts w:ascii="Wingdings" w:hAnsi="Wingdings" w:hint="default"/>
      </w:rPr>
    </w:lvl>
    <w:lvl w:ilvl="3" w:tplc="ED7AFB3A" w:tentative="1">
      <w:start w:val="1"/>
      <w:numFmt w:val="bullet"/>
      <w:lvlText w:val=""/>
      <w:lvlJc w:val="left"/>
      <w:pPr>
        <w:ind w:left="2880" w:hanging="360"/>
      </w:pPr>
      <w:rPr>
        <w:rFonts w:ascii="Symbol" w:hAnsi="Symbol" w:hint="default"/>
      </w:rPr>
    </w:lvl>
    <w:lvl w:ilvl="4" w:tplc="7D00E8BA" w:tentative="1">
      <w:start w:val="1"/>
      <w:numFmt w:val="bullet"/>
      <w:lvlText w:val="o"/>
      <w:lvlJc w:val="left"/>
      <w:pPr>
        <w:ind w:left="3600" w:hanging="360"/>
      </w:pPr>
      <w:rPr>
        <w:rFonts w:ascii="Courier New" w:hAnsi="Courier New" w:cs="Courier New" w:hint="default"/>
      </w:rPr>
    </w:lvl>
    <w:lvl w:ilvl="5" w:tplc="B664A3D4" w:tentative="1">
      <w:start w:val="1"/>
      <w:numFmt w:val="bullet"/>
      <w:lvlText w:val=""/>
      <w:lvlJc w:val="left"/>
      <w:pPr>
        <w:ind w:left="4320" w:hanging="360"/>
      </w:pPr>
      <w:rPr>
        <w:rFonts w:ascii="Wingdings" w:hAnsi="Wingdings" w:hint="default"/>
      </w:rPr>
    </w:lvl>
    <w:lvl w:ilvl="6" w:tplc="8EDAEC6A" w:tentative="1">
      <w:start w:val="1"/>
      <w:numFmt w:val="bullet"/>
      <w:lvlText w:val=""/>
      <w:lvlJc w:val="left"/>
      <w:pPr>
        <w:ind w:left="5040" w:hanging="360"/>
      </w:pPr>
      <w:rPr>
        <w:rFonts w:ascii="Symbol" w:hAnsi="Symbol" w:hint="default"/>
      </w:rPr>
    </w:lvl>
    <w:lvl w:ilvl="7" w:tplc="244E07CE" w:tentative="1">
      <w:start w:val="1"/>
      <w:numFmt w:val="bullet"/>
      <w:lvlText w:val="o"/>
      <w:lvlJc w:val="left"/>
      <w:pPr>
        <w:ind w:left="5760" w:hanging="360"/>
      </w:pPr>
      <w:rPr>
        <w:rFonts w:ascii="Courier New" w:hAnsi="Courier New" w:cs="Courier New" w:hint="default"/>
      </w:rPr>
    </w:lvl>
    <w:lvl w:ilvl="8" w:tplc="DDFCB8B6" w:tentative="1">
      <w:start w:val="1"/>
      <w:numFmt w:val="bullet"/>
      <w:lvlText w:val=""/>
      <w:lvlJc w:val="left"/>
      <w:pPr>
        <w:ind w:left="6480" w:hanging="360"/>
      </w:pPr>
      <w:rPr>
        <w:rFonts w:ascii="Wingdings" w:hAnsi="Wingdings" w:hint="default"/>
      </w:rPr>
    </w:lvl>
  </w:abstractNum>
  <w:abstractNum w:abstractNumId="5" w15:restartNumberingAfterBreak="0">
    <w:nsid w:val="1C470016"/>
    <w:multiLevelType w:val="multilevel"/>
    <w:tmpl w:val="D1CE53C2"/>
    <w:styleLink w:val="WWNum4"/>
    <w:lvl w:ilvl="0">
      <w:start w:val="1"/>
      <w:numFmt w:val="upperRoman"/>
      <w:lvlText w:val="%1."/>
      <w:lvlJc w:val="left"/>
      <w:pPr>
        <w:ind w:left="1429" w:hanging="720"/>
      </w:pPr>
      <w:rPr>
        <w:rFonts w:cs="Times New Roman"/>
        <w:b/>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7" w15:restartNumberingAfterBreak="0">
    <w:nsid w:val="29142678"/>
    <w:multiLevelType w:val="hybridMultilevel"/>
    <w:tmpl w:val="C0C0103A"/>
    <w:lvl w:ilvl="0" w:tplc="DCD802DC">
      <w:start w:val="1"/>
      <w:numFmt w:val="bullet"/>
      <w:pStyle w:val="a"/>
      <w:lvlText w:val=""/>
      <w:lvlJc w:val="left"/>
      <w:pPr>
        <w:ind w:left="720" w:hanging="360"/>
      </w:pPr>
      <w:rPr>
        <w:rFonts w:ascii="Symbol" w:hAnsi="Symbol" w:hint="default"/>
      </w:rPr>
    </w:lvl>
    <w:lvl w:ilvl="1" w:tplc="12467FD0">
      <w:start w:val="1"/>
      <w:numFmt w:val="bullet"/>
      <w:lvlText w:val="o"/>
      <w:lvlJc w:val="left"/>
      <w:pPr>
        <w:ind w:left="1440" w:hanging="360"/>
      </w:pPr>
      <w:rPr>
        <w:rFonts w:ascii="Courier New" w:hAnsi="Courier New" w:cs="Times New Roman" w:hint="default"/>
      </w:rPr>
    </w:lvl>
    <w:lvl w:ilvl="2" w:tplc="F3102C2E">
      <w:start w:val="1"/>
      <w:numFmt w:val="bullet"/>
      <w:lvlText w:val=""/>
      <w:lvlJc w:val="left"/>
      <w:pPr>
        <w:ind w:left="2160" w:hanging="360"/>
      </w:pPr>
      <w:rPr>
        <w:rFonts w:ascii="Wingdings" w:hAnsi="Wingdings" w:hint="default"/>
      </w:rPr>
    </w:lvl>
    <w:lvl w:ilvl="3" w:tplc="3C365436">
      <w:start w:val="1"/>
      <w:numFmt w:val="bullet"/>
      <w:lvlText w:val=""/>
      <w:lvlJc w:val="left"/>
      <w:pPr>
        <w:ind w:left="2880" w:hanging="360"/>
      </w:pPr>
      <w:rPr>
        <w:rFonts w:ascii="Symbol" w:hAnsi="Symbol" w:hint="default"/>
      </w:rPr>
    </w:lvl>
    <w:lvl w:ilvl="4" w:tplc="F4CE25FE">
      <w:start w:val="1"/>
      <w:numFmt w:val="bullet"/>
      <w:lvlText w:val="o"/>
      <w:lvlJc w:val="left"/>
      <w:pPr>
        <w:ind w:left="3600" w:hanging="360"/>
      </w:pPr>
      <w:rPr>
        <w:rFonts w:ascii="Courier New" w:hAnsi="Courier New" w:cs="Times New Roman" w:hint="default"/>
      </w:rPr>
    </w:lvl>
    <w:lvl w:ilvl="5" w:tplc="01602830">
      <w:start w:val="1"/>
      <w:numFmt w:val="bullet"/>
      <w:lvlText w:val=""/>
      <w:lvlJc w:val="left"/>
      <w:pPr>
        <w:ind w:left="4320" w:hanging="360"/>
      </w:pPr>
      <w:rPr>
        <w:rFonts w:ascii="Wingdings" w:hAnsi="Wingdings" w:hint="default"/>
      </w:rPr>
    </w:lvl>
    <w:lvl w:ilvl="6" w:tplc="312E245E">
      <w:start w:val="1"/>
      <w:numFmt w:val="bullet"/>
      <w:lvlText w:val=""/>
      <w:lvlJc w:val="left"/>
      <w:pPr>
        <w:ind w:left="5040" w:hanging="360"/>
      </w:pPr>
      <w:rPr>
        <w:rFonts w:ascii="Symbol" w:hAnsi="Symbol" w:hint="default"/>
      </w:rPr>
    </w:lvl>
    <w:lvl w:ilvl="7" w:tplc="721E555E">
      <w:start w:val="1"/>
      <w:numFmt w:val="bullet"/>
      <w:lvlText w:val="o"/>
      <w:lvlJc w:val="left"/>
      <w:pPr>
        <w:ind w:left="5760" w:hanging="360"/>
      </w:pPr>
      <w:rPr>
        <w:rFonts w:ascii="Courier New" w:hAnsi="Courier New" w:cs="Times New Roman" w:hint="default"/>
      </w:rPr>
    </w:lvl>
    <w:lvl w:ilvl="8" w:tplc="5B5A266C">
      <w:start w:val="1"/>
      <w:numFmt w:val="bullet"/>
      <w:lvlText w:val=""/>
      <w:lvlJc w:val="left"/>
      <w:pPr>
        <w:ind w:left="6480" w:hanging="360"/>
      </w:pPr>
      <w:rPr>
        <w:rFonts w:ascii="Wingdings" w:hAnsi="Wingdings" w:hint="default"/>
      </w:rPr>
    </w:lvl>
  </w:abstractNum>
  <w:abstractNum w:abstractNumId="8" w15:restartNumberingAfterBreak="0">
    <w:nsid w:val="2A6E73BC"/>
    <w:multiLevelType w:val="hybridMultilevel"/>
    <w:tmpl w:val="90049172"/>
    <w:lvl w:ilvl="0" w:tplc="4C18885E">
      <w:start w:val="1"/>
      <w:numFmt w:val="bullet"/>
      <w:lvlText w:val=""/>
      <w:lvlJc w:val="left"/>
      <w:pPr>
        <w:ind w:left="720" w:hanging="360"/>
      </w:pPr>
      <w:rPr>
        <w:rFonts w:ascii="Symbol" w:hAnsi="Symbol" w:hint="default"/>
      </w:rPr>
    </w:lvl>
    <w:lvl w:ilvl="1" w:tplc="058C0750" w:tentative="1">
      <w:start w:val="1"/>
      <w:numFmt w:val="bullet"/>
      <w:lvlText w:val="o"/>
      <w:lvlJc w:val="left"/>
      <w:pPr>
        <w:ind w:left="1440" w:hanging="360"/>
      </w:pPr>
      <w:rPr>
        <w:rFonts w:ascii="Courier New" w:hAnsi="Courier New" w:cs="Courier New" w:hint="default"/>
      </w:rPr>
    </w:lvl>
    <w:lvl w:ilvl="2" w:tplc="DDA0E0A8" w:tentative="1">
      <w:start w:val="1"/>
      <w:numFmt w:val="bullet"/>
      <w:lvlText w:val=""/>
      <w:lvlJc w:val="left"/>
      <w:pPr>
        <w:ind w:left="2160" w:hanging="360"/>
      </w:pPr>
      <w:rPr>
        <w:rFonts w:ascii="Wingdings" w:hAnsi="Wingdings" w:hint="default"/>
      </w:rPr>
    </w:lvl>
    <w:lvl w:ilvl="3" w:tplc="1CB83AE2" w:tentative="1">
      <w:start w:val="1"/>
      <w:numFmt w:val="bullet"/>
      <w:lvlText w:val=""/>
      <w:lvlJc w:val="left"/>
      <w:pPr>
        <w:ind w:left="2880" w:hanging="360"/>
      </w:pPr>
      <w:rPr>
        <w:rFonts w:ascii="Symbol" w:hAnsi="Symbol" w:hint="default"/>
      </w:rPr>
    </w:lvl>
    <w:lvl w:ilvl="4" w:tplc="50843852" w:tentative="1">
      <w:start w:val="1"/>
      <w:numFmt w:val="bullet"/>
      <w:lvlText w:val="o"/>
      <w:lvlJc w:val="left"/>
      <w:pPr>
        <w:ind w:left="3600" w:hanging="360"/>
      </w:pPr>
      <w:rPr>
        <w:rFonts w:ascii="Courier New" w:hAnsi="Courier New" w:cs="Courier New" w:hint="default"/>
      </w:rPr>
    </w:lvl>
    <w:lvl w:ilvl="5" w:tplc="EEA00392" w:tentative="1">
      <w:start w:val="1"/>
      <w:numFmt w:val="bullet"/>
      <w:lvlText w:val=""/>
      <w:lvlJc w:val="left"/>
      <w:pPr>
        <w:ind w:left="4320" w:hanging="360"/>
      </w:pPr>
      <w:rPr>
        <w:rFonts w:ascii="Wingdings" w:hAnsi="Wingdings" w:hint="default"/>
      </w:rPr>
    </w:lvl>
    <w:lvl w:ilvl="6" w:tplc="40AEAFFA" w:tentative="1">
      <w:start w:val="1"/>
      <w:numFmt w:val="bullet"/>
      <w:lvlText w:val=""/>
      <w:lvlJc w:val="left"/>
      <w:pPr>
        <w:ind w:left="5040" w:hanging="360"/>
      </w:pPr>
      <w:rPr>
        <w:rFonts w:ascii="Symbol" w:hAnsi="Symbol" w:hint="default"/>
      </w:rPr>
    </w:lvl>
    <w:lvl w:ilvl="7" w:tplc="8946B048" w:tentative="1">
      <w:start w:val="1"/>
      <w:numFmt w:val="bullet"/>
      <w:lvlText w:val="o"/>
      <w:lvlJc w:val="left"/>
      <w:pPr>
        <w:ind w:left="5760" w:hanging="360"/>
      </w:pPr>
      <w:rPr>
        <w:rFonts w:ascii="Courier New" w:hAnsi="Courier New" w:cs="Courier New" w:hint="default"/>
      </w:rPr>
    </w:lvl>
    <w:lvl w:ilvl="8" w:tplc="58DEC3D6" w:tentative="1">
      <w:start w:val="1"/>
      <w:numFmt w:val="bullet"/>
      <w:lvlText w:val=""/>
      <w:lvlJc w:val="left"/>
      <w:pPr>
        <w:ind w:left="6480" w:hanging="360"/>
      </w:pPr>
      <w:rPr>
        <w:rFonts w:ascii="Wingdings" w:hAnsi="Wingdings" w:hint="default"/>
      </w:rPr>
    </w:lvl>
  </w:abstractNum>
  <w:abstractNum w:abstractNumId="9" w15:restartNumberingAfterBreak="0">
    <w:nsid w:val="2EE4302F"/>
    <w:multiLevelType w:val="multilevel"/>
    <w:tmpl w:val="72941704"/>
    <w:styleLink w:val="WWNum3"/>
    <w:lvl w:ilvl="0">
      <w:start w:val="1"/>
      <w:numFmt w:val="decimal"/>
      <w:lvlText w:val="%1."/>
      <w:lvlJc w:val="left"/>
      <w:pPr>
        <w:ind w:left="1131" w:hanging="705"/>
      </w:pPr>
      <w:rPr>
        <w:rFonts w:cs="Times New Roman"/>
        <w:b/>
        <w:sz w:val="16"/>
      </w:rPr>
    </w:lvl>
    <w:lvl w:ilvl="1">
      <w:start w:val="1"/>
      <w:numFmt w:val="decimal"/>
      <w:lvlText w:val="%1.%2."/>
      <w:lvlJc w:val="left"/>
      <w:pPr>
        <w:ind w:left="1069" w:hanging="360"/>
      </w:pPr>
      <w:rPr>
        <w:rFonts w:cs="Times New Roman"/>
      </w:rPr>
    </w:lvl>
    <w:lvl w:ilvl="2">
      <w:start w:val="1"/>
      <w:numFmt w:val="decimal"/>
      <w:lvlText w:val="%1.%2.%3."/>
      <w:lvlJc w:val="left"/>
      <w:pPr>
        <w:ind w:left="1429" w:hanging="720"/>
      </w:pPr>
      <w:rPr>
        <w:rFonts w:cs="Times New Roman"/>
      </w:rPr>
    </w:lvl>
    <w:lvl w:ilvl="3">
      <w:start w:val="1"/>
      <w:numFmt w:val="decimal"/>
      <w:lvlText w:val="%1.%2.%3.%4."/>
      <w:lvlJc w:val="left"/>
      <w:pPr>
        <w:ind w:left="1429" w:hanging="720"/>
      </w:pPr>
      <w:rPr>
        <w:rFonts w:cs="Times New Roman"/>
      </w:rPr>
    </w:lvl>
    <w:lvl w:ilvl="4">
      <w:start w:val="1"/>
      <w:numFmt w:val="decimal"/>
      <w:lvlText w:val="%1.%2.%3.%4.%5."/>
      <w:lvlJc w:val="left"/>
      <w:pPr>
        <w:ind w:left="1789" w:hanging="1080"/>
      </w:pPr>
      <w:rPr>
        <w:rFonts w:cs="Times New Roman"/>
      </w:rPr>
    </w:lvl>
    <w:lvl w:ilvl="5">
      <w:start w:val="1"/>
      <w:numFmt w:val="decimal"/>
      <w:lvlText w:val="%1.%2.%3.%4.%5.%6."/>
      <w:lvlJc w:val="left"/>
      <w:pPr>
        <w:ind w:left="1789" w:hanging="1080"/>
      </w:pPr>
      <w:rPr>
        <w:rFonts w:cs="Times New Roman"/>
      </w:rPr>
    </w:lvl>
    <w:lvl w:ilvl="6">
      <w:start w:val="1"/>
      <w:numFmt w:val="decimal"/>
      <w:lvlText w:val="%1.%2.%3.%4.%5.%6.%7."/>
      <w:lvlJc w:val="left"/>
      <w:pPr>
        <w:ind w:left="2149" w:hanging="1440"/>
      </w:pPr>
      <w:rPr>
        <w:rFonts w:cs="Times New Roman"/>
      </w:rPr>
    </w:lvl>
    <w:lvl w:ilvl="7">
      <w:start w:val="1"/>
      <w:numFmt w:val="decimal"/>
      <w:lvlText w:val="%1.%2.%3.%4.%5.%6.%7.%8."/>
      <w:lvlJc w:val="left"/>
      <w:pPr>
        <w:ind w:left="2149" w:hanging="1440"/>
      </w:pPr>
      <w:rPr>
        <w:rFonts w:cs="Times New Roman"/>
      </w:rPr>
    </w:lvl>
    <w:lvl w:ilvl="8">
      <w:start w:val="1"/>
      <w:numFmt w:val="decimal"/>
      <w:lvlText w:val="%1.%2.%3.%4.%5.%6.%7.%8.%9."/>
      <w:lvlJc w:val="left"/>
      <w:pPr>
        <w:ind w:left="2509" w:hanging="1800"/>
      </w:pPr>
      <w:rPr>
        <w:rFonts w:cs="Times New Roman"/>
      </w:rPr>
    </w:lvl>
  </w:abstractNum>
  <w:abstractNum w:abstractNumId="10" w15:restartNumberingAfterBreak="0">
    <w:nsid w:val="50395034"/>
    <w:multiLevelType w:val="multilevel"/>
    <w:tmpl w:val="9446A66A"/>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b w:val="0"/>
        <w:sz w:val="26"/>
        <w:szCs w:val="26"/>
      </w:rPr>
    </w:lvl>
    <w:lvl w:ilvl="2">
      <w:start w:val="1"/>
      <w:numFmt w:val="decimal"/>
      <w:lvlText w:val="8.%3."/>
      <w:lvlJc w:val="left"/>
      <w:pPr>
        <w:tabs>
          <w:tab w:val="num" w:pos="1260"/>
        </w:tabs>
        <w:ind w:left="1260" w:hanging="360"/>
      </w:pPr>
      <w:rPr>
        <w:rFonts w:cs="Times New Roman"/>
        <w:sz w:val="26"/>
        <w:szCs w:val="26"/>
      </w:rPr>
    </w:lvl>
    <w:lvl w:ilvl="3">
      <w:start w:val="1"/>
      <w:numFmt w:val="decimal"/>
      <w:pStyle w:val="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sz w:val="26"/>
        <w:szCs w:val="26"/>
      </w:rPr>
    </w:lvl>
    <w:lvl w:ilvl="5">
      <w:start w:val="1"/>
      <w:numFmt w:val="decimal"/>
      <w:pStyle w:val="6"/>
      <w:lvlText w:val="%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11" w15:restartNumberingAfterBreak="0">
    <w:nsid w:val="60A31CAE"/>
    <w:multiLevelType w:val="multilevel"/>
    <w:tmpl w:val="32649F76"/>
    <w:lvl w:ilvl="0">
      <w:start w:val="2"/>
      <w:numFmt w:val="decimal"/>
      <w:pStyle w:val="40"/>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12"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0"/>
  </w:num>
  <w:num w:numId="2">
    <w:abstractNumId w:val="1"/>
  </w:num>
  <w:num w:numId="3">
    <w:abstractNumId w:val="2"/>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num>
  <w:num w:numId="8">
    <w:abstractNumId w:val="7"/>
  </w:num>
  <w:num w:numId="9">
    <w:abstractNumId w:val="3"/>
  </w:num>
  <w:num w:numId="10">
    <w:abstractNumId w:val="4"/>
  </w:num>
  <w:num w:numId="11">
    <w:abstractNumId w:val="8"/>
  </w:num>
  <w:num w:numId="12">
    <w:abstractNumId w:val="9"/>
  </w:num>
  <w:num w:numId="13">
    <w:abstractNumId w:val="9"/>
    <w:lvlOverride w:ilvl="0">
      <w:startOverride w:val="1"/>
    </w:lvlOverride>
  </w:num>
  <w:num w:numId="14">
    <w:abstractNumId w:val="5"/>
  </w:num>
  <w:num w:numId="15">
    <w:abstractNumId w:val="5"/>
    <w:lvlOverride w:ilvl="0">
      <w:startOverride w:val="1"/>
    </w:lvlOverride>
  </w:num>
  <w:num w:numId="16">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242"/>
    <w:rsid w:val="0066514D"/>
    <w:rsid w:val="0072643E"/>
    <w:rsid w:val="009C1B99"/>
    <w:rsid w:val="00A95811"/>
    <w:rsid w:val="00C32429"/>
    <w:rsid w:val="00CD7242"/>
    <w:rsid w:val="00F02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7698895"/>
  <w15:chartTrackingRefBased/>
  <w15:docId w15:val="{519EC054-7CA6-41E1-965A-C6D836C2E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uppressAutoHyphens/>
    </w:pPr>
    <w:rPr>
      <w:sz w:val="24"/>
      <w:szCs w:val="24"/>
      <w:lang w:eastAsia="zh-CN"/>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uiPriority w:val="9"/>
    <w:qFormat/>
    <w:rsid w:val="004900F4"/>
    <w:pPr>
      <w:keepNext/>
      <w:numPr>
        <w:numId w:val="4"/>
      </w:numPr>
      <w:suppressAutoHyphens w:val="0"/>
      <w:spacing w:before="240" w:after="60"/>
      <w:jc w:val="center"/>
      <w:outlineLvl w:val="0"/>
    </w:pPr>
    <w:rPr>
      <w:b/>
      <w:kern w:val="28"/>
      <w:sz w:val="36"/>
      <w:szCs w:val="20"/>
      <w:lang w:eastAsia="ru-RU"/>
    </w:rPr>
  </w:style>
  <w:style w:type="paragraph" w:styleId="2">
    <w:name w:val="heading 2"/>
    <w:aliases w:val="H2"/>
    <w:basedOn w:val="a1"/>
    <w:next w:val="a1"/>
    <w:link w:val="20"/>
    <w:uiPriority w:val="9"/>
    <w:qFormat/>
    <w:rsid w:val="004900F4"/>
    <w:pPr>
      <w:keepNext/>
      <w:numPr>
        <w:ilvl w:val="1"/>
        <w:numId w:val="4"/>
      </w:numPr>
      <w:suppressAutoHyphens w:val="0"/>
      <w:spacing w:after="60"/>
      <w:jc w:val="center"/>
      <w:outlineLvl w:val="1"/>
    </w:pPr>
    <w:rPr>
      <w:b/>
      <w:sz w:val="30"/>
      <w:szCs w:val="20"/>
      <w:lang w:eastAsia="ru-RU"/>
    </w:rPr>
  </w:style>
  <w:style w:type="paragraph" w:styleId="3">
    <w:name w:val="heading 3"/>
    <w:basedOn w:val="a1"/>
    <w:next w:val="a1"/>
    <w:uiPriority w:val="9"/>
    <w:qFormat/>
    <w:pPr>
      <w:keepNext/>
      <w:numPr>
        <w:ilvl w:val="2"/>
        <w:numId w:val="1"/>
      </w:numPr>
      <w:tabs>
        <w:tab w:val="left" w:pos="312"/>
      </w:tabs>
      <w:spacing w:before="240" w:after="60"/>
      <w:ind w:left="142" w:firstLine="0"/>
      <w:jc w:val="both"/>
      <w:outlineLvl w:val="2"/>
    </w:pPr>
    <w:rPr>
      <w:rFonts w:ascii="Arial" w:hAnsi="Arial" w:cs="Arial"/>
      <w:b/>
      <w:bCs/>
    </w:rPr>
  </w:style>
  <w:style w:type="paragraph" w:styleId="4">
    <w:name w:val="heading 4"/>
    <w:basedOn w:val="a1"/>
    <w:next w:val="a1"/>
    <w:link w:val="41"/>
    <w:uiPriority w:val="9"/>
    <w:qFormat/>
    <w:rsid w:val="004900F4"/>
    <w:pPr>
      <w:keepNext/>
      <w:numPr>
        <w:ilvl w:val="3"/>
        <w:numId w:val="4"/>
      </w:numPr>
      <w:suppressAutoHyphens w:val="0"/>
      <w:spacing w:before="240" w:after="60"/>
      <w:jc w:val="both"/>
      <w:outlineLvl w:val="3"/>
    </w:pPr>
    <w:rPr>
      <w:rFonts w:ascii="Arial" w:hAnsi="Arial"/>
      <w:szCs w:val="20"/>
      <w:lang w:eastAsia="ru-RU"/>
    </w:rPr>
  </w:style>
  <w:style w:type="paragraph" w:styleId="5">
    <w:name w:val="heading 5"/>
    <w:basedOn w:val="a1"/>
    <w:next w:val="a1"/>
    <w:link w:val="50"/>
    <w:uiPriority w:val="9"/>
    <w:qFormat/>
    <w:rsid w:val="004900F4"/>
    <w:pPr>
      <w:suppressAutoHyphens w:val="0"/>
      <w:spacing w:before="240" w:after="60"/>
      <w:jc w:val="both"/>
      <w:outlineLvl w:val="4"/>
    </w:pPr>
    <w:rPr>
      <w:b/>
      <w:bCs/>
      <w:i/>
      <w:iCs/>
      <w:sz w:val="26"/>
      <w:szCs w:val="26"/>
      <w:lang w:eastAsia="ru-RU"/>
    </w:rPr>
  </w:style>
  <w:style w:type="paragraph" w:styleId="6">
    <w:name w:val="heading 6"/>
    <w:basedOn w:val="a1"/>
    <w:next w:val="a1"/>
    <w:link w:val="60"/>
    <w:uiPriority w:val="9"/>
    <w:qFormat/>
    <w:rsid w:val="004900F4"/>
    <w:pPr>
      <w:numPr>
        <w:ilvl w:val="5"/>
        <w:numId w:val="4"/>
      </w:numPr>
      <w:suppressAutoHyphens w:val="0"/>
      <w:spacing w:before="240" w:after="60"/>
      <w:jc w:val="both"/>
      <w:outlineLvl w:val="5"/>
    </w:pPr>
    <w:rPr>
      <w:i/>
      <w:sz w:val="22"/>
      <w:szCs w:val="20"/>
      <w:lang w:eastAsia="ru-RU"/>
    </w:rPr>
  </w:style>
  <w:style w:type="paragraph" w:styleId="7">
    <w:name w:val="heading 7"/>
    <w:basedOn w:val="a1"/>
    <w:next w:val="a1"/>
    <w:link w:val="70"/>
    <w:uiPriority w:val="9"/>
    <w:qFormat/>
    <w:rsid w:val="004900F4"/>
    <w:pPr>
      <w:numPr>
        <w:ilvl w:val="6"/>
        <w:numId w:val="4"/>
      </w:numPr>
      <w:suppressAutoHyphens w:val="0"/>
      <w:spacing w:before="240" w:after="60"/>
      <w:jc w:val="both"/>
      <w:outlineLvl w:val="6"/>
    </w:pPr>
    <w:rPr>
      <w:rFonts w:ascii="Arial" w:hAnsi="Arial"/>
      <w:sz w:val="20"/>
      <w:szCs w:val="20"/>
      <w:lang w:eastAsia="ru-RU"/>
    </w:rPr>
  </w:style>
  <w:style w:type="paragraph" w:styleId="8">
    <w:name w:val="heading 8"/>
    <w:basedOn w:val="a1"/>
    <w:next w:val="a1"/>
    <w:link w:val="80"/>
    <w:uiPriority w:val="9"/>
    <w:qFormat/>
    <w:rsid w:val="004900F4"/>
    <w:pPr>
      <w:numPr>
        <w:ilvl w:val="7"/>
        <w:numId w:val="4"/>
      </w:numPr>
      <w:suppressAutoHyphens w:val="0"/>
      <w:spacing w:before="240" w:after="60"/>
      <w:jc w:val="both"/>
      <w:outlineLvl w:val="7"/>
    </w:pPr>
    <w:rPr>
      <w:rFonts w:ascii="Arial" w:hAnsi="Arial"/>
      <w:i/>
      <w:sz w:val="20"/>
      <w:szCs w:val="20"/>
      <w:lang w:eastAsia="ru-RU"/>
    </w:rPr>
  </w:style>
  <w:style w:type="paragraph" w:styleId="9">
    <w:name w:val="heading 9"/>
    <w:basedOn w:val="a1"/>
    <w:next w:val="a1"/>
    <w:link w:val="90"/>
    <w:uiPriority w:val="9"/>
    <w:qFormat/>
    <w:rsid w:val="004900F4"/>
    <w:pPr>
      <w:numPr>
        <w:ilvl w:val="8"/>
        <w:numId w:val="4"/>
      </w:numPr>
      <w:suppressAutoHyphens w:val="0"/>
      <w:spacing w:before="240" w:after="60"/>
      <w:jc w:val="both"/>
      <w:outlineLvl w:val="8"/>
    </w:pPr>
    <w:rPr>
      <w:rFonts w:ascii="Arial" w:hAnsi="Arial"/>
      <w:b/>
      <w:i/>
      <w:sz w:val="1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rPr>
  </w:style>
  <w:style w:type="character" w:customStyle="1" w:styleId="WW8Num2z1">
    <w:name w:val="WW8Num2z1"/>
    <w:rPr>
      <w:rFonts w:ascii="Courier New" w:hAnsi="Courier New" w:cs="Courier New"/>
    </w:rPr>
  </w:style>
  <w:style w:type="character" w:customStyle="1" w:styleId="WW8Num2z3">
    <w:name w:val="WW8Num2z3"/>
    <w:rPr>
      <w:rFonts w:ascii="Symbol" w:hAnsi="Symbol" w:cs="Symbol"/>
    </w:rPr>
  </w:style>
  <w:style w:type="character" w:customStyle="1" w:styleId="WW8Num3z0">
    <w:name w:val="WW8Num3z0"/>
    <w:rPr>
      <w:rFonts w:ascii="Symbol" w:hAnsi="Symbol" w:cs="OpenSymbol"/>
      <w:sz w:val="24"/>
      <w:szCs w:val="24"/>
      <w:lang w:eastAsia="ru-RU"/>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eastAsia="Calibri" w:hAnsi="Symbol" w:cs="OpenSymbol"/>
      <w:color w:val="auto"/>
      <w:spacing w:val="-4"/>
      <w:sz w:val="24"/>
      <w:szCs w:val="24"/>
      <w:lang w:val="ru-RU" w:eastAsia="zh-CN" w:bidi="ar-SA"/>
    </w:rPr>
  </w:style>
  <w:style w:type="character" w:customStyle="1" w:styleId="WW8Num5z1">
    <w:name w:val="WW8Num5z1"/>
    <w:rPr>
      <w:rFonts w:ascii="OpenSymbol" w:hAnsi="OpenSymbol" w:cs="OpenSymbol"/>
    </w:rPr>
  </w:style>
  <w:style w:type="character" w:customStyle="1" w:styleId="WW8Num6z0">
    <w:name w:val="WW8Num6z0"/>
    <w:rPr>
      <w:rFonts w:ascii="Wingdings" w:hAnsi="Wingdings" w:cs="OpenSymbol"/>
    </w:rPr>
  </w:style>
  <w:style w:type="character" w:customStyle="1" w:styleId="WW8Num7z0">
    <w:name w:val="WW8Num7z0"/>
    <w:rPr>
      <w:rFonts w:ascii="Wingdings" w:eastAsia="Calibri" w:hAnsi="Wingdings" w:cs="OpenSymbol"/>
      <w:color w:val="auto"/>
      <w:spacing w:val="-4"/>
      <w:sz w:val="24"/>
      <w:szCs w:val="24"/>
      <w:lang w:val="ru-RU" w:eastAsia="zh-CN" w:bidi="ar-SA"/>
    </w:rPr>
  </w:style>
  <w:style w:type="character" w:customStyle="1" w:styleId="WW8Num8z0">
    <w:name w:val="WW8Num8z0"/>
    <w:rPr>
      <w:rFonts w:ascii="Wingdings" w:hAnsi="Wingdings" w:cs="OpenSymbol"/>
    </w:rPr>
  </w:style>
  <w:style w:type="character" w:customStyle="1" w:styleId="WW8Num9z0">
    <w:name w:val="WW8Num9z0"/>
    <w:rPr>
      <w:rFonts w:ascii="Wingdings" w:hAnsi="Wingdings" w:cs="OpenSymbol"/>
    </w:rPr>
  </w:style>
  <w:style w:type="character" w:customStyle="1" w:styleId="WW8Num10z0">
    <w:name w:val="WW8Num10z0"/>
    <w:rPr>
      <w:rFonts w:ascii="Wingdings" w:hAnsi="Wingdings" w:cs="OpenSymbol"/>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21">
    <w:name w:val="Основной шрифт абзаца2"/>
  </w:style>
  <w:style w:type="character" w:customStyle="1" w:styleId="WW8Num3z1">
    <w:name w:val="WW8Num3z1"/>
    <w:rPr>
      <w:rFonts w:cs="Times New Roman"/>
    </w:rPr>
  </w:style>
  <w:style w:type="character" w:customStyle="1" w:styleId="11">
    <w:name w:val="Основной шрифт абзаца1"/>
  </w:style>
  <w:style w:type="character" w:styleId="a5">
    <w:name w:val="page number"/>
    <w:uiPriority w:val="99"/>
    <w:rPr>
      <w:rFonts w:ascii="Times New Roman" w:hAnsi="Times New Roman" w:cs="Times New Roman"/>
    </w:rPr>
  </w:style>
  <w:style w:type="character" w:customStyle="1" w:styleId="a6">
    <w:name w:val="Верхний колонтитул Знак"/>
    <w:uiPriority w:val="99"/>
    <w:rPr>
      <w:rFonts w:ascii="Arial" w:eastAsia="Times New Roman" w:hAnsi="Arial" w:cs="Times New Roman"/>
      <w:sz w:val="24"/>
      <w:szCs w:val="24"/>
      <w:lang w:val="ru-RU"/>
    </w:rPr>
  </w:style>
  <w:style w:type="character" w:customStyle="1" w:styleId="a7">
    <w:name w:val="Нижний колонтитул Знак"/>
    <w:uiPriority w:val="99"/>
    <w:rPr>
      <w:rFonts w:ascii="Times New Roman" w:eastAsia="Times New Roman" w:hAnsi="Times New Roman" w:cs="Times New Roman"/>
      <w:sz w:val="24"/>
      <w:szCs w:val="24"/>
      <w:lang w:val="ru-RU"/>
    </w:rPr>
  </w:style>
  <w:style w:type="character" w:customStyle="1" w:styleId="a8">
    <w:name w:val="Текст Знак"/>
    <w:link w:val="a9"/>
    <w:uiPriority w:val="99"/>
    <w:rPr>
      <w:rFonts w:ascii="Courier New" w:eastAsia="Times New Roman" w:hAnsi="Courier New" w:cs="Courier New"/>
      <w:sz w:val="20"/>
      <w:szCs w:val="20"/>
    </w:rPr>
  </w:style>
  <w:style w:type="character" w:customStyle="1" w:styleId="ConsPlusNormal">
    <w:name w:val="ConsPlusNormal Знак"/>
    <w:rPr>
      <w:rFonts w:ascii="Arial" w:eastAsia="Times New Roman" w:hAnsi="Arial" w:cs="Arial"/>
      <w:sz w:val="22"/>
      <w:szCs w:val="22"/>
      <w:lang w:bidi="ar-SA"/>
    </w:rPr>
  </w:style>
  <w:style w:type="character" w:customStyle="1" w:styleId="aa">
    <w:name w:val="Абзац списка Знак"/>
    <w:link w:val="12"/>
    <w:rPr>
      <w:rFonts w:ascii="Calibri" w:eastAsia="Calibri" w:hAnsi="Calibri" w:cs="Times New Roman"/>
      <w:sz w:val="20"/>
      <w:szCs w:val="20"/>
    </w:rPr>
  </w:style>
  <w:style w:type="character" w:customStyle="1" w:styleId="ab">
    <w:name w:val="Текст выноски Знак"/>
    <w:uiPriority w:val="99"/>
    <w:rPr>
      <w:rFonts w:ascii="Tahoma" w:eastAsia="Times New Roman" w:hAnsi="Tahoma" w:cs="Tahoma"/>
      <w:sz w:val="16"/>
      <w:szCs w:val="16"/>
    </w:rPr>
  </w:style>
  <w:style w:type="character" w:customStyle="1" w:styleId="31">
    <w:name w:val="Заголовок 3 Знак"/>
    <w:uiPriority w:val="9"/>
    <w:rPr>
      <w:rFonts w:ascii="Arial" w:eastAsia="Times New Roman" w:hAnsi="Arial" w:cs="Arial"/>
      <w:b/>
      <w:bCs/>
      <w:sz w:val="24"/>
      <w:szCs w:val="24"/>
    </w:rPr>
  </w:style>
  <w:style w:type="character" w:styleId="ac">
    <w:name w:val="Hyperlink"/>
    <w:uiPriority w:val="99"/>
    <w:rPr>
      <w:color w:val="0000FF"/>
      <w:u w:val="single"/>
    </w:rPr>
  </w:style>
  <w:style w:type="character" w:customStyle="1" w:styleId="ad">
    <w:name w:val="Текст сноски Знак"/>
    <w:aliases w:val="Знак Знак,Знак2 Знак"/>
    <w:rPr>
      <w:rFonts w:ascii="Times New Roman" w:eastAsia="Times New Roman" w:hAnsi="Times New Roman" w:cs="Times New Roman"/>
    </w:rPr>
  </w:style>
  <w:style w:type="character" w:customStyle="1" w:styleId="ae">
    <w:name w:val="Символ сноски"/>
    <w:qFormat/>
    <w:rPr>
      <w:vertAlign w:val="superscript"/>
    </w:rPr>
  </w:style>
  <w:style w:type="character" w:customStyle="1" w:styleId="af">
    <w:name w:val="Текст концевой сноски Знак"/>
    <w:uiPriority w:val="99"/>
    <w:rPr>
      <w:rFonts w:ascii="Times New Roman" w:eastAsia="Times New Roman" w:hAnsi="Times New Roman" w:cs="Times New Roman"/>
    </w:rPr>
  </w:style>
  <w:style w:type="character" w:customStyle="1" w:styleId="af0">
    <w:name w:val="Символы концевой сноски"/>
    <w:rPr>
      <w:vertAlign w:val="superscript"/>
    </w:rPr>
  </w:style>
  <w:style w:type="character" w:customStyle="1" w:styleId="13">
    <w:name w:val="Знак сноски1"/>
    <w:rPr>
      <w:vertAlign w:val="superscript"/>
    </w:rPr>
  </w:style>
  <w:style w:type="character" w:customStyle="1" w:styleId="af1">
    <w:name w:val="Символ нумерации"/>
  </w:style>
  <w:style w:type="character" w:customStyle="1" w:styleId="14">
    <w:name w:val="Знак концевой сноски1"/>
    <w:rPr>
      <w:vertAlign w:val="superscript"/>
    </w:rPr>
  </w:style>
  <w:style w:type="character" w:customStyle="1" w:styleId="af2">
    <w:name w:val="Основной текст Знак"/>
    <w:uiPriority w:val="99"/>
    <w:rPr>
      <w:sz w:val="24"/>
      <w:szCs w:val="24"/>
    </w:rPr>
  </w:style>
  <w:style w:type="character" w:styleId="af3">
    <w:name w:val="FollowedHyperlink"/>
    <w:uiPriority w:val="99"/>
    <w:rPr>
      <w:color w:val="800080"/>
      <w:u w:val="single"/>
    </w:rPr>
  </w:style>
  <w:style w:type="character" w:customStyle="1" w:styleId="af4">
    <w:name w:val="Текст примечания Знак"/>
    <w:link w:val="af5"/>
  </w:style>
  <w:style w:type="character" w:customStyle="1" w:styleId="15">
    <w:name w:val="Знак примечания1"/>
    <w:rPr>
      <w:sz w:val="16"/>
      <w:szCs w:val="16"/>
    </w:rPr>
  </w:style>
  <w:style w:type="character" w:customStyle="1" w:styleId="af6">
    <w:name w:val="Тема примечания Знак"/>
    <w:uiPriority w:val="99"/>
    <w:rPr>
      <w:b/>
      <w:bCs/>
    </w:rPr>
  </w:style>
  <w:style w:type="character" w:customStyle="1" w:styleId="22">
    <w:name w:val="Знак сноски2"/>
    <w:rPr>
      <w:vertAlign w:val="superscript"/>
    </w:rPr>
  </w:style>
  <w:style w:type="character" w:styleId="af7">
    <w:name w:val="footnote reference"/>
    <w:uiPriority w:val="99"/>
    <w:rPr>
      <w:vertAlign w:val="superscript"/>
    </w:rPr>
  </w:style>
  <w:style w:type="character" w:styleId="af8">
    <w:name w:val="endnote reference"/>
    <w:uiPriority w:val="99"/>
    <w:rPr>
      <w:vertAlign w:val="superscript"/>
    </w:rPr>
  </w:style>
  <w:style w:type="character" w:customStyle="1" w:styleId="ListLabel42">
    <w:name w:val="ListLabel 42"/>
    <w:rPr>
      <w:rFonts w:cs="Courier New"/>
    </w:rPr>
  </w:style>
  <w:style w:type="character" w:customStyle="1" w:styleId="ListLabel43">
    <w:name w:val="ListLabel 43"/>
    <w:rPr>
      <w:rFonts w:cs="Courier New"/>
    </w:rPr>
  </w:style>
  <w:style w:type="character" w:customStyle="1" w:styleId="ListLabel44">
    <w:name w:val="ListLabel 44"/>
    <w:rPr>
      <w:rFonts w:cs="Courier New"/>
    </w:rPr>
  </w:style>
  <w:style w:type="character" w:customStyle="1" w:styleId="af9">
    <w:name w:val="Маркеры списка"/>
    <w:rPr>
      <w:rFonts w:ascii="OpenSymbol" w:eastAsia="OpenSymbol" w:hAnsi="OpenSymbol" w:cs="OpenSymbol"/>
    </w:rPr>
  </w:style>
  <w:style w:type="paragraph" w:customStyle="1" w:styleId="16">
    <w:name w:val="Заголовок1"/>
    <w:basedOn w:val="a1"/>
    <w:next w:val="afa"/>
    <w:qFormat/>
    <w:pPr>
      <w:keepNext/>
      <w:spacing w:before="240" w:after="120"/>
    </w:pPr>
    <w:rPr>
      <w:rFonts w:ascii="Arial" w:eastAsia="Microsoft YaHei" w:hAnsi="Arial" w:cs="Mangal"/>
      <w:sz w:val="28"/>
      <w:szCs w:val="28"/>
    </w:rPr>
  </w:style>
  <w:style w:type="paragraph" w:styleId="afa">
    <w:name w:val="Body Text"/>
    <w:basedOn w:val="a1"/>
    <w:link w:val="17"/>
    <w:pPr>
      <w:spacing w:after="120"/>
    </w:pPr>
  </w:style>
  <w:style w:type="paragraph" w:styleId="afb">
    <w:name w:val="List"/>
    <w:basedOn w:val="afa"/>
    <w:rPr>
      <w:rFonts w:cs="Mangal"/>
    </w:rPr>
  </w:style>
  <w:style w:type="paragraph" w:styleId="afc">
    <w:name w:val="caption"/>
    <w:basedOn w:val="a1"/>
    <w:qFormat/>
    <w:pPr>
      <w:suppressLineNumbers/>
      <w:spacing w:before="120" w:after="120"/>
    </w:pPr>
    <w:rPr>
      <w:rFonts w:cs="Mangal"/>
      <w:i/>
      <w:iCs/>
    </w:rPr>
  </w:style>
  <w:style w:type="paragraph" w:customStyle="1" w:styleId="23">
    <w:name w:val="Указатель2"/>
    <w:basedOn w:val="a1"/>
    <w:pPr>
      <w:suppressLineNumbers/>
    </w:pPr>
    <w:rPr>
      <w:rFonts w:cs="Mangal"/>
    </w:rPr>
  </w:style>
  <w:style w:type="paragraph" w:customStyle="1" w:styleId="18">
    <w:name w:val="Название1"/>
    <w:basedOn w:val="a1"/>
    <w:pPr>
      <w:suppressLineNumbers/>
      <w:spacing w:before="120" w:after="120"/>
    </w:pPr>
    <w:rPr>
      <w:rFonts w:cs="Mangal"/>
      <w:i/>
      <w:iCs/>
    </w:rPr>
  </w:style>
  <w:style w:type="paragraph" w:customStyle="1" w:styleId="19">
    <w:name w:val="Указатель1"/>
    <w:basedOn w:val="a1"/>
    <w:pPr>
      <w:suppressLineNumbers/>
    </w:pPr>
    <w:rPr>
      <w:rFonts w:cs="Mangal"/>
    </w:rPr>
  </w:style>
  <w:style w:type="paragraph" w:customStyle="1" w:styleId="ConsPlusNormal0">
    <w:name w:val="ConsPlusNormal"/>
    <w:qFormat/>
    <w:pPr>
      <w:widowControl w:val="0"/>
      <w:suppressAutoHyphens/>
      <w:autoSpaceDE w:val="0"/>
      <w:ind w:firstLine="720"/>
    </w:pPr>
    <w:rPr>
      <w:rFonts w:ascii="Arial" w:hAnsi="Arial" w:cs="Arial"/>
      <w:sz w:val="22"/>
      <w:szCs w:val="22"/>
      <w:lang w:eastAsia="zh-CN"/>
    </w:rPr>
  </w:style>
  <w:style w:type="paragraph" w:styleId="afd">
    <w:name w:val="header"/>
    <w:basedOn w:val="a1"/>
    <w:link w:val="1a"/>
    <w:uiPriority w:val="99"/>
    <w:pPr>
      <w:spacing w:before="120" w:after="120"/>
      <w:jc w:val="both"/>
    </w:pPr>
    <w:rPr>
      <w:rFonts w:ascii="Arial" w:hAnsi="Arial" w:cs="Arial"/>
    </w:rPr>
  </w:style>
  <w:style w:type="paragraph" w:styleId="afe">
    <w:name w:val="footer"/>
    <w:basedOn w:val="a1"/>
    <w:link w:val="1b"/>
    <w:uiPriority w:val="99"/>
    <w:pPr>
      <w:spacing w:after="60"/>
      <w:jc w:val="both"/>
    </w:pPr>
  </w:style>
  <w:style w:type="paragraph" w:styleId="aff">
    <w:name w:val="Normal (Web)"/>
    <w:basedOn w:val="a1"/>
    <w:uiPriority w:val="99"/>
    <w:pPr>
      <w:spacing w:before="280" w:after="280"/>
    </w:pPr>
  </w:style>
  <w:style w:type="paragraph" w:customStyle="1" w:styleId="1c">
    <w:name w:val="Текст1"/>
    <w:basedOn w:val="a1"/>
    <w:rPr>
      <w:rFonts w:ascii="Courier New" w:hAnsi="Courier New" w:cs="Courier New"/>
      <w:sz w:val="20"/>
      <w:szCs w:val="20"/>
    </w:rPr>
  </w:style>
  <w:style w:type="paragraph" w:customStyle="1" w:styleId="ConsPlusTitle">
    <w:name w:val="ConsPlusTitle"/>
    <w:pPr>
      <w:widowControl w:val="0"/>
      <w:suppressAutoHyphens/>
      <w:autoSpaceDE w:val="0"/>
    </w:pPr>
    <w:rPr>
      <w:rFonts w:ascii="Arial" w:hAnsi="Arial" w:cs="Arial"/>
      <w:b/>
      <w:bCs/>
      <w:lang w:eastAsia="zh-CN"/>
    </w:rPr>
  </w:style>
  <w:style w:type="paragraph" w:styleId="aff0">
    <w:name w:val="List Paragraph"/>
    <w:basedOn w:val="a1"/>
    <w:uiPriority w:val="34"/>
    <w:qFormat/>
    <w:pPr>
      <w:ind w:left="720" w:firstLine="709"/>
      <w:jc w:val="both"/>
    </w:pPr>
    <w:rPr>
      <w:rFonts w:ascii="Calibri" w:eastAsia="Calibri" w:hAnsi="Calibri" w:cs="Calibri"/>
      <w:sz w:val="20"/>
      <w:szCs w:val="20"/>
    </w:rPr>
  </w:style>
  <w:style w:type="paragraph" w:styleId="aff1">
    <w:name w:val="Balloon Text"/>
    <w:basedOn w:val="a1"/>
    <w:link w:val="1d"/>
    <w:uiPriority w:val="99"/>
    <w:rPr>
      <w:rFonts w:ascii="Tahoma" w:hAnsi="Tahoma" w:cs="Tahoma"/>
      <w:sz w:val="16"/>
      <w:szCs w:val="16"/>
    </w:rPr>
  </w:style>
  <w:style w:type="paragraph" w:customStyle="1" w:styleId="1e">
    <w:name w:val="Основной текст с отступом1"/>
    <w:basedOn w:val="a1"/>
    <w:link w:val="aff2"/>
    <w:uiPriority w:val="99"/>
    <w:pPr>
      <w:spacing w:before="60"/>
      <w:ind w:firstLine="851"/>
      <w:jc w:val="both"/>
    </w:pPr>
  </w:style>
  <w:style w:type="paragraph" w:customStyle="1" w:styleId="ConsNonformat">
    <w:name w:val="ConsNonformat"/>
    <w:qFormat/>
    <w:pPr>
      <w:widowControl w:val="0"/>
      <w:suppressAutoHyphens/>
    </w:pPr>
    <w:rPr>
      <w:rFonts w:ascii="Courier New" w:hAnsi="Courier New" w:cs="Courier New"/>
      <w:lang w:eastAsia="zh-CN"/>
    </w:rPr>
  </w:style>
  <w:style w:type="paragraph" w:styleId="aff3">
    <w:name w:val="footnote text"/>
    <w:aliases w:val="Знак,Знак2"/>
    <w:basedOn w:val="a1"/>
    <w:qFormat/>
    <w:rPr>
      <w:sz w:val="20"/>
      <w:szCs w:val="20"/>
    </w:rPr>
  </w:style>
  <w:style w:type="paragraph" w:styleId="aff4">
    <w:name w:val="endnote text"/>
    <w:basedOn w:val="a1"/>
    <w:link w:val="1f"/>
    <w:uiPriority w:val="99"/>
    <w:rPr>
      <w:sz w:val="20"/>
      <w:szCs w:val="20"/>
    </w:rPr>
  </w:style>
  <w:style w:type="paragraph" w:customStyle="1" w:styleId="Default">
    <w:name w:val="Default"/>
    <w:pPr>
      <w:suppressAutoHyphens/>
      <w:autoSpaceDE w:val="0"/>
    </w:pPr>
    <w:rPr>
      <w:rFonts w:eastAsia="Calibri"/>
      <w:color w:val="000000"/>
      <w:sz w:val="24"/>
      <w:szCs w:val="24"/>
      <w:lang w:eastAsia="zh-CN"/>
    </w:rPr>
  </w:style>
  <w:style w:type="paragraph" w:customStyle="1" w:styleId="0">
    <w:name w:val="Знак_0"/>
    <w:basedOn w:val="a1"/>
    <w:pPr>
      <w:spacing w:before="280" w:after="280"/>
    </w:pPr>
    <w:rPr>
      <w:rFonts w:ascii="Tahoma" w:hAnsi="Tahoma" w:cs="Tahoma"/>
      <w:sz w:val="20"/>
      <w:szCs w:val="20"/>
      <w:lang w:val="en-US"/>
    </w:rPr>
  </w:style>
  <w:style w:type="paragraph" w:customStyle="1" w:styleId="1f0">
    <w:name w:val="Обычный1"/>
    <w:pPr>
      <w:suppressAutoHyphens/>
      <w:snapToGrid w:val="0"/>
      <w:spacing w:before="100" w:after="100"/>
    </w:pPr>
    <w:rPr>
      <w:sz w:val="24"/>
      <w:lang w:eastAsia="zh-CN"/>
    </w:rPr>
  </w:style>
  <w:style w:type="paragraph" w:customStyle="1" w:styleId="1f1">
    <w:name w:val="Текст примечания1"/>
    <w:basedOn w:val="a1"/>
    <w:rPr>
      <w:sz w:val="20"/>
      <w:szCs w:val="20"/>
    </w:rPr>
  </w:style>
  <w:style w:type="paragraph" w:styleId="aff5">
    <w:name w:val="annotation subject"/>
    <w:basedOn w:val="1f1"/>
    <w:next w:val="1f1"/>
    <w:link w:val="1f2"/>
    <w:uiPriority w:val="99"/>
    <w:rPr>
      <w:b/>
      <w:bCs/>
    </w:rPr>
  </w:style>
  <w:style w:type="paragraph" w:customStyle="1" w:styleId="aff6">
    <w:name w:val="Содержимое таблицы"/>
    <w:basedOn w:val="a1"/>
    <w:pPr>
      <w:suppressLineNumbers/>
    </w:pPr>
  </w:style>
  <w:style w:type="paragraph" w:customStyle="1" w:styleId="aff7">
    <w:name w:val="Заголовок таблицы"/>
    <w:basedOn w:val="aff6"/>
    <w:pPr>
      <w:jc w:val="center"/>
    </w:pPr>
    <w:rPr>
      <w:b/>
      <w:bCs/>
    </w:rPr>
  </w:style>
  <w:style w:type="paragraph" w:customStyle="1" w:styleId="1f3">
    <w:name w:val="Текст сноски1"/>
    <w:basedOn w:val="a1"/>
    <w:rPr>
      <w:sz w:val="20"/>
      <w:szCs w:val="20"/>
    </w:rPr>
  </w:style>
  <w:style w:type="paragraph" w:styleId="aff8">
    <w:name w:val="Body Text Indent"/>
    <w:basedOn w:val="a1"/>
    <w:link w:val="1f4"/>
    <w:pPr>
      <w:spacing w:after="120"/>
      <w:ind w:left="283"/>
    </w:pPr>
  </w:style>
  <w:style w:type="paragraph" w:customStyle="1" w:styleId="110">
    <w:name w:val="çàãîëîâîê 11"/>
    <w:basedOn w:val="a1"/>
    <w:next w:val="a1"/>
    <w:pPr>
      <w:keepNext/>
      <w:jc w:val="center"/>
    </w:pPr>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2"/>
    <w:link w:val="1"/>
    <w:uiPriority w:val="9"/>
    <w:rsid w:val="004900F4"/>
    <w:rPr>
      <w:b/>
      <w:kern w:val="28"/>
      <w:sz w:val="36"/>
    </w:rPr>
  </w:style>
  <w:style w:type="character" w:customStyle="1" w:styleId="20">
    <w:name w:val="Заголовок 2 Знак"/>
    <w:aliases w:val="H2 Знак"/>
    <w:basedOn w:val="a2"/>
    <w:link w:val="2"/>
    <w:uiPriority w:val="9"/>
    <w:rsid w:val="004900F4"/>
    <w:rPr>
      <w:b/>
      <w:sz w:val="30"/>
    </w:rPr>
  </w:style>
  <w:style w:type="character" w:customStyle="1" w:styleId="41">
    <w:name w:val="Заголовок 4 Знак"/>
    <w:basedOn w:val="a2"/>
    <w:link w:val="4"/>
    <w:uiPriority w:val="9"/>
    <w:rsid w:val="004900F4"/>
    <w:rPr>
      <w:rFonts w:ascii="Arial" w:hAnsi="Arial"/>
      <w:sz w:val="24"/>
    </w:rPr>
  </w:style>
  <w:style w:type="character" w:customStyle="1" w:styleId="50">
    <w:name w:val="Заголовок 5 Знак"/>
    <w:basedOn w:val="a2"/>
    <w:link w:val="5"/>
    <w:uiPriority w:val="9"/>
    <w:rsid w:val="004900F4"/>
    <w:rPr>
      <w:b/>
      <w:bCs/>
      <w:i/>
      <w:iCs/>
      <w:sz w:val="26"/>
      <w:szCs w:val="26"/>
    </w:rPr>
  </w:style>
  <w:style w:type="character" w:customStyle="1" w:styleId="60">
    <w:name w:val="Заголовок 6 Знак"/>
    <w:basedOn w:val="a2"/>
    <w:link w:val="6"/>
    <w:uiPriority w:val="9"/>
    <w:rsid w:val="004900F4"/>
    <w:rPr>
      <w:i/>
      <w:sz w:val="22"/>
    </w:rPr>
  </w:style>
  <w:style w:type="character" w:customStyle="1" w:styleId="70">
    <w:name w:val="Заголовок 7 Знак"/>
    <w:basedOn w:val="a2"/>
    <w:link w:val="7"/>
    <w:uiPriority w:val="9"/>
    <w:rsid w:val="004900F4"/>
    <w:rPr>
      <w:rFonts w:ascii="Arial" w:hAnsi="Arial"/>
    </w:rPr>
  </w:style>
  <w:style w:type="character" w:customStyle="1" w:styleId="80">
    <w:name w:val="Заголовок 8 Знак"/>
    <w:basedOn w:val="a2"/>
    <w:link w:val="8"/>
    <w:uiPriority w:val="9"/>
    <w:rsid w:val="004900F4"/>
    <w:rPr>
      <w:rFonts w:ascii="Arial" w:hAnsi="Arial"/>
      <w:i/>
    </w:rPr>
  </w:style>
  <w:style w:type="character" w:customStyle="1" w:styleId="90">
    <w:name w:val="Заголовок 9 Знак"/>
    <w:basedOn w:val="a2"/>
    <w:link w:val="9"/>
    <w:uiPriority w:val="9"/>
    <w:rsid w:val="004900F4"/>
    <w:rPr>
      <w:rFonts w:ascii="Arial" w:hAnsi="Arial"/>
      <w:b/>
      <w:i/>
      <w:sz w:val="18"/>
    </w:rPr>
  </w:style>
  <w:style w:type="paragraph" w:styleId="HTML">
    <w:name w:val="HTML Address"/>
    <w:basedOn w:val="a1"/>
    <w:link w:val="HTML0"/>
    <w:uiPriority w:val="99"/>
    <w:semiHidden/>
    <w:unhideWhenUsed/>
    <w:rsid w:val="004900F4"/>
    <w:pPr>
      <w:suppressAutoHyphens w:val="0"/>
      <w:spacing w:after="60"/>
      <w:jc w:val="both"/>
    </w:pPr>
    <w:rPr>
      <w:i/>
      <w:iCs/>
      <w:lang w:eastAsia="ru-RU"/>
    </w:rPr>
  </w:style>
  <w:style w:type="character" w:customStyle="1" w:styleId="HTML0">
    <w:name w:val="Адрес HTML Знак"/>
    <w:basedOn w:val="a2"/>
    <w:link w:val="HTML"/>
    <w:uiPriority w:val="99"/>
    <w:semiHidden/>
    <w:rsid w:val="004900F4"/>
    <w:rPr>
      <w:i/>
      <w:iCs/>
      <w:sz w:val="24"/>
      <w:szCs w:val="24"/>
    </w:rPr>
  </w:style>
  <w:style w:type="character" w:customStyle="1" w:styleId="111">
    <w:name w:val="Заголовок 1 Знак1"/>
    <w:aliases w:val="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
    <w:rsid w:val="004900F4"/>
    <w:rPr>
      <w:rFonts w:ascii="Times New Roman" w:hAnsi="Times New Roman" w:cs="Times New Roman" w:hint="default"/>
      <w:b/>
      <w:bCs w:val="0"/>
      <w:kern w:val="28"/>
      <w:sz w:val="36"/>
      <w:lang w:val="ru-RU" w:eastAsia="ru-RU" w:bidi="ar-SA"/>
    </w:rPr>
  </w:style>
  <w:style w:type="character" w:customStyle="1" w:styleId="210">
    <w:name w:val="Заголовок 2 Знак1"/>
    <w:aliases w:val="H2 Знак1"/>
    <w:uiPriority w:val="9"/>
    <w:semiHidden/>
    <w:rsid w:val="004900F4"/>
    <w:rPr>
      <w:rFonts w:ascii="Cambria" w:eastAsia="Times New Roman" w:hAnsi="Cambria" w:cs="Times New Roman"/>
      <w:b/>
      <w:bCs/>
      <w:color w:val="4F81BD"/>
      <w:sz w:val="26"/>
      <w:szCs w:val="26"/>
    </w:rPr>
  </w:style>
  <w:style w:type="paragraph" w:styleId="HTML1">
    <w:name w:val="HTML Preformatted"/>
    <w:basedOn w:val="a1"/>
    <w:link w:val="HTML2"/>
    <w:uiPriority w:val="99"/>
    <w:semiHidden/>
    <w:unhideWhenUsed/>
    <w:rsid w:val="00490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sz w:val="20"/>
      <w:szCs w:val="20"/>
      <w:lang w:eastAsia="ru-RU"/>
    </w:rPr>
  </w:style>
  <w:style w:type="character" w:customStyle="1" w:styleId="HTML2">
    <w:name w:val="Стандартный HTML Знак"/>
    <w:basedOn w:val="a2"/>
    <w:link w:val="HTML1"/>
    <w:uiPriority w:val="99"/>
    <w:semiHidden/>
    <w:rsid w:val="004900F4"/>
    <w:rPr>
      <w:rFonts w:ascii="Courier New" w:hAnsi="Courier New"/>
    </w:rPr>
  </w:style>
  <w:style w:type="paragraph" w:styleId="1f5">
    <w:name w:val="toc 1"/>
    <w:basedOn w:val="a1"/>
    <w:next w:val="a1"/>
    <w:autoRedefine/>
    <w:uiPriority w:val="39"/>
    <w:semiHidden/>
    <w:unhideWhenUsed/>
    <w:rsid w:val="004900F4"/>
    <w:pPr>
      <w:tabs>
        <w:tab w:val="left" w:pos="720"/>
        <w:tab w:val="right" w:leader="dot" w:pos="10195"/>
      </w:tabs>
      <w:suppressAutoHyphens w:val="0"/>
      <w:spacing w:before="120" w:after="120"/>
    </w:pPr>
    <w:rPr>
      <w:b/>
      <w:bCs/>
      <w:caps/>
      <w:noProof/>
      <w:szCs w:val="36"/>
      <w:lang w:eastAsia="ru-RU"/>
    </w:rPr>
  </w:style>
  <w:style w:type="paragraph" w:styleId="24">
    <w:name w:val="toc 2"/>
    <w:basedOn w:val="a1"/>
    <w:next w:val="a1"/>
    <w:autoRedefine/>
    <w:uiPriority w:val="39"/>
    <w:semiHidden/>
    <w:unhideWhenUsed/>
    <w:rsid w:val="004900F4"/>
    <w:pPr>
      <w:tabs>
        <w:tab w:val="left" w:pos="180"/>
        <w:tab w:val="left" w:pos="360"/>
        <w:tab w:val="left" w:pos="720"/>
        <w:tab w:val="left" w:pos="960"/>
        <w:tab w:val="right" w:leader="dot" w:pos="10195"/>
      </w:tabs>
      <w:suppressAutoHyphens w:val="0"/>
      <w:ind w:left="720" w:hanging="720"/>
    </w:pPr>
    <w:rPr>
      <w:b/>
      <w:smallCaps/>
      <w:noProof/>
      <w:kern w:val="28"/>
      <w:sz w:val="28"/>
      <w:szCs w:val="30"/>
      <w:lang w:eastAsia="ru-RU"/>
    </w:rPr>
  </w:style>
  <w:style w:type="paragraph" w:styleId="32">
    <w:name w:val="toc 3"/>
    <w:basedOn w:val="a1"/>
    <w:next w:val="a1"/>
    <w:autoRedefine/>
    <w:uiPriority w:val="39"/>
    <w:semiHidden/>
    <w:unhideWhenUsed/>
    <w:rsid w:val="004900F4"/>
    <w:pPr>
      <w:suppressAutoHyphens w:val="0"/>
      <w:ind w:left="480"/>
    </w:pPr>
    <w:rPr>
      <w:lang w:eastAsia="ru-RU"/>
    </w:rPr>
  </w:style>
  <w:style w:type="paragraph" w:styleId="40">
    <w:name w:val="toc 4"/>
    <w:basedOn w:val="a1"/>
    <w:next w:val="a1"/>
    <w:autoRedefine/>
    <w:uiPriority w:val="39"/>
    <w:semiHidden/>
    <w:unhideWhenUsed/>
    <w:rsid w:val="004900F4"/>
    <w:pPr>
      <w:numPr>
        <w:numId w:val="5"/>
      </w:numPr>
      <w:suppressAutoHyphens w:val="0"/>
      <w:ind w:left="720" w:firstLine="0"/>
    </w:pPr>
    <w:rPr>
      <w:lang w:eastAsia="ru-RU"/>
    </w:rPr>
  </w:style>
  <w:style w:type="paragraph" w:styleId="51">
    <w:name w:val="toc 5"/>
    <w:basedOn w:val="a1"/>
    <w:next w:val="a1"/>
    <w:autoRedefine/>
    <w:uiPriority w:val="39"/>
    <w:semiHidden/>
    <w:unhideWhenUsed/>
    <w:rsid w:val="004900F4"/>
    <w:pPr>
      <w:suppressAutoHyphens w:val="0"/>
      <w:ind w:left="960"/>
    </w:pPr>
    <w:rPr>
      <w:lang w:eastAsia="ru-RU"/>
    </w:rPr>
  </w:style>
  <w:style w:type="paragraph" w:styleId="61">
    <w:name w:val="toc 6"/>
    <w:basedOn w:val="a1"/>
    <w:next w:val="a1"/>
    <w:autoRedefine/>
    <w:uiPriority w:val="39"/>
    <w:semiHidden/>
    <w:unhideWhenUsed/>
    <w:rsid w:val="004900F4"/>
    <w:pPr>
      <w:suppressAutoHyphens w:val="0"/>
      <w:ind w:left="1200"/>
    </w:pPr>
    <w:rPr>
      <w:lang w:eastAsia="ru-RU"/>
    </w:rPr>
  </w:style>
  <w:style w:type="paragraph" w:styleId="71">
    <w:name w:val="toc 7"/>
    <w:basedOn w:val="a1"/>
    <w:next w:val="a1"/>
    <w:autoRedefine/>
    <w:uiPriority w:val="39"/>
    <w:semiHidden/>
    <w:unhideWhenUsed/>
    <w:rsid w:val="004900F4"/>
    <w:pPr>
      <w:suppressAutoHyphens w:val="0"/>
      <w:ind w:left="1440"/>
    </w:pPr>
    <w:rPr>
      <w:lang w:eastAsia="ru-RU"/>
    </w:rPr>
  </w:style>
  <w:style w:type="paragraph" w:styleId="81">
    <w:name w:val="toc 8"/>
    <w:basedOn w:val="a1"/>
    <w:next w:val="a1"/>
    <w:autoRedefine/>
    <w:uiPriority w:val="39"/>
    <w:semiHidden/>
    <w:unhideWhenUsed/>
    <w:rsid w:val="004900F4"/>
    <w:pPr>
      <w:suppressAutoHyphens w:val="0"/>
      <w:ind w:left="1680"/>
    </w:pPr>
    <w:rPr>
      <w:lang w:eastAsia="ru-RU"/>
    </w:rPr>
  </w:style>
  <w:style w:type="paragraph" w:styleId="91">
    <w:name w:val="toc 9"/>
    <w:basedOn w:val="a1"/>
    <w:next w:val="a1"/>
    <w:autoRedefine/>
    <w:uiPriority w:val="39"/>
    <w:semiHidden/>
    <w:unhideWhenUsed/>
    <w:rsid w:val="004900F4"/>
    <w:pPr>
      <w:suppressAutoHyphens w:val="0"/>
      <w:ind w:left="1920"/>
    </w:pPr>
    <w:rPr>
      <w:lang w:eastAsia="ru-RU"/>
    </w:rPr>
  </w:style>
  <w:style w:type="paragraph" w:styleId="aff9">
    <w:name w:val="Normal Indent"/>
    <w:basedOn w:val="a1"/>
    <w:uiPriority w:val="99"/>
    <w:semiHidden/>
    <w:unhideWhenUsed/>
    <w:rsid w:val="004900F4"/>
    <w:pPr>
      <w:suppressAutoHyphens w:val="0"/>
      <w:spacing w:after="60"/>
      <w:ind w:left="708"/>
      <w:jc w:val="both"/>
    </w:pPr>
    <w:rPr>
      <w:lang w:eastAsia="ru-RU"/>
    </w:rPr>
  </w:style>
  <w:style w:type="character" w:customStyle="1" w:styleId="1f6">
    <w:name w:val="Текст сноски Знак1"/>
    <w:aliases w:val="Знак Знак1,Знак2 Знак1"/>
    <w:rsid w:val="004900F4"/>
    <w:rPr>
      <w:rFonts w:ascii="Times New Roman" w:eastAsia="Times New Roman" w:hAnsi="Times New Roman"/>
    </w:rPr>
  </w:style>
  <w:style w:type="paragraph" w:styleId="af5">
    <w:name w:val="annotation text"/>
    <w:basedOn w:val="a1"/>
    <w:link w:val="af4"/>
    <w:unhideWhenUsed/>
    <w:rsid w:val="004900F4"/>
    <w:pPr>
      <w:suppressAutoHyphens w:val="0"/>
    </w:pPr>
    <w:rPr>
      <w:sz w:val="20"/>
      <w:szCs w:val="20"/>
      <w:lang w:eastAsia="ru-RU"/>
    </w:rPr>
  </w:style>
  <w:style w:type="character" w:customStyle="1" w:styleId="1f7">
    <w:name w:val="Текст примечания Знак1"/>
    <w:basedOn w:val="a2"/>
    <w:uiPriority w:val="99"/>
    <w:semiHidden/>
    <w:rsid w:val="004900F4"/>
    <w:rPr>
      <w:lang w:eastAsia="zh-CN"/>
    </w:rPr>
  </w:style>
  <w:style w:type="paragraph" w:styleId="affa">
    <w:name w:val="envelope address"/>
    <w:basedOn w:val="a1"/>
    <w:uiPriority w:val="99"/>
    <w:semiHidden/>
    <w:unhideWhenUsed/>
    <w:rsid w:val="004900F4"/>
    <w:pPr>
      <w:framePr w:w="7920" w:h="1980" w:hSpace="180" w:wrap="auto" w:hAnchor="page" w:xAlign="center" w:yAlign="bottom"/>
      <w:suppressAutoHyphens w:val="0"/>
      <w:spacing w:after="60"/>
      <w:ind w:left="2880"/>
      <w:jc w:val="both"/>
    </w:pPr>
    <w:rPr>
      <w:rFonts w:ascii="Arial" w:hAnsi="Arial" w:cs="Arial"/>
      <w:lang w:eastAsia="ru-RU"/>
    </w:rPr>
  </w:style>
  <w:style w:type="paragraph" w:styleId="25">
    <w:name w:val="envelope return"/>
    <w:basedOn w:val="a1"/>
    <w:uiPriority w:val="99"/>
    <w:semiHidden/>
    <w:unhideWhenUsed/>
    <w:rsid w:val="004900F4"/>
    <w:pPr>
      <w:suppressAutoHyphens w:val="0"/>
      <w:spacing w:after="60"/>
      <w:jc w:val="both"/>
    </w:pPr>
    <w:rPr>
      <w:rFonts w:ascii="Arial" w:hAnsi="Arial" w:cs="Arial"/>
      <w:sz w:val="20"/>
      <w:szCs w:val="20"/>
      <w:lang w:eastAsia="ru-RU"/>
    </w:rPr>
  </w:style>
  <w:style w:type="paragraph" w:styleId="affb">
    <w:name w:val="List Bullet"/>
    <w:basedOn w:val="a1"/>
    <w:autoRedefine/>
    <w:uiPriority w:val="99"/>
    <w:semiHidden/>
    <w:unhideWhenUsed/>
    <w:rsid w:val="004900F4"/>
    <w:pPr>
      <w:widowControl w:val="0"/>
      <w:suppressAutoHyphens w:val="0"/>
      <w:spacing w:after="60"/>
      <w:jc w:val="both"/>
    </w:pPr>
    <w:rPr>
      <w:lang w:eastAsia="ru-RU"/>
    </w:rPr>
  </w:style>
  <w:style w:type="paragraph" w:styleId="affc">
    <w:name w:val="List Number"/>
    <w:basedOn w:val="a1"/>
    <w:uiPriority w:val="99"/>
    <w:semiHidden/>
    <w:unhideWhenUsed/>
    <w:rsid w:val="004900F4"/>
    <w:pPr>
      <w:tabs>
        <w:tab w:val="num" w:pos="643"/>
      </w:tabs>
      <w:suppressAutoHyphens w:val="0"/>
      <w:spacing w:after="60"/>
      <w:ind w:left="360" w:hanging="360"/>
      <w:jc w:val="both"/>
    </w:pPr>
    <w:rPr>
      <w:szCs w:val="20"/>
      <w:lang w:eastAsia="ru-RU"/>
    </w:rPr>
  </w:style>
  <w:style w:type="paragraph" w:styleId="26">
    <w:name w:val="List 2"/>
    <w:basedOn w:val="a1"/>
    <w:uiPriority w:val="99"/>
    <w:semiHidden/>
    <w:unhideWhenUsed/>
    <w:rsid w:val="004900F4"/>
    <w:pPr>
      <w:suppressAutoHyphens w:val="0"/>
      <w:spacing w:after="60"/>
      <w:ind w:left="566" w:hanging="283"/>
      <w:jc w:val="both"/>
    </w:pPr>
    <w:rPr>
      <w:lang w:eastAsia="ru-RU"/>
    </w:rPr>
  </w:style>
  <w:style w:type="paragraph" w:styleId="33">
    <w:name w:val="List 3"/>
    <w:basedOn w:val="a1"/>
    <w:uiPriority w:val="99"/>
    <w:semiHidden/>
    <w:unhideWhenUsed/>
    <w:rsid w:val="004900F4"/>
    <w:pPr>
      <w:suppressAutoHyphens w:val="0"/>
      <w:spacing w:after="60"/>
      <w:ind w:left="849" w:hanging="283"/>
      <w:jc w:val="both"/>
    </w:pPr>
    <w:rPr>
      <w:lang w:eastAsia="ru-RU"/>
    </w:rPr>
  </w:style>
  <w:style w:type="paragraph" w:styleId="42">
    <w:name w:val="List 4"/>
    <w:basedOn w:val="a1"/>
    <w:uiPriority w:val="99"/>
    <w:semiHidden/>
    <w:unhideWhenUsed/>
    <w:rsid w:val="004900F4"/>
    <w:pPr>
      <w:suppressAutoHyphens w:val="0"/>
      <w:spacing w:after="60"/>
      <w:ind w:left="1132" w:hanging="283"/>
      <w:jc w:val="both"/>
    </w:pPr>
    <w:rPr>
      <w:lang w:eastAsia="ru-RU"/>
    </w:rPr>
  </w:style>
  <w:style w:type="paragraph" w:styleId="52">
    <w:name w:val="List 5"/>
    <w:basedOn w:val="a1"/>
    <w:uiPriority w:val="99"/>
    <w:semiHidden/>
    <w:unhideWhenUsed/>
    <w:rsid w:val="004900F4"/>
    <w:pPr>
      <w:suppressAutoHyphens w:val="0"/>
      <w:spacing w:after="60"/>
      <w:ind w:left="1415" w:hanging="283"/>
      <w:jc w:val="both"/>
    </w:pPr>
    <w:rPr>
      <w:lang w:eastAsia="ru-RU"/>
    </w:rPr>
  </w:style>
  <w:style w:type="paragraph" w:styleId="27">
    <w:name w:val="List Bullet 2"/>
    <w:basedOn w:val="a1"/>
    <w:autoRedefine/>
    <w:uiPriority w:val="99"/>
    <w:semiHidden/>
    <w:unhideWhenUsed/>
    <w:rsid w:val="004900F4"/>
    <w:pPr>
      <w:tabs>
        <w:tab w:val="num" w:pos="643"/>
        <w:tab w:val="num" w:pos="1209"/>
      </w:tabs>
      <w:suppressAutoHyphens w:val="0"/>
      <w:spacing w:after="60"/>
      <w:ind w:left="643" w:hanging="360"/>
      <w:jc w:val="both"/>
    </w:pPr>
    <w:rPr>
      <w:szCs w:val="20"/>
      <w:lang w:eastAsia="ru-RU"/>
    </w:rPr>
  </w:style>
  <w:style w:type="paragraph" w:styleId="34">
    <w:name w:val="List Bullet 3"/>
    <w:basedOn w:val="a1"/>
    <w:autoRedefine/>
    <w:uiPriority w:val="99"/>
    <w:semiHidden/>
    <w:unhideWhenUsed/>
    <w:rsid w:val="004900F4"/>
    <w:pPr>
      <w:tabs>
        <w:tab w:val="num" w:pos="926"/>
        <w:tab w:val="num" w:pos="1492"/>
      </w:tabs>
      <w:suppressAutoHyphens w:val="0"/>
      <w:spacing w:after="60"/>
      <w:ind w:left="926" w:hanging="360"/>
      <w:jc w:val="both"/>
    </w:pPr>
    <w:rPr>
      <w:szCs w:val="20"/>
      <w:lang w:eastAsia="ru-RU"/>
    </w:rPr>
  </w:style>
  <w:style w:type="paragraph" w:styleId="43">
    <w:name w:val="List Bullet 4"/>
    <w:basedOn w:val="a1"/>
    <w:autoRedefine/>
    <w:uiPriority w:val="99"/>
    <w:semiHidden/>
    <w:unhideWhenUsed/>
    <w:rsid w:val="004900F4"/>
    <w:pPr>
      <w:tabs>
        <w:tab w:val="num" w:pos="1209"/>
      </w:tabs>
      <w:suppressAutoHyphens w:val="0"/>
      <w:spacing w:after="60"/>
      <w:ind w:left="1209" w:hanging="360"/>
      <w:jc w:val="both"/>
    </w:pPr>
    <w:rPr>
      <w:szCs w:val="20"/>
      <w:lang w:eastAsia="ru-RU"/>
    </w:rPr>
  </w:style>
  <w:style w:type="paragraph" w:styleId="53">
    <w:name w:val="List Bullet 5"/>
    <w:basedOn w:val="a1"/>
    <w:autoRedefine/>
    <w:uiPriority w:val="99"/>
    <w:semiHidden/>
    <w:unhideWhenUsed/>
    <w:rsid w:val="004900F4"/>
    <w:pPr>
      <w:tabs>
        <w:tab w:val="num" w:pos="1492"/>
      </w:tabs>
      <w:suppressAutoHyphens w:val="0"/>
      <w:spacing w:after="60"/>
      <w:ind w:left="1492" w:hanging="360"/>
      <w:jc w:val="both"/>
    </w:pPr>
    <w:rPr>
      <w:szCs w:val="20"/>
      <w:lang w:eastAsia="ru-RU"/>
    </w:rPr>
  </w:style>
  <w:style w:type="paragraph" w:styleId="28">
    <w:name w:val="List Number 2"/>
    <w:basedOn w:val="a1"/>
    <w:uiPriority w:val="99"/>
    <w:semiHidden/>
    <w:unhideWhenUsed/>
    <w:rsid w:val="004900F4"/>
    <w:pPr>
      <w:tabs>
        <w:tab w:val="num" w:pos="643"/>
        <w:tab w:val="num" w:pos="926"/>
      </w:tabs>
      <w:suppressAutoHyphens w:val="0"/>
      <w:spacing w:after="60"/>
      <w:ind w:left="643" w:hanging="360"/>
      <w:jc w:val="both"/>
    </w:pPr>
    <w:rPr>
      <w:szCs w:val="20"/>
      <w:lang w:eastAsia="ru-RU"/>
    </w:rPr>
  </w:style>
  <w:style w:type="paragraph" w:styleId="35">
    <w:name w:val="List Number 3"/>
    <w:basedOn w:val="a1"/>
    <w:uiPriority w:val="99"/>
    <w:semiHidden/>
    <w:unhideWhenUsed/>
    <w:rsid w:val="004900F4"/>
    <w:pPr>
      <w:tabs>
        <w:tab w:val="num" w:pos="926"/>
        <w:tab w:val="num" w:pos="1209"/>
      </w:tabs>
      <w:suppressAutoHyphens w:val="0"/>
      <w:spacing w:after="60"/>
      <w:ind w:left="926" w:hanging="360"/>
      <w:jc w:val="both"/>
    </w:pPr>
    <w:rPr>
      <w:szCs w:val="20"/>
      <w:lang w:eastAsia="ru-RU"/>
    </w:rPr>
  </w:style>
  <w:style w:type="paragraph" w:styleId="44">
    <w:name w:val="List Number 4"/>
    <w:basedOn w:val="a1"/>
    <w:uiPriority w:val="99"/>
    <w:semiHidden/>
    <w:unhideWhenUsed/>
    <w:rsid w:val="004900F4"/>
    <w:pPr>
      <w:tabs>
        <w:tab w:val="num" w:pos="1260"/>
      </w:tabs>
      <w:suppressAutoHyphens w:val="0"/>
      <w:spacing w:after="60"/>
      <w:ind w:left="1260" w:hanging="720"/>
      <w:jc w:val="both"/>
    </w:pPr>
    <w:rPr>
      <w:szCs w:val="20"/>
      <w:lang w:eastAsia="ru-RU"/>
    </w:rPr>
  </w:style>
  <w:style w:type="paragraph" w:styleId="54">
    <w:name w:val="List Number 5"/>
    <w:basedOn w:val="a1"/>
    <w:uiPriority w:val="99"/>
    <w:semiHidden/>
    <w:unhideWhenUsed/>
    <w:rsid w:val="004900F4"/>
    <w:pPr>
      <w:tabs>
        <w:tab w:val="num" w:pos="1492"/>
      </w:tabs>
      <w:suppressAutoHyphens w:val="0"/>
      <w:spacing w:after="60"/>
      <w:ind w:left="1492" w:hanging="360"/>
      <w:jc w:val="both"/>
    </w:pPr>
    <w:rPr>
      <w:lang w:eastAsia="ru-RU"/>
    </w:rPr>
  </w:style>
  <w:style w:type="paragraph" w:styleId="affd">
    <w:name w:val="Title"/>
    <w:basedOn w:val="a1"/>
    <w:link w:val="affe"/>
    <w:uiPriority w:val="10"/>
    <w:qFormat/>
    <w:rsid w:val="004900F4"/>
    <w:pPr>
      <w:widowControl w:val="0"/>
      <w:suppressAutoHyphens w:val="0"/>
      <w:autoSpaceDE w:val="0"/>
      <w:autoSpaceDN w:val="0"/>
      <w:adjustRightInd w:val="0"/>
      <w:spacing w:before="240" w:after="60"/>
      <w:jc w:val="center"/>
      <w:outlineLvl w:val="0"/>
    </w:pPr>
    <w:rPr>
      <w:rFonts w:ascii="Cambria" w:hAnsi="Cambria"/>
      <w:b/>
      <w:bCs/>
      <w:kern w:val="28"/>
      <w:sz w:val="32"/>
      <w:szCs w:val="32"/>
      <w:lang w:eastAsia="ru-RU"/>
    </w:rPr>
  </w:style>
  <w:style w:type="character" w:customStyle="1" w:styleId="affe">
    <w:name w:val="Заголовок Знак"/>
    <w:basedOn w:val="a2"/>
    <w:link w:val="affd"/>
    <w:uiPriority w:val="10"/>
    <w:rsid w:val="004900F4"/>
    <w:rPr>
      <w:rFonts w:ascii="Cambria" w:hAnsi="Cambria"/>
      <w:b/>
      <w:bCs/>
      <w:kern w:val="28"/>
      <w:sz w:val="32"/>
      <w:szCs w:val="32"/>
    </w:rPr>
  </w:style>
  <w:style w:type="paragraph" w:styleId="afff">
    <w:name w:val="Closing"/>
    <w:basedOn w:val="a1"/>
    <w:link w:val="afff0"/>
    <w:uiPriority w:val="99"/>
    <w:semiHidden/>
    <w:unhideWhenUsed/>
    <w:rsid w:val="004900F4"/>
    <w:pPr>
      <w:suppressAutoHyphens w:val="0"/>
      <w:spacing w:after="60"/>
      <w:ind w:left="4252"/>
      <w:jc w:val="both"/>
    </w:pPr>
    <w:rPr>
      <w:lang w:eastAsia="ru-RU"/>
    </w:rPr>
  </w:style>
  <w:style w:type="character" w:customStyle="1" w:styleId="afff0">
    <w:name w:val="Прощание Знак"/>
    <w:basedOn w:val="a2"/>
    <w:link w:val="afff"/>
    <w:uiPriority w:val="99"/>
    <w:semiHidden/>
    <w:rsid w:val="004900F4"/>
    <w:rPr>
      <w:sz w:val="24"/>
      <w:szCs w:val="24"/>
    </w:rPr>
  </w:style>
  <w:style w:type="paragraph" w:styleId="afff1">
    <w:name w:val="Signature"/>
    <w:basedOn w:val="a1"/>
    <w:link w:val="afff2"/>
    <w:uiPriority w:val="99"/>
    <w:semiHidden/>
    <w:unhideWhenUsed/>
    <w:rsid w:val="004900F4"/>
    <w:pPr>
      <w:suppressAutoHyphens w:val="0"/>
      <w:spacing w:after="60"/>
      <w:ind w:left="4252"/>
      <w:jc w:val="both"/>
    </w:pPr>
    <w:rPr>
      <w:lang w:eastAsia="ru-RU"/>
    </w:rPr>
  </w:style>
  <w:style w:type="character" w:customStyle="1" w:styleId="afff2">
    <w:name w:val="Подпись Знак"/>
    <w:basedOn w:val="a2"/>
    <w:link w:val="afff1"/>
    <w:uiPriority w:val="99"/>
    <w:semiHidden/>
    <w:rsid w:val="004900F4"/>
    <w:rPr>
      <w:sz w:val="24"/>
      <w:szCs w:val="24"/>
    </w:rPr>
  </w:style>
  <w:style w:type="character" w:customStyle="1" w:styleId="aff2">
    <w:name w:val="Основной текст с отступом Знак"/>
    <w:link w:val="1e"/>
    <w:uiPriority w:val="99"/>
    <w:locked/>
    <w:rsid w:val="004900F4"/>
    <w:rPr>
      <w:sz w:val="24"/>
      <w:szCs w:val="24"/>
      <w:lang w:eastAsia="zh-CN"/>
    </w:rPr>
  </w:style>
  <w:style w:type="paragraph" w:styleId="afff3">
    <w:name w:val="List Continue"/>
    <w:basedOn w:val="a1"/>
    <w:uiPriority w:val="99"/>
    <w:semiHidden/>
    <w:unhideWhenUsed/>
    <w:rsid w:val="004900F4"/>
    <w:pPr>
      <w:suppressAutoHyphens w:val="0"/>
      <w:spacing w:after="120"/>
      <w:ind w:left="283"/>
      <w:jc w:val="both"/>
    </w:pPr>
    <w:rPr>
      <w:lang w:eastAsia="ru-RU"/>
    </w:rPr>
  </w:style>
  <w:style w:type="paragraph" w:styleId="29">
    <w:name w:val="List Continue 2"/>
    <w:basedOn w:val="a1"/>
    <w:uiPriority w:val="99"/>
    <w:semiHidden/>
    <w:unhideWhenUsed/>
    <w:rsid w:val="004900F4"/>
    <w:pPr>
      <w:suppressAutoHyphens w:val="0"/>
      <w:spacing w:after="120"/>
      <w:ind w:left="566"/>
      <w:jc w:val="both"/>
    </w:pPr>
    <w:rPr>
      <w:lang w:eastAsia="ru-RU"/>
    </w:rPr>
  </w:style>
  <w:style w:type="paragraph" w:styleId="36">
    <w:name w:val="List Continue 3"/>
    <w:basedOn w:val="a1"/>
    <w:uiPriority w:val="99"/>
    <w:semiHidden/>
    <w:unhideWhenUsed/>
    <w:rsid w:val="004900F4"/>
    <w:pPr>
      <w:suppressAutoHyphens w:val="0"/>
      <w:spacing w:after="120"/>
      <w:ind w:left="849"/>
      <w:jc w:val="both"/>
    </w:pPr>
    <w:rPr>
      <w:lang w:eastAsia="ru-RU"/>
    </w:rPr>
  </w:style>
  <w:style w:type="paragraph" w:styleId="45">
    <w:name w:val="List Continue 4"/>
    <w:basedOn w:val="a1"/>
    <w:uiPriority w:val="99"/>
    <w:semiHidden/>
    <w:unhideWhenUsed/>
    <w:rsid w:val="004900F4"/>
    <w:pPr>
      <w:suppressAutoHyphens w:val="0"/>
      <w:spacing w:after="120"/>
      <w:ind w:left="1132"/>
      <w:jc w:val="both"/>
    </w:pPr>
    <w:rPr>
      <w:lang w:eastAsia="ru-RU"/>
    </w:rPr>
  </w:style>
  <w:style w:type="paragraph" w:styleId="55">
    <w:name w:val="List Continue 5"/>
    <w:basedOn w:val="a1"/>
    <w:uiPriority w:val="99"/>
    <w:semiHidden/>
    <w:unhideWhenUsed/>
    <w:rsid w:val="004900F4"/>
    <w:pPr>
      <w:suppressAutoHyphens w:val="0"/>
      <w:spacing w:after="120"/>
      <w:ind w:left="1415"/>
      <w:jc w:val="both"/>
    </w:pPr>
    <w:rPr>
      <w:lang w:eastAsia="ru-RU"/>
    </w:rPr>
  </w:style>
  <w:style w:type="paragraph" w:styleId="afff4">
    <w:name w:val="Message Header"/>
    <w:basedOn w:val="a1"/>
    <w:link w:val="afff5"/>
    <w:uiPriority w:val="99"/>
    <w:semiHidden/>
    <w:unhideWhenUsed/>
    <w:rsid w:val="004900F4"/>
    <w:pPr>
      <w:pBdr>
        <w:top w:val="single" w:sz="6" w:space="1" w:color="auto"/>
        <w:left w:val="single" w:sz="6" w:space="1" w:color="auto"/>
        <w:bottom w:val="single" w:sz="6" w:space="1" w:color="auto"/>
        <w:right w:val="single" w:sz="6" w:space="1" w:color="auto"/>
      </w:pBdr>
      <w:shd w:val="pct20" w:color="auto" w:fill="auto"/>
      <w:suppressAutoHyphens w:val="0"/>
      <w:spacing w:after="60"/>
      <w:ind w:left="1134" w:hanging="1134"/>
      <w:jc w:val="both"/>
    </w:pPr>
    <w:rPr>
      <w:rFonts w:ascii="Arial" w:hAnsi="Arial"/>
      <w:lang w:eastAsia="ru-RU"/>
    </w:rPr>
  </w:style>
  <w:style w:type="character" w:customStyle="1" w:styleId="afff5">
    <w:name w:val="Шапка Знак"/>
    <w:basedOn w:val="a2"/>
    <w:link w:val="afff4"/>
    <w:uiPriority w:val="99"/>
    <w:semiHidden/>
    <w:rsid w:val="004900F4"/>
    <w:rPr>
      <w:rFonts w:ascii="Arial" w:hAnsi="Arial"/>
      <w:sz w:val="24"/>
      <w:szCs w:val="24"/>
      <w:shd w:val="pct20" w:color="auto" w:fill="auto"/>
    </w:rPr>
  </w:style>
  <w:style w:type="paragraph" w:styleId="afff6">
    <w:name w:val="Subtitle"/>
    <w:basedOn w:val="a1"/>
    <w:link w:val="afff7"/>
    <w:uiPriority w:val="11"/>
    <w:qFormat/>
    <w:rsid w:val="004900F4"/>
    <w:pPr>
      <w:suppressAutoHyphens w:val="0"/>
      <w:spacing w:after="60"/>
      <w:jc w:val="center"/>
      <w:outlineLvl w:val="1"/>
    </w:pPr>
    <w:rPr>
      <w:rFonts w:ascii="Arial" w:hAnsi="Arial"/>
      <w:szCs w:val="20"/>
      <w:lang w:eastAsia="ru-RU"/>
    </w:rPr>
  </w:style>
  <w:style w:type="character" w:customStyle="1" w:styleId="afff7">
    <w:name w:val="Подзаголовок Знак"/>
    <w:basedOn w:val="a2"/>
    <w:link w:val="afff6"/>
    <w:uiPriority w:val="11"/>
    <w:rsid w:val="004900F4"/>
    <w:rPr>
      <w:rFonts w:ascii="Arial" w:hAnsi="Arial"/>
      <w:sz w:val="24"/>
    </w:rPr>
  </w:style>
  <w:style w:type="paragraph" w:styleId="afff8">
    <w:name w:val="Salutation"/>
    <w:basedOn w:val="a1"/>
    <w:next w:val="a1"/>
    <w:link w:val="afff9"/>
    <w:uiPriority w:val="99"/>
    <w:semiHidden/>
    <w:unhideWhenUsed/>
    <w:rsid w:val="004900F4"/>
    <w:pPr>
      <w:suppressAutoHyphens w:val="0"/>
      <w:spacing w:after="60"/>
      <w:jc w:val="both"/>
    </w:pPr>
    <w:rPr>
      <w:lang w:eastAsia="ru-RU"/>
    </w:rPr>
  </w:style>
  <w:style w:type="character" w:customStyle="1" w:styleId="afff9">
    <w:name w:val="Приветствие Знак"/>
    <w:basedOn w:val="a2"/>
    <w:link w:val="afff8"/>
    <w:uiPriority w:val="99"/>
    <w:semiHidden/>
    <w:rsid w:val="004900F4"/>
    <w:rPr>
      <w:sz w:val="24"/>
      <w:szCs w:val="24"/>
    </w:rPr>
  </w:style>
  <w:style w:type="paragraph" w:styleId="afffa">
    <w:name w:val="Date"/>
    <w:basedOn w:val="a1"/>
    <w:next w:val="a1"/>
    <w:link w:val="afffb"/>
    <w:uiPriority w:val="99"/>
    <w:semiHidden/>
    <w:unhideWhenUsed/>
    <w:rsid w:val="004900F4"/>
    <w:pPr>
      <w:suppressAutoHyphens w:val="0"/>
      <w:spacing w:after="60"/>
      <w:jc w:val="both"/>
    </w:pPr>
    <w:rPr>
      <w:lang w:eastAsia="ru-RU"/>
    </w:rPr>
  </w:style>
  <w:style w:type="character" w:customStyle="1" w:styleId="afffb">
    <w:name w:val="Дата Знак"/>
    <w:basedOn w:val="a2"/>
    <w:link w:val="afffa"/>
    <w:uiPriority w:val="99"/>
    <w:semiHidden/>
    <w:rsid w:val="004900F4"/>
    <w:rPr>
      <w:sz w:val="24"/>
      <w:szCs w:val="24"/>
    </w:rPr>
  </w:style>
  <w:style w:type="paragraph" w:styleId="afffc">
    <w:name w:val="Body Text First Indent"/>
    <w:basedOn w:val="afa"/>
    <w:link w:val="afffd"/>
    <w:uiPriority w:val="99"/>
    <w:semiHidden/>
    <w:unhideWhenUsed/>
    <w:rsid w:val="004900F4"/>
    <w:pPr>
      <w:suppressAutoHyphens w:val="0"/>
      <w:ind w:firstLine="210"/>
      <w:jc w:val="both"/>
    </w:pPr>
    <w:rPr>
      <w:lang w:eastAsia="ru-RU"/>
    </w:rPr>
  </w:style>
  <w:style w:type="character" w:customStyle="1" w:styleId="17">
    <w:name w:val="Основной текст Знак1"/>
    <w:basedOn w:val="a2"/>
    <w:link w:val="afa"/>
    <w:rsid w:val="004900F4"/>
    <w:rPr>
      <w:sz w:val="24"/>
      <w:szCs w:val="24"/>
      <w:lang w:eastAsia="zh-CN"/>
    </w:rPr>
  </w:style>
  <w:style w:type="character" w:customStyle="1" w:styleId="afffd">
    <w:name w:val="Красная строка Знак"/>
    <w:basedOn w:val="17"/>
    <w:link w:val="afffc"/>
    <w:uiPriority w:val="99"/>
    <w:semiHidden/>
    <w:rsid w:val="004900F4"/>
    <w:rPr>
      <w:sz w:val="24"/>
      <w:szCs w:val="24"/>
      <w:lang w:eastAsia="zh-CN"/>
    </w:rPr>
  </w:style>
  <w:style w:type="paragraph" w:styleId="2a">
    <w:name w:val="Body Text First Indent 2"/>
    <w:basedOn w:val="aff8"/>
    <w:link w:val="2b"/>
    <w:uiPriority w:val="99"/>
    <w:semiHidden/>
    <w:unhideWhenUsed/>
    <w:rsid w:val="004900F4"/>
    <w:pPr>
      <w:suppressAutoHyphens w:val="0"/>
      <w:ind w:firstLine="210"/>
      <w:jc w:val="both"/>
    </w:pPr>
    <w:rPr>
      <w:lang w:eastAsia="ru-RU"/>
    </w:rPr>
  </w:style>
  <w:style w:type="character" w:customStyle="1" w:styleId="1f4">
    <w:name w:val="Основной текст с отступом Знак1"/>
    <w:basedOn w:val="a2"/>
    <w:link w:val="aff8"/>
    <w:rsid w:val="004900F4"/>
    <w:rPr>
      <w:sz w:val="24"/>
      <w:szCs w:val="24"/>
      <w:lang w:eastAsia="zh-CN"/>
    </w:rPr>
  </w:style>
  <w:style w:type="character" w:customStyle="1" w:styleId="2b">
    <w:name w:val="Красная строка 2 Знак"/>
    <w:basedOn w:val="1f4"/>
    <w:link w:val="2a"/>
    <w:uiPriority w:val="99"/>
    <w:semiHidden/>
    <w:rsid w:val="004900F4"/>
    <w:rPr>
      <w:sz w:val="24"/>
      <w:szCs w:val="24"/>
      <w:lang w:eastAsia="zh-CN"/>
    </w:rPr>
  </w:style>
  <w:style w:type="paragraph" w:customStyle="1" w:styleId="1f8">
    <w:name w:val="Заголовок записки1"/>
    <w:basedOn w:val="a1"/>
    <w:next w:val="a1"/>
    <w:link w:val="afffe"/>
    <w:uiPriority w:val="99"/>
    <w:semiHidden/>
    <w:unhideWhenUsed/>
    <w:rsid w:val="004900F4"/>
    <w:pPr>
      <w:suppressAutoHyphens w:val="0"/>
      <w:spacing w:after="60"/>
      <w:jc w:val="both"/>
    </w:pPr>
    <w:rPr>
      <w:lang w:eastAsia="ru-RU"/>
    </w:rPr>
  </w:style>
  <w:style w:type="character" w:customStyle="1" w:styleId="afffe">
    <w:name w:val="Заголовок записки Знак"/>
    <w:basedOn w:val="a2"/>
    <w:link w:val="1f8"/>
    <w:uiPriority w:val="99"/>
    <w:semiHidden/>
    <w:rsid w:val="004900F4"/>
    <w:rPr>
      <w:sz w:val="24"/>
      <w:szCs w:val="24"/>
    </w:rPr>
  </w:style>
  <w:style w:type="paragraph" w:styleId="37">
    <w:name w:val="Body Text 3"/>
    <w:basedOn w:val="a1"/>
    <w:link w:val="38"/>
    <w:uiPriority w:val="99"/>
    <w:semiHidden/>
    <w:unhideWhenUsed/>
    <w:rsid w:val="004900F4"/>
    <w:pPr>
      <w:suppressAutoHyphens w:val="0"/>
      <w:spacing w:after="120"/>
    </w:pPr>
    <w:rPr>
      <w:sz w:val="16"/>
      <w:szCs w:val="16"/>
      <w:lang w:eastAsia="ru-RU"/>
    </w:rPr>
  </w:style>
  <w:style w:type="character" w:customStyle="1" w:styleId="38">
    <w:name w:val="Основной текст 3 Знак"/>
    <w:basedOn w:val="a2"/>
    <w:link w:val="37"/>
    <w:uiPriority w:val="99"/>
    <w:semiHidden/>
    <w:rsid w:val="004900F4"/>
    <w:rPr>
      <w:sz w:val="16"/>
      <w:szCs w:val="16"/>
    </w:rPr>
  </w:style>
  <w:style w:type="character" w:customStyle="1" w:styleId="2c">
    <w:name w:val="Основной текст с отступом 2 Знак"/>
    <w:aliases w:val="Знак1 Знак,Знак3 Знак"/>
    <w:link w:val="2d"/>
    <w:semiHidden/>
    <w:locked/>
    <w:rsid w:val="004900F4"/>
    <w:rPr>
      <w:sz w:val="24"/>
    </w:rPr>
  </w:style>
  <w:style w:type="paragraph" w:styleId="2d">
    <w:name w:val="Body Text Indent 2"/>
    <w:aliases w:val="Знак1,Знак3"/>
    <w:basedOn w:val="a1"/>
    <w:link w:val="2c"/>
    <w:semiHidden/>
    <w:unhideWhenUsed/>
    <w:rsid w:val="004900F4"/>
    <w:pPr>
      <w:suppressAutoHyphens w:val="0"/>
      <w:spacing w:after="120" w:line="480" w:lineRule="auto"/>
      <w:ind w:left="283"/>
      <w:jc w:val="both"/>
    </w:pPr>
    <w:rPr>
      <w:szCs w:val="20"/>
      <w:lang w:eastAsia="ru-RU"/>
    </w:rPr>
  </w:style>
  <w:style w:type="character" w:customStyle="1" w:styleId="211">
    <w:name w:val="Основной текст с отступом 2 Знак1"/>
    <w:aliases w:val="Знак1 Знак1,Знак3 Знак1"/>
    <w:basedOn w:val="a2"/>
    <w:uiPriority w:val="99"/>
    <w:semiHidden/>
    <w:rsid w:val="004900F4"/>
    <w:rPr>
      <w:sz w:val="24"/>
      <w:szCs w:val="24"/>
      <w:lang w:eastAsia="zh-CN"/>
    </w:rPr>
  </w:style>
  <w:style w:type="paragraph" w:styleId="39">
    <w:name w:val="Body Text Indent 3"/>
    <w:basedOn w:val="a1"/>
    <w:link w:val="3a"/>
    <w:uiPriority w:val="99"/>
    <w:semiHidden/>
    <w:unhideWhenUsed/>
    <w:rsid w:val="004900F4"/>
    <w:pPr>
      <w:suppressAutoHyphens w:val="0"/>
      <w:spacing w:after="120"/>
      <w:ind w:left="283"/>
      <w:jc w:val="both"/>
    </w:pPr>
    <w:rPr>
      <w:sz w:val="16"/>
      <w:szCs w:val="20"/>
      <w:lang w:eastAsia="ru-RU"/>
    </w:rPr>
  </w:style>
  <w:style w:type="character" w:customStyle="1" w:styleId="3a">
    <w:name w:val="Основной текст с отступом 3 Знак"/>
    <w:basedOn w:val="a2"/>
    <w:link w:val="39"/>
    <w:uiPriority w:val="99"/>
    <w:semiHidden/>
    <w:rsid w:val="004900F4"/>
    <w:rPr>
      <w:sz w:val="16"/>
    </w:rPr>
  </w:style>
  <w:style w:type="paragraph" w:styleId="affff">
    <w:name w:val="Block Text"/>
    <w:basedOn w:val="a1"/>
    <w:uiPriority w:val="99"/>
    <w:semiHidden/>
    <w:unhideWhenUsed/>
    <w:rsid w:val="004900F4"/>
    <w:pPr>
      <w:suppressAutoHyphens w:val="0"/>
      <w:spacing w:after="120"/>
      <w:ind w:left="1440" w:right="1440"/>
      <w:jc w:val="both"/>
    </w:pPr>
    <w:rPr>
      <w:szCs w:val="20"/>
      <w:lang w:eastAsia="ru-RU"/>
    </w:rPr>
  </w:style>
  <w:style w:type="paragraph" w:styleId="a9">
    <w:name w:val="Plain Text"/>
    <w:basedOn w:val="a1"/>
    <w:link w:val="a8"/>
    <w:uiPriority w:val="99"/>
    <w:unhideWhenUsed/>
    <w:rsid w:val="004900F4"/>
    <w:pPr>
      <w:suppressAutoHyphens w:val="0"/>
    </w:pPr>
    <w:rPr>
      <w:rFonts w:ascii="Courier New" w:hAnsi="Courier New" w:cs="Courier New"/>
      <w:sz w:val="20"/>
      <w:szCs w:val="20"/>
      <w:lang w:eastAsia="ru-RU"/>
    </w:rPr>
  </w:style>
  <w:style w:type="character" w:customStyle="1" w:styleId="1f9">
    <w:name w:val="Текст Знак1"/>
    <w:basedOn w:val="a2"/>
    <w:uiPriority w:val="99"/>
    <w:semiHidden/>
    <w:rsid w:val="004900F4"/>
    <w:rPr>
      <w:rFonts w:ascii="Courier New" w:hAnsi="Courier New" w:cs="Courier New"/>
      <w:lang w:eastAsia="zh-CN"/>
    </w:rPr>
  </w:style>
  <w:style w:type="paragraph" w:styleId="affff0">
    <w:name w:val="E-mail Signature"/>
    <w:basedOn w:val="a1"/>
    <w:link w:val="affff1"/>
    <w:uiPriority w:val="99"/>
    <w:semiHidden/>
    <w:unhideWhenUsed/>
    <w:rsid w:val="004900F4"/>
    <w:pPr>
      <w:suppressAutoHyphens w:val="0"/>
      <w:spacing w:after="60"/>
      <w:jc w:val="both"/>
    </w:pPr>
    <w:rPr>
      <w:lang w:eastAsia="ru-RU"/>
    </w:rPr>
  </w:style>
  <w:style w:type="character" w:customStyle="1" w:styleId="affff1">
    <w:name w:val="Электронная подпись Знак"/>
    <w:basedOn w:val="a2"/>
    <w:link w:val="affff0"/>
    <w:uiPriority w:val="99"/>
    <w:semiHidden/>
    <w:rsid w:val="004900F4"/>
    <w:rPr>
      <w:sz w:val="24"/>
      <w:szCs w:val="24"/>
    </w:rPr>
  </w:style>
  <w:style w:type="paragraph" w:customStyle="1" w:styleId="ConsPlusCell">
    <w:name w:val="ConsPlusCell"/>
    <w:rsid w:val="004900F4"/>
    <w:pPr>
      <w:autoSpaceDE w:val="0"/>
      <w:autoSpaceDN w:val="0"/>
      <w:adjustRightInd w:val="0"/>
    </w:pPr>
    <w:rPr>
      <w:rFonts w:ascii="Arial" w:hAnsi="Arial" w:cs="Arial"/>
    </w:rPr>
  </w:style>
  <w:style w:type="paragraph" w:customStyle="1" w:styleId="affff2">
    <w:name w:val="Пункт"/>
    <w:basedOn w:val="a1"/>
    <w:rsid w:val="004900F4"/>
    <w:pPr>
      <w:tabs>
        <w:tab w:val="num" w:pos="1980"/>
      </w:tabs>
      <w:suppressAutoHyphens w:val="0"/>
      <w:ind w:left="1404" w:hanging="504"/>
      <w:jc w:val="both"/>
    </w:pPr>
    <w:rPr>
      <w:szCs w:val="28"/>
      <w:lang w:eastAsia="ru-RU"/>
    </w:rPr>
  </w:style>
  <w:style w:type="paragraph" w:customStyle="1" w:styleId="affff3">
    <w:name w:val="Тендерные данные"/>
    <w:basedOn w:val="a1"/>
    <w:semiHidden/>
    <w:rsid w:val="004900F4"/>
    <w:pPr>
      <w:tabs>
        <w:tab w:val="left" w:pos="1985"/>
      </w:tabs>
      <w:suppressAutoHyphens w:val="0"/>
      <w:spacing w:before="120" w:after="60"/>
      <w:jc w:val="both"/>
    </w:pPr>
    <w:rPr>
      <w:b/>
      <w:szCs w:val="20"/>
      <w:lang w:eastAsia="ru-RU"/>
    </w:rPr>
  </w:style>
  <w:style w:type="paragraph" w:customStyle="1" w:styleId="affff4">
    <w:name w:val="Таблица шапка"/>
    <w:basedOn w:val="a1"/>
    <w:rsid w:val="004900F4"/>
    <w:pPr>
      <w:keepNext/>
      <w:suppressAutoHyphens w:val="0"/>
      <w:spacing w:before="40" w:after="40"/>
      <w:ind w:left="57" w:right="57"/>
    </w:pPr>
    <w:rPr>
      <w:sz w:val="18"/>
      <w:szCs w:val="18"/>
      <w:lang w:eastAsia="ru-RU"/>
    </w:rPr>
  </w:style>
  <w:style w:type="paragraph" w:customStyle="1" w:styleId="affff5">
    <w:name w:val="Таблица текст"/>
    <w:basedOn w:val="a1"/>
    <w:rsid w:val="004900F4"/>
    <w:pPr>
      <w:suppressAutoHyphens w:val="0"/>
      <w:spacing w:before="40" w:after="40"/>
      <w:ind w:left="57" w:right="57"/>
    </w:pPr>
    <w:rPr>
      <w:sz w:val="22"/>
      <w:szCs w:val="22"/>
      <w:lang w:eastAsia="ru-RU"/>
    </w:rPr>
  </w:style>
  <w:style w:type="paragraph" w:customStyle="1" w:styleId="a0">
    <w:name w:val="Раздел"/>
    <w:basedOn w:val="a1"/>
    <w:semiHidden/>
    <w:rsid w:val="004900F4"/>
    <w:pPr>
      <w:numPr>
        <w:ilvl w:val="1"/>
        <w:numId w:val="6"/>
      </w:numPr>
      <w:suppressAutoHyphens w:val="0"/>
      <w:spacing w:before="120" w:after="120"/>
      <w:jc w:val="center"/>
    </w:pPr>
    <w:rPr>
      <w:rFonts w:ascii="Arial Narrow" w:hAnsi="Arial Narrow"/>
      <w:b/>
      <w:sz w:val="28"/>
      <w:szCs w:val="20"/>
      <w:lang w:eastAsia="ru-RU"/>
    </w:rPr>
  </w:style>
  <w:style w:type="paragraph" w:customStyle="1" w:styleId="30">
    <w:name w:val="Раздел 3"/>
    <w:basedOn w:val="a1"/>
    <w:semiHidden/>
    <w:rsid w:val="004900F4"/>
    <w:pPr>
      <w:numPr>
        <w:numId w:val="7"/>
      </w:numPr>
      <w:suppressAutoHyphens w:val="0"/>
      <w:spacing w:before="120" w:after="120"/>
      <w:jc w:val="center"/>
    </w:pPr>
    <w:rPr>
      <w:b/>
      <w:szCs w:val="20"/>
      <w:lang w:eastAsia="ru-RU"/>
    </w:rPr>
  </w:style>
  <w:style w:type="paragraph" w:customStyle="1" w:styleId="affff6">
    <w:name w:val="Условия контракта"/>
    <w:basedOn w:val="a1"/>
    <w:semiHidden/>
    <w:rsid w:val="004900F4"/>
    <w:pPr>
      <w:tabs>
        <w:tab w:val="num" w:pos="432"/>
      </w:tabs>
      <w:suppressAutoHyphens w:val="0"/>
      <w:spacing w:before="240" w:after="120"/>
      <w:ind w:left="432" w:hanging="432"/>
      <w:jc w:val="both"/>
    </w:pPr>
    <w:rPr>
      <w:b/>
      <w:szCs w:val="20"/>
      <w:lang w:eastAsia="ru-RU"/>
    </w:rPr>
  </w:style>
  <w:style w:type="paragraph" w:customStyle="1" w:styleId="affff7">
    <w:name w:val="Подраздел"/>
    <w:basedOn w:val="a1"/>
    <w:semiHidden/>
    <w:rsid w:val="004900F4"/>
    <w:pPr>
      <w:spacing w:before="240" w:after="120"/>
      <w:jc w:val="center"/>
    </w:pPr>
    <w:rPr>
      <w:rFonts w:ascii="TimesDL" w:hAnsi="TimesDL"/>
      <w:b/>
      <w:smallCaps/>
      <w:spacing w:val="-2"/>
      <w:szCs w:val="20"/>
      <w:lang w:eastAsia="ru-RU"/>
    </w:rPr>
  </w:style>
  <w:style w:type="paragraph" w:customStyle="1" w:styleId="1fa">
    <w:name w:val="Стиль1"/>
    <w:basedOn w:val="a1"/>
    <w:rsid w:val="004900F4"/>
    <w:pPr>
      <w:keepNext/>
      <w:keepLines/>
      <w:widowControl w:val="0"/>
      <w:suppressLineNumbers/>
      <w:tabs>
        <w:tab w:val="num" w:pos="643"/>
      </w:tabs>
      <w:spacing w:after="60"/>
      <w:ind w:left="643" w:hanging="360"/>
    </w:pPr>
    <w:rPr>
      <w:b/>
      <w:sz w:val="28"/>
      <w:lang w:eastAsia="ru-RU"/>
    </w:rPr>
  </w:style>
  <w:style w:type="paragraph" w:customStyle="1" w:styleId="2e">
    <w:name w:val="Стиль2"/>
    <w:basedOn w:val="28"/>
    <w:rsid w:val="004900F4"/>
    <w:pPr>
      <w:keepNext/>
      <w:keepLines/>
      <w:widowControl w:val="0"/>
      <w:suppressLineNumbers/>
      <w:suppressAutoHyphens/>
    </w:pPr>
    <w:rPr>
      <w:b/>
    </w:rPr>
  </w:style>
  <w:style w:type="paragraph" w:customStyle="1" w:styleId="3b">
    <w:name w:val="Стиль3"/>
    <w:basedOn w:val="2d"/>
    <w:rsid w:val="004900F4"/>
    <w:pPr>
      <w:widowControl w:val="0"/>
      <w:tabs>
        <w:tab w:val="num" w:pos="643"/>
      </w:tabs>
      <w:adjustRightInd w:val="0"/>
      <w:spacing w:after="0" w:line="240" w:lineRule="auto"/>
      <w:ind w:left="643" w:hanging="360"/>
    </w:pPr>
  </w:style>
  <w:style w:type="paragraph" w:customStyle="1" w:styleId="affff8">
    <w:name w:val="пункт"/>
    <w:basedOn w:val="a1"/>
    <w:rsid w:val="004900F4"/>
    <w:pPr>
      <w:tabs>
        <w:tab w:val="num" w:pos="1307"/>
      </w:tabs>
      <w:suppressAutoHyphens w:val="0"/>
      <w:spacing w:before="60" w:after="60"/>
      <w:ind w:left="1080"/>
    </w:pPr>
    <w:rPr>
      <w:lang w:eastAsia="ru-RU"/>
    </w:rPr>
  </w:style>
  <w:style w:type="paragraph" w:customStyle="1" w:styleId="ConsPlusNonformat">
    <w:name w:val="ConsPlusNonformat"/>
    <w:rsid w:val="004900F4"/>
    <w:pPr>
      <w:autoSpaceDE w:val="0"/>
      <w:autoSpaceDN w:val="0"/>
      <w:adjustRightInd w:val="0"/>
    </w:pPr>
    <w:rPr>
      <w:rFonts w:ascii="Courier New" w:hAnsi="Courier New" w:cs="Courier New"/>
    </w:rPr>
  </w:style>
  <w:style w:type="paragraph" w:customStyle="1" w:styleId="230">
    <w:name w:val="Знак Знак23 Знак Знак Знак"/>
    <w:basedOn w:val="a1"/>
    <w:rsid w:val="004900F4"/>
    <w:pPr>
      <w:suppressAutoHyphens w:val="0"/>
      <w:spacing w:after="160" w:line="240" w:lineRule="exact"/>
    </w:pPr>
    <w:rPr>
      <w:sz w:val="20"/>
      <w:szCs w:val="20"/>
    </w:rPr>
  </w:style>
  <w:style w:type="paragraph" w:customStyle="1" w:styleId="231">
    <w:name w:val="Знак Знак23 Знак Знак Знак Знак"/>
    <w:basedOn w:val="a1"/>
    <w:rsid w:val="004900F4"/>
    <w:pPr>
      <w:suppressAutoHyphens w:val="0"/>
      <w:spacing w:after="160" w:line="240" w:lineRule="exact"/>
    </w:pPr>
    <w:rPr>
      <w:sz w:val="20"/>
      <w:szCs w:val="20"/>
    </w:rPr>
  </w:style>
  <w:style w:type="paragraph" w:customStyle="1" w:styleId="affff9">
    <w:name w:val="Знак Знак Знак Знак Знак Знак Знак"/>
    <w:basedOn w:val="a1"/>
    <w:rsid w:val="004900F4"/>
    <w:pPr>
      <w:suppressAutoHyphens w:val="0"/>
      <w:spacing w:after="160" w:line="240" w:lineRule="exact"/>
    </w:pPr>
    <w:rPr>
      <w:sz w:val="20"/>
      <w:szCs w:val="20"/>
    </w:rPr>
  </w:style>
  <w:style w:type="paragraph" w:customStyle="1" w:styleId="1fb">
    <w:name w:val="Список многоуровневый 1"/>
    <w:basedOn w:val="a1"/>
    <w:rsid w:val="004900F4"/>
    <w:pPr>
      <w:tabs>
        <w:tab w:val="num" w:pos="432"/>
      </w:tabs>
      <w:suppressAutoHyphens w:val="0"/>
      <w:spacing w:after="60"/>
      <w:ind w:left="431" w:hanging="431"/>
      <w:jc w:val="both"/>
    </w:pPr>
    <w:rPr>
      <w:lang w:eastAsia="ru-RU"/>
    </w:rPr>
  </w:style>
  <w:style w:type="paragraph" w:customStyle="1" w:styleId="2310">
    <w:name w:val="Знак Знак23 Знак Знак Знак Знак1"/>
    <w:basedOn w:val="a1"/>
    <w:autoRedefine/>
    <w:rsid w:val="004900F4"/>
    <w:pPr>
      <w:suppressAutoHyphens w:val="0"/>
      <w:spacing w:before="60" w:after="60"/>
    </w:pPr>
    <w:rPr>
      <w:sz w:val="20"/>
      <w:szCs w:val="20"/>
    </w:rPr>
  </w:style>
  <w:style w:type="paragraph" w:customStyle="1" w:styleId="2-11">
    <w:name w:val="содержание2-11"/>
    <w:basedOn w:val="a1"/>
    <w:semiHidden/>
    <w:rsid w:val="004900F4"/>
    <w:pPr>
      <w:suppressAutoHyphens w:val="0"/>
      <w:spacing w:after="60"/>
      <w:jc w:val="both"/>
    </w:pPr>
    <w:rPr>
      <w:lang w:eastAsia="ru-RU"/>
    </w:rPr>
  </w:style>
  <w:style w:type="paragraph" w:customStyle="1" w:styleId="affffa">
    <w:name w:val="Пункт Знак"/>
    <w:basedOn w:val="a1"/>
    <w:semiHidden/>
    <w:rsid w:val="004900F4"/>
    <w:pPr>
      <w:tabs>
        <w:tab w:val="num" w:pos="1134"/>
        <w:tab w:val="left" w:pos="1701"/>
      </w:tabs>
      <w:suppressAutoHyphens w:val="0"/>
      <w:snapToGrid w:val="0"/>
      <w:spacing w:line="360" w:lineRule="auto"/>
      <w:ind w:left="1134" w:hanging="567"/>
      <w:jc w:val="both"/>
    </w:pPr>
    <w:rPr>
      <w:sz w:val="28"/>
      <w:szCs w:val="28"/>
      <w:lang w:eastAsia="ru-RU"/>
    </w:rPr>
  </w:style>
  <w:style w:type="paragraph" w:customStyle="1" w:styleId="affffb">
    <w:name w:val="Словарная статья"/>
    <w:basedOn w:val="a1"/>
    <w:next w:val="a1"/>
    <w:semiHidden/>
    <w:rsid w:val="004900F4"/>
    <w:pPr>
      <w:suppressAutoHyphens w:val="0"/>
      <w:autoSpaceDE w:val="0"/>
      <w:autoSpaceDN w:val="0"/>
      <w:adjustRightInd w:val="0"/>
      <w:ind w:right="118"/>
      <w:jc w:val="both"/>
    </w:pPr>
    <w:rPr>
      <w:rFonts w:ascii="Arial" w:hAnsi="Arial" w:cs="Arial"/>
      <w:sz w:val="20"/>
      <w:szCs w:val="20"/>
      <w:lang w:eastAsia="ru-RU"/>
    </w:rPr>
  </w:style>
  <w:style w:type="paragraph" w:customStyle="1" w:styleId="1fc">
    <w:name w:val="1"/>
    <w:basedOn w:val="a1"/>
    <w:semiHidden/>
    <w:rsid w:val="004900F4"/>
    <w:pPr>
      <w:suppressAutoHyphens w:val="0"/>
      <w:spacing w:after="160" w:line="240" w:lineRule="exact"/>
    </w:pPr>
    <w:rPr>
      <w:sz w:val="20"/>
      <w:szCs w:val="20"/>
    </w:rPr>
  </w:style>
  <w:style w:type="paragraph" w:customStyle="1" w:styleId="1CharChar">
    <w:name w:val="1 Знак Char Знак Char Знак"/>
    <w:basedOn w:val="a1"/>
    <w:rsid w:val="004900F4"/>
    <w:pPr>
      <w:suppressAutoHyphens w:val="0"/>
      <w:spacing w:after="160" w:line="240" w:lineRule="exact"/>
    </w:pPr>
    <w:rPr>
      <w:sz w:val="20"/>
      <w:szCs w:val="20"/>
    </w:rPr>
  </w:style>
  <w:style w:type="paragraph" w:customStyle="1" w:styleId="affffc">
    <w:name w:val="Знак Знак Знак Знак"/>
    <w:basedOn w:val="a1"/>
    <w:rsid w:val="004900F4"/>
    <w:pPr>
      <w:suppressAutoHyphens w:val="0"/>
      <w:spacing w:after="160" w:line="240" w:lineRule="exact"/>
    </w:pPr>
    <w:rPr>
      <w:sz w:val="20"/>
      <w:szCs w:val="20"/>
    </w:rPr>
  </w:style>
  <w:style w:type="paragraph" w:customStyle="1" w:styleId="affffd">
    <w:name w:val="Знак Знак Знак Знак Знак Знак"/>
    <w:basedOn w:val="a1"/>
    <w:rsid w:val="004900F4"/>
    <w:pPr>
      <w:suppressAutoHyphens w:val="0"/>
      <w:spacing w:after="160" w:line="240" w:lineRule="exact"/>
    </w:pPr>
    <w:rPr>
      <w:sz w:val="20"/>
      <w:szCs w:val="20"/>
    </w:rPr>
  </w:style>
  <w:style w:type="paragraph" w:customStyle="1" w:styleId="12">
    <w:name w:val="Абзац списка1"/>
    <w:basedOn w:val="a1"/>
    <w:link w:val="aa"/>
    <w:rsid w:val="004900F4"/>
    <w:pPr>
      <w:suppressAutoHyphens w:val="0"/>
      <w:ind w:left="720"/>
    </w:pPr>
    <w:rPr>
      <w:rFonts w:ascii="Calibri" w:eastAsia="Calibri" w:hAnsi="Calibri"/>
      <w:sz w:val="20"/>
      <w:szCs w:val="20"/>
      <w:lang w:eastAsia="ru-RU"/>
    </w:rPr>
  </w:style>
  <w:style w:type="character" w:customStyle="1" w:styleId="affffe">
    <w:name w:val="Дефис Знак"/>
    <w:link w:val="a"/>
    <w:locked/>
    <w:rsid w:val="004900F4"/>
    <w:rPr>
      <w:sz w:val="24"/>
      <w:szCs w:val="24"/>
      <w:lang w:val="en-US"/>
    </w:rPr>
  </w:style>
  <w:style w:type="paragraph" w:customStyle="1" w:styleId="a">
    <w:name w:val="Дефис"/>
    <w:basedOn w:val="12"/>
    <w:link w:val="affffe"/>
    <w:rsid w:val="004900F4"/>
    <w:pPr>
      <w:numPr>
        <w:numId w:val="8"/>
      </w:numPr>
    </w:pPr>
    <w:rPr>
      <w:rFonts w:ascii="Times New Roman" w:eastAsia="Times New Roman" w:hAnsi="Times New Roman"/>
      <w:sz w:val="24"/>
      <w:szCs w:val="24"/>
      <w:lang w:val="en-US"/>
    </w:rPr>
  </w:style>
  <w:style w:type="character" w:customStyle="1" w:styleId="46">
    <w:name w:val="Стиль4 Знак"/>
    <w:link w:val="47"/>
    <w:locked/>
    <w:rsid w:val="004900F4"/>
  </w:style>
  <w:style w:type="paragraph" w:customStyle="1" w:styleId="47">
    <w:name w:val="Стиль4"/>
    <w:basedOn w:val="a"/>
    <w:link w:val="46"/>
    <w:rsid w:val="004900F4"/>
    <w:rPr>
      <w:sz w:val="20"/>
      <w:szCs w:val="20"/>
      <w:lang w:val="ru-RU"/>
    </w:rPr>
  </w:style>
  <w:style w:type="paragraph" w:customStyle="1" w:styleId="afffff">
    <w:name w:val="Знак Знак Знак"/>
    <w:basedOn w:val="a1"/>
    <w:rsid w:val="004900F4"/>
    <w:pPr>
      <w:suppressAutoHyphens w:val="0"/>
      <w:spacing w:after="160" w:line="240" w:lineRule="exact"/>
    </w:pPr>
    <w:rPr>
      <w:rFonts w:ascii="Verdana" w:hAnsi="Verdana"/>
      <w:sz w:val="20"/>
      <w:szCs w:val="20"/>
      <w:lang w:val="en-US" w:eastAsia="en-US"/>
    </w:rPr>
  </w:style>
  <w:style w:type="character" w:customStyle="1" w:styleId="ConsNormal">
    <w:name w:val="ConsNormal Знак"/>
    <w:link w:val="ConsNormal0"/>
    <w:locked/>
    <w:rsid w:val="004900F4"/>
    <w:rPr>
      <w:rFonts w:ascii="Consultant" w:eastAsia="Arial" w:hAnsi="Consultant"/>
      <w:lang w:eastAsia="ar-SA"/>
    </w:rPr>
  </w:style>
  <w:style w:type="paragraph" w:customStyle="1" w:styleId="ConsNormal0">
    <w:name w:val="ConsNormal"/>
    <w:link w:val="ConsNormal"/>
    <w:rsid w:val="004900F4"/>
    <w:pPr>
      <w:widowControl w:val="0"/>
      <w:suppressAutoHyphens/>
      <w:ind w:firstLine="720"/>
    </w:pPr>
    <w:rPr>
      <w:rFonts w:ascii="Consultant" w:eastAsia="Arial" w:hAnsi="Consultant"/>
      <w:lang w:eastAsia="ar-SA"/>
    </w:rPr>
  </w:style>
  <w:style w:type="paragraph" w:customStyle="1" w:styleId="afffff0">
    <w:name w:val="Стиль"/>
    <w:rsid w:val="004900F4"/>
    <w:pPr>
      <w:widowControl w:val="0"/>
      <w:autoSpaceDE w:val="0"/>
      <w:autoSpaceDN w:val="0"/>
      <w:adjustRightInd w:val="0"/>
    </w:pPr>
    <w:rPr>
      <w:sz w:val="24"/>
      <w:szCs w:val="24"/>
    </w:rPr>
  </w:style>
  <w:style w:type="character" w:customStyle="1" w:styleId="H2">
    <w:name w:val="H2 Знак Знак"/>
    <w:rsid w:val="004900F4"/>
    <w:rPr>
      <w:rFonts w:ascii="Times New Roman" w:eastAsia="Times New Roman" w:hAnsi="Times New Roman" w:cs="Times New Roman" w:hint="default"/>
      <w:b/>
      <w:bCs/>
      <w:sz w:val="30"/>
      <w:szCs w:val="30"/>
      <w:lang w:val="ru-RU" w:eastAsia="ru-RU" w:bidi="ar-SA"/>
    </w:rPr>
  </w:style>
  <w:style w:type="character" w:customStyle="1" w:styleId="290">
    <w:name w:val="Знак Знак29"/>
    <w:rsid w:val="004900F4"/>
    <w:rPr>
      <w:rFonts w:ascii="Cambria" w:hAnsi="Cambria" w:cs="Times New Roman" w:hint="default"/>
      <w:b/>
      <w:bCs/>
      <w:sz w:val="26"/>
      <w:szCs w:val="26"/>
      <w:lang w:val="ru-RU" w:eastAsia="en-US" w:bidi="ar-SA"/>
    </w:rPr>
  </w:style>
  <w:style w:type="character" w:customStyle="1" w:styleId="280">
    <w:name w:val="Знак Знак28"/>
    <w:rsid w:val="004900F4"/>
    <w:rPr>
      <w:rFonts w:ascii="Arial" w:hAnsi="Arial" w:cs="Arial" w:hint="default"/>
      <w:sz w:val="24"/>
      <w:szCs w:val="24"/>
      <w:lang w:val="ru-RU" w:eastAsia="ru-RU" w:bidi="ar-SA"/>
    </w:rPr>
  </w:style>
  <w:style w:type="character" w:customStyle="1" w:styleId="270">
    <w:name w:val="Знак Знак27"/>
    <w:rsid w:val="004900F4"/>
    <w:rPr>
      <w:rFonts w:ascii="Times New Roman" w:eastAsia="Times New Roman" w:hAnsi="Times New Roman" w:cs="Times New Roman" w:hint="default"/>
      <w:sz w:val="22"/>
      <w:szCs w:val="22"/>
      <w:lang w:val="ru-RU" w:eastAsia="ru-RU" w:bidi="ar-SA"/>
    </w:rPr>
  </w:style>
  <w:style w:type="character" w:customStyle="1" w:styleId="260">
    <w:name w:val="Знак Знак26"/>
    <w:rsid w:val="004900F4"/>
    <w:rPr>
      <w:rFonts w:ascii="Times New Roman" w:eastAsia="Times New Roman" w:hAnsi="Times New Roman" w:cs="Times New Roman" w:hint="default"/>
      <w:i/>
      <w:iCs/>
      <w:sz w:val="22"/>
      <w:szCs w:val="22"/>
      <w:lang w:val="ru-RU" w:eastAsia="ru-RU" w:bidi="ar-SA"/>
    </w:rPr>
  </w:style>
  <w:style w:type="character" w:customStyle="1" w:styleId="250">
    <w:name w:val="Знак Знак25"/>
    <w:rsid w:val="004900F4"/>
    <w:rPr>
      <w:rFonts w:ascii="Arial" w:hAnsi="Arial" w:cs="Arial" w:hint="default"/>
      <w:lang w:val="ru-RU" w:eastAsia="ru-RU" w:bidi="ar-SA"/>
    </w:rPr>
  </w:style>
  <w:style w:type="character" w:customStyle="1" w:styleId="240">
    <w:name w:val="Знак Знак24"/>
    <w:rsid w:val="004900F4"/>
    <w:rPr>
      <w:rFonts w:ascii="Arial" w:hAnsi="Arial" w:cs="Arial" w:hint="default"/>
      <w:i/>
      <w:iCs/>
      <w:lang w:val="ru-RU" w:eastAsia="ru-RU" w:bidi="ar-SA"/>
    </w:rPr>
  </w:style>
  <w:style w:type="character" w:customStyle="1" w:styleId="232">
    <w:name w:val="Знак Знак23"/>
    <w:rsid w:val="004900F4"/>
    <w:rPr>
      <w:rFonts w:ascii="Arial" w:hAnsi="Arial" w:cs="Arial" w:hint="default"/>
      <w:b/>
      <w:bCs/>
      <w:i/>
      <w:iCs/>
      <w:sz w:val="18"/>
      <w:szCs w:val="18"/>
      <w:lang w:val="ru-RU" w:eastAsia="ru-RU" w:bidi="ar-SA"/>
    </w:rPr>
  </w:style>
  <w:style w:type="character" w:customStyle="1" w:styleId="170">
    <w:name w:val="Знак Знак17"/>
    <w:rsid w:val="004900F4"/>
    <w:rPr>
      <w:rFonts w:ascii="Cambria" w:hAnsi="Cambria" w:cs="Times New Roman" w:hint="default"/>
      <w:b/>
      <w:bCs/>
      <w:kern w:val="28"/>
      <w:sz w:val="32"/>
      <w:szCs w:val="32"/>
      <w:lang w:val="ru-RU" w:eastAsia="zh-CN" w:bidi="ar-SA"/>
    </w:rPr>
  </w:style>
  <w:style w:type="character" w:customStyle="1" w:styleId="112">
    <w:name w:val="Знак Знак11"/>
    <w:rsid w:val="004900F4"/>
    <w:rPr>
      <w:rFonts w:ascii="Arial" w:hAnsi="Arial" w:cs="Times New Roman" w:hint="default"/>
      <w:sz w:val="24"/>
      <w:szCs w:val="24"/>
      <w:lang w:val="ru-RU" w:eastAsia="ru-RU" w:bidi="ar-SA"/>
    </w:rPr>
  </w:style>
  <w:style w:type="character" w:customStyle="1" w:styleId="92">
    <w:name w:val="Знак Знак9"/>
    <w:rsid w:val="004900F4"/>
    <w:rPr>
      <w:rFonts w:ascii="Times New Roman" w:eastAsia="Times New Roman" w:hAnsi="Times New Roman" w:cs="Times New Roman" w:hint="default"/>
      <w:sz w:val="24"/>
      <w:szCs w:val="24"/>
      <w:lang w:val="ru-RU" w:eastAsia="ru-RU" w:bidi="ar-SA"/>
    </w:rPr>
  </w:style>
  <w:style w:type="character" w:customStyle="1" w:styleId="56">
    <w:name w:val="Знак Знак5"/>
    <w:rsid w:val="004900F4"/>
    <w:rPr>
      <w:rFonts w:ascii="Times New Roman" w:eastAsia="Times New Roman" w:hAnsi="Times New Roman" w:cs="Times New Roman" w:hint="default"/>
      <w:sz w:val="24"/>
      <w:szCs w:val="24"/>
      <w:lang w:val="ru-RU" w:eastAsia="ru-RU" w:bidi="ar-SA"/>
    </w:rPr>
  </w:style>
  <w:style w:type="character" w:customStyle="1" w:styleId="1fd">
    <w:name w:val="Замещающий текст1"/>
    <w:semiHidden/>
    <w:rsid w:val="004900F4"/>
    <w:rPr>
      <w:rFonts w:ascii="Times New Roman" w:hAnsi="Times New Roman" w:cs="Times New Roman" w:hint="default"/>
      <w:color w:val="808080"/>
    </w:rPr>
  </w:style>
  <w:style w:type="character" w:customStyle="1" w:styleId="skypepnhtextspan">
    <w:name w:val="skype_pnh_text_span"/>
    <w:rsid w:val="004900F4"/>
    <w:rPr>
      <w:rFonts w:ascii="Times New Roman" w:hAnsi="Times New Roman" w:cs="Times New Roman" w:hint="default"/>
    </w:rPr>
  </w:style>
  <w:style w:type="paragraph" w:customStyle="1" w:styleId="Standard">
    <w:name w:val="Standard"/>
    <w:rsid w:val="004900F4"/>
    <w:pPr>
      <w:tabs>
        <w:tab w:val="left" w:pos="709"/>
      </w:tabs>
      <w:suppressAutoHyphens/>
      <w:autoSpaceDN w:val="0"/>
      <w:spacing w:after="200" w:line="276" w:lineRule="atLeast"/>
      <w:textAlignment w:val="baseline"/>
    </w:pPr>
    <w:rPr>
      <w:rFonts w:ascii="Calibri" w:eastAsia="Lucida Sans Unicode" w:hAnsi="Calibri" w:cs="Tahoma"/>
      <w:kern w:val="3"/>
      <w:sz w:val="22"/>
      <w:szCs w:val="22"/>
      <w:lang w:eastAsia="en-US"/>
    </w:rPr>
  </w:style>
  <w:style w:type="paragraph" w:styleId="afffff1">
    <w:name w:val="No Spacing"/>
    <w:rsid w:val="004900F4"/>
    <w:pPr>
      <w:suppressAutoHyphens/>
      <w:autoSpaceDN w:val="0"/>
      <w:textAlignment w:val="baseline"/>
    </w:pPr>
    <w:rPr>
      <w:rFonts w:ascii="Calibri" w:hAnsi="Calibri"/>
      <w:kern w:val="3"/>
      <w:sz w:val="24"/>
      <w:szCs w:val="24"/>
      <w:lang w:eastAsia="zh-CN" w:bidi="hi-IN"/>
    </w:rPr>
  </w:style>
  <w:style w:type="character" w:customStyle="1" w:styleId="afffff2">
    <w:name w:val="Привязка сноски"/>
    <w:rsid w:val="004900F4"/>
    <w:rPr>
      <w:vertAlign w:val="superscript"/>
    </w:rPr>
  </w:style>
  <w:style w:type="character" w:customStyle="1" w:styleId="-">
    <w:name w:val="Интернет-ссылка"/>
    <w:rsid w:val="004900F4"/>
    <w:rPr>
      <w:color w:val="0000FF"/>
      <w:u w:val="single"/>
    </w:rPr>
  </w:style>
  <w:style w:type="paragraph" w:customStyle="1" w:styleId="TableContents">
    <w:name w:val="Table Contents"/>
    <w:basedOn w:val="a1"/>
    <w:rsid w:val="000723E1"/>
    <w:pPr>
      <w:suppressLineNumbers/>
      <w:autoSpaceDN w:val="0"/>
    </w:pPr>
    <w:rPr>
      <w:rFonts w:ascii="Liberation Serif" w:hAnsi="Liberation Serif" w:cs="Mangal"/>
      <w:kern w:val="3"/>
      <w:lang w:val="en-US" w:bidi="hi-IN"/>
    </w:rPr>
  </w:style>
  <w:style w:type="character" w:customStyle="1" w:styleId="Internetlink">
    <w:name w:val="Internet link"/>
    <w:rsid w:val="00FA11EB"/>
    <w:rPr>
      <w:color w:val="0000FF"/>
      <w:u w:val="single" w:color="000000"/>
    </w:rPr>
  </w:style>
  <w:style w:type="numbering" w:customStyle="1" w:styleId="WWNum3">
    <w:name w:val="WWNum3"/>
    <w:basedOn w:val="a4"/>
    <w:rsid w:val="00FA2415"/>
    <w:pPr>
      <w:numPr>
        <w:numId w:val="12"/>
      </w:numPr>
    </w:pPr>
  </w:style>
  <w:style w:type="numbering" w:customStyle="1" w:styleId="WWNum4">
    <w:name w:val="WWNum4"/>
    <w:basedOn w:val="a4"/>
    <w:rsid w:val="00FA2415"/>
    <w:pPr>
      <w:numPr>
        <w:numId w:val="14"/>
      </w:numPr>
    </w:pPr>
  </w:style>
  <w:style w:type="character" w:styleId="afffff3">
    <w:name w:val="annotation reference"/>
    <w:uiPriority w:val="99"/>
    <w:semiHidden/>
    <w:unhideWhenUsed/>
    <w:rsid w:val="005E6696"/>
    <w:rPr>
      <w:sz w:val="16"/>
      <w:szCs w:val="16"/>
    </w:rPr>
  </w:style>
  <w:style w:type="paragraph" w:styleId="1fe">
    <w:name w:val="index 1"/>
    <w:basedOn w:val="a1"/>
    <w:next w:val="a1"/>
    <w:autoRedefine/>
    <w:uiPriority w:val="99"/>
    <w:semiHidden/>
    <w:unhideWhenUsed/>
    <w:rsid w:val="00754536"/>
    <w:pPr>
      <w:ind w:left="240" w:hanging="240"/>
    </w:pPr>
  </w:style>
  <w:style w:type="paragraph" w:styleId="afffff4">
    <w:name w:val="index heading"/>
    <w:basedOn w:val="a1"/>
    <w:qFormat/>
    <w:rsid w:val="00754536"/>
    <w:pPr>
      <w:suppressLineNumbers/>
      <w:suppressAutoHyphens w:val="0"/>
      <w:spacing w:after="160" w:line="259" w:lineRule="auto"/>
    </w:pPr>
    <w:rPr>
      <w:rFonts w:eastAsiaTheme="minorHAnsi" w:cs="Mangal"/>
      <w:szCs w:val="22"/>
      <w:lang w:eastAsia="en-US"/>
    </w:rPr>
  </w:style>
  <w:style w:type="character" w:styleId="afffff5">
    <w:name w:val="Emphasis"/>
    <w:basedOn w:val="a2"/>
    <w:uiPriority w:val="20"/>
    <w:qFormat/>
    <w:rsid w:val="00754536"/>
    <w:rPr>
      <w:i/>
      <w:iCs/>
    </w:rPr>
  </w:style>
  <w:style w:type="paragraph" w:customStyle="1" w:styleId="parametervalue">
    <w:name w:val="parametervalue"/>
    <w:basedOn w:val="a1"/>
    <w:rsid w:val="00754536"/>
    <w:pPr>
      <w:suppressAutoHyphens w:val="0"/>
      <w:spacing w:before="100" w:beforeAutospacing="1" w:after="100" w:afterAutospacing="1"/>
    </w:pPr>
    <w:rPr>
      <w:rFonts w:eastAsia="Times New Roman"/>
      <w:lang w:eastAsia="ru-RU"/>
    </w:rPr>
  </w:style>
  <w:style w:type="character" w:customStyle="1" w:styleId="1a">
    <w:name w:val="Верхний колонтитул Знак1"/>
    <w:basedOn w:val="a2"/>
    <w:link w:val="afd"/>
    <w:uiPriority w:val="99"/>
    <w:rsid w:val="00240DFA"/>
    <w:rPr>
      <w:rFonts w:ascii="Arial" w:hAnsi="Arial" w:cs="Arial"/>
      <w:sz w:val="24"/>
      <w:szCs w:val="24"/>
      <w:lang w:eastAsia="zh-CN"/>
    </w:rPr>
  </w:style>
  <w:style w:type="character" w:customStyle="1" w:styleId="1b">
    <w:name w:val="Нижний колонтитул Знак1"/>
    <w:basedOn w:val="a2"/>
    <w:link w:val="afe"/>
    <w:uiPriority w:val="99"/>
    <w:rsid w:val="00240DFA"/>
    <w:rPr>
      <w:sz w:val="24"/>
      <w:szCs w:val="24"/>
      <w:lang w:eastAsia="zh-CN"/>
    </w:rPr>
  </w:style>
  <w:style w:type="character" w:customStyle="1" w:styleId="1d">
    <w:name w:val="Текст выноски Знак1"/>
    <w:basedOn w:val="a2"/>
    <w:link w:val="aff1"/>
    <w:uiPriority w:val="99"/>
    <w:rsid w:val="00240DFA"/>
    <w:rPr>
      <w:rFonts w:ascii="Tahoma" w:hAnsi="Tahoma" w:cs="Tahoma"/>
      <w:sz w:val="16"/>
      <w:szCs w:val="16"/>
      <w:lang w:eastAsia="zh-CN"/>
    </w:rPr>
  </w:style>
  <w:style w:type="character" w:customStyle="1" w:styleId="1f">
    <w:name w:val="Текст концевой сноски Знак1"/>
    <w:basedOn w:val="a2"/>
    <w:link w:val="aff4"/>
    <w:uiPriority w:val="99"/>
    <w:rsid w:val="00240DFA"/>
    <w:rPr>
      <w:lang w:eastAsia="zh-CN"/>
    </w:rPr>
  </w:style>
  <w:style w:type="character" w:customStyle="1" w:styleId="1f2">
    <w:name w:val="Тема примечания Знак1"/>
    <w:basedOn w:val="1f7"/>
    <w:link w:val="aff5"/>
    <w:uiPriority w:val="99"/>
    <w:rsid w:val="00240DFA"/>
    <w:rPr>
      <w:b/>
      <w:bCs/>
      <w:lang w:eastAsia="zh-CN"/>
    </w:rPr>
  </w:style>
  <w:style w:type="paragraph" w:customStyle="1" w:styleId="Normal0">
    <w:name w:val="Normal_0"/>
    <w:qFormat/>
    <w:rsid w:val="00BF6C9E"/>
    <w:pPr>
      <w:suppressAutoHyphens/>
    </w:pPr>
    <w:rPr>
      <w:sz w:val="24"/>
      <w:szCs w:val="24"/>
      <w:lang w:eastAsia="zh-CN"/>
    </w:rPr>
  </w:style>
  <w:style w:type="paragraph" w:customStyle="1" w:styleId="Normal1">
    <w:name w:val="Normal_1"/>
    <w:qFormat/>
    <w:rsid w:val="00BF6C9E"/>
    <w:pPr>
      <w:suppressAutoHyphens/>
    </w:pPr>
    <w:rPr>
      <w:sz w:val="24"/>
      <w:szCs w:val="24"/>
      <w:lang w:eastAsia="zh-CN"/>
    </w:rPr>
  </w:style>
  <w:style w:type="paragraph" w:customStyle="1" w:styleId="Normal2">
    <w:name w:val="Normal_2"/>
    <w:qFormat/>
    <w:rsid w:val="00BF6C9E"/>
    <w:pPr>
      <w:suppressAutoHyphens/>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earchplatform.rospatent.gov.ru/trademarks" TargetMode="External"/><Relationship Id="rId4" Type="http://schemas.openxmlformats.org/officeDocument/2006/relationships/settings" Target="settings.xml"/><Relationship Id="rId9" Type="http://schemas.openxmlformats.org/officeDocument/2006/relationships/hyperlink" Target="https://roszdravnadzor.gov.ru/services/misearc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9F46E-0004-4B6C-8606-866F79184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5815</Words>
  <Characters>33148</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Федеральный закон от 05.04.2013 N 44-ФЗ(ред. от 27.12.2018)"О контрактной системе в сфере закупок товаров, работ, услуг для обеспечения государственных и муниципальных нужд"(с изм. и доп., вступ. в силу с 07.01.2019)</vt:lpstr>
    </vt:vector>
  </TitlesOfParts>
  <Company/>
  <LinksUpToDate>false</LinksUpToDate>
  <CharactersWithSpaces>38886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44-ФЗ(ред. от 27.12.2018)"О контрактной системе в сфере закупок товаров, работ, услуг для обеспечения государственных и муниципальных нужд"(с изм. и доп., вступ. в силу с 07.01.2019)</dc:title>
  <dc:creator>userf</dc:creator>
  <cp:lastModifiedBy>Хижнякова Евгения Викторовна</cp:lastModifiedBy>
  <cp:revision>3</cp:revision>
  <cp:lastPrinted>2026-10-12T05:18:00Z</cp:lastPrinted>
  <dcterms:created xsi:type="dcterms:W3CDTF">2026-10-13T05:24:00Z</dcterms:created>
  <dcterms:modified xsi:type="dcterms:W3CDTF">2026-10-13T22:06:00Z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4018.00.18</vt:lpwstr>
  </property>
</Properties>
</file>