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A6204F" w:rsidP="00A6204F">
      <w:pPr>
        <w:pStyle w:val="a3"/>
        <w:jc w:val="center"/>
        <w:rPr>
          <w:sz w:val="22"/>
          <w:szCs w:val="22"/>
        </w:rPr>
      </w:pPr>
      <w:r>
        <w:rPr>
          <w:rStyle w:val="a2"/>
          <w:bCs/>
          <w:sz w:val="22"/>
          <w:szCs w:val="22"/>
        </w:rPr>
        <w:t>ПОРЯДОК</w:t>
      </w:r>
    </w:p>
    <w:p w:rsidR="00A6204F" w:rsidP="00A6204F">
      <w:pPr>
        <w:pStyle w:val="a3"/>
        <w:jc w:val="center"/>
        <w:rPr>
          <w:sz w:val="22"/>
          <w:szCs w:val="22"/>
        </w:rPr>
      </w:pPr>
      <w:r>
        <w:rPr>
          <w:rStyle w:val="a2"/>
          <w:bCs/>
          <w:sz w:val="22"/>
          <w:szCs w:val="22"/>
        </w:rPr>
        <w:t>рассмотрения и оценки заявок на участие в конкурсе</w:t>
      </w:r>
    </w:p>
    <w:p w:rsidR="00A6204F" w:rsidP="00A6204F">
      <w:pPr>
        <w:jc w:val="center"/>
      </w:pPr>
    </w:p>
    <w:p w:rsidR="00A6204F" w:rsidP="00A6204F">
      <w:pPr>
        <w:pStyle w:val="a3"/>
        <w:jc w:val="center"/>
        <w:rPr>
          <w:sz w:val="22"/>
          <w:szCs w:val="22"/>
        </w:rPr>
      </w:pPr>
      <w:bookmarkStart w:id="0" w:name="sub_10100"/>
      <w:r>
        <w:rPr>
          <w:rStyle w:val="a2"/>
          <w:bCs/>
          <w:sz w:val="22"/>
          <w:szCs w:val="22"/>
        </w:rPr>
        <w:t xml:space="preserve">I. Информация о заказчике и закупке товаров, работ, </w:t>
      </w:r>
      <w:r>
        <w:rPr>
          <w:rStyle w:val="a2"/>
          <w:bCs/>
          <w:sz w:val="22"/>
          <w:szCs w:val="22"/>
        </w:rPr>
        <w:t>услуг  для</w:t>
      </w:r>
      <w:r>
        <w:rPr>
          <w:rStyle w:val="a2"/>
          <w:bCs/>
          <w:sz w:val="22"/>
          <w:szCs w:val="22"/>
        </w:rPr>
        <w:t xml:space="preserve"> обеспечения государственных</w:t>
      </w:r>
    </w:p>
    <w:p w:rsidR="00A6204F" w:rsidP="00A6204F">
      <w:pPr>
        <w:pStyle w:val="a3"/>
        <w:jc w:val="center"/>
        <w:rPr>
          <w:sz w:val="22"/>
          <w:szCs w:val="22"/>
        </w:rPr>
      </w:pPr>
      <w:bookmarkEnd w:id="0"/>
      <w:r>
        <w:rPr>
          <w:rStyle w:val="a2"/>
          <w:bCs/>
          <w:sz w:val="22"/>
          <w:szCs w:val="22"/>
        </w:rPr>
        <w:t>и муниципальных нужд (далее - закупка)</w:t>
      </w:r>
    </w:p>
    <w:p w:rsidR="00A6204F" w:rsidP="00D35654">
      <w:pPr>
        <w:ind w:firstLine="0"/>
      </w:pPr>
    </w:p>
    <w:tbl>
      <w:tblPr>
        <w:tblStyle w:val="TableGrid"/>
        <w:tblW w:w="0" w:type="auto"/>
        <w:tblLayout w:type="fixed"/>
        <w:tblLook w:val="04A0"/>
      </w:tblPr>
      <w:tblGrid>
        <w:gridCol w:w="5240"/>
        <w:gridCol w:w="4820"/>
        <w:gridCol w:w="2409"/>
        <w:gridCol w:w="2458"/>
      </w:tblGrid>
      <w:tr w:rsidTr="002A392E">
        <w:tblPrEx>
          <w:tblW w:w="0" w:type="auto"/>
          <w:tblLayout w:type="fixed"/>
          <w:tblLook w:val="04A0"/>
        </w:tblPrEx>
        <w:tc>
          <w:tcPr>
            <w:tcW w:w="5240" w:type="dxa"/>
            <w:tcBorders>
              <w:top w:val="nil"/>
              <w:left w:val="nil"/>
              <w:bottom w:val="nil"/>
              <w:right w:val="nil"/>
            </w:tcBorders>
          </w:tcPr>
          <w:p w:rsidR="00A6204F" w:rsidRPr="00D35654" w:rsidP="00A6204F">
            <w:pPr>
              <w:ind w:firstLine="0"/>
              <w:rPr>
                <w:rFonts w:ascii="Courier New" w:hAnsi="Courier New" w:cs="Courier New"/>
                <w:sz w:val="22"/>
                <w:szCs w:val="22"/>
              </w:rPr>
            </w:pPr>
          </w:p>
        </w:tc>
        <w:tc>
          <w:tcPr>
            <w:tcW w:w="4820" w:type="dxa"/>
            <w:tcBorders>
              <w:top w:val="nil"/>
              <w:left w:val="nil"/>
              <w:bottom w:val="nil"/>
              <w:right w:val="nil"/>
            </w:tcBorders>
          </w:tcPr>
          <w:p w:rsidR="00A6204F" w:rsidRPr="00D35654" w:rsidP="00A6204F">
            <w:pPr>
              <w:ind w:firstLine="0"/>
              <w:rPr>
                <w:rFonts w:ascii="Courier New" w:hAnsi="Courier New" w:cs="Courier New"/>
                <w:sz w:val="22"/>
                <w:szCs w:val="22"/>
              </w:rPr>
            </w:pPr>
          </w:p>
        </w:tc>
        <w:tc>
          <w:tcPr>
            <w:tcW w:w="2409" w:type="dxa"/>
            <w:tcBorders>
              <w:top w:val="nil"/>
              <w:left w:val="nil"/>
              <w:bottom w:val="nil"/>
              <w:right w:val="single" w:sz="4" w:space="0" w:color="auto"/>
            </w:tcBorders>
          </w:tcPr>
          <w:p w:rsidR="00A6204F" w:rsidRPr="00D35654" w:rsidP="00A6204F">
            <w:pPr>
              <w:ind w:firstLine="0"/>
              <w:jc w:val="right"/>
              <w:rPr>
                <w:rFonts w:ascii="Courier New" w:hAnsi="Courier New" w:cs="Courier New"/>
                <w:sz w:val="22"/>
                <w:szCs w:val="22"/>
              </w:rPr>
            </w:pPr>
          </w:p>
        </w:tc>
        <w:tc>
          <w:tcPr>
            <w:tcW w:w="2458" w:type="dxa"/>
            <w:tcBorders>
              <w:left w:val="single" w:sz="4" w:space="0" w:color="auto"/>
            </w:tcBorders>
          </w:tcPr>
          <w:p w:rsidR="00A6204F" w:rsidRPr="00D35654" w:rsidP="00A6204F">
            <w:pPr>
              <w:ind w:firstLine="0"/>
              <w:jc w:val="center"/>
              <w:rPr>
                <w:rFonts w:ascii="Courier New" w:hAnsi="Courier New" w:cs="Courier New"/>
                <w:sz w:val="22"/>
                <w:szCs w:val="22"/>
              </w:rPr>
            </w:pPr>
            <w:r w:rsidRPr="00D35654">
              <w:rPr>
                <w:rFonts w:ascii="Courier New" w:hAnsi="Courier New" w:cs="Courier New"/>
                <w:sz w:val="22"/>
                <w:szCs w:val="22"/>
              </w:rPr>
              <w:t>Коды</w:t>
            </w:r>
          </w:p>
        </w:tc>
      </w:tr>
      <w:tr w:rsidTr="002A392E">
        <w:tblPrEx>
          <w:tblW w:w="0" w:type="auto"/>
          <w:tblLayout w:type="fixed"/>
          <w:tblLook w:val="04A0"/>
        </w:tblPrEx>
        <w:trPr>
          <w:trHeight w:val="508"/>
        </w:trPr>
        <w:tc>
          <w:tcPr>
            <w:tcW w:w="5240" w:type="dxa"/>
            <w:vMerge w:val="restart"/>
            <w:tcBorders>
              <w:top w:val="nil"/>
              <w:left w:val="nil"/>
              <w:bottom w:val="nil"/>
              <w:right w:val="nil"/>
            </w:tcBorders>
          </w:tcPr>
          <w:p w:rsidR="00D35654" w:rsidRPr="00D35654" w:rsidP="00A6204F">
            <w:pPr>
              <w:ind w:firstLine="0"/>
              <w:rPr>
                <w:rFonts w:ascii="Courier New" w:hAnsi="Courier New" w:cs="Courier New"/>
                <w:sz w:val="22"/>
                <w:szCs w:val="22"/>
              </w:rPr>
            </w:pPr>
            <w:r>
              <w:rPr>
                <w:rFonts w:ascii="Courier New" w:hAnsi="Courier New" w:cs="Courier New"/>
                <w:sz w:val="22"/>
                <w:szCs w:val="22"/>
              </w:rPr>
              <w:t>Полное наименование</w:t>
            </w:r>
          </w:p>
        </w:tc>
        <w:tc>
          <w:tcPr>
            <w:tcW w:w="4820" w:type="dxa"/>
            <w:vMerge w:val="restart"/>
            <w:tcBorders>
              <w:top w:val="nil"/>
              <w:left w:val="nil"/>
              <w:bottom w:val="nil"/>
              <w:right w:val="nil"/>
            </w:tcBorders>
          </w:tcPr>
          <w:p w:rsidR="00D35654" w:rsidRPr="00E84985" w:rsidP="00A6204F">
            <w:pPr>
              <w:ind w:firstLine="0"/>
              <w:rPr>
                <w:rFonts w:ascii="Courier New" w:hAnsi="Courier New" w:cs="Courier New"/>
                <w:sz w:val="22"/>
                <w:szCs w:val="22"/>
                <w:u w:val="single"/>
                <w:lang w:val="en-US"/>
              </w:rPr>
            </w:pPr>
            <w:r w:rsidRPr="00E84985">
              <w:rPr>
                <w:rFonts w:ascii="Courier New" w:hAnsi="Courier New" w:cs="Courier New"/>
                <w:noProof/>
                <w:sz w:val="22"/>
                <w:szCs w:val="22"/>
                <w:u w:val="single"/>
                <w:lang w:val="en-US"/>
              </w:rPr>
              <w:t>ГОСУДАРСТВЕННОЕ КАЗЕННОЕ</w:t>
            </w:r>
            <w:r w:rsidRPr="00E84985">
              <w:rPr>
                <w:rFonts w:ascii="Courier New" w:hAnsi="Courier New" w:cs="Courier New"/>
                <w:sz w:val="22"/>
                <w:szCs w:val="22"/>
                <w:u w:val="single"/>
                <w:lang w:val="en-US"/>
              </w:rPr>
              <w:t xml:space="preserve"> УЧРЕЖДЕНИЕ ''УПРАВЛЕНИЕ ТРАНСПОРТА И ДОРОЖНОГО МОНИТОРИНГА САХАЛИНСКОЙ ОБЛАСТИ''</w:t>
            </w:r>
          </w:p>
        </w:tc>
        <w:tc>
          <w:tcPr>
            <w:tcW w:w="2409" w:type="dxa"/>
            <w:tcBorders>
              <w:top w:val="nil"/>
              <w:left w:val="nil"/>
              <w:bottom w:val="nil"/>
              <w:right w:val="single" w:sz="4" w:space="0" w:color="auto"/>
            </w:tcBorders>
            <w:vAlign w:val="center"/>
          </w:tcPr>
          <w:p w:rsidR="00D35654" w:rsidRPr="00D35654" w:rsidP="00A6204F">
            <w:pPr>
              <w:ind w:firstLine="0"/>
              <w:jc w:val="right"/>
              <w:rPr>
                <w:rFonts w:ascii="Courier New" w:hAnsi="Courier New" w:cs="Courier New"/>
                <w:sz w:val="22"/>
                <w:szCs w:val="22"/>
              </w:rPr>
            </w:pPr>
            <w:r w:rsidRPr="00D35654">
              <w:rPr>
                <w:rFonts w:ascii="Courier New" w:hAnsi="Courier New" w:cs="Courier New"/>
                <w:sz w:val="22"/>
                <w:szCs w:val="22"/>
              </w:rPr>
              <w:t>ИНН</w:t>
            </w:r>
          </w:p>
        </w:tc>
        <w:tc>
          <w:tcPr>
            <w:tcW w:w="2458" w:type="dxa"/>
            <w:tcBorders>
              <w:left w:val="single" w:sz="4" w:space="0" w:color="auto"/>
            </w:tcBorders>
            <w:vAlign w:val="center"/>
          </w:tcPr>
          <w:p w:rsidR="00D35654" w:rsidRPr="0005284A" w:rsidP="00A6204F">
            <w:pPr>
              <w:ind w:firstLine="0"/>
              <w:jc w:val="center"/>
              <w:rPr>
                <w:rFonts w:ascii="Courier New" w:hAnsi="Courier New" w:cs="Courier New"/>
                <w:sz w:val="22"/>
                <w:szCs w:val="22"/>
                <w:lang w:val="en-US"/>
              </w:rPr>
            </w:pPr>
            <w:r w:rsidRPr="0005284A">
              <w:rPr>
                <w:rFonts w:ascii="Courier New" w:hAnsi="Courier New" w:cs="Courier New"/>
                <w:noProof/>
                <w:sz w:val="22"/>
                <w:szCs w:val="22"/>
                <w:lang w:val="en-US"/>
              </w:rPr>
              <w:t>6501281755</w:t>
            </w:r>
            <w:r w:rsidRPr="0005284A">
              <w:rPr>
                <w:rFonts w:ascii="Courier New" w:hAnsi="Courier New" w:cs="Courier New"/>
                <w:sz w:val="22"/>
                <w:szCs w:val="22"/>
                <w:lang w:val="en-US"/>
              </w:rPr>
              <w:t xml:space="preserve"> </w:t>
            </w:r>
          </w:p>
        </w:tc>
      </w:tr>
      <w:tr w:rsidTr="002A392E">
        <w:tblPrEx>
          <w:tblW w:w="0" w:type="auto"/>
          <w:tblLayout w:type="fixed"/>
          <w:tblLook w:val="04A0"/>
        </w:tblPrEx>
        <w:trPr>
          <w:trHeight w:val="508"/>
        </w:trPr>
        <w:tc>
          <w:tcPr>
            <w:tcW w:w="5240" w:type="dxa"/>
            <w:vMerge/>
            <w:tcBorders>
              <w:top w:val="nil"/>
              <w:left w:val="nil"/>
              <w:bottom w:val="nil"/>
              <w:right w:val="nil"/>
            </w:tcBorders>
          </w:tcPr>
          <w:p w:rsidR="00D35654" w:rsidRPr="00E84985" w:rsidP="00A6204F">
            <w:pPr>
              <w:ind w:firstLine="0"/>
              <w:rPr>
                <w:rFonts w:ascii="Courier New" w:hAnsi="Courier New" w:cs="Courier New"/>
                <w:sz w:val="22"/>
                <w:szCs w:val="22"/>
                <w:lang w:val="en-US"/>
              </w:rPr>
            </w:pPr>
          </w:p>
        </w:tc>
        <w:tc>
          <w:tcPr>
            <w:tcW w:w="4820" w:type="dxa"/>
            <w:vMerge/>
            <w:tcBorders>
              <w:top w:val="nil"/>
              <w:left w:val="nil"/>
              <w:bottom w:val="nil"/>
              <w:right w:val="nil"/>
            </w:tcBorders>
          </w:tcPr>
          <w:p w:rsidR="00D35654" w:rsidRPr="00E84985" w:rsidP="00A6204F">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vAlign w:val="center"/>
          </w:tcPr>
          <w:p w:rsidR="00D35654" w:rsidRPr="00D35654" w:rsidP="00A6204F">
            <w:pPr>
              <w:ind w:firstLine="0"/>
              <w:jc w:val="right"/>
              <w:rPr>
                <w:rFonts w:ascii="Courier New" w:hAnsi="Courier New" w:cs="Courier New"/>
                <w:sz w:val="22"/>
                <w:szCs w:val="22"/>
              </w:rPr>
            </w:pPr>
            <w:r w:rsidRPr="00D35654">
              <w:rPr>
                <w:rFonts w:ascii="Courier New" w:hAnsi="Courier New" w:cs="Courier New"/>
                <w:sz w:val="22"/>
                <w:szCs w:val="22"/>
              </w:rPr>
              <w:t>КПП</w:t>
            </w:r>
          </w:p>
        </w:tc>
        <w:tc>
          <w:tcPr>
            <w:tcW w:w="2458" w:type="dxa"/>
            <w:tcBorders>
              <w:left w:val="single" w:sz="4" w:space="0" w:color="auto"/>
              <w:bottom w:val="single" w:sz="4" w:space="0" w:color="auto"/>
            </w:tcBorders>
            <w:vAlign w:val="center"/>
          </w:tcPr>
          <w:p w:rsidR="00D35654" w:rsidRPr="0005284A" w:rsidP="00A6204F">
            <w:pPr>
              <w:ind w:firstLine="0"/>
              <w:jc w:val="center"/>
              <w:rPr>
                <w:rFonts w:ascii="Courier New" w:hAnsi="Courier New" w:cs="Courier New"/>
                <w:sz w:val="22"/>
                <w:szCs w:val="22"/>
                <w:lang w:val="en-US"/>
              </w:rPr>
            </w:pPr>
            <w:r w:rsidRPr="0005284A">
              <w:rPr>
                <w:rFonts w:ascii="Courier New" w:hAnsi="Courier New" w:cs="Courier New"/>
                <w:noProof/>
                <w:sz w:val="22"/>
                <w:szCs w:val="22"/>
                <w:lang w:val="en-US"/>
              </w:rPr>
              <w:t>650101001</w:t>
            </w:r>
            <w:r w:rsidRPr="0005284A">
              <w:rPr>
                <w:rFonts w:ascii="Courier New" w:hAnsi="Courier New" w:cs="Courier New"/>
                <w:sz w:val="22"/>
                <w:szCs w:val="22"/>
                <w:lang w:val="en-US"/>
              </w:rPr>
              <w:t xml:space="preserve"> </w:t>
            </w:r>
          </w:p>
        </w:tc>
      </w:tr>
      <w:tr w:rsidTr="002A392E">
        <w:tblPrEx>
          <w:tblW w:w="0" w:type="auto"/>
          <w:tblLayout w:type="fixed"/>
          <w:tblLook w:val="04A0"/>
        </w:tblPrEx>
        <w:tc>
          <w:tcPr>
            <w:tcW w:w="5240" w:type="dxa"/>
            <w:vMerge w:val="restart"/>
            <w:tcBorders>
              <w:top w:val="nil"/>
              <w:left w:val="nil"/>
              <w:bottom w:val="nil"/>
              <w:right w:val="nil"/>
            </w:tcBorders>
          </w:tcPr>
          <w:p w:rsidR="00D35654" w:rsidRPr="00D35654" w:rsidP="00A6204F">
            <w:pPr>
              <w:ind w:firstLine="0"/>
              <w:rPr>
                <w:rFonts w:ascii="Courier New" w:hAnsi="Courier New" w:cs="Courier New"/>
                <w:sz w:val="22"/>
                <w:szCs w:val="22"/>
              </w:rPr>
            </w:pPr>
            <w:r w:rsidRPr="00D35654">
              <w:rPr>
                <w:rFonts w:ascii="Courier New" w:hAnsi="Courier New" w:cs="Courier New"/>
                <w:sz w:val="22"/>
                <w:szCs w:val="22"/>
              </w:rPr>
              <w:t>Место нахождения, телефон, адрес электронной почты</w:t>
            </w:r>
          </w:p>
        </w:tc>
        <w:tc>
          <w:tcPr>
            <w:tcW w:w="4820" w:type="dxa"/>
            <w:vMerge w:val="restart"/>
            <w:tcBorders>
              <w:top w:val="nil"/>
              <w:left w:val="nil"/>
              <w:bottom w:val="nil"/>
              <w:right w:val="nil"/>
            </w:tcBorders>
          </w:tcPr>
          <w:p w:rsidR="00D35654" w:rsidRPr="00557539" w:rsidP="00A6204F">
            <w:pPr>
              <w:ind w:firstLine="0"/>
              <w:rPr>
                <w:rFonts w:ascii="Courier New" w:hAnsi="Courier New" w:cs="Courier New"/>
                <w:sz w:val="22"/>
                <w:szCs w:val="22"/>
                <w:u w:val="single"/>
                <w:lang w:val="en-US"/>
              </w:rPr>
            </w:pPr>
            <w:r w:rsidRPr="00E84985" w:rsidR="00557539">
              <w:rPr>
                <w:rFonts w:ascii="Courier New" w:hAnsi="Courier New" w:cs="Courier New"/>
                <w:noProof/>
                <w:sz w:val="22"/>
                <w:szCs w:val="22"/>
                <w:u w:val="single"/>
                <w:lang w:val="en-US"/>
              </w:rPr>
              <w:t>Российская Федерация</w:t>
            </w:r>
            <w:r w:rsidRPr="00E84985" w:rsidR="00557539">
              <w:rPr>
                <w:rFonts w:ascii="Courier New" w:hAnsi="Courier New" w:cs="Courier New"/>
                <w:sz w:val="22"/>
                <w:szCs w:val="22"/>
                <w:u w:val="single"/>
                <w:lang w:val="en-US"/>
              </w:rPr>
              <w:t>, 693020, Сахалинская обл, Южно-Сахалинск г, Сахалинская ул, Сахалинская ул, Д. 48</w:t>
            </w:r>
            <w:r w:rsidRPr="00557539" w:rsidR="00557539">
              <w:rPr>
                <w:rFonts w:ascii="Courier New" w:hAnsi="Courier New" w:cs="Courier New"/>
                <w:sz w:val="22"/>
                <w:szCs w:val="22"/>
                <w:u w:val="single"/>
                <w:lang w:val="en-US"/>
              </w:rPr>
              <w:t xml:space="preserve">, </w:t>
            </w:r>
            <w:r w:rsidRPr="00557539" w:rsidR="00557539">
              <w:rPr>
                <w:rFonts w:ascii="Courier New" w:hAnsi="Courier New" w:cs="Courier New"/>
                <w:noProof/>
                <w:sz w:val="22"/>
                <w:szCs w:val="22"/>
                <w:u w:val="single"/>
                <w:lang w:val="en-US"/>
              </w:rPr>
              <w:t>8-4242-459076</w:t>
            </w:r>
            <w:r w:rsidRPr="00557539" w:rsidR="00557539">
              <w:rPr>
                <w:rFonts w:ascii="Courier New" w:hAnsi="Courier New" w:cs="Courier New"/>
                <w:sz w:val="22"/>
                <w:szCs w:val="22"/>
                <w:u w:val="single"/>
                <w:lang w:val="en-US"/>
              </w:rPr>
              <w:t xml:space="preserve">, </w:t>
            </w:r>
            <w:r w:rsidRPr="00557539" w:rsidR="00557539">
              <w:rPr>
                <w:rFonts w:ascii="Courier New" w:hAnsi="Courier New" w:cs="Courier New"/>
                <w:noProof/>
                <w:sz w:val="22"/>
                <w:szCs w:val="22"/>
                <w:u w:val="single"/>
                <w:lang w:val="en-US"/>
              </w:rPr>
              <w:t>y.plotitsina</w:t>
            </w:r>
            <w:r w:rsidRPr="00557539" w:rsidR="00557539">
              <w:rPr>
                <w:rFonts w:ascii="Courier New" w:hAnsi="Courier New" w:cs="Courier New"/>
                <w:sz w:val="22"/>
                <w:szCs w:val="22"/>
                <w:u w:val="single"/>
                <w:lang w:val="en-US"/>
              </w:rPr>
              <w:t>@sakhalin.gov.ru</w:t>
            </w:r>
          </w:p>
        </w:tc>
        <w:tc>
          <w:tcPr>
            <w:tcW w:w="2409" w:type="dxa"/>
            <w:tcBorders>
              <w:top w:val="nil"/>
              <w:left w:val="nil"/>
              <w:bottom w:val="nil"/>
              <w:right w:val="single" w:sz="4" w:space="0" w:color="auto"/>
            </w:tcBorders>
          </w:tcPr>
          <w:p w:rsidR="00D35654" w:rsidRPr="00D35654" w:rsidP="00A6204F">
            <w:pPr>
              <w:ind w:firstLine="0"/>
              <w:jc w:val="right"/>
              <w:rPr>
                <w:rFonts w:ascii="Courier New" w:hAnsi="Courier New" w:cs="Courier New"/>
                <w:sz w:val="22"/>
                <w:szCs w:val="22"/>
              </w:rPr>
            </w:pPr>
            <w:r w:rsidRPr="00D35654">
              <w:rPr>
                <w:rFonts w:ascii="Courier New" w:hAnsi="Courier New" w:cs="Courier New"/>
                <w:sz w:val="22"/>
                <w:szCs w:val="22"/>
              </w:rPr>
              <w:t>по ОКТМО</w:t>
            </w:r>
          </w:p>
        </w:tc>
        <w:tc>
          <w:tcPr>
            <w:tcW w:w="2458" w:type="dxa"/>
            <w:tcBorders>
              <w:left w:val="single" w:sz="4" w:space="0" w:color="auto"/>
              <w:bottom w:val="nil"/>
            </w:tcBorders>
          </w:tcPr>
          <w:p w:rsidR="00D35654" w:rsidRPr="0005284A" w:rsidP="00A6204F">
            <w:pPr>
              <w:ind w:firstLine="0"/>
              <w:jc w:val="center"/>
              <w:rPr>
                <w:rFonts w:ascii="Courier New" w:hAnsi="Courier New" w:cs="Courier New"/>
                <w:sz w:val="22"/>
                <w:szCs w:val="22"/>
                <w:lang w:val="en-US"/>
              </w:rPr>
            </w:pPr>
            <w:r w:rsidRPr="0005284A" w:rsidR="00557539">
              <w:rPr>
                <w:rFonts w:ascii="Courier New" w:hAnsi="Courier New" w:cs="Courier New"/>
                <w:noProof/>
                <w:sz w:val="22"/>
                <w:szCs w:val="22"/>
                <w:lang w:val="en-US"/>
              </w:rPr>
              <w:t>64701000001</w:t>
            </w:r>
            <w:r w:rsidRPr="0005284A">
              <w:rPr>
                <w:rFonts w:ascii="Courier New" w:hAnsi="Courier New" w:cs="Courier New"/>
                <w:sz w:val="22"/>
                <w:szCs w:val="22"/>
                <w:lang w:val="en-US"/>
              </w:rPr>
              <w:t xml:space="preserve"> </w:t>
            </w:r>
          </w:p>
        </w:tc>
      </w:tr>
      <w:tr w:rsidTr="002A392E">
        <w:tblPrEx>
          <w:tblW w:w="0" w:type="auto"/>
          <w:tblLayout w:type="fixed"/>
          <w:tblLook w:val="04A0"/>
        </w:tblPrEx>
        <w:tc>
          <w:tcPr>
            <w:tcW w:w="5240" w:type="dxa"/>
            <w:vMerge/>
            <w:tcBorders>
              <w:top w:val="nil"/>
              <w:left w:val="nil"/>
              <w:bottom w:val="nil"/>
              <w:right w:val="nil"/>
            </w:tcBorders>
          </w:tcPr>
          <w:p w:rsidR="00D35654" w:rsidRPr="00E84985" w:rsidP="00A6204F">
            <w:pPr>
              <w:ind w:firstLine="0"/>
              <w:rPr>
                <w:rFonts w:ascii="Courier New" w:hAnsi="Courier New" w:cs="Courier New"/>
                <w:sz w:val="22"/>
                <w:szCs w:val="22"/>
                <w:lang w:val="en-US"/>
              </w:rPr>
            </w:pPr>
          </w:p>
        </w:tc>
        <w:tc>
          <w:tcPr>
            <w:tcW w:w="4820" w:type="dxa"/>
            <w:vMerge/>
            <w:tcBorders>
              <w:top w:val="nil"/>
              <w:left w:val="nil"/>
              <w:bottom w:val="nil"/>
              <w:right w:val="nil"/>
            </w:tcBorders>
          </w:tcPr>
          <w:p w:rsidR="00D35654" w:rsidRPr="00E84985" w:rsidP="00A6204F">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tcPr>
          <w:p w:rsidR="00D35654" w:rsidRPr="00E84985" w:rsidP="00A6204F">
            <w:pPr>
              <w:ind w:firstLine="0"/>
              <w:jc w:val="right"/>
              <w:rPr>
                <w:rFonts w:ascii="Courier New" w:hAnsi="Courier New" w:cs="Courier New"/>
                <w:sz w:val="22"/>
                <w:szCs w:val="22"/>
                <w:lang w:val="en-US"/>
              </w:rPr>
            </w:pPr>
          </w:p>
        </w:tc>
        <w:tc>
          <w:tcPr>
            <w:tcW w:w="2458" w:type="dxa"/>
            <w:tcBorders>
              <w:top w:val="nil"/>
              <w:left w:val="single" w:sz="4" w:space="0" w:color="auto"/>
            </w:tcBorders>
          </w:tcPr>
          <w:p w:rsidR="00D35654" w:rsidRPr="0005284A" w:rsidP="00A6204F">
            <w:pPr>
              <w:ind w:firstLine="0"/>
              <w:jc w:val="center"/>
              <w:rPr>
                <w:rFonts w:ascii="Courier New" w:hAnsi="Courier New" w:cs="Courier New"/>
                <w:sz w:val="22"/>
                <w:szCs w:val="22"/>
                <w:lang w:val="en-US"/>
              </w:rPr>
            </w:pPr>
          </w:p>
        </w:tc>
      </w:tr>
      <w:tr w:rsidTr="002A392E">
        <w:tblPrEx>
          <w:tblW w:w="0" w:type="auto"/>
          <w:tblLayout w:type="fixed"/>
          <w:tblLook w:val="04A0"/>
        </w:tblPrEx>
        <w:tc>
          <w:tcPr>
            <w:tcW w:w="5240" w:type="dxa"/>
            <w:vMerge w:val="restart"/>
            <w:tcBorders>
              <w:top w:val="nil"/>
              <w:left w:val="nil"/>
              <w:bottom w:val="nil"/>
              <w:right w:val="nil"/>
            </w:tcBorders>
          </w:tcPr>
          <w:p w:rsidR="00D35654" w:rsidRPr="00D35654" w:rsidP="00A6204F">
            <w:pPr>
              <w:ind w:firstLine="0"/>
              <w:rPr>
                <w:rFonts w:ascii="Courier New" w:hAnsi="Courier New" w:cs="Courier New"/>
                <w:sz w:val="22"/>
                <w:szCs w:val="22"/>
              </w:rPr>
            </w:pPr>
            <w:r w:rsidRPr="00D35654">
              <w:rPr>
                <w:rFonts w:ascii="Courier New" w:hAnsi="Courier New" w:cs="Courier New"/>
                <w:sz w:val="22"/>
                <w:szCs w:val="22"/>
              </w:rPr>
              <w:t>Наименование бюджетного, автономного учреждения, 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w:t>
            </w:r>
          </w:p>
        </w:tc>
        <w:tc>
          <w:tcPr>
            <w:tcW w:w="4820" w:type="dxa"/>
            <w:vMerge w:val="restart"/>
            <w:tcBorders>
              <w:top w:val="nil"/>
              <w:left w:val="nil"/>
              <w:bottom w:val="nil"/>
              <w:right w:val="nil"/>
            </w:tcBorders>
          </w:tcPr>
          <w:p w:rsidR="00D35654" w:rsidRPr="00E84985" w:rsidP="0005284A">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tcPr>
          <w:p w:rsidR="00D35654" w:rsidRPr="00D35654" w:rsidP="00A6204F">
            <w:pPr>
              <w:ind w:firstLine="0"/>
              <w:jc w:val="right"/>
              <w:rPr>
                <w:rFonts w:ascii="Courier New" w:hAnsi="Courier New" w:cs="Courier New"/>
                <w:sz w:val="22"/>
                <w:szCs w:val="22"/>
              </w:rPr>
            </w:pPr>
            <w:r w:rsidRPr="00D35654">
              <w:rPr>
                <w:rFonts w:ascii="Courier New" w:hAnsi="Courier New" w:cs="Courier New"/>
                <w:sz w:val="22"/>
                <w:szCs w:val="22"/>
              </w:rPr>
              <w:t>ИНН</w:t>
            </w:r>
          </w:p>
        </w:tc>
        <w:tc>
          <w:tcPr>
            <w:tcW w:w="2458" w:type="dxa"/>
            <w:tcBorders>
              <w:left w:val="single" w:sz="4" w:space="0" w:color="auto"/>
            </w:tcBorders>
          </w:tcPr>
          <w:p w:rsidR="00D35654" w:rsidRPr="0005284A" w:rsidP="00A6204F">
            <w:pPr>
              <w:ind w:firstLine="0"/>
              <w:jc w:val="center"/>
              <w:rPr>
                <w:rFonts w:ascii="Courier New" w:hAnsi="Courier New" w:cs="Courier New"/>
                <w:sz w:val="22"/>
                <w:szCs w:val="22"/>
                <w:lang w:val="en-US"/>
              </w:rPr>
            </w:pPr>
          </w:p>
        </w:tc>
      </w:tr>
      <w:tr w:rsidTr="002A392E">
        <w:tblPrEx>
          <w:tblW w:w="0" w:type="auto"/>
          <w:tblLayout w:type="fixed"/>
          <w:tblLook w:val="04A0"/>
        </w:tblPrEx>
        <w:tc>
          <w:tcPr>
            <w:tcW w:w="5240" w:type="dxa"/>
            <w:vMerge/>
            <w:tcBorders>
              <w:top w:val="nil"/>
              <w:left w:val="nil"/>
              <w:bottom w:val="nil"/>
              <w:right w:val="nil"/>
            </w:tcBorders>
          </w:tcPr>
          <w:p w:rsidR="00D35654" w:rsidRPr="0005284A" w:rsidP="00A6204F">
            <w:pPr>
              <w:ind w:firstLine="0"/>
              <w:rPr>
                <w:rFonts w:ascii="Courier New" w:hAnsi="Courier New" w:cs="Courier New"/>
                <w:sz w:val="22"/>
                <w:szCs w:val="22"/>
                <w:lang w:val="en-US"/>
              </w:rPr>
            </w:pPr>
          </w:p>
        </w:tc>
        <w:tc>
          <w:tcPr>
            <w:tcW w:w="4820" w:type="dxa"/>
            <w:vMerge/>
            <w:tcBorders>
              <w:top w:val="nil"/>
              <w:left w:val="nil"/>
              <w:bottom w:val="nil"/>
              <w:right w:val="nil"/>
            </w:tcBorders>
          </w:tcPr>
          <w:p w:rsidR="00D35654" w:rsidRPr="0005284A" w:rsidP="00A6204F">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tcPr>
          <w:p w:rsidR="00D35654" w:rsidRPr="00D35654" w:rsidP="00A6204F">
            <w:pPr>
              <w:ind w:firstLine="0"/>
              <w:jc w:val="right"/>
              <w:rPr>
                <w:rFonts w:ascii="Courier New" w:hAnsi="Courier New" w:cs="Courier New"/>
                <w:sz w:val="22"/>
                <w:szCs w:val="22"/>
              </w:rPr>
            </w:pPr>
            <w:r w:rsidRPr="00D35654">
              <w:rPr>
                <w:rFonts w:ascii="Courier New" w:hAnsi="Courier New" w:cs="Courier New"/>
                <w:sz w:val="22"/>
                <w:szCs w:val="22"/>
              </w:rPr>
              <w:t>КПП</w:t>
            </w:r>
          </w:p>
        </w:tc>
        <w:tc>
          <w:tcPr>
            <w:tcW w:w="2458" w:type="dxa"/>
            <w:tcBorders>
              <w:left w:val="single" w:sz="4" w:space="0" w:color="auto"/>
            </w:tcBorders>
          </w:tcPr>
          <w:p w:rsidR="00D35654" w:rsidRPr="0005284A" w:rsidP="00A6204F">
            <w:pPr>
              <w:ind w:firstLine="0"/>
              <w:jc w:val="center"/>
              <w:rPr>
                <w:rFonts w:ascii="Courier New" w:hAnsi="Courier New" w:cs="Courier New"/>
                <w:sz w:val="22"/>
                <w:szCs w:val="22"/>
                <w:lang w:val="en-US"/>
              </w:rPr>
            </w:pPr>
          </w:p>
        </w:tc>
      </w:tr>
      <w:tr w:rsidTr="002A392E">
        <w:tblPrEx>
          <w:tblW w:w="0" w:type="auto"/>
          <w:tblLayout w:type="fixed"/>
          <w:tblLook w:val="04A0"/>
        </w:tblPrEx>
        <w:tc>
          <w:tcPr>
            <w:tcW w:w="5240" w:type="dxa"/>
            <w:vMerge/>
            <w:tcBorders>
              <w:top w:val="nil"/>
              <w:left w:val="nil"/>
              <w:bottom w:val="nil"/>
              <w:right w:val="nil"/>
            </w:tcBorders>
          </w:tcPr>
          <w:p w:rsidR="00D35654" w:rsidRPr="0005284A" w:rsidP="00A6204F">
            <w:pPr>
              <w:ind w:firstLine="0"/>
              <w:rPr>
                <w:rFonts w:ascii="Courier New" w:hAnsi="Courier New" w:cs="Courier New"/>
                <w:sz w:val="22"/>
                <w:szCs w:val="22"/>
                <w:lang w:val="en-US"/>
              </w:rPr>
            </w:pPr>
          </w:p>
        </w:tc>
        <w:tc>
          <w:tcPr>
            <w:tcW w:w="4820" w:type="dxa"/>
            <w:vMerge/>
            <w:tcBorders>
              <w:top w:val="nil"/>
              <w:left w:val="nil"/>
              <w:bottom w:val="nil"/>
              <w:right w:val="nil"/>
            </w:tcBorders>
          </w:tcPr>
          <w:p w:rsidR="00D35654" w:rsidRPr="0005284A" w:rsidP="00A6204F">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tcPr>
          <w:p w:rsidR="00D35654" w:rsidRPr="0005284A" w:rsidP="00A6204F">
            <w:pPr>
              <w:ind w:firstLine="0"/>
              <w:jc w:val="right"/>
              <w:rPr>
                <w:rFonts w:ascii="Courier New" w:hAnsi="Courier New" w:cs="Courier New"/>
                <w:sz w:val="22"/>
                <w:szCs w:val="22"/>
                <w:lang w:val="en-US"/>
              </w:rPr>
            </w:pPr>
          </w:p>
        </w:tc>
        <w:tc>
          <w:tcPr>
            <w:tcW w:w="2458" w:type="dxa"/>
            <w:tcBorders>
              <w:left w:val="single" w:sz="4" w:space="0" w:color="auto"/>
            </w:tcBorders>
          </w:tcPr>
          <w:p w:rsidR="00D35654" w:rsidRPr="0005284A" w:rsidP="00A6204F">
            <w:pPr>
              <w:ind w:firstLine="0"/>
              <w:jc w:val="center"/>
              <w:rPr>
                <w:rFonts w:ascii="Courier New" w:hAnsi="Courier New" w:cs="Courier New"/>
                <w:sz w:val="22"/>
                <w:szCs w:val="22"/>
                <w:lang w:val="en-US"/>
              </w:rPr>
            </w:pPr>
          </w:p>
        </w:tc>
      </w:tr>
      <w:tr w:rsidTr="002A392E">
        <w:tblPrEx>
          <w:tblW w:w="0" w:type="auto"/>
          <w:tblLayout w:type="fixed"/>
          <w:tblLook w:val="04A0"/>
        </w:tblPrEx>
        <w:tc>
          <w:tcPr>
            <w:tcW w:w="5240" w:type="dxa"/>
            <w:vMerge/>
            <w:tcBorders>
              <w:top w:val="nil"/>
              <w:left w:val="nil"/>
              <w:bottom w:val="nil"/>
              <w:right w:val="nil"/>
            </w:tcBorders>
          </w:tcPr>
          <w:p w:rsidR="00D35654" w:rsidRPr="0005284A" w:rsidP="00A6204F">
            <w:pPr>
              <w:ind w:firstLine="0"/>
              <w:rPr>
                <w:rFonts w:ascii="Courier New" w:hAnsi="Courier New" w:cs="Courier New"/>
                <w:sz w:val="22"/>
                <w:szCs w:val="22"/>
                <w:lang w:val="en-US"/>
              </w:rPr>
            </w:pPr>
          </w:p>
        </w:tc>
        <w:tc>
          <w:tcPr>
            <w:tcW w:w="4820" w:type="dxa"/>
            <w:vMerge/>
            <w:tcBorders>
              <w:top w:val="nil"/>
              <w:left w:val="nil"/>
              <w:bottom w:val="nil"/>
              <w:right w:val="nil"/>
            </w:tcBorders>
          </w:tcPr>
          <w:p w:rsidR="00D35654" w:rsidRPr="0005284A" w:rsidP="00A6204F">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tcPr>
          <w:p w:rsidR="00D35654" w:rsidRPr="0005284A" w:rsidP="00A6204F">
            <w:pPr>
              <w:ind w:firstLine="0"/>
              <w:jc w:val="right"/>
              <w:rPr>
                <w:rFonts w:ascii="Courier New" w:hAnsi="Courier New" w:cs="Courier New"/>
                <w:sz w:val="22"/>
                <w:szCs w:val="22"/>
                <w:lang w:val="en-US"/>
              </w:rPr>
            </w:pPr>
          </w:p>
        </w:tc>
        <w:tc>
          <w:tcPr>
            <w:tcW w:w="2458" w:type="dxa"/>
            <w:tcBorders>
              <w:left w:val="single" w:sz="4" w:space="0" w:color="auto"/>
            </w:tcBorders>
          </w:tcPr>
          <w:p w:rsidR="00D35654" w:rsidRPr="0005284A" w:rsidP="00A6204F">
            <w:pPr>
              <w:ind w:firstLine="0"/>
              <w:jc w:val="center"/>
              <w:rPr>
                <w:rFonts w:ascii="Courier New" w:hAnsi="Courier New" w:cs="Courier New"/>
                <w:sz w:val="22"/>
                <w:szCs w:val="22"/>
                <w:lang w:val="en-US"/>
              </w:rPr>
            </w:pPr>
          </w:p>
        </w:tc>
      </w:tr>
      <w:tr w:rsidTr="00674061">
        <w:tblPrEx>
          <w:tblW w:w="0" w:type="auto"/>
          <w:tblLayout w:type="fixed"/>
          <w:tblLook w:val="04A0"/>
        </w:tblPrEx>
        <w:tc>
          <w:tcPr>
            <w:tcW w:w="5240" w:type="dxa"/>
            <w:vMerge/>
            <w:tcBorders>
              <w:top w:val="nil"/>
              <w:left w:val="nil"/>
              <w:bottom w:val="nil"/>
              <w:right w:val="nil"/>
            </w:tcBorders>
          </w:tcPr>
          <w:p w:rsidR="00D35654" w:rsidRPr="0005284A" w:rsidP="00A6204F">
            <w:pPr>
              <w:ind w:firstLine="0"/>
              <w:rPr>
                <w:rFonts w:ascii="Courier New" w:hAnsi="Courier New" w:cs="Courier New"/>
                <w:sz w:val="22"/>
                <w:szCs w:val="22"/>
                <w:lang w:val="en-US"/>
              </w:rPr>
            </w:pPr>
          </w:p>
        </w:tc>
        <w:tc>
          <w:tcPr>
            <w:tcW w:w="4820" w:type="dxa"/>
            <w:vMerge/>
            <w:tcBorders>
              <w:top w:val="nil"/>
              <w:left w:val="nil"/>
              <w:bottom w:val="nil"/>
              <w:right w:val="nil"/>
            </w:tcBorders>
          </w:tcPr>
          <w:p w:rsidR="00D35654" w:rsidRPr="0005284A" w:rsidP="00A6204F">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tcPr>
          <w:p w:rsidR="00D35654" w:rsidRPr="0005284A" w:rsidP="00A6204F">
            <w:pPr>
              <w:ind w:firstLine="0"/>
              <w:jc w:val="right"/>
              <w:rPr>
                <w:rFonts w:ascii="Courier New" w:hAnsi="Courier New" w:cs="Courier New"/>
                <w:sz w:val="22"/>
                <w:szCs w:val="22"/>
                <w:lang w:val="en-US"/>
              </w:rPr>
            </w:pPr>
          </w:p>
        </w:tc>
        <w:tc>
          <w:tcPr>
            <w:tcW w:w="2458" w:type="dxa"/>
            <w:tcBorders>
              <w:left w:val="single" w:sz="4" w:space="0" w:color="auto"/>
              <w:bottom w:val="single" w:sz="4" w:space="0" w:color="auto"/>
            </w:tcBorders>
          </w:tcPr>
          <w:p w:rsidR="00D35654" w:rsidRPr="0005284A" w:rsidP="00A6204F">
            <w:pPr>
              <w:ind w:firstLine="0"/>
              <w:jc w:val="center"/>
              <w:rPr>
                <w:rFonts w:ascii="Courier New" w:hAnsi="Courier New" w:cs="Courier New"/>
                <w:sz w:val="22"/>
                <w:szCs w:val="22"/>
                <w:lang w:val="en-US"/>
              </w:rPr>
            </w:pPr>
          </w:p>
        </w:tc>
      </w:tr>
      <w:tr w:rsidTr="00674061">
        <w:tblPrEx>
          <w:tblW w:w="0" w:type="auto"/>
          <w:tblLayout w:type="fixed"/>
          <w:tblLook w:val="04A0"/>
        </w:tblPrEx>
        <w:tc>
          <w:tcPr>
            <w:tcW w:w="5240" w:type="dxa"/>
            <w:vMerge w:val="restart"/>
            <w:tcBorders>
              <w:top w:val="nil"/>
              <w:left w:val="nil"/>
              <w:bottom w:val="nil"/>
              <w:right w:val="nil"/>
            </w:tcBorders>
          </w:tcPr>
          <w:p w:rsidR="00A6204F" w:rsidRPr="00D35654" w:rsidP="00A6204F">
            <w:pPr>
              <w:ind w:firstLine="0"/>
              <w:jc w:val="left"/>
              <w:rPr>
                <w:rFonts w:ascii="Courier New" w:hAnsi="Courier New" w:cs="Courier New"/>
                <w:sz w:val="22"/>
                <w:szCs w:val="22"/>
              </w:rPr>
            </w:pPr>
            <w:r w:rsidRPr="00D35654">
              <w:rPr>
                <w:rFonts w:ascii="Courier New" w:hAnsi="Courier New" w:cs="Courier New"/>
                <w:sz w:val="22"/>
                <w:szCs w:val="22"/>
              </w:rPr>
              <w:t>Место нахождения, телефон, адрес электронной почты</w:t>
            </w:r>
          </w:p>
        </w:tc>
        <w:tc>
          <w:tcPr>
            <w:tcW w:w="4820" w:type="dxa"/>
            <w:vMerge w:val="restart"/>
            <w:tcBorders>
              <w:top w:val="nil"/>
              <w:left w:val="nil"/>
              <w:bottom w:val="nil"/>
              <w:right w:val="nil"/>
            </w:tcBorders>
          </w:tcPr>
          <w:p w:rsidR="00A6204F" w:rsidRPr="00E84985" w:rsidP="0005284A">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tcPr>
          <w:p w:rsidR="00A6204F" w:rsidRPr="00D35654" w:rsidP="00A6204F">
            <w:pPr>
              <w:ind w:firstLine="0"/>
              <w:jc w:val="right"/>
              <w:rPr>
                <w:rFonts w:ascii="Courier New" w:hAnsi="Courier New" w:cs="Courier New"/>
                <w:sz w:val="22"/>
                <w:szCs w:val="22"/>
              </w:rPr>
            </w:pPr>
            <w:r w:rsidRPr="00D35654">
              <w:rPr>
                <w:rFonts w:ascii="Courier New" w:hAnsi="Courier New" w:cs="Courier New"/>
                <w:sz w:val="22"/>
                <w:szCs w:val="22"/>
              </w:rPr>
              <w:t>по ОКТМО</w:t>
            </w:r>
          </w:p>
        </w:tc>
        <w:tc>
          <w:tcPr>
            <w:tcW w:w="2458" w:type="dxa"/>
            <w:tcBorders>
              <w:left w:val="single" w:sz="4" w:space="0" w:color="auto"/>
              <w:bottom w:val="nil"/>
            </w:tcBorders>
          </w:tcPr>
          <w:p w:rsidR="00A6204F" w:rsidRPr="0005284A" w:rsidP="00A6204F">
            <w:pPr>
              <w:ind w:firstLine="0"/>
              <w:jc w:val="center"/>
              <w:rPr>
                <w:rFonts w:ascii="Courier New" w:hAnsi="Courier New" w:cs="Courier New"/>
                <w:sz w:val="22"/>
                <w:szCs w:val="22"/>
                <w:lang w:val="en-US"/>
              </w:rPr>
            </w:pPr>
          </w:p>
        </w:tc>
      </w:tr>
      <w:tr w:rsidTr="00674061">
        <w:tblPrEx>
          <w:tblW w:w="0" w:type="auto"/>
          <w:tblLayout w:type="fixed"/>
          <w:tblLook w:val="04A0"/>
        </w:tblPrEx>
        <w:tc>
          <w:tcPr>
            <w:tcW w:w="5240" w:type="dxa"/>
            <w:vMerge/>
            <w:tcBorders>
              <w:top w:val="nil"/>
              <w:left w:val="nil"/>
              <w:bottom w:val="nil"/>
              <w:right w:val="nil"/>
            </w:tcBorders>
          </w:tcPr>
          <w:p w:rsidR="00A6204F" w:rsidRPr="0005284A" w:rsidP="00A6204F">
            <w:pPr>
              <w:ind w:firstLine="0"/>
              <w:rPr>
                <w:rFonts w:ascii="Courier New" w:hAnsi="Courier New" w:cs="Courier New"/>
                <w:sz w:val="22"/>
                <w:szCs w:val="22"/>
                <w:lang w:val="en-US"/>
              </w:rPr>
            </w:pPr>
          </w:p>
        </w:tc>
        <w:tc>
          <w:tcPr>
            <w:tcW w:w="4820" w:type="dxa"/>
            <w:vMerge/>
            <w:tcBorders>
              <w:top w:val="nil"/>
              <w:left w:val="nil"/>
              <w:bottom w:val="nil"/>
              <w:right w:val="nil"/>
            </w:tcBorders>
          </w:tcPr>
          <w:p w:rsidR="00A6204F" w:rsidRPr="0005284A" w:rsidP="00A6204F">
            <w:pPr>
              <w:ind w:firstLine="0"/>
              <w:rPr>
                <w:rFonts w:ascii="Courier New" w:hAnsi="Courier New" w:cs="Courier New"/>
                <w:sz w:val="22"/>
                <w:szCs w:val="22"/>
                <w:lang w:val="en-US"/>
              </w:rPr>
            </w:pPr>
          </w:p>
        </w:tc>
        <w:tc>
          <w:tcPr>
            <w:tcW w:w="2409" w:type="dxa"/>
            <w:tcBorders>
              <w:top w:val="nil"/>
              <w:left w:val="nil"/>
              <w:bottom w:val="nil"/>
              <w:right w:val="single" w:sz="4" w:space="0" w:color="auto"/>
            </w:tcBorders>
          </w:tcPr>
          <w:p w:rsidR="00A6204F" w:rsidRPr="0005284A" w:rsidP="00A6204F">
            <w:pPr>
              <w:ind w:firstLine="0"/>
              <w:jc w:val="right"/>
              <w:rPr>
                <w:rFonts w:ascii="Courier New" w:hAnsi="Courier New" w:cs="Courier New"/>
                <w:sz w:val="22"/>
                <w:szCs w:val="22"/>
                <w:lang w:val="en-US"/>
              </w:rPr>
            </w:pPr>
          </w:p>
        </w:tc>
        <w:tc>
          <w:tcPr>
            <w:tcW w:w="2458" w:type="dxa"/>
            <w:tcBorders>
              <w:top w:val="nil"/>
              <w:left w:val="single" w:sz="4" w:space="0" w:color="auto"/>
            </w:tcBorders>
          </w:tcPr>
          <w:p w:rsidR="00A6204F" w:rsidRPr="0005284A" w:rsidP="00A6204F">
            <w:pPr>
              <w:ind w:firstLine="0"/>
              <w:jc w:val="center"/>
              <w:rPr>
                <w:rFonts w:ascii="Courier New" w:hAnsi="Courier New" w:cs="Courier New"/>
                <w:sz w:val="22"/>
                <w:szCs w:val="22"/>
                <w:lang w:val="en-US"/>
              </w:rPr>
            </w:pPr>
          </w:p>
        </w:tc>
      </w:tr>
      <w:tr w:rsidTr="00557539">
        <w:tblPrEx>
          <w:tblW w:w="0" w:type="auto"/>
          <w:tblLayout w:type="fixed"/>
          <w:tblLook w:val="04A0"/>
        </w:tblPrEx>
        <w:tc>
          <w:tcPr>
            <w:tcW w:w="5240" w:type="dxa"/>
            <w:tcBorders>
              <w:top w:val="nil"/>
              <w:left w:val="nil"/>
              <w:bottom w:val="nil"/>
              <w:right w:val="nil"/>
            </w:tcBorders>
          </w:tcPr>
          <w:p w:rsidR="00A6204F" w:rsidRPr="00D35654" w:rsidP="00A6204F">
            <w:pPr>
              <w:ind w:firstLine="0"/>
              <w:rPr>
                <w:rFonts w:ascii="Courier New" w:hAnsi="Courier New" w:cs="Courier New"/>
                <w:sz w:val="22"/>
                <w:szCs w:val="22"/>
              </w:rPr>
            </w:pPr>
            <w:r w:rsidRPr="00D35654">
              <w:rPr>
                <w:rFonts w:ascii="Courier New" w:hAnsi="Courier New" w:cs="Courier New"/>
                <w:sz w:val="22"/>
                <w:szCs w:val="22"/>
              </w:rPr>
              <w:t>Наименование объекта закупки</w:t>
            </w:r>
          </w:p>
        </w:tc>
        <w:tc>
          <w:tcPr>
            <w:tcW w:w="9687" w:type="dxa"/>
            <w:gridSpan w:val="3"/>
            <w:tcBorders>
              <w:left w:val="nil"/>
            </w:tcBorders>
          </w:tcPr>
          <w:p w:rsidR="00A6204F" w:rsidRPr="00E84985" w:rsidP="00A6204F">
            <w:pPr>
              <w:ind w:firstLine="0"/>
              <w:jc w:val="left"/>
              <w:rPr>
                <w:rFonts w:ascii="Courier New" w:hAnsi="Courier New" w:cs="Courier New"/>
                <w:sz w:val="22"/>
                <w:szCs w:val="22"/>
                <w:lang w:val="en-US"/>
              </w:rPr>
            </w:pPr>
            <w:r w:rsidRPr="00E84985" w:rsidR="00557539">
              <w:rPr>
                <w:rFonts w:ascii="Courier New" w:hAnsi="Courier New" w:cs="Courier New"/>
                <w:noProof/>
                <w:sz w:val="22"/>
                <w:szCs w:val="22"/>
                <w:lang w:val="en-US"/>
              </w:rPr>
              <w:t>Оказание услуг</w:t>
            </w:r>
            <w:r w:rsidRPr="00E84985" w:rsidR="00557539">
              <w:rPr>
                <w:rFonts w:ascii="Courier New" w:hAnsi="Courier New" w:cs="Courier New"/>
                <w:sz w:val="22"/>
                <w:szCs w:val="22"/>
                <w:lang w:val="en-US"/>
              </w:rPr>
              <w:t xml:space="preserve"> по технической поддержке государственной информационной системы «Региональная навигационно-информационная система Сахалинской области».</w:t>
            </w:r>
            <w:r w:rsidRPr="00E84985" w:rsidR="00E84985">
              <w:rPr>
                <w:rFonts w:ascii="Courier New" w:hAnsi="Courier New" w:cs="Courier New"/>
                <w:sz w:val="22"/>
                <w:szCs w:val="22"/>
                <w:u w:val="single"/>
                <w:lang w:val="en-US"/>
              </w:rPr>
              <w:t xml:space="preserve"> </w:t>
            </w:r>
          </w:p>
        </w:tc>
      </w:tr>
    </w:tbl>
    <w:p w:rsidR="00A6204F" w:rsidRPr="00E84985" w:rsidP="00D35654">
      <w:pPr>
        <w:ind w:firstLine="0"/>
        <w:rPr>
          <w:lang w:val="en-US"/>
        </w:rPr>
      </w:pPr>
    </w:p>
    <w:p w:rsidR="0050764D" w:rsidP="0050764D">
      <w:pPr>
        <w:pStyle w:val="Heading1"/>
      </w:pPr>
      <w:bookmarkStart w:id="1" w:name="sub_10200"/>
      <w:r>
        <w:t>II. Критерии и показатели оценки заявок на участие в закупке</w:t>
      </w:r>
    </w:p>
    <w:p w:rsidR="0050764D" w:rsidP="0050764D">
      <w:bookmarkEnd w:id="1"/>
    </w:p>
    <w:tbl>
      <w:tblPr>
        <w:tblW w:w="15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8"/>
        <w:gridCol w:w="1914"/>
        <w:gridCol w:w="1630"/>
        <w:gridCol w:w="1615"/>
        <w:gridCol w:w="1232"/>
        <w:gridCol w:w="2261"/>
        <w:gridCol w:w="1290"/>
        <w:gridCol w:w="4438"/>
      </w:tblGrid>
      <w:tr w:rsidTr="00CF61A7">
        <w:tblPrEx>
          <w:tblW w:w="15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c>
          <w:tcPr>
            <w:tcW w:w="738" w:type="dxa"/>
          </w:tcPr>
          <w:p w:rsidR="0050764D" w:rsidP="00A54E7D">
            <w:pPr>
              <w:pStyle w:val="a0"/>
              <w:ind w:firstLine="0"/>
              <w:jc w:val="center"/>
            </w:pPr>
            <w:r>
              <w:t>N</w:t>
            </w:r>
          </w:p>
        </w:tc>
        <w:tc>
          <w:tcPr>
            <w:tcW w:w="1914" w:type="dxa"/>
          </w:tcPr>
          <w:p w:rsidR="0050764D" w:rsidP="002761CD">
            <w:pPr>
              <w:pStyle w:val="a0"/>
              <w:ind w:firstLine="0"/>
              <w:jc w:val="center"/>
            </w:pPr>
            <w:r>
              <w:t>Критерий оценки</w:t>
            </w:r>
          </w:p>
        </w:tc>
        <w:tc>
          <w:tcPr>
            <w:tcW w:w="1630" w:type="dxa"/>
          </w:tcPr>
          <w:p w:rsidR="0050764D" w:rsidP="004F275C">
            <w:pPr>
              <w:pStyle w:val="a0"/>
              <w:ind w:hanging="2"/>
              <w:jc w:val="center"/>
            </w:pPr>
            <w:r w:rsidRPr="00CF61A7">
              <w:rPr>
                <w:sz w:val="22"/>
              </w:rPr>
              <w:t>Значимость критерия оценки, процентов</w:t>
            </w:r>
            <w:r w:rsidR="004F275C">
              <w:rPr>
                <w:lang w:val="en-US"/>
              </w:rPr>
              <w:t>/</w:t>
            </w:r>
            <w:r w:rsidRPr="00CF61A7">
              <w:rPr>
                <w:sz w:val="22"/>
              </w:rPr>
              <w:t xml:space="preserve">Значимость критерия оценки (если предложение участника на 25% и более ниже </w:t>
            </w:r>
            <w:r w:rsidRPr="00CF61A7">
              <w:rPr>
                <w:sz w:val="22"/>
              </w:rPr>
              <w:t>Н(М)ЦК)</w:t>
            </w:r>
            <w:r>
              <w:rPr>
                <w:noProof/>
              </w:rPr>
              <w:t xml:space="preserve"> </w:t>
            </w:r>
          </w:p>
        </w:tc>
        <w:tc>
          <w:tcPr>
            <w:tcW w:w="1615" w:type="dxa"/>
          </w:tcPr>
          <w:p w:rsidR="0050764D" w:rsidP="002761CD">
            <w:pPr>
              <w:pStyle w:val="a0"/>
              <w:ind w:firstLine="0"/>
              <w:jc w:val="center"/>
            </w:pPr>
            <w:r>
              <w:t>Показатель оценки</w:t>
            </w:r>
          </w:p>
        </w:tc>
        <w:tc>
          <w:tcPr>
            <w:tcW w:w="1232" w:type="dxa"/>
          </w:tcPr>
          <w:p w:rsidR="0050764D" w:rsidP="002761CD">
            <w:pPr>
              <w:pStyle w:val="a0"/>
              <w:ind w:firstLine="0"/>
              <w:jc w:val="center"/>
            </w:pPr>
            <w:r>
              <w:t>Значимость показателя оценки, процентов</w:t>
            </w:r>
          </w:p>
        </w:tc>
        <w:tc>
          <w:tcPr>
            <w:tcW w:w="2261" w:type="dxa"/>
          </w:tcPr>
          <w:p w:rsidR="0050764D" w:rsidP="002761CD">
            <w:pPr>
              <w:pStyle w:val="a0"/>
              <w:ind w:firstLine="0"/>
              <w:jc w:val="center"/>
            </w:pPr>
            <w:r>
              <w:t>Показатель оценки, детализирующий показатель оценки</w:t>
            </w:r>
          </w:p>
        </w:tc>
        <w:tc>
          <w:tcPr>
            <w:tcW w:w="1290" w:type="dxa"/>
          </w:tcPr>
          <w:p w:rsidR="0050764D" w:rsidP="002761CD">
            <w:pPr>
              <w:pStyle w:val="a0"/>
              <w:ind w:firstLine="0"/>
              <w:jc w:val="center"/>
            </w:pPr>
            <w:r>
              <w:t>Значимость показателя, детализирующего показатель оценки, процентов</w:t>
            </w:r>
          </w:p>
        </w:tc>
        <w:tc>
          <w:tcPr>
            <w:tcW w:w="4438" w:type="dxa"/>
          </w:tcPr>
          <w:p w:rsidR="0050764D" w:rsidP="002761CD">
            <w:pPr>
              <w:pStyle w:val="a0"/>
              <w:ind w:firstLine="0"/>
              <w:jc w:val="center"/>
            </w:pPr>
            <w:r>
              <w:t xml:space="preserve">Формула оценки </w:t>
            </w:r>
            <w:r>
              <w:br/>
              <w:t>или шкала оценки</w:t>
            </w:r>
          </w:p>
        </w:tc>
      </w:tr>
      <w:tr w:rsidTr="00CF61A7">
        <w:tblPrEx>
          <w:tblW w:w="15118" w:type="dxa"/>
          <w:tblInd w:w="108" w:type="dxa"/>
          <w:tblLayout w:type="fixed"/>
          <w:tblLook w:val="0000"/>
        </w:tblPrEx>
        <w:tc>
          <w:tcPr>
            <w:tcW w:w="738" w:type="dxa"/>
          </w:tcPr>
          <w:p w:rsidR="0050764D" w:rsidRPr="0050764D" w:rsidP="00A54E7D">
            <w:pPr>
              <w:pStyle w:val="a0"/>
              <w:ind w:firstLine="0"/>
              <w:rPr>
                <w:lang w:val="en-US"/>
              </w:rPr>
            </w:pPr>
            <w:r w:rsidR="00A54E7D">
              <w:rPr>
                <w:noProof/>
              </w:rPr>
              <w:t>1</w:t>
            </w:r>
            <w:r>
              <w:rPr>
                <w:lang w:val="en-US"/>
              </w:rPr>
              <w:t>.</w:t>
            </w:r>
          </w:p>
        </w:tc>
        <w:tc>
          <w:tcPr>
            <w:tcW w:w="1914" w:type="dxa"/>
          </w:tcPr>
          <w:p w:rsidR="0050764D" w:rsidP="002761CD">
            <w:pPr>
              <w:pStyle w:val="a0"/>
              <w:ind w:firstLine="0"/>
            </w:pPr>
            <w:r>
              <w:rPr>
                <w:noProof/>
              </w:rPr>
              <w:t xml:space="preserve">Цена контракта, </w:t>
            </w:r>
            <w:r>
              <w:rPr>
                <w:noProof/>
              </w:rPr>
              <w:t>сумма цен единиц товара, работы, услуги</w:t>
            </w:r>
          </w:p>
        </w:tc>
        <w:tc>
          <w:tcPr>
            <w:tcW w:w="1630" w:type="dxa"/>
          </w:tcPr>
          <w:p w:rsidR="00CF61A7" w:rsidP="00CF61A7">
            <w:r w:rsidR="0050764D">
              <w:rPr>
                <w:noProof/>
              </w:rPr>
              <w:t>30.00</w:t>
            </w:r>
            <w:r w:rsidR="00F15B66">
              <w:rPr>
                <w:lang w:val="en-US"/>
              </w:rPr>
              <w:t>/</w:t>
            </w:r>
          </w:p>
          <w:p w:rsidR="0050764D" w:rsidP="002761CD">
            <w:pPr>
              <w:pStyle w:val="a0"/>
              <w:ind w:hanging="2"/>
            </w:pPr>
          </w:p>
        </w:tc>
        <w:tc>
          <w:tcPr>
            <w:tcW w:w="1615" w:type="dxa"/>
          </w:tcPr>
          <w:p w:rsidR="0050764D" w:rsidRPr="00C510A1" w:rsidP="002761CD">
            <w:pPr>
              <w:pStyle w:val="a0"/>
              <w:ind w:firstLine="0"/>
              <w:jc w:val="center"/>
              <w:rPr>
                <w:lang w:val="en-US"/>
              </w:rPr>
            </w:pPr>
            <w:r>
              <w:rPr>
                <w:lang w:val="en-US"/>
              </w:rPr>
              <w:t>-</w:t>
            </w:r>
          </w:p>
        </w:tc>
        <w:tc>
          <w:tcPr>
            <w:tcW w:w="1232" w:type="dxa"/>
          </w:tcPr>
          <w:p w:rsidR="0050764D" w:rsidRPr="00C510A1" w:rsidP="00C510A1">
            <w:pPr>
              <w:pStyle w:val="a0"/>
              <w:jc w:val="center"/>
              <w:rPr>
                <w:lang w:val="en-US"/>
              </w:rPr>
            </w:pPr>
            <w:r>
              <w:rPr>
                <w:lang w:val="en-US"/>
              </w:rPr>
              <w:t>-</w:t>
            </w:r>
          </w:p>
        </w:tc>
        <w:tc>
          <w:tcPr>
            <w:tcW w:w="2261" w:type="dxa"/>
          </w:tcPr>
          <w:p w:rsidR="0050764D" w:rsidRPr="00C510A1" w:rsidP="002761CD">
            <w:pPr>
              <w:pStyle w:val="a0"/>
              <w:ind w:firstLine="0"/>
              <w:jc w:val="center"/>
              <w:rPr>
                <w:lang w:val="en-US"/>
              </w:rPr>
            </w:pPr>
            <w:r>
              <w:rPr>
                <w:lang w:val="en-US"/>
              </w:rPr>
              <w:t>-</w:t>
            </w:r>
          </w:p>
        </w:tc>
        <w:tc>
          <w:tcPr>
            <w:tcW w:w="1290" w:type="dxa"/>
          </w:tcPr>
          <w:p w:rsidR="0050764D" w:rsidRPr="00C510A1" w:rsidP="002761CD">
            <w:pPr>
              <w:pStyle w:val="a0"/>
              <w:ind w:firstLine="0"/>
              <w:jc w:val="center"/>
              <w:rPr>
                <w:lang w:val="en-US"/>
              </w:rPr>
            </w:pPr>
            <w:r>
              <w:rPr>
                <w:lang w:val="en-US"/>
              </w:rPr>
              <w:t>-</w:t>
            </w:r>
          </w:p>
        </w:tc>
        <w:tc>
          <w:tcPr>
            <w:tcW w:w="4438" w:type="dxa"/>
          </w:tcPr>
          <w:p w:rsidR="0050764D" w:rsidP="002761CD">
            <w:pPr>
              <w:pStyle w:val="a0"/>
              <w:ind w:firstLine="0"/>
            </w:pPr>
            <w:r>
              <w:t xml:space="preserve">оценка заявок осуществляется по формулам, предусмотренным </w:t>
            </w:r>
            <w:r w:rsidRPr="005D0C78">
              <w:rPr>
                <w:rStyle w:val="a"/>
                <w:color w:val="auto"/>
              </w:rPr>
              <w:t>пунктами 9</w:t>
            </w:r>
            <w:r w:rsidRPr="005D0C78">
              <w:t xml:space="preserve"> или </w:t>
            </w:r>
            <w:r w:rsidRPr="005D0C78">
              <w:rPr>
                <w:rStyle w:val="a"/>
                <w:color w:val="auto"/>
              </w:rPr>
              <w:t>10</w:t>
            </w:r>
            <w:r w:rsidRPr="005D0C78">
              <w:t xml:space="preserve"> </w:t>
            </w:r>
            <w:r>
              <w:t xml:space="preserve">Положения </w:t>
            </w:r>
            <w:r>
              <w:br/>
              <w:t xml:space="preserve">об оценке заявок на участие в закупке товаров, работ, услуг для обеспечения государственных </w:t>
            </w:r>
            <w:r>
              <w:br/>
              <w:t xml:space="preserve">и муниципальных нужд, </w:t>
            </w:r>
            <w:r w:rsidRPr="005D0C78">
              <w:t xml:space="preserve">утвержденного </w:t>
            </w:r>
            <w:r w:rsidRPr="005D0C78">
              <w:rPr>
                <w:rStyle w:val="a"/>
                <w:color w:val="auto"/>
              </w:rPr>
              <w:t>постановлением</w:t>
            </w:r>
            <w:r w:rsidRPr="005D0C78">
              <w:t xml:space="preserve"> Правительства</w:t>
            </w:r>
            <w:r>
              <w:t xml:space="preserve"> Российской Федерации от 31 декабря 2021 г. N 2604 "Об оценке заявок на участие в закупке товаров, работ, услуг для обеспечения государственных </w:t>
            </w:r>
            <w:r>
              <w:br/>
              <w:t>и муниципальных нужд, внесении изменений в пункт 4</w:t>
            </w:r>
            <w:r>
              <w:br/>
              <w:t>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Tr="00CF61A7">
        <w:tblPrEx>
          <w:tblW w:w="15118" w:type="dxa"/>
          <w:tblInd w:w="108" w:type="dxa"/>
          <w:tblLayout w:type="fixed"/>
          <w:tblLook w:val="0000"/>
        </w:tblPrEx>
        <w:tc>
          <w:tcPr>
            <w:tcW w:w="738" w:type="dxa"/>
          </w:tcPr>
          <w:p w:rsidR="00E6151A" w:rsidRPr="007D3D7E" w:rsidP="00A54E7D">
            <w:pPr>
              <w:pStyle w:val="a0"/>
              <w:ind w:firstLine="0"/>
              <w:rPr>
                <w:lang w:val="en-US"/>
              </w:rPr>
            </w:pPr>
            <w:r w:rsidRPr="007D3D7E">
              <w:rPr>
                <w:lang w:val="en-US"/>
              </w:rPr>
              <w:t xml:space="preserve"> </w:t>
            </w:r>
            <w:r w:rsidRPr="007D3D7E">
              <w:rPr>
                <w:noProof/>
                <w:lang w:val="en-US"/>
              </w:rPr>
              <w:t>2</w:t>
            </w:r>
            <w:r>
              <w:rPr>
                <w:lang w:val="en-US"/>
              </w:rPr>
              <w:t>.</w:t>
            </w:r>
          </w:p>
        </w:tc>
        <w:tc>
          <w:tcPr>
            <w:tcW w:w="1914" w:type="dxa"/>
          </w:tcPr>
          <w:p w:rsidR="00E6151A" w:rsidRPr="007D3D7E" w:rsidP="002761CD">
            <w:pPr>
              <w:pStyle w:val="a0"/>
              <w:ind w:firstLine="0"/>
              <w:rPr>
                <w:lang w:val="en-US"/>
              </w:rPr>
            </w:pPr>
            <w:r w:rsidRPr="007D3D7E">
              <w:rPr>
                <w:noProof/>
                <w:lang w:val="en-US"/>
              </w:rPr>
              <w:t>Квалификация участников закупки</w:t>
            </w:r>
            <w:r w:rsidRPr="007D3D7E">
              <w:rPr>
                <w:noProof/>
                <w:lang w:val="en-US"/>
              </w:rPr>
              <w:t>,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630" w:type="dxa"/>
          </w:tcPr>
          <w:p w:rsidR="00E6151A" w:rsidRPr="007D3D7E" w:rsidP="00F15B66">
            <w:pPr>
              <w:pStyle w:val="a0"/>
              <w:ind w:hanging="2"/>
              <w:jc w:val="left"/>
              <w:rPr>
                <w:lang w:val="en-US"/>
              </w:rPr>
            </w:pPr>
            <w:r w:rsidRPr="007D3D7E">
              <w:rPr>
                <w:noProof/>
                <w:lang w:val="en-US"/>
              </w:rPr>
              <w:t>70.00</w:t>
            </w:r>
            <w:r w:rsidR="00F15B66">
              <w:rPr>
                <w:lang w:val="en-US"/>
              </w:rPr>
              <w:t>/</w:t>
            </w:r>
          </w:p>
        </w:tc>
        <w:tc>
          <w:tcPr>
            <w:tcW w:w="10836" w:type="dxa"/>
            <w:gridSpan w:val="5"/>
            <w:tcMar>
              <w:left w:w="0" w:type="dxa"/>
              <w:right w:w="0" w:type="dxa"/>
            </w:tcMar>
          </w:tcPr>
          <w:tbl>
            <w:tblPr>
              <w:tblStyle w:val="TableGrid"/>
              <w:tblW w:w="0" w:type="auto"/>
              <w:tblBorders>
                <w:left w:val="none" w:sz="0" w:space="0" w:color="auto"/>
                <w:bottom w:val="none" w:sz="0" w:space="0" w:color="auto"/>
                <w:right w:val="none" w:sz="0" w:space="0" w:color="auto"/>
              </w:tblBorders>
              <w:tblLayout w:type="fixed"/>
              <w:tblLook w:val="04A0"/>
            </w:tblPr>
            <w:tblGrid>
              <w:gridCol w:w="1838"/>
              <w:gridCol w:w="1245"/>
              <w:gridCol w:w="7981"/>
            </w:tblGrid>
            <w:tr w:rsidTr="00590104">
              <w:tblPrEx>
                <w:tblW w:w="0" w:type="auto"/>
                <w:tblBorders>
                  <w:left w:val="none" w:sz="0" w:space="0" w:color="auto"/>
                  <w:bottom w:val="none" w:sz="0" w:space="0" w:color="auto"/>
                  <w:right w:val="none" w:sz="0" w:space="0" w:color="auto"/>
                </w:tblBorders>
                <w:tblLayout w:type="fixed"/>
                <w:tblLook w:val="04A0"/>
              </w:tblPrEx>
              <w:tc>
                <w:tcPr>
                  <w:tcW w:w="1838" w:type="dxa"/>
                </w:tcPr>
                <w:p w:rsidR="00E6151A" w:rsidRPr="007D3D7E" w:rsidP="002761CD">
                  <w:pPr>
                    <w:pStyle w:val="a0"/>
                    <w:ind w:firstLine="0"/>
                    <w:jc w:val="left"/>
                    <w:rPr>
                      <w:lang w:val="en-US"/>
                    </w:rPr>
                  </w:pPr>
                  <w:r w:rsidRPr="007D3D7E">
                    <w:rPr>
                      <w:noProof/>
                      <w:lang w:val="en-US"/>
                    </w:rPr>
                    <w:t>Наличие у участников</w:t>
                  </w:r>
                  <w:r w:rsidRPr="007D3D7E" w:rsidR="002A392E">
                    <w:rPr>
                      <w:noProof/>
                      <w:lang w:val="en-US"/>
                    </w:rPr>
                    <w:t xml:space="preserve"> закупки опыта поставки товара, выполнения работы, оказания услуги, связанного с предметом контракта</w:t>
                  </w:r>
                </w:p>
              </w:tc>
              <w:tc>
                <w:tcPr>
                  <w:tcW w:w="1245" w:type="dxa"/>
                </w:tcPr>
                <w:p w:rsidR="00E6151A" w:rsidRPr="007D3D7E" w:rsidP="002761CD">
                  <w:pPr>
                    <w:pStyle w:val="a0"/>
                    <w:ind w:firstLine="0"/>
                    <w:jc w:val="left"/>
                    <w:rPr>
                      <w:lang w:val="en-US"/>
                    </w:rPr>
                  </w:pPr>
                  <w:r w:rsidRPr="007D3D7E">
                    <w:rPr>
                      <w:noProof/>
                      <w:lang w:val="en-US"/>
                    </w:rPr>
                    <w:t>100.00</w:t>
                  </w:r>
                </w:p>
              </w:tc>
              <w:tc>
                <w:tcPr>
                  <w:tcW w:w="7981" w:type="dxa"/>
                  <w:tcMar>
                    <w:left w:w="0" w:type="dxa"/>
                    <w:right w:w="0" w:type="dxa"/>
                  </w:tcMar>
                </w:tcPr>
                <w:tbl>
                  <w:tblPr>
                    <w:tblStyle w:val="TableGrid"/>
                    <w:tblW w:w="0" w:type="auto"/>
                    <w:tblBorders>
                      <w:left w:val="none" w:sz="0" w:space="0" w:color="auto"/>
                      <w:bottom w:val="none" w:sz="0" w:space="0" w:color="auto"/>
                      <w:right w:val="none" w:sz="0" w:space="0" w:color="auto"/>
                    </w:tblBorders>
                    <w:tblLayout w:type="fixed"/>
                    <w:tblLook w:val="04A0"/>
                  </w:tblPr>
                  <w:tblGrid>
                    <w:gridCol w:w="2268"/>
                    <w:gridCol w:w="1275"/>
                    <w:gridCol w:w="4387"/>
                  </w:tblGrid>
                  <w:tr w:rsidTr="0040483E">
                    <w:tblPrEx>
                      <w:tblW w:w="0" w:type="auto"/>
                      <w:tblBorders>
                        <w:left w:val="none" w:sz="0" w:space="0" w:color="auto"/>
                        <w:bottom w:val="none" w:sz="0" w:space="0" w:color="auto"/>
                        <w:right w:val="none" w:sz="0" w:space="0" w:color="auto"/>
                      </w:tblBorders>
                      <w:tblLayout w:type="fixed"/>
                      <w:tblLook w:val="04A0"/>
                    </w:tblPrEx>
                    <w:tc>
                      <w:tcPr>
                        <w:tcW w:w="2268" w:type="dxa"/>
                      </w:tcPr>
                      <w:p w:rsidR="00E6151A" w:rsidRPr="00FE6D44" w:rsidP="007D3D7E">
                        <w:pPr>
                          <w:pStyle w:val="a0"/>
                          <w:ind w:firstLine="0"/>
                          <w:jc w:val="left"/>
                          <w:rPr>
                            <w:lang w:val="en-US"/>
                          </w:rPr>
                        </w:pPr>
                        <w:r w:rsidR="00B8363F">
                          <w:rPr>
                            <w:noProof/>
                            <w:lang w:val="en-US"/>
                          </w:rPr>
                          <w:t>Общее количество исполненных участником</w:t>
                        </w:r>
                        <w:r w:rsidR="00B8363F">
                          <w:rPr>
                            <w:lang w:val="en-US"/>
                          </w:rPr>
                          <w:t xml:space="preserve"> закупки договоров</w:t>
                        </w:r>
                      </w:p>
                    </w:tc>
                    <w:tc>
                      <w:tcPr>
                        <w:tcW w:w="1275" w:type="dxa"/>
                      </w:tcPr>
                      <w:p w:rsidR="00E6151A" w:rsidRPr="00FE6D44" w:rsidP="002761CD">
                        <w:pPr>
                          <w:pStyle w:val="a0"/>
                          <w:ind w:firstLine="0"/>
                          <w:jc w:val="left"/>
                          <w:rPr>
                            <w:lang w:val="en-US"/>
                          </w:rPr>
                        </w:pPr>
                        <w:r>
                          <w:rPr>
                            <w:noProof/>
                            <w:lang w:val="en-US"/>
                          </w:rPr>
                          <w:t>50.00</w:t>
                        </w:r>
                      </w:p>
                    </w:tc>
                    <w:tc>
                      <w:tcPr>
                        <w:tcW w:w="4387" w:type="dxa"/>
                      </w:tcPr>
                      <w:p w:rsidR="00C612B6" w:rsidP="00C612B6">
                        <w:pPr>
                          <w:ind w:firstLine="0"/>
                          <w:jc w:val="left"/>
                        </w:pPr>
                        <w:r w:rsidRPr="003259B6">
                          <w:rPr>
                            <w:lang w:val="en-US"/>
                          </w:rPr>
                          <w:t xml:space="preserve"> оценка заявок осуществляется по формуле, предусмотренной подпунктом б) пункта 20 Положения</w:t>
                        </w:r>
                        <w:r>
                          <w:rPr>
                            <w:lang w:val="en-US"/>
                          </w:rPr>
                          <w:t xml:space="preserve"> </w:t>
                        </w:r>
                      </w:p>
                      <w:p w:rsidR="00E6151A" w:rsidRPr="007D3D7E" w:rsidP="00244D43">
                        <w:pPr>
                          <w:pStyle w:val="a0"/>
                          <w:ind w:firstLine="0"/>
                          <w:jc w:val="left"/>
                        </w:pPr>
                      </w:p>
                    </w:tc>
                  </w:tr>
                  <w:tr w:rsidTr="0040483E">
                    <w:tblPrEx>
                      <w:tblW w:w="0" w:type="auto"/>
                      <w:tblLayout w:type="fixed"/>
                      <w:tblLook w:val="04A0"/>
                    </w:tblPrEx>
                    <w:tc>
                      <w:tcPr>
                        <w:tcW w:w="2268" w:type="dxa"/>
                      </w:tcPr>
                      <w:p w:rsidR="00E6151A" w:rsidRPr="00FE6D44" w:rsidP="007D3D7E">
                        <w:pPr>
                          <w:pStyle w:val="a0"/>
                          <w:ind w:firstLine="0"/>
                          <w:jc w:val="left"/>
                          <w:rPr>
                            <w:lang w:val="en-US"/>
                          </w:rPr>
                        </w:pPr>
                        <w:r w:rsidR="00B8363F">
                          <w:rPr>
                            <w:noProof/>
                            <w:lang w:val="en-US"/>
                          </w:rPr>
                          <w:t>Наибольшая цена одного из</w:t>
                        </w:r>
                        <w:r w:rsidR="00B8363F">
                          <w:rPr>
                            <w:lang w:val="en-US"/>
                          </w:rPr>
                          <w:t xml:space="preserve"> исполненных участником закупки договоров</w:t>
                        </w:r>
                      </w:p>
                    </w:tc>
                    <w:tc>
                      <w:tcPr>
                        <w:tcW w:w="1275" w:type="dxa"/>
                      </w:tcPr>
                      <w:p w:rsidR="00E6151A" w:rsidRPr="00FE6D44" w:rsidP="002761CD">
                        <w:pPr>
                          <w:pStyle w:val="a0"/>
                          <w:ind w:firstLine="0"/>
                          <w:jc w:val="left"/>
                          <w:rPr>
                            <w:lang w:val="en-US"/>
                          </w:rPr>
                        </w:pPr>
                        <w:r>
                          <w:rPr>
                            <w:noProof/>
                            <w:lang w:val="en-US"/>
                          </w:rPr>
                          <w:t>50.00</w:t>
                        </w:r>
                      </w:p>
                    </w:tc>
                    <w:tc>
                      <w:tcPr>
                        <w:tcW w:w="4387" w:type="dxa"/>
                      </w:tcPr>
                      <w:p w:rsidR="00C612B6" w:rsidP="00C612B6">
                        <w:pPr>
                          <w:ind w:firstLine="0"/>
                          <w:jc w:val="left"/>
                        </w:pPr>
                        <w:r w:rsidRPr="003259B6">
                          <w:rPr>
                            <w:lang w:val="en-US"/>
                          </w:rPr>
                          <w:t xml:space="preserve"> оценка заявок осуществляется по формуле, предусмотренной подпунктом б) пункта 20 Положения</w:t>
                        </w:r>
                        <w:r>
                          <w:rPr>
                            <w:lang w:val="en-US"/>
                          </w:rPr>
                          <w:t xml:space="preserve"> </w:t>
                        </w:r>
                      </w:p>
                      <w:p w:rsidR="00E6151A" w:rsidRPr="007D3D7E" w:rsidP="00244D43">
                        <w:pPr>
                          <w:pStyle w:val="a0"/>
                          <w:ind w:firstLine="0"/>
                          <w:jc w:val="left"/>
                        </w:pPr>
                      </w:p>
                    </w:tc>
                  </w:tr>
                </w:tbl>
                <w:p w:rsidR="00E6151A" w:rsidRPr="007D3D7E" w:rsidP="002761CD">
                  <w:pPr>
                    <w:pStyle w:val="a0"/>
                    <w:ind w:firstLine="0"/>
                    <w:jc w:val="left"/>
                  </w:pPr>
                </w:p>
              </w:tc>
            </w:tr>
          </w:tbl>
          <w:p w:rsidR="00E6151A" w:rsidP="002761CD">
            <w:pPr>
              <w:pStyle w:val="a0"/>
              <w:ind w:firstLine="0"/>
              <w:jc w:val="left"/>
            </w:pPr>
          </w:p>
        </w:tc>
      </w:tr>
    </w:tbl>
    <w:p w:rsidR="0050764D" w:rsidP="0050764D"/>
    <w:p w:rsidR="0050764D" w:rsidP="0050764D">
      <w:pPr>
        <w:pStyle w:val="Heading1"/>
      </w:pPr>
      <w:bookmarkStart w:id="2" w:name="sub_10300"/>
      <w:r>
        <w:t xml:space="preserve">III. Отдельные положения о применении отдельных критериев оценки, показателей оценки и показателей оценки, детализирующих показатели оценки, </w:t>
      </w:r>
      <w:r w:rsidRPr="00635060">
        <w:rPr>
          <w:color w:val="auto"/>
        </w:rPr>
        <w:t xml:space="preserve">предусмотренных </w:t>
      </w:r>
      <w:r w:rsidRPr="00635060">
        <w:rPr>
          <w:rStyle w:val="a"/>
          <w:bCs w:val="0"/>
          <w:color w:val="auto"/>
        </w:rPr>
        <w:t>разделом II</w:t>
      </w:r>
      <w:r w:rsidRPr="00635060">
        <w:rPr>
          <w:color w:val="auto"/>
        </w:rPr>
        <w:t xml:space="preserve"> настоящего </w:t>
      </w:r>
      <w:r>
        <w:t>документа</w:t>
      </w:r>
    </w:p>
    <w:p w:rsidR="0050764D" w:rsidP="0050764D">
      <w:bookmarkEnd w:id="2"/>
    </w:p>
    <w:tbl>
      <w:tblPr>
        <w:tblW w:w="1518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38"/>
        <w:gridCol w:w="5685"/>
        <w:gridCol w:w="8758"/>
      </w:tblGrid>
      <w:tr w:rsidTr="006D7723">
        <w:tblPrEx>
          <w:tblW w:w="15181" w:type="dxa"/>
          <w:tblInd w:w="108" w:type="dxa"/>
          <w:tblBorders>
            <w:top w:val="single" w:sz="4" w:space="0" w:color="auto"/>
            <w:left w:val="single" w:sz="4" w:space="0" w:color="auto"/>
            <w:bottom w:val="single" w:sz="4" w:space="0" w:color="auto"/>
            <w:right w:val="single" w:sz="4" w:space="0" w:color="auto"/>
          </w:tblBorders>
          <w:tblLayout w:type="fixed"/>
          <w:tblLook w:val="0000"/>
        </w:tblPrEx>
        <w:tc>
          <w:tcPr>
            <w:tcW w:w="738" w:type="dxa"/>
            <w:tcBorders>
              <w:top w:val="single" w:sz="4" w:space="0" w:color="auto"/>
              <w:bottom w:val="single" w:sz="4" w:space="0" w:color="auto"/>
              <w:right w:val="single" w:sz="4" w:space="0" w:color="auto"/>
            </w:tcBorders>
          </w:tcPr>
          <w:p w:rsidR="0050764D" w:rsidP="006D7723">
            <w:pPr>
              <w:pStyle w:val="a0"/>
              <w:ind w:firstLine="0"/>
              <w:jc w:val="center"/>
            </w:pPr>
            <w:bookmarkStart w:id="3" w:name="sub_10310"/>
            <w:r>
              <w:t>N</w:t>
            </w:r>
            <w:bookmarkEnd w:id="3"/>
          </w:p>
        </w:tc>
        <w:tc>
          <w:tcPr>
            <w:tcW w:w="5685" w:type="dxa"/>
            <w:tcBorders>
              <w:top w:val="single" w:sz="4" w:space="0" w:color="auto"/>
              <w:left w:val="single" w:sz="4" w:space="0" w:color="auto"/>
              <w:bottom w:val="single" w:sz="4" w:space="0" w:color="auto"/>
              <w:right w:val="single" w:sz="4" w:space="0" w:color="auto"/>
            </w:tcBorders>
          </w:tcPr>
          <w:p w:rsidR="0050764D" w:rsidP="005D5C1D">
            <w:pPr>
              <w:pStyle w:val="a0"/>
              <w:ind w:firstLine="0"/>
              <w:jc w:val="center"/>
            </w:pPr>
            <w: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8758" w:type="dxa"/>
            <w:tcBorders>
              <w:top w:val="single" w:sz="4" w:space="0" w:color="auto"/>
              <w:left w:val="single" w:sz="4" w:space="0" w:color="auto"/>
              <w:bottom w:val="single" w:sz="4" w:space="0" w:color="auto"/>
            </w:tcBorders>
          </w:tcPr>
          <w:p w:rsidR="0050764D" w:rsidP="005D5C1D">
            <w:pPr>
              <w:pStyle w:val="a0"/>
              <w:ind w:firstLine="0"/>
              <w:jc w:val="center"/>
            </w:pPr>
            <w:r>
              <w:t xml:space="preserve">Положение о применения критерия оценки, </w:t>
            </w:r>
            <w:r>
              <w:br/>
              <w:t>показателя оценки, показателя оценки, детализирующего показатель оценки</w:t>
            </w:r>
          </w:p>
        </w:tc>
      </w:tr>
      <w:tr w:rsidTr="006D7723">
        <w:tblPrEx>
          <w:tblW w:w="15181" w:type="dxa"/>
          <w:tblInd w:w="108" w:type="dxa"/>
          <w:tblLayout w:type="fixed"/>
          <w:tblLook w:val="0000"/>
        </w:tblPrEx>
        <w:tc>
          <w:tcPr>
            <w:tcW w:w="738" w:type="dxa"/>
            <w:tcBorders>
              <w:top w:val="single" w:sz="4" w:space="0" w:color="auto"/>
              <w:bottom w:val="single" w:sz="4" w:space="0" w:color="auto"/>
              <w:right w:val="single" w:sz="4" w:space="0" w:color="auto"/>
            </w:tcBorders>
          </w:tcPr>
          <w:p w:rsidR="0050764D" w:rsidP="006D7723">
            <w:pPr>
              <w:pStyle w:val="a0"/>
              <w:ind w:firstLine="0"/>
              <w:jc w:val="center"/>
            </w:pPr>
            <w:r>
              <w:t>1</w:t>
            </w:r>
          </w:p>
        </w:tc>
        <w:tc>
          <w:tcPr>
            <w:tcW w:w="5685" w:type="dxa"/>
            <w:tcBorders>
              <w:top w:val="single" w:sz="4" w:space="0" w:color="auto"/>
              <w:left w:val="single" w:sz="4" w:space="0" w:color="auto"/>
              <w:bottom w:val="single" w:sz="4" w:space="0" w:color="auto"/>
              <w:right w:val="single" w:sz="4" w:space="0" w:color="auto"/>
            </w:tcBorders>
          </w:tcPr>
          <w:p w:rsidR="0050764D" w:rsidP="005D5C1D">
            <w:pPr>
              <w:pStyle w:val="a0"/>
              <w:ind w:firstLine="0"/>
              <w:jc w:val="center"/>
            </w:pPr>
            <w:r>
              <w:t>2</w:t>
            </w:r>
          </w:p>
        </w:tc>
        <w:tc>
          <w:tcPr>
            <w:tcW w:w="8758" w:type="dxa"/>
            <w:tcBorders>
              <w:top w:val="single" w:sz="4" w:space="0" w:color="auto"/>
              <w:left w:val="single" w:sz="4" w:space="0" w:color="auto"/>
              <w:bottom w:val="single" w:sz="4" w:space="0" w:color="auto"/>
            </w:tcBorders>
          </w:tcPr>
          <w:p w:rsidR="0050764D" w:rsidP="005D5C1D">
            <w:pPr>
              <w:pStyle w:val="a0"/>
              <w:ind w:firstLine="0"/>
              <w:jc w:val="center"/>
            </w:pPr>
            <w:r>
              <w:t>3</w:t>
            </w:r>
          </w:p>
        </w:tc>
      </w:tr>
      <w:tr w:rsidTr="006D7723">
        <w:tblPrEx>
          <w:tblW w:w="15181" w:type="dxa"/>
          <w:tblInd w:w="108" w:type="dxa"/>
          <w:tblLayout w:type="fixed"/>
          <w:tblLook w:val="0000"/>
        </w:tblPrEx>
        <w:tc>
          <w:tcPr>
            <w:tcW w:w="738" w:type="dxa"/>
            <w:tcBorders>
              <w:top w:val="single" w:sz="4" w:space="0" w:color="auto"/>
              <w:bottom w:val="single" w:sz="4" w:space="0" w:color="auto"/>
              <w:right w:val="single" w:sz="4" w:space="0" w:color="auto"/>
            </w:tcBorders>
          </w:tcPr>
          <w:p w:rsidR="0050764D" w:rsidP="00497B62">
            <w:pPr>
              <w:pStyle w:val="a0"/>
              <w:ind w:firstLine="0"/>
              <w:jc w:val="center"/>
            </w:pPr>
            <w:r w:rsidR="006D7723">
              <w:rPr>
                <w:noProof/>
              </w:rPr>
              <w:t>1</w:t>
            </w:r>
          </w:p>
        </w:tc>
        <w:tc>
          <w:tcPr>
            <w:tcW w:w="5685" w:type="dxa"/>
            <w:tcBorders>
              <w:top w:val="single" w:sz="4" w:space="0" w:color="auto"/>
              <w:left w:val="single" w:sz="4" w:space="0" w:color="auto"/>
              <w:bottom w:val="single" w:sz="4" w:space="0" w:color="auto"/>
              <w:right w:val="single" w:sz="4" w:space="0" w:color="auto"/>
            </w:tcBorders>
          </w:tcPr>
          <w:p w:rsidR="0050764D" w:rsidRPr="007D3D7E" w:rsidP="005D5C1D">
            <w:pPr>
              <w:pStyle w:val="a0"/>
              <w:ind w:firstLine="0"/>
            </w:pPr>
            <w:r w:rsidRPr="007D3D7E" w:rsidR="005D5C1D">
              <w:rPr>
                <w:noProof/>
              </w:rPr>
              <w:t>Квалификация</w:t>
            </w:r>
            <w:r w:rsidRPr="002A392E" w:rsidR="005D5C1D">
              <w:rPr>
                <w:noProof/>
                <w:lang w:val="en-US"/>
              </w:rPr>
              <w:t xml:space="preserve"> </w:t>
            </w:r>
            <w:r w:rsidRPr="007D3D7E" w:rsidR="005D5C1D">
              <w:rPr>
                <w:noProof/>
              </w:rPr>
              <w:t>участников</w:t>
            </w:r>
            <w:r w:rsidRPr="002A392E" w:rsidR="005D5C1D">
              <w:rPr>
                <w:noProof/>
                <w:lang w:val="en-US"/>
              </w:rPr>
              <w:t xml:space="preserve"> </w:t>
            </w:r>
            <w:r w:rsidRPr="007D3D7E" w:rsidR="005D5C1D">
              <w:rPr>
                <w:noProof/>
              </w:rPr>
              <w:t>закупки</w:t>
            </w:r>
            <w:r w:rsidRPr="002A392E">
              <w:rPr>
                <w:noProof/>
                <w:lang w:val="en-US"/>
              </w:rPr>
              <w:t>,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Pr="007D3D7E" w:rsidR="005D5C1D">
              <w:t xml:space="preserve">; </w:t>
            </w:r>
            <w:r w:rsidRPr="007D3D7E" w:rsidR="005D5C1D">
              <w:rPr>
                <w:noProof/>
              </w:rPr>
              <w:t>Наличие</w:t>
            </w:r>
            <w:r w:rsidR="005D5C1D">
              <w:rPr>
                <w:noProof/>
                <w:lang w:val="en-US"/>
              </w:rPr>
              <w:t xml:space="preserve"> </w:t>
            </w:r>
            <w:r w:rsidRPr="007D3D7E" w:rsidR="005D5C1D">
              <w:rPr>
                <w:noProof/>
              </w:rPr>
              <w:t>у</w:t>
            </w:r>
            <w:r w:rsidR="005D5C1D">
              <w:rPr>
                <w:noProof/>
                <w:lang w:val="en-US"/>
              </w:rPr>
              <w:t xml:space="preserve"> </w:t>
            </w:r>
            <w:r w:rsidRPr="007D3D7E" w:rsidR="005D5C1D">
              <w:rPr>
                <w:noProof/>
              </w:rPr>
              <w:t>участников</w:t>
            </w:r>
            <w:r w:rsidR="005D5C1D">
              <w:rPr>
                <w:lang w:val="en-US"/>
              </w:rPr>
              <w:t xml:space="preserve"> закупки опыта поставки товара, выполнения работы, оказания услуги, связанного с предметом контракта</w:t>
            </w:r>
            <w:r w:rsidRPr="007D3D7E" w:rsidR="005D5C1D">
              <w:t xml:space="preserve">; </w:t>
            </w:r>
            <w:r w:rsidRPr="007D3D7E" w:rsidR="005D5C1D">
              <w:rPr>
                <w:noProof/>
              </w:rPr>
              <w:t>Наибольшая</w:t>
            </w:r>
            <w:r w:rsidR="005D5C1D">
              <w:rPr>
                <w:noProof/>
                <w:lang w:val="en-US"/>
              </w:rPr>
              <w:t xml:space="preserve"> </w:t>
            </w:r>
            <w:r w:rsidRPr="007D3D7E" w:rsidR="005D5C1D">
              <w:rPr>
                <w:noProof/>
              </w:rPr>
              <w:t>цена</w:t>
            </w:r>
            <w:r w:rsidR="005D5C1D">
              <w:rPr>
                <w:noProof/>
                <w:lang w:val="en-US"/>
              </w:rPr>
              <w:t xml:space="preserve"> </w:t>
            </w:r>
            <w:r w:rsidRPr="007D3D7E" w:rsidR="005D5C1D">
              <w:rPr>
                <w:noProof/>
              </w:rPr>
              <w:t>одного</w:t>
            </w:r>
            <w:r w:rsidR="005D5C1D">
              <w:rPr>
                <w:noProof/>
                <w:lang w:val="en-US"/>
              </w:rPr>
              <w:t xml:space="preserve"> </w:t>
            </w:r>
            <w:r w:rsidRPr="007D3D7E" w:rsidR="005D5C1D">
              <w:rPr>
                <w:noProof/>
              </w:rPr>
              <w:t>из</w:t>
            </w:r>
            <w:r w:rsidR="005D5C1D">
              <w:rPr>
                <w:lang w:val="en-US"/>
              </w:rPr>
              <w:t xml:space="preserve"> исполненных участником закупки договоров</w:t>
            </w:r>
            <w:bookmarkStart w:id="4" w:name="_GoBack"/>
            <w:bookmarkEnd w:id="4"/>
          </w:p>
        </w:tc>
        <w:tc>
          <w:tcPr>
            <w:tcW w:w="8758" w:type="dxa"/>
            <w:tcBorders>
              <w:top w:val="single" w:sz="4" w:space="0" w:color="auto"/>
              <w:left w:val="single" w:sz="4" w:space="0" w:color="auto"/>
              <w:bottom w:val="single" w:sz="4" w:space="0" w:color="auto"/>
            </w:tcBorders>
          </w:tcPr>
          <w:p w:rsidR="0050764D" w:rsidP="005D5C1D">
            <w:pPr>
              <w:pStyle w:val="a0"/>
              <w:ind w:firstLine="0"/>
            </w:pPr>
            <w:r w:rsidR="005D5C1D">
              <w:rPr>
                <w:noProof/>
              </w:rPr>
              <w:t>Оценивается наибольшая</w:t>
            </w:r>
            <w:r>
              <w:rPr>
                <w:noProof/>
              </w:rPr>
              <w:t xml:space="preserve"> цена одного из исполненных участником закупки договоров с учетом правопреемства (в случае наличия в заявке подтверждающего документа) сопоставимого характера. Под сопоставимым характером понимаются исполненные контракты (договоры) на сопровождение, и (или) развитие, и (или) создание, и (или) модернизацию информационных систем и/или автоматизированных систем. Перечень документов, подтверждающих наличие у участника закупки опыта выполнения работы, связанного с предметом контракта: - исполненный контракт (договор), - акт (акты) приемки выполненных работ, составленные при исполнении такого контракта (договора). Последний акт приемки выполненных работ, составленный при исполнении контракта (договора), подтверждающего квалификацию участника закупки, должен быть подписан не ранее чем за 5 лет до даты окончания срока подачи заявок. К оценке принимаются исключительно исполненные контракты заключенные и исполненные в соответствии с Федеральным законом от 05.04.02013 № 44-ФЗ и договоры, заключенные и исполненные в соответствии с Федеральным законом от 05.04.2013 № 223-ФЗ ''О закупках товаров, работ, услуг отдельными видами юридических лиц''.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К оценке принимаются документы, в случае их представления в заявке в полном объеме и со всеми приложениями. Документы, подтверждающие квалификацию участника закупки, направляются в форме электронных документов или в форме электронных образов бумажных документов. Если все документы, подтверждающие квалификацию участника закупки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всех документов (подтверждающих квалификацию участника закупки)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r w:rsidTr="006D7723">
        <w:tblPrEx>
          <w:tblW w:w="15181" w:type="dxa"/>
          <w:tblInd w:w="108" w:type="dxa"/>
          <w:tblLayout w:type="fixed"/>
          <w:tblLook w:val="0000"/>
        </w:tblPrEx>
        <w:tc>
          <w:tcPr>
            <w:tcW w:w="738" w:type="dxa"/>
            <w:tcBorders>
              <w:top w:val="single" w:sz="4" w:space="0" w:color="auto"/>
              <w:bottom w:val="single" w:sz="4" w:space="0" w:color="auto"/>
              <w:right w:val="single" w:sz="4" w:space="0" w:color="auto"/>
            </w:tcBorders>
          </w:tcPr>
          <w:p w:rsidR="0050764D" w:rsidP="00497B62">
            <w:pPr>
              <w:pStyle w:val="a0"/>
              <w:ind w:firstLine="0"/>
              <w:jc w:val="center"/>
            </w:pPr>
            <w:r w:rsidR="006D7723">
              <w:rPr>
                <w:noProof/>
              </w:rPr>
              <w:t>2</w:t>
            </w:r>
          </w:p>
        </w:tc>
        <w:tc>
          <w:tcPr>
            <w:tcW w:w="5685" w:type="dxa"/>
            <w:tcBorders>
              <w:top w:val="single" w:sz="4" w:space="0" w:color="auto"/>
              <w:left w:val="single" w:sz="4" w:space="0" w:color="auto"/>
              <w:bottom w:val="single" w:sz="4" w:space="0" w:color="auto"/>
              <w:right w:val="single" w:sz="4" w:space="0" w:color="auto"/>
            </w:tcBorders>
          </w:tcPr>
          <w:p w:rsidR="0050764D" w:rsidRPr="007D3D7E" w:rsidP="005D5C1D">
            <w:pPr>
              <w:pStyle w:val="a0"/>
              <w:ind w:firstLine="0"/>
            </w:pPr>
            <w:r w:rsidRPr="007D3D7E" w:rsidR="005D5C1D">
              <w:rPr>
                <w:noProof/>
              </w:rPr>
              <w:t>Квалификация</w:t>
            </w:r>
            <w:r w:rsidRPr="002A392E" w:rsidR="005D5C1D">
              <w:rPr>
                <w:noProof/>
                <w:lang w:val="en-US"/>
              </w:rPr>
              <w:t xml:space="preserve"> </w:t>
            </w:r>
            <w:r w:rsidRPr="007D3D7E" w:rsidR="005D5C1D">
              <w:rPr>
                <w:noProof/>
              </w:rPr>
              <w:t>участников</w:t>
            </w:r>
            <w:r w:rsidRPr="002A392E" w:rsidR="005D5C1D">
              <w:rPr>
                <w:noProof/>
                <w:lang w:val="en-US"/>
              </w:rPr>
              <w:t xml:space="preserve"> </w:t>
            </w:r>
            <w:r w:rsidRPr="007D3D7E" w:rsidR="005D5C1D">
              <w:rPr>
                <w:noProof/>
              </w:rPr>
              <w:t>закупки</w:t>
            </w:r>
            <w:r w:rsidRPr="002A392E">
              <w:rPr>
                <w:noProof/>
                <w:lang w:val="en-US"/>
              </w:rPr>
              <w:t>,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r w:rsidRPr="007D3D7E" w:rsidR="005D5C1D">
              <w:t xml:space="preserve">; </w:t>
            </w:r>
            <w:r w:rsidRPr="007D3D7E" w:rsidR="005D5C1D">
              <w:rPr>
                <w:noProof/>
              </w:rPr>
              <w:t>Наличие</w:t>
            </w:r>
            <w:r w:rsidR="005D5C1D">
              <w:rPr>
                <w:noProof/>
                <w:lang w:val="en-US"/>
              </w:rPr>
              <w:t xml:space="preserve"> </w:t>
            </w:r>
            <w:r w:rsidRPr="007D3D7E" w:rsidR="005D5C1D">
              <w:rPr>
                <w:noProof/>
              </w:rPr>
              <w:t>у</w:t>
            </w:r>
            <w:r w:rsidR="005D5C1D">
              <w:rPr>
                <w:noProof/>
                <w:lang w:val="en-US"/>
              </w:rPr>
              <w:t xml:space="preserve"> </w:t>
            </w:r>
            <w:r w:rsidRPr="007D3D7E" w:rsidR="005D5C1D">
              <w:rPr>
                <w:noProof/>
              </w:rPr>
              <w:t>участников</w:t>
            </w:r>
            <w:r w:rsidR="005D5C1D">
              <w:rPr>
                <w:lang w:val="en-US"/>
              </w:rPr>
              <w:t xml:space="preserve"> закупки опыта поставки товара, выполнения работы, оказания услуги, связанного с предметом контракта</w:t>
            </w:r>
            <w:r w:rsidRPr="007D3D7E" w:rsidR="005D5C1D">
              <w:t xml:space="preserve">; </w:t>
            </w:r>
            <w:r w:rsidRPr="007D3D7E" w:rsidR="005D5C1D">
              <w:rPr>
                <w:noProof/>
              </w:rPr>
              <w:t>Общее</w:t>
            </w:r>
            <w:r w:rsidR="005D5C1D">
              <w:rPr>
                <w:noProof/>
                <w:lang w:val="en-US"/>
              </w:rPr>
              <w:t xml:space="preserve"> </w:t>
            </w:r>
            <w:r w:rsidRPr="007D3D7E" w:rsidR="005D5C1D">
              <w:rPr>
                <w:noProof/>
              </w:rPr>
              <w:t>количество</w:t>
            </w:r>
            <w:r w:rsidR="005D5C1D">
              <w:rPr>
                <w:noProof/>
                <w:lang w:val="en-US"/>
              </w:rPr>
              <w:t xml:space="preserve"> </w:t>
            </w:r>
            <w:r w:rsidRPr="007D3D7E" w:rsidR="005D5C1D">
              <w:rPr>
                <w:noProof/>
              </w:rPr>
              <w:t>исполненных</w:t>
            </w:r>
            <w:r w:rsidR="005D5C1D">
              <w:rPr>
                <w:noProof/>
                <w:lang w:val="en-US"/>
              </w:rPr>
              <w:t xml:space="preserve"> </w:t>
            </w:r>
            <w:r w:rsidRPr="007D3D7E" w:rsidR="005D5C1D">
              <w:rPr>
                <w:noProof/>
              </w:rPr>
              <w:t>участником</w:t>
            </w:r>
            <w:r w:rsidR="005D5C1D">
              <w:rPr>
                <w:lang w:val="en-US"/>
              </w:rPr>
              <w:t xml:space="preserve"> закупки договоров</w:t>
            </w:r>
          </w:p>
        </w:tc>
        <w:tc>
          <w:tcPr>
            <w:tcW w:w="8758" w:type="dxa"/>
            <w:tcBorders>
              <w:top w:val="single" w:sz="4" w:space="0" w:color="auto"/>
              <w:left w:val="single" w:sz="4" w:space="0" w:color="auto"/>
              <w:bottom w:val="single" w:sz="4" w:space="0" w:color="auto"/>
            </w:tcBorders>
          </w:tcPr>
          <w:p w:rsidR="0050764D" w:rsidP="005D5C1D">
            <w:pPr>
              <w:pStyle w:val="a0"/>
              <w:ind w:firstLine="0"/>
            </w:pPr>
            <w:r w:rsidR="005D5C1D">
              <w:rPr>
                <w:noProof/>
              </w:rPr>
              <w:t>Оценивается общее</w:t>
            </w:r>
            <w:r>
              <w:rPr>
                <w:noProof/>
              </w:rPr>
              <w:t xml:space="preserve"> количество исполненных участником закупки договоров с учетом правопреемства (в случае наличия в заявке подтверждающего документа) сопоставимого характера. Под сопоставимым характером понимаются исполненные контракты (договоры) на сопровождение, и (или) развитие, и (или) создание, и (или) модернизацию информационных систем и/или автоматизированных систем. Перечень документов, подтверждающих наличие у участника закупки опыта выполнения работы, связанного с предметом контракта: - исполненный контракт (договор), - акт (акты) приемки выполненных работ, составленные при исполнении такого контракта (договора). Последний акт приемки выполненных работ, составленный при исполнении контракта (договора), подтверждающего квалификацию участника закупки, должен быть подписан не ранее чем за 5 лет до даты окончания срока подачи заявок. К оценке принимаются исключительно исполненные контракты заключенные и исполненные в соответствии с Федеральным законом от 05.04.02013 № 44-ФЗ и договоры, заключенные и исполненные в соответствии с Федеральным законом от 05.04.2013 № 223-ФЗ ''О закупках товаров, работ, услуг отдельными видами юридических лиц''.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К оценке принимаются документы, в случае их представления в заявке в полном объеме и со всеми приложениями. Документы, подтверждающие квалификацию участника закупки, направляются в форме электронных документов или в форме электронных образов бумажных документов. Если все документы, подтверждающие квалификацию участника закупки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всех документов (подтверждающих квалификацию участника закупки)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bl>
    <w:p w:rsidR="0050764D" w:rsidP="0050764D"/>
    <w:p w:rsidR="0050764D" w:rsidP="0050764D">
      <w:pPr>
        <w:pStyle w:val="a3"/>
        <w:rPr>
          <w:sz w:val="22"/>
          <w:szCs w:val="22"/>
        </w:rPr>
      </w:pPr>
      <w:r>
        <w:rPr>
          <w:sz w:val="22"/>
          <w:szCs w:val="22"/>
        </w:rPr>
        <w:t>──────────────────────────────</w:t>
      </w:r>
    </w:p>
    <w:p w:rsidR="003259B6" w:rsidP="0050764D"/>
    <w:sectPr>
      <w:pgSz w:w="16837" w:h="11905" w:orient="landscape"/>
      <w:pgMar w:top="1440" w:right="800" w:bottom="1440"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0ADB0F40-CA42-4669-B75E-39BB301F8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64D"/>
    <w:pPr>
      <w:widowControl w:val="0"/>
      <w:autoSpaceDE w:val="0"/>
      <w:autoSpaceDN w:val="0"/>
      <w:adjustRightInd w:val="0"/>
      <w:spacing w:after="0" w:line="240" w:lineRule="auto"/>
      <w:ind w:firstLine="720"/>
      <w:jc w:val="both"/>
    </w:pPr>
    <w:rPr>
      <w:rFonts w:ascii="Arial" w:hAnsi="Arial" w:eastAsiaTheme="minorEastAsia" w:cs="Arial"/>
      <w:sz w:val="24"/>
      <w:szCs w:val="24"/>
      <w:lang w:eastAsia="ru-RU"/>
    </w:rPr>
  </w:style>
  <w:style w:type="paragraph" w:styleId="Heading1">
    <w:name w:val="heading 1"/>
    <w:basedOn w:val="Normal"/>
    <w:next w:val="Normal"/>
    <w:link w:val="1"/>
    <w:uiPriority w:val="99"/>
    <w:qFormat/>
    <w:rsid w:val="0050764D"/>
    <w:pPr>
      <w:spacing w:before="108" w:after="108"/>
      <w:jc w:val="center"/>
      <w:outlineLvl w:val="0"/>
    </w:pPr>
    <w:rPr>
      <w:b/>
      <w:bCs/>
      <w:color w:val="2628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50764D"/>
    <w:rPr>
      <w:rFonts w:ascii="Arial" w:hAnsi="Arial" w:eastAsiaTheme="minorEastAsia" w:cs="Arial"/>
      <w:b/>
      <w:bCs/>
      <w:color w:val="26282F"/>
      <w:sz w:val="24"/>
      <w:szCs w:val="24"/>
      <w:lang w:eastAsia="ru-RU"/>
    </w:rPr>
  </w:style>
  <w:style w:type="character" w:customStyle="1" w:styleId="a">
    <w:name w:val="Гипертекстовая ссылка"/>
    <w:basedOn w:val="DefaultParagraphFont"/>
    <w:uiPriority w:val="99"/>
    <w:rsid w:val="0050764D"/>
    <w:rPr>
      <w:rFonts w:cs="Times New Roman"/>
      <w:b w:val="0"/>
      <w:color w:val="106BBE"/>
    </w:rPr>
  </w:style>
  <w:style w:type="paragraph" w:customStyle="1" w:styleId="a0">
    <w:name w:val="Нормальный (таблица)"/>
    <w:basedOn w:val="Normal"/>
    <w:next w:val="Normal"/>
    <w:uiPriority w:val="99"/>
    <w:rsid w:val="0050764D"/>
  </w:style>
  <w:style w:type="paragraph" w:customStyle="1" w:styleId="a1">
    <w:name w:val="Прижатый влево"/>
    <w:basedOn w:val="Normal"/>
    <w:next w:val="Normal"/>
    <w:uiPriority w:val="99"/>
    <w:rsid w:val="0050764D"/>
  </w:style>
  <w:style w:type="character" w:customStyle="1" w:styleId="a2">
    <w:name w:val="Цветовое выделение"/>
    <w:uiPriority w:val="99"/>
    <w:rsid w:val="0050764D"/>
    <w:rPr>
      <w:b/>
      <w:color w:val="26282F"/>
    </w:rPr>
  </w:style>
  <w:style w:type="paragraph" w:customStyle="1" w:styleId="a3">
    <w:name w:val="Таблицы (моноширинный)"/>
    <w:basedOn w:val="Normal"/>
    <w:next w:val="Normal"/>
    <w:uiPriority w:val="99"/>
    <w:rsid w:val="0050764D"/>
    <w:pPr>
      <w:ind w:firstLine="0"/>
      <w:jc w:val="left"/>
    </w:pPr>
    <w:rPr>
      <w:rFonts w:ascii="Courier New" w:hAnsi="Courier New" w:cs="Courier New"/>
    </w:rPr>
  </w:style>
  <w:style w:type="table" w:styleId="TableGrid">
    <w:name w:val="Table Grid"/>
    <w:basedOn w:val="TableNormal"/>
    <w:uiPriority w:val="39"/>
    <w:rsid w:val="00AC3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14</Pages>
  <Words>2362</Words>
  <Characters>13469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Охтяров Николай Вячеславович</dc:creator>
  <cp:lastModifiedBy>Елизавета Вишневская</cp:lastModifiedBy>
  <cp:revision>15</cp:revision>
  <dcterms:created xsi:type="dcterms:W3CDTF">2022-10-05T01:12:00Z</dcterms:created>
  <dcterms:modified xsi:type="dcterms:W3CDTF">2024-08-09T00:24:00Z</dcterms:modified>
</cp:coreProperties>
</file>