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96BF2" w14:textId="4632C6EC" w:rsidR="005B607D" w:rsidRPr="005B607D" w:rsidRDefault="005B607D" w:rsidP="005B607D">
      <w:pPr>
        <w:widowControl w:val="0"/>
        <w:autoSpaceDE w:val="0"/>
        <w:autoSpaceDN w:val="0"/>
        <w:spacing w:before="64" w:after="0" w:line="240" w:lineRule="auto"/>
        <w:ind w:right="151"/>
        <w:jc w:val="right"/>
        <w:outlineLvl w:val="0"/>
        <w:rPr>
          <w:rFonts w:ascii="Times New Roman" w:eastAsia="Times New Roman" w:hAnsi="Times New Roman" w:cs="Times New Roman"/>
          <w:b/>
          <w:bCs/>
          <w:kern w:val="0"/>
          <w:u w:color="000000"/>
          <w14:ligatures w14:val="none"/>
        </w:rPr>
      </w:pPr>
      <w:r w:rsidRPr="005B607D">
        <w:rPr>
          <w:rFonts w:ascii="Times New Roman" w:eastAsia="Times New Roman" w:hAnsi="Times New Roman" w:cs="Times New Roman"/>
          <w:b/>
          <w:bCs/>
          <w:spacing w:val="-8"/>
          <w:kern w:val="0"/>
          <w:u w:color="000000"/>
          <w14:ligatures w14:val="none"/>
        </w:rPr>
        <w:t>Приложение</w:t>
      </w:r>
      <w:r w:rsidRPr="005B607D">
        <w:rPr>
          <w:rFonts w:ascii="Times New Roman" w:eastAsia="Times New Roman" w:hAnsi="Times New Roman" w:cs="Times New Roman"/>
          <w:b/>
          <w:bCs/>
          <w:spacing w:val="-5"/>
          <w:kern w:val="0"/>
          <w:u w:color="00000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  <w:kern w:val="0"/>
          <w:u w:color="000000"/>
          <w14:ligatures w14:val="none"/>
        </w:rPr>
        <w:t>1</w:t>
      </w:r>
      <w:r w:rsidRPr="005B607D">
        <w:rPr>
          <w:rFonts w:ascii="Times New Roman" w:eastAsia="Times New Roman" w:hAnsi="Times New Roman" w:cs="Times New Roman"/>
          <w:b/>
          <w:bCs/>
          <w:spacing w:val="-4"/>
          <w:kern w:val="0"/>
          <w:u w:color="000000"/>
          <w14:ligatures w14:val="none"/>
        </w:rPr>
        <w:t xml:space="preserve"> </w:t>
      </w:r>
      <w:r w:rsidRPr="005B607D">
        <w:rPr>
          <w:rFonts w:ascii="Times New Roman" w:eastAsia="Times New Roman" w:hAnsi="Times New Roman" w:cs="Times New Roman"/>
          <w:b/>
          <w:bCs/>
          <w:spacing w:val="-8"/>
          <w:kern w:val="0"/>
          <w:u w:color="000000"/>
          <w14:ligatures w14:val="none"/>
        </w:rPr>
        <w:t>к</w:t>
      </w:r>
      <w:r w:rsidRPr="005B607D">
        <w:rPr>
          <w:rFonts w:ascii="Times New Roman" w:eastAsia="Times New Roman" w:hAnsi="Times New Roman" w:cs="Times New Roman"/>
          <w:b/>
          <w:bCs/>
          <w:spacing w:val="-5"/>
          <w:kern w:val="0"/>
          <w:u w:color="00000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  <w:kern w:val="0"/>
          <w:u w:color="000000"/>
          <w14:ligatures w14:val="none"/>
        </w:rPr>
        <w:t>Описанию объекта закупки</w:t>
      </w:r>
    </w:p>
    <w:p w14:paraId="674EF316" w14:textId="34349857" w:rsidR="005B607D" w:rsidRPr="005B607D" w:rsidRDefault="005B607D" w:rsidP="005B607D">
      <w:pPr>
        <w:widowControl w:val="0"/>
        <w:autoSpaceDE w:val="0"/>
        <w:autoSpaceDN w:val="0"/>
        <w:spacing w:before="252" w:after="0" w:line="240" w:lineRule="auto"/>
        <w:ind w:left="1"/>
        <w:jc w:val="center"/>
        <w:rPr>
          <w:rFonts w:ascii="Times New Roman" w:eastAsia="Times New Roman" w:hAnsi="Times New Roman" w:cs="Times New Roman"/>
          <w:b/>
          <w:spacing w:val="-2"/>
          <w:w w:val="90"/>
          <w:kern w:val="0"/>
          <w:szCs w:val="22"/>
          <w14:ligatures w14:val="none"/>
        </w:rPr>
      </w:pPr>
      <w:r w:rsidRPr="005B607D">
        <w:rPr>
          <w:rFonts w:ascii="Times New Roman" w:eastAsia="Times New Roman" w:hAnsi="Times New Roman" w:cs="Times New Roman"/>
          <w:b/>
          <w:w w:val="90"/>
          <w:kern w:val="0"/>
          <w:szCs w:val="22"/>
          <w14:ligatures w14:val="none"/>
        </w:rPr>
        <w:t>Перечень</w:t>
      </w:r>
      <w:r w:rsidRPr="005B607D">
        <w:rPr>
          <w:rFonts w:ascii="Times New Roman" w:eastAsia="Times New Roman" w:hAnsi="Times New Roman" w:cs="Times New Roman"/>
          <w:b/>
          <w:spacing w:val="22"/>
          <w:kern w:val="0"/>
          <w:szCs w:val="22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w w:val="90"/>
          <w:kern w:val="0"/>
          <w:szCs w:val="22"/>
          <w14:ligatures w14:val="none"/>
        </w:rPr>
        <w:t>макетов</w:t>
      </w:r>
    </w:p>
    <w:tbl>
      <w:tblPr>
        <w:tblW w:w="16013" w:type="dxa"/>
        <w:jc w:val="center"/>
        <w:tblLayout w:type="fixed"/>
        <w:tblLook w:val="04A0" w:firstRow="1" w:lastRow="0" w:firstColumn="1" w:lastColumn="0" w:noHBand="0" w:noVBand="1"/>
      </w:tblPr>
      <w:tblGrid>
        <w:gridCol w:w="4957"/>
        <w:gridCol w:w="1701"/>
        <w:gridCol w:w="8646"/>
        <w:gridCol w:w="709"/>
      </w:tblGrid>
      <w:tr w:rsidR="005B607D" w:rsidRPr="005B607D" w14:paraId="53BFF8C0" w14:textId="77777777" w:rsidTr="005B607D">
        <w:trPr>
          <w:trHeight w:val="390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14:paraId="5AD07A78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Изображение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AF72184" w14:textId="468FB801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5CD8936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Описание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915C8A9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Кол-во</w:t>
            </w:r>
          </w:p>
        </w:tc>
      </w:tr>
      <w:tr w:rsidR="005B607D" w:rsidRPr="005B607D" w14:paraId="212EDA11" w14:textId="77777777" w:rsidTr="005B607D">
        <w:trPr>
          <w:trHeight w:val="2895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B33F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F6DFEEF" wp14:editId="59D9D922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163830</wp:posOffset>
                  </wp:positionV>
                  <wp:extent cx="2997200" cy="2392680"/>
                  <wp:effectExtent l="0" t="0" r="0" b="7620"/>
                  <wp:wrapThrough wrapText="bothSides">
                    <wp:wrapPolygon edited="0">
                      <wp:start x="0" y="0"/>
                      <wp:lineTo x="0" y="21497"/>
                      <wp:lineTo x="21417" y="21497"/>
                      <wp:lineTo x="21417" y="0"/>
                      <wp:lineTo x="0" y="0"/>
                    </wp:wrapPolygon>
                  </wp:wrapThrough>
                  <wp:docPr id="10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13AFF3D-6A8D-46DC-8CF7-80C6E2A9B26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>
                            <a:extLst>
                              <a:ext uri="{FF2B5EF4-FFF2-40B4-BE49-F238E27FC236}">
                                <a16:creationId xmlns:a16="http://schemas.microsoft.com/office/drawing/2014/main" id="{713AFF3D-6A8D-46DC-8CF7-80C6E2A9B26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7200" cy="2392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73508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Принт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A2FC5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Изделие с прямыми линиями.</w:t>
            </w:r>
          </w:p>
          <w:p w14:paraId="5D579DCA" w14:textId="5FA10891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7800х3900мм</w:t>
            </w:r>
          </w:p>
          <w:p w14:paraId="054D26BA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7BD366F6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(стена) и на горизонтальной поверхности (пол).</w:t>
            </w:r>
          </w:p>
          <w:p w14:paraId="7821F0D0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492048BC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Вид материала: Композитная панель класса горючести Г1</w:t>
            </w:r>
          </w:p>
          <w:p w14:paraId="769320CC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Толщина: 4мм; Цвет: белый; Придание цвета: детали из композитной панели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оклеены 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 xml:space="preserve">плёнкой синего цвета. Пленка закатывается в оборот, закрывая торец. </w:t>
            </w:r>
          </w:p>
          <w:p w14:paraId="055E1D69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Принт разбит на отдельные сегменты с учётом формата листа материала 1220×4000 мм и с учётом технологических полей для обеспечения корректного изготовления и последующего монтажа. </w:t>
            </w:r>
          </w:p>
          <w:p w14:paraId="069AFCD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Монтаж к стене и полу осуществляется при помощи двухстороннего скотча и жидких гвоздей. Края композитной детали на полу, защищена от повреждений алюминиевым порожком в цвет близкий к изделию.  </w:t>
            </w:r>
          </w:p>
          <w:p w14:paraId="02E1B63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74E98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1082E37E" w14:textId="77777777" w:rsidTr="005B607D">
        <w:trPr>
          <w:trHeight w:val="2122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752D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156BE40A" wp14:editId="671822AE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-1701165</wp:posOffset>
                  </wp:positionV>
                  <wp:extent cx="2819400" cy="1617980"/>
                  <wp:effectExtent l="0" t="0" r="0" b="1270"/>
                  <wp:wrapThrough wrapText="bothSides">
                    <wp:wrapPolygon edited="0">
                      <wp:start x="0" y="0"/>
                      <wp:lineTo x="0" y="21363"/>
                      <wp:lineTo x="21454" y="21363"/>
                      <wp:lineTo x="21454" y="0"/>
                      <wp:lineTo x="0" y="0"/>
                    </wp:wrapPolygon>
                  </wp:wrapThrough>
                  <wp:docPr id="23" name="Рисунок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FF1728-8A6D-40A5-BD15-4020C4765D9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>
                            <a:extLst>
                              <a:ext uri="{FF2B5EF4-FFF2-40B4-BE49-F238E27FC236}">
                                <a16:creationId xmlns:a16="http://schemas.microsoft.com/office/drawing/2014/main" id="{A2FF1728-8A6D-40A5-BD15-4020C4765D9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1617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BFF4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Карта с подсветкой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C84D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Изделие криволинейной формы из нескольких уровней.  </w:t>
            </w:r>
          </w:p>
          <w:p w14:paraId="5DD1A564" w14:textId="3FD2969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2300х1250мм</w:t>
            </w:r>
          </w:p>
          <w:p w14:paraId="4EC2D36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23341937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20B818D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519CC87D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материала: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экструзионное оргстекло. Раскрой — фрезеровка по криволинейному контуру. По периметру выполнена фаска под углом 45° — для сглаживания края и исключения риска порезов.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Цвет: прозрачный; Толщина: 6 мм </w:t>
            </w:r>
          </w:p>
          <w:p w14:paraId="06C456F4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Нанесение изображений: гравировка (выборка при помощи фрезерного станка на глубину 1-2мм) </w:t>
            </w:r>
          </w:p>
          <w:p w14:paraId="35488590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Подсветка: светодиодная лента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RGB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noBreakHyphen/>
              <w:t xml:space="preserve">DW, напряжение 24V, цвет свечения RGB + нейтральный белый (4000К), степень защиты IP20, в комплекте сенсорный контроллер с пультом управления. </w:t>
            </w:r>
          </w:p>
          <w:p w14:paraId="3A38C49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лицевой стороны.</w:t>
            </w:r>
          </w:p>
          <w:p w14:paraId="2EDBE367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материала: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Фанера сорта IV, раскроенная на фрезерном станке по криволинейному контуру. Выполнена двусторонняя шлифовка поверхности. Кромка по периметру скруглена; сколы и заусенцы отсутствуют.</w:t>
            </w:r>
          </w:p>
          <w:p w14:paraId="44AF9F83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Толщина: 6мм, Нанесение изображения: УФ-печать прямая полноцветная с белым слоем под наименованиями.</w:t>
            </w:r>
          </w:p>
          <w:p w14:paraId="20874E2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Лицевая сторона крепится к основе из акрила при помощи клея и саморезов для прочной фиксации элементов. </w:t>
            </w:r>
          </w:p>
          <w:p w14:paraId="01CE787A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Крепление изделия к стене:</w:t>
            </w:r>
          </w:p>
          <w:p w14:paraId="68F0A447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Основа из акрила крепится к стене на саморезы при помощи дистанционных латунных дистанций с расстоянием от стены 15-20мм, цвет никель.</w:t>
            </w:r>
          </w:p>
          <w:p w14:paraId="72DB2E54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D4AFE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</w:t>
            </w:r>
          </w:p>
        </w:tc>
      </w:tr>
      <w:tr w:rsidR="005B607D" w:rsidRPr="005B607D" w14:paraId="293216C7" w14:textId="77777777" w:rsidTr="005B607D">
        <w:trPr>
          <w:trHeight w:val="3675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E1DDC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62336" behindDoc="0" locked="0" layoutInCell="1" allowOverlap="1" wp14:anchorId="23F75F41" wp14:editId="640E059F">
                  <wp:simplePos x="0" y="0"/>
                  <wp:positionH relativeFrom="column">
                    <wp:posOffset>-2339340</wp:posOffset>
                  </wp:positionH>
                  <wp:positionV relativeFrom="paragraph">
                    <wp:posOffset>1355725</wp:posOffset>
                  </wp:positionV>
                  <wp:extent cx="2194560" cy="1310005"/>
                  <wp:effectExtent l="0" t="0" r="0" b="4445"/>
                  <wp:wrapThrough wrapText="bothSides">
                    <wp:wrapPolygon edited="0">
                      <wp:start x="0" y="0"/>
                      <wp:lineTo x="0" y="21359"/>
                      <wp:lineTo x="21375" y="21359"/>
                      <wp:lineTo x="21375" y="0"/>
                      <wp:lineTo x="0" y="0"/>
                    </wp:wrapPolygon>
                  </wp:wrapThrough>
                  <wp:docPr id="24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A05B71E-7AC8-413E-9A4B-FFF91FCEA39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a16="http://schemas.microsoft.com/office/drawing/2014/main" id="{EA05B71E-7AC8-413E-9A4B-FFF91FCEA39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310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61312" behindDoc="0" locked="0" layoutInCell="1" allowOverlap="1" wp14:anchorId="08FA89C5" wp14:editId="0E83F85A">
                  <wp:simplePos x="0" y="0"/>
                  <wp:positionH relativeFrom="column">
                    <wp:posOffset>-2194560</wp:posOffset>
                  </wp:positionH>
                  <wp:positionV relativeFrom="paragraph">
                    <wp:posOffset>-189865</wp:posOffset>
                  </wp:positionV>
                  <wp:extent cx="2240280" cy="1132205"/>
                  <wp:effectExtent l="0" t="0" r="7620" b="0"/>
                  <wp:wrapThrough wrapText="bothSides">
                    <wp:wrapPolygon edited="0">
                      <wp:start x="0" y="0"/>
                      <wp:lineTo x="0" y="21079"/>
                      <wp:lineTo x="21490" y="21079"/>
                      <wp:lineTo x="21490" y="0"/>
                      <wp:lineTo x="0" y="0"/>
                    </wp:wrapPolygon>
                  </wp:wrapThrough>
                  <wp:docPr id="3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442E7B-428E-4E63-B548-C8D32424F64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id="{CF442E7B-428E-4E63-B548-C8D32424F64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1132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C4688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Принты с подсветкой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A9F6D" w14:textId="0CE7F89F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4000х1800мм</w:t>
            </w:r>
          </w:p>
          <w:p w14:paraId="1963188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09AFC2BE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36CE9724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2E8908AF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материала: Полистирол, нарезан криволинейной формой на фрезерном станке, свойства материала позволяют не обрабатывать край, торец не острый и не травмоопасный.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Принт разбит на отдельные сегменты с учётом формата листа материала 2000×3000 мм и с учётом технологических полей для обеспечения корректного изготовления и последующего монтажа. </w:t>
            </w:r>
          </w:p>
          <w:p w14:paraId="5A1EFBC9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Толщина: 5мм. Цвет: белый</w:t>
            </w:r>
          </w:p>
          <w:p w14:paraId="71AE4288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Нанесение изображения: УФ-печать прямая полноцветная</w:t>
            </w:r>
          </w:p>
          <w:p w14:paraId="453B468E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Подсветка: светодиодная лента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RGB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noBreakHyphen/>
              <w:t>DW, напряжение 24V, цвет свечения RGB + нейтральный белый (4000К), степень защиты IP</w:t>
            </w:r>
            <w:proofErr w:type="gramStart"/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20,в</w:t>
            </w:r>
            <w:proofErr w:type="gramEnd"/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комплекте сенсорный контроллер с пультом управления.</w:t>
            </w:r>
          </w:p>
          <w:p w14:paraId="0E0E85D6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Крепление к стене на саморезы при помощи дистанционных держателей с расстоянием от стены 15-20мм. </w:t>
            </w:r>
          </w:p>
          <w:p w14:paraId="5E312AD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4B074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</w:tr>
      <w:tr w:rsidR="005B607D" w:rsidRPr="005B607D" w14:paraId="24D290DC" w14:textId="77777777" w:rsidTr="005B607D">
        <w:trPr>
          <w:trHeight w:val="558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9275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63360" behindDoc="0" locked="0" layoutInCell="1" allowOverlap="1" wp14:anchorId="77DB477E" wp14:editId="23AF8EAC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-1372235</wp:posOffset>
                  </wp:positionV>
                  <wp:extent cx="2955290" cy="1440180"/>
                  <wp:effectExtent l="0" t="0" r="0" b="7620"/>
                  <wp:wrapThrough wrapText="bothSides">
                    <wp:wrapPolygon edited="0">
                      <wp:start x="0" y="0"/>
                      <wp:lineTo x="0" y="21429"/>
                      <wp:lineTo x="21442" y="21429"/>
                      <wp:lineTo x="21442" y="0"/>
                      <wp:lineTo x="0" y="0"/>
                    </wp:wrapPolygon>
                  </wp:wrapThrough>
                  <wp:docPr id="25" name="Рисунок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01D1679-EFE3-4E69-A65F-3CBB1D9BC76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>
                            <a:extLst>
                              <a:ext uri="{FF2B5EF4-FFF2-40B4-BE49-F238E27FC236}">
                                <a16:creationId xmlns:a16="http://schemas.microsoft.com/office/drawing/2014/main" id="{601D1679-EFE3-4E69-A65F-3CBB1D9BC76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529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F54E5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Наименование учреждения с гербом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8861F" w14:textId="3A39B6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2300х560мм</w:t>
            </w:r>
          </w:p>
          <w:p w14:paraId="230E29B2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71624600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62245643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270E2BEC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материала: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Белый акриловый лист (оргстекло), толщиной 5мм.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Придание цвета: детали из акрила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оклеены 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 xml:space="preserve">плёнкой синего цвета. Изделие нарезается на лазерном станке, кромка гладкая, ровная и не травмоопасная, отсутствие острого края и сколов.  Крепление к поверхности по трафарету при помощи двухстороннего скотча и жидких гвоздей. </w:t>
            </w:r>
          </w:p>
          <w:p w14:paraId="65B7BF9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D1EC7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561F6F32" w14:textId="77777777" w:rsidTr="005B607D">
        <w:trPr>
          <w:trHeight w:val="2547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1639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Calibri" w:eastAsia="Times New Roman" w:hAnsi="Calibri" w:cs="Calibri"/>
                <w:noProof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drawing>
                <wp:inline distT="0" distB="0" distL="0" distR="0" wp14:anchorId="29A2FA7B" wp14:editId="62A21E17">
                  <wp:extent cx="1424940" cy="1533622"/>
                  <wp:effectExtent l="0" t="0" r="381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272" cy="1544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D5B6E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Логотип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952D1" w14:textId="47DA107D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380х380мм</w:t>
            </w:r>
          </w:p>
          <w:p w14:paraId="7D9AFD2E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3DEFC512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32682B04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61470C5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материала: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Белый акриловый лист (оргстекло</w:t>
            </w:r>
            <w:proofErr w:type="gramStart"/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),  толщиной</w:t>
            </w:r>
            <w:proofErr w:type="gramEnd"/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5мм,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Нанесение изображения: УФ-печать прямая полноцветная.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Изделие нарезается на лазерном станке, кромка гладкая, ровная и не травмоопасная, отсутствие острого края и сколов. Крепление к поверхности при помощи двухстороннего скотча и жидких гвоздей. </w:t>
            </w:r>
          </w:p>
          <w:p w14:paraId="7DB2832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D9B66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5864DC8A" w14:textId="77777777" w:rsidTr="005B607D">
        <w:trPr>
          <w:trHeight w:val="2696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B486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73600" behindDoc="0" locked="0" layoutInCell="1" allowOverlap="1" wp14:anchorId="2282C631" wp14:editId="0DFA0BDD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-1227455</wp:posOffset>
                  </wp:positionV>
                  <wp:extent cx="3472815" cy="969010"/>
                  <wp:effectExtent l="0" t="0" r="0" b="2540"/>
                  <wp:wrapThrough wrapText="bothSides">
                    <wp:wrapPolygon edited="0">
                      <wp:start x="0" y="0"/>
                      <wp:lineTo x="0" y="21232"/>
                      <wp:lineTo x="21446" y="21232"/>
                      <wp:lineTo x="21446" y="0"/>
                      <wp:lineTo x="0" y="0"/>
                    </wp:wrapPolygon>
                  </wp:wrapThrough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2815" cy="969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269D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Гимн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915C6" w14:textId="7D861BFD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1000х220мм</w:t>
            </w:r>
          </w:p>
          <w:p w14:paraId="4F55245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1061296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7A7D320C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2FF5DEF6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материала: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Белый акриловый лист (оргстекло), толщиной 5мм. Изделие нарезается на лазерном станке, кромка гладкая, ровная и не травмоопасная, отсутствие острого края и сколов. Крепление к поверхности при помощи трафарета, двухстороннего скотча и жидких гвоздей.</w:t>
            </w:r>
          </w:p>
          <w:p w14:paraId="06774CBA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72861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4004B37A" w14:textId="77777777" w:rsidTr="005B607D">
        <w:trPr>
          <w:trHeight w:val="405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8907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64384" behindDoc="0" locked="0" layoutInCell="1" allowOverlap="1" wp14:anchorId="4CA5CA64" wp14:editId="0F524582">
                  <wp:simplePos x="0" y="0"/>
                  <wp:positionH relativeFrom="column">
                    <wp:posOffset>421640</wp:posOffset>
                  </wp:positionH>
                  <wp:positionV relativeFrom="paragraph">
                    <wp:posOffset>-174625</wp:posOffset>
                  </wp:positionV>
                  <wp:extent cx="2476500" cy="2327910"/>
                  <wp:effectExtent l="0" t="0" r="0" b="0"/>
                  <wp:wrapThrough wrapText="bothSides">
                    <wp:wrapPolygon edited="0">
                      <wp:start x="0" y="0"/>
                      <wp:lineTo x="0" y="21388"/>
                      <wp:lineTo x="21434" y="21388"/>
                      <wp:lineTo x="21434" y="0"/>
                      <wp:lineTo x="0" y="0"/>
                    </wp:wrapPolygon>
                  </wp:wrapThrough>
                  <wp:docPr id="11" name="Рисунок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0E1A272-CEBB-45EB-B78A-9F4734CC59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>
                            <a:extLst>
                              <a:ext uri="{FF2B5EF4-FFF2-40B4-BE49-F238E27FC236}">
                                <a16:creationId xmlns:a16="http://schemas.microsoft.com/office/drawing/2014/main" id="{50E1A272-CEBB-45EB-B78A-9F4734CC59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327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EA4C9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Часы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4ABA8" w14:textId="3ED732AE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560х560мм</w:t>
            </w:r>
          </w:p>
          <w:p w14:paraId="2BEA1098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4D8B5269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74E57303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217A375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Вид материала: Экструзионное оргстекло, прозрачного цвета, толщиной 5мм. Элемент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нарезается на лазерном станке, круглой формы, кромка гладкая, ровная и не травмоопасная, отсутствие острого края и сколов.</w:t>
            </w:r>
          </w:p>
          <w:p w14:paraId="68AB05F6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циферблата:</w:t>
            </w:r>
          </w:p>
          <w:p w14:paraId="04108F07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Вид материала: пластик двухслойный для гравировки, золотого цвета, толщиной 3мм.</w:t>
            </w:r>
          </w:p>
          <w:p w14:paraId="0A4BBF29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Элементы нарезаются на лазерном станке, кромка гладкая, ровная и не травмоопасная, отсутствие острого края и сколов.</w:t>
            </w:r>
          </w:p>
          <w:p w14:paraId="16F1438A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часового механизма со стрелками:</w:t>
            </w:r>
          </w:p>
          <w:p w14:paraId="40B8CF16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Материал изготовления металл и пластик. Батарейка </w:t>
            </w:r>
            <w:r w:rsidRPr="005B607D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AA (LR6). </w:t>
            </w:r>
          </w:p>
          <w:p w14:paraId="0CED638D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0C290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592A1C84" w14:textId="77777777" w:rsidTr="005B607D">
        <w:trPr>
          <w:trHeight w:val="3398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2CC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62414445" wp14:editId="7CE5062C">
                  <wp:simplePos x="0" y="0"/>
                  <wp:positionH relativeFrom="column">
                    <wp:posOffset>435610</wp:posOffset>
                  </wp:positionH>
                  <wp:positionV relativeFrom="paragraph">
                    <wp:posOffset>-471170</wp:posOffset>
                  </wp:positionV>
                  <wp:extent cx="2720340" cy="1487170"/>
                  <wp:effectExtent l="0" t="0" r="3810" b="0"/>
                  <wp:wrapThrough wrapText="bothSides">
                    <wp:wrapPolygon edited="0">
                      <wp:start x="0" y="0"/>
                      <wp:lineTo x="0" y="21305"/>
                      <wp:lineTo x="21479" y="21305"/>
                      <wp:lineTo x="21479" y="0"/>
                      <wp:lineTo x="0" y="0"/>
                    </wp:wrapPolygon>
                  </wp:wrapThrough>
                  <wp:docPr id="27" name="Рисунок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29D9E06-E423-474D-A328-372181B4945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>
                            <a:extLst>
                              <a:ext uri="{FF2B5EF4-FFF2-40B4-BE49-F238E27FC236}">
                                <a16:creationId xmlns:a16="http://schemas.microsoft.com/office/drawing/2014/main" id="{D29D9E06-E423-474D-A328-372181B4945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0340" cy="148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FD55B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Буква объемная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FDD2" w14:textId="45E1ECA4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ШхВхГ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780х900х300мм</w:t>
            </w:r>
          </w:p>
          <w:p w14:paraId="6A6E1B22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1D13C9E2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плоской поверхности (полу).</w:t>
            </w:r>
          </w:p>
          <w:p w14:paraId="1B34B779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Характеристики.</w:t>
            </w:r>
          </w:p>
          <w:p w14:paraId="506F64AA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Лицевая сторона –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вспененный ПВХ. Цвет –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белый. Толщина - 8мм. Обратная сторона –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вспененный ПВХ. Цвет –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белый. Толщина - 8мм. Боковины -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вспененный ПВХ. Цвет –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белый. Толщина - 5мм.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Элементы из пвх склеены между собой при помощи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цианоакрилатного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(суперклея). </w:t>
            </w:r>
          </w:p>
          <w:p w14:paraId="5C75A114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Со всех сторон буквы обклеены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>плёнкой синего, красного и белого цветов в соответствии с макетом. Буква — мобильный элемент: допускается перенос на другое место. Изделие рассчитано на эксплуатацию как внутри помещений, так и на улице. 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5582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</w:tr>
      <w:tr w:rsidR="005B607D" w:rsidRPr="005B607D" w14:paraId="109BC308" w14:textId="77777777" w:rsidTr="005B607D">
        <w:trPr>
          <w:trHeight w:val="2974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C7F3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66432" behindDoc="0" locked="0" layoutInCell="1" allowOverlap="1" wp14:anchorId="792AB087" wp14:editId="2F8B14E0">
                  <wp:simplePos x="0" y="0"/>
                  <wp:positionH relativeFrom="column">
                    <wp:posOffset>475615</wp:posOffset>
                  </wp:positionH>
                  <wp:positionV relativeFrom="paragraph">
                    <wp:posOffset>-56515</wp:posOffset>
                  </wp:positionV>
                  <wp:extent cx="2095500" cy="1409065"/>
                  <wp:effectExtent l="0" t="0" r="0" b="635"/>
                  <wp:wrapThrough wrapText="bothSides">
                    <wp:wrapPolygon edited="0">
                      <wp:start x="0" y="0"/>
                      <wp:lineTo x="0" y="21318"/>
                      <wp:lineTo x="21404" y="21318"/>
                      <wp:lineTo x="21404" y="0"/>
                      <wp:lineTo x="0" y="0"/>
                    </wp:wrapPolygon>
                  </wp:wrapThrough>
                  <wp:docPr id="28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0DA9FA-5044-46DA-B470-E96968C981E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a16="http://schemas.microsoft.com/office/drawing/2014/main" id="{3D0DA9FA-5044-46DA-B470-E96968C981E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1409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78081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Ролл Шторы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9BCCB" w14:textId="0ABB8C11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2100х2100мм</w:t>
            </w:r>
          </w:p>
          <w:p w14:paraId="75EC68B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097B5FA6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5D112B4F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</w:t>
            </w:r>
          </w:p>
          <w:p w14:paraId="76B764E4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Рулонное изделие АМГ32, управление при помощи цепочки. Информация по ткани: ткань «альфа», 100% полиэстер с акриловой пропиткой, плотность 173 г/м2, структура гладкая, прозрачность 80%, допустима только сухая чистка. </w:t>
            </w:r>
          </w:p>
          <w:p w14:paraId="74A66DF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4C524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</w:tr>
      <w:tr w:rsidR="005B607D" w:rsidRPr="005B607D" w14:paraId="3A9A2884" w14:textId="77777777" w:rsidTr="005B607D">
        <w:trPr>
          <w:trHeight w:val="405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5D24A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5D13CDF9" wp14:editId="5BD1C3AA">
                  <wp:simplePos x="0" y="0"/>
                  <wp:positionH relativeFrom="column">
                    <wp:posOffset>280670</wp:posOffset>
                  </wp:positionH>
                  <wp:positionV relativeFrom="paragraph">
                    <wp:posOffset>732790</wp:posOffset>
                  </wp:positionV>
                  <wp:extent cx="2476500" cy="2110105"/>
                  <wp:effectExtent l="0" t="0" r="0" b="4445"/>
                  <wp:wrapThrough wrapText="bothSides">
                    <wp:wrapPolygon edited="0">
                      <wp:start x="0" y="0"/>
                      <wp:lineTo x="0" y="21450"/>
                      <wp:lineTo x="21434" y="21450"/>
                      <wp:lineTo x="21434" y="0"/>
                      <wp:lineTo x="0" y="0"/>
                    </wp:wrapPolygon>
                  </wp:wrapThrough>
                  <wp:docPr id="12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2131150-D0D1-4ADE-8305-1B6CBAD8EC5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id="{E2131150-D0D1-4ADE-8305-1B6CBAD8EC5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110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1263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Надпись с подсветкой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3005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Изделие с прямыми линиями.</w:t>
            </w:r>
          </w:p>
          <w:p w14:paraId="66FFE715" w14:textId="57F90F4A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1800х630мм</w:t>
            </w:r>
          </w:p>
          <w:p w14:paraId="025111A9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7B1F2BA0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75D991E9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36BF8112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материала: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экструзионное оргстекло. Раскрой — фрезеровка по криволинейному контуру. По периметру выполнена фаска под углом 45° — для сглаживания края и исключения риска порезов.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Цвет: </w:t>
            </w:r>
            <w:proofErr w:type="gramStart"/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прозрачный;  Толщина</w:t>
            </w:r>
            <w:proofErr w:type="gramEnd"/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: 6 мм </w:t>
            </w:r>
          </w:p>
          <w:p w14:paraId="6BC758E4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Букв без подсветки.</w:t>
            </w:r>
          </w:p>
          <w:p w14:paraId="59AA1C5C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Основа пвх 10мм, выкрашенного в синий цвет. На лицевой стороне акрил красный 3мм. </w:t>
            </w:r>
          </w:p>
          <w:p w14:paraId="6E0EE73C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Букв с подсветкой.</w:t>
            </w:r>
          </w:p>
          <w:p w14:paraId="4CC9E5A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Основа пвх 10мм, выкрашенный в синий цвет. На лицевой стороне акрил красный 3мм. На обратной стороне акрил молочный 3мм, вклеен в паз равный толщине акрила. Элементы склеиваются между собой при помощи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цианоакрилатного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(суперклея).</w:t>
            </w:r>
          </w:p>
          <w:p w14:paraId="787B1CA3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Подсветка: лента зиг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заг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ru-RU"/>
                <w14:ligatures w14:val="none"/>
              </w:rPr>
              <w:t>Kaisen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белого нейтрального цвета. </w:t>
            </w:r>
          </w:p>
          <w:p w14:paraId="2606A08A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Все буквы приклеиваются к основе из акрила прозрачного 6мм при помощи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цианоакрилатного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(суперклея).</w:t>
            </w:r>
          </w:p>
          <w:p w14:paraId="67498368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Основа из акрил прозрачного 6мм монтируется напрямую к стене при помощи латунных дистанций с расстоянием от стены 15-20мм, цвет никель.</w:t>
            </w:r>
          </w:p>
          <w:p w14:paraId="0A430C3E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969BC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48D50501" w14:textId="77777777" w:rsidTr="005B607D">
        <w:trPr>
          <w:trHeight w:val="340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113EA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68480" behindDoc="0" locked="0" layoutInCell="1" allowOverlap="1" wp14:anchorId="194C346A" wp14:editId="62D8D4B4">
                  <wp:simplePos x="0" y="0"/>
                  <wp:positionH relativeFrom="column">
                    <wp:posOffset>536575</wp:posOffset>
                  </wp:positionH>
                  <wp:positionV relativeFrom="paragraph">
                    <wp:posOffset>-90805</wp:posOffset>
                  </wp:positionV>
                  <wp:extent cx="1624965" cy="1661160"/>
                  <wp:effectExtent l="0" t="0" r="0" b="0"/>
                  <wp:wrapThrough wrapText="bothSides">
                    <wp:wrapPolygon edited="0">
                      <wp:start x="0" y="0"/>
                      <wp:lineTo x="0" y="21303"/>
                      <wp:lineTo x="21271" y="21303"/>
                      <wp:lineTo x="21271" y="0"/>
                      <wp:lineTo x="0" y="0"/>
                    </wp:wrapPolygon>
                  </wp:wrapThrough>
                  <wp:docPr id="13" name="Рисунок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5647A57-8941-4877-9474-6E3BC84ADA6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>
                            <a:extLst>
                              <a:ext uri="{FF2B5EF4-FFF2-40B4-BE49-F238E27FC236}">
                                <a16:creationId xmlns:a16="http://schemas.microsoft.com/office/drawing/2014/main" id="{75647A57-8941-4877-9474-6E3BC84ADA6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965" cy="1661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5C82E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Принт Лахта центр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7430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Изделие с прямыми линиями.</w:t>
            </w:r>
          </w:p>
          <w:p w14:paraId="556F296E" w14:textId="08CC5CAF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1100х2700мм</w:t>
            </w:r>
          </w:p>
          <w:p w14:paraId="2495528E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0F8CD327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288D302C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4B7DD9E1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Вид материала: Композитная панель класса горючести Г1</w:t>
            </w:r>
          </w:p>
          <w:p w14:paraId="361C7B09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Толщина: 4мм; Цвет: белый; Нанесение изображения: УФ-печать прямая полноцветная.  Изделие криволинейной формы на фрезерном станке.  </w:t>
            </w:r>
          </w:p>
          <w:p w14:paraId="7DA8CA21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Монтаж к стене осуществляется при помощи двухстороннего скотча и жидких гвоздей.</w:t>
            </w:r>
          </w:p>
          <w:p w14:paraId="4F5F473A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C6400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61FF80CC" w14:textId="77777777" w:rsidTr="005B607D">
        <w:trPr>
          <w:trHeight w:val="405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DC943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214423AF" wp14:editId="4E19A326">
                  <wp:simplePos x="0" y="0"/>
                  <wp:positionH relativeFrom="column">
                    <wp:posOffset>451485</wp:posOffset>
                  </wp:positionH>
                  <wp:positionV relativeFrom="paragraph">
                    <wp:posOffset>63500</wp:posOffset>
                  </wp:positionV>
                  <wp:extent cx="2659380" cy="1651000"/>
                  <wp:effectExtent l="0" t="0" r="7620" b="6350"/>
                  <wp:wrapThrough wrapText="bothSides">
                    <wp:wrapPolygon edited="0">
                      <wp:start x="0" y="0"/>
                      <wp:lineTo x="0" y="21434"/>
                      <wp:lineTo x="21507" y="21434"/>
                      <wp:lineTo x="21507" y="0"/>
                      <wp:lineTo x="0" y="0"/>
                    </wp:wrapPolygon>
                  </wp:wrapThrough>
                  <wp:docPr id="29" name="Рисунок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C0E991-27E4-4DBD-8641-9A5F9A4DEF2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>
                            <a:extLst>
                              <a:ext uri="{FF2B5EF4-FFF2-40B4-BE49-F238E27FC236}">
                                <a16:creationId xmlns:a16="http://schemas.microsoft.com/office/drawing/2014/main" id="{08C0E991-27E4-4DBD-8641-9A5F9A4DEF2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938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ED746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Подиум для кубков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55A4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Объемное изделие криволинейной формы, состоящее из двух частей, скрепленных между собой.</w:t>
            </w:r>
          </w:p>
          <w:p w14:paraId="0DC5BC20" w14:textId="7206A7A4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первой части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ШхВхГ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2420х910х300мм</w:t>
            </w:r>
          </w:p>
          <w:p w14:paraId="75CED909" w14:textId="5932196F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второй части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ШхВхГ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1800х500х300мм</w:t>
            </w:r>
          </w:p>
          <w:p w14:paraId="1B691E1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2AB325F4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(стена) и на горизонтальной поверхности (пол).</w:t>
            </w:r>
          </w:p>
          <w:p w14:paraId="35C3C8D3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Характеристики.</w:t>
            </w:r>
          </w:p>
          <w:p w14:paraId="32FC0F8F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Лицевая и задняя часть буквы выполнены из белого пвх толщиной 8мм, боковые стороны выполнены из белого пвх 5мм.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Элементы из пвх склеены между собой при помощи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цианоакрилатного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(суперклея). П</w:t>
            </w:r>
            <w:r w:rsidRPr="005B607D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о бокам и верхнему краю декоративный элемент из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экструзионного оргстекла прозрачного цвета и толщиной 3мм, закатанного 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 xml:space="preserve">плёнкой синего цвета.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Со всех сторон изделие обклеено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 xml:space="preserve">плёнкой белого цвета. Изделие состоит из 2х </w:t>
            </w:r>
            <w:proofErr w:type="gramStart"/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объемных элементов</w:t>
            </w:r>
            <w:proofErr w:type="gramEnd"/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скрепленных между собой при помощи скобяных изделий.</w:t>
            </w:r>
          </w:p>
          <w:p w14:paraId="0AEDB0AD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Изделие статичное, фиксируется вплотную к полу и стене при помощи скобяных изделий и клея для усиления фиксации. </w:t>
            </w:r>
          </w:p>
          <w:p w14:paraId="5B9F9A83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Подсветка: гибкий неон, цвет голубой ширина 8мм, неон вклеивается в основу при помощи алюминиевого профиля.  </w:t>
            </w:r>
          </w:p>
          <w:p w14:paraId="14F7803D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F662B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6AE6D061" w14:textId="77777777" w:rsidTr="005B607D">
        <w:trPr>
          <w:trHeight w:val="405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F1A5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70528" behindDoc="0" locked="0" layoutInCell="1" allowOverlap="1" wp14:anchorId="4894D9F2" wp14:editId="1179FD65">
                  <wp:simplePos x="0" y="0"/>
                  <wp:positionH relativeFrom="column">
                    <wp:posOffset>362585</wp:posOffset>
                  </wp:positionH>
                  <wp:positionV relativeFrom="paragraph">
                    <wp:posOffset>-206375</wp:posOffset>
                  </wp:positionV>
                  <wp:extent cx="2476500" cy="3016885"/>
                  <wp:effectExtent l="0" t="0" r="0" b="0"/>
                  <wp:wrapThrough wrapText="bothSides">
                    <wp:wrapPolygon edited="0">
                      <wp:start x="0" y="0"/>
                      <wp:lineTo x="0" y="21414"/>
                      <wp:lineTo x="21434" y="21414"/>
                      <wp:lineTo x="21434" y="0"/>
                      <wp:lineTo x="0" y="0"/>
                    </wp:wrapPolygon>
                  </wp:wrapThrough>
                  <wp:docPr id="30" name="Рисунок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DC91069-D075-4876-91FE-AEE8919B0FF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>
                            <a:extLst>
                              <a:ext uri="{FF2B5EF4-FFF2-40B4-BE49-F238E27FC236}">
                                <a16:creationId xmlns:a16="http://schemas.microsoft.com/office/drawing/2014/main" id="{1DC91069-D075-4876-91FE-AEE8919B0F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3016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F111E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Полка для кубков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0A55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Объемное изделие криволинейной формы, состоящее из двух частей, скрепленных между собой.</w:t>
            </w:r>
          </w:p>
          <w:p w14:paraId="70647ED4" w14:textId="045A2323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первой части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ШхВхГ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 1000х180х370мм</w:t>
            </w:r>
          </w:p>
          <w:p w14:paraId="5A6284FF" w14:textId="1102A034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поещениях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для</w:t>
            </w:r>
          </w:p>
          <w:p w14:paraId="10951FC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(стена).</w:t>
            </w:r>
          </w:p>
          <w:p w14:paraId="43EFDEE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Характеристики.</w:t>
            </w:r>
          </w:p>
          <w:p w14:paraId="6447B2DD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Верхняя сторона –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вспененный ПВХ. Цвет –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белый. Толщина - 8мм. Нижняя сторона –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вспененный ПВХ. Цвет –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белый. Толщина - 8мм. Боковины -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вспененный ПВХ. Цвет –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белый. Толщина - 5мм.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Элементы из пвх склеены между собой при помощи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цианоакрилатного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(суперклея). </w:t>
            </w:r>
          </w:p>
          <w:p w14:paraId="2DA5ABC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Изделие со всех сторон закатано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 xml:space="preserve">плёнкой черного цвета. Изделие монтируется вплотную к стене при помощи скобяных изделий. </w:t>
            </w:r>
          </w:p>
          <w:p w14:paraId="47BC469D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Вокруг полки декоративный принт из акрила черного 5мм, закатанного 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>плёнкой черного цвета. Элемент нарезается на лазерном станке, кромка гладкая, ровная и не травмоопасная, отсутствие острого края и сколов. Монтаж осуществляется к стене при помощи двухстороннего скотча и жидких гвоздей. 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D3E6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60E789AE" w14:textId="77777777" w:rsidTr="005B607D">
        <w:trPr>
          <w:trHeight w:val="3681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116D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drawing>
                <wp:anchor distT="0" distB="0" distL="114300" distR="114300" simplePos="0" relativeHeight="251671552" behindDoc="0" locked="0" layoutInCell="1" allowOverlap="1" wp14:anchorId="0FFAD56D" wp14:editId="24DA5FE3">
                  <wp:simplePos x="0" y="0"/>
                  <wp:positionH relativeFrom="column">
                    <wp:posOffset>593725</wp:posOffset>
                  </wp:positionH>
                  <wp:positionV relativeFrom="paragraph">
                    <wp:posOffset>-92710</wp:posOffset>
                  </wp:positionV>
                  <wp:extent cx="1796415" cy="2080260"/>
                  <wp:effectExtent l="0" t="0" r="0" b="0"/>
                  <wp:wrapThrough wrapText="bothSides">
                    <wp:wrapPolygon edited="0">
                      <wp:start x="0" y="0"/>
                      <wp:lineTo x="0" y="21363"/>
                      <wp:lineTo x="21302" y="21363"/>
                      <wp:lineTo x="21302" y="0"/>
                      <wp:lineTo x="0" y="0"/>
                    </wp:wrapPolygon>
                  </wp:wrapThrough>
                  <wp:docPr id="14" name="Рисунок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AD0DA49-3D9F-4EDF-93E1-BB9704A987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>
                            <a:extLst>
                              <a:ext uri="{FF2B5EF4-FFF2-40B4-BE49-F238E27FC236}">
                                <a16:creationId xmlns:a16="http://schemas.microsoft.com/office/drawing/2014/main" id="{AAD0DA49-3D9F-4EDF-93E1-BB9704A987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415" cy="208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A4390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Шайба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EB14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Объемное изделие криволинейной формы, состоящее из двух частей, скрепленных между собой.</w:t>
            </w:r>
          </w:p>
          <w:p w14:paraId="38747D1D" w14:textId="2761EE78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первой части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ШхВхГ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750х180х750мм</w:t>
            </w:r>
          </w:p>
          <w:p w14:paraId="67F0868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1166678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горизонтальной поверхности (пол).</w:t>
            </w:r>
          </w:p>
          <w:p w14:paraId="209D6DA6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Характеристики.</w:t>
            </w:r>
          </w:p>
          <w:p w14:paraId="52842C1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Верхняяя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сторона –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вспененный ПВХ. Цвет –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белый. Толщина - 8мм. Нижняя сторона –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вспененный ПВХ. Цвет –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белый. Толщина - 8мм. Боковины -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вспененный ПВХ. Цвет –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белый. Толщина - 5мм.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Элементы из пвх склеены между собой при помощи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цианоакрилатного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(суперклея). </w:t>
            </w:r>
          </w:p>
          <w:p w14:paraId="339CE77E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Со всех сторон буквы обклеены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>черного цвета. Изделие — мобильный элемент: допускается перенос на другое место. 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9A4E4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</w:tr>
      <w:tr w:rsidR="005B607D" w:rsidRPr="005B607D" w14:paraId="3534A61B" w14:textId="77777777" w:rsidTr="005B607D">
        <w:trPr>
          <w:trHeight w:val="405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C3A9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72576" behindDoc="0" locked="0" layoutInCell="1" allowOverlap="1" wp14:anchorId="689D3E29" wp14:editId="73669BA9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-2105660</wp:posOffset>
                  </wp:positionV>
                  <wp:extent cx="3108960" cy="1602740"/>
                  <wp:effectExtent l="0" t="0" r="0" b="0"/>
                  <wp:wrapThrough wrapText="bothSides">
                    <wp:wrapPolygon edited="0">
                      <wp:start x="0" y="0"/>
                      <wp:lineTo x="0" y="21309"/>
                      <wp:lineTo x="21441" y="21309"/>
                      <wp:lineTo x="21441" y="0"/>
                      <wp:lineTo x="0" y="0"/>
                    </wp:wrapPolygon>
                  </wp:wrapThrough>
                  <wp:docPr id="15" name="Рисунок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0E7C04A-4836-42CC-B568-87C41DBE6B6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>
                            <a:extLst>
                              <a:ext uri="{FF2B5EF4-FFF2-40B4-BE49-F238E27FC236}">
                                <a16:creationId xmlns:a16="http://schemas.microsoft.com/office/drawing/2014/main" id="{A0E7C04A-4836-42CC-B568-87C41DBE6B6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02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3F000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Ниша для кубков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2662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Объемное изделие криволинейной формы, состоящее из двух частей, скрепленных между собой.</w:t>
            </w:r>
          </w:p>
          <w:p w14:paraId="310C7D81" w14:textId="50CE326C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первой части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ШхВхГ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4400х1300х300мм</w:t>
            </w:r>
          </w:p>
          <w:p w14:paraId="47379A1A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3B1FA1ED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(стена).</w:t>
            </w:r>
          </w:p>
          <w:p w14:paraId="4793C9B4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Характеристики.</w:t>
            </w:r>
          </w:p>
          <w:p w14:paraId="0BADD89C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Лицевая и задняя часть буквы выполнены из белого пвх толщиной 8мм, боковые стороны выполнены из белого пвх 5мм.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Элементы из пвх склеены между собой при помощи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цианоакрилатного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(суперклея). П</w:t>
            </w:r>
            <w:r w:rsidRPr="005B607D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о бокам и верхнему краю декоративный элемент из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экструзионного оргстекла прозрачного цвета и толщиной 3мм, закатанного 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 xml:space="preserve">плёнкой синего цвета.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Со всех сторон изделие обклеено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 xml:space="preserve">плёнкой белого цвета. </w:t>
            </w:r>
          </w:p>
          <w:p w14:paraId="275B8076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Изделие статичное, фиксируется вплотную к стене при помощи скобяных изделий и клея для усиления фиксации. </w:t>
            </w:r>
          </w:p>
          <w:p w14:paraId="7C5BF3A6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Подсветка: гибкий неон, цвет голубой ширина 8мм, неон вклеивается в основу при помощи алюминиевого профиля.  </w:t>
            </w:r>
          </w:p>
          <w:p w14:paraId="6E9F1DC4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5C8C9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5B2A3428" w14:textId="77777777" w:rsidTr="005B607D">
        <w:trPr>
          <w:trHeight w:val="564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5208B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426E8A65" wp14:editId="25C02307">
                  <wp:simplePos x="0" y="0"/>
                  <wp:positionH relativeFrom="column">
                    <wp:posOffset>306705</wp:posOffset>
                  </wp:positionH>
                  <wp:positionV relativeFrom="paragraph">
                    <wp:posOffset>-2219325</wp:posOffset>
                  </wp:positionV>
                  <wp:extent cx="2682240" cy="1783715"/>
                  <wp:effectExtent l="0" t="0" r="3810" b="6985"/>
                  <wp:wrapThrough wrapText="bothSides">
                    <wp:wrapPolygon edited="0">
                      <wp:start x="0" y="0"/>
                      <wp:lineTo x="0" y="21454"/>
                      <wp:lineTo x="21477" y="21454"/>
                      <wp:lineTo x="21477" y="0"/>
                      <wp:lineTo x="0" y="0"/>
                    </wp:wrapPolygon>
                  </wp:wrapThrough>
                  <wp:docPr id="17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A9CA241-941D-4CB4-A3F5-AC8EEFF3889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>
                            <a:extLst>
                              <a:ext uri="{FF2B5EF4-FFF2-40B4-BE49-F238E27FC236}">
                                <a16:creationId xmlns:a16="http://schemas.microsoft.com/office/drawing/2014/main" id="{EA9CA241-941D-4CB4-A3F5-AC8EEFF3889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240" cy="1783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E39F4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Подиум для кубков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2E17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Объемное изделие криволинейной формы, состоящее из двух частей, скрепленных между собой.</w:t>
            </w:r>
          </w:p>
          <w:p w14:paraId="367F0A4A" w14:textId="41C0BD1B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первой части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ШхВхГ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4000х1700х300мм</w:t>
            </w:r>
          </w:p>
          <w:p w14:paraId="42BA7BDE" w14:textId="38421CB4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второй части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ШхВхГ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3200х1000х300мм</w:t>
            </w:r>
          </w:p>
          <w:p w14:paraId="072EDC54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2BC72C7A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(стена) и на горизонтальной поверхности (пол).</w:t>
            </w:r>
          </w:p>
          <w:p w14:paraId="1302135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Характеристики.</w:t>
            </w:r>
          </w:p>
          <w:p w14:paraId="51ADEF30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Лицевая и задняя часть буквы выполнены из белого пвх толщиной 8мм, боковые стороны выполнены из белого пвх 5мм.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Элементы из пвх склеены между собой при помощи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цианоакрилатного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(суперклея). П</w:t>
            </w:r>
            <w:r w:rsidRPr="005B607D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о бокам и верхнему краю декоративный элемент из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экструзионного оргстекла прозрачного цвета и толщиной 3мм, закатанного 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 xml:space="preserve">плёнкой синего цвета.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Со всех сторон изделие обклеено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 xml:space="preserve">плёнкой белого цвета. Изделие состоит из 2х </w:t>
            </w:r>
            <w:proofErr w:type="gramStart"/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объемных элементов</w:t>
            </w:r>
            <w:proofErr w:type="gramEnd"/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скрепленных между собой при помощи скобяных изделий.</w:t>
            </w:r>
          </w:p>
          <w:p w14:paraId="18BDEFD0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Изделие статичное, фиксируется вплотную к полу и стене при помощи скобяных изделий и клея для усиления фиксации. </w:t>
            </w:r>
          </w:p>
          <w:p w14:paraId="49A5BD34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Подсветка: гибкий неон, цвет голубой ширина 8мм, неон вклеивается в основу при помощи алюминиевого профиля. </w:t>
            </w:r>
          </w:p>
          <w:p w14:paraId="76584808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05A6F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0D437D46" w14:textId="77777777" w:rsidTr="005B607D">
        <w:trPr>
          <w:trHeight w:val="3826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C895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75648" behindDoc="0" locked="0" layoutInCell="1" allowOverlap="1" wp14:anchorId="570C9151" wp14:editId="182FBF19">
                  <wp:simplePos x="0" y="0"/>
                  <wp:positionH relativeFrom="column">
                    <wp:posOffset>1050925</wp:posOffset>
                  </wp:positionH>
                  <wp:positionV relativeFrom="paragraph">
                    <wp:posOffset>-125730</wp:posOffset>
                  </wp:positionV>
                  <wp:extent cx="1437005" cy="2217420"/>
                  <wp:effectExtent l="0" t="0" r="0" b="0"/>
                  <wp:wrapThrough wrapText="bothSides">
                    <wp:wrapPolygon edited="0">
                      <wp:start x="0" y="0"/>
                      <wp:lineTo x="0" y="21340"/>
                      <wp:lineTo x="21190" y="21340"/>
                      <wp:lineTo x="21190" y="0"/>
                      <wp:lineTo x="0" y="0"/>
                    </wp:wrapPolygon>
                  </wp:wrapThrough>
                  <wp:docPr id="18" name="Рисунок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6C34BF-3295-4780-9E85-E990031261C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>
                            <a:extLst>
                              <a:ext uri="{FF2B5EF4-FFF2-40B4-BE49-F238E27FC236}">
                                <a16:creationId xmlns:a16="http://schemas.microsoft.com/office/drawing/2014/main" id="{356C34BF-3295-4780-9E85-E990031261C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005" cy="2217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EE51A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Колонна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802B8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Изделие с прямыми линиями.</w:t>
            </w:r>
          </w:p>
          <w:p w14:paraId="62DD1260" w14:textId="1A237C85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760х2770мм, 4 стороны</w:t>
            </w:r>
          </w:p>
          <w:p w14:paraId="5616DC4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460E06E8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(колонна)</w:t>
            </w:r>
          </w:p>
          <w:p w14:paraId="232BCE12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628D4F9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Вид материала: Композитная панель класса горючести Г1</w:t>
            </w:r>
          </w:p>
          <w:p w14:paraId="6232755F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Толщина: 4мм; Цвет: зеркало серебро.</w:t>
            </w:r>
          </w:p>
          <w:p w14:paraId="44CD957A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Предусмотрен невидимый каркас из профильной трубы сечением 15х15мм, окрашенный методом порошковой окраски в серый цвет. Элементы из композита крепятся вплотную к каркасу. Целиком изделие собирается вокруг колонны при помощи скобяных изделий. Стыки на углах и места креплений по краям скрыты декоративным алюминиевым уголком в цвет близкий к композитной панели. Изделие статичное, при необходимости возможно крепление каркаса к полу при помощи скобяных изделий, для лучшей устойчивости.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C4C9A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2567B0D0" w14:textId="77777777" w:rsidTr="005B607D">
        <w:trPr>
          <w:trHeight w:val="3397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9AB49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7AC2E06B" wp14:editId="21286DDF">
                  <wp:simplePos x="0" y="0"/>
                  <wp:positionH relativeFrom="column">
                    <wp:posOffset>421005</wp:posOffset>
                  </wp:positionH>
                  <wp:positionV relativeFrom="paragraph">
                    <wp:posOffset>-304800</wp:posOffset>
                  </wp:positionV>
                  <wp:extent cx="2423160" cy="1483360"/>
                  <wp:effectExtent l="0" t="0" r="0" b="2540"/>
                  <wp:wrapThrough wrapText="bothSides">
                    <wp:wrapPolygon edited="0">
                      <wp:start x="0" y="0"/>
                      <wp:lineTo x="0" y="21360"/>
                      <wp:lineTo x="21396" y="21360"/>
                      <wp:lineTo x="21396" y="0"/>
                      <wp:lineTo x="0" y="0"/>
                    </wp:wrapPolygon>
                  </wp:wrapThrough>
                  <wp:docPr id="19" name="Рисунок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D799C8-7834-4ADB-AF6F-4212F6DB29A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>
                            <a:extLst>
                              <a:ext uri="{FF2B5EF4-FFF2-40B4-BE49-F238E27FC236}">
                                <a16:creationId xmlns:a16="http://schemas.microsoft.com/office/drawing/2014/main" id="{FAD799C8-7834-4ADB-AF6F-4212F6DB29A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1483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D0CF3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Зеркальная стена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6A2D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Изделие с прямыми линиями.</w:t>
            </w:r>
          </w:p>
          <w:p w14:paraId="43A0EBEA" w14:textId="3F6CD802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6500х2300мм</w:t>
            </w:r>
          </w:p>
          <w:p w14:paraId="0F874E7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54DB137C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73876279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2BD9A169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Вид материала: Композитная панель класса горючести Г1</w:t>
            </w:r>
          </w:p>
          <w:p w14:paraId="571210E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Толщина: 4мм; Цвет: зеркало серебро.</w:t>
            </w:r>
          </w:p>
          <w:p w14:paraId="6B1EA2D6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Принт разбит на отдельные сегменты с учётом формата листа материала 1220×4000 мм и с учётом технологических полей для обеспечения корректного изготовления и последующего монтажа. </w:t>
            </w:r>
          </w:p>
          <w:p w14:paraId="1159EBCC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Монтаж к стене осуществляется при помощи двухстороннего скотча и жидких гвоздей.</w:t>
            </w:r>
          </w:p>
          <w:p w14:paraId="41B7B4EB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483F9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7F328559" w14:textId="77777777" w:rsidTr="005B607D">
        <w:trPr>
          <w:trHeight w:val="340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EEBC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270BC760" wp14:editId="09EC6CAB">
                  <wp:simplePos x="0" y="0"/>
                  <wp:positionH relativeFrom="column">
                    <wp:posOffset>767715</wp:posOffset>
                  </wp:positionH>
                  <wp:positionV relativeFrom="paragraph">
                    <wp:posOffset>-476250</wp:posOffset>
                  </wp:positionV>
                  <wp:extent cx="1874520" cy="1941830"/>
                  <wp:effectExtent l="0" t="0" r="0" b="1270"/>
                  <wp:wrapThrough wrapText="bothSides">
                    <wp:wrapPolygon edited="0">
                      <wp:start x="0" y="0"/>
                      <wp:lineTo x="0" y="21402"/>
                      <wp:lineTo x="21293" y="21402"/>
                      <wp:lineTo x="21293" y="0"/>
                      <wp:lineTo x="0" y="0"/>
                    </wp:wrapPolygon>
                  </wp:wrapThrough>
                  <wp:docPr id="20" name="Рисунок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99900C5-55B4-4681-A255-156CCAC8543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>
                            <a:extLst>
                              <a:ext uri="{FF2B5EF4-FFF2-40B4-BE49-F238E27FC236}">
                                <a16:creationId xmlns:a16="http://schemas.microsoft.com/office/drawing/2014/main" id="{799900C5-55B4-4681-A255-156CCAC8543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20" cy="1941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16D9A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Принт «Мяч»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6757A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Изделие криволинейной формы. </w:t>
            </w:r>
          </w:p>
          <w:p w14:paraId="26159C91" w14:textId="4DA7A921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1100х1000мм</w:t>
            </w:r>
          </w:p>
          <w:p w14:paraId="262438F3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56A986B0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40A0E18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</w:t>
            </w:r>
          </w:p>
          <w:p w14:paraId="76F9F9B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материала: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Акриловый лист (оргстекло) белого и черного цвета, толщиной 5мм, элементы склеиваются между собой при помощи скотча двухстороннего и клея. Элементы нарезаются на лазерном станке, кромка гладкая, ровная и не травмоопасная, отсутствие острого края и сколов. Монтаж к поверхности осуществляется при помощи скотча и жидких гвоздей. </w:t>
            </w:r>
          </w:p>
          <w:p w14:paraId="6EED1E31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C39CF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06A5444F" w14:textId="77777777" w:rsidTr="005B607D">
        <w:trPr>
          <w:trHeight w:val="405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AEA7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4E1197D7" wp14:editId="13FAE408">
                  <wp:simplePos x="0" y="0"/>
                  <wp:positionH relativeFrom="column">
                    <wp:posOffset>405765</wp:posOffset>
                  </wp:positionH>
                  <wp:positionV relativeFrom="paragraph">
                    <wp:posOffset>-526415</wp:posOffset>
                  </wp:positionV>
                  <wp:extent cx="2369820" cy="1984375"/>
                  <wp:effectExtent l="0" t="0" r="0" b="0"/>
                  <wp:wrapThrough wrapText="bothSides">
                    <wp:wrapPolygon edited="0">
                      <wp:start x="0" y="0"/>
                      <wp:lineTo x="0" y="21358"/>
                      <wp:lineTo x="21357" y="21358"/>
                      <wp:lineTo x="21357" y="0"/>
                      <wp:lineTo x="0" y="0"/>
                    </wp:wrapPolygon>
                  </wp:wrapThrough>
                  <wp:docPr id="21" name="Рисунок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EE790A0-3B86-4BF3-925F-2081282D5E1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>
                            <a:extLst>
                              <a:ext uri="{FF2B5EF4-FFF2-40B4-BE49-F238E27FC236}">
                                <a16:creationId xmlns:a16="http://schemas.microsoft.com/office/drawing/2014/main" id="{3EE790A0-3B86-4BF3-925F-2081282D5E1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20" cy="198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3184E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Логотип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847C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Изделие криволинейной формы. </w:t>
            </w:r>
          </w:p>
          <w:p w14:paraId="11D72053" w14:textId="3410401D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1000х1070мм</w:t>
            </w:r>
          </w:p>
          <w:p w14:paraId="04FFC102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629C2DA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1C91891D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</w:t>
            </w:r>
          </w:p>
          <w:p w14:paraId="1645DEA7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 основы: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пвх белый толщиной 5мм, нарезается фигурной формы на фрезерном станке, материал мягкий не имеет острых краев.</w:t>
            </w:r>
          </w:p>
          <w:p w14:paraId="117B5A3A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Вид материала рисунка: акрил белый толщиной 5мм, закатанный 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 xml:space="preserve">плёнкой голубого цвета. Элементы нарезаются на лазерном станке, кромка гладкая, ровная и не травмоопасная, отсутствие острого края и сколов. Элементы из акрила приклеиваются к основе из пвх при помощи скотча двухстороннего и клея. Монтаж изделия к стене осуществляется при помощи двухстороннего вспененного скотча и жидких гвоздей. </w:t>
            </w:r>
          </w:p>
          <w:p w14:paraId="44412754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EAD91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47804899" w14:textId="77777777" w:rsidTr="005B607D">
        <w:trPr>
          <w:trHeight w:val="3683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A39C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79744" behindDoc="0" locked="0" layoutInCell="1" allowOverlap="1" wp14:anchorId="1B0AC0FA" wp14:editId="069A07E6">
                  <wp:simplePos x="0" y="0"/>
                  <wp:positionH relativeFrom="column">
                    <wp:posOffset>154305</wp:posOffset>
                  </wp:positionH>
                  <wp:positionV relativeFrom="paragraph">
                    <wp:posOffset>-2396490</wp:posOffset>
                  </wp:positionV>
                  <wp:extent cx="2872740" cy="1942465"/>
                  <wp:effectExtent l="0" t="0" r="3810" b="635"/>
                  <wp:wrapThrough wrapText="bothSides">
                    <wp:wrapPolygon edited="0">
                      <wp:start x="0" y="0"/>
                      <wp:lineTo x="0" y="21395"/>
                      <wp:lineTo x="21485" y="21395"/>
                      <wp:lineTo x="21485" y="0"/>
                      <wp:lineTo x="0" y="0"/>
                    </wp:wrapPolygon>
                  </wp:wrapThrough>
                  <wp:docPr id="22" name="Рисунок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734FE15-4D6E-4E39-9E96-4633D0ACAAA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5">
                            <a:extLst>
                              <a:ext uri="{FF2B5EF4-FFF2-40B4-BE49-F238E27FC236}">
                                <a16:creationId xmlns:a16="http://schemas.microsoft.com/office/drawing/2014/main" id="{B734FE15-4D6E-4E39-9E96-4633D0ACAAA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740" cy="1942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67DA7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Пол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F2FA9" w14:textId="6E786C4D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6550х7000мм </w:t>
            </w:r>
          </w:p>
          <w:p w14:paraId="31641E84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68F389AA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горизонтальной поверхности (пол).</w:t>
            </w:r>
          </w:p>
          <w:p w14:paraId="61F5252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</w:t>
            </w:r>
          </w:p>
          <w:p w14:paraId="14A06188" w14:textId="7AB0F241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 основы: кварц виниловая плитка, монтируется к поверхности пола при помощи жидких гвоздей. Обрезается по периметру равномерно по краю плинтуса. Поверх кварц виниловая плитка закатана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мягкой мономерной каландрированной ПВХ-плёнкой, которая </w:t>
            </w:r>
            <w:r w:rsidRPr="005B607D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з</w:t>
            </w:r>
            <w:r w:rsidRPr="005B607D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shd w:val="clear" w:color="auto" w:fill="FFFFFF"/>
                <w14:ligatures w14:val="none"/>
              </w:rPr>
              <w:t>аламинирована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каландрированной ПВХ-плёнкой с перманентным клеевым слоем, с песочной текстурой, создающей противоскользящий эффект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и защищает изображение от стирания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. Нанесение изображения наносится методом ультрафиолетовой печати. </w:t>
            </w:r>
          </w:p>
          <w:p w14:paraId="67CA4FA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DE0A7" w14:textId="3836946F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</w:tbl>
    <w:p w14:paraId="4615CD43" w14:textId="77777777" w:rsidR="00DB55D6" w:rsidRDefault="00DB55D6"/>
    <w:sectPr w:rsidR="00DB55D6" w:rsidSect="005B607D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D59"/>
    <w:rsid w:val="001C05E2"/>
    <w:rsid w:val="0035389E"/>
    <w:rsid w:val="005B607D"/>
    <w:rsid w:val="006F6D59"/>
    <w:rsid w:val="00B17022"/>
    <w:rsid w:val="00D6560A"/>
    <w:rsid w:val="00DB55D6"/>
    <w:rsid w:val="00E0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0F589"/>
  <w15:chartTrackingRefBased/>
  <w15:docId w15:val="{3F20D7D0-5625-4128-96D0-3A5043B85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6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6D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6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6D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6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6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6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6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6D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6D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6D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6D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6D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6D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6D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6D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6D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6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6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6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6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6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6D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6D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6D5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6D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6D5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F6D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2681</Words>
  <Characters>15286</Characters>
  <Application>Microsoft Office Word</Application>
  <DocSecurity>0</DocSecurity>
  <Lines>127</Lines>
  <Paragraphs>35</Paragraphs>
  <ScaleCrop>false</ScaleCrop>
  <Company/>
  <LinksUpToDate>false</LinksUpToDate>
  <CharactersWithSpaces>17932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2026-10-08T10:00:00Z</dcterms:created>
  <dcterms:modified xsi:type="dcterms:W3CDTF">2026-10-09T09:42:00Z</dcterms:modified>
</cp:coreProperties>
</file>