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Document.xml" ContentType="application/vnd.openxmlformats-officedocument.wordprocessingml.people+xml"/>
  <Override PartName="/word/commentsIdsDocument.xml" ContentType="application/vnd.openxmlformats-officedocument.wordprocessingml.commentsIds+xml"/>
  <Override PartName="/word/commentsExtendedDocument.xml" ContentType="application/vnd.openxmlformats-officedocument.wordprocessingml.commentsExtended+xml"/>
  <Override PartName="/word/commentsDocument.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DEB30" w14:textId="627E533E" w:rsidR="005D0787" w:rsidRDefault="005D0787" w:rsidP="000E3EF1">
      <w:pPr>
        <w:widowControl w:val="0"/>
        <w:autoSpaceDE w:val="0"/>
        <w:autoSpaceDN w:val="0"/>
        <w:adjustRightInd w:val="0"/>
        <w:spacing w:line="240" w:lineRule="auto"/>
        <w:ind w:firstLine="0"/>
        <w:jc w:val="right"/>
        <w:rPr>
          <w:color w:val="212529"/>
          <w:sz w:val="20"/>
          <w:szCs w:val="20"/>
        </w:rPr>
      </w:pPr>
      <w:r>
        <w:rPr>
          <w:color w:val="212529"/>
          <w:sz w:val="20"/>
          <w:szCs w:val="20"/>
        </w:rPr>
        <w:t xml:space="preserve">Приложение № </w:t>
      </w:r>
      <w:r w:rsidR="00665999">
        <w:rPr>
          <w:color w:val="212529"/>
          <w:sz w:val="20"/>
          <w:szCs w:val="20"/>
        </w:rPr>
        <w:t>4</w:t>
      </w:r>
      <w:r>
        <w:rPr>
          <w:color w:val="212529"/>
          <w:sz w:val="20"/>
          <w:szCs w:val="20"/>
        </w:rPr>
        <w:t xml:space="preserve"> к </w:t>
      </w:r>
      <w:r w:rsidR="00063854">
        <w:rPr>
          <w:color w:val="212529"/>
          <w:sz w:val="20"/>
          <w:szCs w:val="20"/>
        </w:rPr>
        <w:t>и</w:t>
      </w:r>
      <w:r>
        <w:rPr>
          <w:color w:val="212529"/>
          <w:sz w:val="20"/>
          <w:szCs w:val="20"/>
        </w:rPr>
        <w:t>звещению</w:t>
      </w:r>
    </w:p>
    <w:p w14:paraId="33F486AD" w14:textId="77777777" w:rsidR="000E3EF1" w:rsidRPr="00DD7D6B" w:rsidRDefault="005D0787" w:rsidP="000E3EF1">
      <w:pPr>
        <w:widowControl w:val="0"/>
        <w:autoSpaceDE w:val="0"/>
        <w:autoSpaceDN w:val="0"/>
        <w:adjustRightInd w:val="0"/>
        <w:spacing w:line="240" w:lineRule="auto"/>
        <w:ind w:firstLine="0"/>
        <w:jc w:val="right"/>
        <w:rPr>
          <w:iCs/>
          <w:sz w:val="20"/>
          <w:szCs w:val="20"/>
        </w:rPr>
      </w:pPr>
      <w:r>
        <w:rPr>
          <w:color w:val="212529"/>
          <w:sz w:val="20"/>
          <w:szCs w:val="20"/>
        </w:rPr>
        <w:t>(</w:t>
      </w:r>
      <w:r w:rsidR="000E3EF1" w:rsidRPr="00DD7D6B">
        <w:rPr>
          <w:color w:val="212529"/>
          <w:sz w:val="20"/>
          <w:szCs w:val="20"/>
        </w:rPr>
        <w:t>Приложение</w:t>
      </w:r>
      <w:r w:rsidR="000E3EF1" w:rsidRPr="00DD7D6B">
        <w:rPr>
          <w:iCs/>
          <w:sz w:val="20"/>
          <w:szCs w:val="20"/>
        </w:rPr>
        <w:t xml:space="preserve"> </w:t>
      </w:r>
    </w:p>
    <w:p w14:paraId="46DF669A" w14:textId="77777777" w:rsidR="000E3EF1" w:rsidRPr="00DD7D6B" w:rsidRDefault="000E3EF1" w:rsidP="000E3EF1">
      <w:pPr>
        <w:widowControl w:val="0"/>
        <w:autoSpaceDE w:val="0"/>
        <w:autoSpaceDN w:val="0"/>
        <w:adjustRightInd w:val="0"/>
        <w:spacing w:line="240" w:lineRule="auto"/>
        <w:ind w:firstLine="0"/>
        <w:jc w:val="right"/>
        <w:rPr>
          <w:sz w:val="20"/>
          <w:szCs w:val="20"/>
        </w:rPr>
      </w:pPr>
      <w:r w:rsidRPr="00DD7D6B">
        <w:rPr>
          <w:iCs/>
          <w:sz w:val="20"/>
          <w:szCs w:val="20"/>
        </w:rPr>
        <w:t>к постановлению Правительства</w:t>
      </w:r>
    </w:p>
    <w:p w14:paraId="036FEDED" w14:textId="77777777" w:rsidR="000E3EF1" w:rsidRPr="00DD7D6B" w:rsidRDefault="000E3EF1" w:rsidP="000E3EF1">
      <w:pPr>
        <w:widowControl w:val="0"/>
        <w:autoSpaceDE w:val="0"/>
        <w:autoSpaceDN w:val="0"/>
        <w:adjustRightInd w:val="0"/>
        <w:spacing w:line="240" w:lineRule="auto"/>
        <w:ind w:firstLine="0"/>
        <w:jc w:val="right"/>
        <w:rPr>
          <w:sz w:val="20"/>
          <w:szCs w:val="20"/>
        </w:rPr>
      </w:pPr>
      <w:r w:rsidRPr="00DD7D6B">
        <w:rPr>
          <w:iCs/>
          <w:sz w:val="20"/>
          <w:szCs w:val="20"/>
        </w:rPr>
        <w:t>Российской Федерации</w:t>
      </w:r>
    </w:p>
    <w:p w14:paraId="7807579D" w14:textId="77777777" w:rsidR="00A14BE3" w:rsidRPr="000E3EF1" w:rsidRDefault="000E3EF1" w:rsidP="000E3EF1">
      <w:pPr>
        <w:pStyle w:val="ConsPlusNormal"/>
        <w:jc w:val="right"/>
        <w:rPr>
          <w:rFonts w:ascii="Times New Roman" w:hAnsi="Times New Roman" w:cs="Times New Roman"/>
          <w:iCs/>
          <w:sz w:val="24"/>
          <w:szCs w:val="24"/>
        </w:rPr>
      </w:pPr>
      <w:r w:rsidRPr="00DD7D6B">
        <w:rPr>
          <w:rFonts w:ascii="Times New Roman" w:hAnsi="Times New Roman" w:cs="Times New Roman"/>
          <w:iCs/>
          <w:sz w:val="20"/>
          <w:szCs w:val="20"/>
        </w:rPr>
        <w:t>от 29 июня 2023 г. N 1066</w:t>
      </w:r>
      <w:r w:rsidR="005D0787">
        <w:rPr>
          <w:rFonts w:ascii="Times New Roman" w:hAnsi="Times New Roman" w:cs="Times New Roman"/>
          <w:iCs/>
          <w:sz w:val="20"/>
          <w:szCs w:val="20"/>
        </w:rPr>
        <w:t>)</w:t>
      </w:r>
    </w:p>
    <w:p w14:paraId="68731987" w14:textId="77777777" w:rsidR="00A14BE3" w:rsidRPr="008E7DCB" w:rsidRDefault="000E3EF1" w:rsidP="008E7DCB">
      <w:pPr>
        <w:pStyle w:val="ConsPlusNormal"/>
        <w:ind w:firstLine="567"/>
        <w:jc w:val="center"/>
        <w:rPr>
          <w:rFonts w:ascii="Times New Roman" w:hAnsi="Times New Roman" w:cs="Times New Roman"/>
          <w:b/>
          <w:sz w:val="24"/>
          <w:szCs w:val="24"/>
          <w:highlight w:val="white"/>
        </w:rPr>
      </w:pPr>
      <w:r w:rsidRPr="008E7DCB">
        <w:rPr>
          <w:rFonts w:ascii="Times New Roman" w:hAnsi="Times New Roman" w:cs="Times New Roman"/>
          <w:b/>
          <w:sz w:val="24"/>
          <w:szCs w:val="24"/>
          <w:highlight w:val="white"/>
        </w:rPr>
        <w:t>КОНТРАКТ</w:t>
      </w:r>
      <w:r w:rsidR="008E7DCB" w:rsidRPr="008E7DCB">
        <w:rPr>
          <w:rFonts w:ascii="Times New Roman" w:hAnsi="Times New Roman" w:cs="Times New Roman"/>
          <w:b/>
          <w:i/>
          <w:sz w:val="24"/>
          <w:szCs w:val="24"/>
          <w:highlight w:val="white"/>
          <w:vertAlign w:val="superscript"/>
        </w:rPr>
        <w:t xml:space="preserve"> </w:t>
      </w:r>
      <w:r w:rsidRPr="008E7DCB">
        <w:rPr>
          <w:rFonts w:ascii="Times New Roman" w:hAnsi="Times New Roman" w:cs="Times New Roman"/>
          <w:b/>
          <w:sz w:val="24"/>
          <w:szCs w:val="24"/>
          <w:highlight w:val="white"/>
        </w:rPr>
        <w:t>№ _____</w:t>
      </w:r>
    </w:p>
    <w:p w14:paraId="49AB74AA" w14:textId="77777777" w:rsidR="00FE2724" w:rsidRDefault="00FE2724" w:rsidP="008E7DCB">
      <w:pPr>
        <w:pStyle w:val="ConsPlusNormal"/>
        <w:ind w:firstLine="567"/>
        <w:jc w:val="center"/>
        <w:rPr>
          <w:rFonts w:ascii="Times New Roman" w:hAnsi="Times New Roman" w:cs="Times New Roman"/>
          <w:b/>
          <w:sz w:val="24"/>
          <w:szCs w:val="24"/>
        </w:rPr>
      </w:pPr>
      <w:r>
        <w:rPr>
          <w:rFonts w:ascii="Times New Roman" w:hAnsi="Times New Roman" w:cs="Times New Roman"/>
          <w:b/>
          <w:sz w:val="24"/>
          <w:szCs w:val="24"/>
        </w:rPr>
        <w:t>на в</w:t>
      </w:r>
      <w:r w:rsidRPr="00FE2724">
        <w:rPr>
          <w:rFonts w:ascii="Times New Roman" w:hAnsi="Times New Roman" w:cs="Times New Roman"/>
          <w:b/>
          <w:sz w:val="24"/>
          <w:szCs w:val="24"/>
        </w:rPr>
        <w:t xml:space="preserve">ыполнение работ по изготовлению и монтажу элементов </w:t>
      </w:r>
    </w:p>
    <w:p w14:paraId="07C9D20C" w14:textId="3B3A6117" w:rsidR="00A14BE3" w:rsidRPr="008E7DCB" w:rsidRDefault="00FE2724" w:rsidP="008E7DCB">
      <w:pPr>
        <w:pStyle w:val="ConsPlusNormal"/>
        <w:ind w:firstLine="567"/>
        <w:jc w:val="center"/>
        <w:rPr>
          <w:rFonts w:ascii="Times New Roman" w:hAnsi="Times New Roman" w:cs="Times New Roman"/>
          <w:sz w:val="24"/>
          <w:szCs w:val="24"/>
          <w:highlight w:val="white"/>
        </w:rPr>
      </w:pPr>
      <w:r w:rsidRPr="00FE2724">
        <w:rPr>
          <w:rFonts w:ascii="Times New Roman" w:hAnsi="Times New Roman" w:cs="Times New Roman"/>
          <w:b/>
          <w:sz w:val="24"/>
          <w:szCs w:val="24"/>
        </w:rPr>
        <w:t>интерьерного оформления Санкт – Петербургского СУВУ</w:t>
      </w:r>
    </w:p>
    <w:p w14:paraId="648BB8E6" w14:textId="506497F5" w:rsidR="00A14BE3" w:rsidRPr="008E7DCB" w:rsidRDefault="000E3EF1" w:rsidP="008E7DCB">
      <w:pPr>
        <w:pStyle w:val="ConsPlusNormal"/>
        <w:ind w:firstLine="567"/>
        <w:jc w:val="center"/>
        <w:rPr>
          <w:rFonts w:ascii="Times New Roman" w:eastAsia="Calibri" w:hAnsi="Times New Roman" w:cs="Times New Roman"/>
          <w:b/>
          <w:sz w:val="24"/>
          <w:szCs w:val="24"/>
          <w:highlight w:val="white"/>
        </w:rPr>
      </w:pPr>
      <w:r w:rsidRPr="008E7DCB">
        <w:rPr>
          <w:rFonts w:ascii="Times New Roman" w:eastAsia="Calibri" w:hAnsi="Times New Roman" w:cs="Times New Roman"/>
          <w:b/>
          <w:sz w:val="24"/>
          <w:szCs w:val="24"/>
          <w:highlight w:val="white"/>
        </w:rPr>
        <w:t xml:space="preserve">Идентификационный код закупки № </w:t>
      </w:r>
      <w:r w:rsidR="00FE2724" w:rsidRPr="00FE2724">
        <w:rPr>
          <w:rFonts w:ascii="Times New Roman" w:eastAsia="Calibri" w:hAnsi="Times New Roman" w:cs="Times New Roman"/>
          <w:b/>
          <w:sz w:val="24"/>
          <w:szCs w:val="24"/>
        </w:rPr>
        <w:t>261781701430078170100100320007410244</w:t>
      </w:r>
    </w:p>
    <w:p w14:paraId="5F4145A4" w14:textId="77777777" w:rsidR="00A14BE3" w:rsidRPr="008E7DCB" w:rsidRDefault="00A14BE3" w:rsidP="008E7DCB">
      <w:pPr>
        <w:pStyle w:val="ConsPlusNormal"/>
        <w:ind w:firstLine="567"/>
        <w:jc w:val="center"/>
        <w:rPr>
          <w:rFonts w:ascii="Times New Roman" w:hAnsi="Times New Roman" w:cs="Times New Roman"/>
          <w:sz w:val="24"/>
          <w:szCs w:val="24"/>
          <w:highlight w:val="white"/>
        </w:rPr>
      </w:pPr>
    </w:p>
    <w:p w14:paraId="6619889B" w14:textId="77777777" w:rsidR="00A14BE3" w:rsidRPr="008E7DCB" w:rsidRDefault="008E7DCB"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г. Санкт-Петербург</w:t>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i/>
          <w:sz w:val="24"/>
          <w:szCs w:val="24"/>
          <w:highlight w:val="white"/>
          <w:vertAlign w:val="superscript"/>
        </w:rPr>
        <w:tab/>
      </w:r>
      <w:r w:rsidR="000E3EF1" w:rsidRPr="008E7DCB">
        <w:rPr>
          <w:rFonts w:ascii="Times New Roman" w:hAnsi="Times New Roman" w:cs="Times New Roman"/>
          <w:sz w:val="24"/>
          <w:szCs w:val="24"/>
          <w:highlight w:val="white"/>
        </w:rPr>
        <w:t>«__» ________ 20__ г.</w:t>
      </w:r>
    </w:p>
    <w:p w14:paraId="7C9A8EF4" w14:textId="77777777" w:rsidR="00A14BE3" w:rsidRPr="008E7DCB" w:rsidRDefault="00A14BE3" w:rsidP="008E7DCB">
      <w:pPr>
        <w:pStyle w:val="ConsPlusNormal"/>
        <w:ind w:firstLine="567"/>
        <w:jc w:val="both"/>
        <w:rPr>
          <w:rFonts w:ascii="Times New Roman" w:hAnsi="Times New Roman" w:cs="Times New Roman"/>
          <w:sz w:val="24"/>
          <w:szCs w:val="24"/>
          <w:highlight w:val="white"/>
        </w:rPr>
      </w:pPr>
    </w:p>
    <w:p w14:paraId="506B0F04" w14:textId="4B3D5D50" w:rsidR="00DD7D6B" w:rsidRPr="001D48AB" w:rsidRDefault="00DD7D6B" w:rsidP="001D48AB">
      <w:pPr>
        <w:tabs>
          <w:tab w:val="left" w:pos="426"/>
        </w:tabs>
        <w:spacing w:line="240" w:lineRule="auto"/>
        <w:rPr>
          <w:sz w:val="24"/>
          <w:szCs w:val="24"/>
        </w:rPr>
      </w:pPr>
      <w:r w:rsidRPr="008E7DCB">
        <w:rPr>
          <w:sz w:val="24"/>
          <w:szCs w:val="24"/>
        </w:rPr>
        <w:t xml:space="preserve">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 </w:t>
      </w:r>
      <w:r w:rsidR="00DF3F57">
        <w:rPr>
          <w:sz w:val="24"/>
          <w:szCs w:val="24"/>
        </w:rPr>
        <w:br/>
      </w:r>
      <w:r w:rsidRPr="008E7DCB">
        <w:rPr>
          <w:sz w:val="24"/>
          <w:szCs w:val="24"/>
        </w:rPr>
        <w:t>(Санкт-Петербургское СУВУ)</w:t>
      </w:r>
      <w:r w:rsidRPr="008E7DCB">
        <w:rPr>
          <w:sz w:val="24"/>
          <w:szCs w:val="24"/>
          <w:highlight w:val="white"/>
        </w:rPr>
        <w:t xml:space="preserve">, именуем в дальнейшем «Заказчик», в лице </w:t>
      </w:r>
      <w:r w:rsidRPr="008E7DCB">
        <w:rPr>
          <w:sz w:val="24"/>
          <w:szCs w:val="24"/>
        </w:rPr>
        <w:t>директора Миронова Валерия Владимировича, действующего на основании Устава</w:t>
      </w:r>
      <w:r w:rsidRPr="008E7DCB">
        <w:rPr>
          <w:sz w:val="24"/>
          <w:szCs w:val="24"/>
          <w:highlight w:val="white"/>
        </w:rPr>
        <w:t>, с одной стороны и ________________, именуем</w:t>
      </w:r>
      <w:r w:rsidR="008C3106">
        <w:rPr>
          <w:sz w:val="24"/>
          <w:szCs w:val="24"/>
          <w:highlight w:val="white"/>
        </w:rPr>
        <w:t xml:space="preserve"> </w:t>
      </w:r>
      <w:r w:rsidRPr="008E7DCB">
        <w:rPr>
          <w:sz w:val="24"/>
          <w:szCs w:val="24"/>
          <w:highlight w:val="white"/>
        </w:rPr>
        <w:t xml:space="preserve">(__) в дальнейшем «Подрядчик», в лице _________________, действующего на основании ____________________, с другой стороны, вместе именуемые «Стороны» и каждый в отдельности «Сторона», на условиях, предусмотренных </w:t>
      </w:r>
      <w:r w:rsidR="008C3106" w:rsidRPr="008C3106">
        <w:rPr>
          <w:sz w:val="24"/>
          <w:szCs w:val="24"/>
        </w:rPr>
        <w:t>извещением об осуществлении закупки</w:t>
      </w:r>
      <w:r w:rsidRPr="008E7DCB">
        <w:rPr>
          <w:sz w:val="24"/>
          <w:szCs w:val="24"/>
          <w:highlight w:val="white"/>
        </w:rPr>
        <w:t xml:space="preserve">, </w:t>
      </w:r>
      <w:r w:rsidRPr="008E7DCB">
        <w:rPr>
          <w:sz w:val="24"/>
          <w:szCs w:val="24"/>
        </w:rPr>
        <w:t>руководствуясь Гражданским кодексом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8E7DCB">
        <w:rPr>
          <w:sz w:val="24"/>
          <w:szCs w:val="24"/>
          <w:highlight w:val="white"/>
        </w:rPr>
        <w:t xml:space="preserve"> (далее - Закон о контрактной системе)</w:t>
      </w:r>
      <w:r w:rsidR="000E3EF1" w:rsidRPr="008E7DCB">
        <w:rPr>
          <w:sz w:val="24"/>
          <w:szCs w:val="24"/>
          <w:highlight w:val="white"/>
        </w:rPr>
        <w:t xml:space="preserve"> иных нормативных правовых актов Российской Федерации, </w:t>
      </w:r>
      <w:r w:rsidR="008C3106" w:rsidRPr="008C3106">
        <w:rPr>
          <w:sz w:val="24"/>
          <w:szCs w:val="24"/>
        </w:rPr>
        <w:t xml:space="preserve">и на основании результатов определения Подрядчика путем проведения открытого </w:t>
      </w:r>
      <w:r w:rsidR="008C3106">
        <w:rPr>
          <w:sz w:val="24"/>
          <w:szCs w:val="24"/>
        </w:rPr>
        <w:t>конкурса</w:t>
      </w:r>
      <w:r w:rsidR="008C3106" w:rsidRPr="008C3106">
        <w:rPr>
          <w:sz w:val="24"/>
          <w:szCs w:val="24"/>
        </w:rPr>
        <w:t xml:space="preserve"> в электронной форме, протокола подведения итогов определения поставщика (подрядчика, исполнителя) </w:t>
      </w:r>
      <w:r w:rsidR="00DF3F57">
        <w:rPr>
          <w:sz w:val="24"/>
          <w:szCs w:val="24"/>
        </w:rPr>
        <w:br/>
      </w:r>
      <w:r w:rsidR="008C3106" w:rsidRPr="008C3106">
        <w:rPr>
          <w:sz w:val="24"/>
          <w:szCs w:val="24"/>
        </w:rPr>
        <w:t>от «</w:t>
      </w:r>
      <w:r w:rsidR="008C3106">
        <w:rPr>
          <w:sz w:val="24"/>
          <w:szCs w:val="24"/>
        </w:rPr>
        <w:t>__</w:t>
      </w:r>
      <w:r w:rsidR="008C3106" w:rsidRPr="008C3106">
        <w:rPr>
          <w:sz w:val="24"/>
          <w:szCs w:val="24"/>
        </w:rPr>
        <w:t xml:space="preserve">» </w:t>
      </w:r>
      <w:r w:rsidR="008C3106">
        <w:rPr>
          <w:sz w:val="24"/>
          <w:szCs w:val="24"/>
        </w:rPr>
        <w:t>_____</w:t>
      </w:r>
      <w:r w:rsidR="008C3106" w:rsidRPr="008C3106">
        <w:rPr>
          <w:sz w:val="24"/>
          <w:szCs w:val="24"/>
        </w:rPr>
        <w:t xml:space="preserve"> 2026 года №</w:t>
      </w:r>
      <w:r w:rsidR="008C3106">
        <w:rPr>
          <w:sz w:val="24"/>
          <w:szCs w:val="24"/>
        </w:rPr>
        <w:t xml:space="preserve"> _______________</w:t>
      </w:r>
      <w:r w:rsidR="008C3106" w:rsidRPr="008C3106">
        <w:rPr>
          <w:sz w:val="24"/>
          <w:szCs w:val="24"/>
        </w:rPr>
        <w:t xml:space="preserve"> (идентификационный код закупки 261781701430078170100100170004339244) </w:t>
      </w:r>
      <w:r w:rsidRPr="008E7DCB">
        <w:rPr>
          <w:sz w:val="24"/>
          <w:szCs w:val="24"/>
        </w:rPr>
        <w:t>заключили настоящий государственный контракт (далее - Контракт) о нижеследующем</w:t>
      </w:r>
      <w:r w:rsidRPr="008E7DCB">
        <w:rPr>
          <w:sz w:val="24"/>
          <w:szCs w:val="24"/>
          <w:highlight w:val="white"/>
        </w:rPr>
        <w:t>:</w:t>
      </w:r>
      <w:r w:rsidR="008C3106" w:rsidRPr="008C3106">
        <w:rPr>
          <w:color w:val="000000"/>
          <w:kern w:val="2"/>
          <w:sz w:val="24"/>
          <w:szCs w:val="24"/>
          <w:vertAlign w:val="superscript"/>
        </w:rPr>
        <w:t xml:space="preserve"> </w:t>
      </w:r>
      <w:r w:rsidR="008C3106" w:rsidRPr="008C3106">
        <w:rPr>
          <w:color w:val="000000"/>
          <w:kern w:val="2"/>
          <w:sz w:val="24"/>
          <w:szCs w:val="24"/>
          <w:vertAlign w:val="superscript"/>
        </w:rPr>
        <w:footnoteRef/>
      </w:r>
    </w:p>
    <w:p w14:paraId="78C87DF3" w14:textId="77777777" w:rsidR="00A14BE3" w:rsidRPr="008E7DCB" w:rsidRDefault="00A14BE3" w:rsidP="008E7DCB">
      <w:pPr>
        <w:tabs>
          <w:tab w:val="left" w:pos="426"/>
        </w:tabs>
        <w:spacing w:line="240" w:lineRule="auto"/>
        <w:rPr>
          <w:sz w:val="20"/>
          <w:szCs w:val="20"/>
        </w:rPr>
      </w:pPr>
    </w:p>
    <w:p w14:paraId="3E94CEAF" w14:textId="77777777" w:rsidR="00A14BE3" w:rsidRPr="008E7DCB" w:rsidRDefault="000E3EF1" w:rsidP="008E7DCB">
      <w:pPr>
        <w:pStyle w:val="ConsPlusNormal"/>
        <w:ind w:firstLine="567"/>
        <w:outlineLvl w:val="1"/>
        <w:rPr>
          <w:rFonts w:ascii="Times New Roman" w:hAnsi="Times New Roman" w:cs="Times New Roman"/>
          <w:b/>
          <w:sz w:val="24"/>
          <w:szCs w:val="24"/>
        </w:rPr>
      </w:pPr>
      <w:r w:rsidRPr="008E7DCB">
        <w:rPr>
          <w:rFonts w:ascii="Times New Roman" w:hAnsi="Times New Roman" w:cs="Times New Roman"/>
          <w:b/>
          <w:sz w:val="24"/>
          <w:szCs w:val="24"/>
        </w:rPr>
        <w:t>Статья 1. Предмет Контракта</w:t>
      </w:r>
    </w:p>
    <w:p w14:paraId="6DC9EFB4" w14:textId="0F16CC4D" w:rsidR="00DD7D6B" w:rsidRPr="008461CB" w:rsidRDefault="00DD7D6B" w:rsidP="001D7464">
      <w:pPr>
        <w:pStyle w:val="ConsPlusNormal"/>
        <w:rPr>
          <w:rFonts w:ascii="Times New Roman" w:hAnsi="Times New Roman" w:cs="Times New Roman"/>
          <w:sz w:val="24"/>
          <w:szCs w:val="24"/>
          <w:u w:val="single"/>
        </w:rPr>
      </w:pPr>
      <w:r w:rsidRPr="008E7DCB">
        <w:rPr>
          <w:rFonts w:ascii="Times New Roman" w:hAnsi="Times New Roman" w:cs="Times New Roman"/>
          <w:sz w:val="24"/>
          <w:szCs w:val="24"/>
          <w:highlight w:val="white"/>
        </w:rPr>
        <w:t>1.1.</w:t>
      </w:r>
      <w:r w:rsidR="008E7DCB" w:rsidRPr="008E7DCB">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 xml:space="preserve">Подрядчик обязуется по заданию Заказчика </w:t>
      </w:r>
      <w:r w:rsidR="00FE2724">
        <w:rPr>
          <w:rFonts w:ascii="Times New Roman" w:hAnsi="Times New Roman" w:cs="Times New Roman"/>
          <w:sz w:val="24"/>
          <w:szCs w:val="24"/>
          <w:u w:val="single"/>
        </w:rPr>
        <w:t>в</w:t>
      </w:r>
      <w:r w:rsidR="00FE2724" w:rsidRPr="00FE2724">
        <w:rPr>
          <w:rFonts w:ascii="Times New Roman" w:hAnsi="Times New Roman" w:cs="Times New Roman"/>
          <w:sz w:val="24"/>
          <w:szCs w:val="24"/>
          <w:u w:val="single"/>
        </w:rPr>
        <w:t>ыполни</w:t>
      </w:r>
      <w:r w:rsidR="00FE2724">
        <w:rPr>
          <w:rFonts w:ascii="Times New Roman" w:hAnsi="Times New Roman" w:cs="Times New Roman"/>
          <w:sz w:val="24"/>
          <w:szCs w:val="24"/>
          <w:u w:val="single"/>
        </w:rPr>
        <w:t>ть</w:t>
      </w:r>
      <w:r w:rsidR="00FE2724" w:rsidRPr="00FE2724">
        <w:rPr>
          <w:rFonts w:ascii="Times New Roman" w:hAnsi="Times New Roman" w:cs="Times New Roman"/>
          <w:sz w:val="24"/>
          <w:szCs w:val="24"/>
          <w:u w:val="single"/>
        </w:rPr>
        <w:t xml:space="preserve"> работ</w:t>
      </w:r>
      <w:r w:rsidR="00FE2724">
        <w:rPr>
          <w:rFonts w:ascii="Times New Roman" w:hAnsi="Times New Roman" w:cs="Times New Roman"/>
          <w:sz w:val="24"/>
          <w:szCs w:val="24"/>
          <w:u w:val="single"/>
        </w:rPr>
        <w:t>ы</w:t>
      </w:r>
      <w:r w:rsidR="00FE2724" w:rsidRPr="00FE2724">
        <w:rPr>
          <w:rFonts w:ascii="Times New Roman" w:hAnsi="Times New Roman" w:cs="Times New Roman"/>
          <w:sz w:val="24"/>
          <w:szCs w:val="24"/>
          <w:u w:val="single"/>
        </w:rPr>
        <w:t xml:space="preserve"> по изготовлению и монтажу элементов интерьерного оформления Санкт – Петербургского СУВУ </w:t>
      </w:r>
      <w:r w:rsidRPr="008E7DCB">
        <w:rPr>
          <w:rFonts w:ascii="Times New Roman" w:hAnsi="Times New Roman" w:cs="Times New Roman"/>
          <w:sz w:val="24"/>
          <w:szCs w:val="24"/>
          <w:highlight w:val="white"/>
        </w:rPr>
        <w:t>(далее – Работы) в объеме, установленном в Техническом задании (Приложение 1 к Контракту), а Заказчик обязуется принять и оплатить выполненные Работы в порядке и на условиях, предусмотренных Контрактом</w:t>
      </w:r>
      <w:r w:rsidRPr="008E7DCB">
        <w:rPr>
          <w:rFonts w:ascii="Times New Roman" w:hAnsi="Times New Roman" w:cs="Times New Roman"/>
          <w:i/>
          <w:sz w:val="24"/>
          <w:szCs w:val="24"/>
          <w:highlight w:val="white"/>
        </w:rPr>
        <w:t>.</w:t>
      </w:r>
    </w:p>
    <w:p w14:paraId="76FDCE50" w14:textId="6ECF9330" w:rsidR="00DD7D6B" w:rsidRPr="008C3106" w:rsidRDefault="00DD7D6B" w:rsidP="00546C83">
      <w:pPr>
        <w:pStyle w:val="ConsPlusNormal"/>
        <w:pBdr>
          <w:right w:val="none" w:sz="4" w:space="1" w:color="000000"/>
        </w:pBdr>
        <w:ind w:firstLine="567"/>
        <w:jc w:val="both"/>
        <w:rPr>
          <w:rFonts w:ascii="Times New Roman" w:hAnsi="Times New Roman" w:cs="Times New Roman"/>
          <w:sz w:val="24"/>
          <w:szCs w:val="24"/>
          <w:highlight w:val="white"/>
          <w:u w:val="single"/>
        </w:rPr>
      </w:pPr>
      <w:r w:rsidRPr="008E7DCB">
        <w:rPr>
          <w:rFonts w:ascii="Times New Roman" w:hAnsi="Times New Roman" w:cs="Times New Roman"/>
          <w:sz w:val="24"/>
          <w:szCs w:val="24"/>
          <w:highlight w:val="white"/>
        </w:rPr>
        <w:t xml:space="preserve">1.2. Место выполнения Работ: </w:t>
      </w:r>
      <w:r w:rsidR="008C3106" w:rsidRPr="008C3106">
        <w:rPr>
          <w:rFonts w:ascii="Times New Roman" w:hAnsi="Times New Roman" w:cs="Times New Roman"/>
          <w:sz w:val="24"/>
          <w:szCs w:val="24"/>
          <w:u w:val="single"/>
        </w:rPr>
        <w:t>г. Санкт-Петербург, г. Колпино, ул. Загородная, дом 63,</w:t>
      </w:r>
      <w:r w:rsidR="00DF3F57">
        <w:rPr>
          <w:rFonts w:ascii="Times New Roman" w:hAnsi="Times New Roman" w:cs="Times New Roman"/>
          <w:sz w:val="24"/>
          <w:szCs w:val="24"/>
          <w:u w:val="single"/>
        </w:rPr>
        <w:br/>
      </w:r>
      <w:r w:rsidR="008C3106" w:rsidRPr="008C3106">
        <w:rPr>
          <w:rFonts w:ascii="Times New Roman" w:hAnsi="Times New Roman" w:cs="Times New Roman"/>
          <w:sz w:val="24"/>
          <w:szCs w:val="24"/>
          <w:u w:val="single"/>
        </w:rPr>
        <w:t xml:space="preserve"> литер</w:t>
      </w:r>
      <w:r w:rsidR="001D7464">
        <w:rPr>
          <w:rFonts w:ascii="Times New Roman" w:hAnsi="Times New Roman" w:cs="Times New Roman"/>
          <w:sz w:val="24"/>
          <w:szCs w:val="24"/>
          <w:u w:val="single"/>
        </w:rPr>
        <w:t>а</w:t>
      </w:r>
      <w:r w:rsidR="008C3106" w:rsidRPr="008C3106">
        <w:rPr>
          <w:rFonts w:ascii="Times New Roman" w:hAnsi="Times New Roman" w:cs="Times New Roman"/>
          <w:sz w:val="24"/>
          <w:szCs w:val="24"/>
          <w:u w:val="single"/>
        </w:rPr>
        <w:t xml:space="preserve"> </w:t>
      </w:r>
      <w:r w:rsidR="00FE2724">
        <w:rPr>
          <w:rFonts w:ascii="Times New Roman" w:hAnsi="Times New Roman" w:cs="Times New Roman"/>
          <w:sz w:val="24"/>
          <w:szCs w:val="24"/>
          <w:u w:val="single"/>
        </w:rPr>
        <w:t>А</w:t>
      </w:r>
      <w:r w:rsidRPr="008C3106">
        <w:rPr>
          <w:rFonts w:ascii="Times New Roman" w:hAnsi="Times New Roman" w:cs="Times New Roman"/>
          <w:sz w:val="24"/>
          <w:szCs w:val="24"/>
          <w:highlight w:val="white"/>
          <w:u w:val="single"/>
        </w:rPr>
        <w:t>.</w:t>
      </w:r>
    </w:p>
    <w:p w14:paraId="01E0D212" w14:textId="655A8366" w:rsidR="00A14BE3" w:rsidRPr="008E7DCB" w:rsidRDefault="000E3EF1" w:rsidP="00546C83">
      <w:pPr>
        <w:pStyle w:val="ConsPlusNormal"/>
        <w:pBdr>
          <w:right w:val="none" w:sz="4" w:space="1"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1.3. Работы (результаты Работ) должны соответствовать требованиям технических регламентов, документов, разрабатываемых и применяемых в национальной системе стандартизации, технических условий, санитарно-эпидемиологических правил и нормативов, действующих в отношении данного вида работ, Техническому заданию (Приложение 1 </w:t>
      </w:r>
      <w:r w:rsidR="00DF3F57">
        <w:rPr>
          <w:rFonts w:ascii="Times New Roman" w:hAnsi="Times New Roman" w:cs="Times New Roman"/>
          <w:sz w:val="24"/>
          <w:szCs w:val="24"/>
          <w:highlight w:val="white"/>
        </w:rPr>
        <w:br/>
      </w:r>
      <w:r w:rsidRPr="008E7DCB">
        <w:rPr>
          <w:rFonts w:ascii="Times New Roman" w:hAnsi="Times New Roman" w:cs="Times New Roman"/>
          <w:sz w:val="24"/>
          <w:szCs w:val="24"/>
          <w:highlight w:val="white"/>
        </w:rPr>
        <w:t>к Контракту), условиям Контракта.</w:t>
      </w:r>
    </w:p>
    <w:p w14:paraId="28E7AB85" w14:textId="77777777" w:rsidR="00A14BE3" w:rsidRPr="008E7DCB" w:rsidRDefault="00A14BE3" w:rsidP="008E7DCB">
      <w:pPr>
        <w:pStyle w:val="ConsPlusNormal"/>
        <w:pBdr>
          <w:right w:val="none" w:sz="4" w:space="0" w:color="000000"/>
        </w:pBdr>
        <w:ind w:firstLine="567"/>
        <w:jc w:val="both"/>
        <w:rPr>
          <w:rFonts w:ascii="Times New Roman" w:hAnsi="Times New Roman" w:cs="Times New Roman"/>
          <w:sz w:val="24"/>
          <w:szCs w:val="24"/>
          <w:highlight w:val="white"/>
        </w:rPr>
      </w:pPr>
    </w:p>
    <w:p w14:paraId="5AABE2E3" w14:textId="77777777" w:rsidR="00A14BE3" w:rsidRPr="008E7DCB" w:rsidRDefault="000E3EF1" w:rsidP="008E7DCB">
      <w:pPr>
        <w:pStyle w:val="ConsPlusNormal"/>
        <w:pBdr>
          <w:right w:val="none" w:sz="4" w:space="1" w:color="000000"/>
        </w:pBdr>
        <w:ind w:firstLine="567"/>
        <w:outlineLvl w:val="1"/>
        <w:rPr>
          <w:rFonts w:ascii="Times New Roman" w:hAnsi="Times New Roman" w:cs="Times New Roman"/>
          <w:b/>
          <w:sz w:val="24"/>
          <w:szCs w:val="24"/>
          <w:highlight w:val="white"/>
        </w:rPr>
      </w:pPr>
      <w:bookmarkStart w:id="0" w:name="P674"/>
      <w:bookmarkEnd w:id="0"/>
      <w:r w:rsidRPr="008E7DCB">
        <w:rPr>
          <w:rFonts w:ascii="Times New Roman" w:hAnsi="Times New Roman" w:cs="Times New Roman"/>
          <w:b/>
          <w:sz w:val="24"/>
          <w:szCs w:val="24"/>
          <w:highlight w:val="white"/>
        </w:rPr>
        <w:t>Статья 2. Цена Контракта, порядок и сроки оплаты Работ</w:t>
      </w:r>
    </w:p>
    <w:p w14:paraId="0F2BF995" w14:textId="77777777" w:rsidR="00A14BE3" w:rsidRPr="008E7DCB" w:rsidRDefault="000E3EF1" w:rsidP="008E7DCB">
      <w:pPr>
        <w:widowControl w:val="0"/>
        <w:pBdr>
          <w:right w:val="none" w:sz="4" w:space="1" w:color="000000"/>
        </w:pBdr>
        <w:spacing w:line="240" w:lineRule="auto"/>
        <w:rPr>
          <w:sz w:val="24"/>
          <w:szCs w:val="24"/>
          <w:highlight w:val="white"/>
        </w:rPr>
      </w:pPr>
      <w:r w:rsidRPr="008E7DCB">
        <w:rPr>
          <w:sz w:val="24"/>
          <w:szCs w:val="24"/>
          <w:highlight w:val="white"/>
        </w:rPr>
        <w:t>2.1. Цена Контракта является твердой и определяется на весь срок исполнения Контракта.</w:t>
      </w:r>
    </w:p>
    <w:p w14:paraId="251277D0" w14:textId="77777777" w:rsidR="00A14BE3" w:rsidRDefault="000E3EF1" w:rsidP="008E7DCB">
      <w:pPr>
        <w:widowControl w:val="0"/>
        <w:spacing w:line="240" w:lineRule="auto"/>
        <w:rPr>
          <w:sz w:val="24"/>
          <w:szCs w:val="24"/>
          <w:highlight w:val="white"/>
        </w:rPr>
      </w:pPr>
      <w:r w:rsidRPr="008E7DCB">
        <w:rPr>
          <w:sz w:val="24"/>
          <w:szCs w:val="24"/>
          <w:highlight w:val="white"/>
        </w:rPr>
        <w:t xml:space="preserve">2.2. Цена Контракта составляет _____ рублей ______ копеек с учетом налога на добавленную стоимость по налоговой </w:t>
      </w:r>
      <w:r w:rsidRPr="008E7DCB">
        <w:rPr>
          <w:color w:val="000000" w:themeColor="text1"/>
          <w:sz w:val="24"/>
          <w:szCs w:val="24"/>
          <w:highlight w:val="white"/>
        </w:rPr>
        <w:t xml:space="preserve">ставке </w:t>
      </w:r>
      <w:r w:rsidR="008E7DCB" w:rsidRPr="008E7DCB">
        <w:rPr>
          <w:color w:val="000000" w:themeColor="text1"/>
          <w:sz w:val="24"/>
          <w:szCs w:val="24"/>
          <w:highlight w:val="white"/>
          <w:u w:val="single"/>
        </w:rPr>
        <w:t>_</w:t>
      </w:r>
      <w:r w:rsidR="008E7DCB">
        <w:rPr>
          <w:color w:val="000000" w:themeColor="text1"/>
          <w:sz w:val="24"/>
          <w:szCs w:val="24"/>
          <w:highlight w:val="white"/>
          <w:u w:val="single"/>
        </w:rPr>
        <w:t>_____</w:t>
      </w:r>
      <w:r w:rsidRPr="008E7DCB">
        <w:rPr>
          <w:color w:val="000000" w:themeColor="text1"/>
          <w:sz w:val="24"/>
          <w:szCs w:val="24"/>
          <w:highlight w:val="white"/>
        </w:rPr>
        <w:t>процентов</w:t>
      </w:r>
      <w:r w:rsidRPr="008E7DCB">
        <w:rPr>
          <w:sz w:val="24"/>
          <w:szCs w:val="24"/>
          <w:highlight w:val="white"/>
        </w:rPr>
        <w:t>, а в случае если Контракт заключается с лицами, не являющимися в соответствии с законодательством Российской Федерации о налогах и сборах плательщиками налога на добавленную стоимость, цена контракта налогом на добавленную стоимость не облагается.</w:t>
      </w:r>
    </w:p>
    <w:p w14:paraId="35C46A7D" w14:textId="0E63913E" w:rsidR="00A14BE3" w:rsidRDefault="000E3EF1" w:rsidP="008E7DCB">
      <w:pPr>
        <w:widowControl w:val="0"/>
        <w:spacing w:line="240" w:lineRule="auto"/>
        <w:rPr>
          <w:sz w:val="24"/>
          <w:szCs w:val="24"/>
          <w:highlight w:val="white"/>
        </w:rPr>
      </w:pPr>
      <w:r w:rsidRPr="008E7DCB">
        <w:rPr>
          <w:sz w:val="24"/>
          <w:szCs w:val="24"/>
          <w:highlight w:val="white"/>
        </w:rPr>
        <w:t>2.</w:t>
      </w:r>
      <w:r w:rsidR="008C3106">
        <w:rPr>
          <w:sz w:val="24"/>
          <w:szCs w:val="24"/>
          <w:highlight w:val="white"/>
        </w:rPr>
        <w:t>3</w:t>
      </w:r>
      <w:r w:rsidRPr="008E7DCB">
        <w:rPr>
          <w:sz w:val="24"/>
          <w:szCs w:val="24"/>
          <w:highlight w:val="white"/>
        </w:rPr>
        <w:t>. Оплата по Контракту осуществляется в рублях Российской Федерации.</w:t>
      </w:r>
    </w:p>
    <w:p w14:paraId="0DE6374C" w14:textId="53E41FA5" w:rsidR="008461CB" w:rsidRDefault="008461CB" w:rsidP="008E7DCB">
      <w:pPr>
        <w:widowControl w:val="0"/>
        <w:spacing w:line="240" w:lineRule="auto"/>
        <w:rPr>
          <w:sz w:val="24"/>
          <w:szCs w:val="24"/>
          <w:highlight w:val="white"/>
        </w:rPr>
      </w:pPr>
      <w:r w:rsidRPr="008E7DCB">
        <w:rPr>
          <w:sz w:val="24"/>
          <w:szCs w:val="24"/>
          <w:highlight w:val="white"/>
        </w:rPr>
        <w:t>2.</w:t>
      </w:r>
      <w:r>
        <w:rPr>
          <w:sz w:val="24"/>
          <w:szCs w:val="24"/>
          <w:highlight w:val="white"/>
        </w:rPr>
        <w:t>4</w:t>
      </w:r>
      <w:r w:rsidRPr="008E7DCB">
        <w:rPr>
          <w:sz w:val="24"/>
          <w:szCs w:val="24"/>
          <w:highlight w:val="white"/>
        </w:rPr>
        <w:t>. Цена Контракта включает в себя все расходы, необходимые для выполнения Работ,</w:t>
      </w:r>
    </w:p>
    <w:p w14:paraId="04821978" w14:textId="77777777" w:rsidR="00546C83" w:rsidRPr="00EE2582" w:rsidRDefault="00546C83" w:rsidP="00546C83">
      <w:pPr>
        <w:widowControl w:val="0"/>
        <w:autoSpaceDE w:val="0"/>
        <w:autoSpaceDN w:val="0"/>
        <w:adjustRightInd w:val="0"/>
        <w:spacing w:line="240" w:lineRule="auto"/>
        <w:ind w:firstLine="708"/>
        <w:rPr>
          <w:i/>
          <w:iCs/>
          <w:color w:val="000000"/>
          <w:kern w:val="2"/>
          <w:sz w:val="18"/>
          <w:szCs w:val="18"/>
          <w:lang w:eastAsia="en-US"/>
        </w:rPr>
      </w:pPr>
      <w:r w:rsidRPr="00EE2582">
        <w:rPr>
          <w:i/>
          <w:iCs/>
          <w:color w:val="000000"/>
          <w:kern w:val="2"/>
          <w:sz w:val="24"/>
          <w:szCs w:val="24"/>
          <w:vertAlign w:val="superscript"/>
        </w:rPr>
        <w:footnoteRef/>
      </w:r>
      <w:r w:rsidRPr="00EE2582">
        <w:rPr>
          <w:i/>
          <w:iCs/>
          <w:color w:val="000000"/>
          <w:kern w:val="2"/>
          <w:sz w:val="24"/>
          <w:szCs w:val="24"/>
        </w:rPr>
        <w:t xml:space="preserve"> </w:t>
      </w:r>
      <w:r w:rsidRPr="00EE2582">
        <w:rPr>
          <w:i/>
          <w:iCs/>
          <w:color w:val="000000"/>
          <w:kern w:val="2"/>
          <w:sz w:val="18"/>
          <w:szCs w:val="18"/>
          <w:lang w:eastAsia="en-US"/>
        </w:rPr>
        <w:t>Контракт заключен Сторонами в форме структурированного электронного Контракта с использованием Единой информационной системы в сфере закупок (далее - ЕИС) в соответствии с нормами ст. 51 Федерального закона от 05.04.2013 N 44-ФЗ "О контрактной системе в сфере закупок товаров, работ, услуг для обеспечения государственных и муниципальных нужд". Настоящий Контракт является приложением к структурированной части Контракта, размещенной в ЕИС, и уточняет сведения, содержащиеся в структурированной части Контракта.</w:t>
      </w:r>
    </w:p>
    <w:p w14:paraId="0E17C93E" w14:textId="77777777" w:rsidR="00546C83" w:rsidRPr="00EE2582" w:rsidRDefault="00546C83" w:rsidP="00546C83">
      <w:pPr>
        <w:widowControl w:val="0"/>
        <w:spacing w:line="240" w:lineRule="auto"/>
        <w:ind w:firstLine="540"/>
        <w:rPr>
          <w:i/>
          <w:iCs/>
          <w:color w:val="000000"/>
          <w:sz w:val="18"/>
          <w:szCs w:val="18"/>
        </w:rPr>
      </w:pPr>
      <w:r w:rsidRPr="00EE2582">
        <w:rPr>
          <w:i/>
          <w:iCs/>
          <w:color w:val="000000"/>
          <w:spacing w:val="-1"/>
          <w:sz w:val="18"/>
          <w:szCs w:val="18"/>
        </w:rPr>
        <w:t>Для целей настоящего Контракта Структурированная часть Контракта – Электронный Контракт, сформированный с использованием ЕИС и содержащий информацию и сведения, предусмотренные п. 2 ст. 51 ФЗ-44.</w:t>
      </w:r>
    </w:p>
    <w:p w14:paraId="4B36197F" w14:textId="47FBDBC2"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lastRenderedPageBreak/>
        <w:t>затраты на уплату налогов, сборов и других обязательных платежей, компенсацию издержек и вознаграждения Подрядчика.</w:t>
      </w:r>
    </w:p>
    <w:p w14:paraId="757D000A" w14:textId="454338BD" w:rsidR="00A14BE3" w:rsidRPr="008E7DCB" w:rsidRDefault="000E3EF1" w:rsidP="008E7DCB">
      <w:pPr>
        <w:pStyle w:val="ConsPlusNormal"/>
        <w:pBdr>
          <w:right w:val="none" w:sz="4" w:space="0" w:color="000000"/>
        </w:pBdr>
        <w:ind w:firstLine="567"/>
        <w:contextualSpacing/>
        <w:jc w:val="both"/>
        <w:rPr>
          <w:rFonts w:ascii="Times New Roman" w:hAnsi="Times New Roman" w:cs="Times New Roman"/>
          <w:sz w:val="24"/>
          <w:szCs w:val="24"/>
          <w:highlight w:val="white"/>
        </w:rPr>
      </w:pPr>
      <w:bookmarkStart w:id="1" w:name="P691"/>
      <w:bookmarkEnd w:id="1"/>
      <w:r w:rsidRPr="008E7DCB">
        <w:rPr>
          <w:rFonts w:ascii="Times New Roman" w:hAnsi="Times New Roman" w:cs="Times New Roman"/>
          <w:sz w:val="24"/>
          <w:szCs w:val="24"/>
          <w:highlight w:val="white"/>
        </w:rPr>
        <w:t>2.</w:t>
      </w:r>
      <w:r w:rsidR="008C3106">
        <w:rPr>
          <w:rFonts w:ascii="Times New Roman" w:hAnsi="Times New Roman" w:cs="Times New Roman"/>
          <w:sz w:val="24"/>
          <w:szCs w:val="24"/>
          <w:highlight w:val="white"/>
        </w:rPr>
        <w:t>5</w:t>
      </w:r>
      <w:r w:rsidRPr="008E7DCB">
        <w:rPr>
          <w:rFonts w:ascii="Times New Roman" w:hAnsi="Times New Roman" w:cs="Times New Roman"/>
          <w:sz w:val="24"/>
          <w:szCs w:val="24"/>
          <w:highlight w:val="white"/>
        </w:rPr>
        <w:t>. Авансирование по контракту не предусмотрено.</w:t>
      </w:r>
    </w:p>
    <w:p w14:paraId="1D171603" w14:textId="482364BA" w:rsidR="00A14BE3" w:rsidRPr="008C3106" w:rsidRDefault="000E3EF1" w:rsidP="008C3106">
      <w:pPr>
        <w:pStyle w:val="ConsPlusNormal"/>
        <w:ind w:firstLine="567"/>
        <w:jc w:val="both"/>
        <w:rPr>
          <w:rFonts w:ascii="Times New Roman" w:hAnsi="Times New Roman" w:cs="Times New Roman"/>
          <w:bCs/>
          <w:i/>
          <w:sz w:val="24"/>
          <w:szCs w:val="24"/>
          <w:highlight w:val="white"/>
          <w:u w:val="single"/>
          <w:vertAlign w:val="superscript"/>
        </w:rPr>
      </w:pPr>
      <w:r w:rsidRPr="008E7DCB">
        <w:rPr>
          <w:rFonts w:ascii="Times New Roman" w:hAnsi="Times New Roman" w:cs="Times New Roman"/>
          <w:sz w:val="24"/>
          <w:szCs w:val="24"/>
          <w:highlight w:val="white"/>
        </w:rPr>
        <w:t>2.</w:t>
      </w:r>
      <w:r w:rsidR="00F13CC4">
        <w:rPr>
          <w:rFonts w:ascii="Times New Roman" w:hAnsi="Times New Roman" w:cs="Times New Roman"/>
          <w:sz w:val="24"/>
          <w:szCs w:val="24"/>
          <w:highlight w:val="white"/>
        </w:rPr>
        <w:t>6</w:t>
      </w:r>
      <w:r w:rsidRPr="008E7DCB">
        <w:rPr>
          <w:rFonts w:ascii="Times New Roman" w:hAnsi="Times New Roman" w:cs="Times New Roman"/>
          <w:sz w:val="24"/>
          <w:szCs w:val="24"/>
          <w:highlight w:val="white"/>
        </w:rPr>
        <w:t>. </w:t>
      </w:r>
      <w:r w:rsidRPr="008C3106">
        <w:rPr>
          <w:rFonts w:ascii="Times New Roman" w:hAnsi="Times New Roman" w:cs="Times New Roman"/>
          <w:sz w:val="24"/>
          <w:szCs w:val="24"/>
          <w:highlight w:val="white"/>
        </w:rPr>
        <w:t xml:space="preserve">Заказчик оплачивает Работы, выполненные Подрядчиком в соответствии с Контрактом, единовременным платежом путем перечисления цены Контракта согласно пункту 2.2 Контракта на счет Подрядчика, реквизиты которого указаны в </w:t>
      </w:r>
      <w:hyperlink w:anchor="P921" w:tooltip="#P921" w:history="1">
        <w:r w:rsidRPr="008C3106">
          <w:rPr>
            <w:rFonts w:ascii="Times New Roman" w:hAnsi="Times New Roman" w:cs="Times New Roman"/>
            <w:sz w:val="24"/>
            <w:szCs w:val="24"/>
            <w:highlight w:val="white"/>
          </w:rPr>
          <w:t>статье 1</w:t>
        </w:r>
        <w:r w:rsidR="00F13CC4">
          <w:rPr>
            <w:rFonts w:ascii="Times New Roman" w:hAnsi="Times New Roman" w:cs="Times New Roman"/>
            <w:sz w:val="24"/>
            <w:szCs w:val="24"/>
          </w:rPr>
          <w:t>4</w:t>
        </w:r>
      </w:hyperlink>
      <w:r w:rsidRPr="008C3106">
        <w:rPr>
          <w:rFonts w:ascii="Times New Roman" w:hAnsi="Times New Roman" w:cs="Times New Roman"/>
          <w:sz w:val="24"/>
          <w:szCs w:val="24"/>
          <w:highlight w:val="white"/>
        </w:rPr>
        <w:t xml:space="preserve"> Контракта, </w:t>
      </w:r>
      <w:r w:rsidR="00F13CC4" w:rsidRPr="00F13CC4">
        <w:rPr>
          <w:rFonts w:ascii="Times New Roman" w:hAnsi="Times New Roman" w:cs="Times New Roman"/>
          <w:sz w:val="24"/>
          <w:szCs w:val="24"/>
        </w:rPr>
        <w:t>за счет средств бюджетных учреждений на 2026 год</w:t>
      </w:r>
      <w:r w:rsidRPr="008C3106">
        <w:rPr>
          <w:rFonts w:ascii="Times New Roman" w:hAnsi="Times New Roman" w:cs="Times New Roman"/>
          <w:sz w:val="24"/>
          <w:szCs w:val="24"/>
          <w:highlight w:val="white"/>
        </w:rPr>
        <w:t xml:space="preserve"> в течение </w:t>
      </w:r>
      <w:r w:rsidR="00F13CC4">
        <w:rPr>
          <w:rFonts w:ascii="Times New Roman" w:hAnsi="Times New Roman" w:cs="Times New Roman"/>
          <w:sz w:val="24"/>
          <w:szCs w:val="24"/>
          <w:highlight w:val="white"/>
        </w:rPr>
        <w:t>7</w:t>
      </w:r>
      <w:r w:rsidRPr="008C3106">
        <w:rPr>
          <w:rFonts w:ascii="Times New Roman" w:hAnsi="Times New Roman" w:cs="Times New Roman"/>
          <w:sz w:val="24"/>
          <w:szCs w:val="24"/>
          <w:highlight w:val="white"/>
        </w:rPr>
        <w:t xml:space="preserve"> (</w:t>
      </w:r>
      <w:r w:rsidR="00F13CC4">
        <w:rPr>
          <w:rFonts w:ascii="Times New Roman" w:hAnsi="Times New Roman" w:cs="Times New Roman"/>
          <w:sz w:val="24"/>
          <w:szCs w:val="24"/>
          <w:highlight w:val="white"/>
        </w:rPr>
        <w:t>семи</w:t>
      </w:r>
      <w:r w:rsidRPr="008C3106">
        <w:rPr>
          <w:rFonts w:ascii="Times New Roman" w:hAnsi="Times New Roman" w:cs="Times New Roman"/>
          <w:sz w:val="24"/>
          <w:szCs w:val="24"/>
          <w:highlight w:val="white"/>
        </w:rPr>
        <w:t>) рабочих дней</w:t>
      </w:r>
      <w:r w:rsidRPr="008C3106">
        <w:rPr>
          <w:rFonts w:ascii="Times New Roman" w:hAnsi="Times New Roman" w:cs="Times New Roman"/>
          <w:i/>
          <w:sz w:val="24"/>
          <w:szCs w:val="24"/>
          <w:highlight w:val="white"/>
          <w:vertAlign w:val="superscript"/>
        </w:rPr>
        <w:t xml:space="preserve"> </w:t>
      </w:r>
      <w:r w:rsidRPr="008C3106">
        <w:rPr>
          <w:rFonts w:ascii="Times New Roman" w:hAnsi="Times New Roman" w:cs="Times New Roman"/>
          <w:sz w:val="24"/>
          <w:szCs w:val="24"/>
          <w:highlight w:val="white"/>
        </w:rPr>
        <w:t>с даты подписания Заказчиком документа о приемке в соответствии со статьей 4 Контракта.</w:t>
      </w:r>
    </w:p>
    <w:p w14:paraId="57369497" w14:textId="28C3AE07" w:rsidR="00A14BE3" w:rsidRPr="008E7DCB" w:rsidRDefault="000E3EF1" w:rsidP="008E7DCB">
      <w:pPr>
        <w:pStyle w:val="ConsPlusNormal"/>
        <w:ind w:firstLine="567"/>
        <w:jc w:val="both"/>
        <w:rPr>
          <w:rFonts w:ascii="Times New Roman" w:hAnsi="Times New Roman" w:cs="Times New Roman"/>
          <w:bCs/>
          <w:i/>
          <w:sz w:val="24"/>
          <w:szCs w:val="24"/>
          <w:highlight w:val="white"/>
        </w:rPr>
      </w:pPr>
      <w:r w:rsidRPr="008E7DCB">
        <w:rPr>
          <w:rFonts w:ascii="Times New Roman" w:hAnsi="Times New Roman" w:cs="Times New Roman"/>
          <w:sz w:val="24"/>
          <w:szCs w:val="24"/>
          <w:highlight w:val="white"/>
        </w:rPr>
        <w:t xml:space="preserve">В случае если отчетным месяцем является декабрь, расчет осуществляется не позднее </w:t>
      </w:r>
      <w:r w:rsidR="00F13CC4">
        <w:rPr>
          <w:rFonts w:ascii="Times New Roman" w:hAnsi="Times New Roman" w:cs="Times New Roman"/>
          <w:sz w:val="24"/>
          <w:szCs w:val="24"/>
          <w:highlight w:val="white"/>
        </w:rPr>
        <w:t>25</w:t>
      </w:r>
      <w:r w:rsidRPr="008E7DCB">
        <w:rPr>
          <w:rFonts w:ascii="Times New Roman" w:hAnsi="Times New Roman" w:cs="Times New Roman"/>
          <w:sz w:val="24"/>
          <w:szCs w:val="24"/>
          <w:highlight w:val="white"/>
        </w:rPr>
        <w:t xml:space="preserve"> декабря текущего года.</w:t>
      </w:r>
    </w:p>
    <w:p w14:paraId="3C6A3761" w14:textId="3F77C49B" w:rsidR="00A14BE3" w:rsidRPr="008E7DCB" w:rsidRDefault="000E3EF1" w:rsidP="008E7DCB">
      <w:pPr>
        <w:spacing w:line="240" w:lineRule="auto"/>
        <w:rPr>
          <w:sz w:val="24"/>
          <w:szCs w:val="24"/>
          <w:highlight w:val="white"/>
        </w:rPr>
      </w:pPr>
      <w:r w:rsidRPr="008E7DCB">
        <w:rPr>
          <w:sz w:val="24"/>
          <w:szCs w:val="24"/>
          <w:highlight w:val="white"/>
        </w:rPr>
        <w:t>2.</w:t>
      </w:r>
      <w:r w:rsidR="00F13CC4">
        <w:rPr>
          <w:sz w:val="24"/>
          <w:szCs w:val="24"/>
          <w:highlight w:val="white"/>
        </w:rPr>
        <w:t>7</w:t>
      </w:r>
      <w:r w:rsidRPr="008E7DCB">
        <w:rPr>
          <w:sz w:val="24"/>
          <w:szCs w:val="24"/>
          <w:highlight w:val="white"/>
        </w:rPr>
        <w:t xml:space="preserve"> При наличии необходимых средств в связи с перераспределением объемов финансирования с последующих периодов на более ранние периоды Заказчик по согласованию с Подрядчиком в соответствии с дополнительным соглашением о перераспределении объемов финансирования к Контракту принимает досрочно выполненные Подрядчиком работы и оплачивает их в соответствии с условиями Контракта и графиком оплаты выполненных по Контракту работ (при наличии такого графика) (Приложение 5 к Контракту).</w:t>
      </w:r>
    </w:p>
    <w:p w14:paraId="51DB5BAE" w14:textId="4BF18D5C" w:rsidR="00A14BE3" w:rsidRPr="008E7DCB" w:rsidRDefault="000E3EF1" w:rsidP="008E7DCB">
      <w:pPr>
        <w:spacing w:line="240" w:lineRule="auto"/>
        <w:rPr>
          <w:sz w:val="24"/>
          <w:szCs w:val="24"/>
          <w:highlight w:val="white"/>
        </w:rPr>
      </w:pPr>
      <w:r w:rsidRPr="008E7DCB">
        <w:rPr>
          <w:sz w:val="24"/>
          <w:szCs w:val="24"/>
          <w:highlight w:val="white"/>
        </w:rPr>
        <w:t>2.</w:t>
      </w:r>
      <w:r w:rsidR="00F13CC4">
        <w:rPr>
          <w:sz w:val="24"/>
          <w:szCs w:val="24"/>
          <w:highlight w:val="white"/>
        </w:rPr>
        <w:t>8</w:t>
      </w:r>
      <w:r w:rsidRPr="008E7DCB">
        <w:rPr>
          <w:sz w:val="24"/>
          <w:szCs w:val="24"/>
          <w:highlight w:val="white"/>
        </w:rPr>
        <w:t>. Обязательства Заказчика по оплате Контракта считаются исполненными с момента списания денежных средств в размере, соответствующем объему выполненных и принятых в соответствии со статьей 4 Контракта Работ, со счета Заказчика, указанного в статье 13 Контракта.</w:t>
      </w:r>
    </w:p>
    <w:p w14:paraId="6758FB13" w14:textId="77777777" w:rsidR="00A14BE3" w:rsidRPr="008E7DCB" w:rsidRDefault="00A14BE3" w:rsidP="008E7DCB">
      <w:pPr>
        <w:pStyle w:val="ConsPlusNormal"/>
        <w:ind w:firstLine="567"/>
        <w:jc w:val="both"/>
        <w:rPr>
          <w:rFonts w:ascii="Times New Roman" w:hAnsi="Times New Roman" w:cs="Times New Roman"/>
          <w:color w:val="808080"/>
          <w:sz w:val="24"/>
          <w:szCs w:val="24"/>
          <w:highlight w:val="white"/>
        </w:rPr>
      </w:pPr>
    </w:p>
    <w:p w14:paraId="5BA4F213" w14:textId="77777777" w:rsidR="00A14BE3" w:rsidRPr="008E7DCB" w:rsidRDefault="000E3EF1" w:rsidP="008E7DCB">
      <w:pPr>
        <w:pStyle w:val="ConsPlusNormal"/>
        <w:ind w:firstLine="567"/>
        <w:jc w:val="both"/>
        <w:outlineLvl w:val="1"/>
        <w:rPr>
          <w:rFonts w:ascii="Times New Roman" w:hAnsi="Times New Roman" w:cs="Times New Roman"/>
          <w:b/>
          <w:sz w:val="24"/>
          <w:szCs w:val="24"/>
          <w:highlight w:val="white"/>
        </w:rPr>
      </w:pPr>
      <w:r w:rsidRPr="008E7DCB">
        <w:rPr>
          <w:rFonts w:ascii="Times New Roman" w:hAnsi="Times New Roman" w:cs="Times New Roman"/>
          <w:b/>
          <w:sz w:val="24"/>
          <w:szCs w:val="24"/>
          <w:highlight w:val="white"/>
        </w:rPr>
        <w:t>Статья 3. Сроки выполнения Работ</w:t>
      </w:r>
    </w:p>
    <w:p w14:paraId="61E7AB80"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3.1. Общий срок выполнения Работ Подрядчиком по Контракту в полном объеме:</w:t>
      </w:r>
    </w:p>
    <w:p w14:paraId="0FAB3D39" w14:textId="77777777" w:rsidR="00A14BE3" w:rsidRPr="008E7DCB" w:rsidRDefault="000E3EF1" w:rsidP="008E7DCB">
      <w:pPr>
        <w:pStyle w:val="ConsPlusNorma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 начало выполнения Работ: _______________ </w:t>
      </w:r>
      <w:r w:rsidRPr="008E7DCB">
        <w:rPr>
          <w:rFonts w:ascii="Times New Roman" w:hAnsi="Times New Roman" w:cs="Times New Roman"/>
          <w:b/>
          <w:i/>
          <w:sz w:val="24"/>
          <w:szCs w:val="24"/>
          <w:highlight w:val="white"/>
        </w:rPr>
        <w:t>(</w:t>
      </w:r>
      <w:r w:rsidRPr="008E7DCB">
        <w:rPr>
          <w:rFonts w:ascii="Times New Roman" w:hAnsi="Times New Roman" w:cs="Times New Roman"/>
          <w:i/>
          <w:sz w:val="24"/>
          <w:szCs w:val="24"/>
          <w:highlight w:val="white"/>
        </w:rPr>
        <w:t>указывается календарная дата или событие, которое должно неизбежно наступить, например: дата заключения Контракта или др.)</w:t>
      </w:r>
      <w:r w:rsidRPr="008E7DCB">
        <w:rPr>
          <w:rFonts w:ascii="Times New Roman" w:hAnsi="Times New Roman" w:cs="Times New Roman"/>
          <w:b/>
          <w:i/>
          <w:sz w:val="24"/>
          <w:szCs w:val="24"/>
          <w:highlight w:val="white"/>
        </w:rPr>
        <w:t>;</w:t>
      </w:r>
    </w:p>
    <w:p w14:paraId="37586084" w14:textId="77777777" w:rsidR="00A14BE3" w:rsidRPr="008E7DCB" w:rsidRDefault="000E3EF1" w:rsidP="008E7DCB">
      <w:pPr>
        <w:pStyle w:val="ConsPlusNormal"/>
        <w:pBdr>
          <w:top w:val="none" w:sz="0" w:space="0" w:color="000000"/>
          <w:left w:val="none" w:sz="0" w:space="0" w:color="000000"/>
          <w:bottom w:val="none" w:sz="0" w:space="0" w:color="000000"/>
          <w:right w:val="none" w:sz="0" w:space="0" w:color="000000"/>
          <w:between w:val="none" w:sz="0"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 окончание выполнения Работ: ___________ </w:t>
      </w:r>
      <w:r w:rsidRPr="008E7DCB">
        <w:rPr>
          <w:rFonts w:ascii="Times New Roman" w:hAnsi="Times New Roman" w:cs="Times New Roman"/>
          <w:i/>
          <w:sz w:val="24"/>
          <w:szCs w:val="24"/>
          <w:highlight w:val="white"/>
        </w:rPr>
        <w:t>(указывается календарная дата или период времени, который исчисляется годами, месяцами, днями)</w:t>
      </w:r>
      <w:r w:rsidRPr="008E7DCB">
        <w:rPr>
          <w:rFonts w:ascii="Times New Roman" w:hAnsi="Times New Roman" w:cs="Times New Roman"/>
          <w:sz w:val="24"/>
          <w:szCs w:val="24"/>
          <w:highlight w:val="white"/>
        </w:rPr>
        <w:t>.</w:t>
      </w:r>
    </w:p>
    <w:p w14:paraId="547B7341" w14:textId="77777777" w:rsidR="00A14BE3" w:rsidRPr="008E7DCB" w:rsidRDefault="000E3EF1" w:rsidP="008E7DCB">
      <w:pPr>
        <w:pStyle w:val="ConsPlusNormal"/>
        <w:shd w:val="clear" w:color="FFFFFF" w:fill="FFFFFF" w:themeFill="background1"/>
        <w:ind w:firstLine="567"/>
        <w:jc w:val="both"/>
        <w:rPr>
          <w:rFonts w:ascii="Times New Roman" w:hAnsi="Times New Roman" w:cs="Times New Roman"/>
          <w:sz w:val="24"/>
          <w:szCs w:val="24"/>
          <w:highlight w:val="white"/>
        </w:rPr>
      </w:pPr>
      <w:r w:rsidRPr="008E7DCB">
        <w:rPr>
          <w:rFonts w:ascii="Times New Roman" w:hAnsi="Times New Roman" w:cs="Times New Roman"/>
          <w:i/>
          <w:sz w:val="24"/>
          <w:szCs w:val="24"/>
          <w:highlight w:val="white"/>
        </w:rPr>
        <w:t xml:space="preserve">Вариант 1. </w:t>
      </w:r>
      <w:r w:rsidRPr="008E7DCB">
        <w:rPr>
          <w:rFonts w:ascii="Times New Roman" w:hAnsi="Times New Roman" w:cs="Times New Roman"/>
          <w:sz w:val="24"/>
          <w:szCs w:val="24"/>
          <w:highlight w:val="white"/>
        </w:rPr>
        <w:t>Подрядчик обязан выполнять Работы в строгом соответствии с Графиком выполнения строительно - монтажных работ (Приложение 2 к Контракту).</w:t>
      </w:r>
    </w:p>
    <w:p w14:paraId="2C7F7E2A" w14:textId="75F81D81" w:rsidR="00A14BE3" w:rsidRPr="00A1000E" w:rsidRDefault="000E3EF1" w:rsidP="00A1000E">
      <w:pPr>
        <w:spacing w:line="240" w:lineRule="auto"/>
        <w:rPr>
          <w:sz w:val="24"/>
          <w:szCs w:val="24"/>
          <w:highlight w:val="white"/>
        </w:rPr>
      </w:pPr>
      <w:r w:rsidRPr="00A1000E">
        <w:rPr>
          <w:sz w:val="24"/>
          <w:szCs w:val="24"/>
          <w:highlight w:val="white"/>
        </w:rPr>
        <w:t>3.2 Подрядчик с согласия Заказчика вправе досрочно выполнить Работы (отдельные этапы) и сдать Заказчику их результат в установленном Контрактом порядке.</w:t>
      </w:r>
    </w:p>
    <w:p w14:paraId="74FA4267" w14:textId="77777777" w:rsidR="00A14BE3" w:rsidRPr="008E7DCB" w:rsidRDefault="000E3EF1" w:rsidP="008E7DCB">
      <w:pPr>
        <w:pStyle w:val="ConsPlusNormal"/>
        <w:pBdr>
          <w:top w:val="none" w:sz="4" w:space="0" w:color="000000"/>
        </w:pBdr>
        <w:ind w:firstLine="567"/>
        <w:jc w:val="both"/>
        <w:outlineLvl w:val="1"/>
        <w:rPr>
          <w:rFonts w:ascii="Times New Roman" w:hAnsi="Times New Roman" w:cs="Times New Roman"/>
          <w:bCs/>
          <w:i/>
          <w:sz w:val="24"/>
          <w:szCs w:val="24"/>
          <w:highlight w:val="white"/>
        </w:rPr>
      </w:pPr>
      <w:r w:rsidRPr="008E7DCB">
        <w:rPr>
          <w:rFonts w:ascii="Times New Roman" w:hAnsi="Times New Roman" w:cs="Times New Roman"/>
          <w:sz w:val="24"/>
          <w:szCs w:val="24"/>
          <w:highlight w:val="white"/>
        </w:rPr>
        <w:t>3.3.</w:t>
      </w:r>
      <w:r w:rsidR="00A1000E">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p w14:paraId="3FD27024" w14:textId="77777777" w:rsidR="00A14BE3" w:rsidRPr="008E7DCB" w:rsidRDefault="00A14BE3" w:rsidP="008E7DCB">
      <w:pPr>
        <w:pStyle w:val="ConsPlusNormal"/>
        <w:pBdr>
          <w:top w:val="none" w:sz="4" w:space="0" w:color="000000"/>
        </w:pBdr>
        <w:ind w:firstLine="567"/>
        <w:jc w:val="both"/>
        <w:outlineLvl w:val="1"/>
        <w:rPr>
          <w:rFonts w:ascii="Times New Roman" w:hAnsi="Times New Roman" w:cs="Times New Roman"/>
          <w:sz w:val="24"/>
          <w:szCs w:val="24"/>
          <w:highlight w:val="white"/>
        </w:rPr>
      </w:pPr>
    </w:p>
    <w:p w14:paraId="0724DF56" w14:textId="77777777" w:rsidR="00A14BE3" w:rsidRPr="008E7DCB" w:rsidRDefault="000E3EF1" w:rsidP="008E7DCB">
      <w:pPr>
        <w:pStyle w:val="ConsPlusNormal"/>
        <w:pBdr>
          <w:top w:val="none" w:sz="4" w:space="0" w:color="000000"/>
        </w:pBdr>
        <w:ind w:firstLine="567"/>
        <w:jc w:val="both"/>
        <w:outlineLvl w:val="1"/>
        <w:rPr>
          <w:rFonts w:ascii="Times New Roman" w:hAnsi="Times New Roman" w:cs="Times New Roman"/>
          <w:b/>
          <w:sz w:val="24"/>
          <w:szCs w:val="24"/>
          <w:highlight w:val="white"/>
        </w:rPr>
      </w:pPr>
      <w:r w:rsidRPr="008E7DCB">
        <w:rPr>
          <w:rFonts w:ascii="Times New Roman" w:hAnsi="Times New Roman" w:cs="Times New Roman"/>
          <w:b/>
          <w:sz w:val="24"/>
          <w:szCs w:val="24"/>
          <w:highlight w:val="white"/>
        </w:rPr>
        <w:t>Статья 4. Порядок и сроки осуществления приемки Работ</w:t>
      </w:r>
    </w:p>
    <w:p w14:paraId="2C9899F2" w14:textId="77777777" w:rsidR="00A14BE3" w:rsidRPr="008E7DCB" w:rsidRDefault="000E3EF1" w:rsidP="008E7DCB">
      <w:pPr>
        <w:spacing w:line="240" w:lineRule="auto"/>
        <w:rPr>
          <w:strike/>
          <w:sz w:val="24"/>
          <w:szCs w:val="24"/>
          <w:highlight w:val="white"/>
        </w:rPr>
      </w:pPr>
      <w:bookmarkStart w:id="2" w:name="P721"/>
      <w:bookmarkEnd w:id="2"/>
      <w:r w:rsidRPr="008E7DCB">
        <w:rPr>
          <w:sz w:val="24"/>
          <w:szCs w:val="24"/>
          <w:highlight w:val="white"/>
        </w:rPr>
        <w:t>4.1.</w:t>
      </w:r>
      <w:r w:rsidR="00A1000E">
        <w:rPr>
          <w:sz w:val="24"/>
          <w:szCs w:val="24"/>
          <w:highlight w:val="white"/>
        </w:rPr>
        <w:t xml:space="preserve"> </w:t>
      </w:r>
      <w:r w:rsidRPr="008E7DCB">
        <w:rPr>
          <w:sz w:val="24"/>
          <w:szCs w:val="24"/>
          <w:highlight w:val="white"/>
        </w:rPr>
        <w:t>Приемка выполненных работ, в том числе отдельных этапов работ, осуществляется на основании документов о приемке работ, подтверждающих их выполнение в соответствии с условиями Контракта.</w:t>
      </w:r>
    </w:p>
    <w:p w14:paraId="75569920" w14:textId="257405ED" w:rsidR="00A14BE3" w:rsidRPr="008E7DCB" w:rsidRDefault="000E3EF1" w:rsidP="008E7DCB">
      <w:pPr>
        <w:spacing w:line="240" w:lineRule="auto"/>
        <w:rPr>
          <w:sz w:val="24"/>
          <w:szCs w:val="24"/>
          <w:highlight w:val="white"/>
        </w:rPr>
      </w:pPr>
      <w:bookmarkStart w:id="3" w:name="P722"/>
      <w:bookmarkEnd w:id="3"/>
      <w:r w:rsidRPr="008E7DCB">
        <w:rPr>
          <w:sz w:val="24"/>
          <w:szCs w:val="24"/>
          <w:highlight w:val="white"/>
        </w:rPr>
        <w:t>4.2. Подрядчик после выполнения Работ (отдельного этапа), предусмотренных настоящим Контрактом, после выполнения Работ в полном объеме ___________</w:t>
      </w:r>
      <w:r w:rsidR="001B7BBA">
        <w:rPr>
          <w:i/>
          <w:sz w:val="24"/>
          <w:szCs w:val="24"/>
          <w:highlight w:val="white"/>
          <w:vertAlign w:val="superscript"/>
        </w:rPr>
        <w:t>2</w:t>
      </w:r>
      <w:r w:rsidRPr="008E7DCB">
        <w:rPr>
          <w:i/>
          <w:sz w:val="24"/>
          <w:szCs w:val="24"/>
          <w:highlight w:val="white"/>
          <w:vertAlign w:val="superscript"/>
        </w:rPr>
        <w:t xml:space="preserve"> </w:t>
      </w:r>
      <w:r w:rsidRPr="008E7DCB">
        <w:rPr>
          <w:iCs/>
          <w:sz w:val="24"/>
          <w:szCs w:val="24"/>
          <w:highlight w:val="white"/>
        </w:rPr>
        <w:t>формирует с использованием единой информационной системы, подписывает усиленной электронной подписью лица, имеющего право действовать от имени Подрядчика, и размещает в единой информационной системе документ о приемке, содержащий информацию, указанную в пункте 1 части 13 статьи 94 Закона о контрактной системе.</w:t>
      </w:r>
    </w:p>
    <w:p w14:paraId="163D5404" w14:textId="77777777" w:rsidR="00A14BE3" w:rsidRPr="008E7DCB" w:rsidRDefault="000E3EF1" w:rsidP="008E7DCB">
      <w:pPr>
        <w:pStyle w:val="aff4"/>
        <w:rPr>
          <w:sz w:val="24"/>
          <w:szCs w:val="24"/>
          <w:highlight w:val="white"/>
        </w:rPr>
      </w:pPr>
      <w:r w:rsidRPr="008E7DCB">
        <w:rPr>
          <w:iCs/>
          <w:sz w:val="24"/>
          <w:szCs w:val="24"/>
          <w:highlight w:val="white"/>
        </w:rPr>
        <w:t>К документу о приемке прилагаются документы, которые считаются его неотъемлемой частью:</w:t>
      </w:r>
    </w:p>
    <w:p w14:paraId="49CCECCD" w14:textId="6FB09487" w:rsidR="00A14BE3" w:rsidRPr="008E7DCB" w:rsidRDefault="000E3EF1" w:rsidP="008E7DCB">
      <w:pPr>
        <w:spacing w:line="240" w:lineRule="auto"/>
        <w:rPr>
          <w:rFonts w:eastAsia="Calibri"/>
          <w:sz w:val="24"/>
          <w:szCs w:val="24"/>
          <w:highlight w:val="white"/>
        </w:rPr>
      </w:pPr>
      <w:r w:rsidRPr="008E7DCB">
        <w:rPr>
          <w:sz w:val="24"/>
          <w:szCs w:val="24"/>
          <w:highlight w:val="white"/>
        </w:rPr>
        <w:t xml:space="preserve">- </w:t>
      </w:r>
      <w:r w:rsidR="00A1000E" w:rsidRPr="00A1000E">
        <w:rPr>
          <w:sz w:val="24"/>
          <w:szCs w:val="24"/>
          <w:highlight w:val="white"/>
          <w:u w:val="single"/>
        </w:rPr>
        <w:t>________________</w:t>
      </w:r>
      <w:r w:rsidR="001B7BBA">
        <w:rPr>
          <w:i/>
          <w:sz w:val="24"/>
          <w:szCs w:val="24"/>
          <w:highlight w:val="white"/>
          <w:vertAlign w:val="superscript"/>
        </w:rPr>
        <w:t>3</w:t>
      </w:r>
      <w:r w:rsidRPr="008E7DCB">
        <w:rPr>
          <w:i/>
          <w:sz w:val="24"/>
          <w:szCs w:val="24"/>
          <w:highlight w:val="white"/>
        </w:rPr>
        <w:t>.</w:t>
      </w:r>
      <w:r w:rsidRPr="008E7DCB">
        <w:rPr>
          <w:sz w:val="24"/>
          <w:szCs w:val="24"/>
          <w:highlight w:val="white"/>
        </w:rPr>
        <w:t xml:space="preserve"> </w:t>
      </w:r>
    </w:p>
    <w:p w14:paraId="55A55C06" w14:textId="77777777" w:rsidR="00A14BE3" w:rsidRDefault="000E3EF1" w:rsidP="008E7DCB">
      <w:pPr>
        <w:pStyle w:val="aff4"/>
        <w:rPr>
          <w:iCs/>
          <w:sz w:val="24"/>
          <w:szCs w:val="24"/>
          <w:highlight w:val="white"/>
        </w:rPr>
      </w:pPr>
      <w:r w:rsidRPr="008E7DCB">
        <w:rPr>
          <w:iCs/>
          <w:sz w:val="24"/>
          <w:szCs w:val="24"/>
          <w:highlight w:val="white"/>
        </w:rPr>
        <w:t>Подрядчик дополнительно может приложить к документу о приемке иные документы, которые считаются его неотъемлемой частью.</w:t>
      </w:r>
    </w:p>
    <w:p w14:paraId="7299DD29" w14:textId="5DD52025" w:rsidR="008461CB" w:rsidRPr="008E7DCB" w:rsidRDefault="008461CB" w:rsidP="008E7DCB">
      <w:pPr>
        <w:pStyle w:val="aff4"/>
        <w:rPr>
          <w:sz w:val="24"/>
          <w:szCs w:val="24"/>
          <w:highlight w:val="white"/>
        </w:rPr>
      </w:pPr>
      <w:r w:rsidRPr="008E7DCB">
        <w:rPr>
          <w:iCs/>
          <w:sz w:val="24"/>
          <w:szCs w:val="24"/>
          <w:highlight w:val="white"/>
        </w:rPr>
        <w:t>При этом в</w:t>
      </w:r>
      <w:r w:rsidRPr="008E7DCB">
        <w:rPr>
          <w:bCs/>
          <w:iCs/>
          <w:sz w:val="24"/>
          <w:szCs w:val="24"/>
          <w:highlight w:val="white"/>
        </w:rPr>
        <w:t xml:space="preserve"> случае, если информация, содержащаяся в прилагаемых документах, не соответствует информации, содержащейся в документе о приемке, приоритет име</w:t>
      </w:r>
      <w:r>
        <w:rPr>
          <w:bCs/>
          <w:iCs/>
          <w:sz w:val="24"/>
          <w:szCs w:val="24"/>
          <w:highlight w:val="white"/>
        </w:rPr>
        <w:t>ет</w:t>
      </w:r>
    </w:p>
    <w:p w14:paraId="30352A80" w14:textId="77777777" w:rsidR="00683FE7" w:rsidRPr="00EE2582" w:rsidRDefault="00683FE7" w:rsidP="00683FE7">
      <w:pPr>
        <w:pStyle w:val="ConsPlusNormal"/>
        <w:pBdr>
          <w:top w:val="none" w:sz="4" w:space="1" w:color="000000"/>
        </w:pBdr>
        <w:ind w:firstLine="567"/>
        <w:jc w:val="both"/>
        <w:rPr>
          <w:rFonts w:ascii="Times New Roman" w:hAnsi="Times New Roman" w:cs="Times New Roman"/>
          <w:i/>
          <w:sz w:val="20"/>
          <w:szCs w:val="20"/>
          <w:highlight w:val="white"/>
        </w:rPr>
      </w:pPr>
      <w:r w:rsidRPr="00EE2582">
        <w:rPr>
          <w:rFonts w:ascii="Times New Roman" w:hAnsi="Times New Roman" w:cs="Times New Roman"/>
          <w:i/>
          <w:sz w:val="20"/>
          <w:szCs w:val="20"/>
          <w:highlight w:val="white"/>
          <w:vertAlign w:val="superscript"/>
        </w:rPr>
        <w:t>2</w:t>
      </w:r>
      <w:r w:rsidRPr="00EE2582">
        <w:rPr>
          <w:rFonts w:ascii="Times New Roman" w:hAnsi="Times New Roman" w:cs="Times New Roman"/>
          <w:i/>
          <w:sz w:val="20"/>
          <w:szCs w:val="20"/>
          <w:highlight w:val="white"/>
        </w:rPr>
        <w:t xml:space="preserve"> Указывается срок или дата. </w:t>
      </w:r>
    </w:p>
    <w:p w14:paraId="02AC40CA" w14:textId="77777777" w:rsidR="00683FE7" w:rsidRPr="00EE2582" w:rsidRDefault="00683FE7" w:rsidP="00683FE7">
      <w:pPr>
        <w:pStyle w:val="aff4"/>
        <w:pBdr>
          <w:top w:val="none" w:sz="4" w:space="0" w:color="000000"/>
        </w:pBdr>
        <w:spacing w:line="200" w:lineRule="exact"/>
        <w:rPr>
          <w:i/>
          <w:highlight w:val="white"/>
        </w:rPr>
      </w:pPr>
      <w:r w:rsidRPr="00EE2582">
        <w:rPr>
          <w:i/>
          <w:highlight w:val="white"/>
          <w:vertAlign w:val="superscript"/>
        </w:rPr>
        <w:t>3 </w:t>
      </w:r>
      <w:r w:rsidRPr="00EE2582">
        <w:rPr>
          <w:i/>
          <w:highlight w:val="white"/>
        </w:rPr>
        <w:t>Указываются документы (информация), предоставление которых предусмотрено законодательством Российской Федерации и Контрактом (в том числе первичные учетные документы по учету работ в капитальном строительстве и ремонтно-строительных работ по формам, утвержденным постановлением Госкомстата РФ от 11.11.1999 № 100), а также  подлежащие предоставлению в случае установления в отношении поставляемых товаров при выполнении Работ запретов, ограничений согласно нормативным правовым актам, принятым в соответствии со статьей 14 Закона о контрактной системе.</w:t>
      </w:r>
    </w:p>
    <w:p w14:paraId="43C82D11" w14:textId="3F26FF12" w:rsidR="00A14BE3" w:rsidRPr="008E7DCB" w:rsidRDefault="000E3EF1" w:rsidP="008461CB">
      <w:pPr>
        <w:pStyle w:val="aff4"/>
        <w:ind w:firstLine="0"/>
        <w:rPr>
          <w:sz w:val="24"/>
          <w:szCs w:val="24"/>
          <w:highlight w:val="white"/>
        </w:rPr>
      </w:pPr>
      <w:r w:rsidRPr="008E7DCB">
        <w:rPr>
          <w:bCs/>
          <w:iCs/>
          <w:sz w:val="24"/>
          <w:szCs w:val="24"/>
          <w:highlight w:val="white"/>
        </w:rPr>
        <w:lastRenderedPageBreak/>
        <w:t xml:space="preserve">предусмотренная </w:t>
      </w:r>
      <w:r w:rsidRPr="008E7DCB">
        <w:rPr>
          <w:iCs/>
          <w:sz w:val="24"/>
          <w:szCs w:val="24"/>
          <w:highlight w:val="white"/>
        </w:rPr>
        <w:t>пунктом 1 части 13 статьи 94 Закона о контрактной системе</w:t>
      </w:r>
      <w:r w:rsidRPr="008E7DCB">
        <w:rPr>
          <w:bCs/>
          <w:iCs/>
          <w:sz w:val="24"/>
          <w:szCs w:val="24"/>
          <w:highlight w:val="white"/>
        </w:rPr>
        <w:t xml:space="preserve"> информация, содержащаяся в документе о приемке.</w:t>
      </w:r>
    </w:p>
    <w:p w14:paraId="7175CBAD" w14:textId="77777777" w:rsidR="00A14BE3" w:rsidRPr="008E7DCB" w:rsidRDefault="000E3EF1" w:rsidP="00A1000E">
      <w:pPr>
        <w:spacing w:line="240" w:lineRule="auto"/>
        <w:rPr>
          <w:sz w:val="24"/>
          <w:szCs w:val="24"/>
          <w:highlight w:val="white"/>
        </w:rPr>
      </w:pPr>
      <w:r w:rsidRPr="008E7DCB">
        <w:rPr>
          <w:sz w:val="24"/>
          <w:szCs w:val="24"/>
          <w:highlight w:val="white"/>
        </w:rPr>
        <w:t>Датой поступления Заказчику документа о приемке считается дата его размещения в единой информационной системе в соответствии с часовой зоной, в которой расположен Заказчик.</w:t>
      </w:r>
    </w:p>
    <w:p w14:paraId="515CA2F8" w14:textId="2957FF0C" w:rsidR="00A14BE3" w:rsidRPr="008E7DCB" w:rsidRDefault="000E3EF1" w:rsidP="008E7DCB">
      <w:pPr>
        <w:pStyle w:val="ConsPlusNormal"/>
        <w:shd w:val="clear" w:color="FFFFFF" w:fill="FFFFFF" w:themeFill="background1"/>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4.</w:t>
      </w:r>
      <w:r w:rsidR="00F13CC4">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 Для приемки результатов исполнения Контракта может создаваться приемочная комиссия, которая состоит не менее чем из пяти человек. Приемка результата исполнения Контракта осуществляется приемочной комиссией и утверждается Заказчиком.</w:t>
      </w:r>
    </w:p>
    <w:p w14:paraId="69E4F72E" w14:textId="4981E56A" w:rsidR="00A14BE3" w:rsidRPr="008E7DCB" w:rsidRDefault="000E3EF1" w:rsidP="008E7DCB">
      <w:pPr>
        <w:pStyle w:val="ConsPlusNormal"/>
        <w:shd w:val="clear" w:color="FFFFFF" w:fill="FFFFFF" w:themeFill="background1"/>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4.</w:t>
      </w:r>
      <w:r w:rsidR="00F13CC4">
        <w:rPr>
          <w:rFonts w:ascii="Times New Roman" w:hAnsi="Times New Roman" w:cs="Times New Roman"/>
          <w:sz w:val="24"/>
          <w:szCs w:val="24"/>
          <w:highlight w:val="white"/>
        </w:rPr>
        <w:t>4</w:t>
      </w:r>
      <w:r w:rsidRPr="008E7DCB">
        <w:rPr>
          <w:rFonts w:ascii="Times New Roman" w:hAnsi="Times New Roman" w:cs="Times New Roman"/>
          <w:sz w:val="24"/>
          <w:szCs w:val="24"/>
          <w:highlight w:val="white"/>
        </w:rPr>
        <w:t xml:space="preserve">. Для проверки представленных Подрядчиком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w:t>
      </w:r>
      <w:hyperlink r:id="rId8" w:tooltip="consultantplus://offline/ref=63644F4247E16D1BFE5C522E45BCFAC864AA28D6BA3D54035F30AF26C8D7z5C" w:history="1">
        <w:r w:rsidRPr="008E7DCB">
          <w:rPr>
            <w:rFonts w:ascii="Times New Roman" w:hAnsi="Times New Roman" w:cs="Times New Roman"/>
            <w:sz w:val="24"/>
            <w:szCs w:val="24"/>
            <w:highlight w:val="white"/>
          </w:rPr>
          <w:t>Законом</w:t>
        </w:r>
      </w:hyperlink>
      <w:r w:rsidRPr="008E7DCB">
        <w:rPr>
          <w:rFonts w:ascii="Times New Roman" w:hAnsi="Times New Roman" w:cs="Times New Roman"/>
          <w:sz w:val="24"/>
          <w:szCs w:val="24"/>
          <w:highlight w:val="white"/>
        </w:rPr>
        <w:t xml:space="preserve"> о контрактной системе.</w:t>
      </w:r>
    </w:p>
    <w:p w14:paraId="0FEB9FEB" w14:textId="333AC194" w:rsidR="00A14BE3" w:rsidRPr="008E7DCB" w:rsidRDefault="000E3EF1" w:rsidP="008E7DCB">
      <w:pPr>
        <w:shd w:val="clear" w:color="FFFFFF" w:fill="FFFFFF" w:themeFill="background1"/>
        <w:spacing w:line="240" w:lineRule="auto"/>
        <w:rPr>
          <w:sz w:val="24"/>
          <w:szCs w:val="24"/>
          <w:highlight w:val="white"/>
        </w:rPr>
      </w:pPr>
      <w:r w:rsidRPr="008E7DCB">
        <w:rPr>
          <w:sz w:val="24"/>
          <w:szCs w:val="24"/>
          <w:highlight w:val="white"/>
        </w:rPr>
        <w:t>4.</w:t>
      </w:r>
      <w:r w:rsidR="00F13CC4">
        <w:rPr>
          <w:sz w:val="24"/>
          <w:szCs w:val="24"/>
          <w:highlight w:val="white"/>
        </w:rPr>
        <w:t>5</w:t>
      </w:r>
      <w:r w:rsidRPr="008E7DCB">
        <w:rPr>
          <w:sz w:val="24"/>
          <w:szCs w:val="24"/>
          <w:highlight w:val="white"/>
        </w:rPr>
        <w:t>. В течение (</w:t>
      </w:r>
      <w:r w:rsidRPr="008E7DCB">
        <w:rPr>
          <w:i/>
          <w:sz w:val="24"/>
          <w:szCs w:val="24"/>
          <w:highlight w:val="white"/>
          <w:u w:val="single"/>
        </w:rPr>
        <w:t xml:space="preserve">указывается срок, не превышающий </w:t>
      </w:r>
      <w:r w:rsidR="00A1000E">
        <w:rPr>
          <w:i/>
          <w:sz w:val="24"/>
          <w:szCs w:val="24"/>
          <w:highlight w:val="white"/>
          <w:u w:val="single"/>
        </w:rPr>
        <w:t>20</w:t>
      </w:r>
      <w:r w:rsidRPr="008E7DCB">
        <w:rPr>
          <w:i/>
          <w:sz w:val="24"/>
          <w:szCs w:val="24"/>
          <w:highlight w:val="white"/>
          <w:u w:val="single"/>
        </w:rPr>
        <w:t xml:space="preserve"> рабочих дней (пункт 4 части 13 статьи 94 Закона о контрактной системе</w:t>
      </w:r>
      <w:r w:rsidRPr="008E7DCB">
        <w:rPr>
          <w:i/>
          <w:sz w:val="24"/>
          <w:szCs w:val="24"/>
          <w:highlight w:val="white"/>
        </w:rPr>
        <w:t>).</w:t>
      </w:r>
      <w:r w:rsidRPr="008E7DCB">
        <w:rPr>
          <w:sz w:val="24"/>
          <w:szCs w:val="24"/>
          <w:highlight w:val="white"/>
        </w:rPr>
        <w:t xml:space="preserve"> рабочих дней следующих за днем поступления документа о приемке в соответствии с пунктом 3 части 13 статьи 94 Закона о контрактной системе, пунктом 4.2 Контракта Заказчик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либо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14:paraId="5D62A5AE" w14:textId="77777777" w:rsidR="00A14BE3" w:rsidRPr="008E7DCB" w:rsidRDefault="000E3EF1" w:rsidP="008E7DCB">
      <w:pPr>
        <w:shd w:val="clear" w:color="FFFFFF" w:fill="FFFFFF" w:themeFill="background1"/>
        <w:spacing w:line="240" w:lineRule="auto"/>
        <w:rPr>
          <w:sz w:val="24"/>
          <w:szCs w:val="24"/>
          <w:highlight w:val="white"/>
        </w:rPr>
      </w:pPr>
      <w:r w:rsidRPr="008E7DCB">
        <w:rPr>
          <w:sz w:val="24"/>
          <w:szCs w:val="24"/>
          <w:highlight w:val="white"/>
        </w:rPr>
        <w:t>В случае создания приемочной комиссии в соответствии с частью 6 статьи 94 Закона о контрактной системе подписание документа о приемке, формирование, подписание мотивированного отказа и размещение их в единой информационной системе осуществляется членами приемочной комиссии, Заказчиком в порядке, предусмотренном подпунктами «а» и «б» пункта 5 части 13 статьи 94 Закона о контрактной системе, в течение (</w:t>
      </w:r>
      <w:r w:rsidRPr="008E7DCB">
        <w:rPr>
          <w:i/>
          <w:sz w:val="24"/>
          <w:szCs w:val="24"/>
          <w:highlight w:val="white"/>
          <w:u w:val="single"/>
        </w:rPr>
        <w:t>указывается срок, не превышающий 20 рабочих дней (пункт 4 части 13 статьи 94 Закона о контрактной системе</w:t>
      </w:r>
      <w:r w:rsidRPr="008E7DCB">
        <w:rPr>
          <w:i/>
          <w:sz w:val="24"/>
          <w:szCs w:val="24"/>
          <w:highlight w:val="white"/>
        </w:rPr>
        <w:t>)</w:t>
      </w:r>
      <w:r w:rsidRPr="008E7DCB">
        <w:rPr>
          <w:sz w:val="24"/>
          <w:szCs w:val="24"/>
          <w:highlight w:val="white"/>
        </w:rPr>
        <w:t xml:space="preserve"> рабочих дней следующих за днем поступления документа о приемке в соответствии с пунктом 3 части 13 статьи 94 Закона о контрактной системе.</w:t>
      </w:r>
    </w:p>
    <w:p w14:paraId="2C7ADD9A" w14:textId="77777777" w:rsidR="00A14BE3" w:rsidRPr="008E7DCB" w:rsidRDefault="000E3EF1" w:rsidP="008E7DCB">
      <w:pPr>
        <w:shd w:val="clear" w:color="FFFFFF" w:fill="FFFFFF" w:themeFill="background1"/>
        <w:spacing w:line="240" w:lineRule="auto"/>
        <w:rPr>
          <w:sz w:val="24"/>
          <w:szCs w:val="24"/>
          <w:highlight w:val="white"/>
        </w:rPr>
      </w:pPr>
      <w:r w:rsidRPr="008E7DCB">
        <w:rPr>
          <w:sz w:val="24"/>
          <w:szCs w:val="24"/>
          <w:highlight w:val="white"/>
        </w:rPr>
        <w:t xml:space="preserve">Датой поступления Подрядчику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Подрядчик. </w:t>
      </w:r>
    </w:p>
    <w:p w14:paraId="00942B2D" w14:textId="18996E8A" w:rsidR="00A14BE3" w:rsidRPr="008E7DCB" w:rsidRDefault="000E3EF1" w:rsidP="008E7DCB">
      <w:pPr>
        <w:pStyle w:val="ConsPlusNormal"/>
        <w:shd w:val="clear" w:color="FFFFFF" w:fill="FFFFFF" w:themeFill="background1"/>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4.</w:t>
      </w:r>
      <w:r w:rsidR="00F13CC4">
        <w:rPr>
          <w:rFonts w:ascii="Times New Roman" w:hAnsi="Times New Roman" w:cs="Times New Roman"/>
          <w:sz w:val="24"/>
          <w:szCs w:val="24"/>
          <w:highlight w:val="white"/>
        </w:rPr>
        <w:t>6</w:t>
      </w:r>
      <w:r w:rsidRPr="008E7DCB">
        <w:rPr>
          <w:rFonts w:ascii="Times New Roman" w:hAnsi="Times New Roman" w:cs="Times New Roman"/>
          <w:sz w:val="24"/>
          <w:szCs w:val="24"/>
          <w:highlight w:val="white"/>
        </w:rPr>
        <w:t>. При проведении Заказчиком экспертизы с привлечением экспертов, экспертных организаций срок, установленный в пункте 4.</w:t>
      </w:r>
      <w:r w:rsidR="00F13CC4">
        <w:rPr>
          <w:rFonts w:ascii="Times New Roman" w:hAnsi="Times New Roman" w:cs="Times New Roman"/>
          <w:sz w:val="24"/>
          <w:szCs w:val="24"/>
          <w:highlight w:val="white"/>
        </w:rPr>
        <w:t>5</w:t>
      </w:r>
      <w:r w:rsidRPr="008E7DCB">
        <w:rPr>
          <w:rFonts w:ascii="Times New Roman" w:hAnsi="Times New Roman" w:cs="Times New Roman"/>
          <w:sz w:val="24"/>
          <w:szCs w:val="24"/>
          <w:highlight w:val="white"/>
        </w:rPr>
        <w:t>. Контракта, продлевается на срок проведения такой экспертизы, при этом общий срок приемки Заказчиком результатов исполнения обязательств по Контракту не должен превышать 20 рабочих дней следующих за днем поступления документа о приемке от Подрядчика.</w:t>
      </w:r>
    </w:p>
    <w:p w14:paraId="4F4902BC" w14:textId="543F0A73" w:rsidR="00A14BE3" w:rsidRPr="008E7DCB" w:rsidRDefault="000E3EF1" w:rsidP="008E7DCB">
      <w:pPr>
        <w:pStyle w:val="ConsPlusNormal"/>
        <w:shd w:val="clear" w:color="FFFFFF" w:fill="FFFFFF" w:themeFill="background1"/>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4.8. В случае получения от Заказчика запроса о предоставлении разъяснений в отношении результатов выполненных Работ, или мотивированного отказа от принятия результатов выполненных Работ Подрядчик в течение ________ дней обязан предоставить Заказчику запрашиваемые разъяснения в отношении выполненных Работ или в срок, установленный в мотивированном отказе от принятия результатов выполненных Работ, устранить полученные от Заказчика замечания, недостатки.</w:t>
      </w:r>
    </w:p>
    <w:p w14:paraId="3EFAD8A4" w14:textId="77777777" w:rsidR="00A14BE3" w:rsidRPr="008E7DCB" w:rsidRDefault="000E3EF1" w:rsidP="008E7DCB">
      <w:pPr>
        <w:pStyle w:val="ConsPlusNormal"/>
        <w:shd w:val="clear" w:color="FFFFFF" w:fill="FFFFFF" w:themeFill="background1"/>
        <w:ind w:firstLine="567"/>
        <w:jc w:val="both"/>
        <w:rPr>
          <w:rFonts w:ascii="Times New Roman" w:hAnsi="Times New Roman" w:cs="Times New Roman"/>
          <w:color w:val="808080"/>
          <w:sz w:val="24"/>
          <w:szCs w:val="24"/>
          <w:highlight w:val="white"/>
        </w:rPr>
      </w:pPr>
      <w:r w:rsidRPr="008E7DCB">
        <w:rPr>
          <w:rFonts w:ascii="Times New Roman" w:hAnsi="Times New Roman" w:cs="Times New Roman"/>
          <w:sz w:val="24"/>
          <w:szCs w:val="24"/>
          <w:highlight w:val="white"/>
        </w:rPr>
        <w:t xml:space="preserve">Датой исполнения Подрядчиком обязательств по выполнению Работ является дата размещения в единой информационной системе документа о приемке, подписанного Заказчиком в соответствии с частью 13 </w:t>
      </w:r>
      <w:r w:rsidRPr="008E7DCB">
        <w:rPr>
          <w:rFonts w:ascii="Times New Roman" w:hAnsi="Times New Roman" w:cs="Times New Roman"/>
          <w:iCs/>
          <w:sz w:val="24"/>
          <w:szCs w:val="24"/>
          <w:highlight w:val="white"/>
        </w:rPr>
        <w:t>статьи 94 Закона о контрактной системе</w:t>
      </w:r>
      <w:r w:rsidRPr="008E7DCB">
        <w:rPr>
          <w:rFonts w:ascii="Times New Roman" w:hAnsi="Times New Roman" w:cs="Times New Roman"/>
          <w:sz w:val="24"/>
          <w:szCs w:val="24"/>
          <w:highlight w:val="white"/>
        </w:rPr>
        <w:t xml:space="preserve"> и условиями Контракта. </w:t>
      </w:r>
    </w:p>
    <w:p w14:paraId="3855D190" w14:textId="77777777" w:rsidR="00A14BE3" w:rsidRPr="008E7DCB" w:rsidRDefault="000E3EF1" w:rsidP="008E7DCB">
      <w:pPr>
        <w:pStyle w:val="ConsPlusNormal"/>
        <w:shd w:val="clear" w:color="FFFFFF" w:fill="FFFFFF" w:themeFill="background1"/>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4.9. Все риски гибели (утраты, повреждения оборудования и результата этапов Работ и др.), которые произошли по вине Подрядчика, после приемки Заказчиком этапов Работ до приемки Заказчиком законченного строительством Объекта несет Подрядчик.</w:t>
      </w:r>
    </w:p>
    <w:p w14:paraId="6910CC2C" w14:textId="72908C4B" w:rsidR="00A14BE3" w:rsidRPr="00A1000E" w:rsidRDefault="000E3EF1" w:rsidP="008E7DCB">
      <w:pPr>
        <w:pStyle w:val="ConsPlusNormal"/>
        <w:pBdr>
          <w:top w:val="none" w:sz="4" w:space="1" w:color="000000"/>
        </w:pBdr>
        <w:ind w:firstLine="567"/>
        <w:jc w:val="both"/>
        <w:outlineLvl w:val="1"/>
        <w:rPr>
          <w:rFonts w:ascii="Times New Roman" w:hAnsi="Times New Roman" w:cs="Times New Roman"/>
          <w:b/>
          <w:sz w:val="24"/>
          <w:szCs w:val="24"/>
        </w:rPr>
      </w:pPr>
      <w:r w:rsidRPr="00A1000E">
        <w:rPr>
          <w:rFonts w:ascii="Times New Roman" w:hAnsi="Times New Roman" w:cs="Times New Roman"/>
          <w:b/>
          <w:sz w:val="24"/>
          <w:szCs w:val="24"/>
          <w:highlight w:val="white"/>
        </w:rPr>
        <w:t>Статья 5. Права и обязанности Сторон</w:t>
      </w:r>
    </w:p>
    <w:p w14:paraId="447598C3" w14:textId="77777777" w:rsidR="00A14BE3" w:rsidRPr="008E7DCB" w:rsidRDefault="000E3EF1" w:rsidP="008E7DCB">
      <w:pPr>
        <w:pStyle w:val="a1"/>
        <w:numPr>
          <w:ilvl w:val="0"/>
          <w:numId w:val="0"/>
        </w:numPr>
        <w:tabs>
          <w:tab w:val="left" w:pos="708"/>
        </w:tabs>
        <w:ind w:firstLine="567"/>
        <w:rPr>
          <w:rFonts w:cs="Times New Roman"/>
          <w:highlight w:val="white"/>
        </w:rPr>
      </w:pPr>
      <w:r w:rsidRPr="008E7DCB">
        <w:rPr>
          <w:rFonts w:cs="Times New Roman"/>
          <w:highlight w:val="white"/>
        </w:rPr>
        <w:t>5.1. Заказчик вправе пользоваться правами, предусмотренными законодательством Российской Федерации, а также вправе:</w:t>
      </w:r>
    </w:p>
    <w:p w14:paraId="6E725671"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5.1.1. Требовать от Подрядчика надлежащего и своевременного выполнения обязательств, предусмотренных Контрактом.</w:t>
      </w:r>
    </w:p>
    <w:p w14:paraId="336B1294" w14:textId="77777777" w:rsidR="00A14BE3" w:rsidRPr="008E7DCB" w:rsidRDefault="000E3EF1" w:rsidP="008E7DCB">
      <w:pPr>
        <w:pStyle w:val="ConsPlusNormal"/>
        <w:tabs>
          <w:tab w:val="left" w:pos="1560"/>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lastRenderedPageBreak/>
        <w:t>5.1.2. Требовать от Подрядчика представления надлежащим образом оформленных документов, подтверждающих исполнение обязательств в соответствии с Техническим заданием (Приложение 1 к Контракту) и Контрактом.</w:t>
      </w:r>
    </w:p>
    <w:p w14:paraId="2DB49667" w14:textId="77777777" w:rsidR="00A14BE3" w:rsidRPr="008E7DCB" w:rsidRDefault="000E3EF1" w:rsidP="008E7DCB">
      <w:pPr>
        <w:pStyle w:val="ConsPlusNormal"/>
        <w:pBdr>
          <w:top w:val="none" w:sz="4" w:space="1"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5.1.3. Запрашивать у Подрядчика информацию о ходе выполняемых Работ по Контракту.</w:t>
      </w:r>
    </w:p>
    <w:p w14:paraId="03FAB0B5" w14:textId="77777777" w:rsidR="00A14BE3" w:rsidRPr="008E7DCB" w:rsidRDefault="000E3EF1" w:rsidP="008E7DCB">
      <w:pPr>
        <w:pStyle w:val="ConsPlusNormal"/>
        <w:pBdr>
          <w:top w:val="none" w:sz="4" w:space="1"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5.1.4. Осуществлять контроль за качеством, порядком и сроками выполнения Работ по Контракту.</w:t>
      </w:r>
    </w:p>
    <w:p w14:paraId="4359C793" w14:textId="77777777" w:rsidR="00A14BE3" w:rsidRPr="008E7DCB" w:rsidRDefault="000E3EF1" w:rsidP="008E7DCB">
      <w:pPr>
        <w:pStyle w:val="ConsPlusNormal"/>
        <w:pBdr>
          <w:top w:val="none" w:sz="4" w:space="1"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5.1.5. Отказаться от приемки результата Работ в случаях, предусмотренных Контрактом и законодательством Российской Федерации, в том числе в случае обнаружения неустранимых недостатков.</w:t>
      </w:r>
    </w:p>
    <w:p w14:paraId="664A389A" w14:textId="77777777" w:rsidR="00A14BE3" w:rsidRPr="008E7DCB" w:rsidRDefault="000E3EF1" w:rsidP="008E7DCB">
      <w:pPr>
        <w:pStyle w:val="ConsPlusNormal"/>
        <w:pBdr>
          <w:top w:val="none" w:sz="4" w:space="1"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5.1.6. Привлекать экспертов, экспертные организации для проверки соответствия качества выполняемых Работ требованиям, установленным Контрактом. </w:t>
      </w:r>
    </w:p>
    <w:p w14:paraId="486A62DB" w14:textId="77777777" w:rsidR="00A14BE3" w:rsidRPr="008E7DCB" w:rsidRDefault="000E3EF1" w:rsidP="008E7DCB">
      <w:pPr>
        <w:pStyle w:val="a1"/>
        <w:numPr>
          <w:ilvl w:val="0"/>
          <w:numId w:val="0"/>
        </w:numPr>
        <w:tabs>
          <w:tab w:val="left" w:pos="708"/>
        </w:tabs>
        <w:ind w:firstLine="567"/>
        <w:rPr>
          <w:rFonts w:cs="Times New Roman"/>
          <w:highlight w:val="white"/>
        </w:rPr>
      </w:pPr>
      <w:r w:rsidRPr="008E7DCB">
        <w:rPr>
          <w:rFonts w:cs="Times New Roman"/>
          <w:highlight w:val="white"/>
        </w:rPr>
        <w:t>5.2. Заказчик исполняет обязанности, предусмотренные законодательством Российской Федерации, а также обязан:</w:t>
      </w:r>
    </w:p>
    <w:p w14:paraId="345F4F84"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5.2.1. 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14:paraId="477A3A44" w14:textId="77777777" w:rsidR="00A14BE3" w:rsidRPr="008E7DCB" w:rsidRDefault="000E3EF1" w:rsidP="008E7DCB">
      <w:pPr>
        <w:pStyle w:val="a1"/>
        <w:numPr>
          <w:ilvl w:val="0"/>
          <w:numId w:val="0"/>
        </w:numPr>
        <w:tabs>
          <w:tab w:val="left" w:pos="708"/>
        </w:tabs>
        <w:ind w:firstLine="567"/>
        <w:rPr>
          <w:rFonts w:cs="Times New Roman"/>
          <w:strike/>
          <w:highlight w:val="white"/>
        </w:rPr>
      </w:pPr>
      <w:r w:rsidRPr="008E7DCB">
        <w:rPr>
          <w:rFonts w:cs="Times New Roman"/>
          <w:highlight w:val="white"/>
        </w:rPr>
        <w:t>5.2.2. В сроки и порядке,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w:t>
      </w:r>
    </w:p>
    <w:p w14:paraId="371A2F33"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5.2.3. Сообщать в письменной форме Подрядчику о недостатках, обнаруженных в ходе выполнения Работ, в течение ________ дней после обнаружения таких недостатков.</w:t>
      </w:r>
    </w:p>
    <w:p w14:paraId="029191F8"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5.2.4. Своевременно принять и оплатить надлежащим образом выполненные Работы в соответствии с Контрактом.</w:t>
      </w:r>
    </w:p>
    <w:p w14:paraId="259993CA"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5.2.5. При получении от Подрядчика уведомления о приостановлении выполнения Работ в случае, указанном в </w:t>
      </w:r>
      <w:hyperlink w:anchor="P770" w:tooltip="#P770" w:history="1">
        <w:r w:rsidRPr="003E48BC">
          <w:rPr>
            <w:rFonts w:ascii="Times New Roman" w:hAnsi="Times New Roman" w:cs="Times New Roman"/>
            <w:sz w:val="24"/>
            <w:szCs w:val="24"/>
          </w:rPr>
          <w:t>подпункте 5.4.</w:t>
        </w:r>
      </w:hyperlink>
      <w:r w:rsidRPr="003E48BC">
        <w:rPr>
          <w:rFonts w:ascii="Times New Roman" w:hAnsi="Times New Roman" w:cs="Times New Roman"/>
          <w:sz w:val="24"/>
          <w:szCs w:val="24"/>
        </w:rPr>
        <w:t xml:space="preserve">15 </w:t>
      </w:r>
      <w:r w:rsidRPr="008E7DCB">
        <w:rPr>
          <w:rFonts w:ascii="Times New Roman" w:hAnsi="Times New Roman" w:cs="Times New Roman"/>
          <w:sz w:val="24"/>
          <w:szCs w:val="24"/>
          <w:highlight w:val="white"/>
        </w:rPr>
        <w:t>Контракта, рассмотреть вопрос о целесообразности и порядке продолжения выполнения Работ.</w:t>
      </w:r>
    </w:p>
    <w:p w14:paraId="0FC764CF"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5.2.6. В случае просрочки исполнения Подрядчиком обязательств, предусмотренных Контрактом (в том числе гарантийного обязательства), а также в иных случаях неисполнения или ненадлежащего исполнения Подрядчиком обязательств, предусмотренных Контрактом, направлять подрядчику требование об уплате неустоек (штрафов, пеней).</w:t>
      </w:r>
    </w:p>
    <w:p w14:paraId="6F731B0F"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Не позднее ______ (______) рабочих дней с момента возникновения права требования от Подрядчика оплаты неустойки (штрафа, пени) направить Подрядчику претензионное письмо с требованием оплаты неустойки (штрафа, пени), рассчитанной в соответствии с законодательством Российской Федерации и условиями Контракта, в случае если Заказчик не имеет возможности произвести оплату по Контракту за вычетом соответствующего размера неустойки (штрафа, пени).</w:t>
      </w:r>
    </w:p>
    <w:p w14:paraId="2DE201B1"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5.2.7. 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w:t>
      </w:r>
    </w:p>
    <w:p w14:paraId="5267A4DD"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При неуплате Подрядчиком неустойки (штрафа, пени) в течение ______ (______)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14:paraId="6D2C89A6"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5.2.</w:t>
      </w:r>
      <w:r w:rsidR="003E48BC">
        <w:rPr>
          <w:rFonts w:ascii="Times New Roman" w:hAnsi="Times New Roman" w:cs="Times New Roman"/>
          <w:sz w:val="24"/>
          <w:szCs w:val="24"/>
          <w:highlight w:val="white"/>
        </w:rPr>
        <w:t>8</w:t>
      </w:r>
      <w:r w:rsidRPr="008E7DCB">
        <w:rPr>
          <w:rFonts w:ascii="Times New Roman" w:hAnsi="Times New Roman" w:cs="Times New Roman"/>
          <w:sz w:val="24"/>
          <w:szCs w:val="24"/>
          <w:highlight w:val="white"/>
        </w:rPr>
        <w:t>. Обеспечить конфиденциальность информации, предоставленной Подрядчиком в ходе исполнения обязательств по Контракту.</w:t>
      </w:r>
    </w:p>
    <w:p w14:paraId="60A99D90"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5.2.</w:t>
      </w:r>
      <w:r w:rsidR="003E48BC">
        <w:rPr>
          <w:rFonts w:ascii="Times New Roman" w:hAnsi="Times New Roman" w:cs="Times New Roman"/>
          <w:sz w:val="24"/>
          <w:szCs w:val="24"/>
          <w:highlight w:val="white"/>
        </w:rPr>
        <w:t>9</w:t>
      </w:r>
      <w:r w:rsidRPr="008E7DCB">
        <w:rPr>
          <w:rFonts w:ascii="Times New Roman" w:hAnsi="Times New Roman" w:cs="Times New Roman"/>
          <w:sz w:val="24"/>
          <w:szCs w:val="24"/>
          <w:highlight w:val="white"/>
        </w:rPr>
        <w:t xml:space="preserve">. Обеспечить контроль за исполнением Контракта, в том числе на отдельных этапах его исполнения. </w:t>
      </w:r>
    </w:p>
    <w:p w14:paraId="660E8BAE"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5.2.12.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контракта.</w:t>
      </w:r>
    </w:p>
    <w:p w14:paraId="57118167" w14:textId="77777777" w:rsidR="00A14BE3" w:rsidRPr="008E7DCB" w:rsidRDefault="000E3EF1" w:rsidP="008E7DCB">
      <w:pPr>
        <w:spacing w:line="240" w:lineRule="auto"/>
        <w:rPr>
          <w:sz w:val="24"/>
          <w:szCs w:val="24"/>
          <w:highlight w:val="white"/>
        </w:rPr>
      </w:pPr>
      <w:r w:rsidRPr="008E7DCB">
        <w:rPr>
          <w:sz w:val="24"/>
          <w:szCs w:val="24"/>
          <w:highlight w:val="white"/>
        </w:rPr>
        <w:lastRenderedPageBreak/>
        <w:t xml:space="preserve">5.2.13. Отправлять Подрядчику в сроки и порядке,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w:t>
      </w:r>
    </w:p>
    <w:p w14:paraId="559E3B89" w14:textId="77777777" w:rsidR="00A14BE3" w:rsidRPr="003E48BC" w:rsidRDefault="000E3EF1" w:rsidP="003E48BC">
      <w:pPr>
        <w:spacing w:line="240" w:lineRule="auto"/>
        <w:rPr>
          <w:sz w:val="24"/>
          <w:szCs w:val="24"/>
          <w:highlight w:val="white"/>
        </w:rPr>
      </w:pPr>
      <w:r w:rsidRPr="008E7DCB">
        <w:rPr>
          <w:sz w:val="24"/>
          <w:szCs w:val="24"/>
          <w:highlight w:val="white"/>
        </w:rPr>
        <w:t>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14:paraId="325EDEEC" w14:textId="77777777" w:rsidR="00A14BE3" w:rsidRPr="008E7DCB" w:rsidRDefault="000E3EF1" w:rsidP="008E7DCB">
      <w:pPr>
        <w:pStyle w:val="a1"/>
        <w:numPr>
          <w:ilvl w:val="0"/>
          <w:numId w:val="0"/>
        </w:numPr>
        <w:tabs>
          <w:tab w:val="left" w:pos="708"/>
        </w:tabs>
        <w:ind w:firstLine="567"/>
        <w:rPr>
          <w:rFonts w:cs="Times New Roman"/>
          <w:highlight w:val="white"/>
        </w:rPr>
      </w:pPr>
      <w:r w:rsidRPr="008E7DCB">
        <w:rPr>
          <w:rFonts w:cs="Times New Roman"/>
          <w:highlight w:val="white"/>
        </w:rPr>
        <w:t>5.3. Подрядчик вправе пользоваться правами, предусмотренными законодательством Российской Федерации, а также вправе:</w:t>
      </w:r>
    </w:p>
    <w:p w14:paraId="7C9AC9A4" w14:textId="77777777" w:rsidR="00A14BE3" w:rsidRPr="008E7DCB" w:rsidRDefault="000E3EF1" w:rsidP="008E7DCB">
      <w:pPr>
        <w:pStyle w:val="ConsPlusNormal"/>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5.3.1. Требовать от Заказчика надлежащего и своевременного выполнения обязательств, предусмотренных Контрактом.</w:t>
      </w:r>
    </w:p>
    <w:p w14:paraId="59368479"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5.3.2. Требовать своевременной оплаты выполненных Работ в соответствии с </w:t>
      </w:r>
      <w:hyperlink w:anchor="P691" w:tooltip="#P691" w:history="1">
        <w:r w:rsidRPr="008E7DCB">
          <w:rPr>
            <w:rFonts w:ascii="Times New Roman" w:hAnsi="Times New Roman" w:cs="Times New Roman"/>
            <w:sz w:val="24"/>
            <w:szCs w:val="24"/>
            <w:highlight w:val="white"/>
          </w:rPr>
          <w:t>условиями</w:t>
        </w:r>
      </w:hyperlink>
      <w:r w:rsidRPr="008E7DCB">
        <w:rPr>
          <w:rFonts w:ascii="Times New Roman" w:hAnsi="Times New Roman" w:cs="Times New Roman"/>
          <w:sz w:val="24"/>
          <w:szCs w:val="24"/>
          <w:highlight w:val="white"/>
        </w:rPr>
        <w:t xml:space="preserve"> Контракта.</w:t>
      </w:r>
    </w:p>
    <w:p w14:paraId="1B850561" w14:textId="77777777" w:rsidR="00A14BE3" w:rsidRPr="008E7DCB" w:rsidRDefault="000E3EF1" w:rsidP="008E7DCB">
      <w:pPr>
        <w:pStyle w:val="ConsPlusNormal"/>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5.3.3.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14:paraId="592C1189" w14:textId="77777777" w:rsidR="00A14BE3" w:rsidRPr="008E7DCB" w:rsidRDefault="000E3EF1" w:rsidP="008E7DCB">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5.3.4. Привлечь к исполнению своих обязательств по Контракту других лиц - субподрядчиков, обладающих специальными знаниями, навыками, квалификацией, специальным оборудованием и т.п., по видам (содержанию) Работ, предусмотренных в Техническом задании (Приложение 1 к Контракту). При этом Подрядчик несет ответственность перед Заказчиком за неисполнение или ненадлежащее исполнение обязательств субподрядчиками.</w:t>
      </w:r>
    </w:p>
    <w:p w14:paraId="0AA9908F" w14:textId="706FED1C" w:rsidR="00A14BE3" w:rsidRPr="008E7DCB" w:rsidRDefault="000E3EF1" w:rsidP="003E48BC">
      <w:pPr>
        <w:pStyle w:val="ConsPlusNormal"/>
        <w:pBdr>
          <w:top w:val="none" w:sz="4" w:space="0" w:color="000000"/>
        </w:pBdr>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Привлечение субподрядчиков не влечет изменение цены Контракта и/или объемов Работ по Контракту. Перечень Работ, выполненных субподрядчиками, и их стоимость Подрядчик указывает в отчетной документации, представляемой Заказчику по результатам выполнения Работ в порядке, установленном Контрактом</w:t>
      </w:r>
      <w:r w:rsidRPr="008E7DCB">
        <w:rPr>
          <w:rFonts w:ascii="Times New Roman" w:hAnsi="Times New Roman" w:cs="Times New Roman"/>
          <w:i/>
          <w:sz w:val="24"/>
          <w:szCs w:val="24"/>
          <w:highlight w:val="white"/>
        </w:rPr>
        <w:t>.</w:t>
      </w:r>
      <w:r w:rsidR="001B7BBA">
        <w:rPr>
          <w:rFonts w:ascii="Times New Roman" w:hAnsi="Times New Roman" w:cs="Times New Roman"/>
          <w:i/>
          <w:sz w:val="24"/>
          <w:szCs w:val="24"/>
          <w:highlight w:val="white"/>
          <w:vertAlign w:val="superscript"/>
        </w:rPr>
        <w:t>4</w:t>
      </w:r>
    </w:p>
    <w:p w14:paraId="7AF85FA6" w14:textId="258E6DBE" w:rsidR="00A14BE3" w:rsidRPr="008E7DCB" w:rsidRDefault="000E3EF1" w:rsidP="003E48BC">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5.3.5. В случае неисполнения или ненадлежащего исполнения таким субподрядчиком обязательств, предусмотренных договором, заключенным с Подрядчиком осуществлять замену такого субподрядчика, с которым ранее был заключен договор, на другого субподрядчика.</w:t>
      </w:r>
      <w:r w:rsidR="001B7BBA">
        <w:rPr>
          <w:rFonts w:ascii="Times New Roman" w:hAnsi="Times New Roman" w:cs="Times New Roman"/>
          <w:i/>
          <w:sz w:val="24"/>
          <w:szCs w:val="24"/>
          <w:highlight w:val="white"/>
          <w:vertAlign w:val="superscript"/>
        </w:rPr>
        <w:t>5</w:t>
      </w:r>
    </w:p>
    <w:p w14:paraId="24AC6B47"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5.3.6.</w:t>
      </w:r>
      <w:r w:rsidR="003E48BC">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Досрочно исполнить обязательства по Контракту с согласия Заказчика.</w:t>
      </w:r>
    </w:p>
    <w:p w14:paraId="059C5B4A"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5.3.7. Обращаться к Заказчику для направления уведомлений, с уведомлениями, обращениями, требованиями, предложениями и иными сообщениями, связанными с исполнением обязательств сторон по Контракту. </w:t>
      </w:r>
    </w:p>
    <w:p w14:paraId="5A66C6DA" w14:textId="77777777" w:rsidR="00A14BE3" w:rsidRPr="008E7DCB" w:rsidRDefault="000E3EF1" w:rsidP="008E7DCB">
      <w:pPr>
        <w:pStyle w:val="ConsPlusNormal"/>
        <w:ind w:firstLine="567"/>
        <w:jc w:val="both"/>
        <w:rPr>
          <w:rFonts w:ascii="Times New Roman" w:eastAsia="Calibri" w:hAnsi="Times New Roman" w:cs="Times New Roman"/>
          <w:strike/>
          <w:color w:val="808080"/>
          <w:sz w:val="24"/>
          <w:szCs w:val="24"/>
          <w:highlight w:val="white"/>
        </w:rPr>
      </w:pPr>
      <w:r w:rsidRPr="008E7DCB">
        <w:rPr>
          <w:rFonts w:ascii="Times New Roman" w:hAnsi="Times New Roman" w:cs="Times New Roman"/>
          <w:sz w:val="24"/>
          <w:szCs w:val="24"/>
          <w:highlight w:val="white"/>
        </w:rPr>
        <w:t>5.4. Подрядчик исполняет обязанности, предусмотренные законодательством Российской Федерации, а также обязан:</w:t>
      </w:r>
    </w:p>
    <w:p w14:paraId="33E7700A"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3E48BC">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 Выполнить работы в сроки, установленные Контрактом.</w:t>
      </w:r>
    </w:p>
    <w:p w14:paraId="50C1F71D" w14:textId="77777777" w:rsidR="003E48BC" w:rsidRDefault="000E3EF1" w:rsidP="003E48BC">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Выполнить работы, в соответствии </w:t>
      </w:r>
      <w:r w:rsidR="003E48BC">
        <w:rPr>
          <w:rFonts w:ascii="Times New Roman" w:hAnsi="Times New Roman" w:cs="Times New Roman"/>
          <w:sz w:val="24"/>
          <w:szCs w:val="24"/>
          <w:highlight w:val="white"/>
        </w:rPr>
        <w:t>с</w:t>
      </w:r>
      <w:r w:rsidRPr="008E7DCB">
        <w:rPr>
          <w:rFonts w:ascii="Times New Roman" w:hAnsi="Times New Roman" w:cs="Times New Roman"/>
          <w:sz w:val="24"/>
          <w:szCs w:val="24"/>
          <w:highlight w:val="white"/>
        </w:rPr>
        <w:t xml:space="preserve"> документацией, определяющей объем, содержание работ и другие предъявляемые к работам требования, которая является неотъемлемой частью Контракта</w:t>
      </w:r>
      <w:r w:rsidR="003E48BC">
        <w:rPr>
          <w:rFonts w:ascii="Times New Roman" w:hAnsi="Times New Roman" w:cs="Times New Roman"/>
          <w:sz w:val="24"/>
          <w:szCs w:val="24"/>
          <w:highlight w:val="white"/>
        </w:rPr>
        <w:t>.</w:t>
      </w:r>
    </w:p>
    <w:p w14:paraId="3C31F850" w14:textId="77777777" w:rsidR="00A14BE3" w:rsidRPr="008E7DCB" w:rsidRDefault="000E3EF1" w:rsidP="003E48BC">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3E48BC">
        <w:rPr>
          <w:rFonts w:ascii="Times New Roman" w:hAnsi="Times New Roman" w:cs="Times New Roman"/>
          <w:sz w:val="24"/>
          <w:szCs w:val="24"/>
          <w:highlight w:val="white"/>
        </w:rPr>
        <w:t>2</w:t>
      </w:r>
      <w:r w:rsidRPr="008E7DCB">
        <w:rPr>
          <w:rFonts w:ascii="Times New Roman" w:hAnsi="Times New Roman" w:cs="Times New Roman"/>
          <w:sz w:val="24"/>
          <w:szCs w:val="24"/>
          <w:highlight w:val="white"/>
        </w:rPr>
        <w:t>. Обеспечить соответствие выполняемых Работ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техническими условиями, санитарно-эпидемиологическими правилами и нормативами, действующими в отношении данного вида работ, Технического задания (Приложение 1 к Контракту), условиями Контракта.</w:t>
      </w:r>
    </w:p>
    <w:p w14:paraId="640FFAAA" w14:textId="77777777" w:rsidR="00A14BE3" w:rsidRDefault="000E3EF1" w:rsidP="008E7D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3E48BC">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w:t>
      </w:r>
      <w:r w:rsidR="003E48BC">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 xml:space="preserve">Обеспечить поставку необходимых для выполнения Работ, предусмотренных Контрактом, материалов, изделий, конструкций и оборудования, их приемку, разгрузку, складирование и хранение. </w:t>
      </w:r>
    </w:p>
    <w:p w14:paraId="7E4A54CD" w14:textId="77777777" w:rsidR="00683FE7" w:rsidRDefault="000E3EF1" w:rsidP="008E7D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Используемые при выполнении Работ материалы, изделия и конструкции должны быть новыми, исправными, пригодными к использованию с учетом гарантийных сроков, установленных производителем, иметь документы, подтверждающие соответствие их качества </w:t>
      </w:r>
    </w:p>
    <w:p w14:paraId="54103149" w14:textId="51D437A9" w:rsidR="00A14BE3" w:rsidRPr="008E7DCB" w:rsidRDefault="000E3EF1" w:rsidP="00683FE7">
      <w:pPr>
        <w:pStyle w:val="ConsPlusNormal"/>
        <w:tabs>
          <w:tab w:val="left" w:pos="1276"/>
          <w:tab w:val="left" w:pos="1701"/>
        </w:tabs>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требованиям к данным видам материалов, изделий, конструкций в соответствии с законодательством Российской Федерации.</w:t>
      </w:r>
    </w:p>
    <w:p w14:paraId="0614C136" w14:textId="1CF67002" w:rsidR="008461CB" w:rsidRDefault="000E3EF1" w:rsidP="008461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Устройства, оборудование, комплектующие, расходные материалы, применяемые при </w:t>
      </w:r>
      <w:r w:rsidR="008461CB" w:rsidRPr="008E7DCB">
        <w:rPr>
          <w:rFonts w:ascii="Times New Roman" w:hAnsi="Times New Roman" w:cs="Times New Roman"/>
          <w:sz w:val="24"/>
          <w:szCs w:val="24"/>
          <w:highlight w:val="white"/>
        </w:rPr>
        <w:t>выполнении Работ, подлежащие сертификации, должны быть сертифицированы в соответствии с</w:t>
      </w:r>
    </w:p>
    <w:p w14:paraId="2851DB56" w14:textId="77777777" w:rsidR="00546C83" w:rsidRPr="003E48BC" w:rsidRDefault="00546C83" w:rsidP="00546C83">
      <w:pPr>
        <w:spacing w:line="200" w:lineRule="exact"/>
        <w:rPr>
          <w:sz w:val="20"/>
          <w:szCs w:val="20"/>
          <w:highlight w:val="white"/>
        </w:rPr>
      </w:pPr>
      <w:r>
        <w:rPr>
          <w:i/>
          <w:sz w:val="20"/>
          <w:szCs w:val="20"/>
          <w:highlight w:val="white"/>
          <w:vertAlign w:val="superscript"/>
          <w:lang w:eastAsia="en-US"/>
        </w:rPr>
        <w:t>4</w:t>
      </w:r>
      <w:r w:rsidRPr="003E48BC">
        <w:rPr>
          <w:i/>
          <w:sz w:val="20"/>
          <w:szCs w:val="20"/>
          <w:highlight w:val="white"/>
          <w:vertAlign w:val="superscript"/>
          <w:lang w:eastAsia="en-US"/>
        </w:rPr>
        <w:t xml:space="preserve"> </w:t>
      </w:r>
      <w:r w:rsidRPr="003E48BC">
        <w:rPr>
          <w:i/>
          <w:sz w:val="20"/>
          <w:szCs w:val="20"/>
          <w:highlight w:val="white"/>
          <w:lang w:eastAsia="en-US"/>
        </w:rPr>
        <w:t>Включается в Контракт по усмотрению Заказчика.</w:t>
      </w:r>
    </w:p>
    <w:p w14:paraId="67582DCF" w14:textId="77777777" w:rsidR="00546C83" w:rsidRDefault="00546C83" w:rsidP="00546C83">
      <w:pPr>
        <w:spacing w:line="200" w:lineRule="exact"/>
        <w:rPr>
          <w:i/>
          <w:sz w:val="20"/>
          <w:szCs w:val="20"/>
          <w:highlight w:val="white"/>
        </w:rPr>
      </w:pPr>
      <w:r>
        <w:rPr>
          <w:i/>
          <w:color w:val="808080" w:themeColor="background1" w:themeShade="80"/>
          <w:sz w:val="20"/>
          <w:szCs w:val="20"/>
          <w:highlight w:val="white"/>
          <w:vertAlign w:val="superscript"/>
        </w:rPr>
        <w:t>5</w:t>
      </w:r>
      <w:r w:rsidRPr="003E48BC">
        <w:rPr>
          <w:i/>
          <w:sz w:val="20"/>
          <w:szCs w:val="20"/>
          <w:highlight w:val="white"/>
        </w:rPr>
        <w:t>Включается в Контакт в случае привлечения к исполнению Контракта субподрядчиков из числа субъектов малого предпринимательства, социально ориентированных некоммерческих организаций.</w:t>
      </w:r>
    </w:p>
    <w:p w14:paraId="0C3F9C15" w14:textId="557233FF" w:rsidR="00A14BE3" w:rsidRPr="008E7DCB" w:rsidRDefault="000E3EF1" w:rsidP="00546C83">
      <w:pPr>
        <w:pStyle w:val="ConsPlusNormal"/>
        <w:tabs>
          <w:tab w:val="left" w:pos="1276"/>
          <w:tab w:val="left" w:pos="1701"/>
        </w:tabs>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lastRenderedPageBreak/>
        <w:t>законодательством Российской Федерации. Копии сертификатов соответствия на устройства, оборудование, комплектующие, расходные материалы, используемые Подрядчиком при выполнении Работ, подлежат обязательной передаче Заказчику.</w:t>
      </w:r>
    </w:p>
    <w:p w14:paraId="7F538DF1" w14:textId="77777777" w:rsidR="00A14BE3" w:rsidRPr="008E7DCB" w:rsidRDefault="000E3EF1" w:rsidP="008E7D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3E48BC">
        <w:rPr>
          <w:rFonts w:ascii="Times New Roman" w:hAnsi="Times New Roman" w:cs="Times New Roman"/>
          <w:sz w:val="24"/>
          <w:szCs w:val="24"/>
          <w:highlight w:val="white"/>
        </w:rPr>
        <w:t>4</w:t>
      </w:r>
      <w:r w:rsidRPr="008E7DCB">
        <w:rPr>
          <w:rFonts w:ascii="Times New Roman" w:hAnsi="Times New Roman" w:cs="Times New Roman"/>
          <w:sz w:val="24"/>
          <w:szCs w:val="24"/>
          <w:highlight w:val="white"/>
        </w:rPr>
        <w:t>.</w:t>
      </w:r>
      <w:r w:rsidR="003E48BC">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 xml:space="preserve">Обеспечить и содержать за свой счет инженерные коммуникации, освещение, ограждение, охрану Объекта, а также материалов, оборудования, строительной техники и другого имущества, необходимых для </w:t>
      </w:r>
      <w:r w:rsidR="003E48BC">
        <w:rPr>
          <w:rFonts w:ascii="Times New Roman" w:hAnsi="Times New Roman" w:cs="Times New Roman"/>
          <w:sz w:val="24"/>
          <w:szCs w:val="24"/>
          <w:highlight w:val="white"/>
        </w:rPr>
        <w:t>выполнения Работ</w:t>
      </w:r>
      <w:r w:rsidRPr="008E7DCB">
        <w:rPr>
          <w:rFonts w:ascii="Times New Roman" w:hAnsi="Times New Roman" w:cs="Times New Roman"/>
          <w:sz w:val="24"/>
          <w:szCs w:val="24"/>
          <w:highlight w:val="white"/>
        </w:rPr>
        <w:t xml:space="preserve"> </w:t>
      </w:r>
      <w:r w:rsidR="003E48BC">
        <w:rPr>
          <w:rFonts w:ascii="Times New Roman" w:hAnsi="Times New Roman" w:cs="Times New Roman"/>
          <w:sz w:val="24"/>
          <w:szCs w:val="24"/>
          <w:highlight w:val="white"/>
        </w:rPr>
        <w:t xml:space="preserve">на </w:t>
      </w:r>
      <w:r w:rsidRPr="008E7DCB">
        <w:rPr>
          <w:rFonts w:ascii="Times New Roman" w:hAnsi="Times New Roman" w:cs="Times New Roman"/>
          <w:sz w:val="24"/>
          <w:szCs w:val="24"/>
          <w:highlight w:val="white"/>
        </w:rPr>
        <w:t>Объект</w:t>
      </w:r>
      <w:r w:rsidR="003E48BC">
        <w:rPr>
          <w:rFonts w:ascii="Times New Roman" w:hAnsi="Times New Roman" w:cs="Times New Roman"/>
          <w:sz w:val="24"/>
          <w:szCs w:val="24"/>
          <w:highlight w:val="white"/>
        </w:rPr>
        <w:t>е</w:t>
      </w:r>
      <w:r w:rsidRPr="008E7DCB">
        <w:rPr>
          <w:rFonts w:ascii="Times New Roman" w:hAnsi="Times New Roman" w:cs="Times New Roman"/>
          <w:sz w:val="24"/>
          <w:szCs w:val="24"/>
          <w:highlight w:val="white"/>
        </w:rPr>
        <w:t>, находящихся с момента начала выполнения Работ по Контракту до подписания акта приемки законченного строительством объекта.</w:t>
      </w:r>
    </w:p>
    <w:p w14:paraId="43795F38" w14:textId="77777777" w:rsidR="00A14BE3" w:rsidRPr="008E7DCB" w:rsidRDefault="000E3EF1" w:rsidP="008E7D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3E48BC">
        <w:rPr>
          <w:rFonts w:ascii="Times New Roman" w:hAnsi="Times New Roman" w:cs="Times New Roman"/>
          <w:sz w:val="24"/>
          <w:szCs w:val="24"/>
          <w:highlight w:val="white"/>
        </w:rPr>
        <w:t>5</w:t>
      </w:r>
      <w:r w:rsidRPr="008E7DCB">
        <w:rPr>
          <w:rFonts w:ascii="Times New Roman" w:hAnsi="Times New Roman" w:cs="Times New Roman"/>
          <w:sz w:val="24"/>
          <w:szCs w:val="24"/>
          <w:highlight w:val="white"/>
        </w:rPr>
        <w:t>.</w:t>
      </w:r>
      <w:r w:rsidR="001561D5">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 xml:space="preserve">Обеспечить наличие на </w:t>
      </w:r>
      <w:r w:rsidR="00F27BEB">
        <w:rPr>
          <w:rFonts w:ascii="Times New Roman" w:hAnsi="Times New Roman" w:cs="Times New Roman"/>
          <w:sz w:val="24"/>
          <w:szCs w:val="24"/>
          <w:highlight w:val="white"/>
        </w:rPr>
        <w:t>Объекте</w:t>
      </w:r>
      <w:r w:rsidRPr="008E7DCB">
        <w:rPr>
          <w:rFonts w:ascii="Times New Roman" w:hAnsi="Times New Roman" w:cs="Times New Roman"/>
          <w:sz w:val="24"/>
          <w:szCs w:val="24"/>
          <w:highlight w:val="white"/>
        </w:rPr>
        <w:t xml:space="preserve"> проектной документации, рабочей документации, а также иной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лицу, осуществляющему государственный строительный надзор. Перечень документации, необходимой для выполнения Работ, определен Контрактом. </w:t>
      </w:r>
    </w:p>
    <w:p w14:paraId="2246CD2C" w14:textId="77777777" w:rsidR="00A14BE3" w:rsidRPr="008E7DCB" w:rsidRDefault="000E3EF1" w:rsidP="008E7D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6</w:t>
      </w:r>
      <w:r w:rsidRPr="008E7DCB">
        <w:rPr>
          <w:rFonts w:ascii="Times New Roman" w:hAnsi="Times New Roman" w:cs="Times New Roman"/>
          <w:sz w:val="24"/>
          <w:szCs w:val="24"/>
          <w:highlight w:val="white"/>
        </w:rPr>
        <w:t>.</w:t>
      </w:r>
      <w:r w:rsidR="001561D5">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Обеспечить представителям Заказчика возможность осуществлять контроль за исполнением Подрядчиком условий Контракта, ходом выполнения Работ, качеством применяемых при строительстве (реконструкции) Объекта материалов, изделий, конструкций и оборудования.</w:t>
      </w:r>
    </w:p>
    <w:p w14:paraId="1139E50F" w14:textId="77777777" w:rsidR="00A14BE3" w:rsidRPr="008E7DCB" w:rsidRDefault="000E3EF1" w:rsidP="008E7D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7</w:t>
      </w:r>
      <w:r w:rsidRPr="008E7DCB">
        <w:rPr>
          <w:rFonts w:ascii="Times New Roman" w:hAnsi="Times New Roman" w:cs="Times New Roman"/>
          <w:sz w:val="24"/>
          <w:szCs w:val="24"/>
          <w:highlight w:val="white"/>
        </w:rPr>
        <w:t>.</w:t>
      </w:r>
      <w:r w:rsidR="001561D5">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Известить Заказчика о готовности скрытых Работ (работ, скрываемых последующими работами и конструкциями, качество и точность которых невозможно определить после выполнения последующих работ) не менее чем за ___ (_____) дня до начала приемки соответствующих Работ.</w:t>
      </w:r>
    </w:p>
    <w:p w14:paraId="75151C48" w14:textId="77777777" w:rsidR="00A14BE3" w:rsidRPr="008E7DCB" w:rsidRDefault="000E3EF1" w:rsidP="008E7DCB">
      <w:pPr>
        <w:pStyle w:val="ConsPlusNormal"/>
        <w:tabs>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Приступать к выполнению последующих Работ только после приемки Заказчиком скрытых Работ и составления актов их освидетельствования. Если закрытие Работ выполнено без подтверждения Заказчика в случае, когда он не был информирован об этом или информирован с опозданием, Подрядчик обязан по требованию Заказчика за свой счет вскрыть любую часть скрытых Работ согласно указанию Заказчика, а затем восстановить за свой счет.</w:t>
      </w:r>
    </w:p>
    <w:p w14:paraId="45EAD9F6" w14:textId="77777777" w:rsidR="00A14BE3" w:rsidRPr="008E7DCB" w:rsidRDefault="000E3EF1" w:rsidP="008E7DCB">
      <w:pPr>
        <w:pStyle w:val="ConsPlusNormal"/>
        <w:tabs>
          <w:tab w:val="left" w:pos="993"/>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В случае необоснованной неявки представителя Заказчика в указанный Подрядчиком срок Подрядчик составляет односторонний акт. Вскрытие Работ в этом случае по требованию Заказчика производится за его счет.</w:t>
      </w:r>
    </w:p>
    <w:p w14:paraId="5DB88A1B" w14:textId="77777777" w:rsidR="00A14BE3" w:rsidRPr="008E7DCB" w:rsidRDefault="000E3EF1" w:rsidP="008E7DCB">
      <w:pPr>
        <w:pStyle w:val="ConsPlusNormal"/>
        <w:tabs>
          <w:tab w:val="left" w:pos="993"/>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8</w:t>
      </w:r>
      <w:r w:rsidRPr="008E7DCB">
        <w:rPr>
          <w:rFonts w:ascii="Times New Roman" w:hAnsi="Times New Roman" w:cs="Times New Roman"/>
          <w:sz w:val="24"/>
          <w:szCs w:val="24"/>
          <w:highlight w:val="white"/>
        </w:rPr>
        <w:t>.</w:t>
      </w:r>
      <w:r w:rsidR="001561D5">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 xml:space="preserve">Обеспечить содержание и уборку </w:t>
      </w:r>
      <w:r w:rsidR="00F27BEB">
        <w:rPr>
          <w:rFonts w:ascii="Times New Roman" w:hAnsi="Times New Roman" w:cs="Times New Roman"/>
          <w:sz w:val="24"/>
          <w:szCs w:val="24"/>
          <w:highlight w:val="white"/>
        </w:rPr>
        <w:t>Объекта</w:t>
      </w:r>
      <w:r w:rsidRPr="008E7DCB">
        <w:rPr>
          <w:rFonts w:ascii="Times New Roman" w:hAnsi="Times New Roman" w:cs="Times New Roman"/>
          <w:sz w:val="24"/>
          <w:szCs w:val="24"/>
          <w:highlight w:val="white"/>
        </w:rPr>
        <w:t xml:space="preserve"> и прилегающей территории с соблюдением норм технической и пожарной безопасности, производственной санитарии, а также чистоту выезжающего строительного транспорта.</w:t>
      </w:r>
    </w:p>
    <w:p w14:paraId="0B97228D" w14:textId="77777777" w:rsidR="00A14BE3" w:rsidRPr="008E7DCB" w:rsidRDefault="000E3EF1" w:rsidP="008E7DCB">
      <w:pPr>
        <w:pStyle w:val="ConsPlusNormal"/>
        <w:tabs>
          <w:tab w:val="left" w:pos="993"/>
          <w:tab w:val="left" w:pos="1276"/>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9</w:t>
      </w:r>
      <w:r w:rsidRPr="008E7DCB">
        <w:rPr>
          <w:rFonts w:ascii="Times New Roman" w:hAnsi="Times New Roman" w:cs="Times New Roman"/>
          <w:sz w:val="24"/>
          <w:szCs w:val="24"/>
          <w:highlight w:val="white"/>
        </w:rPr>
        <w:t>.</w:t>
      </w:r>
      <w:r w:rsidR="001561D5">
        <w:rPr>
          <w:rFonts w:ascii="Times New Roman" w:hAnsi="Times New Roman" w:cs="Times New Roman"/>
          <w:sz w:val="24"/>
          <w:szCs w:val="24"/>
          <w:highlight w:val="white"/>
        </w:rPr>
        <w:t xml:space="preserve"> </w:t>
      </w:r>
      <w:r w:rsidRPr="008E7DCB">
        <w:rPr>
          <w:rFonts w:ascii="Times New Roman" w:hAnsi="Times New Roman" w:cs="Times New Roman"/>
          <w:sz w:val="24"/>
          <w:szCs w:val="24"/>
          <w:highlight w:val="white"/>
        </w:rPr>
        <w:t>Обеспечить выполнение Работ и размещение строительных материалов, оборудования и механизмов в пределах земельного участка, отведенного для работ, нести административную и гражданско-правовую ответственность за нарушение границ земельного участка, установленных в соответствии с согласованным строительным генеральным планом.</w:t>
      </w:r>
    </w:p>
    <w:p w14:paraId="40152E8D" w14:textId="77777777" w:rsidR="00A14BE3" w:rsidRPr="00F27BEB" w:rsidRDefault="000E3EF1" w:rsidP="00F27BEB">
      <w:pPr>
        <w:pStyle w:val="ConsPlusNormal"/>
        <w:ind w:firstLine="567"/>
        <w:jc w:val="both"/>
        <w:rPr>
          <w:rFonts w:ascii="Times New Roman" w:hAnsi="Times New Roman" w:cs="Times New Roman"/>
          <w:sz w:val="24"/>
          <w:szCs w:val="24"/>
          <w:highlight w:val="white"/>
        </w:rPr>
      </w:pPr>
      <w:r w:rsidRPr="00F27BEB">
        <w:rPr>
          <w:rFonts w:ascii="Times New Roman" w:hAnsi="Times New Roman" w:cs="Times New Roman"/>
          <w:sz w:val="24"/>
          <w:szCs w:val="24"/>
        </w:rPr>
        <w:t>5.4.</w:t>
      </w:r>
      <w:r w:rsidR="00F27BEB" w:rsidRPr="00F27BEB">
        <w:rPr>
          <w:rFonts w:ascii="Times New Roman" w:hAnsi="Times New Roman" w:cs="Times New Roman"/>
          <w:sz w:val="24"/>
          <w:szCs w:val="24"/>
        </w:rPr>
        <w:t>10</w:t>
      </w:r>
      <w:r w:rsidRPr="00F27BEB">
        <w:rPr>
          <w:rFonts w:ascii="Times New Roman" w:hAnsi="Times New Roman" w:cs="Times New Roman"/>
          <w:sz w:val="24"/>
          <w:szCs w:val="24"/>
        </w:rPr>
        <w:t>. </w:t>
      </w:r>
      <w:r w:rsidRPr="008E7DCB">
        <w:rPr>
          <w:rFonts w:ascii="Times New Roman" w:hAnsi="Times New Roman" w:cs="Times New Roman"/>
          <w:sz w:val="24"/>
          <w:szCs w:val="24"/>
          <w:highlight w:val="white"/>
        </w:rPr>
        <w:t>Приостановить выполнение Работ в случае обнаружения не зависящих от Подрядчика обстоятельств, которые могут оказать негативное влияние на годность или прочность результатов выполняемых Работ или создать невозможность их завершения в установленный Контрактом срок, и сообщить об этом Заказчику в течение ________ дней после приостановления выполнения Работ.</w:t>
      </w:r>
    </w:p>
    <w:p w14:paraId="07A79AF6"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5.4.1</w:t>
      </w:r>
      <w:r w:rsidR="00F27BEB">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 Предоставить обеспечение исполнения Контракта в случаях, установленных Законом о контрактной системе и Контрактом.</w:t>
      </w:r>
    </w:p>
    <w:p w14:paraId="43F08AA3"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осуществлении банковских операций предоставить новое обеспечение исполнения Контракта не позднее одного месяца со дня надлежащего уведомления Заказчиком. При этом размер такого обеспечения может быть уменьшен в порядке и случаях, предусмотренных частями 7, 7.1, 7.2, 7.3 статьи 96 Закона о контрактной системе.</w:t>
      </w:r>
    </w:p>
    <w:p w14:paraId="7E035CB0"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5.4.1</w:t>
      </w:r>
      <w:r w:rsidR="00F27BEB">
        <w:rPr>
          <w:rFonts w:ascii="Times New Roman" w:hAnsi="Times New Roman" w:cs="Times New Roman"/>
          <w:sz w:val="24"/>
          <w:szCs w:val="24"/>
          <w:highlight w:val="white"/>
        </w:rPr>
        <w:t>2</w:t>
      </w:r>
      <w:r w:rsidRPr="008E7DCB">
        <w:rPr>
          <w:rFonts w:ascii="Times New Roman" w:hAnsi="Times New Roman" w:cs="Times New Roman"/>
          <w:sz w:val="24"/>
          <w:szCs w:val="24"/>
          <w:highlight w:val="white"/>
        </w:rPr>
        <w:t>. В случае изменения счета Подрядчика в течение 1 (одного) рабочего дня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Подрядчика, несет Подрядчик.</w:t>
      </w:r>
    </w:p>
    <w:p w14:paraId="6207C518"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13</w:t>
      </w:r>
      <w:r w:rsidRPr="008E7DCB">
        <w:rPr>
          <w:rFonts w:ascii="Times New Roman" w:hAnsi="Times New Roman" w:cs="Times New Roman"/>
          <w:sz w:val="24"/>
          <w:szCs w:val="24"/>
          <w:highlight w:val="white"/>
        </w:rPr>
        <w:t>. В срок не более 5 рабочих дней со дня заключения договора с субподрядчиком представить Заказчику:</w:t>
      </w:r>
    </w:p>
    <w:p w14:paraId="5F211EFB"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декларацию о принадлежности субподрядчика к субъектам малого предпринимательства, </w:t>
      </w:r>
      <w:r w:rsidRPr="008E7DCB">
        <w:rPr>
          <w:rFonts w:ascii="Times New Roman" w:hAnsi="Times New Roman" w:cs="Times New Roman"/>
          <w:sz w:val="24"/>
          <w:szCs w:val="24"/>
          <w:highlight w:val="white"/>
        </w:rPr>
        <w:lastRenderedPageBreak/>
        <w:t>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14AE674A"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копию договора (договоров), заключенного с субподрядчиком, заверенную Подрядчиком.</w:t>
      </w:r>
      <w:r w:rsidRPr="008E7DCB">
        <w:rPr>
          <w:rFonts w:ascii="Times New Roman" w:hAnsi="Times New Roman" w:cs="Times New Roman"/>
          <w:i/>
          <w:sz w:val="24"/>
          <w:szCs w:val="24"/>
          <w:highlight w:val="white"/>
          <w:vertAlign w:val="superscript"/>
        </w:rPr>
        <w:t xml:space="preserve"> 1</w:t>
      </w:r>
    </w:p>
    <w:p w14:paraId="01BD4F23"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14</w:t>
      </w:r>
      <w:r w:rsidRPr="008E7DCB">
        <w:rPr>
          <w:rFonts w:ascii="Times New Roman" w:hAnsi="Times New Roman" w:cs="Times New Roman"/>
          <w:sz w:val="24"/>
          <w:szCs w:val="24"/>
          <w:highlight w:val="white"/>
        </w:rPr>
        <w:t>. В случае замены субподрядчика на этапе исполнения контракта представлять Заказчику документы, указанные в подпункте 5.4.</w:t>
      </w:r>
      <w:r w:rsidR="00F27BEB">
        <w:rPr>
          <w:rFonts w:ascii="Times New Roman" w:hAnsi="Times New Roman" w:cs="Times New Roman"/>
          <w:sz w:val="24"/>
          <w:szCs w:val="24"/>
          <w:highlight w:val="white"/>
        </w:rPr>
        <w:t>13</w:t>
      </w:r>
      <w:r w:rsidRPr="008E7DCB">
        <w:rPr>
          <w:rFonts w:ascii="Times New Roman" w:hAnsi="Times New Roman" w:cs="Times New Roman"/>
          <w:sz w:val="24"/>
          <w:szCs w:val="24"/>
          <w:highlight w:val="white"/>
        </w:rPr>
        <w:t>, в течение 5 дней со дня заключения договора с новым субподрядчиком.</w:t>
      </w:r>
      <w:r w:rsidRPr="008E7DCB">
        <w:rPr>
          <w:rFonts w:ascii="Times New Roman" w:hAnsi="Times New Roman" w:cs="Times New Roman"/>
          <w:i/>
          <w:sz w:val="24"/>
          <w:szCs w:val="24"/>
          <w:highlight w:val="white"/>
          <w:vertAlign w:val="superscript"/>
        </w:rPr>
        <w:t xml:space="preserve"> 1</w:t>
      </w:r>
    </w:p>
    <w:p w14:paraId="5691AF9B"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15</w:t>
      </w:r>
      <w:r w:rsidRPr="008E7DCB">
        <w:rPr>
          <w:rFonts w:ascii="Times New Roman" w:hAnsi="Times New Roman" w:cs="Times New Roman"/>
          <w:sz w:val="24"/>
          <w:szCs w:val="24"/>
          <w:highlight w:val="white"/>
        </w:rPr>
        <w:t>.Оплачивать выполненные субподрядчиком работы (их результаты), отдельные этапы исполнения договора, заключенного с субподрядчиком, в течение 7 рабочих дней с даты подписания Подрядчиком документа о приемке выполненной работы (ее результатов), отдельных этапов исполнения договора.</w:t>
      </w:r>
      <w:r w:rsidRPr="008E7DCB">
        <w:rPr>
          <w:rFonts w:ascii="Times New Roman" w:hAnsi="Times New Roman" w:cs="Times New Roman"/>
          <w:i/>
          <w:sz w:val="24"/>
          <w:szCs w:val="24"/>
          <w:highlight w:val="white"/>
          <w:vertAlign w:val="superscript"/>
        </w:rPr>
        <w:t xml:space="preserve"> 1</w:t>
      </w:r>
    </w:p>
    <w:p w14:paraId="2E0AA880" w14:textId="77777777" w:rsidR="00A14BE3" w:rsidRPr="008E7DCB" w:rsidRDefault="000E3EF1" w:rsidP="008E7DCB">
      <w:pPr>
        <w:pStyle w:val="ConsPlusNormal"/>
        <w:tabs>
          <w:tab w:val="left" w:pos="1701"/>
        </w:tabs>
        <w:ind w:firstLine="567"/>
        <w:jc w:val="both"/>
        <w:rPr>
          <w:rFonts w:ascii="Times New Roman" w:hAnsi="Times New Roman" w:cs="Times New Roman"/>
          <w:sz w:val="24"/>
          <w:szCs w:val="24"/>
          <w:highlight w:val="red"/>
        </w:rPr>
      </w:pPr>
      <w:r w:rsidRPr="008E7DCB">
        <w:rPr>
          <w:rFonts w:ascii="Times New Roman" w:hAnsi="Times New Roman" w:cs="Times New Roman"/>
          <w:sz w:val="24"/>
          <w:szCs w:val="24"/>
          <w:highlight w:val="white"/>
        </w:rPr>
        <w:t>5.4.</w:t>
      </w:r>
      <w:r w:rsidR="00F27BEB">
        <w:rPr>
          <w:rFonts w:ascii="Times New Roman" w:hAnsi="Times New Roman" w:cs="Times New Roman"/>
          <w:sz w:val="24"/>
          <w:szCs w:val="24"/>
          <w:highlight w:val="white"/>
        </w:rPr>
        <w:t>16</w:t>
      </w:r>
      <w:r w:rsidRPr="008E7DCB">
        <w:rPr>
          <w:rFonts w:ascii="Times New Roman" w:hAnsi="Times New Roman" w:cs="Times New Roman"/>
          <w:sz w:val="24"/>
          <w:szCs w:val="24"/>
          <w:highlight w:val="white"/>
        </w:rPr>
        <w:t>. При осуществлении поставки товаров, в отношении которых Правительством Российской Федерации в соответствии со статьей 14 Закона о контрактной системе установлены запрет на допуск товаров, происходящих из иностранных государств, и ограничения допуска указанных товаров, указанных в Приложении 6 к Контракту, при исполнении Контракта замена таких промышленных товаров на промышленные товары, происходящие из иностранного государства (за исключением государств - членов Евразийского экономического союза), не допускается.</w:t>
      </w:r>
    </w:p>
    <w:p w14:paraId="69EF0326" w14:textId="77777777" w:rsidR="00A14BE3" w:rsidRPr="008E7DCB" w:rsidRDefault="000E3EF1" w:rsidP="008E7DCB">
      <w:pPr>
        <w:pStyle w:val="aff7"/>
        <w:ind w:firstLine="567"/>
        <w:jc w:val="both"/>
        <w:rPr>
          <w:rFonts w:ascii="Times New Roman" w:hAnsi="Times New Roman" w:cs="Times New Roman"/>
          <w:highlight w:val="white"/>
        </w:rPr>
      </w:pPr>
      <w:r w:rsidRPr="008E7DCB">
        <w:rPr>
          <w:rFonts w:ascii="Times New Roman" w:hAnsi="Times New Roman" w:cs="Times New Roman"/>
          <w:highlight w:val="white"/>
        </w:rPr>
        <w:t>5.4.</w:t>
      </w:r>
      <w:r w:rsidR="00F27BEB">
        <w:rPr>
          <w:rFonts w:ascii="Times New Roman" w:hAnsi="Times New Roman" w:cs="Times New Roman"/>
          <w:highlight w:val="white"/>
        </w:rPr>
        <w:t>1</w:t>
      </w:r>
      <w:r w:rsidRPr="008E7DCB">
        <w:rPr>
          <w:rFonts w:ascii="Times New Roman" w:hAnsi="Times New Roman" w:cs="Times New Roman"/>
          <w:highlight w:val="white"/>
        </w:rPr>
        <w:t>7. Обеспечить безопасность работ для третьих лиц и окружающей среды, выполнение требований безопасности труда, сохранности объектов культурного наследия.</w:t>
      </w:r>
    </w:p>
    <w:p w14:paraId="1158C20B" w14:textId="77777777" w:rsidR="00A14BE3" w:rsidRPr="008E7DCB" w:rsidRDefault="000E3EF1" w:rsidP="008E7DCB">
      <w:pPr>
        <w:pStyle w:val="ConsPlusNormal"/>
        <w:tabs>
          <w:tab w:val="left" w:pos="993"/>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E40874">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 xml:space="preserve">8. Информировать Заказчика обо всех происшествиях на </w:t>
      </w:r>
      <w:r w:rsidR="00E40874">
        <w:rPr>
          <w:rFonts w:ascii="Times New Roman" w:hAnsi="Times New Roman" w:cs="Times New Roman"/>
          <w:sz w:val="24"/>
          <w:szCs w:val="24"/>
          <w:highlight w:val="white"/>
        </w:rPr>
        <w:t>О</w:t>
      </w:r>
      <w:r w:rsidRPr="008E7DCB">
        <w:rPr>
          <w:rFonts w:ascii="Times New Roman" w:hAnsi="Times New Roman" w:cs="Times New Roman"/>
          <w:sz w:val="24"/>
          <w:szCs w:val="24"/>
          <w:highlight w:val="white"/>
        </w:rPr>
        <w:t xml:space="preserve">бъекте, в том числе об авариях или о возникновении угрозы аварии на </w:t>
      </w:r>
      <w:r w:rsidR="00E40874">
        <w:rPr>
          <w:rFonts w:ascii="Times New Roman" w:hAnsi="Times New Roman" w:cs="Times New Roman"/>
          <w:sz w:val="24"/>
          <w:szCs w:val="24"/>
          <w:highlight w:val="white"/>
        </w:rPr>
        <w:t>О</w:t>
      </w:r>
      <w:r w:rsidRPr="008E7DCB">
        <w:rPr>
          <w:rFonts w:ascii="Times New Roman" w:hAnsi="Times New Roman" w:cs="Times New Roman"/>
          <w:sz w:val="24"/>
          <w:szCs w:val="24"/>
          <w:highlight w:val="white"/>
        </w:rPr>
        <w:t xml:space="preserve">бъекте, о несчастных случаях на </w:t>
      </w:r>
      <w:r w:rsidR="00E40874">
        <w:rPr>
          <w:rFonts w:ascii="Times New Roman" w:hAnsi="Times New Roman" w:cs="Times New Roman"/>
          <w:sz w:val="24"/>
          <w:szCs w:val="24"/>
          <w:highlight w:val="white"/>
        </w:rPr>
        <w:t>О</w:t>
      </w:r>
      <w:r w:rsidRPr="008E7DCB">
        <w:rPr>
          <w:rFonts w:ascii="Times New Roman" w:hAnsi="Times New Roman" w:cs="Times New Roman"/>
          <w:sz w:val="24"/>
          <w:szCs w:val="24"/>
          <w:highlight w:val="white"/>
        </w:rPr>
        <w:t>бъекте,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 стали известны или должны были быть известны Подрядчику.</w:t>
      </w:r>
    </w:p>
    <w:p w14:paraId="1518CF6E"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E40874">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 xml:space="preserve">9 Не позднее 10-го рабочего дня со дня завершения работ освободить </w:t>
      </w:r>
      <w:r w:rsidR="00E40874">
        <w:rPr>
          <w:rFonts w:ascii="Times New Roman" w:hAnsi="Times New Roman" w:cs="Times New Roman"/>
          <w:sz w:val="24"/>
          <w:szCs w:val="24"/>
          <w:highlight w:val="white"/>
        </w:rPr>
        <w:t>Объект</w:t>
      </w:r>
      <w:r w:rsidRPr="008E7DCB">
        <w:rPr>
          <w:rFonts w:ascii="Times New Roman" w:hAnsi="Times New Roman" w:cs="Times New Roman"/>
          <w:sz w:val="24"/>
          <w:szCs w:val="24"/>
          <w:highlight w:val="white"/>
        </w:rPr>
        <w:t xml:space="preserve"> от 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14:paraId="73DA619C"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5.4.</w:t>
      </w:r>
      <w:r w:rsidR="00E40874">
        <w:rPr>
          <w:rFonts w:ascii="Times New Roman" w:hAnsi="Times New Roman" w:cs="Times New Roman"/>
          <w:sz w:val="24"/>
          <w:szCs w:val="24"/>
          <w:highlight w:val="white"/>
        </w:rPr>
        <w:t>2</w:t>
      </w:r>
      <w:r w:rsidR="005D0787">
        <w:rPr>
          <w:rFonts w:ascii="Times New Roman" w:hAnsi="Times New Roman" w:cs="Times New Roman"/>
          <w:sz w:val="24"/>
          <w:szCs w:val="24"/>
          <w:highlight w:val="white"/>
        </w:rPr>
        <w:t>0</w:t>
      </w:r>
      <w:r w:rsidRPr="008E7DCB">
        <w:rPr>
          <w:rFonts w:ascii="Times New Roman" w:hAnsi="Times New Roman" w:cs="Times New Roman"/>
          <w:sz w:val="24"/>
          <w:szCs w:val="24"/>
          <w:highlight w:val="white"/>
        </w:rPr>
        <w:t>. При расторжении контракта до завершения работ передать Заказчику исполнительную документацию, ведение которой осуществляется Подрядчиком в соответствии с требованиями законодательства о градостроительной деятельности, а также другие документы, полученные (составленные) Подрядчиком в ходе исполнения обязательств по контракту, в течение 10 дней со дня получения от Заказчика направленного в порядке, предусмотренном контрактом для направления уведомлений, требования о передаче указанных документов Заказчику.</w:t>
      </w:r>
    </w:p>
    <w:p w14:paraId="1BDF95C9" w14:textId="77777777" w:rsidR="00A14BE3" w:rsidRPr="008E7DCB" w:rsidRDefault="00A14BE3" w:rsidP="008E7DCB">
      <w:pPr>
        <w:pStyle w:val="ConsPlusNormal"/>
        <w:ind w:firstLine="567"/>
        <w:jc w:val="both"/>
        <w:rPr>
          <w:rFonts w:ascii="Times New Roman" w:hAnsi="Times New Roman" w:cs="Times New Roman"/>
          <w:sz w:val="24"/>
          <w:szCs w:val="24"/>
          <w:highlight w:val="white"/>
        </w:rPr>
      </w:pPr>
    </w:p>
    <w:p w14:paraId="6B81FA16" w14:textId="77777777" w:rsidR="00A14BE3" w:rsidRPr="00E40874" w:rsidRDefault="000E3EF1" w:rsidP="008E7DCB">
      <w:pPr>
        <w:pStyle w:val="ConsPlusNormal"/>
        <w:ind w:firstLine="567"/>
        <w:jc w:val="both"/>
        <w:outlineLvl w:val="1"/>
        <w:rPr>
          <w:rFonts w:ascii="Times New Roman" w:hAnsi="Times New Roman" w:cs="Times New Roman"/>
          <w:b/>
          <w:sz w:val="24"/>
          <w:szCs w:val="24"/>
          <w:highlight w:val="white"/>
        </w:rPr>
      </w:pPr>
      <w:r w:rsidRPr="00E40874">
        <w:rPr>
          <w:rFonts w:ascii="Times New Roman" w:hAnsi="Times New Roman" w:cs="Times New Roman"/>
          <w:b/>
          <w:sz w:val="24"/>
          <w:szCs w:val="24"/>
          <w:highlight w:val="white"/>
        </w:rPr>
        <w:t xml:space="preserve">Статья </w:t>
      </w:r>
      <w:r w:rsidR="00E40874">
        <w:rPr>
          <w:rFonts w:ascii="Times New Roman" w:hAnsi="Times New Roman" w:cs="Times New Roman"/>
          <w:b/>
          <w:sz w:val="24"/>
          <w:szCs w:val="24"/>
          <w:highlight w:val="white"/>
        </w:rPr>
        <w:t>6</w:t>
      </w:r>
      <w:r w:rsidRPr="00E40874">
        <w:rPr>
          <w:rFonts w:ascii="Times New Roman" w:hAnsi="Times New Roman" w:cs="Times New Roman"/>
          <w:b/>
          <w:sz w:val="24"/>
          <w:szCs w:val="24"/>
          <w:highlight w:val="white"/>
        </w:rPr>
        <w:t>. Банковское сопровождение Контракта/ Казначейское сопровождение средств</w:t>
      </w:r>
    </w:p>
    <w:p w14:paraId="7464156D" w14:textId="77777777" w:rsidR="00D652EF" w:rsidRPr="00D652EF" w:rsidRDefault="00D652EF" w:rsidP="00D652EF">
      <w:pPr>
        <w:widowControl w:val="0"/>
        <w:spacing w:line="240" w:lineRule="auto"/>
        <w:contextualSpacing/>
        <w:rPr>
          <w:sz w:val="24"/>
          <w:szCs w:val="24"/>
        </w:rPr>
      </w:pPr>
      <w:r w:rsidRPr="00D652EF">
        <w:rPr>
          <w:sz w:val="24"/>
          <w:szCs w:val="24"/>
          <w:highlight w:val="white"/>
        </w:rPr>
        <w:t>6.1.</w:t>
      </w:r>
      <w:r w:rsidRPr="00D652EF">
        <w:t xml:space="preserve"> </w:t>
      </w:r>
      <w:r w:rsidRPr="00D652EF">
        <w:rPr>
          <w:sz w:val="24"/>
          <w:szCs w:val="24"/>
        </w:rPr>
        <w:t>Банковское сопровождение Контракта не предусмотрено</w:t>
      </w:r>
    </w:p>
    <w:p w14:paraId="3E96E51E" w14:textId="77777777" w:rsidR="00A14BE3" w:rsidRPr="008E7DCB" w:rsidRDefault="00D652EF" w:rsidP="00D652EF">
      <w:pPr>
        <w:rPr>
          <w:color w:val="808080"/>
          <w:sz w:val="24"/>
          <w:szCs w:val="24"/>
          <w:highlight w:val="white"/>
        </w:rPr>
      </w:pPr>
      <w:r w:rsidRPr="00D652EF">
        <w:rPr>
          <w:sz w:val="24"/>
          <w:szCs w:val="24"/>
        </w:rPr>
        <w:t>6.2.</w:t>
      </w:r>
      <w:r w:rsidRPr="00D652EF">
        <w:t xml:space="preserve"> </w:t>
      </w:r>
      <w:r w:rsidRPr="00D652EF">
        <w:rPr>
          <w:sz w:val="24"/>
          <w:szCs w:val="24"/>
        </w:rPr>
        <w:t>Казначейское сопровождение средств не предусмотрено.</w:t>
      </w:r>
    </w:p>
    <w:p w14:paraId="3DE086BE" w14:textId="77777777" w:rsidR="00D652EF" w:rsidRPr="005D0787" w:rsidRDefault="00D652EF" w:rsidP="008E7DCB">
      <w:pPr>
        <w:pStyle w:val="ConsPlusNormal"/>
        <w:ind w:firstLine="567"/>
        <w:jc w:val="both"/>
        <w:outlineLvl w:val="1"/>
        <w:rPr>
          <w:rFonts w:ascii="Times New Roman" w:hAnsi="Times New Roman" w:cs="Times New Roman"/>
          <w:sz w:val="24"/>
          <w:szCs w:val="24"/>
          <w:highlight w:val="white"/>
        </w:rPr>
      </w:pPr>
    </w:p>
    <w:p w14:paraId="699DEE81" w14:textId="77777777" w:rsidR="00A14BE3" w:rsidRPr="00D652EF" w:rsidRDefault="000E3EF1" w:rsidP="008E7DCB">
      <w:pPr>
        <w:pStyle w:val="ConsPlusNormal"/>
        <w:ind w:firstLine="567"/>
        <w:jc w:val="both"/>
        <w:outlineLvl w:val="1"/>
        <w:rPr>
          <w:rFonts w:ascii="Times New Roman" w:hAnsi="Times New Roman" w:cs="Times New Roman"/>
          <w:b/>
          <w:sz w:val="24"/>
          <w:szCs w:val="24"/>
          <w:highlight w:val="white"/>
        </w:rPr>
      </w:pPr>
      <w:r w:rsidRPr="00D652EF">
        <w:rPr>
          <w:rFonts w:ascii="Times New Roman" w:hAnsi="Times New Roman" w:cs="Times New Roman"/>
          <w:b/>
          <w:sz w:val="24"/>
          <w:szCs w:val="24"/>
          <w:highlight w:val="white"/>
          <w:lang w:val="en-US"/>
        </w:rPr>
        <w:t>C</w:t>
      </w:r>
      <w:r w:rsidRPr="00D652EF">
        <w:rPr>
          <w:rFonts w:ascii="Times New Roman" w:hAnsi="Times New Roman" w:cs="Times New Roman"/>
          <w:b/>
          <w:sz w:val="24"/>
          <w:szCs w:val="24"/>
          <w:highlight w:val="white"/>
        </w:rPr>
        <w:t xml:space="preserve">татья </w:t>
      </w:r>
      <w:r w:rsidR="00D652EF">
        <w:rPr>
          <w:rFonts w:ascii="Times New Roman" w:hAnsi="Times New Roman" w:cs="Times New Roman"/>
          <w:b/>
          <w:sz w:val="24"/>
          <w:szCs w:val="24"/>
          <w:highlight w:val="white"/>
        </w:rPr>
        <w:t>7</w:t>
      </w:r>
      <w:r w:rsidRPr="00D652EF">
        <w:rPr>
          <w:rFonts w:ascii="Times New Roman" w:hAnsi="Times New Roman" w:cs="Times New Roman"/>
          <w:b/>
          <w:sz w:val="24"/>
          <w:szCs w:val="24"/>
          <w:highlight w:val="white"/>
        </w:rPr>
        <w:t>. Гарантии</w:t>
      </w:r>
    </w:p>
    <w:p w14:paraId="6AD3AFA4" w14:textId="77777777" w:rsidR="00A14BE3" w:rsidRPr="008E7DCB" w:rsidRDefault="00D652EF"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.1. Результат выполненных Работ должен соответствовать техническим регламентам, документам, разрабатываемым и применяемым в национальной системе стандартизации, техническим условиям, санитарно-эпидемиологическим правилам и нормативам, действующим в отношении данного вида Работ, Техническому заданию (Приложение 1 к Контракту), условиями Контракта.</w:t>
      </w:r>
    </w:p>
    <w:p w14:paraId="56060C2E" w14:textId="77777777" w:rsidR="00A14BE3" w:rsidRPr="008E7DCB" w:rsidRDefault="00D652EF"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.2. В 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выполнение Работ, являющихся предметом Контракта, установлено требование об их обязательном членстве в саморегулируемых организациях, Подрядчик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w:t>
      </w:r>
      <w:r w:rsidR="000E3EF1" w:rsidRPr="008E7DCB">
        <w:rPr>
          <w:rFonts w:ascii="Times New Roman" w:hAnsi="Times New Roman" w:cs="Times New Roman"/>
          <w:color w:val="808080" w:themeColor="background1" w:themeShade="80"/>
          <w:sz w:val="24"/>
          <w:szCs w:val="24"/>
          <w:highlight w:val="white"/>
        </w:rPr>
        <w:t>.</w:t>
      </w:r>
    </w:p>
    <w:p w14:paraId="410E263D" w14:textId="77777777" w:rsidR="00A14BE3" w:rsidRPr="008E7DCB" w:rsidRDefault="00D652EF"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 xml:space="preserve">.3. Подрядчик предоставляет гарантию качества на выполненные Работы в соответствии с документами, предусмотренными законодательством Российской Федерации, на данный вид </w:t>
      </w:r>
      <w:r w:rsidR="000E3EF1" w:rsidRPr="008E7DCB">
        <w:rPr>
          <w:rFonts w:ascii="Times New Roman" w:hAnsi="Times New Roman" w:cs="Times New Roman"/>
          <w:sz w:val="24"/>
          <w:szCs w:val="24"/>
          <w:highlight w:val="white"/>
        </w:rPr>
        <w:lastRenderedPageBreak/>
        <w:t>Работ. Гарантия качества результата работ, предусмотренного Контрактом, распространяется на все, составляющее результата работ.</w:t>
      </w:r>
    </w:p>
    <w:p w14:paraId="56DDD0B8" w14:textId="721D872D" w:rsidR="00A14BE3" w:rsidRPr="008E7DCB" w:rsidRDefault="00D652EF"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 xml:space="preserve">.4. Гарантийный срок на выполняемые Работы составляет </w:t>
      </w:r>
      <w:r w:rsidR="001B7BBA">
        <w:rPr>
          <w:rFonts w:ascii="Times New Roman" w:hAnsi="Times New Roman" w:cs="Times New Roman"/>
          <w:sz w:val="24"/>
          <w:szCs w:val="24"/>
          <w:highlight w:val="white"/>
        </w:rPr>
        <w:t>24</w:t>
      </w:r>
      <w:r w:rsidR="000E3EF1" w:rsidRPr="008E7DCB">
        <w:rPr>
          <w:rFonts w:ascii="Times New Roman" w:hAnsi="Times New Roman" w:cs="Times New Roman"/>
          <w:sz w:val="24"/>
          <w:szCs w:val="24"/>
          <w:highlight w:val="white"/>
        </w:rPr>
        <w:t xml:space="preserve"> (</w:t>
      </w:r>
      <w:r w:rsidR="001B7BBA">
        <w:rPr>
          <w:rFonts w:ascii="Times New Roman" w:hAnsi="Times New Roman" w:cs="Times New Roman"/>
          <w:sz w:val="24"/>
          <w:szCs w:val="24"/>
          <w:highlight w:val="white"/>
        </w:rPr>
        <w:t>двадцать четыре</w:t>
      </w:r>
      <w:r w:rsidR="000E3EF1" w:rsidRPr="008E7DCB">
        <w:rPr>
          <w:rFonts w:ascii="Times New Roman" w:hAnsi="Times New Roman" w:cs="Times New Roman"/>
          <w:sz w:val="24"/>
          <w:szCs w:val="24"/>
          <w:highlight w:val="white"/>
        </w:rPr>
        <w:t>) месяц</w:t>
      </w:r>
      <w:r w:rsidR="001B7BBA">
        <w:rPr>
          <w:rFonts w:ascii="Times New Roman" w:hAnsi="Times New Roman" w:cs="Times New Roman"/>
          <w:sz w:val="24"/>
          <w:szCs w:val="24"/>
          <w:highlight w:val="white"/>
        </w:rPr>
        <w:t>а</w:t>
      </w:r>
      <w:r w:rsidR="000E3EF1" w:rsidRPr="008E7DCB">
        <w:rPr>
          <w:rFonts w:ascii="Times New Roman" w:hAnsi="Times New Roman" w:cs="Times New Roman"/>
          <w:sz w:val="24"/>
          <w:szCs w:val="24"/>
          <w:highlight w:val="white"/>
        </w:rPr>
        <w:t>.</w:t>
      </w:r>
    </w:p>
    <w:p w14:paraId="169D0587" w14:textId="3C0CDDFD" w:rsidR="00A14BE3" w:rsidRPr="008E7DCB" w:rsidRDefault="000E3EF1" w:rsidP="008E7DCB">
      <w:pPr>
        <w:pStyle w:val="ConsPlusNormal"/>
        <w:ind w:firstLine="567"/>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Гарантийный срок на результат работ устанавливается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w:t>
      </w:r>
      <w:r w:rsidR="001B7BBA">
        <w:rPr>
          <w:rFonts w:ascii="Times New Roman" w:eastAsiaTheme="minorHAnsi" w:hAnsi="Times New Roman" w:cs="Times New Roman"/>
          <w:i/>
          <w:sz w:val="24"/>
          <w:szCs w:val="24"/>
          <w:highlight w:val="white"/>
          <w:vertAlign w:val="superscript"/>
          <w:lang w:eastAsia="en-US"/>
        </w:rPr>
        <w:t>6</w:t>
      </w:r>
      <w:r w:rsidRPr="008E7DCB">
        <w:rPr>
          <w:rFonts w:ascii="Times New Roman" w:hAnsi="Times New Roman" w:cs="Times New Roman"/>
          <w:sz w:val="24"/>
          <w:szCs w:val="24"/>
          <w:highlight w:val="white"/>
        </w:rPr>
        <w:t xml:space="preserve">. </w:t>
      </w:r>
    </w:p>
    <w:p w14:paraId="20E9C7FD" w14:textId="77777777" w:rsidR="00A14BE3" w:rsidRPr="008E7DCB" w:rsidRDefault="000E3EF1" w:rsidP="008E7DCB">
      <w:pPr>
        <w:pStyle w:val="ConsPlusNormal"/>
        <w:ind w:firstLine="567"/>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В случае, если Контракт предусматривает поэтапное исполнение обязательств, течение гарантийного срока начинается со дня приемки Заказчиком результата работ.</w:t>
      </w:r>
    </w:p>
    <w:p w14:paraId="43A9F460" w14:textId="77777777" w:rsidR="00A14BE3" w:rsidRPr="008E7DCB" w:rsidRDefault="000E3EF1" w:rsidP="00D652EF">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В случае, если Контракт предусматривает поэтапное исполнение обязательств, течение гарантийного срока начинается с даты подписания Заказчиком документа о приемке по соответствующему этапу.</w:t>
      </w:r>
    </w:p>
    <w:p w14:paraId="64F1778F" w14:textId="7D6D62A0" w:rsidR="00A14BE3" w:rsidRPr="008E7DCB" w:rsidRDefault="00D652EF" w:rsidP="008E7DCB">
      <w:pPr>
        <w:spacing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.5. Подрядчик несет ответственность за недостатки (дефекты) Работ, обнаруженные в период гарантийного срока, если не докажет, что они произошли вследствие нормального износа объекта и его частей, неправильной эксплуатации, ненадлежащего ремонта объекта.</w:t>
      </w:r>
      <w:r w:rsidR="001B7BBA">
        <w:rPr>
          <w:rFonts w:eastAsia="Calibri"/>
          <w:i/>
          <w:sz w:val="24"/>
          <w:szCs w:val="24"/>
          <w:highlight w:val="white"/>
          <w:vertAlign w:val="superscript"/>
        </w:rPr>
        <w:t>6</w:t>
      </w:r>
    </w:p>
    <w:p w14:paraId="1E849DB1" w14:textId="7D662165" w:rsidR="00A14BE3" w:rsidRPr="008E7DCB" w:rsidRDefault="00787ADE" w:rsidP="008E7DCB">
      <w:pPr>
        <w:spacing w:before="240"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.6. Устранение недостатков (дефектов) работ, выявленных в течение гарантийного срока, осуществляется силами и за счет средств Подрядчика.</w:t>
      </w:r>
      <w:r w:rsidR="001B7BBA">
        <w:rPr>
          <w:rFonts w:eastAsia="Calibri"/>
          <w:i/>
          <w:sz w:val="24"/>
          <w:szCs w:val="24"/>
          <w:highlight w:val="white"/>
          <w:vertAlign w:val="superscript"/>
        </w:rPr>
        <w:t>6</w:t>
      </w:r>
    </w:p>
    <w:p w14:paraId="60A242A0" w14:textId="1C4842A2" w:rsidR="00A14BE3" w:rsidRPr="008E7DCB" w:rsidRDefault="00787ADE" w:rsidP="008E7DCB">
      <w:pPr>
        <w:spacing w:before="240"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 xml:space="preserve">.7. Если в течение гарантийного срока, указанного в пункте </w:t>
      </w:r>
      <w:r>
        <w:rPr>
          <w:rFonts w:eastAsia="Calibri"/>
          <w:sz w:val="24"/>
          <w:szCs w:val="24"/>
          <w:highlight w:val="white"/>
        </w:rPr>
        <w:t>7</w:t>
      </w:r>
      <w:r w:rsidR="000E3EF1" w:rsidRPr="008E7DCB">
        <w:rPr>
          <w:rFonts w:eastAsia="Calibri"/>
          <w:sz w:val="24"/>
          <w:szCs w:val="24"/>
          <w:highlight w:val="white"/>
        </w:rPr>
        <w:t xml:space="preserve">.4 </w:t>
      </w:r>
      <w:r>
        <w:rPr>
          <w:rFonts w:eastAsia="Calibri"/>
          <w:sz w:val="24"/>
          <w:szCs w:val="24"/>
          <w:highlight w:val="white"/>
        </w:rPr>
        <w:t>К</w:t>
      </w:r>
      <w:r w:rsidR="000E3EF1" w:rsidRPr="008E7DCB">
        <w:rPr>
          <w:rFonts w:eastAsia="Calibri"/>
          <w:sz w:val="24"/>
          <w:szCs w:val="24"/>
          <w:highlight w:val="white"/>
        </w:rPr>
        <w:t>онтракта, будут обнаружены недостатки (дефекты) работ, Заказчик уведомляет об этом Подрядчика в порядке, предусмотренном Контрактом для направления уведомлений.</w:t>
      </w:r>
      <w:r w:rsidR="001B7BBA">
        <w:rPr>
          <w:rFonts w:eastAsia="Calibri"/>
          <w:i/>
          <w:sz w:val="24"/>
          <w:szCs w:val="24"/>
          <w:highlight w:val="white"/>
          <w:vertAlign w:val="superscript"/>
        </w:rPr>
        <w:t>6</w:t>
      </w:r>
    </w:p>
    <w:p w14:paraId="4BE2DE39" w14:textId="41D79824" w:rsidR="00A14BE3" w:rsidRPr="008E7DCB" w:rsidRDefault="00787ADE" w:rsidP="008E7DCB">
      <w:pPr>
        <w:spacing w:before="240"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.8. Не позднее _____ дней со дня получения Подрядчиком уведомления о выявленных недостатках (дефектах) Работ Стороны составляют акт с указанием недостатков, причин их возникновения, порядка и сроков их устранения.</w:t>
      </w:r>
      <w:r w:rsidR="001B7BBA">
        <w:rPr>
          <w:rFonts w:eastAsia="Calibri"/>
          <w:i/>
          <w:sz w:val="24"/>
          <w:szCs w:val="24"/>
          <w:highlight w:val="white"/>
          <w:vertAlign w:val="superscript"/>
        </w:rPr>
        <w:t>6</w:t>
      </w:r>
    </w:p>
    <w:p w14:paraId="59741256" w14:textId="77777777" w:rsidR="00A14BE3" w:rsidRPr="008E7DCB" w:rsidRDefault="00787ADE" w:rsidP="008E7DCB">
      <w:pPr>
        <w:spacing w:before="240"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.9. В случае уклонения Подрядчика от составления акта выявленных недостатков (дефектов) работ в установленный срок Заказчик вправе составить его без участия Подрядчика.</w:t>
      </w:r>
    </w:p>
    <w:p w14:paraId="54F06115" w14:textId="6D7430AB" w:rsidR="00A14BE3" w:rsidRPr="008E7DCB" w:rsidRDefault="00787ADE" w:rsidP="008E7DCB">
      <w:pPr>
        <w:spacing w:before="240"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.10. Если иной срок не будет согласован сторонами дополнительно, Подрядчик обязуется устранить выявленные недостатки (дефекты) работ не позднее ____ дней/месяца со дня получения требования от Заказчика.</w:t>
      </w:r>
      <w:r w:rsidR="001B7BBA">
        <w:rPr>
          <w:rFonts w:eastAsia="Calibri"/>
          <w:i/>
          <w:sz w:val="24"/>
          <w:szCs w:val="24"/>
          <w:highlight w:val="white"/>
          <w:vertAlign w:val="superscript"/>
        </w:rPr>
        <w:t>6</w:t>
      </w:r>
    </w:p>
    <w:p w14:paraId="24C9356D" w14:textId="381E596B" w:rsidR="00A14BE3" w:rsidRPr="008E7DCB" w:rsidRDefault="00787ADE" w:rsidP="008E7DCB">
      <w:pPr>
        <w:spacing w:before="240"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.11. В случае отказа Подрядчика от устранения выявленных недостатков (дефектов) работ или в случае неустранения недостатков (дефектов) работ в установленный срок Заказчик вправе привлечь третьих лиц с возмещением расходов на устранение недостатков (дефектов) Работ за счет Подрядчика.</w:t>
      </w:r>
      <w:r w:rsidR="001B7BBA">
        <w:rPr>
          <w:rFonts w:eastAsia="Calibri"/>
          <w:i/>
          <w:sz w:val="24"/>
          <w:szCs w:val="24"/>
          <w:highlight w:val="white"/>
          <w:vertAlign w:val="superscript"/>
        </w:rPr>
        <w:t>6</w:t>
      </w:r>
    </w:p>
    <w:p w14:paraId="5613656C" w14:textId="1D64AB29" w:rsidR="00A14BE3" w:rsidRPr="008E7DCB" w:rsidRDefault="00787ADE" w:rsidP="00787ADE">
      <w:pPr>
        <w:spacing w:before="240" w:line="240" w:lineRule="auto"/>
        <w:contextualSpacing/>
        <w:rPr>
          <w:sz w:val="24"/>
          <w:szCs w:val="24"/>
          <w:highlight w:val="white"/>
        </w:rPr>
      </w:pPr>
      <w:r>
        <w:rPr>
          <w:rFonts w:eastAsia="Calibri"/>
          <w:sz w:val="24"/>
          <w:szCs w:val="24"/>
          <w:highlight w:val="white"/>
        </w:rPr>
        <w:t>7</w:t>
      </w:r>
      <w:r w:rsidR="000E3EF1" w:rsidRPr="008E7DCB">
        <w:rPr>
          <w:rFonts w:eastAsia="Calibri"/>
          <w:sz w:val="24"/>
          <w:szCs w:val="24"/>
          <w:highlight w:val="white"/>
        </w:rPr>
        <w:t>.12. Течение гарантийного срока прерывается на все время, на протяжении которого объект не мог эксплуатироваться вследствие недостатков (дефектов) работ, за которые отвечает Подрядчик.</w:t>
      </w:r>
      <w:r w:rsidR="001B7BBA">
        <w:rPr>
          <w:rFonts w:eastAsia="Calibri"/>
          <w:i/>
          <w:sz w:val="24"/>
          <w:szCs w:val="24"/>
          <w:highlight w:val="white"/>
          <w:vertAlign w:val="superscript"/>
        </w:rPr>
        <w:t>6</w:t>
      </w:r>
    </w:p>
    <w:p w14:paraId="30147EE5" w14:textId="77777777" w:rsidR="00A14BE3" w:rsidRPr="008E7DCB" w:rsidRDefault="00787ADE" w:rsidP="008E7DCB">
      <w:pPr>
        <w:pStyle w:val="ConsPlusNormal"/>
        <w:ind w:firstLine="567"/>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.13.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Контрактом,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1D54E173" w14:textId="77777777" w:rsidR="00A14BE3" w:rsidRPr="008E7DCB" w:rsidRDefault="00787ADE" w:rsidP="008E7DCB">
      <w:pPr>
        <w:pStyle w:val="ConsPlusNormal"/>
        <w:ind w:firstLine="567"/>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.14. Если в течение гарантийного срока, установленного Контрактом, будут обнаружены недостатки (дефекты) результата работ, Заказчик уведомляет об этом подрядчика в порядке, предусмотренном Контрактом для направления уведомлений.</w:t>
      </w:r>
    </w:p>
    <w:p w14:paraId="6A7606B4" w14:textId="77777777" w:rsidR="001B7BBA" w:rsidRDefault="00787ADE" w:rsidP="008E7DCB">
      <w:pPr>
        <w:pStyle w:val="ConsPlusNormal"/>
        <w:ind w:firstLine="567"/>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 xml:space="preserve">.14.1. 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w:t>
      </w:r>
    </w:p>
    <w:p w14:paraId="5C59AC7A" w14:textId="4EE688C0" w:rsidR="00A14BE3" w:rsidRPr="008E7DCB" w:rsidRDefault="000E3EF1" w:rsidP="001B7BBA">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Контрактом.</w:t>
      </w:r>
    </w:p>
    <w:p w14:paraId="2A180918" w14:textId="77777777" w:rsidR="00683FE7" w:rsidRDefault="00787ADE" w:rsidP="00683FE7">
      <w:pPr>
        <w:pStyle w:val="ConsPlusNormal"/>
        <w:ind w:firstLine="567"/>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 xml:space="preserve">.14.2. 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w:t>
      </w:r>
    </w:p>
    <w:p w14:paraId="6E231E6C" w14:textId="6816CACA" w:rsidR="00546C83" w:rsidRDefault="000E3EF1" w:rsidP="00683FE7">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Контрактом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Контрактом для </w:t>
      </w:r>
    </w:p>
    <w:p w14:paraId="5297B88E" w14:textId="77777777" w:rsidR="008461CB" w:rsidRDefault="000E3EF1" w:rsidP="00683FE7">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направления уведомлений. В указанном случае акт о выявленных недостатках (дефектах) </w:t>
      </w:r>
    </w:p>
    <w:p w14:paraId="2BA8790A" w14:textId="793833B8" w:rsidR="008461CB" w:rsidRDefault="008461CB" w:rsidP="00683FE7">
      <w:pPr>
        <w:pStyle w:val="ConsPlusNormal"/>
        <w:jc w:val="both"/>
        <w:outlineLvl w:val="1"/>
        <w:rPr>
          <w:rFonts w:ascii="Times New Roman" w:hAnsi="Times New Roman" w:cs="Times New Roman"/>
          <w:sz w:val="24"/>
          <w:szCs w:val="24"/>
          <w:highlight w:val="white"/>
        </w:rPr>
      </w:pPr>
      <w:r>
        <w:rPr>
          <w:rFonts w:ascii="Times New Roman" w:hAnsi="Times New Roman" w:cs="Times New Roman"/>
          <w:i/>
          <w:sz w:val="20"/>
          <w:szCs w:val="20"/>
          <w:highlight w:val="white"/>
          <w:vertAlign w:val="superscript"/>
        </w:rPr>
        <w:t>6</w:t>
      </w:r>
      <w:r w:rsidRPr="00806E22">
        <w:rPr>
          <w:rFonts w:ascii="Times New Roman" w:hAnsi="Times New Roman" w:cs="Times New Roman"/>
          <w:i/>
          <w:sz w:val="20"/>
          <w:szCs w:val="20"/>
          <w:highlight w:val="white"/>
        </w:rPr>
        <w:t xml:space="preserve"> Настоящие пункты подлежат включению в Контракт, если в него включен пункт</w:t>
      </w:r>
    </w:p>
    <w:p w14:paraId="360ED3FD" w14:textId="77777777" w:rsidR="008461CB" w:rsidRDefault="008461CB" w:rsidP="00683FE7">
      <w:pPr>
        <w:pStyle w:val="ConsPlusNormal"/>
        <w:jc w:val="both"/>
        <w:outlineLvl w:val="1"/>
        <w:rPr>
          <w:rFonts w:ascii="Times New Roman" w:hAnsi="Times New Roman" w:cs="Times New Roman"/>
          <w:sz w:val="24"/>
          <w:szCs w:val="24"/>
          <w:highlight w:val="white"/>
        </w:rPr>
      </w:pPr>
    </w:p>
    <w:p w14:paraId="773AAAE5" w14:textId="7C2517CB" w:rsidR="00A14BE3" w:rsidRPr="008E7DCB" w:rsidRDefault="000E3EF1" w:rsidP="00683FE7">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lastRenderedPageBreak/>
        <w:t>результата работ считается составленным и подписанным сторонами Контракта надлежащим образом.</w:t>
      </w:r>
    </w:p>
    <w:p w14:paraId="20BB0695" w14:textId="77777777" w:rsidR="00A14BE3" w:rsidRPr="008E7DCB" w:rsidRDefault="00787ADE" w:rsidP="008E7DCB">
      <w:pPr>
        <w:pStyle w:val="ConsPlusNormal"/>
        <w:ind w:firstLine="567"/>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.14.4. Если иной срок не будет согласован сторонами Контракта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 о выявленных недостатках (дефектах) результата работ).</w:t>
      </w:r>
    </w:p>
    <w:p w14:paraId="41F8517A" w14:textId="77777777" w:rsidR="00A14BE3" w:rsidRPr="008E7DCB" w:rsidRDefault="00787ADE" w:rsidP="008E7DCB">
      <w:pPr>
        <w:pStyle w:val="ConsPlusNormal"/>
        <w:ind w:firstLine="567"/>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.14.5. В случае отказа Подрядчика от устранения выявленных недостатков (дефектов) результата работ или в случае неустранения недостатков (дефектов)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
    <w:p w14:paraId="6E5A9CDE" w14:textId="77777777" w:rsidR="00A14BE3" w:rsidRPr="008E7DCB" w:rsidRDefault="00787ADE" w:rsidP="008E7DCB">
      <w:pPr>
        <w:pStyle w:val="ConsPlusNormal"/>
        <w:ind w:firstLine="567"/>
        <w:jc w:val="both"/>
        <w:outlineLvl w:val="1"/>
        <w:rPr>
          <w:rFonts w:ascii="Times New Roman" w:hAnsi="Times New Roman" w:cs="Times New Roman"/>
          <w:sz w:val="24"/>
          <w:szCs w:val="24"/>
          <w:highlight w:val="white"/>
        </w:rPr>
      </w:pPr>
      <w:r>
        <w:rPr>
          <w:rFonts w:ascii="Times New Roman" w:hAnsi="Times New Roman" w:cs="Times New Roman"/>
          <w:sz w:val="24"/>
          <w:szCs w:val="24"/>
          <w:highlight w:val="white"/>
        </w:rPr>
        <w:t>7</w:t>
      </w:r>
      <w:r w:rsidR="000E3EF1" w:rsidRPr="008E7DCB">
        <w:rPr>
          <w:rFonts w:ascii="Times New Roman" w:hAnsi="Times New Roman" w:cs="Times New Roman"/>
          <w:sz w:val="24"/>
          <w:szCs w:val="24"/>
          <w:highlight w:val="white"/>
        </w:rPr>
        <w:t>.14.6. Течение гарантийного срока прерывается на все время, на протяжении которого результат работ не мог эксплуатироваться вследствие недостатков (дефектов) результата работ, допущенных Подрядчиком.</w:t>
      </w:r>
    </w:p>
    <w:p w14:paraId="2540F1E7" w14:textId="77777777" w:rsidR="00A14BE3" w:rsidRPr="008E7DCB" w:rsidRDefault="00A14BE3" w:rsidP="008E7DCB">
      <w:pPr>
        <w:pStyle w:val="ConsPlusNormal"/>
        <w:ind w:firstLine="567"/>
        <w:jc w:val="both"/>
        <w:rPr>
          <w:rFonts w:ascii="Times New Roman" w:hAnsi="Times New Roman" w:cs="Times New Roman"/>
          <w:color w:val="808080"/>
          <w:sz w:val="24"/>
          <w:szCs w:val="24"/>
          <w:highlight w:val="white"/>
        </w:rPr>
      </w:pPr>
    </w:p>
    <w:p w14:paraId="478CEB22" w14:textId="77777777" w:rsidR="00A14BE3" w:rsidRPr="00787ADE" w:rsidRDefault="000E3EF1" w:rsidP="008E7DCB">
      <w:pPr>
        <w:pStyle w:val="ConsPlusNormal"/>
        <w:ind w:firstLine="567"/>
        <w:jc w:val="both"/>
        <w:outlineLvl w:val="1"/>
        <w:rPr>
          <w:rFonts w:ascii="Times New Roman" w:hAnsi="Times New Roman" w:cs="Times New Roman"/>
          <w:b/>
          <w:sz w:val="24"/>
          <w:szCs w:val="24"/>
          <w:highlight w:val="white"/>
        </w:rPr>
      </w:pPr>
      <w:r w:rsidRPr="00787ADE">
        <w:rPr>
          <w:rFonts w:ascii="Times New Roman" w:hAnsi="Times New Roman" w:cs="Times New Roman"/>
          <w:b/>
          <w:sz w:val="24"/>
          <w:szCs w:val="24"/>
          <w:highlight w:val="white"/>
        </w:rPr>
        <w:t xml:space="preserve">Статья </w:t>
      </w:r>
      <w:r w:rsidR="00787ADE" w:rsidRPr="00787ADE">
        <w:rPr>
          <w:rFonts w:ascii="Times New Roman" w:hAnsi="Times New Roman" w:cs="Times New Roman"/>
          <w:b/>
          <w:sz w:val="24"/>
          <w:szCs w:val="24"/>
          <w:highlight w:val="white"/>
        </w:rPr>
        <w:t>8</w:t>
      </w:r>
      <w:r w:rsidRPr="00787ADE">
        <w:rPr>
          <w:rFonts w:ascii="Times New Roman" w:hAnsi="Times New Roman" w:cs="Times New Roman"/>
          <w:b/>
          <w:sz w:val="24"/>
          <w:szCs w:val="24"/>
          <w:highlight w:val="white"/>
        </w:rPr>
        <w:t>. Ответственность Сторон</w:t>
      </w:r>
    </w:p>
    <w:p w14:paraId="04254462" w14:textId="77777777" w:rsidR="00A14BE3" w:rsidRPr="008E7DCB" w:rsidRDefault="00787ADE"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.1. Заказчик и Подрядчик несут ответственность за неисполнение или ненадлежащее исполнение обязательств, предусмотренных Контрактом.</w:t>
      </w:r>
    </w:p>
    <w:p w14:paraId="24BD0C97" w14:textId="77777777" w:rsidR="00A14BE3" w:rsidRPr="008E7DCB" w:rsidRDefault="00787ADE" w:rsidP="008E7DCB">
      <w:pPr>
        <w:pStyle w:val="ConsPlusNormal"/>
        <w:ind w:firstLine="567"/>
        <w:jc w:val="both"/>
        <w:rPr>
          <w:rFonts w:ascii="Times New Roman" w:hAnsi="Times New Roman" w:cs="Times New Roman"/>
          <w:strike/>
          <w:sz w:val="24"/>
          <w:szCs w:val="24"/>
          <w:highlight w:val="white"/>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w:t>
      </w:r>
    </w:p>
    <w:p w14:paraId="0398BE0C"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5BF86E3" w14:textId="63DDEF17" w:rsidR="00A14BE3" w:rsidRPr="0001712A" w:rsidRDefault="00787ADE" w:rsidP="008E7DC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 xml:space="preserve">.3.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Подрядчик вправе начислить штраф в размере, определяемом в порядке, установленном постановлением Правительства Российской Федерации от 30 августа 2017 года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года № 570 и признании утратившим силу постановления Правительства Российской Федерации от 25 ноября 2013 года № 1063» (далее - постановлением № 1042) в </w:t>
      </w:r>
      <w:r w:rsidR="000E3EF1" w:rsidRPr="0001712A">
        <w:rPr>
          <w:rFonts w:ascii="Times New Roman" w:hAnsi="Times New Roman" w:cs="Times New Roman"/>
          <w:sz w:val="24"/>
          <w:szCs w:val="24"/>
        </w:rPr>
        <w:t>размере</w:t>
      </w:r>
      <w:r w:rsidR="001B7BBA" w:rsidRPr="0001712A">
        <w:rPr>
          <w:rFonts w:ascii="Times New Roman" w:hAnsi="Times New Roman" w:cs="Times New Roman"/>
          <w:i/>
          <w:sz w:val="24"/>
          <w:szCs w:val="24"/>
          <w:vertAlign w:val="superscript"/>
        </w:rPr>
        <w:t>7</w:t>
      </w:r>
      <w:r w:rsidR="000E3EF1" w:rsidRPr="0001712A">
        <w:rPr>
          <w:rFonts w:ascii="Times New Roman" w:hAnsi="Times New Roman" w:cs="Times New Roman"/>
          <w:sz w:val="24"/>
          <w:szCs w:val="24"/>
        </w:rPr>
        <w:t>:</w:t>
      </w:r>
    </w:p>
    <w:p w14:paraId="6FA6729A"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а) 1000 рублей, если цена Контракта не превышает 3 млн. рублей (включительно);</w:t>
      </w:r>
    </w:p>
    <w:p w14:paraId="5F876A5D"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б) 5000 рублей, если цена Контракта составляет от 3 млн. рублей до 50 млн. рублей (включительно);</w:t>
      </w:r>
    </w:p>
    <w:p w14:paraId="69086BB1" w14:textId="1C5D14CC"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в) 10000 рублей, если цена Контракта составляет от 50 млн. рублей до 100 млн. рублей (включительно);</w:t>
      </w:r>
    </w:p>
    <w:p w14:paraId="03185373" w14:textId="77777777" w:rsidR="00A14BE3" w:rsidRPr="008E7DCB" w:rsidRDefault="000E3EF1" w:rsidP="009B433C">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г) 100000 рублей, если цена Контракта превышает 100 млн. рублей.</w:t>
      </w:r>
    </w:p>
    <w:p w14:paraId="46BDCC62" w14:textId="77777777" w:rsidR="00A14BE3" w:rsidRPr="008E7DCB" w:rsidRDefault="009B433C"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.4.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3BCB7BA8" w14:textId="77777777" w:rsidR="00A43175" w:rsidRDefault="000E3EF1" w:rsidP="00A43175">
      <w:pPr>
        <w:spacing w:line="240" w:lineRule="auto"/>
        <w:rPr>
          <w:sz w:val="24"/>
          <w:szCs w:val="24"/>
          <w:highlight w:val="white"/>
        </w:rPr>
      </w:pPr>
      <w:r w:rsidRPr="008E7DCB">
        <w:rPr>
          <w:sz w:val="24"/>
          <w:szCs w:val="24"/>
          <w:highlight w:val="white"/>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w:t>
      </w:r>
      <w:r w:rsidR="00A43175" w:rsidRPr="0001712A">
        <w:rPr>
          <w:i/>
          <w:sz w:val="20"/>
          <w:szCs w:val="20"/>
          <w:vertAlign w:val="superscript"/>
        </w:rPr>
        <w:t>7</w:t>
      </w:r>
      <w:r w:rsidR="00A43175" w:rsidRPr="009B433C">
        <w:rPr>
          <w:i/>
          <w:sz w:val="20"/>
          <w:szCs w:val="20"/>
          <w:highlight w:val="white"/>
          <w:vertAlign w:val="superscript"/>
        </w:rPr>
        <w:t xml:space="preserve"> </w:t>
      </w:r>
      <w:r w:rsidR="00A43175" w:rsidRPr="009B433C">
        <w:rPr>
          <w:i/>
          <w:sz w:val="20"/>
          <w:szCs w:val="20"/>
          <w:highlight w:val="white"/>
        </w:rPr>
        <w:t>В случае если законодательством Российской Федерации установлен иной порядок начисления штрафа, чем порядок, предусмотренный постановлением № 1042, размер такого штрафа и порядок его начисления устанавливается в настоящем пункте в соответствии с законодательством Российской Федерации.</w:t>
      </w:r>
    </w:p>
    <w:p w14:paraId="7A56A969" w14:textId="0853A46A" w:rsidR="00A14BE3" w:rsidRPr="008E7DCB" w:rsidRDefault="000E3EF1" w:rsidP="00A43175">
      <w:pPr>
        <w:spacing w:line="240" w:lineRule="auto"/>
        <w:ind w:firstLine="0"/>
        <w:rPr>
          <w:sz w:val="24"/>
          <w:szCs w:val="24"/>
          <w:highlight w:val="white"/>
        </w:rPr>
      </w:pPr>
      <w:r w:rsidRPr="008E7DCB">
        <w:rPr>
          <w:sz w:val="24"/>
          <w:szCs w:val="24"/>
          <w:highlight w:val="white"/>
        </w:rPr>
        <w:lastRenderedPageBreak/>
        <w:t xml:space="preserve">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w:t>
      </w:r>
      <w:r w:rsidRPr="008E7DCB">
        <w:rPr>
          <w:rFonts w:eastAsia="Calibri"/>
          <w:sz w:val="24"/>
          <w:szCs w:val="24"/>
          <w:highlight w:val="white"/>
        </w:rPr>
        <w:t>(отдельного этапа исполнения Контракта)</w:t>
      </w:r>
      <w:r w:rsidRPr="008E7DCB">
        <w:rPr>
          <w:sz w:val="24"/>
          <w:szCs w:val="24"/>
          <w:highlight w:val="white"/>
        </w:rPr>
        <w:t xml:space="preserve">, уменьшенной на сумму, пропорциональную объему обязательств, предусмотренных Контрактом </w:t>
      </w:r>
      <w:r w:rsidRPr="008E7DCB">
        <w:rPr>
          <w:rFonts w:eastAsia="Calibri"/>
          <w:sz w:val="24"/>
          <w:szCs w:val="24"/>
          <w:highlight w:val="white"/>
        </w:rPr>
        <w:t xml:space="preserve">(соответствующим отдельным этапом исполнения Контракта) </w:t>
      </w:r>
      <w:r w:rsidRPr="008E7DCB">
        <w:rPr>
          <w:sz w:val="24"/>
          <w:szCs w:val="24"/>
          <w:highlight w:val="white"/>
        </w:rPr>
        <w:t>и фактически исполненных Подрядчиком.</w:t>
      </w:r>
      <w:r w:rsidR="001B7BBA" w:rsidRPr="0001712A">
        <w:rPr>
          <w:i/>
          <w:sz w:val="24"/>
          <w:szCs w:val="24"/>
          <w:vertAlign w:val="superscript"/>
        </w:rPr>
        <w:t>8</w:t>
      </w:r>
      <w:r w:rsidRPr="0001712A">
        <w:rPr>
          <w:sz w:val="24"/>
          <w:szCs w:val="24"/>
        </w:rPr>
        <w:t xml:space="preserve"> </w:t>
      </w:r>
    </w:p>
    <w:p w14:paraId="655844DC"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устанавливается штраф в размере, определяемом п</w:t>
      </w:r>
      <w:r w:rsidRPr="008E7DCB">
        <w:rPr>
          <w:rFonts w:eastAsia="Calibri"/>
          <w:sz w:val="24"/>
          <w:szCs w:val="24"/>
          <w:highlight w:val="white"/>
          <w:lang w:eastAsia="en-US"/>
        </w:rPr>
        <w:t>остановлением № 1042, составляющий</w:t>
      </w:r>
      <w:r w:rsidRPr="008E7DCB">
        <w:rPr>
          <w:sz w:val="24"/>
          <w:szCs w:val="24"/>
          <w:highlight w:val="white"/>
        </w:rPr>
        <w:t>:</w:t>
      </w:r>
    </w:p>
    <w:p w14:paraId="06569FD7"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а)</w:t>
      </w:r>
      <w:r w:rsidR="009B433C">
        <w:rPr>
          <w:sz w:val="24"/>
          <w:szCs w:val="24"/>
          <w:highlight w:val="white"/>
        </w:rPr>
        <w:t xml:space="preserve"> </w:t>
      </w:r>
      <w:r w:rsidRPr="008E7DCB">
        <w:rPr>
          <w:sz w:val="24"/>
          <w:szCs w:val="24"/>
          <w:highlight w:val="white"/>
        </w:rPr>
        <w:t>10 процентов цены Контракта (этапа) в случае, если цена Контракта (этапа) не превышает 3 млн. рублей;</w:t>
      </w:r>
    </w:p>
    <w:p w14:paraId="443EAE82"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б) 5 процентов цены Контракта (этапа) в случае, если цена Контракта (этапа) составляет от 3 млн. рублей до 50 млн. рублей (включительно);</w:t>
      </w:r>
    </w:p>
    <w:p w14:paraId="33B97BEE"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в) 1 процент цены Контракта (этапа) в случае, если цена Контракта (этапа) составляет от 50 млн. рублей до 100 млн. рублей (включительно);</w:t>
      </w:r>
    </w:p>
    <w:p w14:paraId="6DD436F8"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г)</w:t>
      </w:r>
      <w:r w:rsidR="009B433C">
        <w:rPr>
          <w:sz w:val="24"/>
          <w:szCs w:val="24"/>
          <w:highlight w:val="white"/>
        </w:rPr>
        <w:t xml:space="preserve"> </w:t>
      </w:r>
      <w:r w:rsidRPr="008E7DCB">
        <w:rPr>
          <w:sz w:val="24"/>
          <w:szCs w:val="24"/>
          <w:highlight w:val="white"/>
        </w:rPr>
        <w:t>0,5 процента цены Контракта (этапа) в случае, если цена Контракта (этапа) составляет от 100 млн. рублей до 500 млн. рублей (включительно);</w:t>
      </w:r>
    </w:p>
    <w:p w14:paraId="014DBC50"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д)</w:t>
      </w:r>
      <w:r w:rsidR="009B433C">
        <w:rPr>
          <w:sz w:val="24"/>
          <w:szCs w:val="24"/>
          <w:highlight w:val="white"/>
        </w:rPr>
        <w:t xml:space="preserve"> </w:t>
      </w:r>
      <w:r w:rsidRPr="008E7DCB">
        <w:rPr>
          <w:sz w:val="24"/>
          <w:szCs w:val="24"/>
          <w:highlight w:val="white"/>
        </w:rPr>
        <w:t>0,4 процента цены Контракта (этапа) в случае, если цена Контракта (этапа) составляет от 500 млн. рублей до 1 млрд. рублей (включительно);</w:t>
      </w:r>
    </w:p>
    <w:p w14:paraId="1E3DF20D"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е)</w:t>
      </w:r>
      <w:r w:rsidR="009B433C">
        <w:rPr>
          <w:sz w:val="24"/>
          <w:szCs w:val="24"/>
          <w:highlight w:val="white"/>
        </w:rPr>
        <w:t xml:space="preserve"> </w:t>
      </w:r>
      <w:r w:rsidRPr="008E7DCB">
        <w:rPr>
          <w:sz w:val="24"/>
          <w:szCs w:val="24"/>
          <w:highlight w:val="white"/>
        </w:rPr>
        <w:t>0,3 процента цены Контракта (этапа) в случае, если цена Контракта (этапа) составляет от 1 млрд. рублей до 2 млрд. рублей (включительно);</w:t>
      </w:r>
    </w:p>
    <w:p w14:paraId="497B9DE9"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ж)</w:t>
      </w:r>
      <w:r w:rsidR="009B433C">
        <w:rPr>
          <w:sz w:val="24"/>
          <w:szCs w:val="24"/>
          <w:highlight w:val="white"/>
        </w:rPr>
        <w:t xml:space="preserve"> </w:t>
      </w:r>
      <w:r w:rsidRPr="008E7DCB">
        <w:rPr>
          <w:sz w:val="24"/>
          <w:szCs w:val="24"/>
          <w:highlight w:val="white"/>
        </w:rPr>
        <w:t>0,25 процента цены Контракта (этапа) в случае, если цена Контракта (этапа) составляет от 2 млрд. рублей до 5 млрд. рублей (включительно);</w:t>
      </w:r>
    </w:p>
    <w:p w14:paraId="2665DA09"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з)</w:t>
      </w:r>
      <w:r w:rsidR="009B433C">
        <w:rPr>
          <w:sz w:val="24"/>
          <w:szCs w:val="24"/>
          <w:highlight w:val="white"/>
        </w:rPr>
        <w:t xml:space="preserve"> </w:t>
      </w:r>
      <w:r w:rsidRPr="008E7DCB">
        <w:rPr>
          <w:sz w:val="24"/>
          <w:szCs w:val="24"/>
          <w:highlight w:val="white"/>
        </w:rPr>
        <w:t>0,2 процента цены Контракта (этапа) в случае, если цена Контракта (этапа) составляет от 5 млрд. рублей до 10 млрд. рублей (включительно);</w:t>
      </w:r>
    </w:p>
    <w:p w14:paraId="2C6A5A18" w14:textId="16C7BD78" w:rsidR="00A14BE3" w:rsidRPr="0001712A" w:rsidRDefault="000E3EF1" w:rsidP="008E7DCB">
      <w:pPr>
        <w:widowControl w:val="0"/>
        <w:spacing w:line="240" w:lineRule="auto"/>
        <w:rPr>
          <w:i/>
          <w:sz w:val="24"/>
          <w:szCs w:val="24"/>
          <w:vertAlign w:val="superscript"/>
        </w:rPr>
      </w:pPr>
      <w:r w:rsidRPr="008E7DCB">
        <w:rPr>
          <w:sz w:val="24"/>
          <w:szCs w:val="24"/>
          <w:highlight w:val="white"/>
        </w:rPr>
        <w:t>и)</w:t>
      </w:r>
      <w:r w:rsidR="009B433C">
        <w:rPr>
          <w:sz w:val="24"/>
          <w:szCs w:val="24"/>
          <w:highlight w:val="white"/>
        </w:rPr>
        <w:t xml:space="preserve"> </w:t>
      </w:r>
      <w:r w:rsidRPr="008E7DCB">
        <w:rPr>
          <w:sz w:val="24"/>
          <w:szCs w:val="24"/>
          <w:highlight w:val="white"/>
        </w:rPr>
        <w:t>0,1 процента цены Контракта (этапа) в случае, если цена Контракта (этапа) превышает 10 млрд. рублей.</w:t>
      </w:r>
      <w:r w:rsidR="001B7BBA" w:rsidRPr="0001712A">
        <w:rPr>
          <w:i/>
          <w:sz w:val="24"/>
          <w:szCs w:val="24"/>
          <w:vertAlign w:val="superscript"/>
        </w:rPr>
        <w:t>9</w:t>
      </w:r>
    </w:p>
    <w:p w14:paraId="6B78CDEE" w14:textId="08D87E0C" w:rsidR="00A14BE3" w:rsidRPr="00E203B9" w:rsidRDefault="000E3EF1" w:rsidP="00E203B9">
      <w:pPr>
        <w:spacing w:line="240" w:lineRule="auto"/>
        <w:rPr>
          <w:i/>
          <w:sz w:val="24"/>
          <w:szCs w:val="24"/>
          <w:highlight w:val="white"/>
          <w:vertAlign w:val="superscript"/>
        </w:rPr>
      </w:pPr>
      <w:r w:rsidRPr="008E7DCB">
        <w:rPr>
          <w:sz w:val="24"/>
          <w:szCs w:val="24"/>
          <w:highlight w:val="white"/>
          <w:lang w:eastAsia="en-US"/>
        </w:rPr>
        <w:t xml:space="preserve">За каждый факт неисполнения или ненадлежащего исполнения Подрядчиком обязательств, предусмотренных Контрактом, за исключением просрочки исполнения предусмотренных Контрактом обязательств (в том числе гарантийного обязательства), </w:t>
      </w:r>
      <w:r w:rsidRPr="008E7DCB">
        <w:rPr>
          <w:sz w:val="24"/>
          <w:szCs w:val="24"/>
          <w:highlight w:val="white"/>
        </w:rPr>
        <w:t>устанавливается штраф в размере 1 процента цены Контракта (этапа), но не более 5 000 рублей и не менее 1 000 рублей</w:t>
      </w:r>
      <w:r w:rsidR="0001712A">
        <w:rPr>
          <w:sz w:val="24"/>
          <w:szCs w:val="24"/>
        </w:rPr>
        <w:t xml:space="preserve"> </w:t>
      </w:r>
      <w:r w:rsidR="0001712A" w:rsidRPr="0001712A">
        <w:rPr>
          <w:i/>
          <w:iCs/>
          <w:sz w:val="24"/>
          <w:szCs w:val="24"/>
        </w:rPr>
        <w:t>(при заключении Контракта по результатам определения Подрядчика в соответствии с пунктом 1 части 1 статьи 30 Закона о контрактной системе) (для СМП и СОНО)</w:t>
      </w:r>
      <w:r w:rsidRPr="008E7DCB">
        <w:rPr>
          <w:sz w:val="24"/>
          <w:szCs w:val="24"/>
          <w:highlight w:val="white"/>
        </w:rPr>
        <w:t>.</w:t>
      </w:r>
    </w:p>
    <w:p w14:paraId="31A45C7D" w14:textId="77777777" w:rsidR="00A14BE3" w:rsidRPr="008E7DCB" w:rsidRDefault="005F7FBD" w:rsidP="008E7DCB">
      <w:pPr>
        <w:spacing w:line="240" w:lineRule="auto"/>
        <w:rPr>
          <w:sz w:val="24"/>
          <w:szCs w:val="24"/>
          <w:highlight w:val="white"/>
        </w:rPr>
      </w:pPr>
      <w:r>
        <w:rPr>
          <w:sz w:val="24"/>
          <w:szCs w:val="24"/>
          <w:highlight w:val="white"/>
        </w:rPr>
        <w:t>8.7</w:t>
      </w:r>
      <w:r w:rsidR="000E3EF1" w:rsidRPr="008E7DCB">
        <w:rPr>
          <w:sz w:val="24"/>
          <w:szCs w:val="24"/>
          <w:highlight w:val="white"/>
        </w:rPr>
        <w:t>.</w:t>
      </w:r>
      <w:r w:rsidR="00E203B9">
        <w:rPr>
          <w:sz w:val="24"/>
          <w:szCs w:val="24"/>
          <w:highlight w:val="white"/>
        </w:rPr>
        <w:t xml:space="preserve"> </w:t>
      </w:r>
      <w:r w:rsidR="000E3EF1" w:rsidRPr="008E7DCB">
        <w:rPr>
          <w:sz w:val="24"/>
          <w:szCs w:val="24"/>
          <w:highlight w:val="white"/>
        </w:rPr>
        <w:t>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(при наличии в Контракте таких обязательств), устанавливается штраф в размере, определяемом постановлением № 1042, составляющий:</w:t>
      </w:r>
    </w:p>
    <w:p w14:paraId="097CEA1A" w14:textId="77777777" w:rsidR="00A14BE3" w:rsidRPr="008E7DCB" w:rsidRDefault="000E3EF1" w:rsidP="008E7DCB">
      <w:pPr>
        <w:spacing w:line="240" w:lineRule="auto"/>
        <w:rPr>
          <w:sz w:val="24"/>
          <w:szCs w:val="24"/>
          <w:highlight w:val="white"/>
        </w:rPr>
      </w:pPr>
      <w:r w:rsidRPr="008E7DCB">
        <w:rPr>
          <w:sz w:val="24"/>
          <w:szCs w:val="24"/>
          <w:highlight w:val="white"/>
        </w:rPr>
        <w:t>а) 1000 рублей, если цена Контракта не превышает 3 млн. рублей;</w:t>
      </w:r>
    </w:p>
    <w:p w14:paraId="182D8DE3" w14:textId="77777777" w:rsidR="00A14BE3" w:rsidRPr="008E7DCB" w:rsidRDefault="000E3EF1" w:rsidP="008E7DCB">
      <w:pPr>
        <w:spacing w:line="240" w:lineRule="auto"/>
        <w:rPr>
          <w:sz w:val="24"/>
          <w:szCs w:val="24"/>
          <w:highlight w:val="white"/>
        </w:rPr>
      </w:pPr>
      <w:r w:rsidRPr="008E7DCB">
        <w:rPr>
          <w:sz w:val="24"/>
          <w:szCs w:val="24"/>
          <w:highlight w:val="white"/>
        </w:rPr>
        <w:t>б) 5000 рублей, если цена Контракта составляет от 3 млн. рублей до 50 млн. рублей (включительно);</w:t>
      </w:r>
    </w:p>
    <w:p w14:paraId="26A8F7E9" w14:textId="77777777" w:rsidR="00A14BE3" w:rsidRPr="008E7DCB" w:rsidRDefault="000E3EF1" w:rsidP="008E7DCB">
      <w:pPr>
        <w:spacing w:line="240" w:lineRule="auto"/>
        <w:rPr>
          <w:sz w:val="24"/>
          <w:szCs w:val="24"/>
          <w:highlight w:val="white"/>
        </w:rPr>
      </w:pPr>
      <w:r w:rsidRPr="008E7DCB">
        <w:rPr>
          <w:sz w:val="24"/>
          <w:szCs w:val="24"/>
          <w:highlight w:val="white"/>
        </w:rPr>
        <w:t>в) 10000 рублей, если цена Контракта составляет от 50 млн. рублей до 100 млн. рублей (включительно);</w:t>
      </w:r>
    </w:p>
    <w:p w14:paraId="3B3B7332" w14:textId="2B1AC09B" w:rsidR="00A14BE3" w:rsidRPr="00946F6B" w:rsidRDefault="000E3EF1" w:rsidP="005F7FBD">
      <w:pPr>
        <w:tabs>
          <w:tab w:val="left" w:pos="709"/>
        </w:tabs>
        <w:spacing w:line="240" w:lineRule="auto"/>
        <w:rPr>
          <w:i/>
          <w:sz w:val="24"/>
          <w:szCs w:val="24"/>
        </w:rPr>
      </w:pPr>
      <w:r w:rsidRPr="008E7DCB">
        <w:rPr>
          <w:sz w:val="24"/>
          <w:szCs w:val="24"/>
          <w:highlight w:val="white"/>
        </w:rPr>
        <w:t>г) 100000 рублей, если цена Контракта превышает 100 млн. рублей.</w:t>
      </w:r>
      <w:r w:rsidRPr="008E7DCB">
        <w:rPr>
          <w:i/>
          <w:sz w:val="24"/>
          <w:szCs w:val="24"/>
          <w:highlight w:val="white"/>
          <w:vertAlign w:val="superscript"/>
        </w:rPr>
        <w:t xml:space="preserve"> </w:t>
      </w:r>
      <w:r w:rsidR="00CA24C4" w:rsidRPr="00946F6B">
        <w:rPr>
          <w:i/>
          <w:sz w:val="24"/>
          <w:szCs w:val="24"/>
          <w:vertAlign w:val="superscript"/>
        </w:rPr>
        <w:t>1</w:t>
      </w:r>
      <w:r w:rsidR="00833C0B" w:rsidRPr="00946F6B">
        <w:rPr>
          <w:i/>
          <w:sz w:val="24"/>
          <w:szCs w:val="24"/>
          <w:vertAlign w:val="superscript"/>
        </w:rPr>
        <w:t>0</w:t>
      </w:r>
    </w:p>
    <w:p w14:paraId="7AAB2E49" w14:textId="77777777" w:rsidR="00A14BE3" w:rsidRPr="008E7DCB" w:rsidRDefault="005F7FBD" w:rsidP="008E7DCB">
      <w:pPr>
        <w:spacing w:line="240" w:lineRule="auto"/>
        <w:rPr>
          <w:sz w:val="24"/>
          <w:szCs w:val="24"/>
          <w:highlight w:val="white"/>
        </w:rPr>
      </w:pPr>
      <w:r>
        <w:rPr>
          <w:sz w:val="24"/>
          <w:szCs w:val="24"/>
          <w:highlight w:val="white"/>
        </w:rPr>
        <w:t>8</w:t>
      </w:r>
      <w:r w:rsidR="000E3EF1" w:rsidRPr="008E7DCB">
        <w:rPr>
          <w:sz w:val="24"/>
          <w:szCs w:val="24"/>
          <w:highlight w:val="white"/>
        </w:rPr>
        <w:t>.</w:t>
      </w:r>
      <w:r>
        <w:rPr>
          <w:sz w:val="24"/>
          <w:szCs w:val="24"/>
          <w:highlight w:val="white"/>
        </w:rPr>
        <w:t>8</w:t>
      </w:r>
      <w:r w:rsidR="000E3EF1" w:rsidRPr="008E7DCB">
        <w:rPr>
          <w:sz w:val="24"/>
          <w:szCs w:val="24"/>
          <w:highlight w:val="white"/>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41B980A" w14:textId="77777777" w:rsidR="00A14BE3" w:rsidRPr="008E7DCB" w:rsidRDefault="005F7FBD" w:rsidP="008E7DCB">
      <w:pPr>
        <w:spacing w:line="240" w:lineRule="auto"/>
        <w:rPr>
          <w:sz w:val="24"/>
          <w:szCs w:val="24"/>
          <w:highlight w:val="white"/>
        </w:rPr>
      </w:pPr>
      <w:r>
        <w:rPr>
          <w:sz w:val="24"/>
          <w:szCs w:val="24"/>
          <w:highlight w:val="white"/>
        </w:rPr>
        <w:t>8</w:t>
      </w:r>
      <w:r w:rsidR="000E3EF1" w:rsidRPr="008E7DCB">
        <w:rPr>
          <w:sz w:val="24"/>
          <w:szCs w:val="24"/>
          <w:highlight w:val="white"/>
        </w:rPr>
        <w:t>.</w:t>
      </w:r>
      <w:r>
        <w:rPr>
          <w:sz w:val="24"/>
          <w:szCs w:val="24"/>
          <w:highlight w:val="white"/>
        </w:rPr>
        <w:t>9</w:t>
      </w:r>
      <w:r w:rsidR="000E3EF1" w:rsidRPr="008E7DCB">
        <w:rPr>
          <w:sz w:val="24"/>
          <w:szCs w:val="24"/>
          <w:highlight w:val="white"/>
        </w:rPr>
        <w:t>. 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01A4724E" w14:textId="36835E4D" w:rsidR="00A14BE3" w:rsidRPr="008E7DCB" w:rsidRDefault="005F7FBD" w:rsidP="008E7DCB">
      <w:pPr>
        <w:pStyle w:val="ConsPlusNormal"/>
        <w:ind w:firstLine="567"/>
        <w:jc w:val="both"/>
        <w:rPr>
          <w:rFonts w:ascii="Times New Roman" w:hAnsi="Times New Roman" w:cs="Times New Roman"/>
          <w:strike/>
          <w:sz w:val="24"/>
          <w:szCs w:val="24"/>
          <w:highlight w:val="white"/>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.1</w:t>
      </w:r>
      <w:r>
        <w:rPr>
          <w:rFonts w:ascii="Times New Roman" w:hAnsi="Times New Roman" w:cs="Times New Roman"/>
          <w:sz w:val="24"/>
          <w:szCs w:val="24"/>
          <w:highlight w:val="white"/>
        </w:rPr>
        <w:t>0</w:t>
      </w:r>
      <w:r w:rsidR="000E3EF1" w:rsidRPr="008E7DCB">
        <w:rPr>
          <w:rFonts w:ascii="Times New Roman" w:hAnsi="Times New Roman" w:cs="Times New Roman"/>
          <w:sz w:val="24"/>
          <w:szCs w:val="24"/>
          <w:highlight w:val="white"/>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w:t>
      </w:r>
    </w:p>
    <w:p w14:paraId="24A45592" w14:textId="77777777" w:rsidR="0001712A" w:rsidRPr="009B433C" w:rsidRDefault="0001712A" w:rsidP="0001712A">
      <w:pPr>
        <w:pStyle w:val="ConsPlusNormal"/>
        <w:ind w:firstLine="567"/>
        <w:jc w:val="both"/>
        <w:rPr>
          <w:rFonts w:ascii="Times New Roman" w:eastAsia="Calibri" w:hAnsi="Times New Roman" w:cs="Times New Roman"/>
          <w:i/>
          <w:sz w:val="20"/>
          <w:szCs w:val="20"/>
          <w:highlight w:val="white"/>
        </w:rPr>
      </w:pPr>
      <w:r w:rsidRPr="0001712A">
        <w:rPr>
          <w:rFonts w:ascii="Times New Roman" w:hAnsi="Times New Roman" w:cs="Times New Roman"/>
          <w:i/>
          <w:sz w:val="20"/>
          <w:szCs w:val="20"/>
          <w:vertAlign w:val="superscript"/>
        </w:rPr>
        <w:t xml:space="preserve">8 </w:t>
      </w:r>
      <w:r w:rsidRPr="009B433C">
        <w:rPr>
          <w:rFonts w:ascii="Times New Roman" w:hAnsi="Times New Roman" w:cs="Times New Roman"/>
          <w:i/>
          <w:sz w:val="20"/>
          <w:szCs w:val="20"/>
          <w:highlight w:val="white"/>
        </w:rPr>
        <w:t>В случае если законодательством Российской Федерации установлен иной порядок начисления пени, чем порядок, предусмотренный частью 7 статьи 34 Закона о контрактной системе, размер пени и порядок их начисления устанавливается в настоящем пункте в соответствии с законодательством Российской Федерации.</w:t>
      </w:r>
    </w:p>
    <w:p w14:paraId="620DAA66" w14:textId="4F73754A" w:rsidR="0001712A" w:rsidRDefault="0001712A" w:rsidP="0001712A">
      <w:pPr>
        <w:pStyle w:val="ConsPlusNormal"/>
        <w:ind w:firstLine="567"/>
        <w:jc w:val="both"/>
        <w:rPr>
          <w:rFonts w:ascii="Times New Roman" w:hAnsi="Times New Roman" w:cs="Times New Roman"/>
          <w:sz w:val="24"/>
          <w:szCs w:val="24"/>
          <w:highlight w:val="white"/>
        </w:rPr>
      </w:pPr>
      <w:r w:rsidRPr="0001712A">
        <w:rPr>
          <w:rFonts w:ascii="Times New Roman" w:hAnsi="Times New Roman" w:cs="Times New Roman"/>
          <w:i/>
          <w:sz w:val="20"/>
          <w:szCs w:val="20"/>
          <w:vertAlign w:val="superscript"/>
        </w:rPr>
        <w:t>9</w:t>
      </w:r>
      <w:r w:rsidRPr="009B433C">
        <w:rPr>
          <w:rFonts w:ascii="Times New Roman" w:hAnsi="Times New Roman" w:cs="Times New Roman"/>
          <w:i/>
          <w:sz w:val="20"/>
          <w:szCs w:val="20"/>
          <w:highlight w:val="white"/>
          <w:vertAlign w:val="superscript"/>
        </w:rPr>
        <w:t xml:space="preserve"> </w:t>
      </w:r>
      <w:r w:rsidRPr="009B433C">
        <w:rPr>
          <w:rFonts w:ascii="Times New Roman" w:hAnsi="Times New Roman" w:cs="Times New Roman"/>
          <w:i/>
          <w:sz w:val="20"/>
          <w:szCs w:val="20"/>
          <w:highlight w:val="white"/>
        </w:rPr>
        <w:t>В случае если законодательством Российской Федерации установлен иной порядок начисления штрафа, чем порядок, предусмотренный постановлением № 1042, размер такого штрафа и порядок его начисления устанавливается в настоящем пункте в соответствии с законодательством Российской Федерации.</w:t>
      </w:r>
    </w:p>
    <w:p w14:paraId="5E62F4E1" w14:textId="77777777" w:rsidR="0001712A" w:rsidRDefault="0001712A" w:rsidP="0001712A">
      <w:pPr>
        <w:tabs>
          <w:tab w:val="left" w:pos="709"/>
        </w:tabs>
        <w:spacing w:line="240" w:lineRule="auto"/>
        <w:rPr>
          <w:i/>
          <w:sz w:val="20"/>
          <w:szCs w:val="20"/>
          <w:highlight w:val="white"/>
        </w:rPr>
      </w:pPr>
      <w:r w:rsidRPr="00946F6B">
        <w:rPr>
          <w:i/>
          <w:sz w:val="20"/>
          <w:szCs w:val="20"/>
          <w:vertAlign w:val="superscript"/>
        </w:rPr>
        <w:t>10</w:t>
      </w:r>
      <w:r w:rsidRPr="00CA24C4">
        <w:rPr>
          <w:i/>
          <w:sz w:val="20"/>
          <w:szCs w:val="20"/>
        </w:rPr>
        <w:t xml:space="preserve"> В случае если законодательством Российской Федерации установлен иной порядок начисления штрафа, чем порядок, предусмотренный постановлением № 1042, размер такого штрафа и порядок его начисления устанавливается в настоящем пункте в соответствии с законодательством Российской Федерации</w:t>
      </w:r>
    </w:p>
    <w:p w14:paraId="68C58A8F" w14:textId="77777777" w:rsidR="00946F6B" w:rsidRPr="008E7DCB" w:rsidRDefault="00946F6B" w:rsidP="00946F6B">
      <w:pPr>
        <w:pStyle w:val="ConsPlusNormal"/>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lastRenderedPageBreak/>
        <w:t>произошло вследствие непреодолимой силы или по вине другой стороны.</w:t>
      </w:r>
    </w:p>
    <w:p w14:paraId="1CC1D66E" w14:textId="6D8E2798" w:rsidR="00A14BE3" w:rsidRPr="00946F6B" w:rsidRDefault="0001712A" w:rsidP="0001712A">
      <w:pPr>
        <w:pStyle w:val="ConsPlusNormal"/>
        <w:ind w:firstLine="567"/>
        <w:jc w:val="both"/>
        <w:rPr>
          <w:rFonts w:ascii="Times New Roman" w:hAnsi="Times New Roman" w:cs="Times New Roman"/>
          <w:sz w:val="24"/>
          <w:szCs w:val="24"/>
        </w:rPr>
      </w:pPr>
      <w:r>
        <w:rPr>
          <w:rFonts w:ascii="Times New Roman" w:hAnsi="Times New Roman" w:cs="Times New Roman"/>
          <w:sz w:val="24"/>
          <w:szCs w:val="24"/>
          <w:highlight w:val="white"/>
        </w:rPr>
        <w:t>8</w:t>
      </w:r>
      <w:r w:rsidRPr="008E7DCB">
        <w:rPr>
          <w:rFonts w:ascii="Times New Roman" w:hAnsi="Times New Roman" w:cs="Times New Roman"/>
          <w:sz w:val="24"/>
          <w:szCs w:val="24"/>
          <w:highlight w:val="white"/>
        </w:rPr>
        <w:t>.1</w:t>
      </w:r>
      <w:r>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 В случае неисполнения или ненадлежащего исполнения Подрядчиком обязательств,</w:t>
      </w:r>
      <w:r>
        <w:rPr>
          <w:rFonts w:ascii="Times New Roman" w:hAnsi="Times New Roman" w:cs="Times New Roman"/>
          <w:sz w:val="24"/>
          <w:szCs w:val="24"/>
          <w:highlight w:val="white"/>
        </w:rPr>
        <w:t xml:space="preserve"> </w:t>
      </w:r>
      <w:r w:rsidR="000E3EF1" w:rsidRPr="008E7DCB">
        <w:rPr>
          <w:rFonts w:ascii="Times New Roman" w:hAnsi="Times New Roman" w:cs="Times New Roman"/>
          <w:sz w:val="24"/>
          <w:szCs w:val="24"/>
          <w:highlight w:val="white"/>
        </w:rPr>
        <w:t xml:space="preserve">предусмотренных Контрактом, Заказчик </w:t>
      </w:r>
      <w:r w:rsidR="000E3EF1" w:rsidRPr="008E7DCB">
        <w:rPr>
          <w:rFonts w:ascii="Times New Roman" w:eastAsiaTheme="minorHAnsi" w:hAnsi="Times New Roman" w:cs="Times New Roman"/>
          <w:sz w:val="24"/>
          <w:szCs w:val="24"/>
          <w:highlight w:val="white"/>
          <w:lang w:eastAsia="en-US"/>
        </w:rPr>
        <w:t>удерживает суммы неисполненных Подрядчиком требований об уплате неустоек (штрафов, пеней), предъявленных Заказчиком в соответствии с Законом о контрактной системе, из суммы, подлежащей оплате Подрядчику.</w:t>
      </w:r>
      <w:r w:rsidR="000E3EF1" w:rsidRPr="00946F6B">
        <w:rPr>
          <w:rFonts w:ascii="Times New Roman" w:hAnsi="Times New Roman" w:cs="Times New Roman"/>
          <w:i/>
          <w:sz w:val="24"/>
          <w:szCs w:val="24"/>
          <w:vertAlign w:val="superscript"/>
        </w:rPr>
        <w:t>1</w:t>
      </w:r>
      <w:r w:rsidR="00833C0B" w:rsidRPr="00946F6B">
        <w:rPr>
          <w:rFonts w:ascii="Times New Roman" w:hAnsi="Times New Roman" w:cs="Times New Roman"/>
          <w:i/>
          <w:sz w:val="24"/>
          <w:szCs w:val="24"/>
          <w:vertAlign w:val="superscript"/>
        </w:rPr>
        <w:t>1</w:t>
      </w:r>
    </w:p>
    <w:p w14:paraId="4FD3D33A" w14:textId="77777777" w:rsidR="00A14BE3" w:rsidRPr="008E7DCB" w:rsidRDefault="005F7FBD"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.1</w:t>
      </w:r>
      <w:r>
        <w:rPr>
          <w:rFonts w:ascii="Times New Roman" w:hAnsi="Times New Roman" w:cs="Times New Roman"/>
          <w:sz w:val="24"/>
          <w:szCs w:val="24"/>
          <w:highlight w:val="white"/>
        </w:rPr>
        <w:t>2</w:t>
      </w:r>
      <w:r w:rsidR="000E3EF1" w:rsidRPr="008E7DCB">
        <w:rPr>
          <w:rFonts w:ascii="Times New Roman" w:hAnsi="Times New Roman" w:cs="Times New Roman"/>
          <w:sz w:val="24"/>
          <w:szCs w:val="24"/>
          <w:highlight w:val="white"/>
        </w:rPr>
        <w:t>. Оплата Стороной неустойки (штрафа, пени) и возмещение убытков не освобождает ее от исполнения обязательств по Контракту.</w:t>
      </w:r>
    </w:p>
    <w:p w14:paraId="0C5B2EFE" w14:textId="77777777" w:rsidR="00A14BE3" w:rsidRPr="008E7DCB" w:rsidRDefault="005F7FBD"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.1</w:t>
      </w:r>
      <w:r>
        <w:rPr>
          <w:rFonts w:ascii="Times New Roman" w:hAnsi="Times New Roman" w:cs="Times New Roman"/>
          <w:sz w:val="24"/>
          <w:szCs w:val="24"/>
          <w:highlight w:val="white"/>
        </w:rPr>
        <w:t>3</w:t>
      </w:r>
      <w:r w:rsidR="000E3EF1" w:rsidRPr="008E7DCB">
        <w:rPr>
          <w:rFonts w:ascii="Times New Roman" w:hAnsi="Times New Roman" w:cs="Times New Roman"/>
          <w:sz w:val="24"/>
          <w:szCs w:val="24"/>
          <w:highlight w:val="white"/>
        </w:rPr>
        <w:t>. Сторона, допустившая нарушение обязательств по Контракту, обязана произвести уплату неустойки (штрафа, пени), предусмотренных настоящей статьей, в течение ______ рабочих дней с момента получения письменного требования об этом другой Стороны.</w:t>
      </w:r>
    </w:p>
    <w:p w14:paraId="21266E5D" w14:textId="77777777" w:rsidR="00A14BE3" w:rsidRPr="008E7DCB" w:rsidRDefault="005F7FBD" w:rsidP="008E7DCB">
      <w:pPr>
        <w:pStyle w:val="ConsPlusNormal"/>
        <w:ind w:firstLine="567"/>
        <w:jc w:val="both"/>
        <w:rPr>
          <w:rFonts w:ascii="Times New Roman" w:hAnsi="Times New Roman" w:cs="Times New Roman"/>
          <w:bCs/>
          <w:i/>
          <w:sz w:val="24"/>
          <w:szCs w:val="24"/>
          <w:highlight w:val="white"/>
          <w:vertAlign w:val="superscript"/>
        </w:rPr>
      </w:pPr>
      <w:r>
        <w:rPr>
          <w:rFonts w:ascii="Times New Roman" w:hAnsi="Times New Roman" w:cs="Times New Roman"/>
          <w:sz w:val="24"/>
          <w:szCs w:val="24"/>
          <w:highlight w:val="white"/>
        </w:rPr>
        <w:t>8</w:t>
      </w:r>
      <w:r w:rsidR="000E3EF1" w:rsidRPr="008E7DCB">
        <w:rPr>
          <w:rFonts w:ascii="Times New Roman" w:hAnsi="Times New Roman" w:cs="Times New Roman"/>
          <w:sz w:val="24"/>
          <w:szCs w:val="24"/>
          <w:highlight w:val="white"/>
        </w:rPr>
        <w:t>.1</w:t>
      </w:r>
      <w:r>
        <w:rPr>
          <w:rFonts w:ascii="Times New Roman" w:hAnsi="Times New Roman" w:cs="Times New Roman"/>
          <w:sz w:val="24"/>
          <w:szCs w:val="24"/>
          <w:highlight w:val="white"/>
        </w:rPr>
        <w:t>4</w:t>
      </w:r>
      <w:r w:rsidR="000E3EF1" w:rsidRPr="008E7DCB">
        <w:rPr>
          <w:rFonts w:ascii="Times New Roman" w:hAnsi="Times New Roman" w:cs="Times New Roman"/>
          <w:sz w:val="24"/>
          <w:szCs w:val="24"/>
          <w:highlight w:val="white"/>
        </w:rPr>
        <w:t>. Требования сторон об уплате неустоек (штрафов, пеней) направляются в порядке, который предусмотрен Контрактом для направления уведомлений.</w:t>
      </w:r>
    </w:p>
    <w:p w14:paraId="68DA134E" w14:textId="77777777" w:rsidR="00EE2582" w:rsidRDefault="00EE2582" w:rsidP="008E7DCB">
      <w:pPr>
        <w:pStyle w:val="ConsPlusNormal"/>
        <w:ind w:firstLine="567"/>
        <w:jc w:val="both"/>
        <w:outlineLvl w:val="1"/>
        <w:rPr>
          <w:rFonts w:ascii="Times New Roman" w:hAnsi="Times New Roman" w:cs="Times New Roman"/>
          <w:b/>
          <w:sz w:val="24"/>
          <w:szCs w:val="24"/>
          <w:highlight w:val="white"/>
        </w:rPr>
      </w:pPr>
    </w:p>
    <w:p w14:paraId="615E053E" w14:textId="0938F34A" w:rsidR="00A14BE3" w:rsidRPr="005F7FBD" w:rsidRDefault="000E3EF1" w:rsidP="008E7DCB">
      <w:pPr>
        <w:pStyle w:val="ConsPlusNormal"/>
        <w:ind w:firstLine="567"/>
        <w:jc w:val="both"/>
        <w:outlineLvl w:val="1"/>
        <w:rPr>
          <w:rFonts w:ascii="Times New Roman" w:hAnsi="Times New Roman" w:cs="Times New Roman"/>
          <w:b/>
          <w:sz w:val="24"/>
          <w:szCs w:val="24"/>
          <w:highlight w:val="white"/>
        </w:rPr>
      </w:pPr>
      <w:r w:rsidRPr="005F7FBD">
        <w:rPr>
          <w:rFonts w:ascii="Times New Roman" w:hAnsi="Times New Roman" w:cs="Times New Roman"/>
          <w:b/>
          <w:sz w:val="24"/>
          <w:szCs w:val="24"/>
          <w:highlight w:val="white"/>
        </w:rPr>
        <w:t xml:space="preserve">Статья </w:t>
      </w:r>
      <w:r w:rsidR="005F7FBD">
        <w:rPr>
          <w:rFonts w:ascii="Times New Roman" w:hAnsi="Times New Roman" w:cs="Times New Roman"/>
          <w:b/>
          <w:sz w:val="24"/>
          <w:szCs w:val="24"/>
          <w:highlight w:val="white"/>
        </w:rPr>
        <w:t>9</w:t>
      </w:r>
      <w:r w:rsidRPr="005F7FBD">
        <w:rPr>
          <w:rFonts w:ascii="Times New Roman" w:hAnsi="Times New Roman" w:cs="Times New Roman"/>
          <w:b/>
          <w:sz w:val="24"/>
          <w:szCs w:val="24"/>
          <w:highlight w:val="white"/>
        </w:rPr>
        <w:t>. Обеспечение исполнения Контракта, гарантийных обязательств</w:t>
      </w:r>
    </w:p>
    <w:p w14:paraId="57F1B463" w14:textId="6A585568" w:rsidR="00A14BE3" w:rsidRPr="008E7DCB" w:rsidRDefault="005F7FBD"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.1.</w:t>
      </w:r>
      <w:r w:rsidR="000E3EF1" w:rsidRPr="008E7DCB">
        <w:rPr>
          <w:rFonts w:ascii="Times New Roman" w:hAnsi="Times New Roman" w:cs="Times New Roman"/>
          <w:i/>
          <w:sz w:val="24"/>
          <w:szCs w:val="24"/>
          <w:highlight w:val="white"/>
        </w:rPr>
        <w:t xml:space="preserve"> </w:t>
      </w:r>
      <w:r w:rsidR="000E3EF1" w:rsidRPr="008E7DCB">
        <w:rPr>
          <w:rFonts w:ascii="Times New Roman" w:hAnsi="Times New Roman" w:cs="Times New Roman"/>
          <w:sz w:val="24"/>
          <w:szCs w:val="24"/>
          <w:highlight w:val="white"/>
        </w:rPr>
        <w:t>Подрядчик до заключения Контракта предоставляет Заказчику обеспечение исполнения Контракта в соответствии с частью 6 статьи 96 Закона о контрактной системе в размере ____% начальной (максимальной) цены контракта/цены контракта, что составляет ________(____) рублей ____копеек.</w:t>
      </w:r>
    </w:p>
    <w:p w14:paraId="6EA227BB" w14:textId="79979C1A" w:rsidR="00A14BE3"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В случае если предложенная Подрядчиком цена Контракта снижена на 25% и более по отношению к начальной (максимальной) цене контракта, Подрядчик до заключения Контракта предоставляет Заказчику обеспечение исполнения Контракта в соответствии со статьями 37 и 96 Закона о контрактной системе</w:t>
      </w:r>
      <w:r w:rsidR="00C13501">
        <w:rPr>
          <w:rFonts w:ascii="Times New Roman" w:hAnsi="Times New Roman" w:cs="Times New Roman"/>
          <w:sz w:val="24"/>
          <w:szCs w:val="24"/>
          <w:highlight w:val="white"/>
        </w:rPr>
        <w:t xml:space="preserve"> по следующим реквизитам:</w:t>
      </w:r>
    </w:p>
    <w:p w14:paraId="43D688FB" w14:textId="77777777" w:rsidR="00C13501" w:rsidRPr="00052DFA" w:rsidRDefault="00C13501" w:rsidP="00C13501">
      <w:pPr>
        <w:spacing w:line="240" w:lineRule="auto"/>
        <w:ind w:firstLine="0"/>
        <w:rPr>
          <w:rFonts w:eastAsia="Calibri"/>
          <w:color w:val="000000"/>
          <w:sz w:val="24"/>
          <w:szCs w:val="24"/>
          <w:lang w:eastAsia="en-US"/>
        </w:rPr>
      </w:pPr>
      <w:r w:rsidRPr="00052DFA">
        <w:rPr>
          <w:rFonts w:eastAsia="Calibri"/>
          <w:color w:val="000000"/>
          <w:sz w:val="24"/>
          <w:szCs w:val="24"/>
          <w:u w:val="single"/>
          <w:lang w:eastAsia="en-US"/>
        </w:rPr>
        <w:t>Наименование заказчика</w:t>
      </w:r>
      <w:r w:rsidRPr="00052DFA">
        <w:rPr>
          <w:rFonts w:eastAsia="Calibri"/>
          <w:color w:val="000000"/>
          <w:sz w:val="24"/>
          <w:szCs w:val="24"/>
          <w:lang w:eastAsia="en-US"/>
        </w:rPr>
        <w:t>:</w:t>
      </w:r>
    </w:p>
    <w:p w14:paraId="1851E252"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Санкт-Петербургское СУВУ</w:t>
      </w:r>
    </w:p>
    <w:p w14:paraId="1864352A" w14:textId="77777777" w:rsidR="00C13501" w:rsidRPr="00052DFA" w:rsidRDefault="00C13501" w:rsidP="00C13501">
      <w:pPr>
        <w:suppressAutoHyphens/>
        <w:spacing w:line="240" w:lineRule="auto"/>
        <w:ind w:firstLine="0"/>
        <w:jc w:val="left"/>
        <w:rPr>
          <w:sz w:val="24"/>
          <w:szCs w:val="24"/>
        </w:rPr>
      </w:pPr>
      <w:r w:rsidRPr="00052DFA">
        <w:rPr>
          <w:sz w:val="24"/>
          <w:szCs w:val="24"/>
        </w:rPr>
        <w:t xml:space="preserve">ИНН 7817014300 КПП 781701001 ОГРН 1027808757921 </w:t>
      </w:r>
    </w:p>
    <w:p w14:paraId="575849C6"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ОКПО 02514306 ОКВЭД 85.21</w:t>
      </w:r>
    </w:p>
    <w:p w14:paraId="71130FA3"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 xml:space="preserve">УФК по Нижегородской области </w:t>
      </w:r>
    </w:p>
    <w:p w14:paraId="034BD0D6"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(Санкт-Петербургское СУВУ, л/сч 20726У39310)</w:t>
      </w:r>
    </w:p>
    <w:p w14:paraId="0E975585"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Казначейский счет 03214643000000013225</w:t>
      </w:r>
    </w:p>
    <w:p w14:paraId="5EB89680"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ОКЦ № 1 ВВГУ Банка России//УФК по Нижегородской области, г. Нижний Новгород</w:t>
      </w:r>
    </w:p>
    <w:p w14:paraId="6A728C68"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БИК 012202102</w:t>
      </w:r>
    </w:p>
    <w:p w14:paraId="47815ECD" w14:textId="77777777" w:rsidR="00C13501" w:rsidRPr="00052DFA" w:rsidRDefault="00C13501" w:rsidP="00C13501">
      <w:pPr>
        <w:widowControl w:val="0"/>
        <w:autoSpaceDE w:val="0"/>
        <w:autoSpaceDN w:val="0"/>
        <w:spacing w:line="240" w:lineRule="auto"/>
        <w:ind w:firstLine="0"/>
        <w:jc w:val="left"/>
        <w:rPr>
          <w:sz w:val="24"/>
          <w:szCs w:val="24"/>
        </w:rPr>
      </w:pPr>
      <w:r w:rsidRPr="00052DFA">
        <w:rPr>
          <w:sz w:val="24"/>
          <w:szCs w:val="24"/>
        </w:rPr>
        <w:t>Единый казначейский счет 40102810745370000024</w:t>
      </w:r>
    </w:p>
    <w:p w14:paraId="3B34ADCC" w14:textId="491EC353" w:rsidR="00C13501" w:rsidRPr="00C13501" w:rsidRDefault="00C13501" w:rsidP="00C13501">
      <w:pPr>
        <w:pStyle w:val="ConsPlusNormal"/>
        <w:jc w:val="both"/>
        <w:rPr>
          <w:rFonts w:ascii="Times New Roman" w:hAnsi="Times New Roman" w:cs="Times New Roman"/>
          <w:b/>
          <w:sz w:val="24"/>
          <w:szCs w:val="24"/>
        </w:rPr>
      </w:pPr>
      <w:r w:rsidRPr="00052DFA">
        <w:rPr>
          <w:rFonts w:ascii="Times New Roman" w:hAnsi="Times New Roman" w:cs="Times New Roman"/>
          <w:sz w:val="24"/>
          <w:szCs w:val="24"/>
        </w:rPr>
        <w:t>КБК 00000000000000000510</w:t>
      </w:r>
    </w:p>
    <w:p w14:paraId="4130B8EC" w14:textId="3329869E" w:rsidR="00A14BE3" w:rsidRPr="00EE2582" w:rsidRDefault="00806E22" w:rsidP="00CA24C4">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.2. Исполнение Контракта может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r w:rsidR="00CA24C4">
        <w:rPr>
          <w:rFonts w:ascii="Times New Roman" w:hAnsi="Times New Roman" w:cs="Times New Roman"/>
          <w:sz w:val="24"/>
          <w:szCs w:val="24"/>
          <w:highlight w:val="white"/>
        </w:rPr>
        <w:t xml:space="preserve"> </w:t>
      </w:r>
      <w:r w:rsidR="000E3EF1" w:rsidRPr="00EE2582">
        <w:rPr>
          <w:rFonts w:ascii="Times New Roman" w:hAnsi="Times New Roman" w:cs="Times New Roman"/>
          <w:i/>
          <w:sz w:val="24"/>
          <w:szCs w:val="24"/>
          <w:highlight w:val="white"/>
        </w:rPr>
        <w:t>(</w:t>
      </w:r>
      <w:r w:rsidR="000E3EF1" w:rsidRPr="00EE2582">
        <w:rPr>
          <w:rFonts w:ascii="Times New Roman" w:hAnsi="Times New Roman" w:cs="Times New Roman"/>
          <w:i/>
          <w:sz w:val="24"/>
          <w:szCs w:val="24"/>
          <w:highlight w:val="white"/>
          <w:lang w:eastAsia="en-US"/>
        </w:rPr>
        <w:t xml:space="preserve">при заключении Контракта по </w:t>
      </w:r>
      <w:r w:rsidR="00A43175" w:rsidRPr="00EE2582">
        <w:rPr>
          <w:rFonts w:ascii="Times New Roman" w:hAnsi="Times New Roman" w:cs="Times New Roman"/>
          <w:i/>
          <w:sz w:val="24"/>
          <w:szCs w:val="24"/>
          <w:highlight w:val="white"/>
          <w:lang w:eastAsia="en-US"/>
        </w:rPr>
        <w:t>результатам определения Подрядчика в соответствии с пунктом 1 части 1 статьи 30 Закона</w:t>
      </w:r>
    </w:p>
    <w:p w14:paraId="6003057C" w14:textId="2ABD1709" w:rsidR="00683FE7" w:rsidRPr="00EE2582" w:rsidRDefault="00683FE7" w:rsidP="00683FE7">
      <w:pPr>
        <w:pStyle w:val="ConsPlusNormal"/>
        <w:jc w:val="both"/>
        <w:rPr>
          <w:rFonts w:ascii="Times New Roman" w:hAnsi="Times New Roman" w:cs="Times New Roman"/>
          <w:sz w:val="24"/>
          <w:szCs w:val="24"/>
          <w:highlight w:val="white"/>
        </w:rPr>
      </w:pPr>
      <w:r w:rsidRPr="00EE2582">
        <w:rPr>
          <w:rFonts w:ascii="Times New Roman" w:hAnsi="Times New Roman" w:cs="Times New Roman"/>
          <w:i/>
          <w:sz w:val="24"/>
          <w:szCs w:val="24"/>
          <w:highlight w:val="white"/>
          <w:lang w:eastAsia="en-US"/>
        </w:rPr>
        <w:t>о контрактной системе).</w:t>
      </w:r>
    </w:p>
    <w:p w14:paraId="05331AF7" w14:textId="50525A98"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Исполнение Контракта может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65AF837F" w14:textId="77777777" w:rsidR="008461CB" w:rsidRDefault="000E3EF1" w:rsidP="008461CB">
      <w:pPr>
        <w:pStyle w:val="ConsPlusNormal"/>
        <w:ind w:firstLine="567"/>
        <w:jc w:val="both"/>
        <w:rPr>
          <w:rFonts w:ascii="Times New Roman" w:hAnsi="Times New Roman" w:cs="Times New Roman"/>
          <w:sz w:val="24"/>
          <w:szCs w:val="24"/>
        </w:rPr>
      </w:pPr>
      <w:r w:rsidRPr="008E7DCB">
        <w:rPr>
          <w:rFonts w:ascii="Times New Roman" w:hAnsi="Times New Roman" w:cs="Times New Roman"/>
          <w:sz w:val="24"/>
          <w:szCs w:val="24"/>
          <w:highlight w:val="white"/>
        </w:rPr>
        <w:t xml:space="preserve">Подрядчик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Подрядчиком информации, содержащейся в реестре контрактов, заключенных заказчиками, и подтверждающей исполнение таким Подрядчиком (без учета правопреемства) в течение 3 лет до даты подачи заявки на участие в закупке 3 контрактов, исполненных без применения к такому </w:t>
      </w:r>
    </w:p>
    <w:p w14:paraId="7A52E384" w14:textId="6B70E935" w:rsidR="008461CB" w:rsidRPr="00806E22" w:rsidRDefault="008461CB" w:rsidP="008461CB">
      <w:pPr>
        <w:pStyle w:val="ConsPlusNormal"/>
        <w:ind w:firstLine="567"/>
        <w:jc w:val="both"/>
        <w:rPr>
          <w:rFonts w:ascii="Times New Roman" w:hAnsi="Times New Roman" w:cs="Times New Roman"/>
          <w:sz w:val="20"/>
          <w:szCs w:val="20"/>
          <w:highlight w:val="white"/>
        </w:rPr>
      </w:pPr>
      <w:r w:rsidRPr="00946F6B">
        <w:rPr>
          <w:rFonts w:ascii="Times New Roman" w:hAnsi="Times New Roman" w:cs="Times New Roman"/>
          <w:i/>
          <w:sz w:val="20"/>
          <w:szCs w:val="20"/>
          <w:vertAlign w:val="superscript"/>
        </w:rPr>
        <w:t>11</w:t>
      </w:r>
      <w:r w:rsidRPr="00946F6B">
        <w:rPr>
          <w:rFonts w:ascii="Times New Roman" w:hAnsi="Times New Roman" w:cs="Times New Roman"/>
          <w:i/>
          <w:sz w:val="20"/>
          <w:szCs w:val="20"/>
        </w:rPr>
        <w:t xml:space="preserve"> </w:t>
      </w:r>
      <w:r w:rsidRPr="00806E22">
        <w:rPr>
          <w:rFonts w:ascii="Times New Roman" w:hAnsi="Times New Roman" w:cs="Times New Roman"/>
          <w:i/>
          <w:sz w:val="20"/>
          <w:szCs w:val="20"/>
          <w:highlight w:val="white"/>
        </w:rPr>
        <w:t>Включается в Контракт по усмотрению Заказчика.</w:t>
      </w:r>
    </w:p>
    <w:p w14:paraId="149E386B" w14:textId="58EF327E"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lastRenderedPageBreak/>
        <w:t xml:space="preserve">Подрядчику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документации о закупке </w:t>
      </w:r>
      <w:r w:rsidRPr="008E7DCB">
        <w:rPr>
          <w:rFonts w:ascii="Times New Roman" w:hAnsi="Times New Roman" w:cs="Times New Roman"/>
          <w:i/>
          <w:sz w:val="24"/>
          <w:szCs w:val="24"/>
          <w:highlight w:val="white"/>
        </w:rPr>
        <w:t>(в случае, если документация о закупке предусмотрена Законом о контрактной системе)</w:t>
      </w:r>
      <w:r w:rsidRPr="008E7DCB">
        <w:rPr>
          <w:rFonts w:ascii="Times New Roman" w:hAnsi="Times New Roman" w:cs="Times New Roman"/>
          <w:sz w:val="24"/>
          <w:szCs w:val="24"/>
          <w:highlight w:val="white"/>
        </w:rPr>
        <w:t>, по результатам осуществления которой заключен настоящий Контракт.</w:t>
      </w:r>
    </w:p>
    <w:p w14:paraId="14E72DAD"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Подрядчик предоставляет Заказчику независимую гарантию или внесение денежных средств в качестве обеспечения исполнения контракта:</w:t>
      </w:r>
    </w:p>
    <w:p w14:paraId="03D0004C" w14:textId="77777777" w:rsidR="00A14BE3" w:rsidRPr="008E7DCB" w:rsidRDefault="000E3EF1" w:rsidP="008E7DCB">
      <w:pPr>
        <w:spacing w:line="240" w:lineRule="auto"/>
        <w:rPr>
          <w:sz w:val="24"/>
          <w:szCs w:val="24"/>
          <w:highlight w:val="white"/>
        </w:rPr>
      </w:pPr>
      <w:r w:rsidRPr="008E7DCB">
        <w:rPr>
          <w:sz w:val="24"/>
          <w:szCs w:val="24"/>
          <w:highlight w:val="white"/>
        </w:rPr>
        <w:t xml:space="preserve">в части </w:t>
      </w:r>
      <w:r w:rsidRPr="008E7DCB">
        <w:rPr>
          <w:rFonts w:eastAsia="Calibri"/>
          <w:sz w:val="24"/>
          <w:szCs w:val="24"/>
          <w:highlight w:val="white"/>
        </w:rPr>
        <w:t>выполнения работы (в том числе при необходимости проектирования объекта капитального строительства, создания товара, который должен быть создан в результате выполнения работы) -</w:t>
      </w:r>
      <w:r w:rsidRPr="008E7DCB">
        <w:rPr>
          <w:sz w:val="24"/>
          <w:szCs w:val="24"/>
          <w:highlight w:val="white"/>
        </w:rPr>
        <w:t xml:space="preserve"> до заключения Контракта;</w:t>
      </w:r>
    </w:p>
    <w:p w14:paraId="47116111" w14:textId="77777777" w:rsidR="00946F6B" w:rsidRPr="00946F6B" w:rsidRDefault="000E3EF1" w:rsidP="00946F6B">
      <w:pPr>
        <w:pStyle w:val="ConsPlusNormal"/>
        <w:ind w:firstLine="567"/>
        <w:jc w:val="both"/>
        <w:rPr>
          <w:rFonts w:ascii="Times New Roman" w:eastAsia="Calibri" w:hAnsi="Times New Roman" w:cs="Times New Roman"/>
          <w:sz w:val="24"/>
          <w:szCs w:val="24"/>
          <w:highlight w:val="white"/>
        </w:rPr>
      </w:pPr>
      <w:r w:rsidRPr="00946F6B">
        <w:rPr>
          <w:rFonts w:ascii="Times New Roman" w:hAnsi="Times New Roman" w:cs="Times New Roman"/>
          <w:sz w:val="24"/>
          <w:szCs w:val="24"/>
          <w:highlight w:val="white"/>
        </w:rPr>
        <w:t xml:space="preserve">в части </w:t>
      </w:r>
      <w:r w:rsidRPr="00946F6B">
        <w:rPr>
          <w:rFonts w:ascii="Times New Roman" w:eastAsia="Calibri" w:hAnsi="Times New Roman" w:cs="Times New Roman"/>
          <w:sz w:val="24"/>
          <w:szCs w:val="24"/>
          <w:highlight w:val="white"/>
        </w:rPr>
        <w:t xml:space="preserve">последующего обслуживания, при необходимости эксплуатации в течение срока службы, ремонта и (или) утилизации созданного в результате выполнения работы объекта </w:t>
      </w:r>
    </w:p>
    <w:p w14:paraId="5DA80ACC" w14:textId="6F7367AC" w:rsidR="00A14BE3" w:rsidRPr="008E7DCB" w:rsidRDefault="000E3EF1" w:rsidP="00946F6B">
      <w:pPr>
        <w:spacing w:line="240" w:lineRule="auto"/>
        <w:ind w:firstLine="0"/>
        <w:rPr>
          <w:sz w:val="24"/>
          <w:szCs w:val="24"/>
          <w:highlight w:val="white"/>
        </w:rPr>
      </w:pPr>
      <w:r w:rsidRPr="008E7DCB">
        <w:rPr>
          <w:rFonts w:eastAsia="Calibri"/>
          <w:sz w:val="24"/>
          <w:szCs w:val="24"/>
          <w:highlight w:val="white"/>
        </w:rPr>
        <w:t xml:space="preserve">капитального строительства или товара </w:t>
      </w:r>
      <w:r w:rsidRPr="008E7DCB">
        <w:rPr>
          <w:sz w:val="24"/>
          <w:szCs w:val="24"/>
          <w:highlight w:val="white"/>
        </w:rPr>
        <w:t xml:space="preserve">- не позднее оформления документа о приемке в соответствии со статьей 4 Контракта. </w:t>
      </w:r>
    </w:p>
    <w:p w14:paraId="12B30DE0" w14:textId="77777777" w:rsidR="00A14BE3" w:rsidRPr="008E7DCB" w:rsidRDefault="00806E22" w:rsidP="008E7DCB">
      <w:pPr>
        <w:spacing w:line="240" w:lineRule="auto"/>
        <w:rPr>
          <w:sz w:val="24"/>
          <w:szCs w:val="24"/>
          <w:highlight w:val="white"/>
        </w:rPr>
      </w:pPr>
      <w:r>
        <w:rPr>
          <w:sz w:val="24"/>
          <w:szCs w:val="24"/>
          <w:highlight w:val="white"/>
        </w:rPr>
        <w:t>9</w:t>
      </w:r>
      <w:r w:rsidR="000E3EF1" w:rsidRPr="008E7DCB">
        <w:rPr>
          <w:sz w:val="24"/>
          <w:szCs w:val="24"/>
          <w:highlight w:val="white"/>
        </w:rPr>
        <w:t>.3.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p w14:paraId="7A281513"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 xml:space="preserve">.4. В ходе исполнения Контракта Подрядчик вправе изменить способ обеспечения исполнение Контракта и (или) предоставить Заказчику взамен ранее предоставленного обеспечения исполнения Контракта новое обеспечение исполнения Контракта, уменьшенное на размер выполненных обязательств, в порядке и случаях предусмотренных частями 7.1, 7.2, 7.3 статьи 96 Закона о контрактной системе. </w:t>
      </w:r>
    </w:p>
    <w:p w14:paraId="6EBD7DC6" w14:textId="77777777" w:rsidR="00A14BE3" w:rsidRPr="008E7DCB" w:rsidRDefault="00806E22" w:rsidP="008E7DCB">
      <w:pPr>
        <w:pStyle w:val="ConsPlusNormal"/>
        <w:ind w:firstLine="567"/>
        <w:jc w:val="both"/>
        <w:rPr>
          <w:rFonts w:ascii="Times New Roman" w:hAnsi="Times New Roman" w:cs="Times New Roman"/>
          <w:strike/>
          <w:sz w:val="24"/>
          <w:szCs w:val="24"/>
          <w:highlight w:val="white"/>
        </w:rPr>
      </w:pP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.5. В случае если по каким-либо причинам обеспечение исполнения Контракта перестало быть действительным, закончило свое действие или иным образом перестало обеспечивать исполнение Подрядчиком его обязательств по Контракту, Подрядчик обязуется в течение _____ рабочих дней с момента, когда такое обеспечение перестало действовать, предоставить Заказчику новое надлежащее обеспечение исполнения Контракта.</w:t>
      </w:r>
    </w:p>
    <w:p w14:paraId="768F0924"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Действие указанного пункта не распространяется на случаи, если Подрядчиком предоставлена недостоверная (поддельная) независимая гарантия.</w:t>
      </w:r>
    </w:p>
    <w:p w14:paraId="685E9FCA" w14:textId="47227AAD" w:rsidR="00A14BE3" w:rsidRPr="008E7DCB" w:rsidRDefault="00806E22" w:rsidP="00806E22">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.6.</w:t>
      </w:r>
      <w:r w:rsidR="001561D5">
        <w:rPr>
          <w:rFonts w:ascii="Times New Roman" w:hAnsi="Times New Roman" w:cs="Times New Roman"/>
          <w:sz w:val="24"/>
          <w:szCs w:val="24"/>
          <w:highlight w:val="white"/>
        </w:rPr>
        <w:t xml:space="preserve"> </w:t>
      </w:r>
      <w:r w:rsidR="000E3EF1" w:rsidRPr="008E7DCB">
        <w:rPr>
          <w:rFonts w:ascii="Times New Roman" w:hAnsi="Times New Roman" w:cs="Times New Roman"/>
          <w:sz w:val="24"/>
          <w:szCs w:val="24"/>
          <w:highlight w:val="white"/>
        </w:rPr>
        <w:t xml:space="preserve">Срок возврата Заказчиком Подрядчику денежных средств, внесенных в качестве обеспечения исполнения Контракта </w:t>
      </w:r>
      <w:r w:rsidR="000E3EF1" w:rsidRPr="008E7DCB">
        <w:rPr>
          <w:rFonts w:ascii="Times New Roman" w:hAnsi="Times New Roman" w:cs="Times New Roman"/>
          <w:i/>
          <w:sz w:val="24"/>
          <w:szCs w:val="24"/>
          <w:highlight w:val="white"/>
        </w:rPr>
        <w:t>(если такая форма обеспечения исполнения Контракта применяется Подрядчиком)</w:t>
      </w:r>
      <w:r w:rsidR="000E3EF1" w:rsidRPr="008E7DCB">
        <w:rPr>
          <w:rFonts w:ascii="Times New Roman" w:hAnsi="Times New Roman" w:cs="Times New Roman"/>
          <w:sz w:val="24"/>
          <w:szCs w:val="24"/>
          <w:highlight w:val="white"/>
        </w:rPr>
        <w:t>, в том числе части этих денежных средств в случае уменьшения размера обеспечения исполнения Контракта в соответствии с частями 7, 7.1, 7.2 статьи 96 Закона о контрактной системе:__________ дней</w:t>
      </w:r>
      <w:r w:rsidR="000E3EF1" w:rsidRPr="00946F6B">
        <w:rPr>
          <w:rFonts w:ascii="Times New Roman" w:hAnsi="Times New Roman" w:cs="Times New Roman"/>
          <w:i/>
          <w:sz w:val="24"/>
          <w:szCs w:val="24"/>
          <w:vertAlign w:val="superscript"/>
        </w:rPr>
        <w:t>1</w:t>
      </w:r>
      <w:r w:rsidR="00833C0B" w:rsidRPr="00946F6B">
        <w:rPr>
          <w:rFonts w:ascii="Times New Roman" w:hAnsi="Times New Roman" w:cs="Times New Roman"/>
          <w:i/>
          <w:sz w:val="24"/>
          <w:szCs w:val="24"/>
          <w:vertAlign w:val="superscript"/>
        </w:rPr>
        <w:t>2</w:t>
      </w:r>
      <w:r w:rsidR="000E3EF1" w:rsidRPr="008E7DCB">
        <w:rPr>
          <w:rFonts w:ascii="Times New Roman" w:hAnsi="Times New Roman" w:cs="Times New Roman"/>
          <w:sz w:val="24"/>
          <w:szCs w:val="24"/>
          <w:highlight w:val="white"/>
        </w:rPr>
        <w:t xml:space="preserve"> с даты исполнения Подрядчиком обязательств, предусмотренных Контрактом, на счет, указанный Подрядчиком. </w:t>
      </w:r>
    </w:p>
    <w:p w14:paraId="7C76D405" w14:textId="77777777" w:rsidR="00A14BE3" w:rsidRPr="00276104" w:rsidRDefault="00806E22" w:rsidP="008E7DCB">
      <w:pPr>
        <w:pStyle w:val="ConsPlusNormal"/>
        <w:spacing w:before="220"/>
        <w:ind w:firstLine="567"/>
        <w:contextualSpacing/>
        <w:jc w:val="both"/>
        <w:rPr>
          <w:rFonts w:ascii="Times New Roman" w:eastAsia="BatangChe" w:hAnsi="Times New Roman" w:cs="Times New Roman"/>
          <w:sz w:val="24"/>
          <w:szCs w:val="24"/>
        </w:rPr>
      </w:pPr>
      <w:r>
        <w:rPr>
          <w:rFonts w:ascii="Times New Roman" w:eastAsia="BatangChe" w:hAnsi="Times New Roman" w:cs="Times New Roman"/>
          <w:sz w:val="24"/>
          <w:szCs w:val="24"/>
          <w:highlight w:val="white"/>
        </w:rPr>
        <w:t>9</w:t>
      </w:r>
      <w:r w:rsidR="000E3EF1" w:rsidRPr="008E7DCB">
        <w:rPr>
          <w:rFonts w:ascii="Times New Roman" w:eastAsia="BatangChe" w:hAnsi="Times New Roman" w:cs="Times New Roman"/>
          <w:sz w:val="24"/>
          <w:szCs w:val="24"/>
          <w:highlight w:val="white"/>
        </w:rPr>
        <w:t xml:space="preserve">.7. В случае неисполнения или ненадлежащего исполнения Подрядчиком обязательств по Контракту обеспечение исполнения Контракта переходит Заказчику в размере неисполненных обязательств. </w:t>
      </w:r>
    </w:p>
    <w:p w14:paraId="42D3E6B2" w14:textId="131036FB" w:rsidR="00A14BE3" w:rsidRPr="00276104" w:rsidRDefault="00806E22" w:rsidP="00683FE7">
      <w:pPr>
        <w:pStyle w:val="ConsPlusNormal"/>
        <w:ind w:firstLine="567"/>
        <w:jc w:val="both"/>
        <w:rPr>
          <w:sz w:val="24"/>
          <w:szCs w:val="24"/>
        </w:rPr>
      </w:pPr>
      <w:r w:rsidRPr="00276104">
        <w:rPr>
          <w:rFonts w:ascii="Times New Roman" w:hAnsi="Times New Roman" w:cs="Times New Roman"/>
          <w:sz w:val="24"/>
          <w:szCs w:val="24"/>
        </w:rPr>
        <w:t>9</w:t>
      </w:r>
      <w:r w:rsidR="000E3EF1" w:rsidRPr="00276104">
        <w:rPr>
          <w:rFonts w:ascii="Times New Roman" w:hAnsi="Times New Roman" w:cs="Times New Roman"/>
          <w:sz w:val="24"/>
          <w:szCs w:val="24"/>
        </w:rPr>
        <w:t>.8.</w:t>
      </w:r>
      <w:r w:rsidR="000E3EF1" w:rsidRPr="00276104">
        <w:rPr>
          <w:rFonts w:ascii="Times New Roman" w:hAnsi="Times New Roman" w:cs="Times New Roman"/>
          <w:i/>
          <w:sz w:val="24"/>
          <w:szCs w:val="24"/>
        </w:rPr>
        <w:t xml:space="preserve"> </w:t>
      </w:r>
      <w:r w:rsidR="000E3EF1" w:rsidRPr="00276104">
        <w:rPr>
          <w:rFonts w:ascii="Times New Roman" w:hAnsi="Times New Roman" w:cs="Times New Roman"/>
          <w:sz w:val="24"/>
          <w:szCs w:val="24"/>
        </w:rPr>
        <w:t>Подрядчик в срок до _________</w:t>
      </w:r>
      <w:r w:rsidR="000E3EF1" w:rsidRPr="00276104">
        <w:rPr>
          <w:rFonts w:ascii="Times New Roman" w:hAnsi="Times New Roman" w:cs="Times New Roman"/>
          <w:i/>
          <w:sz w:val="24"/>
          <w:szCs w:val="24"/>
          <w:vertAlign w:val="superscript"/>
        </w:rPr>
        <w:t>1</w:t>
      </w:r>
      <w:r w:rsidR="00833C0B" w:rsidRPr="00276104">
        <w:rPr>
          <w:rFonts w:ascii="Times New Roman" w:hAnsi="Times New Roman" w:cs="Times New Roman"/>
          <w:i/>
          <w:sz w:val="24"/>
          <w:szCs w:val="24"/>
          <w:vertAlign w:val="superscript"/>
        </w:rPr>
        <w:t>3</w:t>
      </w:r>
      <w:r w:rsidR="000E3EF1" w:rsidRPr="00276104">
        <w:rPr>
          <w:rFonts w:ascii="Times New Roman" w:hAnsi="Times New Roman" w:cs="Times New Roman"/>
          <w:sz w:val="24"/>
          <w:szCs w:val="24"/>
        </w:rPr>
        <w:t xml:space="preserve"> предоставляет Заказчику обеспечение гарантийных обязательств</w:t>
      </w:r>
      <w:r w:rsidR="000E3EF1" w:rsidRPr="00276104">
        <w:rPr>
          <w:rFonts w:ascii="Times New Roman" w:hAnsi="Times New Roman" w:cs="Times New Roman"/>
          <w:bCs/>
          <w:i/>
          <w:iCs/>
          <w:sz w:val="24"/>
          <w:szCs w:val="24"/>
        </w:rPr>
        <w:t xml:space="preserve"> </w:t>
      </w:r>
      <w:r w:rsidR="000E3EF1" w:rsidRPr="00276104">
        <w:rPr>
          <w:rFonts w:ascii="Times New Roman" w:hAnsi="Times New Roman" w:cs="Times New Roman"/>
          <w:sz w:val="24"/>
          <w:szCs w:val="24"/>
        </w:rPr>
        <w:t>в соответствии с частью 2.2 статьи 96 Закона о контрактной системе в размере ____процентов начальной (максимальной) цены контракта/цены контракта</w:t>
      </w:r>
      <w:r w:rsidR="00683FE7" w:rsidRPr="00276104">
        <w:rPr>
          <w:rFonts w:ascii="Times New Roman" w:hAnsi="Times New Roman" w:cs="Times New Roman"/>
          <w:i/>
          <w:sz w:val="24"/>
          <w:szCs w:val="24"/>
          <w:vertAlign w:val="superscript"/>
        </w:rPr>
        <w:t>1</w:t>
      </w:r>
      <w:r w:rsidR="00833C0B" w:rsidRPr="00276104">
        <w:rPr>
          <w:rFonts w:ascii="Times New Roman" w:hAnsi="Times New Roman" w:cs="Times New Roman"/>
          <w:i/>
          <w:sz w:val="24"/>
          <w:szCs w:val="24"/>
          <w:vertAlign w:val="superscript"/>
        </w:rPr>
        <w:t>4</w:t>
      </w:r>
      <w:r w:rsidR="000E3EF1" w:rsidRPr="00276104">
        <w:rPr>
          <w:rFonts w:ascii="Times New Roman" w:hAnsi="Times New Roman" w:cs="Times New Roman"/>
          <w:sz w:val="24"/>
          <w:szCs w:val="24"/>
        </w:rPr>
        <w:t>, что составляет ______ (______) рублей _________ копеек.</w:t>
      </w:r>
      <w:r w:rsidR="000E3EF1" w:rsidRPr="00276104">
        <w:rPr>
          <w:sz w:val="24"/>
          <w:szCs w:val="24"/>
        </w:rPr>
        <w:t xml:space="preserve"> </w:t>
      </w:r>
    </w:p>
    <w:p w14:paraId="234B4A07" w14:textId="77777777" w:rsidR="00C13501" w:rsidRDefault="00806E22" w:rsidP="00C13501">
      <w:pPr>
        <w:pStyle w:val="ConsPlusNormal"/>
        <w:ind w:firstLine="567"/>
        <w:jc w:val="both"/>
        <w:rPr>
          <w:rFonts w:ascii="Times New Roman" w:hAnsi="Times New Roman" w:cs="Times New Roman"/>
          <w:sz w:val="24"/>
          <w:szCs w:val="24"/>
        </w:rPr>
      </w:pPr>
      <w:r w:rsidRPr="00276104">
        <w:rPr>
          <w:rFonts w:ascii="Times New Roman" w:hAnsi="Times New Roman" w:cs="Times New Roman"/>
          <w:sz w:val="24"/>
          <w:szCs w:val="24"/>
        </w:rPr>
        <w:t>9</w:t>
      </w:r>
      <w:r w:rsidR="000E3EF1" w:rsidRPr="00276104">
        <w:rPr>
          <w:rFonts w:ascii="Times New Roman" w:hAnsi="Times New Roman" w:cs="Times New Roman"/>
          <w:sz w:val="24"/>
          <w:szCs w:val="24"/>
        </w:rPr>
        <w:t>.9. Гарантийные обязательства могут обеспечиваться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или предоставлением независимой гарантии, соответствующей требованиям статьи 45 Закона о контрактной системе. При этом срок действия независимой гарантии должен превышать предусмотренный Контрактом срок гарантийных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r w:rsidR="00C13501">
        <w:rPr>
          <w:rFonts w:ascii="Times New Roman" w:hAnsi="Times New Roman" w:cs="Times New Roman"/>
          <w:sz w:val="24"/>
          <w:szCs w:val="24"/>
        </w:rPr>
        <w:t xml:space="preserve"> </w:t>
      </w:r>
    </w:p>
    <w:p w14:paraId="6351E6BC" w14:textId="77777777" w:rsidR="00C13501" w:rsidRPr="00276104" w:rsidRDefault="00C13501" w:rsidP="00C13501">
      <w:pPr>
        <w:pStyle w:val="ConsPlusNormal"/>
        <w:ind w:firstLine="567"/>
        <w:jc w:val="both"/>
        <w:rPr>
          <w:rFonts w:ascii="Times New Roman" w:eastAsia="Calibri" w:hAnsi="Times New Roman" w:cs="Times New Roman"/>
          <w:i/>
          <w:sz w:val="20"/>
          <w:szCs w:val="20"/>
        </w:rPr>
      </w:pPr>
      <w:r w:rsidRPr="00276104">
        <w:rPr>
          <w:rFonts w:ascii="Times New Roman" w:hAnsi="Times New Roman" w:cs="Times New Roman"/>
          <w:i/>
          <w:sz w:val="20"/>
          <w:szCs w:val="20"/>
          <w:vertAlign w:val="superscript"/>
        </w:rPr>
        <w:t xml:space="preserve">12 </w:t>
      </w:r>
      <w:r w:rsidRPr="00276104">
        <w:rPr>
          <w:rFonts w:ascii="Times New Roman" w:hAnsi="Times New Roman" w:cs="Times New Roman"/>
          <w:i/>
          <w:sz w:val="20"/>
          <w:szCs w:val="20"/>
        </w:rPr>
        <w:t xml:space="preserve">Указывается срок в соответствии с частью 27 статьи 34 Закона о контрактной системе не превышающий 30 дней со дня исполнения Подрядчиком обязательств по Контракту, а </w:t>
      </w:r>
      <w:r w:rsidRPr="00276104">
        <w:rPr>
          <w:rFonts w:ascii="Times New Roman" w:hAnsi="Times New Roman" w:cs="Times New Roman"/>
          <w:i/>
          <w:sz w:val="20"/>
          <w:szCs w:val="20"/>
          <w:lang w:eastAsia="en-US"/>
        </w:rPr>
        <w:t>при заключении Контракта по результатам определения Подрядчика в соответствии с пунктом 1 части 1 статьи 30 Закона о контрактной системе – не более 15 дней.</w:t>
      </w:r>
    </w:p>
    <w:p w14:paraId="580DB182" w14:textId="77777777" w:rsidR="00C13501" w:rsidRPr="00276104" w:rsidRDefault="00C13501" w:rsidP="00C13501">
      <w:pPr>
        <w:pStyle w:val="ConsPlusNormal"/>
        <w:ind w:firstLine="567"/>
        <w:jc w:val="both"/>
        <w:rPr>
          <w:rFonts w:ascii="Times New Roman" w:hAnsi="Times New Roman" w:cs="Times New Roman"/>
          <w:i/>
          <w:sz w:val="20"/>
          <w:szCs w:val="20"/>
        </w:rPr>
      </w:pPr>
      <w:r w:rsidRPr="00276104">
        <w:rPr>
          <w:rFonts w:ascii="Times New Roman" w:hAnsi="Times New Roman" w:cs="Times New Roman"/>
          <w:i/>
          <w:sz w:val="20"/>
          <w:szCs w:val="20"/>
          <w:vertAlign w:val="superscript"/>
        </w:rPr>
        <w:t xml:space="preserve">13 </w:t>
      </w:r>
      <w:r w:rsidRPr="00276104">
        <w:rPr>
          <w:rFonts w:ascii="Times New Roman" w:hAnsi="Times New Roman" w:cs="Times New Roman"/>
          <w:i/>
          <w:sz w:val="20"/>
          <w:szCs w:val="20"/>
        </w:rPr>
        <w:t>Указывается срок предоставления такого обеспечения, но не позднее оформления документа о приемке в соответствии со статьей 4 Контракта).</w:t>
      </w:r>
    </w:p>
    <w:p w14:paraId="6CFC22C6" w14:textId="205FA1B1" w:rsidR="00C13501" w:rsidRDefault="00C13501" w:rsidP="00C13501">
      <w:pPr>
        <w:pStyle w:val="ConsPlusNormal"/>
        <w:ind w:firstLine="567"/>
        <w:jc w:val="both"/>
        <w:rPr>
          <w:rFonts w:ascii="Times New Roman" w:hAnsi="Times New Roman" w:cs="Times New Roman"/>
          <w:sz w:val="24"/>
          <w:szCs w:val="24"/>
        </w:rPr>
      </w:pPr>
      <w:r w:rsidRPr="00276104">
        <w:rPr>
          <w:rFonts w:ascii="Times New Roman" w:hAnsi="Times New Roman" w:cs="Times New Roman"/>
          <w:i/>
          <w:sz w:val="20"/>
          <w:szCs w:val="20"/>
          <w:vertAlign w:val="superscript"/>
        </w:rPr>
        <w:t>14</w:t>
      </w:r>
      <w:r w:rsidRPr="00276104">
        <w:rPr>
          <w:rFonts w:ascii="Times New Roman" w:hAnsi="Times New Roman" w:cs="Times New Roman"/>
          <w:i/>
          <w:sz w:val="20"/>
          <w:szCs w:val="20"/>
        </w:rPr>
        <w:t xml:space="preserve"> При заключении Контракта с единственным подрядчиком размер обеспечения гарантийных обязательств устанавливается от цены контракта</w:t>
      </w:r>
    </w:p>
    <w:p w14:paraId="626AAC45" w14:textId="77777777" w:rsidR="00C13501" w:rsidRDefault="00C13501" w:rsidP="00C13501">
      <w:pPr>
        <w:pStyle w:val="ConsPlusNormal"/>
        <w:ind w:firstLine="567"/>
        <w:jc w:val="both"/>
        <w:rPr>
          <w:rFonts w:ascii="Times New Roman" w:hAnsi="Times New Roman" w:cs="Times New Roman"/>
          <w:sz w:val="24"/>
          <w:szCs w:val="24"/>
        </w:rPr>
      </w:pPr>
    </w:p>
    <w:p w14:paraId="7EDD825C" w14:textId="2C0793E9" w:rsidR="00C13501" w:rsidRDefault="00C13501" w:rsidP="00C13501">
      <w:pPr>
        <w:pStyle w:val="ConsPlusNormal"/>
        <w:ind w:firstLine="567"/>
        <w:jc w:val="both"/>
        <w:rPr>
          <w:rFonts w:ascii="Times New Roman" w:hAnsi="Times New Roman" w:cs="Times New Roman"/>
          <w:sz w:val="24"/>
          <w:szCs w:val="24"/>
        </w:rPr>
      </w:pPr>
      <w:r>
        <w:rPr>
          <w:rFonts w:ascii="Times New Roman" w:hAnsi="Times New Roman" w:cs="Times New Roman"/>
          <w:sz w:val="24"/>
          <w:szCs w:val="24"/>
        </w:rPr>
        <w:t>Реквизиты для внесение денежных средств в качестве гарантийных обязательств:</w:t>
      </w:r>
    </w:p>
    <w:p w14:paraId="5CBB4F4B"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Наименование заказчика:</w:t>
      </w:r>
    </w:p>
    <w:p w14:paraId="18DDCC8F"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Санкт-Петербургское СУВУ</w:t>
      </w:r>
    </w:p>
    <w:p w14:paraId="0FFD5B66"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 xml:space="preserve">ИНН 7817014300 КПП 781701001 ОГРН 1027808757921 </w:t>
      </w:r>
    </w:p>
    <w:p w14:paraId="05A81C8B"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ОКПО 02514306 ОКВЭД 85.21</w:t>
      </w:r>
    </w:p>
    <w:p w14:paraId="1D5BB4B9"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 xml:space="preserve">УФК по Нижегородской области </w:t>
      </w:r>
    </w:p>
    <w:p w14:paraId="6230E7D5"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(Санкт-Петербургское СУВУ, л/сч 20726У39310)</w:t>
      </w:r>
    </w:p>
    <w:p w14:paraId="093AD34A"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Казначейский счет 03214643000000013225</w:t>
      </w:r>
    </w:p>
    <w:p w14:paraId="30C8697E"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ОКЦ № 1 ВВГУ Банка России//УФК по Нижегородской области, г. Нижний Новгород</w:t>
      </w:r>
    </w:p>
    <w:p w14:paraId="1383D5AD"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БИК 012202102</w:t>
      </w:r>
    </w:p>
    <w:p w14:paraId="43A90B97" w14:textId="77777777" w:rsidR="00C13501" w:rsidRPr="00C13501" w:rsidRDefault="00C13501" w:rsidP="00C13501">
      <w:pPr>
        <w:pStyle w:val="ConsPlusNormal"/>
        <w:rPr>
          <w:rFonts w:ascii="Times New Roman" w:hAnsi="Times New Roman" w:cs="Times New Roman"/>
          <w:sz w:val="24"/>
          <w:szCs w:val="24"/>
        </w:rPr>
      </w:pPr>
      <w:r w:rsidRPr="00C13501">
        <w:rPr>
          <w:rFonts w:ascii="Times New Roman" w:hAnsi="Times New Roman" w:cs="Times New Roman"/>
          <w:sz w:val="24"/>
          <w:szCs w:val="24"/>
        </w:rPr>
        <w:t>Единый казначейский счет 40102810745370000024</w:t>
      </w:r>
    </w:p>
    <w:p w14:paraId="11408D63" w14:textId="472E6D1B" w:rsidR="00C13501" w:rsidRDefault="00C13501" w:rsidP="00C13501">
      <w:pPr>
        <w:pStyle w:val="ConsPlusNormal"/>
        <w:jc w:val="both"/>
        <w:rPr>
          <w:rFonts w:ascii="Times New Roman" w:hAnsi="Times New Roman" w:cs="Times New Roman"/>
          <w:sz w:val="24"/>
          <w:szCs w:val="24"/>
        </w:rPr>
      </w:pPr>
      <w:r w:rsidRPr="00C13501">
        <w:rPr>
          <w:rFonts w:ascii="Times New Roman" w:hAnsi="Times New Roman" w:cs="Times New Roman"/>
          <w:sz w:val="24"/>
          <w:szCs w:val="24"/>
        </w:rPr>
        <w:t>КБК 00000000000000000510</w:t>
      </w:r>
    </w:p>
    <w:p w14:paraId="3139B87B" w14:textId="1A63B9D9" w:rsidR="00A14BE3" w:rsidRPr="00276104" w:rsidRDefault="00683FE7" w:rsidP="00C13501">
      <w:pPr>
        <w:pStyle w:val="ConsPlusNormal"/>
        <w:ind w:firstLine="567"/>
        <w:jc w:val="both"/>
        <w:rPr>
          <w:rFonts w:ascii="Times New Roman" w:hAnsi="Times New Roman" w:cs="Times New Roman"/>
          <w:sz w:val="24"/>
          <w:szCs w:val="24"/>
        </w:rPr>
      </w:pPr>
      <w:r w:rsidRPr="00276104">
        <w:rPr>
          <w:rFonts w:ascii="Times New Roman" w:hAnsi="Times New Roman" w:cs="Times New Roman"/>
          <w:b/>
          <w:i/>
          <w:sz w:val="24"/>
          <w:szCs w:val="24"/>
        </w:rPr>
        <w:t>(</w:t>
      </w:r>
      <w:r w:rsidRPr="00276104">
        <w:rPr>
          <w:rFonts w:ascii="Times New Roman" w:hAnsi="Times New Roman" w:cs="Times New Roman"/>
          <w:i/>
          <w:sz w:val="24"/>
          <w:szCs w:val="24"/>
          <w:lang w:eastAsia="en-US"/>
        </w:rPr>
        <w:t>при заключении Контракта по результатам определения Подрядчика в соответствии с пунктом 1 части 1 статьи 30 Закона о контрактной системе)</w:t>
      </w:r>
      <w:r w:rsidR="000E3EF1" w:rsidRPr="00276104">
        <w:rPr>
          <w:rFonts w:ascii="Times New Roman" w:hAnsi="Times New Roman" w:cs="Times New Roman"/>
          <w:sz w:val="24"/>
          <w:szCs w:val="24"/>
        </w:rPr>
        <w:t>.</w:t>
      </w:r>
    </w:p>
    <w:p w14:paraId="0E67203A" w14:textId="21F940B9" w:rsidR="00A14BE3" w:rsidRPr="00C13501" w:rsidRDefault="000E3EF1" w:rsidP="00C13501">
      <w:pPr>
        <w:pStyle w:val="ConsPlusNormal"/>
        <w:ind w:firstLine="567"/>
        <w:jc w:val="both"/>
        <w:rPr>
          <w:rFonts w:ascii="Times New Roman" w:hAnsi="Times New Roman" w:cs="Times New Roman"/>
          <w:sz w:val="24"/>
          <w:szCs w:val="24"/>
        </w:rPr>
      </w:pPr>
      <w:r w:rsidRPr="00276104">
        <w:rPr>
          <w:rFonts w:ascii="Times New Roman" w:hAnsi="Times New Roman" w:cs="Times New Roman"/>
          <w:sz w:val="24"/>
          <w:szCs w:val="24"/>
        </w:rPr>
        <w:t xml:space="preserve">Подрядчик освобождается от предоставления обеспечения гарантийных обязательств, в случае предоставления таким Подрядчиком информации, содержащейся в реестре контрактов, </w:t>
      </w:r>
      <w:r w:rsidRPr="008E7DCB">
        <w:rPr>
          <w:rFonts w:ascii="Times New Roman" w:hAnsi="Times New Roman" w:cs="Times New Roman"/>
          <w:sz w:val="24"/>
          <w:szCs w:val="24"/>
          <w:highlight w:val="white"/>
        </w:rPr>
        <w:t>заключенных Заказчиками, и подтверждающей исполнение таким Подрядчиком (без учета правопреемства) в течение 3 лет до даты подачи заявки на участие в закупке 3 контрактов, исполненных без применения к такому Подрядчику неустоек (штрафов, пеней). При этом сумма цен таких контрактов должна составлять не менее начальной (максимальной) цены контракта, указанной в извещении об осуществлении закупки, документации о закупке (в случае, если документация о закупке предусмотрена Законом о контрактной системе), по результатам осуществления которой заключен настоящий Контракт.</w:t>
      </w:r>
    </w:p>
    <w:p w14:paraId="254C06DF" w14:textId="77777777" w:rsidR="00A14BE3" w:rsidRPr="008E7DCB" w:rsidRDefault="00806E22" w:rsidP="008E7DCB">
      <w:pPr>
        <w:spacing w:line="240" w:lineRule="auto"/>
        <w:rPr>
          <w:sz w:val="24"/>
          <w:szCs w:val="24"/>
          <w:highlight w:val="white"/>
        </w:rPr>
      </w:pPr>
      <w:r>
        <w:rPr>
          <w:sz w:val="24"/>
          <w:szCs w:val="24"/>
          <w:highlight w:val="white"/>
        </w:rPr>
        <w:t>9</w:t>
      </w:r>
      <w:r w:rsidR="000E3EF1" w:rsidRPr="008E7DCB">
        <w:rPr>
          <w:sz w:val="24"/>
          <w:szCs w:val="24"/>
          <w:highlight w:val="white"/>
        </w:rPr>
        <w:t>.10. Способ обеспечения гарантийных обязательств,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14:paraId="70B05C85"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 xml:space="preserve">.11.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контракта новое обеспечение гарантийных обязательств. </w:t>
      </w:r>
    </w:p>
    <w:p w14:paraId="38DA4D68" w14:textId="31103699" w:rsidR="00A14BE3" w:rsidRPr="00276104" w:rsidRDefault="00806E22" w:rsidP="008E7DCB">
      <w:pPr>
        <w:pStyle w:val="ConsPlusNormal"/>
        <w:ind w:firstLine="567"/>
        <w:jc w:val="both"/>
        <w:rPr>
          <w:rFonts w:ascii="Times New Roman" w:hAnsi="Times New Roman" w:cs="Times New Roman"/>
          <w:sz w:val="24"/>
          <w:szCs w:val="24"/>
        </w:rPr>
      </w:pP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 xml:space="preserve">.12. Срок возврата Заказчиком Подрядчику денежных средств, внесенных в качестве обеспечения гарантийных обязательств (если такая форма обеспечения гарантийных обязательств применяется Подрядчиком): </w:t>
      </w:r>
      <w:r w:rsidR="000E3EF1" w:rsidRPr="00276104">
        <w:rPr>
          <w:rFonts w:ascii="Times New Roman" w:hAnsi="Times New Roman" w:cs="Times New Roman"/>
          <w:sz w:val="24"/>
          <w:szCs w:val="24"/>
        </w:rPr>
        <w:t>_____</w:t>
      </w:r>
      <w:r w:rsidR="000E3EF1" w:rsidRPr="00276104">
        <w:rPr>
          <w:rFonts w:ascii="Times New Roman" w:hAnsi="Times New Roman" w:cs="Times New Roman"/>
          <w:i/>
          <w:sz w:val="24"/>
          <w:szCs w:val="24"/>
          <w:vertAlign w:val="superscript"/>
        </w:rPr>
        <w:t>1</w:t>
      </w:r>
      <w:r w:rsidR="00833C0B" w:rsidRPr="00276104">
        <w:rPr>
          <w:rFonts w:ascii="Times New Roman" w:hAnsi="Times New Roman" w:cs="Times New Roman"/>
          <w:i/>
          <w:sz w:val="24"/>
          <w:szCs w:val="24"/>
          <w:vertAlign w:val="superscript"/>
        </w:rPr>
        <w:t>5</w:t>
      </w:r>
      <w:r w:rsidR="000E3EF1" w:rsidRPr="00276104">
        <w:rPr>
          <w:rFonts w:ascii="Times New Roman" w:hAnsi="Times New Roman" w:cs="Times New Roman"/>
          <w:sz w:val="24"/>
          <w:szCs w:val="24"/>
        </w:rPr>
        <w:t xml:space="preserve"> дней с даты окончания срока гарантийных обязательств, предусмотренных Контрактом.</w:t>
      </w:r>
    </w:p>
    <w:p w14:paraId="29D8689F" w14:textId="77777777" w:rsidR="00A14BE3" w:rsidRPr="00276104" w:rsidRDefault="000E3EF1" w:rsidP="008E7DCB">
      <w:pPr>
        <w:pStyle w:val="ConsPlusNormal"/>
        <w:ind w:firstLine="567"/>
        <w:jc w:val="both"/>
        <w:rPr>
          <w:rFonts w:ascii="Times New Roman" w:hAnsi="Times New Roman" w:cs="Times New Roman"/>
          <w:b/>
          <w:i/>
          <w:sz w:val="24"/>
          <w:szCs w:val="24"/>
        </w:rPr>
      </w:pPr>
      <w:r w:rsidRPr="00276104">
        <w:rPr>
          <w:rFonts w:ascii="Times New Roman" w:hAnsi="Times New Roman" w:cs="Times New Roman"/>
          <w:sz w:val="24"/>
          <w:szCs w:val="24"/>
        </w:rPr>
        <w:t>Возврат</w:t>
      </w:r>
      <w:r w:rsidRPr="00276104">
        <w:rPr>
          <w:rFonts w:ascii="Times New Roman" w:hAnsi="Times New Roman" w:cs="Times New Roman"/>
          <w:b/>
          <w:i/>
          <w:sz w:val="24"/>
          <w:szCs w:val="24"/>
        </w:rPr>
        <w:t xml:space="preserve"> </w:t>
      </w:r>
      <w:r w:rsidRPr="00276104">
        <w:rPr>
          <w:rFonts w:ascii="Times New Roman" w:hAnsi="Times New Roman" w:cs="Times New Roman"/>
          <w:sz w:val="24"/>
          <w:szCs w:val="24"/>
        </w:rPr>
        <w:t>денежных средств, внесенных Подрядчику в качестве обеспечения гарантийных обязательств, осуществляется Заказчиком на счет Подрядчика, с которого поступили такие денежные средства, при условии отсутствия у Заказчика претензий об уплате сумм начисленных неустоек.</w:t>
      </w:r>
    </w:p>
    <w:p w14:paraId="6E326D6E" w14:textId="77777777" w:rsidR="00A14BE3" w:rsidRPr="00276104" w:rsidRDefault="000E3EF1" w:rsidP="00806E22">
      <w:pPr>
        <w:spacing w:line="240" w:lineRule="auto"/>
        <w:rPr>
          <w:rFonts w:eastAsia="Calibri"/>
          <w:sz w:val="24"/>
          <w:szCs w:val="24"/>
        </w:rPr>
      </w:pPr>
      <w:r w:rsidRPr="00276104">
        <w:rPr>
          <w:sz w:val="24"/>
          <w:szCs w:val="24"/>
          <w:lang w:eastAsia="en-US"/>
        </w:rPr>
        <w:t xml:space="preserve">В случае если у Подрядчика изменились реквизиты, с которых поступило обеспечение гарантийных обязательств, Подрядчик представляет новые реквизиты до окончания </w:t>
      </w:r>
      <w:r w:rsidRPr="00276104">
        <w:rPr>
          <w:sz w:val="24"/>
          <w:szCs w:val="24"/>
        </w:rPr>
        <w:t>срока гарантийных обязательств</w:t>
      </w:r>
      <w:r w:rsidRPr="00276104">
        <w:rPr>
          <w:sz w:val="24"/>
          <w:szCs w:val="24"/>
          <w:lang w:eastAsia="en-US"/>
        </w:rPr>
        <w:t xml:space="preserve"> на выполненные Работы.</w:t>
      </w:r>
    </w:p>
    <w:p w14:paraId="47E7EABD" w14:textId="77777777" w:rsidR="00546C83" w:rsidRPr="00276104" w:rsidRDefault="00546C83" w:rsidP="008E7DCB">
      <w:pPr>
        <w:spacing w:line="240" w:lineRule="auto"/>
        <w:rPr>
          <w:color w:val="808080"/>
          <w:sz w:val="24"/>
          <w:szCs w:val="24"/>
        </w:rPr>
      </w:pPr>
    </w:p>
    <w:p w14:paraId="70E1FE18" w14:textId="77777777" w:rsidR="00A14BE3" w:rsidRPr="00276104" w:rsidRDefault="000E3EF1" w:rsidP="008E7DCB">
      <w:pPr>
        <w:pStyle w:val="ConsPlusNormal"/>
        <w:ind w:firstLine="567"/>
        <w:jc w:val="both"/>
        <w:outlineLvl w:val="1"/>
        <w:rPr>
          <w:rFonts w:ascii="Times New Roman" w:hAnsi="Times New Roman" w:cs="Times New Roman"/>
          <w:b/>
          <w:sz w:val="24"/>
          <w:szCs w:val="24"/>
        </w:rPr>
      </w:pPr>
      <w:r w:rsidRPr="00276104">
        <w:rPr>
          <w:rFonts w:ascii="Times New Roman" w:hAnsi="Times New Roman" w:cs="Times New Roman"/>
          <w:b/>
          <w:sz w:val="24"/>
          <w:szCs w:val="24"/>
        </w:rPr>
        <w:t xml:space="preserve">Статья </w:t>
      </w:r>
      <w:r w:rsidR="00806E22" w:rsidRPr="00276104">
        <w:rPr>
          <w:rFonts w:ascii="Times New Roman" w:hAnsi="Times New Roman" w:cs="Times New Roman"/>
          <w:b/>
          <w:sz w:val="24"/>
          <w:szCs w:val="24"/>
        </w:rPr>
        <w:t>10</w:t>
      </w:r>
      <w:r w:rsidRPr="00276104">
        <w:rPr>
          <w:rFonts w:ascii="Times New Roman" w:hAnsi="Times New Roman" w:cs="Times New Roman"/>
          <w:b/>
          <w:sz w:val="24"/>
          <w:szCs w:val="24"/>
        </w:rPr>
        <w:t>. Срок исполнения (действия) Контракта, порядок изменения и расторжения Контракта</w:t>
      </w:r>
    </w:p>
    <w:p w14:paraId="28DDBFFA" w14:textId="31A43301" w:rsidR="00A14BE3" w:rsidRPr="00276104" w:rsidRDefault="00806E22" w:rsidP="00806E22">
      <w:pPr>
        <w:rPr>
          <w:sz w:val="24"/>
          <w:szCs w:val="24"/>
        </w:rPr>
      </w:pPr>
      <w:r w:rsidRPr="00276104">
        <w:rPr>
          <w:sz w:val="24"/>
          <w:szCs w:val="24"/>
        </w:rPr>
        <w:t>10</w:t>
      </w:r>
      <w:r w:rsidR="000E3EF1" w:rsidRPr="00276104">
        <w:rPr>
          <w:sz w:val="24"/>
          <w:szCs w:val="24"/>
        </w:rPr>
        <w:t xml:space="preserve">.1. </w:t>
      </w:r>
      <w:r w:rsidR="000E3EF1" w:rsidRPr="00276104">
        <w:rPr>
          <w:color w:val="000000"/>
          <w:sz w:val="24"/>
          <w:szCs w:val="24"/>
        </w:rPr>
        <w:t>Контракт вступает в силу со дня его заключения сторонами и действует до полного исполнения сторонами своих обязательств по контракту</w:t>
      </w:r>
      <w:r w:rsidR="000E3EF1" w:rsidRPr="00276104">
        <w:rPr>
          <w:color w:val="000000"/>
          <w:sz w:val="24"/>
          <w:szCs w:val="24"/>
          <w:vertAlign w:val="superscript"/>
        </w:rPr>
        <w:t>1</w:t>
      </w:r>
      <w:r w:rsidR="00833C0B" w:rsidRPr="00276104">
        <w:rPr>
          <w:color w:val="000000"/>
          <w:sz w:val="24"/>
          <w:szCs w:val="24"/>
          <w:vertAlign w:val="superscript"/>
        </w:rPr>
        <w:t>6</w:t>
      </w:r>
      <w:r w:rsidR="000E3EF1" w:rsidRPr="00276104">
        <w:rPr>
          <w:sz w:val="24"/>
          <w:szCs w:val="24"/>
        </w:rPr>
        <w:t>.</w:t>
      </w:r>
    </w:p>
    <w:p w14:paraId="4F8C1350" w14:textId="77777777" w:rsidR="00A14BE3" w:rsidRPr="008E7DCB" w:rsidRDefault="00806E22" w:rsidP="008E7DCB">
      <w:pPr>
        <w:pStyle w:val="ConsPlusNormal"/>
        <w:ind w:firstLine="567"/>
        <w:jc w:val="both"/>
        <w:rPr>
          <w:rFonts w:ascii="Times New Roman" w:hAnsi="Times New Roman" w:cs="Times New Roman"/>
          <w:bCs/>
          <w:i/>
          <w:strike/>
          <w:sz w:val="24"/>
          <w:szCs w:val="24"/>
          <w:highlight w:val="white"/>
          <w:u w:val="single"/>
          <w:vertAlign w:val="superscript"/>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.2.</w:t>
      </w:r>
      <w:r>
        <w:rPr>
          <w:rFonts w:ascii="Times New Roman" w:hAnsi="Times New Roman" w:cs="Times New Roman"/>
          <w:sz w:val="24"/>
          <w:szCs w:val="24"/>
          <w:highlight w:val="white"/>
        </w:rPr>
        <w:t xml:space="preserve"> </w:t>
      </w:r>
      <w:r w:rsidR="000E3EF1" w:rsidRPr="008E7DCB">
        <w:rPr>
          <w:rFonts w:ascii="Times New Roman" w:hAnsi="Times New Roman" w:cs="Times New Roman"/>
          <w:sz w:val="24"/>
          <w:szCs w:val="24"/>
          <w:highlight w:val="white"/>
        </w:rPr>
        <w:t>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w:t>
      </w:r>
    </w:p>
    <w:p w14:paraId="7821AC1E" w14:textId="77777777" w:rsidR="00052DFA" w:rsidRPr="00806E22" w:rsidRDefault="00052DFA" w:rsidP="00052DFA">
      <w:pPr>
        <w:pStyle w:val="ConsPlusNormal"/>
        <w:ind w:firstLine="567"/>
        <w:jc w:val="both"/>
        <w:rPr>
          <w:rFonts w:ascii="Times New Roman" w:eastAsia="Calibri" w:hAnsi="Times New Roman" w:cs="Times New Roman"/>
          <w:i/>
          <w:sz w:val="20"/>
          <w:szCs w:val="20"/>
          <w:highlight w:val="white"/>
        </w:rPr>
      </w:pPr>
      <w:r w:rsidRPr="00946F6B">
        <w:rPr>
          <w:rFonts w:ascii="Times New Roman" w:hAnsi="Times New Roman" w:cs="Times New Roman"/>
          <w:i/>
          <w:sz w:val="20"/>
          <w:szCs w:val="20"/>
          <w:vertAlign w:val="superscript"/>
        </w:rPr>
        <w:t>15</w:t>
      </w:r>
      <w:r w:rsidRPr="00806E22">
        <w:rPr>
          <w:rFonts w:ascii="Times New Roman" w:hAnsi="Times New Roman" w:cs="Times New Roman"/>
          <w:i/>
          <w:sz w:val="20"/>
          <w:szCs w:val="20"/>
          <w:highlight w:val="white"/>
        </w:rPr>
        <w:t xml:space="preserve">Указывается срок в соответствии с частью 27 статьи 34 Закона о контрактной системе не превышающий 30 дней со дня исполнения Подрядчиком обязательств по Контракту, а </w:t>
      </w:r>
      <w:r w:rsidRPr="00806E22">
        <w:rPr>
          <w:rFonts w:ascii="Times New Roman" w:hAnsi="Times New Roman" w:cs="Times New Roman"/>
          <w:i/>
          <w:sz w:val="20"/>
          <w:szCs w:val="20"/>
          <w:highlight w:val="white"/>
          <w:lang w:eastAsia="en-US"/>
        </w:rPr>
        <w:t>при заключении Контракта по результатам определения Подрядчика в соответствии с пунктом 1 части 1 статьи 30 Закона о контрактной системе – не более 15 дней.</w:t>
      </w:r>
    </w:p>
    <w:p w14:paraId="3ED4E6F2" w14:textId="77777777" w:rsidR="00052DFA" w:rsidRPr="00806E22" w:rsidRDefault="00052DFA" w:rsidP="00052DFA">
      <w:pPr>
        <w:pStyle w:val="ConsPlusNormal"/>
        <w:ind w:firstLine="567"/>
        <w:jc w:val="both"/>
        <w:rPr>
          <w:rFonts w:ascii="Times New Roman" w:hAnsi="Times New Roman" w:cs="Times New Roman"/>
          <w:bCs/>
          <w:i/>
          <w:sz w:val="20"/>
          <w:szCs w:val="20"/>
          <w:highlight w:val="white"/>
        </w:rPr>
      </w:pPr>
      <w:r w:rsidRPr="00946F6B">
        <w:rPr>
          <w:rFonts w:ascii="Times New Roman" w:hAnsi="Times New Roman" w:cs="Times New Roman"/>
          <w:i/>
          <w:sz w:val="20"/>
          <w:szCs w:val="20"/>
          <w:vertAlign w:val="superscript"/>
        </w:rPr>
        <w:t>16</w:t>
      </w:r>
      <w:r w:rsidRPr="00806E22">
        <w:rPr>
          <w:rFonts w:ascii="Times New Roman" w:hAnsi="Times New Roman" w:cs="Times New Roman"/>
          <w:i/>
          <w:sz w:val="20"/>
          <w:szCs w:val="20"/>
          <w:highlight w:val="white"/>
        </w:rPr>
        <w:t>Дата подписания контракта является датой начала исполнения Контракта.</w:t>
      </w:r>
    </w:p>
    <w:p w14:paraId="08ACA90F" w14:textId="77777777" w:rsidR="00052DFA" w:rsidRPr="00806E22" w:rsidRDefault="00052DFA" w:rsidP="00052DFA">
      <w:pPr>
        <w:pStyle w:val="ConsPlusNormal"/>
        <w:ind w:firstLine="567"/>
        <w:jc w:val="both"/>
        <w:rPr>
          <w:rFonts w:ascii="Times New Roman" w:hAnsi="Times New Roman" w:cs="Times New Roman"/>
          <w:sz w:val="20"/>
          <w:szCs w:val="20"/>
          <w:highlight w:val="white"/>
        </w:rPr>
      </w:pPr>
      <w:r w:rsidRPr="00806E22">
        <w:rPr>
          <w:rFonts w:ascii="Times New Roman" w:hAnsi="Times New Roman" w:cs="Times New Roman"/>
          <w:i/>
          <w:sz w:val="20"/>
          <w:szCs w:val="20"/>
          <w:highlight w:val="white"/>
        </w:rPr>
        <w:t>Контракт действует до _______ (дата окончания исполнения Контракта)</w:t>
      </w:r>
      <w:r>
        <w:rPr>
          <w:rFonts w:ascii="Times New Roman" w:hAnsi="Times New Roman" w:cs="Times New Roman"/>
          <w:i/>
          <w:sz w:val="20"/>
          <w:szCs w:val="20"/>
          <w:highlight w:val="white"/>
        </w:rPr>
        <w:t>.</w:t>
      </w:r>
    </w:p>
    <w:p w14:paraId="62DE6170" w14:textId="77777777" w:rsidR="00052DFA" w:rsidRDefault="00052DFA" w:rsidP="00052DFA">
      <w:pPr>
        <w:pStyle w:val="ConsPlusNormal"/>
        <w:ind w:firstLine="567"/>
        <w:jc w:val="both"/>
        <w:rPr>
          <w:rFonts w:ascii="Times New Roman" w:hAnsi="Times New Roman" w:cs="Times New Roman"/>
          <w:bCs/>
          <w:i/>
          <w:sz w:val="20"/>
          <w:szCs w:val="20"/>
          <w:highlight w:val="white"/>
          <w:u w:val="single"/>
        </w:rPr>
      </w:pPr>
      <w:r w:rsidRPr="00806E22">
        <w:rPr>
          <w:rFonts w:ascii="Times New Roman" w:hAnsi="Times New Roman" w:cs="Times New Roman"/>
          <w:i/>
          <w:iCs/>
          <w:sz w:val="20"/>
          <w:szCs w:val="20"/>
          <w:highlight w:val="white"/>
        </w:rPr>
        <w:t>Окончание срока действия Контракта влечет прекращение обязательств Сторон по Контракту, за исключением предусмотренных Контрактом гарантийных обязательств, обязательств Заказчика по оплате работ (товаров), выполненных (поставленных) в течение срока действия Контракта, обязательств по уплате неустоек</w:t>
      </w:r>
      <w:r w:rsidRPr="00806E22">
        <w:rPr>
          <w:rFonts w:ascii="Times New Roman" w:hAnsi="Times New Roman" w:cs="Times New Roman"/>
          <w:i/>
          <w:iCs/>
          <w:sz w:val="20"/>
          <w:szCs w:val="20"/>
          <w:highlight w:val="white"/>
          <w:u w:val="single"/>
        </w:rPr>
        <w:t>.</w:t>
      </w:r>
    </w:p>
    <w:p w14:paraId="4BCDD1D5" w14:textId="77777777" w:rsidR="00A14BE3" w:rsidRPr="008E7DCB" w:rsidRDefault="000E3EF1" w:rsidP="008E7DCB">
      <w:pPr>
        <w:spacing w:line="240" w:lineRule="auto"/>
        <w:rPr>
          <w:sz w:val="24"/>
          <w:szCs w:val="24"/>
          <w:highlight w:val="white"/>
        </w:rPr>
      </w:pPr>
      <w:r w:rsidRPr="008E7DCB">
        <w:rPr>
          <w:bCs/>
          <w:iCs/>
          <w:sz w:val="24"/>
          <w:szCs w:val="24"/>
          <w:highlight w:val="white"/>
        </w:rPr>
        <w:lastRenderedPageBreak/>
        <w:t>Внесение изменений в Контракт осуществляется путем заключения Сторонами в письменной форме дополнительных соглашений к Контракту, являющихся неотъемлемой частью Контракта.</w:t>
      </w:r>
    </w:p>
    <w:p w14:paraId="31F7B631"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.3. Контракт может быть расторгнут: по соглашению Сторон, в случае одностороннего отказа Стороны от исполнения Контракта, по решению суда.</w:t>
      </w:r>
    </w:p>
    <w:p w14:paraId="0715392A"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.4. Расторжение Контракта по соглашению Сторон производится путем подписания соответствующего соглашения о расторжении.</w:t>
      </w:r>
    </w:p>
    <w:p w14:paraId="543EBF0C"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Сторона, которой направлено предложение о расторжении Контракта по соглашению Сторон, должна дать письменный ответ по существу в срок не позднее ____ рабочих/календарных дней с даты его получения.</w:t>
      </w:r>
    </w:p>
    <w:p w14:paraId="06341172"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.4.1. Подрядчик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2F1E834A" w14:textId="77777777" w:rsidR="00946F6B" w:rsidRDefault="00806E22" w:rsidP="00946F6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 xml:space="preserve">.4.2.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в случаях, </w:t>
      </w:r>
    </w:p>
    <w:p w14:paraId="168DECFA" w14:textId="4171A989" w:rsidR="00A14BE3" w:rsidRPr="00946F6B" w:rsidRDefault="000E3EF1" w:rsidP="00946F6B">
      <w:pPr>
        <w:pStyle w:val="ConsPlusNormal"/>
        <w:jc w:val="both"/>
        <w:rPr>
          <w:rFonts w:ascii="Times New Roman" w:hAnsi="Times New Roman" w:cs="Times New Roman"/>
          <w:bCs/>
          <w:i/>
          <w:sz w:val="20"/>
          <w:szCs w:val="20"/>
          <w:highlight w:val="white"/>
          <w:u w:val="single"/>
        </w:rPr>
      </w:pPr>
      <w:r w:rsidRPr="008E7DCB">
        <w:rPr>
          <w:rFonts w:ascii="Times New Roman" w:hAnsi="Times New Roman" w:cs="Times New Roman"/>
          <w:sz w:val="24"/>
          <w:szCs w:val="24"/>
          <w:highlight w:val="white"/>
        </w:rPr>
        <w:t>предусмотренных законодательством Российской Федерации о контрактной системе в сфере закупок, - обязан принять решение об одностороннем отказе от исполнения Контракта.</w:t>
      </w:r>
    </w:p>
    <w:p w14:paraId="5DC8ECE3"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.4.3. В случае принятия одной из сторон контракта решения об одностороннем отказе от исполнения Контракта, расторжение Контракта после принятия такого решения осуществляется в порядке, установленном законодательством Российской Федерации о контрактной системе в сфере закупок.</w:t>
      </w:r>
    </w:p>
    <w:p w14:paraId="0034B7E8"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.5. В случае расторжения Контракта по инициативе любой из Сторон производится сверка расчетов, которой подтверждается объем выполненных Подрядчиком Работ.</w:t>
      </w:r>
    </w:p>
    <w:p w14:paraId="017FE0EE" w14:textId="77777777"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.6. При направлении в суд искового заявления с требованиями о расторжении Контракта одновременно заявляются требования об оплате неустойки (штрафа, пени), рассчитанной в соответствии с законодательством Российской Федерации и условиями Контракта.</w:t>
      </w:r>
    </w:p>
    <w:p w14:paraId="21E4ACEE" w14:textId="006502DB" w:rsidR="00A14BE3" w:rsidRPr="008E7DCB" w:rsidRDefault="00806E2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.7.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CCAFD97" w14:textId="77777777" w:rsidR="00A14BE3" w:rsidRPr="008E7DCB" w:rsidRDefault="00B55782" w:rsidP="008E7DCB">
      <w:pPr>
        <w:spacing w:line="240" w:lineRule="auto"/>
        <w:rPr>
          <w:sz w:val="24"/>
          <w:szCs w:val="24"/>
          <w:highlight w:val="white"/>
        </w:rPr>
      </w:pPr>
      <w:r>
        <w:rPr>
          <w:sz w:val="24"/>
          <w:szCs w:val="24"/>
          <w:highlight w:val="white"/>
        </w:rPr>
        <w:t>10</w:t>
      </w:r>
      <w:r w:rsidR="000E3EF1" w:rsidRPr="008E7DCB">
        <w:rPr>
          <w:sz w:val="24"/>
          <w:szCs w:val="24"/>
          <w:highlight w:val="white"/>
        </w:rPr>
        <w:t>.</w:t>
      </w:r>
      <w:r>
        <w:rPr>
          <w:sz w:val="24"/>
          <w:szCs w:val="24"/>
          <w:highlight w:val="white"/>
        </w:rPr>
        <w:t>8</w:t>
      </w:r>
      <w:r w:rsidR="000E3EF1" w:rsidRPr="008E7DCB">
        <w:rPr>
          <w:sz w:val="24"/>
          <w:szCs w:val="24"/>
          <w:highlight w:val="white"/>
        </w:rPr>
        <w:t>. Заказчик обязан принять решение об одностороннем отказе от исполнения Контракта в случаях, предусмотренных частью 15 статьи 95 Закона о контрактной системе.</w:t>
      </w:r>
    </w:p>
    <w:p w14:paraId="726F61D2" w14:textId="77777777" w:rsidR="00A14BE3" w:rsidRPr="008E7DCB" w:rsidRDefault="00B55782" w:rsidP="008E7DCB">
      <w:pPr>
        <w:pStyle w:val="ConsPlusNormal"/>
        <w:ind w:firstLine="567"/>
        <w:jc w:val="both"/>
        <w:rPr>
          <w:rFonts w:ascii="Times New Roman" w:hAnsi="Times New Roman" w:cs="Times New Roman"/>
          <w:strike/>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w:t>
      </w:r>
      <w:r>
        <w:rPr>
          <w:rFonts w:ascii="Times New Roman" w:hAnsi="Times New Roman" w:cs="Times New Roman"/>
          <w:sz w:val="24"/>
          <w:szCs w:val="24"/>
          <w:highlight w:val="white"/>
        </w:rPr>
        <w:t>9</w:t>
      </w:r>
      <w:r w:rsidR="000E3EF1" w:rsidRPr="008E7DCB">
        <w:rPr>
          <w:rFonts w:ascii="Times New Roman" w:hAnsi="Times New Roman" w:cs="Times New Roman"/>
          <w:sz w:val="24"/>
          <w:szCs w:val="24"/>
          <w:highlight w:val="white"/>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6089892" w14:textId="77777777" w:rsidR="00A14BE3" w:rsidRPr="008E7DCB" w:rsidRDefault="00B5578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.1</w:t>
      </w:r>
      <w:r>
        <w:rPr>
          <w:rFonts w:ascii="Times New Roman" w:hAnsi="Times New Roman" w:cs="Times New Roman"/>
          <w:sz w:val="24"/>
          <w:szCs w:val="24"/>
          <w:highlight w:val="white"/>
        </w:rPr>
        <w:t>0</w:t>
      </w:r>
      <w:r w:rsidR="000E3EF1" w:rsidRPr="008E7DCB">
        <w:rPr>
          <w:rFonts w:ascii="Times New Roman" w:hAnsi="Times New Roman" w:cs="Times New Roman"/>
          <w:sz w:val="24"/>
          <w:szCs w:val="24"/>
          <w:highlight w:val="white"/>
        </w:rPr>
        <w:t>. Если одной из сторон Контракта по основаниям, которые предусмотрены законодательством Российской Федерации о контрактной системе в сфере закупок, предлагается изменить существенные условия Контракта, такая сторона Контракта вправе направить в письменной форме другой стороне Контракта предложение об изменении существенных условий Контракта с приложением информации и документов, обосновывающих такое предложение, а также проект соглашения об изменении условий Контракта, подписанный лицом, имеющим право действовать от имени стороны Контракта.</w:t>
      </w:r>
    </w:p>
    <w:p w14:paraId="02D1E672" w14:textId="7FD68FDC" w:rsidR="00A14BE3" w:rsidRPr="008E7DCB" w:rsidRDefault="00B55782" w:rsidP="008E7DCB">
      <w:pPr>
        <w:pStyle w:val="ConsPlusNormal"/>
        <w:ind w:firstLine="567"/>
        <w:jc w:val="both"/>
        <w:rPr>
          <w:rFonts w:ascii="Times New Roman" w:hAnsi="Times New Roman" w:cs="Times New Roman"/>
          <w:sz w:val="24"/>
          <w:szCs w:val="24"/>
          <w:highlight w:val="white"/>
        </w:rPr>
      </w:pPr>
      <w:r>
        <w:rPr>
          <w:rFonts w:ascii="Times New Roman" w:hAnsi="Times New Roman" w:cs="Times New Roman"/>
          <w:sz w:val="24"/>
          <w:szCs w:val="24"/>
          <w:highlight w:val="white"/>
        </w:rPr>
        <w:t>10</w:t>
      </w:r>
      <w:r w:rsidR="000E3EF1" w:rsidRPr="008E7DCB">
        <w:rPr>
          <w:rFonts w:ascii="Times New Roman" w:hAnsi="Times New Roman" w:cs="Times New Roman"/>
          <w:sz w:val="24"/>
          <w:szCs w:val="24"/>
          <w:highlight w:val="white"/>
        </w:rPr>
        <w:t>.1</w:t>
      </w:r>
      <w:r>
        <w:rPr>
          <w:rFonts w:ascii="Times New Roman" w:hAnsi="Times New Roman" w:cs="Times New Roman"/>
          <w:sz w:val="24"/>
          <w:szCs w:val="24"/>
          <w:highlight w:val="white"/>
        </w:rPr>
        <w:t>1</w:t>
      </w:r>
      <w:r w:rsidR="000E3EF1" w:rsidRPr="008E7DCB">
        <w:rPr>
          <w:rFonts w:ascii="Times New Roman" w:hAnsi="Times New Roman" w:cs="Times New Roman"/>
          <w:sz w:val="24"/>
          <w:szCs w:val="24"/>
          <w:highlight w:val="white"/>
        </w:rPr>
        <w:t>.1. Сторона Контракта, получившая предложение об изменении существенных условий Контракта, в течение 10 рабочих дней со дня, следующего за днем получения предложения об изменении существенных условий Контракта, по результатам рассмотрения такого предложения в порядке, установленном законодательством Российской Федерации о контрактной системе в сфере закупок, Контрактом, направляет другой стороне Контракта подписанное соглашение об изменении условий Контракта либо в письменной форме отказ об изменении существенных условий Контракта с обоснованием такого отказа.</w:t>
      </w:r>
    </w:p>
    <w:p w14:paraId="498248E1" w14:textId="77777777" w:rsidR="001561D5" w:rsidRDefault="001561D5" w:rsidP="008E7DCB">
      <w:pPr>
        <w:pStyle w:val="ConsPlusNormal"/>
        <w:ind w:firstLine="567"/>
        <w:jc w:val="both"/>
        <w:outlineLvl w:val="1"/>
        <w:rPr>
          <w:rFonts w:ascii="Times New Roman" w:hAnsi="Times New Roman" w:cs="Times New Roman"/>
          <w:b/>
          <w:sz w:val="24"/>
          <w:szCs w:val="24"/>
          <w:highlight w:val="white"/>
        </w:rPr>
      </w:pPr>
    </w:p>
    <w:p w14:paraId="2632B2B0" w14:textId="77777777" w:rsidR="00A14BE3" w:rsidRPr="00B55782" w:rsidRDefault="000E3EF1" w:rsidP="008E7DCB">
      <w:pPr>
        <w:pStyle w:val="ConsPlusNormal"/>
        <w:ind w:firstLine="567"/>
        <w:jc w:val="both"/>
        <w:outlineLvl w:val="1"/>
        <w:rPr>
          <w:rFonts w:ascii="Times New Roman" w:hAnsi="Times New Roman" w:cs="Times New Roman"/>
          <w:b/>
          <w:sz w:val="24"/>
          <w:szCs w:val="24"/>
          <w:highlight w:val="white"/>
        </w:rPr>
      </w:pPr>
      <w:r w:rsidRPr="00B55782">
        <w:rPr>
          <w:rFonts w:ascii="Times New Roman" w:hAnsi="Times New Roman" w:cs="Times New Roman"/>
          <w:b/>
          <w:sz w:val="24"/>
          <w:szCs w:val="24"/>
          <w:highlight w:val="white"/>
        </w:rPr>
        <w:t>Статья 1</w:t>
      </w:r>
      <w:r w:rsidR="00B55782">
        <w:rPr>
          <w:rFonts w:ascii="Times New Roman" w:hAnsi="Times New Roman" w:cs="Times New Roman"/>
          <w:b/>
          <w:sz w:val="24"/>
          <w:szCs w:val="24"/>
          <w:highlight w:val="white"/>
        </w:rPr>
        <w:t>1</w:t>
      </w:r>
      <w:r w:rsidRPr="00B55782">
        <w:rPr>
          <w:rFonts w:ascii="Times New Roman" w:hAnsi="Times New Roman" w:cs="Times New Roman"/>
          <w:b/>
          <w:sz w:val="24"/>
          <w:szCs w:val="24"/>
          <w:highlight w:val="white"/>
        </w:rPr>
        <w:t>. Обстоятельства непреодолимой силы</w:t>
      </w:r>
    </w:p>
    <w:p w14:paraId="01FDD758"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 xml:space="preserve">.1.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w:t>
      </w:r>
      <w:r w:rsidRPr="008E7DCB">
        <w:rPr>
          <w:rFonts w:ascii="Times New Roman" w:hAnsi="Times New Roman" w:cs="Times New Roman"/>
          <w:sz w:val="24"/>
          <w:szCs w:val="24"/>
          <w:highlight w:val="white"/>
        </w:rPr>
        <w:lastRenderedPageBreak/>
        <w:t>непреодолимой силы.</w:t>
      </w:r>
    </w:p>
    <w:p w14:paraId="023AF070"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.2. Сторона, для которой создалась невозможность исполнения обязательств по Контракту вследствие обстоятельств непреодолимой силы, не позднее ______ календарных/рабочих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A26A546"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79F3BD4"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2C6F834" w14:textId="77777777" w:rsidR="00A14BE3" w:rsidRPr="008E7DCB" w:rsidRDefault="00A14BE3" w:rsidP="008E7DCB">
      <w:pPr>
        <w:pStyle w:val="ConsPlusNormal"/>
        <w:ind w:firstLine="567"/>
        <w:jc w:val="both"/>
        <w:rPr>
          <w:rFonts w:ascii="Times New Roman" w:hAnsi="Times New Roman" w:cs="Times New Roman"/>
          <w:color w:val="808080"/>
          <w:sz w:val="24"/>
          <w:szCs w:val="24"/>
          <w:highlight w:val="white"/>
        </w:rPr>
      </w:pPr>
    </w:p>
    <w:p w14:paraId="462CA19B" w14:textId="77777777" w:rsidR="00A14BE3" w:rsidRPr="00B55782" w:rsidRDefault="000E3EF1" w:rsidP="008E7DCB">
      <w:pPr>
        <w:pStyle w:val="ConsPlusNormal"/>
        <w:ind w:firstLine="567"/>
        <w:jc w:val="both"/>
        <w:outlineLvl w:val="1"/>
        <w:rPr>
          <w:rFonts w:ascii="Times New Roman" w:hAnsi="Times New Roman" w:cs="Times New Roman"/>
          <w:b/>
          <w:sz w:val="24"/>
          <w:szCs w:val="24"/>
          <w:highlight w:val="white"/>
        </w:rPr>
      </w:pPr>
      <w:bookmarkStart w:id="4" w:name="P344"/>
      <w:bookmarkEnd w:id="4"/>
      <w:r w:rsidRPr="00B55782">
        <w:rPr>
          <w:rFonts w:ascii="Times New Roman" w:hAnsi="Times New Roman" w:cs="Times New Roman"/>
          <w:b/>
          <w:sz w:val="24"/>
          <w:szCs w:val="24"/>
          <w:highlight w:val="white"/>
        </w:rPr>
        <w:t>Статья 1</w:t>
      </w:r>
      <w:r w:rsidR="00B55782" w:rsidRPr="00B55782">
        <w:rPr>
          <w:rFonts w:ascii="Times New Roman" w:hAnsi="Times New Roman" w:cs="Times New Roman"/>
          <w:b/>
          <w:sz w:val="24"/>
          <w:szCs w:val="24"/>
          <w:highlight w:val="white"/>
        </w:rPr>
        <w:t>2</w:t>
      </w:r>
      <w:r w:rsidRPr="00B55782">
        <w:rPr>
          <w:rFonts w:ascii="Times New Roman" w:hAnsi="Times New Roman" w:cs="Times New Roman"/>
          <w:b/>
          <w:sz w:val="24"/>
          <w:szCs w:val="24"/>
          <w:highlight w:val="white"/>
        </w:rPr>
        <w:t>. Порядок урегулирования споров</w:t>
      </w:r>
    </w:p>
    <w:p w14:paraId="3940926C" w14:textId="77777777" w:rsidR="00A14BE3" w:rsidRPr="008E7DCB" w:rsidRDefault="000E3EF1" w:rsidP="008E7DCB">
      <w:pPr>
        <w:pStyle w:val="ConsPlusNormal"/>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2</w:t>
      </w:r>
      <w:r w:rsidRPr="008E7DCB">
        <w:rPr>
          <w:rFonts w:ascii="Times New Roman" w:hAnsi="Times New Roman" w:cs="Times New Roman"/>
          <w:sz w:val="24"/>
          <w:szCs w:val="24"/>
          <w:highlight w:val="white"/>
        </w:rPr>
        <w:t>.1. При исполнении своих обязательств по Контракту стороны должны действовать добросовестно и разумно. При исполнении Контракта ни одна из сторон не вправе извлекать преимущество из своего незаконного или недобросовестного поведения.</w:t>
      </w:r>
    </w:p>
    <w:p w14:paraId="7D3E0E46" w14:textId="77777777" w:rsidR="00A14BE3" w:rsidRPr="008E7DCB" w:rsidRDefault="000E3EF1" w:rsidP="008E7DCB">
      <w:pPr>
        <w:pStyle w:val="ConsPlusNormal"/>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2</w:t>
      </w:r>
      <w:r w:rsidRPr="008E7DCB">
        <w:rPr>
          <w:rFonts w:ascii="Times New Roman" w:hAnsi="Times New Roman" w:cs="Times New Roman"/>
          <w:sz w:val="24"/>
          <w:szCs w:val="24"/>
          <w:highlight w:val="white"/>
        </w:rPr>
        <w:t>.2. При возникновении любых противоречий, претензий и разногласий, а также споров, связанных с исполнением Контракта (далее - разногласия), стороны предпринимают усилия для урегулирования разногласий путем переговоров и оформляют результаты таких переговоров с учетом положений Контракта.</w:t>
      </w:r>
    </w:p>
    <w:p w14:paraId="50B699DA"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2</w:t>
      </w:r>
      <w:r w:rsidRPr="008E7DCB">
        <w:rPr>
          <w:rFonts w:ascii="Times New Roman" w:hAnsi="Times New Roman" w:cs="Times New Roman"/>
          <w:sz w:val="24"/>
          <w:szCs w:val="24"/>
          <w:highlight w:val="white"/>
        </w:rPr>
        <w:t>.3. До передачи спора на разрешение суда Стороны предпринимают меры к его урегулированию в претензионном порядке.</w:t>
      </w:r>
    </w:p>
    <w:p w14:paraId="083914F1"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2</w:t>
      </w:r>
      <w:r w:rsidRPr="008E7DCB">
        <w:rPr>
          <w:rFonts w:ascii="Times New Roman" w:hAnsi="Times New Roman" w:cs="Times New Roman"/>
          <w:sz w:val="24"/>
          <w:szCs w:val="24"/>
          <w:highlight w:val="white"/>
        </w:rPr>
        <w:t>.4. Все неурегулированные разногласия разрешаются сторонами в судебном порядке.</w:t>
      </w:r>
    </w:p>
    <w:p w14:paraId="10E525BD" w14:textId="77777777" w:rsidR="00A14BE3" w:rsidRPr="008E7DCB" w:rsidRDefault="00A14BE3" w:rsidP="008E7DCB">
      <w:pPr>
        <w:pStyle w:val="ConsPlusNormal"/>
        <w:ind w:firstLine="567"/>
        <w:jc w:val="both"/>
        <w:rPr>
          <w:rFonts w:ascii="Times New Roman" w:hAnsi="Times New Roman" w:cs="Times New Roman"/>
          <w:color w:val="808080"/>
          <w:sz w:val="24"/>
          <w:szCs w:val="24"/>
          <w:highlight w:val="white"/>
        </w:rPr>
      </w:pPr>
      <w:bookmarkStart w:id="5" w:name="P897"/>
      <w:bookmarkEnd w:id="5"/>
    </w:p>
    <w:p w14:paraId="41E58260" w14:textId="77777777" w:rsidR="00A14BE3" w:rsidRPr="00B55782" w:rsidRDefault="000E3EF1" w:rsidP="008E7DCB">
      <w:pPr>
        <w:pStyle w:val="ConsPlusNormal"/>
        <w:ind w:firstLine="567"/>
        <w:jc w:val="both"/>
        <w:outlineLvl w:val="1"/>
        <w:rPr>
          <w:rFonts w:ascii="Times New Roman" w:hAnsi="Times New Roman" w:cs="Times New Roman"/>
          <w:b/>
          <w:sz w:val="24"/>
          <w:szCs w:val="24"/>
          <w:highlight w:val="white"/>
        </w:rPr>
      </w:pPr>
      <w:r w:rsidRPr="00B55782">
        <w:rPr>
          <w:rFonts w:ascii="Times New Roman" w:hAnsi="Times New Roman" w:cs="Times New Roman"/>
          <w:b/>
          <w:sz w:val="24"/>
          <w:szCs w:val="24"/>
          <w:highlight w:val="white"/>
        </w:rPr>
        <w:t>Статья 1</w:t>
      </w:r>
      <w:r w:rsidR="00B55782" w:rsidRPr="00B55782">
        <w:rPr>
          <w:rFonts w:ascii="Times New Roman" w:hAnsi="Times New Roman" w:cs="Times New Roman"/>
          <w:b/>
          <w:sz w:val="24"/>
          <w:szCs w:val="24"/>
          <w:highlight w:val="white"/>
        </w:rPr>
        <w:t>3</w:t>
      </w:r>
      <w:r w:rsidRPr="00B55782">
        <w:rPr>
          <w:rFonts w:ascii="Times New Roman" w:hAnsi="Times New Roman" w:cs="Times New Roman"/>
          <w:b/>
          <w:sz w:val="24"/>
          <w:szCs w:val="24"/>
          <w:highlight w:val="white"/>
        </w:rPr>
        <w:t>. Прочие условия</w:t>
      </w:r>
    </w:p>
    <w:p w14:paraId="1CC777FE" w14:textId="77777777" w:rsidR="00A14BE3" w:rsidRPr="008E7DCB" w:rsidRDefault="000E3EF1" w:rsidP="008E7DCB">
      <w:pPr>
        <w:pStyle w:val="ConsPlusNormal"/>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.1.</w:t>
      </w:r>
      <w:r w:rsidRPr="008E7DCB">
        <w:rPr>
          <w:rFonts w:ascii="Times New Roman" w:hAnsi="Times New Roman" w:cs="Times New Roman"/>
          <w:sz w:val="24"/>
          <w:szCs w:val="24"/>
          <w:highlight w:val="white"/>
        </w:rPr>
        <w:tab/>
        <w:t>Уведомления (в том числе обращения, сообщения, предложения, требования) сторон, связанные с исполнением, изменением, расторжением Контракта, за исключением случаев, предусмотренных законодательством Российской Федерации о контрактной системе в сфере закупок, Контрактом, передаются лицу, имеющему право действовать от имени стороны контракта, лично под расписку или направляются стороне контракта по почте заказным письмом с уведомлением о вручении по адресу стороны контракта, указанному в Контракте.</w:t>
      </w:r>
    </w:p>
    <w:p w14:paraId="2B52F9F5"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Датой получения уведомления, указанного в абзаце первом настоящего пункта, считается:</w:t>
      </w:r>
    </w:p>
    <w:p w14:paraId="294BE5B3"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дата, указанная лицом, имеющим право действовать от имени стороны контракта, в расписке о получении уведомления (в случае передачи такого уведомления лицу, имеющему право действовать от имени стороны контракта, лично под расписку);</w:t>
      </w:r>
    </w:p>
    <w:p w14:paraId="5FB7D89F"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дата получения стороной контракта, направившей уведомление, подтверждения о вручении стороне контракта, в адрес которой направлено уведомление, заказного письма либо дата получения стороной контракта, направившей уведомление, информации об отсутствии стороны контракта, в адрес которой направлено уведомление, по адресу, указанному в Контракте, информации о возврате такого письма по истечении срока хранения (в случае направления уведомления заказным письмом).</w:t>
      </w:r>
    </w:p>
    <w:p w14:paraId="2AFE2860" w14:textId="77777777" w:rsidR="00A14BE3" w:rsidRPr="008E7DCB" w:rsidRDefault="000E3EF1" w:rsidP="008E7DCB">
      <w:pPr>
        <w:pStyle w:val="ConsPlusNormal"/>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 xml:space="preserve">.2.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в порядке, который предусмотрен Контрактом, за исключением случаев, при которых законодательством Российской Федерации о контрактной системе в сфере закупок установлен иной порядок обмена такими документами. </w:t>
      </w:r>
    </w:p>
    <w:p w14:paraId="735FB1D4" w14:textId="77777777" w:rsidR="00A14BE3" w:rsidRPr="008E7DCB" w:rsidRDefault="000E3EF1" w:rsidP="008E7DCB">
      <w:pPr>
        <w:pStyle w:val="ConsPlusNormal"/>
        <w:ind w:firstLine="567"/>
        <w:jc w:val="both"/>
        <w:rPr>
          <w:rFonts w:ascii="Times New Roman" w:hAnsi="Times New Roman" w:cs="Times New Roman"/>
          <w:strike/>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393612BE"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.4. При исполнении Контракта не допускается перемена Подрядчика, за исключением случаев, если новый Подрядчик является правопреемником Подрядчика по Контракту вследствие реорганизации юридического лица в форме преобразования, слияния или присоединения.</w:t>
      </w:r>
    </w:p>
    <w:p w14:paraId="6A79DF42" w14:textId="77777777" w:rsidR="00A14BE3" w:rsidRPr="008E7DCB" w:rsidRDefault="000E3EF1" w:rsidP="008E7DCB">
      <w:pPr>
        <w:widowControl w:val="0"/>
        <w:spacing w:line="240" w:lineRule="auto"/>
        <w:rPr>
          <w:sz w:val="24"/>
          <w:szCs w:val="24"/>
          <w:highlight w:val="white"/>
        </w:rPr>
      </w:pPr>
      <w:r w:rsidRPr="008E7DCB">
        <w:rPr>
          <w:sz w:val="24"/>
          <w:szCs w:val="24"/>
          <w:highlight w:val="white"/>
        </w:rPr>
        <w:t>1</w:t>
      </w:r>
      <w:r w:rsidR="00B55782">
        <w:rPr>
          <w:sz w:val="24"/>
          <w:szCs w:val="24"/>
          <w:highlight w:val="white"/>
        </w:rPr>
        <w:t>3</w:t>
      </w:r>
      <w:r w:rsidRPr="008E7DCB">
        <w:rPr>
          <w:sz w:val="24"/>
          <w:szCs w:val="24"/>
          <w:highlight w:val="white"/>
        </w:rPr>
        <w:t>.5. Контракт заключен в электронной форме в порядке, предусмотренном Законом о контрактной системе</w:t>
      </w:r>
      <w:r w:rsidRPr="008E7DCB">
        <w:rPr>
          <w:b/>
          <w:i/>
          <w:sz w:val="24"/>
          <w:szCs w:val="24"/>
          <w:highlight w:val="white"/>
        </w:rPr>
        <w:t xml:space="preserve">. </w:t>
      </w:r>
    </w:p>
    <w:p w14:paraId="6076D7D1"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.6. Во всем, что не предусмотрено Контрактом, Стороны руководствуются законодательством Российской Федерации.</w:t>
      </w:r>
    </w:p>
    <w:p w14:paraId="4A425BE5"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1</w:t>
      </w:r>
      <w:r w:rsidR="00B55782">
        <w:rPr>
          <w:rFonts w:ascii="Times New Roman" w:hAnsi="Times New Roman" w:cs="Times New Roman"/>
          <w:sz w:val="24"/>
          <w:szCs w:val="24"/>
          <w:highlight w:val="white"/>
        </w:rPr>
        <w:t>3</w:t>
      </w:r>
      <w:r w:rsidRPr="008E7DCB">
        <w:rPr>
          <w:rFonts w:ascii="Times New Roman" w:hAnsi="Times New Roman" w:cs="Times New Roman"/>
          <w:sz w:val="24"/>
          <w:szCs w:val="24"/>
          <w:highlight w:val="white"/>
        </w:rPr>
        <w:t>.</w:t>
      </w:r>
      <w:r w:rsidR="00B55782">
        <w:rPr>
          <w:rFonts w:ascii="Times New Roman" w:hAnsi="Times New Roman" w:cs="Times New Roman"/>
          <w:sz w:val="24"/>
          <w:szCs w:val="24"/>
          <w:highlight w:val="white"/>
        </w:rPr>
        <w:t>7</w:t>
      </w:r>
      <w:r w:rsidRPr="008E7DCB">
        <w:rPr>
          <w:rFonts w:ascii="Times New Roman" w:hAnsi="Times New Roman" w:cs="Times New Roman"/>
          <w:sz w:val="24"/>
          <w:szCs w:val="24"/>
          <w:highlight w:val="white"/>
        </w:rPr>
        <w:t>. Неотъемлемыми частями Контракта являются:</w:t>
      </w:r>
    </w:p>
    <w:p w14:paraId="6ECC3A67"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hyperlink w:anchor="P945" w:tooltip="#P945" w:history="1">
        <w:r w:rsidRPr="008E7DCB">
          <w:rPr>
            <w:rFonts w:ascii="Times New Roman" w:hAnsi="Times New Roman" w:cs="Times New Roman"/>
            <w:sz w:val="24"/>
            <w:szCs w:val="24"/>
            <w:highlight w:val="white"/>
          </w:rPr>
          <w:t>Приложение 1</w:t>
        </w:r>
      </w:hyperlink>
      <w:r w:rsidRPr="008E7DCB">
        <w:rPr>
          <w:rFonts w:ascii="Times New Roman" w:hAnsi="Times New Roman" w:cs="Times New Roman"/>
          <w:sz w:val="24"/>
          <w:szCs w:val="24"/>
          <w:highlight w:val="white"/>
        </w:rPr>
        <w:t xml:space="preserve"> «Техническое задание»;</w:t>
      </w:r>
    </w:p>
    <w:p w14:paraId="2BE975EF" w14:textId="77777777" w:rsidR="00A14BE3" w:rsidRPr="008E7DCB" w:rsidRDefault="000E3EF1" w:rsidP="008E7DCB">
      <w:pPr>
        <w:pStyle w:val="ConsPlusNormal"/>
        <w:ind w:firstLine="567"/>
        <w:jc w:val="both"/>
        <w:rPr>
          <w:rFonts w:ascii="Times New Roman" w:hAnsi="Times New Roman" w:cs="Times New Roman"/>
          <w:sz w:val="24"/>
          <w:szCs w:val="24"/>
          <w:highlight w:val="white"/>
        </w:rPr>
      </w:pPr>
      <w:hyperlink w:anchor="P1053" w:tooltip="#P1053" w:history="1">
        <w:r w:rsidRPr="008E7DCB">
          <w:rPr>
            <w:rFonts w:ascii="Times New Roman" w:hAnsi="Times New Roman" w:cs="Times New Roman"/>
            <w:sz w:val="24"/>
            <w:szCs w:val="24"/>
            <w:highlight w:val="white"/>
          </w:rPr>
          <w:t>Приложение 2</w:t>
        </w:r>
      </w:hyperlink>
      <w:r w:rsidRPr="008E7DCB">
        <w:rPr>
          <w:rFonts w:ascii="Times New Roman" w:hAnsi="Times New Roman" w:cs="Times New Roman"/>
          <w:sz w:val="24"/>
          <w:szCs w:val="24"/>
          <w:highlight w:val="white"/>
        </w:rPr>
        <w:t xml:space="preserve"> «График выполнения работ (отдельных этапов исполнения контракта),</w:t>
      </w:r>
    </w:p>
    <w:p w14:paraId="52990EA4" w14:textId="74893631" w:rsidR="005F6076" w:rsidRPr="005F6076" w:rsidRDefault="005F6076" w:rsidP="005F6076">
      <w:pPr>
        <w:pStyle w:val="ConsPlusNormal"/>
        <w:ind w:firstLine="567"/>
        <w:jc w:val="both"/>
        <w:rPr>
          <w:rFonts w:ascii="Times New Roman" w:hAnsi="Times New Roman" w:cs="Times New Roman"/>
          <w:sz w:val="24"/>
          <w:szCs w:val="24"/>
          <w:highlight w:val="white"/>
        </w:rPr>
      </w:pPr>
      <w:r w:rsidRPr="005F6076">
        <w:rPr>
          <w:rFonts w:ascii="Times New Roman" w:hAnsi="Times New Roman" w:cs="Times New Roman"/>
          <w:sz w:val="24"/>
          <w:szCs w:val="24"/>
        </w:rPr>
        <w:t xml:space="preserve">Приложение </w:t>
      </w:r>
      <w:r w:rsidR="0088503A">
        <w:rPr>
          <w:rFonts w:ascii="Times New Roman" w:hAnsi="Times New Roman" w:cs="Times New Roman"/>
          <w:sz w:val="24"/>
          <w:szCs w:val="24"/>
        </w:rPr>
        <w:t>3</w:t>
      </w:r>
      <w:r w:rsidRPr="005F6076">
        <w:rPr>
          <w:rFonts w:ascii="Times New Roman" w:hAnsi="Times New Roman" w:cs="Times New Roman"/>
          <w:sz w:val="24"/>
          <w:szCs w:val="24"/>
        </w:rPr>
        <w:t xml:space="preserve"> </w:t>
      </w:r>
      <w:r>
        <w:rPr>
          <w:rFonts w:ascii="Times New Roman" w:hAnsi="Times New Roman" w:cs="Times New Roman"/>
          <w:sz w:val="24"/>
          <w:szCs w:val="24"/>
        </w:rPr>
        <w:t>«</w:t>
      </w:r>
      <w:r w:rsidRPr="005F6076">
        <w:rPr>
          <w:rFonts w:ascii="Times New Roman" w:hAnsi="Times New Roman" w:cs="Times New Roman"/>
          <w:sz w:val="24"/>
          <w:szCs w:val="24"/>
        </w:rPr>
        <w:t>Перечень исполнительной документации</w:t>
      </w:r>
      <w:r>
        <w:rPr>
          <w:rFonts w:ascii="Times New Roman" w:hAnsi="Times New Roman" w:cs="Times New Roman"/>
          <w:sz w:val="24"/>
          <w:szCs w:val="24"/>
        </w:rPr>
        <w:t>»</w:t>
      </w:r>
      <w:r w:rsidRPr="005F6076">
        <w:rPr>
          <w:rFonts w:ascii="Times New Roman" w:hAnsi="Times New Roman" w:cs="Times New Roman"/>
          <w:sz w:val="24"/>
          <w:szCs w:val="24"/>
        </w:rPr>
        <w:t>;</w:t>
      </w:r>
    </w:p>
    <w:p w14:paraId="54D385F7" w14:textId="0E4B0868" w:rsidR="005F6076" w:rsidRPr="008E7DCB" w:rsidRDefault="005F6076" w:rsidP="005F6076">
      <w:pPr>
        <w:pStyle w:val="ConsPlusNormal"/>
        <w:ind w:firstLine="567"/>
        <w:jc w:val="both"/>
        <w:rPr>
          <w:rFonts w:ascii="Times New Roman" w:hAnsi="Times New Roman" w:cs="Times New Roman"/>
          <w:sz w:val="24"/>
          <w:szCs w:val="24"/>
          <w:highlight w:val="white"/>
        </w:rPr>
      </w:pPr>
      <w:r w:rsidRPr="005F6076">
        <w:rPr>
          <w:rFonts w:ascii="Times New Roman" w:hAnsi="Times New Roman" w:cs="Times New Roman"/>
          <w:sz w:val="24"/>
          <w:szCs w:val="24"/>
        </w:rPr>
        <w:t xml:space="preserve">Приложение </w:t>
      </w:r>
      <w:r w:rsidR="0088503A">
        <w:rPr>
          <w:rFonts w:ascii="Times New Roman" w:hAnsi="Times New Roman" w:cs="Times New Roman"/>
          <w:sz w:val="24"/>
          <w:szCs w:val="24"/>
        </w:rPr>
        <w:t>4</w:t>
      </w:r>
      <w:r>
        <w:rPr>
          <w:rFonts w:ascii="Times New Roman" w:hAnsi="Times New Roman" w:cs="Times New Roman"/>
          <w:sz w:val="24"/>
          <w:szCs w:val="24"/>
        </w:rPr>
        <w:t xml:space="preserve"> «</w:t>
      </w:r>
      <w:r w:rsidRPr="005F6076">
        <w:rPr>
          <w:rFonts w:ascii="Times New Roman" w:hAnsi="Times New Roman" w:cs="Times New Roman"/>
          <w:sz w:val="24"/>
          <w:szCs w:val="24"/>
        </w:rPr>
        <w:t>Акт-допуска</w:t>
      </w:r>
      <w:r>
        <w:rPr>
          <w:rFonts w:ascii="Times New Roman" w:hAnsi="Times New Roman" w:cs="Times New Roman"/>
          <w:sz w:val="24"/>
          <w:szCs w:val="24"/>
        </w:rPr>
        <w:t>» (форма);</w:t>
      </w:r>
    </w:p>
    <w:p w14:paraId="51C72D25" w14:textId="3BC57101" w:rsidR="00B55782" w:rsidRDefault="000E3EF1" w:rsidP="00B55782">
      <w:pPr>
        <w:pStyle w:val="ConsPlusNormal"/>
        <w:tabs>
          <w:tab w:val="left" w:pos="1701"/>
        </w:tabs>
        <w:ind w:firstLine="567"/>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Приложение </w:t>
      </w:r>
      <w:r w:rsidR="0088503A">
        <w:rPr>
          <w:rFonts w:ascii="Times New Roman" w:hAnsi="Times New Roman" w:cs="Times New Roman"/>
          <w:sz w:val="24"/>
          <w:szCs w:val="24"/>
          <w:highlight w:val="white"/>
        </w:rPr>
        <w:t>5</w:t>
      </w:r>
      <w:r w:rsidRPr="008E7DCB">
        <w:rPr>
          <w:rFonts w:ascii="Times New Roman" w:hAnsi="Times New Roman" w:cs="Times New Roman"/>
          <w:sz w:val="24"/>
          <w:szCs w:val="24"/>
          <w:highlight w:val="white"/>
        </w:rPr>
        <w:t xml:space="preserve"> «Перечни товаров, в отношении которых Правительством Российской Федерации в соответствии со статьей 14 Закона о контрактной системе установлены запрет на допуск или ограничения допуска товаров иностранного происхождения</w:t>
      </w:r>
      <w:r w:rsidRPr="008E7DCB">
        <w:rPr>
          <w:rFonts w:ascii="Times New Roman" w:hAnsi="Times New Roman" w:cs="Times New Roman"/>
          <w:bCs/>
          <w:sz w:val="24"/>
          <w:szCs w:val="24"/>
          <w:highlight w:val="white"/>
        </w:rPr>
        <w:t xml:space="preserve"> для целей осуществления закупок для обеспечения государственных и муниципальных нужд (за исключением государств - членов Евразийского экономического союза)»</w:t>
      </w:r>
      <w:r w:rsidR="005F6076">
        <w:rPr>
          <w:rFonts w:ascii="Times New Roman" w:hAnsi="Times New Roman" w:cs="Times New Roman"/>
          <w:bCs/>
          <w:sz w:val="24"/>
          <w:szCs w:val="24"/>
          <w:highlight w:val="white"/>
        </w:rPr>
        <w:t xml:space="preserve"> (при необходимости)</w:t>
      </w:r>
      <w:bookmarkStart w:id="6" w:name="P921"/>
      <w:bookmarkEnd w:id="6"/>
      <w:r w:rsidR="00A43175">
        <w:rPr>
          <w:rFonts w:ascii="Times New Roman" w:hAnsi="Times New Roman" w:cs="Times New Roman"/>
          <w:bCs/>
          <w:sz w:val="24"/>
          <w:szCs w:val="24"/>
          <w:highlight w:val="white"/>
        </w:rPr>
        <w:t>;</w:t>
      </w:r>
    </w:p>
    <w:p w14:paraId="611BCB2B" w14:textId="1A8B14FB" w:rsidR="00B55782" w:rsidRDefault="00A43175" w:rsidP="00B55782">
      <w:pPr>
        <w:pStyle w:val="ConsPlusNormal"/>
        <w:tabs>
          <w:tab w:val="left" w:pos="1701"/>
        </w:tabs>
        <w:ind w:firstLine="567"/>
        <w:jc w:val="both"/>
        <w:rPr>
          <w:rFonts w:ascii="Times New Roman" w:hAnsi="Times New Roman" w:cs="Times New Roman"/>
          <w:bCs/>
          <w:sz w:val="24"/>
          <w:szCs w:val="24"/>
        </w:rPr>
      </w:pPr>
      <w:r w:rsidRPr="00A43175">
        <w:rPr>
          <w:rFonts w:ascii="Times New Roman" w:hAnsi="Times New Roman" w:cs="Times New Roman"/>
          <w:bCs/>
          <w:sz w:val="24"/>
          <w:szCs w:val="24"/>
        </w:rPr>
        <w:t>Приложение № 7 «Спецификация»</w:t>
      </w:r>
      <w:r>
        <w:rPr>
          <w:rFonts w:ascii="Times New Roman" w:hAnsi="Times New Roman" w:cs="Times New Roman"/>
          <w:bCs/>
          <w:sz w:val="24"/>
          <w:szCs w:val="24"/>
        </w:rPr>
        <w:t>.</w:t>
      </w:r>
    </w:p>
    <w:p w14:paraId="56AA84D6" w14:textId="77777777" w:rsidR="00A43175" w:rsidRPr="00A43175" w:rsidRDefault="00A43175" w:rsidP="00B55782">
      <w:pPr>
        <w:pStyle w:val="ConsPlusNormal"/>
        <w:tabs>
          <w:tab w:val="left" w:pos="1701"/>
        </w:tabs>
        <w:ind w:firstLine="567"/>
        <w:jc w:val="both"/>
        <w:rPr>
          <w:rFonts w:ascii="Times New Roman" w:hAnsi="Times New Roman" w:cs="Times New Roman"/>
          <w:bCs/>
          <w:sz w:val="24"/>
          <w:szCs w:val="24"/>
          <w:highlight w:val="white"/>
        </w:rPr>
      </w:pPr>
    </w:p>
    <w:p w14:paraId="024E0B97" w14:textId="77777777" w:rsidR="00A14BE3" w:rsidRPr="00B55782" w:rsidRDefault="000E3EF1" w:rsidP="00B55782">
      <w:pPr>
        <w:pStyle w:val="ConsPlusNormal"/>
        <w:tabs>
          <w:tab w:val="left" w:pos="1701"/>
        </w:tabs>
        <w:ind w:firstLine="567"/>
        <w:jc w:val="both"/>
        <w:rPr>
          <w:rFonts w:ascii="Times New Roman" w:hAnsi="Times New Roman" w:cs="Times New Roman"/>
          <w:b/>
          <w:sz w:val="24"/>
          <w:szCs w:val="24"/>
          <w:highlight w:val="white"/>
        </w:rPr>
      </w:pPr>
      <w:r w:rsidRPr="00B55782">
        <w:rPr>
          <w:rFonts w:ascii="Times New Roman" w:hAnsi="Times New Roman" w:cs="Times New Roman"/>
          <w:b/>
          <w:sz w:val="24"/>
          <w:szCs w:val="24"/>
          <w:highlight w:val="white"/>
        </w:rPr>
        <w:t>Статья 1</w:t>
      </w:r>
      <w:r w:rsidR="00B55782" w:rsidRPr="00B55782">
        <w:rPr>
          <w:rFonts w:ascii="Times New Roman" w:hAnsi="Times New Roman" w:cs="Times New Roman"/>
          <w:b/>
          <w:sz w:val="24"/>
          <w:szCs w:val="24"/>
          <w:highlight w:val="white"/>
        </w:rPr>
        <w:t>4</w:t>
      </w:r>
      <w:r w:rsidRPr="00B55782">
        <w:rPr>
          <w:rFonts w:ascii="Times New Roman" w:hAnsi="Times New Roman" w:cs="Times New Roman"/>
          <w:b/>
          <w:sz w:val="24"/>
          <w:szCs w:val="24"/>
          <w:highlight w:val="white"/>
        </w:rPr>
        <w:t>. Адреса, реквизиты и подписи Сторон</w:t>
      </w:r>
    </w:p>
    <w:tbl>
      <w:tblPr>
        <w:tblStyle w:val="af"/>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997"/>
        <w:gridCol w:w="5067"/>
      </w:tblGrid>
      <w:tr w:rsidR="00A14BE3" w:rsidRPr="008E7DCB" w14:paraId="329A69F1" w14:textId="77777777">
        <w:tc>
          <w:tcPr>
            <w:tcW w:w="5068" w:type="dxa"/>
          </w:tcPr>
          <w:p w14:paraId="071F409A" w14:textId="77777777" w:rsidR="00A14BE3" w:rsidRPr="008E7DCB" w:rsidRDefault="000E3EF1" w:rsidP="008E7DCB">
            <w:pPr>
              <w:pStyle w:val="ConsPlusNormal"/>
              <w:ind w:firstLine="567"/>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ЗАКАЗЧИК:</w:t>
            </w:r>
          </w:p>
        </w:tc>
        <w:tc>
          <w:tcPr>
            <w:tcW w:w="5069" w:type="dxa"/>
          </w:tcPr>
          <w:p w14:paraId="54FE15E2" w14:textId="77777777" w:rsidR="00A14BE3" w:rsidRPr="008E7DCB" w:rsidRDefault="000E3EF1" w:rsidP="008E7DCB">
            <w:pPr>
              <w:pStyle w:val="ConsPlusNormal"/>
              <w:ind w:firstLine="567"/>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ПОДРЯДЧИК:</w:t>
            </w:r>
          </w:p>
        </w:tc>
      </w:tr>
      <w:tr w:rsidR="00A14BE3" w:rsidRPr="008E7DCB" w14:paraId="545B2B42" w14:textId="77777777">
        <w:tc>
          <w:tcPr>
            <w:tcW w:w="5068" w:type="dxa"/>
          </w:tcPr>
          <w:p w14:paraId="51BD2CAE"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w:t>
            </w:r>
          </w:p>
          <w:p w14:paraId="6167F03E"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(Санкт-Петербургское СУВУ)</w:t>
            </w:r>
          </w:p>
          <w:p w14:paraId="6B785CFA"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Адрес: 196652, Санкт-Петербург, г. Колпино,</w:t>
            </w:r>
          </w:p>
          <w:p w14:paraId="0393D697" w14:textId="774EC846"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ул. Загородная, д. 63</w:t>
            </w:r>
            <w:r w:rsidR="00544925">
              <w:rPr>
                <w:rFonts w:ascii="Times New Roman" w:hAnsi="Times New Roman" w:cs="Times New Roman"/>
                <w:sz w:val="24"/>
                <w:szCs w:val="24"/>
              </w:rPr>
              <w:t>, литера А</w:t>
            </w:r>
            <w:r w:rsidRPr="0034758C">
              <w:rPr>
                <w:rFonts w:ascii="Times New Roman" w:hAnsi="Times New Roman" w:cs="Times New Roman"/>
                <w:sz w:val="24"/>
                <w:szCs w:val="24"/>
              </w:rPr>
              <w:t xml:space="preserve"> </w:t>
            </w:r>
          </w:p>
          <w:p w14:paraId="599C0465"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тел./ факс 461 -43-21,461 -10-77</w:t>
            </w:r>
          </w:p>
          <w:p w14:paraId="5161709B" w14:textId="77777777" w:rsidR="0034758C" w:rsidRPr="0034758C" w:rsidRDefault="0034758C" w:rsidP="0034758C">
            <w:pPr>
              <w:pStyle w:val="ConsPlusNormal"/>
              <w:outlineLvl w:val="1"/>
              <w:rPr>
                <w:rFonts w:ascii="Times New Roman" w:hAnsi="Times New Roman" w:cs="Times New Roman"/>
                <w:sz w:val="24"/>
                <w:szCs w:val="24"/>
                <w:lang w:val="en-US"/>
              </w:rPr>
            </w:pPr>
            <w:r w:rsidRPr="0034758C">
              <w:rPr>
                <w:rFonts w:ascii="Times New Roman" w:hAnsi="Times New Roman" w:cs="Times New Roman"/>
                <w:sz w:val="24"/>
                <w:szCs w:val="24"/>
                <w:lang w:val="en-US"/>
              </w:rPr>
              <w:t>e-mail: spb-suvu@yandex.ru</w:t>
            </w:r>
          </w:p>
          <w:p w14:paraId="2229C2F3"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 xml:space="preserve">ИНН 7817014300/ КПП 781701001 </w:t>
            </w:r>
          </w:p>
          <w:p w14:paraId="3728B98C"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 xml:space="preserve">ОГРН 1027808757921 </w:t>
            </w:r>
          </w:p>
          <w:p w14:paraId="3062FE76"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ОКПО 02514306</w:t>
            </w:r>
          </w:p>
          <w:p w14:paraId="60C8BD19"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 xml:space="preserve">ОКВЭД 85.21 </w:t>
            </w:r>
          </w:p>
          <w:p w14:paraId="100B45D2"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 xml:space="preserve">УФК по Нижегородской области </w:t>
            </w:r>
          </w:p>
          <w:p w14:paraId="1B8245AF"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(Санкт-Петербургское СУВУ, л/сч 20726У39310)</w:t>
            </w:r>
          </w:p>
          <w:p w14:paraId="6FB80D7C"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Казначейский счет 03214643000000013225</w:t>
            </w:r>
          </w:p>
          <w:p w14:paraId="02EA2FC2"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ОКЦ № 1 ВВГУ Банка России//УФК по Нижегородской области, г. Нижний Новгород</w:t>
            </w:r>
          </w:p>
          <w:p w14:paraId="6D36D38E"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БИК 012202102</w:t>
            </w:r>
          </w:p>
          <w:p w14:paraId="6B5EE3A0"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Единый казначейский счет 40102810745370000024</w:t>
            </w:r>
          </w:p>
          <w:p w14:paraId="324F5767" w14:textId="77777777" w:rsidR="0034758C" w:rsidRPr="0034758C" w:rsidRDefault="0034758C" w:rsidP="0034758C">
            <w:pPr>
              <w:pStyle w:val="ConsPlusNormal"/>
              <w:outlineLvl w:val="1"/>
              <w:rPr>
                <w:rFonts w:ascii="Times New Roman" w:hAnsi="Times New Roman" w:cs="Times New Roman"/>
                <w:sz w:val="24"/>
                <w:szCs w:val="24"/>
              </w:rPr>
            </w:pPr>
          </w:p>
          <w:p w14:paraId="28D8E203"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Директор</w:t>
            </w:r>
          </w:p>
          <w:p w14:paraId="23634D88" w14:textId="77777777" w:rsidR="0034758C" w:rsidRPr="0034758C" w:rsidRDefault="0034758C" w:rsidP="0034758C">
            <w:pPr>
              <w:pStyle w:val="ConsPlusNormal"/>
              <w:outlineLvl w:val="1"/>
              <w:rPr>
                <w:rFonts w:ascii="Times New Roman" w:hAnsi="Times New Roman" w:cs="Times New Roman"/>
                <w:sz w:val="24"/>
                <w:szCs w:val="24"/>
              </w:rPr>
            </w:pPr>
          </w:p>
          <w:p w14:paraId="33A215FA" w14:textId="77777777" w:rsidR="0034758C" w:rsidRPr="0034758C" w:rsidRDefault="0034758C" w:rsidP="0034758C">
            <w:pPr>
              <w:pStyle w:val="ConsPlusNormal"/>
              <w:outlineLvl w:val="1"/>
              <w:rPr>
                <w:rFonts w:ascii="Times New Roman" w:hAnsi="Times New Roman" w:cs="Times New Roman"/>
                <w:sz w:val="24"/>
                <w:szCs w:val="24"/>
              </w:rPr>
            </w:pPr>
          </w:p>
          <w:p w14:paraId="6C31DACE" w14:textId="77777777" w:rsidR="0034758C" w:rsidRPr="0034758C" w:rsidRDefault="0034758C" w:rsidP="0034758C">
            <w:pPr>
              <w:pStyle w:val="ConsPlusNormal"/>
              <w:outlineLvl w:val="1"/>
              <w:rPr>
                <w:rFonts w:ascii="Times New Roman" w:hAnsi="Times New Roman" w:cs="Times New Roman"/>
                <w:sz w:val="24"/>
                <w:szCs w:val="24"/>
              </w:rPr>
            </w:pPr>
            <w:r w:rsidRPr="0034758C">
              <w:rPr>
                <w:rFonts w:ascii="Times New Roman" w:hAnsi="Times New Roman" w:cs="Times New Roman"/>
                <w:sz w:val="24"/>
                <w:szCs w:val="24"/>
              </w:rPr>
              <w:t>_________________/В.В. Миронов/</w:t>
            </w:r>
          </w:p>
          <w:p w14:paraId="0929290B" w14:textId="4FA3F983" w:rsidR="00A14BE3" w:rsidRPr="008E7DCB" w:rsidRDefault="0034758C" w:rsidP="0034758C">
            <w:pPr>
              <w:pStyle w:val="ConsPlusNonformat"/>
              <w:jc w:val="both"/>
              <w:rPr>
                <w:rFonts w:ascii="Times New Roman" w:hAnsi="Times New Roman" w:cs="Times New Roman"/>
                <w:sz w:val="24"/>
                <w:szCs w:val="24"/>
                <w:highlight w:val="white"/>
              </w:rPr>
            </w:pPr>
            <w:r w:rsidRPr="0034758C">
              <w:rPr>
                <w:rFonts w:ascii="Times New Roman" w:hAnsi="Times New Roman" w:cs="Times New Roman"/>
                <w:sz w:val="24"/>
                <w:szCs w:val="24"/>
              </w:rPr>
              <w:t>м.п.</w:t>
            </w:r>
          </w:p>
        </w:tc>
        <w:tc>
          <w:tcPr>
            <w:tcW w:w="5069" w:type="dxa"/>
          </w:tcPr>
          <w:p w14:paraId="0B184212" w14:textId="77777777" w:rsidR="00A14BE3" w:rsidRPr="008E7DCB" w:rsidRDefault="000E3EF1" w:rsidP="00B55782">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Юридический адрес:______________________;</w:t>
            </w:r>
          </w:p>
          <w:p w14:paraId="3CAB736C" w14:textId="77777777" w:rsidR="00A14BE3" w:rsidRPr="008E7DCB" w:rsidRDefault="000E3EF1" w:rsidP="00B55782">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Почтовый адрес:_________________________;</w:t>
            </w:r>
          </w:p>
          <w:p w14:paraId="1877C9A2" w14:textId="77777777" w:rsidR="00A14BE3" w:rsidRPr="008E7DCB" w:rsidRDefault="000E3EF1" w:rsidP="00B55782">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Телефон ____________; Факс ______________;</w:t>
            </w:r>
          </w:p>
          <w:p w14:paraId="467F05B2" w14:textId="77777777" w:rsidR="00A14BE3" w:rsidRPr="008E7DCB" w:rsidRDefault="000E3EF1" w:rsidP="00B55782">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Электронный адрес:______________________;</w:t>
            </w:r>
          </w:p>
          <w:p w14:paraId="120A6033" w14:textId="77777777" w:rsidR="00A14BE3" w:rsidRPr="008E7DCB" w:rsidRDefault="000E3EF1" w:rsidP="00B55782">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Получатель: л/с _________________________;</w:t>
            </w:r>
          </w:p>
          <w:p w14:paraId="33193289"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ОГРН __________________________________;</w:t>
            </w:r>
          </w:p>
          <w:p w14:paraId="68B47979"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ИНН ___________________________________;</w:t>
            </w:r>
          </w:p>
          <w:p w14:paraId="6EA510A3"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КПП ___________________________________;</w:t>
            </w:r>
          </w:p>
          <w:p w14:paraId="4D7C3CD1"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БИК ___________________________________;</w:t>
            </w:r>
          </w:p>
          <w:p w14:paraId="323604A7"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р/с ____________________________________;</w:t>
            </w:r>
          </w:p>
          <w:p w14:paraId="5D5D55A1"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________________________________________</w:t>
            </w:r>
          </w:p>
          <w:p w14:paraId="60AAEEF5" w14:textId="77777777" w:rsidR="00A14BE3" w:rsidRPr="008E7DCB" w:rsidRDefault="000E3EF1" w:rsidP="00B55782">
            <w:pPr>
              <w:pStyle w:val="ConsPlusNonformat"/>
              <w:jc w:val="center"/>
              <w:rPr>
                <w:rFonts w:ascii="Times New Roman" w:hAnsi="Times New Roman" w:cs="Times New Roman"/>
                <w:sz w:val="24"/>
                <w:szCs w:val="24"/>
                <w:highlight w:val="white"/>
              </w:rPr>
            </w:pPr>
            <w:r w:rsidRPr="008E7DCB">
              <w:rPr>
                <w:rFonts w:ascii="Times New Roman" w:hAnsi="Times New Roman" w:cs="Times New Roman"/>
                <w:i/>
                <w:sz w:val="24"/>
                <w:szCs w:val="24"/>
                <w:highlight w:val="white"/>
              </w:rPr>
              <w:t>должность</w:t>
            </w:r>
          </w:p>
          <w:p w14:paraId="189E154F"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_____________   _________________________</w:t>
            </w:r>
          </w:p>
          <w:p w14:paraId="03A4252F" w14:textId="77777777" w:rsidR="00A14BE3" w:rsidRPr="008E7DCB" w:rsidRDefault="000E3EF1" w:rsidP="00B55782">
            <w:pPr>
              <w:pStyle w:val="ConsPlusNonformat"/>
              <w:jc w:val="both"/>
              <w:rPr>
                <w:rFonts w:ascii="Times New Roman" w:hAnsi="Times New Roman" w:cs="Times New Roman"/>
                <w:sz w:val="24"/>
                <w:szCs w:val="24"/>
                <w:highlight w:val="white"/>
              </w:rPr>
            </w:pPr>
            <w:r w:rsidRPr="008E7DCB">
              <w:rPr>
                <w:rFonts w:ascii="Times New Roman" w:hAnsi="Times New Roman" w:cs="Times New Roman"/>
                <w:i/>
                <w:sz w:val="24"/>
                <w:szCs w:val="24"/>
                <w:highlight w:val="white"/>
              </w:rPr>
              <w:t xml:space="preserve">      подпись                Ф.И.О. (отчество при наличии)</w:t>
            </w:r>
          </w:p>
          <w:p w14:paraId="4B33395D" w14:textId="77777777" w:rsidR="00A14BE3" w:rsidRPr="008E7DCB" w:rsidRDefault="00A14BE3" w:rsidP="00B55782">
            <w:pPr>
              <w:pStyle w:val="ConsPlusNonformat"/>
              <w:jc w:val="both"/>
              <w:rPr>
                <w:rFonts w:ascii="Times New Roman" w:hAnsi="Times New Roman" w:cs="Times New Roman"/>
                <w:sz w:val="24"/>
                <w:szCs w:val="24"/>
                <w:highlight w:val="white"/>
              </w:rPr>
            </w:pPr>
          </w:p>
          <w:p w14:paraId="072C94F5" w14:textId="77777777" w:rsidR="00A14BE3" w:rsidRPr="008E7DCB" w:rsidRDefault="000E3EF1" w:rsidP="00B55782">
            <w:pPr>
              <w:pStyle w:val="ConsPlusNormal"/>
              <w:jc w:val="both"/>
              <w:outlineLvl w:val="1"/>
              <w:rPr>
                <w:rFonts w:ascii="Times New Roman" w:hAnsi="Times New Roman" w:cs="Times New Roman"/>
                <w:sz w:val="24"/>
                <w:szCs w:val="24"/>
                <w:highlight w:val="white"/>
              </w:rPr>
            </w:pPr>
            <w:r w:rsidRPr="008E7DCB">
              <w:rPr>
                <w:rFonts w:ascii="Times New Roman" w:hAnsi="Times New Roman" w:cs="Times New Roman"/>
                <w:sz w:val="24"/>
                <w:szCs w:val="24"/>
                <w:highlight w:val="white"/>
              </w:rPr>
              <w:t xml:space="preserve">М.П.                                               </w:t>
            </w:r>
            <w:r w:rsidRPr="008E7DCB">
              <w:rPr>
                <w:rFonts w:ascii="Times New Roman" w:hAnsi="Times New Roman" w:cs="Times New Roman"/>
                <w:i/>
                <w:sz w:val="24"/>
                <w:szCs w:val="24"/>
                <w:highlight w:val="white"/>
              </w:rPr>
              <w:t>(при наличии)</w:t>
            </w:r>
          </w:p>
        </w:tc>
      </w:tr>
    </w:tbl>
    <w:p w14:paraId="48975BEB" w14:textId="77777777" w:rsidR="00A14BE3" w:rsidRPr="008E7DCB" w:rsidRDefault="00A14BE3" w:rsidP="008E7DCB">
      <w:pPr>
        <w:spacing w:line="240" w:lineRule="auto"/>
        <w:jc w:val="left"/>
        <w:rPr>
          <w:sz w:val="24"/>
          <w:szCs w:val="24"/>
        </w:rPr>
        <w:sectPr w:rsidR="00A14BE3" w:rsidRPr="008E7DCB" w:rsidSect="008E7DCB">
          <w:headerReference w:type="default" r:id="rId9"/>
          <w:headerReference w:type="first" r:id="rId10"/>
          <w:pgSz w:w="11907" w:h="16840"/>
          <w:pgMar w:top="567" w:right="567" w:bottom="567" w:left="1276" w:header="284" w:footer="159" w:gutter="0"/>
          <w:cols w:space="720"/>
          <w:titlePg/>
          <w:docGrid w:linePitch="360"/>
        </w:sectPr>
      </w:pPr>
    </w:p>
    <w:p w14:paraId="71AE1126" w14:textId="77777777" w:rsidR="00A14BE3" w:rsidRPr="00B55782" w:rsidRDefault="000E3EF1">
      <w:pPr>
        <w:pStyle w:val="ConsPlusNormal"/>
        <w:jc w:val="right"/>
        <w:outlineLvl w:val="1"/>
        <w:rPr>
          <w:rFonts w:ascii="Times New Roman" w:hAnsi="Times New Roman" w:cs="Times New Roman"/>
          <w:sz w:val="20"/>
          <w:szCs w:val="20"/>
        </w:rPr>
      </w:pPr>
      <w:r w:rsidRPr="00B55782">
        <w:rPr>
          <w:rFonts w:ascii="Times New Roman" w:hAnsi="Times New Roman" w:cs="Times New Roman"/>
          <w:sz w:val="20"/>
          <w:szCs w:val="20"/>
        </w:rPr>
        <w:lastRenderedPageBreak/>
        <w:t>Приложение 1</w:t>
      </w:r>
    </w:p>
    <w:p w14:paraId="67E5DB11" w14:textId="77777777" w:rsidR="008461CB" w:rsidRDefault="000E3EF1" w:rsidP="008461CB">
      <w:pPr>
        <w:pStyle w:val="ConsPlusNormal"/>
        <w:jc w:val="right"/>
        <w:rPr>
          <w:rFonts w:ascii="Times New Roman" w:hAnsi="Times New Roman" w:cs="Times New Roman"/>
          <w:sz w:val="20"/>
          <w:szCs w:val="20"/>
        </w:rPr>
      </w:pPr>
      <w:r w:rsidRPr="00B55782">
        <w:rPr>
          <w:rFonts w:ascii="Times New Roman" w:hAnsi="Times New Roman" w:cs="Times New Roman"/>
          <w:sz w:val="20"/>
          <w:szCs w:val="20"/>
        </w:rPr>
        <w:t>к Контракту</w:t>
      </w:r>
      <w:r w:rsidR="008461CB">
        <w:rPr>
          <w:rFonts w:ascii="Times New Roman" w:hAnsi="Times New Roman" w:cs="Times New Roman"/>
          <w:sz w:val="20"/>
          <w:szCs w:val="20"/>
        </w:rPr>
        <w:t xml:space="preserve"> </w:t>
      </w:r>
      <w:r w:rsidRPr="00B55782">
        <w:rPr>
          <w:rFonts w:ascii="Times New Roman" w:hAnsi="Times New Roman" w:cs="Times New Roman"/>
          <w:sz w:val="20"/>
          <w:szCs w:val="20"/>
        </w:rPr>
        <w:t xml:space="preserve">№ ___ </w:t>
      </w:r>
    </w:p>
    <w:p w14:paraId="26549153" w14:textId="7FBBEFA7" w:rsidR="00A14BE3" w:rsidRPr="00B55782" w:rsidRDefault="000E3EF1" w:rsidP="008461CB">
      <w:pPr>
        <w:pStyle w:val="ConsPlusNormal"/>
        <w:jc w:val="right"/>
        <w:rPr>
          <w:rFonts w:ascii="Times New Roman" w:hAnsi="Times New Roman" w:cs="Times New Roman"/>
          <w:sz w:val="20"/>
          <w:szCs w:val="20"/>
        </w:rPr>
      </w:pPr>
      <w:r w:rsidRPr="00B55782">
        <w:rPr>
          <w:rFonts w:ascii="Times New Roman" w:hAnsi="Times New Roman" w:cs="Times New Roman"/>
          <w:sz w:val="20"/>
          <w:szCs w:val="20"/>
        </w:rPr>
        <w:t>от «__» _____ 20__ г.</w:t>
      </w:r>
    </w:p>
    <w:p w14:paraId="1557F3C6" w14:textId="77777777" w:rsidR="00A14BE3" w:rsidRDefault="00A14BE3">
      <w:pPr>
        <w:pStyle w:val="ConsPlusNormal"/>
        <w:jc w:val="both"/>
        <w:rPr>
          <w:rFonts w:ascii="Times New Roman" w:hAnsi="Times New Roman" w:cs="Times New Roman"/>
        </w:rPr>
      </w:pPr>
    </w:p>
    <w:p w14:paraId="6A2FA581" w14:textId="77777777" w:rsidR="00A14BE3" w:rsidRDefault="000E3EF1">
      <w:pPr>
        <w:pStyle w:val="ConsPlusNormal"/>
        <w:jc w:val="center"/>
        <w:outlineLvl w:val="1"/>
        <w:rPr>
          <w:rFonts w:ascii="Times New Roman" w:hAnsi="Times New Roman" w:cs="Times New Roman"/>
          <w:sz w:val="24"/>
          <w:szCs w:val="24"/>
        </w:rPr>
      </w:pPr>
      <w:bookmarkStart w:id="7" w:name="P945"/>
      <w:bookmarkEnd w:id="7"/>
      <w:r>
        <w:rPr>
          <w:rFonts w:ascii="Times New Roman" w:hAnsi="Times New Roman" w:cs="Times New Roman"/>
          <w:sz w:val="24"/>
          <w:szCs w:val="24"/>
        </w:rPr>
        <w:t xml:space="preserve">ТЕХНИЧЕСКОЕ ЗАДАНИЕ </w:t>
      </w:r>
    </w:p>
    <w:p w14:paraId="2686DDE7" w14:textId="5874C30A" w:rsidR="0088503A" w:rsidRPr="0088503A" w:rsidRDefault="0088503A" w:rsidP="0088503A">
      <w:pPr>
        <w:widowControl w:val="0"/>
        <w:spacing w:line="240" w:lineRule="auto"/>
        <w:ind w:firstLine="0"/>
        <w:rPr>
          <w:b/>
          <w:color w:val="000000"/>
          <w:sz w:val="20"/>
          <w:szCs w:val="20"/>
        </w:rPr>
      </w:pPr>
      <w:bookmarkStart w:id="8" w:name="_Hlk214563769"/>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119"/>
        <w:gridCol w:w="6696"/>
      </w:tblGrid>
      <w:tr w:rsidR="0088503A" w:rsidRPr="0088503A" w14:paraId="06A2FF22" w14:textId="77777777" w:rsidTr="003B697D">
        <w:tc>
          <w:tcPr>
            <w:tcW w:w="675" w:type="dxa"/>
          </w:tcPr>
          <w:p w14:paraId="1EFBAEED" w14:textId="77777777" w:rsidR="0088503A" w:rsidRPr="0088503A" w:rsidRDefault="0088503A" w:rsidP="0088503A">
            <w:pPr>
              <w:widowControl w:val="0"/>
              <w:spacing w:line="240" w:lineRule="auto"/>
              <w:ind w:firstLine="0"/>
              <w:jc w:val="center"/>
              <w:rPr>
                <w:b/>
                <w:color w:val="000000"/>
                <w:sz w:val="20"/>
                <w:szCs w:val="20"/>
              </w:rPr>
            </w:pPr>
            <w:r w:rsidRPr="0088503A">
              <w:rPr>
                <w:color w:val="000000"/>
                <w:sz w:val="20"/>
                <w:szCs w:val="20"/>
              </w:rPr>
              <w:t>№ п/п</w:t>
            </w:r>
          </w:p>
        </w:tc>
        <w:tc>
          <w:tcPr>
            <w:tcW w:w="3119" w:type="dxa"/>
          </w:tcPr>
          <w:p w14:paraId="387282EE" w14:textId="77777777" w:rsidR="0088503A" w:rsidRPr="0088503A" w:rsidRDefault="0088503A" w:rsidP="0088503A">
            <w:pPr>
              <w:widowControl w:val="0"/>
              <w:spacing w:line="240" w:lineRule="auto"/>
              <w:ind w:firstLine="0"/>
              <w:jc w:val="center"/>
              <w:rPr>
                <w:b/>
                <w:color w:val="000000"/>
                <w:sz w:val="20"/>
                <w:szCs w:val="20"/>
              </w:rPr>
            </w:pPr>
            <w:r w:rsidRPr="0088503A">
              <w:rPr>
                <w:color w:val="000000"/>
                <w:sz w:val="20"/>
                <w:szCs w:val="20"/>
              </w:rPr>
              <w:t>Наименование параметра</w:t>
            </w:r>
          </w:p>
        </w:tc>
        <w:tc>
          <w:tcPr>
            <w:tcW w:w="6696" w:type="dxa"/>
          </w:tcPr>
          <w:p w14:paraId="1C15AD38" w14:textId="77777777" w:rsidR="0088503A" w:rsidRPr="0088503A" w:rsidRDefault="0088503A" w:rsidP="0088503A">
            <w:pPr>
              <w:widowControl w:val="0"/>
              <w:spacing w:line="240" w:lineRule="auto"/>
              <w:ind w:firstLine="0"/>
              <w:jc w:val="center"/>
              <w:rPr>
                <w:b/>
                <w:color w:val="000000"/>
                <w:sz w:val="20"/>
                <w:szCs w:val="20"/>
              </w:rPr>
            </w:pPr>
            <w:r w:rsidRPr="0088503A">
              <w:rPr>
                <w:color w:val="000000"/>
                <w:sz w:val="20"/>
                <w:szCs w:val="20"/>
              </w:rPr>
              <w:t>Наличие функции или максимальные и (или) минимальные значения таких показателей, а также значения показателей, которые не могут изменяться</w:t>
            </w:r>
          </w:p>
        </w:tc>
      </w:tr>
      <w:tr w:rsidR="0088503A" w:rsidRPr="0088503A" w14:paraId="30170A8D" w14:textId="77777777" w:rsidTr="003B697D">
        <w:tc>
          <w:tcPr>
            <w:tcW w:w="675" w:type="dxa"/>
          </w:tcPr>
          <w:p w14:paraId="36228143"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64C5ACDF"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Наименование (перечень) выполняемых работ</w:t>
            </w:r>
          </w:p>
        </w:tc>
        <w:tc>
          <w:tcPr>
            <w:tcW w:w="6696" w:type="dxa"/>
          </w:tcPr>
          <w:p w14:paraId="0E85D66F" w14:textId="77777777" w:rsidR="0088503A" w:rsidRPr="0088503A" w:rsidRDefault="0088503A" w:rsidP="0088503A">
            <w:pPr>
              <w:widowControl w:val="0"/>
              <w:spacing w:line="240" w:lineRule="auto"/>
              <w:ind w:firstLine="487"/>
              <w:rPr>
                <w:color w:val="000000"/>
                <w:sz w:val="20"/>
                <w:szCs w:val="20"/>
              </w:rPr>
            </w:pPr>
            <w:r w:rsidRPr="0088503A">
              <w:rPr>
                <w:color w:val="000000"/>
                <w:sz w:val="20"/>
                <w:szCs w:val="20"/>
              </w:rPr>
              <w:t xml:space="preserve">Выполнение работ по изготовлению и монтажу элементов интерьерного оформления Санкт – Петербургского СУВУ </w:t>
            </w:r>
          </w:p>
          <w:p w14:paraId="3F80179F" w14:textId="77777777" w:rsidR="0088503A" w:rsidRPr="0088503A" w:rsidRDefault="0088503A" w:rsidP="0088503A">
            <w:pPr>
              <w:widowControl w:val="0"/>
              <w:spacing w:line="240" w:lineRule="auto"/>
              <w:ind w:firstLine="345"/>
              <w:rPr>
                <w:color w:val="000000"/>
                <w:sz w:val="20"/>
                <w:szCs w:val="20"/>
              </w:rPr>
            </w:pPr>
            <w:r w:rsidRPr="0088503A">
              <w:rPr>
                <w:color w:val="000000"/>
                <w:sz w:val="20"/>
                <w:szCs w:val="20"/>
              </w:rPr>
              <w:t>ОКПД2: 74.10.20.000 - Работы оригинальные в области дизайна.</w:t>
            </w:r>
          </w:p>
        </w:tc>
      </w:tr>
      <w:tr w:rsidR="0088503A" w:rsidRPr="0088503A" w14:paraId="243109E4" w14:textId="77777777" w:rsidTr="003B697D">
        <w:tc>
          <w:tcPr>
            <w:tcW w:w="675" w:type="dxa"/>
          </w:tcPr>
          <w:p w14:paraId="7EFC8A40"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3950C0F2" w14:textId="77777777" w:rsidR="0088503A" w:rsidRPr="0088503A" w:rsidRDefault="0088503A" w:rsidP="0088503A">
            <w:pPr>
              <w:widowControl w:val="0"/>
              <w:spacing w:line="240" w:lineRule="auto"/>
              <w:ind w:firstLine="0"/>
              <w:rPr>
                <w:color w:val="000000"/>
                <w:sz w:val="20"/>
                <w:szCs w:val="20"/>
                <w:highlight w:val="yellow"/>
              </w:rPr>
            </w:pPr>
            <w:r w:rsidRPr="0088503A">
              <w:rPr>
                <w:color w:val="000000"/>
                <w:sz w:val="20"/>
                <w:szCs w:val="20"/>
              </w:rPr>
              <w:t>Место выполнения работ</w:t>
            </w:r>
          </w:p>
        </w:tc>
        <w:tc>
          <w:tcPr>
            <w:tcW w:w="6696" w:type="dxa"/>
          </w:tcPr>
          <w:p w14:paraId="6A06DBF4" w14:textId="77777777" w:rsidR="0088503A" w:rsidRPr="0088503A" w:rsidRDefault="0088503A" w:rsidP="0088503A">
            <w:pPr>
              <w:widowControl w:val="0"/>
              <w:spacing w:line="240" w:lineRule="auto"/>
              <w:ind w:firstLine="0"/>
              <w:rPr>
                <w:b/>
                <w:color w:val="000000"/>
                <w:sz w:val="20"/>
                <w:szCs w:val="20"/>
                <w:highlight w:val="yellow"/>
              </w:rPr>
            </w:pPr>
            <w:r w:rsidRPr="0088503A">
              <w:rPr>
                <w:color w:val="000000"/>
                <w:sz w:val="20"/>
                <w:szCs w:val="20"/>
              </w:rPr>
              <w:t>г. Санкт-Петербург, г. Колпино, ул. Загородная, дом 63, литера А.</w:t>
            </w:r>
          </w:p>
        </w:tc>
      </w:tr>
      <w:tr w:rsidR="0088503A" w:rsidRPr="0088503A" w14:paraId="0128B6EE" w14:textId="77777777" w:rsidTr="003B697D">
        <w:trPr>
          <w:trHeight w:val="665"/>
        </w:trPr>
        <w:tc>
          <w:tcPr>
            <w:tcW w:w="675" w:type="dxa"/>
          </w:tcPr>
          <w:p w14:paraId="08553909"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4879D381"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Сроки выполнения работ</w:t>
            </w:r>
          </w:p>
        </w:tc>
        <w:tc>
          <w:tcPr>
            <w:tcW w:w="6696" w:type="dxa"/>
          </w:tcPr>
          <w:p w14:paraId="04B3CF6A" w14:textId="77777777" w:rsidR="0088503A" w:rsidRPr="0088503A" w:rsidRDefault="0088503A" w:rsidP="0088503A">
            <w:pPr>
              <w:widowControl w:val="0"/>
              <w:spacing w:line="240" w:lineRule="auto"/>
              <w:ind w:firstLine="493"/>
              <w:rPr>
                <w:b/>
                <w:color w:val="000000"/>
                <w:sz w:val="20"/>
                <w:szCs w:val="20"/>
                <w:highlight w:val="yellow"/>
                <w:shd w:val="clear" w:color="auto" w:fill="FFD821"/>
              </w:rPr>
            </w:pPr>
            <w:r w:rsidRPr="0088503A">
              <w:rPr>
                <w:color w:val="000000"/>
                <w:sz w:val="20"/>
                <w:szCs w:val="20"/>
              </w:rPr>
              <w:t xml:space="preserve">Подрядчик приступает к выполнению Работ с даты заключения Контракта и обязуется выполнить Работы по Контракту в полном объеме в срок не позднее </w:t>
            </w:r>
            <w:r w:rsidRPr="0088503A">
              <w:rPr>
                <w:sz w:val="20"/>
                <w:szCs w:val="20"/>
              </w:rPr>
              <w:t>«15» декабря 2026 г.</w:t>
            </w:r>
          </w:p>
        </w:tc>
      </w:tr>
      <w:tr w:rsidR="0088503A" w:rsidRPr="0088503A" w14:paraId="27E35E57" w14:textId="77777777" w:rsidTr="003B697D">
        <w:tc>
          <w:tcPr>
            <w:tcW w:w="675" w:type="dxa"/>
          </w:tcPr>
          <w:p w14:paraId="11FE7C64"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6AF6B715"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 xml:space="preserve">Требования к выполнению работ </w:t>
            </w:r>
          </w:p>
        </w:tc>
        <w:tc>
          <w:tcPr>
            <w:tcW w:w="6696" w:type="dxa"/>
          </w:tcPr>
          <w:p w14:paraId="15DA9329"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Ответственность за соблюдение правил пожарной безопасности, техники безопасности, охраны труда и санитарно-гигиенического режима на объекте возлагается на Подрядчика, ответственный за производством работ назначается приказом, копия приказа предоставляется Заказчику.</w:t>
            </w:r>
          </w:p>
          <w:p w14:paraId="7D4C44C3"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Работы выполнять согласно обязательным требованиям, предусмотренным законодательством, нормативно-технической документацией (НТД) и в установленном ими порядке, с учетом принятых и вступивших в действие изменений и дополнений. </w:t>
            </w:r>
          </w:p>
          <w:p w14:paraId="71F6E7DF"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При выполнении работ соблюдать все технологические процессы, включая возможные работы, не указанные определенно, но предусмотренные технологической последовательностью согласно календарному плану составленному и согласованному Заказчиком. </w:t>
            </w:r>
          </w:p>
          <w:p w14:paraId="282A39BE"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На скрытые работы должны оформляться акты скрытых работ.  К актам на скрытые работы прикладывается фотофиксация скрытых работ. Образцы напольного покрытия до начала работ в обязательном порядке согласовываются.</w:t>
            </w:r>
          </w:p>
          <w:p w14:paraId="76F5FEDE"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После предварительного согласования производить за свой счет под контролем соответствующих технических специалистов Заказчика демонтаж существующих конструкций, оборудования и т.п., находящихся в зоне ремонтных работ. В случае, если технической документацией не предусмотрена замена указанного выше имущества, Подрядчик обязан произвести установку демонтированного обратно. При этом ответственность за сохранность и работоспособность такого имущества Заказчика несет Подрядчик. </w:t>
            </w:r>
          </w:p>
          <w:p w14:paraId="563F8A7A" w14:textId="12043F7D"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Работы выполняются в соответствии с СП 2.1.4284-26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 утверждённые постановлением Главного государственного санитарного врача России  </w:t>
            </w:r>
            <w:r w:rsidRPr="0088503A">
              <w:rPr>
                <w:color w:val="000000"/>
                <w:sz w:val="20"/>
                <w:szCs w:val="20"/>
              </w:rPr>
              <w:br/>
              <w:t>от 02.06.2026 № 20, с соблюдением требований внутреннего распорядка организации.</w:t>
            </w:r>
          </w:p>
          <w:p w14:paraId="5EB03FA9"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Подрядчик выполняет работы в объеме и сроки, установленные настоящим описанием объекта закупки, и контрактом. Все работы выполняются согласно строительным нормам, правилам, стандартам, а также иным нормативно-правовым документам Российской Федерации.</w:t>
            </w:r>
          </w:p>
          <w:p w14:paraId="2A873254"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Работы выполняются в условиях действующего учреждения, без прекращения эксплуатации объекта. </w:t>
            </w:r>
          </w:p>
          <w:p w14:paraId="1FA284A1"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Складские и бытовые помещения Заказчиком не предоставляются.</w:t>
            </w:r>
          </w:p>
          <w:p w14:paraId="38C6CC3C"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Соблюдение правил действующего внутреннего распорядка, контрольно – пропускного режима, внутренних положений и инструкций администрации является обязательным условием. </w:t>
            </w:r>
          </w:p>
          <w:p w14:paraId="3D95F908"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Выполнение работ в рабочие дни: с 9-00 до 18-00, возможность работы в выходные и праздничные дни должна быть   дополнительно согласована с руководством Заказчика. Ответственное лицо за проведение работ на объекте контролирует ход работы своих специалистов и информирует Заказчика о ходе исполнения работ.</w:t>
            </w:r>
          </w:p>
          <w:p w14:paraId="3D7F7C93"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Осуществлять ежедневно сбор образовавшегося строительного мусора и складирование его на выделенное место временного накопления в </w:t>
            </w:r>
            <w:r w:rsidRPr="0088503A">
              <w:rPr>
                <w:color w:val="000000"/>
                <w:sz w:val="20"/>
                <w:szCs w:val="20"/>
              </w:rPr>
              <w:lastRenderedPageBreak/>
              <w:t xml:space="preserve">закрытых мешках или другой плотной закрытой таре; </w:t>
            </w:r>
          </w:p>
          <w:p w14:paraId="5EDAF6FB"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 xml:space="preserve">Обеспечить ограждение места временного хранения строительного мусора, обеспечить своими силами погрузку строительного мусора при вывозе его спецтранспортом. </w:t>
            </w:r>
          </w:p>
          <w:p w14:paraId="1141E463" w14:textId="77777777" w:rsidR="0088503A" w:rsidRPr="0088503A" w:rsidRDefault="0088503A" w:rsidP="0088503A">
            <w:pPr>
              <w:widowControl w:val="0"/>
              <w:spacing w:line="240" w:lineRule="auto"/>
              <w:ind w:firstLine="425"/>
              <w:outlineLvl w:val="1"/>
              <w:rPr>
                <w:color w:val="000000"/>
                <w:sz w:val="20"/>
                <w:szCs w:val="20"/>
              </w:rPr>
            </w:pPr>
            <w:r w:rsidRPr="0088503A">
              <w:rPr>
                <w:color w:val="000000"/>
                <w:sz w:val="20"/>
                <w:szCs w:val="20"/>
              </w:rPr>
              <w:t>Не допускать накопления строительного мусора в зоне зеленых насаждений, на дорогах и проходах.</w:t>
            </w:r>
          </w:p>
        </w:tc>
      </w:tr>
      <w:tr w:rsidR="0088503A" w:rsidRPr="0088503A" w14:paraId="1FAE917F" w14:textId="77777777" w:rsidTr="003B697D">
        <w:tc>
          <w:tcPr>
            <w:tcW w:w="675" w:type="dxa"/>
          </w:tcPr>
          <w:p w14:paraId="58A7082B"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1AF14E49"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Содержание и объем выполняемых работ (описание работ)</w:t>
            </w:r>
          </w:p>
        </w:tc>
        <w:tc>
          <w:tcPr>
            <w:tcW w:w="6696" w:type="dxa"/>
          </w:tcPr>
          <w:p w14:paraId="3655193E" w14:textId="77777777" w:rsidR="0088503A" w:rsidRPr="0088503A" w:rsidRDefault="0088503A" w:rsidP="0088503A">
            <w:pPr>
              <w:widowControl w:val="0"/>
              <w:spacing w:line="240" w:lineRule="auto"/>
              <w:ind w:firstLine="351"/>
              <w:rPr>
                <w:color w:val="000000"/>
                <w:sz w:val="20"/>
                <w:szCs w:val="20"/>
              </w:rPr>
            </w:pPr>
            <w:r w:rsidRPr="0088503A">
              <w:rPr>
                <w:color w:val="000000"/>
                <w:sz w:val="20"/>
                <w:szCs w:val="20"/>
              </w:rPr>
              <w:t>Согласно приложениям:</w:t>
            </w:r>
          </w:p>
          <w:p w14:paraId="79B62760"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 Описание объекта закупки;</w:t>
            </w:r>
          </w:p>
          <w:p w14:paraId="5C11957E"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 xml:space="preserve">- Локальный сметный расчет (смета) </w:t>
            </w:r>
          </w:p>
          <w:p w14:paraId="29A0FA49" w14:textId="77777777" w:rsidR="0088503A" w:rsidRPr="0088503A" w:rsidRDefault="0088503A" w:rsidP="0088503A">
            <w:pPr>
              <w:widowControl w:val="0"/>
              <w:spacing w:line="240" w:lineRule="auto"/>
              <w:ind w:firstLine="351"/>
              <w:rPr>
                <w:color w:val="000000"/>
                <w:sz w:val="20"/>
                <w:szCs w:val="20"/>
              </w:rPr>
            </w:pPr>
            <w:r w:rsidRPr="0088503A">
              <w:rPr>
                <w:color w:val="000000"/>
                <w:sz w:val="20"/>
                <w:szCs w:val="20"/>
              </w:rPr>
              <w:t>Подрядчик обязан предоставить Заказчику всю исполнительную документацию, включая акты скрытых работ.</w:t>
            </w:r>
          </w:p>
        </w:tc>
      </w:tr>
      <w:tr w:rsidR="0088503A" w:rsidRPr="0088503A" w14:paraId="5730FD4D" w14:textId="77777777" w:rsidTr="003B697D">
        <w:tc>
          <w:tcPr>
            <w:tcW w:w="675" w:type="dxa"/>
          </w:tcPr>
          <w:p w14:paraId="071079DA"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1E1F42F7"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Требования к последовательности выполнения работ, этапам работ</w:t>
            </w:r>
          </w:p>
        </w:tc>
        <w:tc>
          <w:tcPr>
            <w:tcW w:w="6696" w:type="dxa"/>
          </w:tcPr>
          <w:p w14:paraId="3058BBFF" w14:textId="77777777" w:rsidR="0088503A" w:rsidRPr="0088503A" w:rsidRDefault="0088503A" w:rsidP="0088503A">
            <w:pPr>
              <w:widowControl w:val="0"/>
              <w:spacing w:line="240" w:lineRule="auto"/>
              <w:ind w:firstLine="351"/>
              <w:outlineLvl w:val="1"/>
              <w:rPr>
                <w:color w:val="000000"/>
                <w:sz w:val="20"/>
                <w:szCs w:val="20"/>
              </w:rPr>
            </w:pPr>
            <w:r w:rsidRPr="0088503A">
              <w:rPr>
                <w:color w:val="000000"/>
                <w:sz w:val="20"/>
                <w:szCs w:val="20"/>
              </w:rPr>
              <w:t>Работы выполняются строго в соответствии с разрабатываемым Подрядчиком календарным графиком выполнения работ, согласованным с Заказчиком. Увеличение сроков работ по вине Подрядчика не возможно и будет рассматриваться как нарушение контракта.</w:t>
            </w:r>
          </w:p>
        </w:tc>
      </w:tr>
      <w:tr w:rsidR="0088503A" w:rsidRPr="0088503A" w14:paraId="622691AC" w14:textId="77777777" w:rsidTr="003B697D">
        <w:tc>
          <w:tcPr>
            <w:tcW w:w="675" w:type="dxa"/>
          </w:tcPr>
          <w:p w14:paraId="0D7260BF"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77F636D5"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Требования к сметной документации</w:t>
            </w:r>
          </w:p>
        </w:tc>
        <w:tc>
          <w:tcPr>
            <w:tcW w:w="6696" w:type="dxa"/>
          </w:tcPr>
          <w:p w14:paraId="3BA2731A" w14:textId="77777777" w:rsidR="0088503A" w:rsidRPr="0088503A" w:rsidRDefault="0088503A" w:rsidP="0088503A">
            <w:pPr>
              <w:widowControl w:val="0"/>
              <w:spacing w:line="240" w:lineRule="auto"/>
              <w:ind w:firstLine="350"/>
              <w:outlineLvl w:val="1"/>
              <w:rPr>
                <w:sz w:val="20"/>
                <w:szCs w:val="20"/>
              </w:rPr>
            </w:pPr>
            <w:r w:rsidRPr="0088503A">
              <w:rPr>
                <w:sz w:val="20"/>
                <w:szCs w:val="20"/>
              </w:rPr>
              <w:t>Исходные сметные расчеты на выполнение работ, как обоснование начальной (максимальной) цены контракта приведены в Приложении  Локальный сметный расчет (смета).</w:t>
            </w:r>
          </w:p>
        </w:tc>
      </w:tr>
      <w:tr w:rsidR="0088503A" w:rsidRPr="0088503A" w14:paraId="3B458C47" w14:textId="77777777" w:rsidTr="003B697D">
        <w:tc>
          <w:tcPr>
            <w:tcW w:w="675" w:type="dxa"/>
          </w:tcPr>
          <w:p w14:paraId="7CAF5C88"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6E7DC092"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 xml:space="preserve">Требования к применяемым материалам </w:t>
            </w:r>
          </w:p>
        </w:tc>
        <w:tc>
          <w:tcPr>
            <w:tcW w:w="6696" w:type="dxa"/>
          </w:tcPr>
          <w:p w14:paraId="695181EB" w14:textId="77777777" w:rsidR="0088503A" w:rsidRPr="0088503A" w:rsidRDefault="0088503A" w:rsidP="0088503A">
            <w:pPr>
              <w:spacing w:line="240" w:lineRule="auto"/>
              <w:ind w:firstLine="540"/>
              <w:rPr>
                <w:color w:val="000000"/>
                <w:sz w:val="20"/>
                <w:szCs w:val="20"/>
              </w:rPr>
            </w:pPr>
            <w:r w:rsidRPr="0088503A">
              <w:rPr>
                <w:color w:val="000000"/>
                <w:sz w:val="20"/>
                <w:szCs w:val="20"/>
              </w:rPr>
              <w:t xml:space="preserve">При производстве работ необходимо применять современные строительные, отделочные материалы и другие установочные изделия российского и импортного производства, позволяющие повысить эксплуатационные свойства объекта в целом. Используемые при выполнении работ материалы, изделия и т.п. (далее – товар) должны быть новыми (не бывшими в употреблении, в ремонте, в том числе не был восстановленными, у которых не была осуществлена замена составных частей, не были восстановлены потребительские свойства), пригодными к использованию, разрешенными к применению на территории РФ по пожарной безопасности, износостойкости и выделению токсических веществ, иметь должным образом заверенные сертификаты (паспорта), подтверждающие их качество и безопасность (на момент поставки). </w:t>
            </w:r>
          </w:p>
          <w:p w14:paraId="76F20F53" w14:textId="77777777" w:rsidR="0088503A" w:rsidRPr="0088503A" w:rsidRDefault="0088503A" w:rsidP="0088503A">
            <w:pPr>
              <w:spacing w:line="240" w:lineRule="auto"/>
              <w:ind w:firstLine="540"/>
              <w:rPr>
                <w:color w:val="000000"/>
                <w:sz w:val="20"/>
                <w:szCs w:val="20"/>
              </w:rPr>
            </w:pPr>
            <w:r w:rsidRPr="0088503A">
              <w:rPr>
                <w:color w:val="000000"/>
                <w:sz w:val="20"/>
                <w:szCs w:val="20"/>
              </w:rPr>
              <w:t xml:space="preserve">Перед началом выполнения работ по контракту Подрядчик обязан представить Заказчику данные о применяемом товаре (включая соответствующие паспорта, сертификаты соответствия нормам РФ, сертификаты соответствия экологическим нормам), получить одобрение Заказчика на его применение и использование. В случае, если Заказчик отклонил использование товара из-за несоответствия стандартам качества или ранее одобренным образцам, Подрядчик обязан за свой счет и своими силами произвести их замену. </w:t>
            </w:r>
          </w:p>
          <w:p w14:paraId="3F42E621" w14:textId="77777777" w:rsidR="0088503A" w:rsidRPr="0088503A" w:rsidRDefault="0088503A" w:rsidP="0088503A">
            <w:pPr>
              <w:spacing w:line="240" w:lineRule="auto"/>
              <w:ind w:firstLine="540"/>
              <w:rPr>
                <w:color w:val="000000"/>
                <w:sz w:val="20"/>
                <w:szCs w:val="20"/>
              </w:rPr>
            </w:pPr>
            <w:r w:rsidRPr="0088503A">
              <w:rPr>
                <w:color w:val="000000"/>
                <w:sz w:val="20"/>
                <w:szCs w:val="20"/>
              </w:rPr>
              <w:t xml:space="preserve">Подрядчик несет ответственность за соответствие используемых материалов и оборудования государственным стандартам и техническим условиям, за достоверность сведений о стране происхождения, за сохранность всех поставленных для реализации контракта материалов и оборудования. </w:t>
            </w:r>
          </w:p>
          <w:p w14:paraId="048346F3" w14:textId="77777777" w:rsidR="0088503A" w:rsidRPr="0088503A" w:rsidRDefault="0088503A" w:rsidP="0088503A">
            <w:pPr>
              <w:spacing w:line="240" w:lineRule="auto"/>
              <w:ind w:firstLine="540"/>
              <w:rPr>
                <w:color w:val="000000"/>
                <w:sz w:val="20"/>
                <w:szCs w:val="20"/>
              </w:rPr>
            </w:pPr>
            <w:r w:rsidRPr="0088503A">
              <w:rPr>
                <w:color w:val="000000"/>
                <w:sz w:val="20"/>
                <w:szCs w:val="20"/>
              </w:rPr>
              <w:t>При производстве работ отделочные материалы и другие установочные изделия применяются после согласования образцов.</w:t>
            </w:r>
          </w:p>
        </w:tc>
      </w:tr>
      <w:tr w:rsidR="0088503A" w:rsidRPr="0088503A" w14:paraId="4859E706" w14:textId="77777777" w:rsidTr="003B697D">
        <w:tc>
          <w:tcPr>
            <w:tcW w:w="675" w:type="dxa"/>
          </w:tcPr>
          <w:p w14:paraId="76235BE0"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4588A9A5"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Требования к гарантийным обязательствам:</w:t>
            </w:r>
          </w:p>
        </w:tc>
        <w:tc>
          <w:tcPr>
            <w:tcW w:w="6696" w:type="dxa"/>
            <w:vAlign w:val="center"/>
          </w:tcPr>
          <w:p w14:paraId="26E0EFCA"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Гарантийный срок на результат работ – 24 месяца со дня приемки. Срок гарантии на использованные в ходе выполнения работ материалы, изделия – в соответствии с гарантийной документацией их производителя, но не менее 12 месяцев.</w:t>
            </w:r>
          </w:p>
          <w:p w14:paraId="1E5BF1D9"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Гарантии распространяются на все, составляющее результат работ. В течение гарантийного срока Подрядчик обязан за свой счет устранить недостатки качества, выявленные в продукции, или заменить продукцию на новую, если не докажет, что недостатки качества возникли в результате нарушения Заказчиком правил хранения или эксплуатации продукции. Устранение недостатков качества продукции, замена некачественной продукции на продукцию надлежащего качества производится в срок не более 14 (четырнадцати) рабочих дней с даты письменного уведомления Исполнителя о выявлении таких недостатков качества. Гарантийный срок приостанавливается на время устранения недостатков и возобновляется с даты замены продукции/устранения недостатков.</w:t>
            </w:r>
          </w:p>
        </w:tc>
      </w:tr>
      <w:tr w:rsidR="0088503A" w:rsidRPr="0088503A" w14:paraId="7E312245" w14:textId="77777777" w:rsidTr="003B697D">
        <w:tc>
          <w:tcPr>
            <w:tcW w:w="675" w:type="dxa"/>
          </w:tcPr>
          <w:p w14:paraId="3C00BF2D"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03B2EDB4"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Стандарт работ</w:t>
            </w:r>
          </w:p>
        </w:tc>
        <w:tc>
          <w:tcPr>
            <w:tcW w:w="6696" w:type="dxa"/>
            <w:vAlign w:val="center"/>
          </w:tcPr>
          <w:p w14:paraId="0255C964"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 xml:space="preserve">Подрядчик обязан выполнить работы по изготовлению и монтажу элементов интерьерного оформления и брендирования (далее – работы) в </w:t>
            </w:r>
            <w:r w:rsidRPr="0088503A">
              <w:rPr>
                <w:color w:val="000000"/>
                <w:sz w:val="20"/>
                <w:szCs w:val="20"/>
              </w:rPr>
              <w:lastRenderedPageBreak/>
              <w:t>порядке и на условиях, предусмотренных Контрактом и настоящим Техническим заданием, а также в соответствии с Приложением 1</w:t>
            </w:r>
          </w:p>
          <w:p w14:paraId="301BC13E"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«Перечень объектов закупки», к настоящему Техническому заданию и требованиями актов, указанных в разделе 7 настоящего Технического задания.</w:t>
            </w:r>
          </w:p>
          <w:p w14:paraId="33D13F0B"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Для взаимодействия с Заказчиком Подрядчик обязан в течение 1 (одного) рабочего дня с даты заключения Контракта назначить ответственное контактное лицо, выделить адрес электронной почты для приема данных (запросов, заявок, уведомлений, писем) в электронной форме, номер телефона. Подрядчик обязан предоставить Заказчику информацию о лице, ответственном за выполнение работ, с указанием предоставляемых ему полномочий (включая право подписания и согласования актов выполненных работ) и уведомить об этом Заказчика согласно требованиям статьи «Прочие условия» Контракта. Об изменении контактной информации Подрядчик должен уведомить Заказчика в течение 1 (одного) рабочего дня со дня возникновения таких изменений.</w:t>
            </w:r>
          </w:p>
          <w:p w14:paraId="7D6C5977"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Не позднее 3 (трех) рабочих дней до даты доставки продукции и/или материалов и/или оборудования на объект Заказчика Подрядчик предоставляет Заказчику список сотрудников, транспорта, осуществляющих доставку.</w:t>
            </w:r>
          </w:p>
          <w:p w14:paraId="40B12D94"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Подрядчик проводит замеры элементов интерьерного оформления в течение 3 (трех) рабочих дней с даты направления заявки Заказчиком (по адресам, указанным в заявке).</w:t>
            </w:r>
          </w:p>
          <w:p w14:paraId="682E70A3"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В течение 3 (трех) рабочих дней с даты проведения замеров Подрядчик обязан разработать и передать Заказчику на утверждение дизайн-проект элементов интерьерного оформления. При разработке дизайн-проекта Подрядчик учитывает исходные данные, указанные в Приложении 1</w:t>
            </w:r>
          </w:p>
          <w:p w14:paraId="58A4104E"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«Перечень объектов закупки», Приложении 3 «Особенности элементов интерьерного оформления и выполнения работ» к настоящему Техническому заданию. Заказчик передает Исполнителю исходные данные для выполнения работ, в том числе брендбук, тексты фраз, логотипы в формате векторной графики. Дизайн-проект должен содержать макеты элементов интерьерного оформления, цветовые решения (с указанием RAL (кроме изображений), способ нанесения, тип креплений, комплектацию изделий, тип и фактуру материала, габаритные размеры (в т.ч. площадь элемента интерьерного оформления), места расположения в помещениях Заказчика. Подрядчик не позднее 2 (двух) рабочих дней с момента получения от Заказчика замечаний обязан устранить их и передать дизайн-проект на повторное утверждение Заказчика. Заказчик в течение 3 (трех) рабочих дней рассматривает и согласовывает представленный дизайн-проект или направляет Исполнителю мотивированный отказ от принятия дизайн-проекта с указанием срока устранения Исполнителем выявленных недостатков и представления на согласование доработанного дизайн-проекта.</w:t>
            </w:r>
          </w:p>
          <w:p w14:paraId="29125A2D"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Подрядчик осуществляет изготовление и монтаж элементов интерьерного оформления в соответствии с дизайн-проектом на объекте Заказчика на основании отдельной заявки Заказчика (по форме согласно Приложению 2 «Форма заявки» к настоящему Техническому заданию).</w:t>
            </w:r>
          </w:p>
          <w:p w14:paraId="401A4205"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Подрядчик осуществляет доставку продукции и/или материалов и/или оборудования собственным транспортом или с привлечением транспорта третьих лиц за свой счет. Все виды погрузочно-разгрузочных работ осуществляются Исполнителем собственными или привлеченными техническими средствами за свой счет.</w:t>
            </w:r>
          </w:p>
          <w:p w14:paraId="4A639335"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При выполнении работ не допускается наличие:</w:t>
            </w:r>
          </w:p>
          <w:p w14:paraId="6913267A"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замятий, дефектов печати и видимых перекосов отпечатанного изображения;</w:t>
            </w:r>
          </w:p>
          <w:p w14:paraId="1EB80870"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посторонних следов краски на полиграфической продукции;</w:t>
            </w:r>
          </w:p>
          <w:p w14:paraId="15287CAB"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расслаивания материала, морщин, складок, заминов;</w:t>
            </w:r>
          </w:p>
          <w:p w14:paraId="4D4366A4"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двоения печатных элементов;</w:t>
            </w:r>
          </w:p>
          <w:p w14:paraId="2DC57619"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искажения графической точности изображения;</w:t>
            </w:r>
          </w:p>
          <w:p w14:paraId="0B5072BB"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lastRenderedPageBreak/>
              <w:t>•</w:t>
            </w:r>
            <w:r w:rsidRPr="0088503A">
              <w:rPr>
                <w:color w:val="000000"/>
                <w:sz w:val="20"/>
                <w:szCs w:val="20"/>
              </w:rPr>
              <w:tab/>
              <w:t>непропечатанных участков, разрывов, пробелов (не предусмотренных дизайн-проектом) на самом изображении и красочных точек на пробельных участках печатной формы;</w:t>
            </w:r>
          </w:p>
          <w:p w14:paraId="284E14A6"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элементов, не предусмотренных дизайн-проектом, согласованным Заказчиком;</w:t>
            </w:r>
          </w:p>
          <w:p w14:paraId="567AFE4B"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пятен, загрязнений, дыр, царапин;</w:t>
            </w:r>
          </w:p>
          <w:p w14:paraId="477A62DB"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заломов, отслоения лакового слоя, дополнительных включений в лаковый слой в виде «кратеров»;</w:t>
            </w:r>
          </w:p>
          <w:p w14:paraId="3D2F3CB5"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w:t>
            </w:r>
            <w:r w:rsidRPr="0088503A">
              <w:rPr>
                <w:color w:val="000000"/>
                <w:sz w:val="20"/>
                <w:szCs w:val="20"/>
              </w:rPr>
              <w:tab/>
              <w:t>и т.п.</w:t>
            </w:r>
          </w:p>
          <w:p w14:paraId="5838BABA"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Подрядчик обязан обеспечить соблюдение всех авторских и смежных прав на используемые при выполнении работ материалы. При возникновении претензий со стороны третьих лиц к Заказчику в отношении нарушения авторских и смежных прав при выполнении работ по изготовлению элементов интерьерного оформления Подрядчик обязан урегулировать их своими силами или за свой счет.</w:t>
            </w:r>
          </w:p>
          <w:p w14:paraId="13605CA5"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Подрядчик самостоятельно или с привлечением третьих лиц обеспечивает нанесение элементов интерьерного оформления (наклейки, надписи, изображения и тд.) на указанную Заказчиком поверхность, осуществив очищение и подготовку поверхности к нанесению. Если в ходе выполнения монтажных работ возникает необходимость изготовления и/или применения временных подставок, опор, фиксаторов или иных вспомогательных приспособлений для оборудования, такие работы и материалы выполняются и предоставляются Исполнителем за свой счет, без дополнительной оплаты Заказчиком. Стоимость данных работ считается включенной в цену Контракта и не подлежит отдельному возмещению.</w:t>
            </w:r>
          </w:p>
          <w:p w14:paraId="72CEEF12"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Заказчик вправе отказаться от приемки результата работ, выполненных с нарушением условий, предусмотренных Контрактом, а также установленных пунктом 2.6 настоящего Технического задания.</w:t>
            </w:r>
          </w:p>
          <w:p w14:paraId="07B66A2C"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Уборка и вывоз тары, упаковки, вспомогательных упаковочных средств (обвязочное средство, упаковочная лента, фиксатор, вкладыш и т.д.) производятся Исполнителем своими силами или за свой счет.</w:t>
            </w:r>
          </w:p>
          <w:p w14:paraId="7C13CB5C"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В случае оказания сопутствующих работ уборка и вывоз упаковки производятся не позднее 1 (одного) календарного дня после оказания сопутствующих работ.</w:t>
            </w:r>
          </w:p>
          <w:p w14:paraId="1E6D7D2A"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Изготовленные элементы интерьерного оформления должны быть свободны от прав третьих лиц.</w:t>
            </w:r>
          </w:p>
          <w:p w14:paraId="696767BB" w14:textId="77777777" w:rsidR="0088503A" w:rsidRPr="0088503A" w:rsidRDefault="0088503A" w:rsidP="0088503A">
            <w:pPr>
              <w:tabs>
                <w:tab w:val="left" w:pos="0"/>
              </w:tabs>
              <w:spacing w:line="240" w:lineRule="auto"/>
              <w:ind w:firstLine="493"/>
              <w:rPr>
                <w:color w:val="000000"/>
                <w:sz w:val="20"/>
                <w:szCs w:val="20"/>
              </w:rPr>
            </w:pPr>
            <w:r w:rsidRPr="0088503A">
              <w:rPr>
                <w:color w:val="000000"/>
                <w:sz w:val="20"/>
                <w:szCs w:val="20"/>
              </w:rPr>
              <w:t>Все риски утраты, порчи, хищения, повреждения элементов интерьерного оформления, вызванные неправильной упаковкой или транспортировкой до ее приемки Заказчиком, несет Подрядчик.</w:t>
            </w:r>
          </w:p>
          <w:p w14:paraId="3F0368F8" w14:textId="77777777" w:rsidR="0088503A" w:rsidRPr="0088503A" w:rsidRDefault="0088503A" w:rsidP="0088503A">
            <w:pPr>
              <w:tabs>
                <w:tab w:val="left" w:pos="0"/>
              </w:tabs>
              <w:spacing w:line="240" w:lineRule="auto"/>
              <w:ind w:firstLine="493"/>
              <w:rPr>
                <w:sz w:val="20"/>
                <w:szCs w:val="20"/>
              </w:rPr>
            </w:pPr>
            <w:r w:rsidRPr="0088503A">
              <w:rPr>
                <w:sz w:val="20"/>
                <w:szCs w:val="20"/>
              </w:rPr>
              <w:t xml:space="preserve">До 15.12.2026 работы производятся в дни работы учреждения. Производство работ в нерабочее время, а также в выходные и праздничные дни осуществляется по согласованию с образовательной организацией. </w:t>
            </w:r>
          </w:p>
          <w:p w14:paraId="00DECB7D" w14:textId="77777777" w:rsidR="0088503A" w:rsidRPr="0088503A" w:rsidRDefault="0088503A" w:rsidP="0088503A">
            <w:pPr>
              <w:tabs>
                <w:tab w:val="left" w:pos="0"/>
              </w:tabs>
              <w:spacing w:line="240" w:lineRule="auto"/>
              <w:ind w:firstLine="493"/>
              <w:rPr>
                <w:color w:val="000000"/>
                <w:sz w:val="20"/>
                <w:szCs w:val="20"/>
              </w:rPr>
            </w:pPr>
            <w:r w:rsidRPr="0088503A">
              <w:rPr>
                <w:sz w:val="20"/>
                <w:szCs w:val="20"/>
              </w:rPr>
              <w:t>С 15.12.2026 работы</w:t>
            </w:r>
            <w:r w:rsidRPr="0088503A">
              <w:rPr>
                <w:color w:val="000000"/>
                <w:sz w:val="20"/>
                <w:szCs w:val="20"/>
              </w:rPr>
              <w:t xml:space="preserve"> производятся в периоды времени, согласованные с образовательной организацией.</w:t>
            </w:r>
          </w:p>
        </w:tc>
      </w:tr>
      <w:tr w:rsidR="0088503A" w:rsidRPr="0088503A" w14:paraId="7FEC5D76" w14:textId="77777777" w:rsidTr="003B697D">
        <w:tc>
          <w:tcPr>
            <w:tcW w:w="675" w:type="dxa"/>
          </w:tcPr>
          <w:p w14:paraId="3DFCA32F"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200D19AB"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Состав работ</w:t>
            </w:r>
          </w:p>
        </w:tc>
        <w:tc>
          <w:tcPr>
            <w:tcW w:w="6696" w:type="dxa"/>
          </w:tcPr>
          <w:p w14:paraId="319E7590"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В рамках выполнения работ, предусмотренных настоящим Техническим заданием, Исполнителем осуществляются:</w:t>
            </w:r>
          </w:p>
          <w:p w14:paraId="2710D0E2"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-замер мест размещения элементов интерьерного оформления, разработка и передача Заказчику на согласование дизайн-проекта на объект с описанием каждой позиции изготовляемой продукции;</w:t>
            </w:r>
          </w:p>
          <w:p w14:paraId="4B2A3116"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-изготовление продукции в соответствии с согласованным дизайн-проектом;</w:t>
            </w:r>
          </w:p>
          <w:p w14:paraId="2CAA01AB"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-доставка на объект Заказчика элементов интерьерного оформления;</w:t>
            </w:r>
          </w:p>
          <w:p w14:paraId="110ECD73"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-нанесение элементов или монтаж (сборка) элементов интерьерного оформления.</w:t>
            </w:r>
          </w:p>
        </w:tc>
      </w:tr>
      <w:tr w:rsidR="0088503A" w:rsidRPr="0088503A" w14:paraId="05F89F18" w14:textId="77777777" w:rsidTr="003B697D">
        <w:tc>
          <w:tcPr>
            <w:tcW w:w="675" w:type="dxa"/>
          </w:tcPr>
          <w:p w14:paraId="29CA69E9"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554DD4CD"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Требования к безопасности выполнения работ</w:t>
            </w:r>
          </w:p>
        </w:tc>
        <w:tc>
          <w:tcPr>
            <w:tcW w:w="6696" w:type="dxa"/>
          </w:tcPr>
          <w:p w14:paraId="25E9AF6A"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Все работы должны быть выполнены Исполнителем в соответствии с требованиями законодательства Российской Федерации и разделом 14 настоящего Описания объекта закупки.</w:t>
            </w:r>
          </w:p>
          <w:p w14:paraId="10FB416A"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 xml:space="preserve">Изготовленная продукция должна соответствовать требованиям безопасности, предусмотренным актами, указанными в пункте 14 настоящего Описания объекта закупки. Соответствие качества и безопасности изготовленной продукции должно быть подтверждено сертификатом соответствия и (или) декларацией о соответствии (для продукции, включенной в перечень продукции, подлежащей обязательной </w:t>
            </w:r>
            <w:r w:rsidRPr="0088503A">
              <w:rPr>
                <w:color w:val="000000"/>
                <w:sz w:val="20"/>
                <w:szCs w:val="20"/>
              </w:rPr>
              <w:lastRenderedPageBreak/>
              <w:t>сертификации и (или) подтверждение соответствия которой осуществляется в форме принятия декларации о соответствии).</w:t>
            </w:r>
          </w:p>
          <w:p w14:paraId="12093310"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Упаковка и маркировка готовой продукции должны соответствовать акту, указанному в пункте 14.1 настоящего Технического задания. Упаковка должна обеспечивать сохранность готовой продукции при ее хранении, транспортировке и погрузочно-разгрузочных работах, на упаковке должны отсутствовать механические повреждения и следы воздействия влаги.</w:t>
            </w:r>
          </w:p>
        </w:tc>
      </w:tr>
      <w:tr w:rsidR="0088503A" w:rsidRPr="0088503A" w14:paraId="3CFF7B35" w14:textId="77777777" w:rsidTr="003B697D">
        <w:tc>
          <w:tcPr>
            <w:tcW w:w="675" w:type="dxa"/>
          </w:tcPr>
          <w:p w14:paraId="2DFC0AA0"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39306ABA"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Требования к используемым материалам и оборудованию</w:t>
            </w:r>
          </w:p>
        </w:tc>
        <w:tc>
          <w:tcPr>
            <w:tcW w:w="6696" w:type="dxa"/>
          </w:tcPr>
          <w:p w14:paraId="117B29CE"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Используемые при выполнении работ материалы Исполнителя и оборудование должны соответствовать требованиям акта, указанного в пункте 14.1 настоящего Описания объекта закупки, а также иметь паспорта, сертификаты, удостоверяющие качество, в случае если в отношении данной группы материалов и оборудования установлено требование об обязательном подтверждении качества используемых материалов.</w:t>
            </w:r>
          </w:p>
        </w:tc>
      </w:tr>
      <w:tr w:rsidR="0088503A" w:rsidRPr="0088503A" w14:paraId="01744628" w14:textId="77777777" w:rsidTr="003B697D">
        <w:tc>
          <w:tcPr>
            <w:tcW w:w="675" w:type="dxa"/>
          </w:tcPr>
          <w:p w14:paraId="30268303"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507CCD00" w14:textId="77777777" w:rsidR="0088503A" w:rsidRPr="0088503A" w:rsidRDefault="0088503A" w:rsidP="0088503A">
            <w:pPr>
              <w:widowControl w:val="0"/>
              <w:spacing w:line="240" w:lineRule="auto"/>
              <w:ind w:firstLine="0"/>
              <w:rPr>
                <w:color w:val="000000"/>
                <w:sz w:val="20"/>
                <w:szCs w:val="20"/>
              </w:rPr>
            </w:pPr>
            <w:r w:rsidRPr="0088503A">
              <w:rPr>
                <w:color w:val="000000"/>
                <w:sz w:val="20"/>
                <w:szCs w:val="20"/>
              </w:rPr>
              <w:t xml:space="preserve">Требования к результатам работ: </w:t>
            </w:r>
          </w:p>
        </w:tc>
        <w:tc>
          <w:tcPr>
            <w:tcW w:w="6696" w:type="dxa"/>
          </w:tcPr>
          <w:p w14:paraId="5ED15AB4" w14:textId="77777777" w:rsidR="0088503A" w:rsidRPr="0088503A" w:rsidRDefault="0088503A" w:rsidP="0088503A">
            <w:pPr>
              <w:spacing w:line="240" w:lineRule="auto"/>
              <w:ind w:firstLine="493"/>
              <w:jc w:val="left"/>
              <w:rPr>
                <w:color w:val="000000"/>
                <w:sz w:val="20"/>
                <w:szCs w:val="20"/>
              </w:rPr>
            </w:pPr>
            <w:r w:rsidRPr="0088503A">
              <w:rPr>
                <w:color w:val="000000"/>
                <w:sz w:val="20"/>
                <w:szCs w:val="20"/>
              </w:rPr>
              <w:t>Работы должны быть выполнены в полном объеме и качественно, в соответствии с требованиями государственных стандартов, действующих строительных норм и правил, технических регламентов, санитарных норм и правил, в том числе:</w:t>
            </w:r>
          </w:p>
          <w:p w14:paraId="2091A633" w14:textId="77777777" w:rsidR="0088503A" w:rsidRPr="0088503A" w:rsidRDefault="0088503A" w:rsidP="0088503A">
            <w:pPr>
              <w:spacing w:line="240" w:lineRule="auto"/>
              <w:ind w:firstLine="0"/>
              <w:jc w:val="left"/>
              <w:rPr>
                <w:color w:val="000000"/>
                <w:sz w:val="20"/>
                <w:szCs w:val="20"/>
              </w:rPr>
            </w:pPr>
            <w:r w:rsidRPr="0088503A">
              <w:rPr>
                <w:color w:val="000000"/>
                <w:sz w:val="20"/>
                <w:szCs w:val="20"/>
              </w:rPr>
              <w:t xml:space="preserve">1. Федеральный закон от 22.07.2008 №123-ФЗ «Технический регламент о требованиях пожарной безопасности» </w:t>
            </w:r>
          </w:p>
          <w:p w14:paraId="0EA1C135" w14:textId="77777777" w:rsidR="0088503A" w:rsidRPr="0088503A" w:rsidRDefault="0088503A" w:rsidP="0088503A">
            <w:pPr>
              <w:spacing w:line="240" w:lineRule="auto"/>
              <w:ind w:firstLine="0"/>
              <w:jc w:val="left"/>
              <w:rPr>
                <w:color w:val="000000"/>
                <w:sz w:val="20"/>
                <w:szCs w:val="20"/>
              </w:rPr>
            </w:pPr>
            <w:r w:rsidRPr="0088503A">
              <w:rPr>
                <w:color w:val="000000"/>
                <w:sz w:val="20"/>
                <w:szCs w:val="20"/>
              </w:rPr>
              <w:t xml:space="preserve">2. СП 1.13130.2020 «Системы противопожарной защиты. Эвакуационные пути и выходы» </w:t>
            </w:r>
          </w:p>
          <w:p w14:paraId="6E7DB716" w14:textId="77777777" w:rsidR="0088503A" w:rsidRPr="0088503A" w:rsidRDefault="0088503A" w:rsidP="0088503A">
            <w:pPr>
              <w:spacing w:line="240" w:lineRule="auto"/>
              <w:ind w:firstLine="0"/>
              <w:jc w:val="left"/>
              <w:rPr>
                <w:color w:val="000000"/>
                <w:sz w:val="20"/>
                <w:szCs w:val="20"/>
              </w:rPr>
            </w:pPr>
            <w:r w:rsidRPr="0088503A">
              <w:rPr>
                <w:color w:val="000000"/>
                <w:sz w:val="20"/>
                <w:szCs w:val="20"/>
              </w:rPr>
              <w:t xml:space="preserve">3. СП 59.13330.2020 «Доступность зданий и сооружений для маломобильных групп населения»  </w:t>
            </w:r>
          </w:p>
          <w:p w14:paraId="67E5C6F8" w14:textId="77777777" w:rsidR="0088503A" w:rsidRPr="0088503A" w:rsidRDefault="0088503A" w:rsidP="0088503A">
            <w:pPr>
              <w:spacing w:line="240" w:lineRule="auto"/>
              <w:ind w:firstLine="0"/>
              <w:jc w:val="left"/>
              <w:rPr>
                <w:color w:val="000000"/>
                <w:sz w:val="20"/>
                <w:szCs w:val="20"/>
              </w:rPr>
            </w:pPr>
            <w:r w:rsidRPr="0088503A">
              <w:rPr>
                <w:color w:val="000000"/>
                <w:sz w:val="20"/>
                <w:szCs w:val="20"/>
              </w:rPr>
              <w:t>4. Технический регламент Таможенного союза ТР ТС 025\2012 «О безопасности мебельной продукции»</w:t>
            </w:r>
          </w:p>
          <w:p w14:paraId="750EFB39" w14:textId="77777777" w:rsidR="0088503A" w:rsidRPr="0088503A" w:rsidRDefault="0088503A" w:rsidP="0088503A">
            <w:pPr>
              <w:spacing w:line="240" w:lineRule="auto"/>
              <w:ind w:firstLine="0"/>
              <w:jc w:val="left"/>
              <w:rPr>
                <w:color w:val="000000"/>
                <w:sz w:val="20"/>
                <w:szCs w:val="20"/>
              </w:rPr>
            </w:pPr>
            <w:r w:rsidRPr="0088503A">
              <w:rPr>
                <w:color w:val="000000"/>
                <w:sz w:val="20"/>
                <w:szCs w:val="20"/>
              </w:rPr>
              <w:t xml:space="preserve">5. Технический регламент Таможенного союза ТР ТС 004\2011 «О безопасности низковольтного оборудования» </w:t>
            </w:r>
          </w:p>
          <w:p w14:paraId="5AC89F75" w14:textId="77777777" w:rsidR="0088503A" w:rsidRPr="0088503A" w:rsidRDefault="0088503A" w:rsidP="0088503A">
            <w:pPr>
              <w:spacing w:line="240" w:lineRule="auto"/>
              <w:ind w:firstLine="0"/>
              <w:jc w:val="left"/>
              <w:rPr>
                <w:color w:val="000000"/>
                <w:sz w:val="20"/>
                <w:szCs w:val="20"/>
              </w:rPr>
            </w:pPr>
            <w:r w:rsidRPr="0088503A">
              <w:rPr>
                <w:color w:val="000000"/>
                <w:sz w:val="20"/>
                <w:szCs w:val="20"/>
              </w:rPr>
              <w:t>6. Технический регламент Таможенного союза ТР ТС 020\2011 «Электромагнитная совместимость технических средств»</w:t>
            </w:r>
          </w:p>
          <w:p w14:paraId="5D9A3F1E" w14:textId="77777777" w:rsidR="0088503A" w:rsidRPr="0088503A" w:rsidRDefault="0088503A" w:rsidP="0088503A">
            <w:pPr>
              <w:spacing w:line="240" w:lineRule="auto"/>
              <w:ind w:firstLine="0"/>
              <w:rPr>
                <w:color w:val="000000"/>
                <w:sz w:val="20"/>
                <w:szCs w:val="20"/>
                <w:highlight w:val="yellow"/>
              </w:rPr>
            </w:pPr>
            <w:r w:rsidRPr="0088503A">
              <w:rPr>
                <w:color w:val="000000"/>
                <w:sz w:val="20"/>
                <w:szCs w:val="20"/>
              </w:rPr>
              <w:t>7 СанПиН 1.2.3685-21 «Гигиенические нормативы и требования к обеспечению безопасности и (или) безвредности для человека факторов среды обитания»- Приказ Минтруда России от 11.12.2020 № 883н «Об утверждении Правил по охране труда при строительстве, реконструкции и ремонте».</w:t>
            </w:r>
          </w:p>
        </w:tc>
      </w:tr>
      <w:tr w:rsidR="0088503A" w:rsidRPr="0088503A" w14:paraId="62F595AC" w14:textId="77777777" w:rsidTr="003B697D">
        <w:tc>
          <w:tcPr>
            <w:tcW w:w="675" w:type="dxa"/>
          </w:tcPr>
          <w:p w14:paraId="64B4215B"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6D707C12" w14:textId="77777777" w:rsidR="0088503A" w:rsidRPr="0088503A" w:rsidRDefault="0088503A" w:rsidP="0088503A">
            <w:pPr>
              <w:widowControl w:val="0"/>
              <w:spacing w:line="240" w:lineRule="auto"/>
              <w:ind w:firstLine="0"/>
              <w:jc w:val="left"/>
              <w:rPr>
                <w:color w:val="000000"/>
                <w:sz w:val="20"/>
                <w:szCs w:val="20"/>
              </w:rPr>
            </w:pPr>
            <w:r w:rsidRPr="0088503A">
              <w:rPr>
                <w:color w:val="000000"/>
                <w:sz w:val="20"/>
                <w:szCs w:val="20"/>
              </w:rPr>
              <w:t>Требования к энергоэффективности</w:t>
            </w:r>
          </w:p>
        </w:tc>
        <w:tc>
          <w:tcPr>
            <w:tcW w:w="6696" w:type="dxa"/>
          </w:tcPr>
          <w:p w14:paraId="0F54A5F2" w14:textId="77777777" w:rsidR="0088503A" w:rsidRPr="0088503A" w:rsidRDefault="0088503A" w:rsidP="0088503A">
            <w:pPr>
              <w:spacing w:line="240" w:lineRule="auto"/>
              <w:ind w:firstLine="493"/>
              <w:rPr>
                <w:color w:val="000000"/>
                <w:sz w:val="20"/>
                <w:szCs w:val="20"/>
              </w:rPr>
            </w:pPr>
            <w:r w:rsidRPr="0088503A">
              <w:rPr>
                <w:color w:val="000000"/>
                <w:sz w:val="20"/>
                <w:szCs w:val="20"/>
              </w:rPr>
              <w:t>Применяемые в процессе выполнения работ материалы, товары, в отношении которых законодательством РФ установлены требования энергетической эффективности, должны соответствовать указанным требованиям:</w:t>
            </w:r>
          </w:p>
          <w:p w14:paraId="3D6EDB81" w14:textId="77777777" w:rsidR="0088503A" w:rsidRPr="0088503A" w:rsidRDefault="0088503A" w:rsidP="0088503A">
            <w:pPr>
              <w:spacing w:line="240" w:lineRule="auto"/>
              <w:ind w:firstLine="0"/>
              <w:rPr>
                <w:color w:val="000000"/>
                <w:sz w:val="20"/>
                <w:szCs w:val="20"/>
              </w:rPr>
            </w:pPr>
            <w:r w:rsidRPr="0088503A">
              <w:rPr>
                <w:color w:val="000000"/>
                <w:sz w:val="20"/>
                <w:szCs w:val="20"/>
              </w:rPr>
              <w:t xml:space="preserve">- Постановления Правительства РФ от 31.12.2009 № 1221 «Об утверждении Правил установления требований энергетической эффективности товаров, работ, услуг, размещение заказов на которые осуществляется для государственных или муниципальных нужд» требование к энергоэффективности для устанавливаемых систем управления освещением; </w:t>
            </w:r>
          </w:p>
          <w:p w14:paraId="60E7AC3E" w14:textId="77777777" w:rsidR="0088503A" w:rsidRPr="0088503A" w:rsidRDefault="0088503A" w:rsidP="0088503A">
            <w:pPr>
              <w:spacing w:line="240" w:lineRule="auto"/>
              <w:ind w:firstLine="0"/>
              <w:rPr>
                <w:color w:val="000000"/>
                <w:sz w:val="20"/>
                <w:szCs w:val="20"/>
              </w:rPr>
            </w:pPr>
            <w:r w:rsidRPr="0088503A">
              <w:rPr>
                <w:color w:val="000000"/>
                <w:sz w:val="20"/>
                <w:szCs w:val="20"/>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14:paraId="32C7B232" w14:textId="77777777" w:rsidR="0088503A" w:rsidRPr="0088503A" w:rsidRDefault="0088503A" w:rsidP="0088503A">
            <w:pPr>
              <w:spacing w:line="240" w:lineRule="auto"/>
              <w:ind w:firstLine="0"/>
              <w:rPr>
                <w:color w:val="000000"/>
                <w:sz w:val="20"/>
                <w:szCs w:val="20"/>
              </w:rPr>
            </w:pPr>
            <w:r w:rsidRPr="0088503A">
              <w:rPr>
                <w:color w:val="000000"/>
                <w:sz w:val="20"/>
                <w:szCs w:val="20"/>
              </w:rPr>
              <w:t>- Приказа Минэкономразвития РФ от 04.06.2010 № 229 «О требованиях энергетической эффективности товаров, используемых для создания элементов конструкций зданий, строений, сооружений, в том числе инженерных систем ресурсоснабжения, влияющих на энергетическую эффективность зданий, строений, сооружений»;</w:t>
            </w:r>
          </w:p>
          <w:p w14:paraId="320C02AE" w14:textId="77777777" w:rsidR="0088503A" w:rsidRPr="0088503A" w:rsidRDefault="0088503A" w:rsidP="0088503A">
            <w:pPr>
              <w:spacing w:line="240" w:lineRule="auto"/>
              <w:ind w:firstLine="0"/>
              <w:rPr>
                <w:color w:val="000000"/>
                <w:sz w:val="20"/>
                <w:szCs w:val="20"/>
              </w:rPr>
            </w:pPr>
            <w:r w:rsidRPr="0088503A">
              <w:rPr>
                <w:color w:val="000000"/>
                <w:sz w:val="20"/>
                <w:szCs w:val="20"/>
              </w:rPr>
              <w:t>- Приказа Минпромторга России от 06.11.2018 № 4404 «Об утверждении перечня категорий товаров и их характеристик в пределах, установленных Правительством Российской Федерации видов товаров и их характеристик, на которые распространяется требование о наличии информации о классе энергетической эффективности товаров в технической документации, прилагаемой к этим товарам, в их маркировке, на их этикетках, и перечня исключений из категорий данных товаров и их характеристик».</w:t>
            </w:r>
          </w:p>
          <w:p w14:paraId="11CF90E0" w14:textId="77777777" w:rsidR="0088503A" w:rsidRPr="0088503A" w:rsidRDefault="0088503A" w:rsidP="0088503A">
            <w:pPr>
              <w:spacing w:line="240" w:lineRule="auto"/>
              <w:ind w:firstLine="0"/>
              <w:rPr>
                <w:color w:val="000000"/>
                <w:sz w:val="20"/>
                <w:szCs w:val="20"/>
              </w:rPr>
            </w:pPr>
            <w:r w:rsidRPr="0088503A">
              <w:rPr>
                <w:color w:val="000000"/>
                <w:sz w:val="20"/>
                <w:szCs w:val="20"/>
              </w:rPr>
              <w:t xml:space="preserve">15.2. В соответствии с Приказом Минэкономразвития РФ от 09.03.2011 № 88 «О требованиях энергетической эффективности в отношении товаров, </w:t>
            </w:r>
            <w:r w:rsidRPr="0088503A">
              <w:rPr>
                <w:color w:val="000000"/>
                <w:sz w:val="20"/>
                <w:szCs w:val="20"/>
              </w:rPr>
              <w:lastRenderedPageBreak/>
              <w:t>для которых уполномоченным федеральным органом Подрядчикной власти определены классы энергоэффективности», товары, в отношении которых уполномоченным федеральным органом Подрядчикной власти утверждены классы энергетической эффективности, должны иметь класс энергетической эффективности не ниже класса «А».</w:t>
            </w:r>
          </w:p>
        </w:tc>
      </w:tr>
      <w:tr w:rsidR="0088503A" w:rsidRPr="0088503A" w14:paraId="7A0A3317" w14:textId="77777777" w:rsidTr="003B697D">
        <w:tc>
          <w:tcPr>
            <w:tcW w:w="675" w:type="dxa"/>
          </w:tcPr>
          <w:p w14:paraId="027BDF73" w14:textId="77777777" w:rsidR="0088503A" w:rsidRPr="0088503A" w:rsidRDefault="0088503A" w:rsidP="0088503A">
            <w:pPr>
              <w:widowControl w:val="0"/>
              <w:numPr>
                <w:ilvl w:val="0"/>
                <w:numId w:val="21"/>
              </w:numPr>
              <w:spacing w:line="240" w:lineRule="auto"/>
              <w:jc w:val="left"/>
              <w:rPr>
                <w:b/>
                <w:color w:val="000000"/>
                <w:sz w:val="20"/>
                <w:szCs w:val="20"/>
              </w:rPr>
            </w:pPr>
          </w:p>
        </w:tc>
        <w:tc>
          <w:tcPr>
            <w:tcW w:w="3119" w:type="dxa"/>
          </w:tcPr>
          <w:p w14:paraId="6537EAD5" w14:textId="77777777" w:rsidR="0088503A" w:rsidRPr="0088503A" w:rsidRDefault="0088503A" w:rsidP="0088503A">
            <w:pPr>
              <w:widowControl w:val="0"/>
              <w:spacing w:line="240" w:lineRule="auto"/>
              <w:ind w:firstLine="0"/>
              <w:jc w:val="left"/>
              <w:rPr>
                <w:color w:val="000000"/>
                <w:sz w:val="20"/>
                <w:szCs w:val="20"/>
              </w:rPr>
            </w:pPr>
            <w:r w:rsidRPr="0088503A">
              <w:rPr>
                <w:color w:val="000000"/>
                <w:sz w:val="20"/>
                <w:szCs w:val="20"/>
              </w:rPr>
              <w:t>Требования о включении всех расходов</w:t>
            </w:r>
          </w:p>
          <w:p w14:paraId="2D38E618" w14:textId="77777777" w:rsidR="0088503A" w:rsidRPr="0088503A" w:rsidRDefault="0088503A" w:rsidP="0088503A">
            <w:pPr>
              <w:widowControl w:val="0"/>
              <w:spacing w:line="240" w:lineRule="auto"/>
              <w:ind w:firstLine="0"/>
              <w:jc w:val="left"/>
              <w:rPr>
                <w:color w:val="000000"/>
                <w:sz w:val="20"/>
                <w:szCs w:val="20"/>
              </w:rPr>
            </w:pPr>
          </w:p>
        </w:tc>
        <w:tc>
          <w:tcPr>
            <w:tcW w:w="6696" w:type="dxa"/>
          </w:tcPr>
          <w:p w14:paraId="7ADFE2BC" w14:textId="77777777" w:rsidR="0088503A" w:rsidRPr="0088503A" w:rsidRDefault="0088503A" w:rsidP="0088503A">
            <w:pPr>
              <w:spacing w:line="240" w:lineRule="auto"/>
              <w:ind w:firstLine="351"/>
              <w:rPr>
                <w:color w:val="000000"/>
                <w:sz w:val="20"/>
                <w:szCs w:val="20"/>
              </w:rPr>
            </w:pPr>
            <w:r w:rsidRPr="0088503A">
              <w:rPr>
                <w:color w:val="000000"/>
                <w:sz w:val="20"/>
                <w:szCs w:val="20"/>
              </w:rPr>
              <w:t>В цену включены все расходы Подрядчика, необходимые для осуществления своих обязательств по контракту в полном объеме, надлежащего качества, в том числе: стоимость товара (строительного материала, оборудования), транспортные расходы, стоимость необходимых погрузочно-разгрузочных работ, вывоз мусора, стоимость страхования и иные расходы, а также уплата налогов, сборов, таможенных пошлин, и других обязательных платежей, установленных законодательством Российской Федерации.</w:t>
            </w:r>
          </w:p>
        </w:tc>
      </w:tr>
    </w:tbl>
    <w:p w14:paraId="7456EFAA" w14:textId="77777777" w:rsidR="0088503A" w:rsidRPr="0088503A" w:rsidRDefault="0088503A" w:rsidP="0088503A">
      <w:pPr>
        <w:widowControl w:val="0"/>
        <w:spacing w:line="240" w:lineRule="auto"/>
        <w:ind w:firstLine="0"/>
        <w:jc w:val="left"/>
        <w:rPr>
          <w:color w:val="000000"/>
          <w:sz w:val="24"/>
          <w:szCs w:val="20"/>
        </w:rPr>
      </w:pPr>
      <w:r w:rsidRPr="0088503A">
        <w:rPr>
          <w:color w:val="000000"/>
          <w:sz w:val="24"/>
          <w:szCs w:val="20"/>
        </w:rPr>
        <w:t>Виды и объемы выполняемых работ:</w:t>
      </w:r>
    </w:p>
    <w:p w14:paraId="463545C4" w14:textId="77777777" w:rsidR="0088503A" w:rsidRPr="0088503A" w:rsidRDefault="0088503A" w:rsidP="0088503A">
      <w:pPr>
        <w:widowControl w:val="0"/>
        <w:spacing w:line="240" w:lineRule="auto"/>
        <w:ind w:firstLine="0"/>
        <w:jc w:val="left"/>
        <w:rPr>
          <w:color w:val="000000"/>
          <w:sz w:val="24"/>
          <w:szCs w:val="20"/>
        </w:rPr>
      </w:pPr>
    </w:p>
    <w:tbl>
      <w:tblPr>
        <w:tblStyle w:val="115"/>
        <w:tblW w:w="10494" w:type="dxa"/>
        <w:jc w:val="center"/>
        <w:tblLook w:val="04A0" w:firstRow="1" w:lastRow="0" w:firstColumn="1" w:lastColumn="0" w:noHBand="0" w:noVBand="1"/>
      </w:tblPr>
      <w:tblGrid>
        <w:gridCol w:w="589"/>
        <w:gridCol w:w="7452"/>
        <w:gridCol w:w="1566"/>
        <w:gridCol w:w="881"/>
        <w:gridCol w:w="6"/>
      </w:tblGrid>
      <w:tr w:rsidR="0088503A" w:rsidRPr="0088503A" w14:paraId="26B49D1A" w14:textId="77777777" w:rsidTr="003B697D">
        <w:trPr>
          <w:gridAfter w:val="1"/>
          <w:wAfter w:w="6" w:type="dxa"/>
          <w:jc w:val="center"/>
        </w:trPr>
        <w:tc>
          <w:tcPr>
            <w:tcW w:w="589" w:type="dxa"/>
            <w:vAlign w:val="center"/>
          </w:tcPr>
          <w:p w14:paraId="04C25788" w14:textId="77777777" w:rsidR="0088503A" w:rsidRPr="0088503A" w:rsidRDefault="0088503A" w:rsidP="0088503A">
            <w:pPr>
              <w:spacing w:line="240" w:lineRule="auto"/>
              <w:ind w:firstLine="0"/>
              <w:jc w:val="center"/>
              <w:rPr>
                <w:sz w:val="20"/>
                <w:szCs w:val="20"/>
              </w:rPr>
            </w:pPr>
            <w:r w:rsidRPr="0088503A">
              <w:rPr>
                <w:sz w:val="20"/>
                <w:szCs w:val="20"/>
              </w:rPr>
              <w:t>№ п/п</w:t>
            </w:r>
          </w:p>
        </w:tc>
        <w:tc>
          <w:tcPr>
            <w:tcW w:w="7452" w:type="dxa"/>
            <w:vAlign w:val="center"/>
          </w:tcPr>
          <w:p w14:paraId="2EA4C264" w14:textId="77777777" w:rsidR="0088503A" w:rsidRPr="0088503A" w:rsidRDefault="0088503A" w:rsidP="0088503A">
            <w:pPr>
              <w:spacing w:line="240" w:lineRule="auto"/>
              <w:ind w:firstLine="0"/>
              <w:jc w:val="center"/>
              <w:rPr>
                <w:sz w:val="20"/>
                <w:szCs w:val="20"/>
                <w:lang w:val="ru-RU"/>
              </w:rPr>
            </w:pPr>
            <w:r w:rsidRPr="0088503A">
              <w:rPr>
                <w:sz w:val="20"/>
                <w:szCs w:val="20"/>
                <w:lang w:val="ru-RU"/>
              </w:rPr>
              <w:t>Наименование и технические характеристики изделия</w:t>
            </w:r>
          </w:p>
        </w:tc>
        <w:tc>
          <w:tcPr>
            <w:tcW w:w="1566" w:type="dxa"/>
            <w:vAlign w:val="center"/>
          </w:tcPr>
          <w:p w14:paraId="01C242D6" w14:textId="77777777" w:rsidR="0088503A" w:rsidRPr="0088503A" w:rsidRDefault="0088503A" w:rsidP="0088503A">
            <w:pPr>
              <w:spacing w:line="240" w:lineRule="auto"/>
              <w:ind w:firstLine="0"/>
              <w:jc w:val="center"/>
              <w:rPr>
                <w:sz w:val="20"/>
                <w:szCs w:val="20"/>
              </w:rPr>
            </w:pPr>
            <w:r w:rsidRPr="0088503A">
              <w:rPr>
                <w:sz w:val="20"/>
                <w:szCs w:val="20"/>
              </w:rPr>
              <w:t>Габарит, мм</w:t>
            </w:r>
          </w:p>
        </w:tc>
        <w:tc>
          <w:tcPr>
            <w:tcW w:w="881" w:type="dxa"/>
            <w:vAlign w:val="center"/>
          </w:tcPr>
          <w:p w14:paraId="148AAA51" w14:textId="77777777" w:rsidR="0088503A" w:rsidRPr="0088503A" w:rsidRDefault="0088503A" w:rsidP="0088503A">
            <w:pPr>
              <w:spacing w:line="240" w:lineRule="auto"/>
              <w:ind w:firstLine="0"/>
              <w:jc w:val="center"/>
              <w:rPr>
                <w:sz w:val="20"/>
                <w:szCs w:val="20"/>
              </w:rPr>
            </w:pPr>
            <w:r w:rsidRPr="0088503A">
              <w:rPr>
                <w:sz w:val="20"/>
                <w:szCs w:val="20"/>
              </w:rPr>
              <w:t>Кол-во, шт.</w:t>
            </w:r>
          </w:p>
        </w:tc>
      </w:tr>
      <w:tr w:rsidR="0088503A" w:rsidRPr="0088503A" w14:paraId="48B5C76B" w14:textId="77777777" w:rsidTr="003B697D">
        <w:trPr>
          <w:jc w:val="center"/>
        </w:trPr>
        <w:tc>
          <w:tcPr>
            <w:tcW w:w="10494" w:type="dxa"/>
            <w:gridSpan w:val="5"/>
            <w:vAlign w:val="center"/>
          </w:tcPr>
          <w:p w14:paraId="79FBB759" w14:textId="77777777" w:rsidR="0088503A" w:rsidRPr="0088503A" w:rsidRDefault="0088503A" w:rsidP="0088503A">
            <w:pPr>
              <w:spacing w:line="240" w:lineRule="auto"/>
              <w:ind w:firstLine="0"/>
              <w:jc w:val="center"/>
              <w:rPr>
                <w:b/>
                <w:bCs/>
                <w:sz w:val="20"/>
                <w:szCs w:val="20"/>
                <w:lang w:val="ru-RU"/>
              </w:rPr>
            </w:pPr>
            <w:r w:rsidRPr="0088503A">
              <w:rPr>
                <w:b/>
                <w:bCs/>
                <w:sz w:val="20"/>
                <w:szCs w:val="20"/>
                <w:lang w:val="ru-RU"/>
              </w:rPr>
              <w:t>1. Стеновые конструкции из композитных панелей</w:t>
            </w:r>
          </w:p>
        </w:tc>
      </w:tr>
      <w:tr w:rsidR="0088503A" w:rsidRPr="0088503A" w14:paraId="3B79529C" w14:textId="77777777" w:rsidTr="003B697D">
        <w:trPr>
          <w:gridAfter w:val="1"/>
          <w:wAfter w:w="6" w:type="dxa"/>
          <w:jc w:val="center"/>
        </w:trPr>
        <w:tc>
          <w:tcPr>
            <w:tcW w:w="589" w:type="dxa"/>
            <w:vAlign w:val="center"/>
          </w:tcPr>
          <w:p w14:paraId="00B037E8" w14:textId="77777777" w:rsidR="0088503A" w:rsidRPr="0088503A" w:rsidRDefault="0088503A" w:rsidP="0088503A">
            <w:pPr>
              <w:spacing w:line="240" w:lineRule="auto"/>
              <w:ind w:firstLine="0"/>
              <w:jc w:val="left"/>
              <w:rPr>
                <w:sz w:val="20"/>
                <w:szCs w:val="20"/>
              </w:rPr>
            </w:pPr>
            <w:r w:rsidRPr="0088503A">
              <w:rPr>
                <w:sz w:val="20"/>
                <w:szCs w:val="20"/>
              </w:rPr>
              <w:t>1</w:t>
            </w:r>
          </w:p>
        </w:tc>
        <w:tc>
          <w:tcPr>
            <w:tcW w:w="7452" w:type="dxa"/>
            <w:vAlign w:val="center"/>
          </w:tcPr>
          <w:p w14:paraId="035D5F34"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Принт настенный/напольный, композитная панель Г1, 4 мм, белый, оклейка каландрированной ПВХ-плёнкой (синий), люверс-обработка торца, алюм. порожек на полу. Страна происхождения — Россия. Монтаж на двусторонний скотч и жидкие гвозди, если не указано иное.</w:t>
            </w:r>
          </w:p>
        </w:tc>
        <w:tc>
          <w:tcPr>
            <w:tcW w:w="1566" w:type="dxa"/>
            <w:vAlign w:val="center"/>
          </w:tcPr>
          <w:p w14:paraId="301A0FE8" w14:textId="77777777" w:rsidR="0088503A" w:rsidRPr="0088503A" w:rsidRDefault="0088503A" w:rsidP="0088503A">
            <w:pPr>
              <w:spacing w:line="240" w:lineRule="auto"/>
              <w:ind w:firstLine="0"/>
              <w:jc w:val="center"/>
              <w:rPr>
                <w:sz w:val="20"/>
                <w:szCs w:val="20"/>
              </w:rPr>
            </w:pPr>
            <w:r w:rsidRPr="0088503A">
              <w:rPr>
                <w:sz w:val="20"/>
                <w:szCs w:val="20"/>
              </w:rPr>
              <w:t>7800×3900</w:t>
            </w:r>
          </w:p>
        </w:tc>
        <w:tc>
          <w:tcPr>
            <w:tcW w:w="881" w:type="dxa"/>
            <w:vAlign w:val="center"/>
          </w:tcPr>
          <w:p w14:paraId="72E0F73A"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22FD5969" w14:textId="77777777" w:rsidTr="003B697D">
        <w:trPr>
          <w:gridAfter w:val="1"/>
          <w:wAfter w:w="6" w:type="dxa"/>
          <w:jc w:val="center"/>
        </w:trPr>
        <w:tc>
          <w:tcPr>
            <w:tcW w:w="589" w:type="dxa"/>
            <w:vAlign w:val="center"/>
          </w:tcPr>
          <w:p w14:paraId="38630782" w14:textId="77777777" w:rsidR="0088503A" w:rsidRPr="0088503A" w:rsidRDefault="0088503A" w:rsidP="0088503A">
            <w:pPr>
              <w:spacing w:line="240" w:lineRule="auto"/>
              <w:ind w:firstLine="0"/>
              <w:jc w:val="left"/>
              <w:rPr>
                <w:sz w:val="20"/>
                <w:szCs w:val="20"/>
              </w:rPr>
            </w:pPr>
            <w:r w:rsidRPr="0088503A">
              <w:rPr>
                <w:sz w:val="20"/>
                <w:szCs w:val="20"/>
              </w:rPr>
              <w:t>2</w:t>
            </w:r>
          </w:p>
        </w:tc>
        <w:tc>
          <w:tcPr>
            <w:tcW w:w="7452" w:type="dxa"/>
            <w:vAlign w:val="center"/>
          </w:tcPr>
          <w:p w14:paraId="4A23E217"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Принт «Лахта центр», композит Г1, 4 мм, УФ-печать полноцветная, фрезеровка по контуру. Страна происхождения — Россия. Монтаж на двусторонний скотч и жидкие гвозди, если не указано иное.</w:t>
            </w:r>
          </w:p>
        </w:tc>
        <w:tc>
          <w:tcPr>
            <w:tcW w:w="1566" w:type="dxa"/>
            <w:vAlign w:val="center"/>
          </w:tcPr>
          <w:p w14:paraId="5DA55A5B" w14:textId="77777777" w:rsidR="0088503A" w:rsidRPr="0088503A" w:rsidRDefault="0088503A" w:rsidP="0088503A">
            <w:pPr>
              <w:spacing w:line="240" w:lineRule="auto"/>
              <w:ind w:firstLine="0"/>
              <w:jc w:val="center"/>
              <w:rPr>
                <w:sz w:val="20"/>
                <w:szCs w:val="20"/>
              </w:rPr>
            </w:pPr>
            <w:r w:rsidRPr="0088503A">
              <w:rPr>
                <w:sz w:val="20"/>
                <w:szCs w:val="20"/>
              </w:rPr>
              <w:t>1100×2700</w:t>
            </w:r>
          </w:p>
        </w:tc>
        <w:tc>
          <w:tcPr>
            <w:tcW w:w="881" w:type="dxa"/>
            <w:vAlign w:val="center"/>
          </w:tcPr>
          <w:p w14:paraId="2B883245"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48A4AD8C" w14:textId="77777777" w:rsidTr="003B697D">
        <w:trPr>
          <w:gridAfter w:val="1"/>
          <w:wAfter w:w="6" w:type="dxa"/>
          <w:jc w:val="center"/>
        </w:trPr>
        <w:tc>
          <w:tcPr>
            <w:tcW w:w="589" w:type="dxa"/>
            <w:vAlign w:val="center"/>
          </w:tcPr>
          <w:p w14:paraId="6C5BCA8A" w14:textId="77777777" w:rsidR="0088503A" w:rsidRPr="0088503A" w:rsidRDefault="0088503A" w:rsidP="0088503A">
            <w:pPr>
              <w:spacing w:line="240" w:lineRule="auto"/>
              <w:ind w:firstLine="0"/>
              <w:jc w:val="left"/>
              <w:rPr>
                <w:sz w:val="20"/>
                <w:szCs w:val="20"/>
              </w:rPr>
            </w:pPr>
            <w:r w:rsidRPr="0088503A">
              <w:rPr>
                <w:sz w:val="20"/>
                <w:szCs w:val="20"/>
              </w:rPr>
              <w:t>3</w:t>
            </w:r>
          </w:p>
        </w:tc>
        <w:tc>
          <w:tcPr>
            <w:tcW w:w="7452" w:type="dxa"/>
            <w:vAlign w:val="center"/>
          </w:tcPr>
          <w:p w14:paraId="1875EF38"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Колонна, копозит «зеркало серебро» 4 мм, скрытый каркас из профильной трубы 15×15 (порошковая окраска), алюм. уголок по углам. Страна происхождения — Россия. Монтаж на двусторонний скотч и жидкие гвозди, если не указано иное.</w:t>
            </w:r>
          </w:p>
        </w:tc>
        <w:tc>
          <w:tcPr>
            <w:tcW w:w="1566" w:type="dxa"/>
            <w:vAlign w:val="center"/>
          </w:tcPr>
          <w:p w14:paraId="7F66FE26" w14:textId="77777777" w:rsidR="0088503A" w:rsidRPr="0088503A" w:rsidRDefault="0088503A" w:rsidP="0088503A">
            <w:pPr>
              <w:spacing w:line="240" w:lineRule="auto"/>
              <w:ind w:firstLine="0"/>
              <w:jc w:val="center"/>
              <w:rPr>
                <w:sz w:val="20"/>
                <w:szCs w:val="20"/>
              </w:rPr>
            </w:pPr>
            <w:r w:rsidRPr="0088503A">
              <w:rPr>
                <w:sz w:val="20"/>
                <w:szCs w:val="20"/>
              </w:rPr>
              <w:t>760×2770, 4 стороны</w:t>
            </w:r>
          </w:p>
        </w:tc>
        <w:tc>
          <w:tcPr>
            <w:tcW w:w="881" w:type="dxa"/>
            <w:vAlign w:val="center"/>
          </w:tcPr>
          <w:p w14:paraId="2D30EA99"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2EEAEEAF" w14:textId="77777777" w:rsidTr="003B697D">
        <w:trPr>
          <w:gridAfter w:val="1"/>
          <w:wAfter w:w="6" w:type="dxa"/>
          <w:jc w:val="center"/>
        </w:trPr>
        <w:tc>
          <w:tcPr>
            <w:tcW w:w="589" w:type="dxa"/>
            <w:vAlign w:val="center"/>
          </w:tcPr>
          <w:p w14:paraId="70A2B603" w14:textId="77777777" w:rsidR="0088503A" w:rsidRPr="0088503A" w:rsidRDefault="0088503A" w:rsidP="0088503A">
            <w:pPr>
              <w:spacing w:line="240" w:lineRule="auto"/>
              <w:ind w:firstLine="0"/>
              <w:jc w:val="left"/>
              <w:rPr>
                <w:sz w:val="20"/>
                <w:szCs w:val="20"/>
              </w:rPr>
            </w:pPr>
            <w:r w:rsidRPr="0088503A">
              <w:rPr>
                <w:sz w:val="20"/>
                <w:szCs w:val="20"/>
              </w:rPr>
              <w:t>4</w:t>
            </w:r>
          </w:p>
        </w:tc>
        <w:tc>
          <w:tcPr>
            <w:tcW w:w="7452" w:type="dxa"/>
            <w:vAlign w:val="center"/>
          </w:tcPr>
          <w:p w14:paraId="2D2D8F58"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Зеркальная стена, композит «зеркало серебро» 4 мм, сегментация под лист 1220×4000. Страна происхождения — Россия. Монтаж на двусторонний скотч и жидкие гвозди, если не указано иное.</w:t>
            </w:r>
          </w:p>
        </w:tc>
        <w:tc>
          <w:tcPr>
            <w:tcW w:w="1566" w:type="dxa"/>
            <w:vAlign w:val="center"/>
          </w:tcPr>
          <w:p w14:paraId="47E0FF5B" w14:textId="77777777" w:rsidR="0088503A" w:rsidRPr="0088503A" w:rsidRDefault="0088503A" w:rsidP="0088503A">
            <w:pPr>
              <w:spacing w:line="240" w:lineRule="auto"/>
              <w:ind w:firstLine="0"/>
              <w:jc w:val="center"/>
              <w:rPr>
                <w:sz w:val="20"/>
                <w:szCs w:val="20"/>
              </w:rPr>
            </w:pPr>
            <w:r w:rsidRPr="0088503A">
              <w:rPr>
                <w:sz w:val="20"/>
                <w:szCs w:val="20"/>
              </w:rPr>
              <w:t>6500×2300</w:t>
            </w:r>
          </w:p>
        </w:tc>
        <w:tc>
          <w:tcPr>
            <w:tcW w:w="881" w:type="dxa"/>
            <w:vAlign w:val="center"/>
          </w:tcPr>
          <w:p w14:paraId="1DB11E7A"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1F76973E" w14:textId="77777777" w:rsidTr="003B697D">
        <w:trPr>
          <w:jc w:val="center"/>
        </w:trPr>
        <w:tc>
          <w:tcPr>
            <w:tcW w:w="10494" w:type="dxa"/>
            <w:gridSpan w:val="5"/>
            <w:vAlign w:val="center"/>
          </w:tcPr>
          <w:p w14:paraId="05D38A8B" w14:textId="77777777" w:rsidR="0088503A" w:rsidRPr="0088503A" w:rsidRDefault="0088503A" w:rsidP="0088503A">
            <w:pPr>
              <w:spacing w:line="240" w:lineRule="auto"/>
              <w:ind w:firstLine="0"/>
              <w:jc w:val="center"/>
              <w:rPr>
                <w:b/>
                <w:bCs/>
                <w:sz w:val="20"/>
                <w:szCs w:val="20"/>
                <w:lang w:val="ru-RU"/>
              </w:rPr>
            </w:pPr>
            <w:r w:rsidRPr="0088503A">
              <w:rPr>
                <w:b/>
                <w:bCs/>
                <w:sz w:val="20"/>
                <w:szCs w:val="20"/>
                <w:lang w:val="ru-RU"/>
              </w:rPr>
              <w:t>2. Световые конструкции и изделия с подсветкой</w:t>
            </w:r>
          </w:p>
        </w:tc>
      </w:tr>
      <w:tr w:rsidR="0088503A" w:rsidRPr="0088503A" w14:paraId="2F6AD5EA" w14:textId="77777777" w:rsidTr="003B697D">
        <w:trPr>
          <w:gridAfter w:val="1"/>
          <w:wAfter w:w="6" w:type="dxa"/>
          <w:trHeight w:val="1120"/>
          <w:jc w:val="center"/>
        </w:trPr>
        <w:tc>
          <w:tcPr>
            <w:tcW w:w="589" w:type="dxa"/>
            <w:vAlign w:val="center"/>
          </w:tcPr>
          <w:p w14:paraId="2394E776" w14:textId="77777777" w:rsidR="0088503A" w:rsidRPr="0088503A" w:rsidRDefault="0088503A" w:rsidP="0088503A">
            <w:pPr>
              <w:spacing w:line="240" w:lineRule="auto"/>
              <w:ind w:firstLine="0"/>
              <w:jc w:val="left"/>
              <w:rPr>
                <w:sz w:val="20"/>
                <w:szCs w:val="20"/>
              </w:rPr>
            </w:pPr>
            <w:r w:rsidRPr="0088503A">
              <w:rPr>
                <w:sz w:val="20"/>
                <w:szCs w:val="20"/>
              </w:rPr>
              <w:t>5</w:t>
            </w:r>
          </w:p>
        </w:tc>
        <w:tc>
          <w:tcPr>
            <w:tcW w:w="7452" w:type="dxa"/>
            <w:vAlign w:val="center"/>
          </w:tcPr>
          <w:p w14:paraId="22806DB7"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 xml:space="preserve">Карта с подсветкой: экструзионное оргстекло 6 мм, фрезеровка, фаска 45°, гравировка 1–2 мм; лицевая фанера </w:t>
            </w:r>
            <w:r w:rsidRPr="0088503A">
              <w:rPr>
                <w:sz w:val="20"/>
                <w:szCs w:val="20"/>
              </w:rPr>
              <w:t>IV</w:t>
            </w:r>
            <w:r w:rsidRPr="0088503A">
              <w:rPr>
                <w:sz w:val="20"/>
                <w:szCs w:val="20"/>
                <w:lang w:val="ru-RU"/>
              </w:rPr>
              <w:t xml:space="preserve"> 6 мм, УФ-печать с белым слоем; </w:t>
            </w:r>
            <w:r w:rsidRPr="0088503A">
              <w:rPr>
                <w:sz w:val="20"/>
                <w:szCs w:val="20"/>
              </w:rPr>
              <w:t>LED</w:t>
            </w:r>
            <w:r w:rsidRPr="0088503A">
              <w:rPr>
                <w:sz w:val="20"/>
                <w:szCs w:val="20"/>
                <w:lang w:val="ru-RU"/>
              </w:rPr>
              <w:t xml:space="preserve"> </w:t>
            </w:r>
            <w:r w:rsidRPr="0088503A">
              <w:rPr>
                <w:sz w:val="20"/>
                <w:szCs w:val="20"/>
              </w:rPr>
              <w:t>RGB</w:t>
            </w:r>
            <w:r w:rsidRPr="0088503A">
              <w:rPr>
                <w:sz w:val="20"/>
                <w:szCs w:val="20"/>
                <w:lang w:val="ru-RU"/>
              </w:rPr>
              <w:t xml:space="preserve"> </w:t>
            </w:r>
            <w:r w:rsidRPr="0088503A">
              <w:rPr>
                <w:sz w:val="20"/>
                <w:szCs w:val="20"/>
              </w:rPr>
              <w:t>DW</w:t>
            </w:r>
            <w:r w:rsidRPr="0088503A">
              <w:rPr>
                <w:sz w:val="20"/>
                <w:szCs w:val="20"/>
                <w:lang w:val="ru-RU"/>
              </w:rPr>
              <w:t xml:space="preserve"> 24</w:t>
            </w:r>
            <w:r w:rsidRPr="0088503A">
              <w:rPr>
                <w:sz w:val="20"/>
                <w:szCs w:val="20"/>
              </w:rPr>
              <w:t>V</w:t>
            </w:r>
            <w:r w:rsidRPr="0088503A">
              <w:rPr>
                <w:sz w:val="20"/>
                <w:szCs w:val="20"/>
                <w:lang w:val="ru-RU"/>
              </w:rPr>
              <w:t xml:space="preserve"> + нейтральный белый 4000</w:t>
            </w:r>
            <w:r w:rsidRPr="0088503A">
              <w:rPr>
                <w:sz w:val="20"/>
                <w:szCs w:val="20"/>
              </w:rPr>
              <w:t>K</w:t>
            </w:r>
            <w:r w:rsidRPr="0088503A">
              <w:rPr>
                <w:sz w:val="20"/>
                <w:szCs w:val="20"/>
                <w:lang w:val="ru-RU"/>
              </w:rPr>
              <w:t xml:space="preserve">, </w:t>
            </w:r>
            <w:r w:rsidRPr="0088503A">
              <w:rPr>
                <w:sz w:val="20"/>
                <w:szCs w:val="20"/>
              </w:rPr>
              <w:t>IP</w:t>
            </w:r>
            <w:r w:rsidRPr="0088503A">
              <w:rPr>
                <w:sz w:val="20"/>
                <w:szCs w:val="20"/>
                <w:lang w:val="ru-RU"/>
              </w:rPr>
              <w:t>20, сенсорный контроллер; латунные дистанции 15–20 мм. Страна происхождения — Россия. Монтаж на двусторонний скотч и жидкие гвозди, если не указано иное.</w:t>
            </w:r>
          </w:p>
        </w:tc>
        <w:tc>
          <w:tcPr>
            <w:tcW w:w="1566" w:type="dxa"/>
            <w:vAlign w:val="center"/>
          </w:tcPr>
          <w:p w14:paraId="33FDC2C6" w14:textId="77777777" w:rsidR="0088503A" w:rsidRPr="0088503A" w:rsidRDefault="0088503A" w:rsidP="0088503A">
            <w:pPr>
              <w:spacing w:line="240" w:lineRule="auto"/>
              <w:ind w:firstLine="0"/>
              <w:jc w:val="center"/>
              <w:rPr>
                <w:sz w:val="20"/>
                <w:szCs w:val="20"/>
              </w:rPr>
            </w:pPr>
            <w:r w:rsidRPr="0088503A">
              <w:rPr>
                <w:sz w:val="20"/>
                <w:szCs w:val="20"/>
              </w:rPr>
              <w:t>2300×1250</w:t>
            </w:r>
          </w:p>
        </w:tc>
        <w:tc>
          <w:tcPr>
            <w:tcW w:w="881" w:type="dxa"/>
            <w:vAlign w:val="center"/>
          </w:tcPr>
          <w:p w14:paraId="2925EFBC"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0A59716F" w14:textId="77777777" w:rsidTr="003B697D">
        <w:trPr>
          <w:gridAfter w:val="1"/>
          <w:wAfter w:w="6" w:type="dxa"/>
          <w:jc w:val="center"/>
        </w:trPr>
        <w:tc>
          <w:tcPr>
            <w:tcW w:w="589" w:type="dxa"/>
            <w:vAlign w:val="center"/>
          </w:tcPr>
          <w:p w14:paraId="309D4AF3" w14:textId="77777777" w:rsidR="0088503A" w:rsidRPr="0088503A" w:rsidRDefault="0088503A" w:rsidP="0088503A">
            <w:pPr>
              <w:spacing w:line="240" w:lineRule="auto"/>
              <w:ind w:firstLine="0"/>
              <w:jc w:val="left"/>
              <w:rPr>
                <w:sz w:val="20"/>
                <w:szCs w:val="20"/>
              </w:rPr>
            </w:pPr>
            <w:r w:rsidRPr="0088503A">
              <w:rPr>
                <w:sz w:val="20"/>
                <w:szCs w:val="20"/>
              </w:rPr>
              <w:t>6</w:t>
            </w:r>
          </w:p>
        </w:tc>
        <w:tc>
          <w:tcPr>
            <w:tcW w:w="7452" w:type="dxa"/>
            <w:vAlign w:val="center"/>
          </w:tcPr>
          <w:p w14:paraId="1D51170F"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 xml:space="preserve">Принт с подсветкой: полистирол 5 мм, фрезеровка, УФ-печать, </w:t>
            </w:r>
            <w:r w:rsidRPr="0088503A">
              <w:rPr>
                <w:sz w:val="20"/>
                <w:szCs w:val="20"/>
              </w:rPr>
              <w:t>LED</w:t>
            </w:r>
            <w:r w:rsidRPr="0088503A">
              <w:rPr>
                <w:sz w:val="20"/>
                <w:szCs w:val="20"/>
                <w:lang w:val="ru-RU"/>
              </w:rPr>
              <w:t xml:space="preserve"> </w:t>
            </w:r>
            <w:r w:rsidRPr="0088503A">
              <w:rPr>
                <w:sz w:val="20"/>
                <w:szCs w:val="20"/>
              </w:rPr>
              <w:t>RGB</w:t>
            </w:r>
            <w:r w:rsidRPr="0088503A">
              <w:rPr>
                <w:sz w:val="20"/>
                <w:szCs w:val="20"/>
                <w:lang w:val="ru-RU"/>
              </w:rPr>
              <w:t xml:space="preserve"> </w:t>
            </w:r>
            <w:r w:rsidRPr="0088503A">
              <w:rPr>
                <w:sz w:val="20"/>
                <w:szCs w:val="20"/>
              </w:rPr>
              <w:t>DW</w:t>
            </w:r>
            <w:r w:rsidRPr="0088503A">
              <w:rPr>
                <w:sz w:val="20"/>
                <w:szCs w:val="20"/>
                <w:lang w:val="ru-RU"/>
              </w:rPr>
              <w:t xml:space="preserve"> 24</w:t>
            </w:r>
            <w:r w:rsidRPr="0088503A">
              <w:rPr>
                <w:sz w:val="20"/>
                <w:szCs w:val="20"/>
              </w:rPr>
              <w:t>V</w:t>
            </w:r>
            <w:r w:rsidRPr="0088503A">
              <w:rPr>
                <w:sz w:val="20"/>
                <w:szCs w:val="20"/>
                <w:lang w:val="ru-RU"/>
              </w:rPr>
              <w:t xml:space="preserve"> + 4000</w:t>
            </w:r>
            <w:r w:rsidRPr="0088503A">
              <w:rPr>
                <w:sz w:val="20"/>
                <w:szCs w:val="20"/>
              </w:rPr>
              <w:t>K</w:t>
            </w:r>
            <w:r w:rsidRPr="0088503A">
              <w:rPr>
                <w:sz w:val="20"/>
                <w:szCs w:val="20"/>
                <w:lang w:val="ru-RU"/>
              </w:rPr>
              <w:t xml:space="preserve">, </w:t>
            </w:r>
            <w:r w:rsidRPr="0088503A">
              <w:rPr>
                <w:sz w:val="20"/>
                <w:szCs w:val="20"/>
              </w:rPr>
              <w:t>IP</w:t>
            </w:r>
            <w:r w:rsidRPr="0088503A">
              <w:rPr>
                <w:sz w:val="20"/>
                <w:szCs w:val="20"/>
                <w:lang w:val="ru-RU"/>
              </w:rPr>
              <w:t>20, контроллер с пультом, дистанционные держатели. Страна происхождения — Россия. Монтаж на двусторонний скотч и жидкие гвозди, если не указано иное.</w:t>
            </w:r>
          </w:p>
        </w:tc>
        <w:tc>
          <w:tcPr>
            <w:tcW w:w="1566" w:type="dxa"/>
            <w:vAlign w:val="center"/>
          </w:tcPr>
          <w:p w14:paraId="4AEE5890" w14:textId="77777777" w:rsidR="0088503A" w:rsidRPr="0088503A" w:rsidRDefault="0088503A" w:rsidP="0088503A">
            <w:pPr>
              <w:spacing w:line="240" w:lineRule="auto"/>
              <w:ind w:firstLine="0"/>
              <w:jc w:val="center"/>
              <w:rPr>
                <w:sz w:val="20"/>
                <w:szCs w:val="20"/>
              </w:rPr>
            </w:pPr>
            <w:r w:rsidRPr="0088503A">
              <w:rPr>
                <w:sz w:val="20"/>
                <w:szCs w:val="20"/>
              </w:rPr>
              <w:t>4000×1800</w:t>
            </w:r>
          </w:p>
        </w:tc>
        <w:tc>
          <w:tcPr>
            <w:tcW w:w="881" w:type="dxa"/>
            <w:vAlign w:val="center"/>
          </w:tcPr>
          <w:p w14:paraId="34C87C68" w14:textId="77777777" w:rsidR="0088503A" w:rsidRPr="0088503A" w:rsidRDefault="0088503A" w:rsidP="0088503A">
            <w:pPr>
              <w:spacing w:line="240" w:lineRule="auto"/>
              <w:ind w:firstLine="0"/>
              <w:jc w:val="center"/>
              <w:rPr>
                <w:sz w:val="20"/>
                <w:szCs w:val="20"/>
              </w:rPr>
            </w:pPr>
            <w:r w:rsidRPr="0088503A">
              <w:rPr>
                <w:sz w:val="20"/>
                <w:szCs w:val="20"/>
              </w:rPr>
              <w:t>2</w:t>
            </w:r>
          </w:p>
        </w:tc>
      </w:tr>
      <w:tr w:rsidR="0088503A" w:rsidRPr="0088503A" w14:paraId="17BA9FEE" w14:textId="77777777" w:rsidTr="003B697D">
        <w:trPr>
          <w:gridAfter w:val="1"/>
          <w:wAfter w:w="6" w:type="dxa"/>
          <w:jc w:val="center"/>
        </w:trPr>
        <w:tc>
          <w:tcPr>
            <w:tcW w:w="589" w:type="dxa"/>
            <w:vAlign w:val="center"/>
          </w:tcPr>
          <w:p w14:paraId="24616606" w14:textId="77777777" w:rsidR="0088503A" w:rsidRPr="0088503A" w:rsidRDefault="0088503A" w:rsidP="0088503A">
            <w:pPr>
              <w:spacing w:line="240" w:lineRule="auto"/>
              <w:ind w:firstLine="0"/>
              <w:jc w:val="left"/>
              <w:rPr>
                <w:sz w:val="20"/>
                <w:szCs w:val="20"/>
              </w:rPr>
            </w:pPr>
            <w:r w:rsidRPr="0088503A">
              <w:rPr>
                <w:sz w:val="20"/>
                <w:szCs w:val="20"/>
              </w:rPr>
              <w:t>7</w:t>
            </w:r>
          </w:p>
        </w:tc>
        <w:tc>
          <w:tcPr>
            <w:tcW w:w="7452" w:type="dxa"/>
            <w:vAlign w:val="center"/>
          </w:tcPr>
          <w:p w14:paraId="4793BE95"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 xml:space="preserve">Надпись с подсветкой: основа — акрил прозрачный 6 мм (фрезеровка, фаска 45°); буквы с подсветкой — ПВХ 10 мм + акрил красный 3 мм + молочный акрил 3 мм; лента зигзаг </w:t>
            </w:r>
            <w:r w:rsidRPr="0088503A">
              <w:rPr>
                <w:sz w:val="20"/>
                <w:szCs w:val="20"/>
              </w:rPr>
              <w:t>Kaisen</w:t>
            </w:r>
            <w:r w:rsidRPr="0088503A">
              <w:rPr>
                <w:sz w:val="20"/>
                <w:szCs w:val="20"/>
                <w:lang w:val="ru-RU"/>
              </w:rPr>
              <w:t xml:space="preserve"> нейтр. белая; латунные дистанции. Страна происхождения — Россия. Монтаж на двусторонний скотч и жидкие гвозди, если не указано иное.</w:t>
            </w:r>
          </w:p>
        </w:tc>
        <w:tc>
          <w:tcPr>
            <w:tcW w:w="1566" w:type="dxa"/>
            <w:vAlign w:val="center"/>
          </w:tcPr>
          <w:p w14:paraId="0A034222" w14:textId="77777777" w:rsidR="0088503A" w:rsidRPr="0088503A" w:rsidRDefault="0088503A" w:rsidP="0088503A">
            <w:pPr>
              <w:spacing w:line="240" w:lineRule="auto"/>
              <w:ind w:firstLine="0"/>
              <w:jc w:val="center"/>
              <w:rPr>
                <w:sz w:val="20"/>
                <w:szCs w:val="20"/>
              </w:rPr>
            </w:pPr>
            <w:r w:rsidRPr="0088503A">
              <w:rPr>
                <w:sz w:val="20"/>
                <w:szCs w:val="20"/>
              </w:rPr>
              <w:t>1800×630</w:t>
            </w:r>
          </w:p>
        </w:tc>
        <w:tc>
          <w:tcPr>
            <w:tcW w:w="881" w:type="dxa"/>
            <w:vAlign w:val="center"/>
          </w:tcPr>
          <w:p w14:paraId="3A0CCA53"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47CFA337" w14:textId="77777777" w:rsidTr="003B697D">
        <w:trPr>
          <w:gridAfter w:val="1"/>
          <w:wAfter w:w="6" w:type="dxa"/>
          <w:jc w:val="center"/>
        </w:trPr>
        <w:tc>
          <w:tcPr>
            <w:tcW w:w="589" w:type="dxa"/>
            <w:vAlign w:val="center"/>
          </w:tcPr>
          <w:p w14:paraId="6D9635C4" w14:textId="77777777" w:rsidR="0088503A" w:rsidRPr="0088503A" w:rsidRDefault="0088503A" w:rsidP="0088503A">
            <w:pPr>
              <w:spacing w:line="240" w:lineRule="auto"/>
              <w:ind w:firstLine="0"/>
              <w:jc w:val="left"/>
              <w:rPr>
                <w:sz w:val="20"/>
                <w:szCs w:val="20"/>
              </w:rPr>
            </w:pPr>
            <w:r w:rsidRPr="0088503A">
              <w:rPr>
                <w:sz w:val="20"/>
                <w:szCs w:val="20"/>
              </w:rPr>
              <w:t>8</w:t>
            </w:r>
          </w:p>
        </w:tc>
        <w:tc>
          <w:tcPr>
            <w:tcW w:w="7452" w:type="dxa"/>
            <w:vAlign w:val="center"/>
          </w:tcPr>
          <w:p w14:paraId="369984E8"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Подиум для кубков: ПВХ 8/5 мм, декоративный элемент из оргстекла 3 мм с ПВХ-плёнкой (синий), оклейка плёнкой белой, гибкий неон голубой 8 мм в алюм. профиле. Страна происхождения — Россия. Монтаж на двусторонний скотч и жидкие гвозди, если не указано иное.</w:t>
            </w:r>
          </w:p>
        </w:tc>
        <w:tc>
          <w:tcPr>
            <w:tcW w:w="1566" w:type="dxa"/>
            <w:vAlign w:val="center"/>
          </w:tcPr>
          <w:p w14:paraId="3A8C96EB" w14:textId="77777777" w:rsidR="0088503A" w:rsidRPr="0088503A" w:rsidRDefault="0088503A" w:rsidP="0088503A">
            <w:pPr>
              <w:spacing w:line="240" w:lineRule="auto"/>
              <w:ind w:firstLine="0"/>
              <w:jc w:val="center"/>
              <w:rPr>
                <w:sz w:val="20"/>
                <w:szCs w:val="20"/>
              </w:rPr>
            </w:pPr>
            <w:r w:rsidRPr="0088503A">
              <w:rPr>
                <w:sz w:val="20"/>
                <w:szCs w:val="20"/>
              </w:rPr>
              <w:t>2420×910×300 + 1800×500×300</w:t>
            </w:r>
          </w:p>
        </w:tc>
        <w:tc>
          <w:tcPr>
            <w:tcW w:w="881" w:type="dxa"/>
            <w:vAlign w:val="center"/>
          </w:tcPr>
          <w:p w14:paraId="3E8678A8"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52FAF607" w14:textId="77777777" w:rsidTr="003B697D">
        <w:trPr>
          <w:gridAfter w:val="1"/>
          <w:wAfter w:w="6" w:type="dxa"/>
          <w:jc w:val="center"/>
        </w:trPr>
        <w:tc>
          <w:tcPr>
            <w:tcW w:w="589" w:type="dxa"/>
            <w:vAlign w:val="center"/>
          </w:tcPr>
          <w:p w14:paraId="03B55B30" w14:textId="77777777" w:rsidR="0088503A" w:rsidRPr="0088503A" w:rsidRDefault="0088503A" w:rsidP="0088503A">
            <w:pPr>
              <w:spacing w:line="240" w:lineRule="auto"/>
              <w:ind w:firstLine="0"/>
              <w:jc w:val="left"/>
              <w:rPr>
                <w:sz w:val="20"/>
                <w:szCs w:val="20"/>
              </w:rPr>
            </w:pPr>
            <w:r w:rsidRPr="0088503A">
              <w:rPr>
                <w:sz w:val="20"/>
                <w:szCs w:val="20"/>
              </w:rPr>
              <w:t>9</w:t>
            </w:r>
          </w:p>
        </w:tc>
        <w:tc>
          <w:tcPr>
            <w:tcW w:w="7452" w:type="dxa"/>
            <w:vAlign w:val="center"/>
          </w:tcPr>
          <w:p w14:paraId="5F77EA9F"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Ниша для кубков: ПВХ 8/5 мм, декор из оргстекла 3 мм с плёнкой (синий), неон голубой 8 мм в алюм. профиле. Страна происхождения — Россия. Монтаж на двусторонний скотч и жидкие гвозди, если не указано иное.</w:t>
            </w:r>
          </w:p>
        </w:tc>
        <w:tc>
          <w:tcPr>
            <w:tcW w:w="1566" w:type="dxa"/>
            <w:vAlign w:val="center"/>
          </w:tcPr>
          <w:p w14:paraId="1670B9B8" w14:textId="77777777" w:rsidR="0088503A" w:rsidRPr="0088503A" w:rsidRDefault="0088503A" w:rsidP="0088503A">
            <w:pPr>
              <w:spacing w:line="240" w:lineRule="auto"/>
              <w:ind w:firstLine="0"/>
              <w:jc w:val="center"/>
              <w:rPr>
                <w:sz w:val="20"/>
                <w:szCs w:val="20"/>
              </w:rPr>
            </w:pPr>
            <w:r w:rsidRPr="0088503A">
              <w:rPr>
                <w:sz w:val="20"/>
                <w:szCs w:val="20"/>
              </w:rPr>
              <w:t>4400×1300×300</w:t>
            </w:r>
          </w:p>
        </w:tc>
        <w:tc>
          <w:tcPr>
            <w:tcW w:w="881" w:type="dxa"/>
            <w:vAlign w:val="center"/>
          </w:tcPr>
          <w:p w14:paraId="7D918728"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0560D79E" w14:textId="77777777" w:rsidTr="003B697D">
        <w:trPr>
          <w:gridAfter w:val="1"/>
          <w:wAfter w:w="6" w:type="dxa"/>
          <w:jc w:val="center"/>
        </w:trPr>
        <w:tc>
          <w:tcPr>
            <w:tcW w:w="589" w:type="dxa"/>
            <w:vAlign w:val="center"/>
          </w:tcPr>
          <w:p w14:paraId="00BD44FC" w14:textId="77777777" w:rsidR="0088503A" w:rsidRPr="0088503A" w:rsidRDefault="0088503A" w:rsidP="0088503A">
            <w:pPr>
              <w:spacing w:line="240" w:lineRule="auto"/>
              <w:ind w:firstLine="0"/>
              <w:jc w:val="left"/>
              <w:rPr>
                <w:sz w:val="20"/>
                <w:szCs w:val="20"/>
              </w:rPr>
            </w:pPr>
            <w:r w:rsidRPr="0088503A">
              <w:rPr>
                <w:sz w:val="20"/>
                <w:szCs w:val="20"/>
              </w:rPr>
              <w:t>10</w:t>
            </w:r>
          </w:p>
        </w:tc>
        <w:tc>
          <w:tcPr>
            <w:tcW w:w="7452" w:type="dxa"/>
            <w:vAlign w:val="center"/>
          </w:tcPr>
          <w:p w14:paraId="780C343C"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Подиум для кубков: ПВХ 8/5 мм, декор из оргстекла 3 мм с плёнкой (синий), неон голубой 8 мм в алюм. профиле. Страна происхождения — Россия. Монтаж на двусторонний скотч и жидкие гвозди, если не указано иное.</w:t>
            </w:r>
          </w:p>
        </w:tc>
        <w:tc>
          <w:tcPr>
            <w:tcW w:w="1566" w:type="dxa"/>
            <w:vAlign w:val="center"/>
          </w:tcPr>
          <w:p w14:paraId="073CE6F3" w14:textId="77777777" w:rsidR="0088503A" w:rsidRPr="0088503A" w:rsidRDefault="0088503A" w:rsidP="0088503A">
            <w:pPr>
              <w:spacing w:line="240" w:lineRule="auto"/>
              <w:ind w:firstLine="0"/>
              <w:jc w:val="center"/>
              <w:rPr>
                <w:sz w:val="20"/>
                <w:szCs w:val="20"/>
              </w:rPr>
            </w:pPr>
            <w:r w:rsidRPr="0088503A">
              <w:rPr>
                <w:sz w:val="20"/>
                <w:szCs w:val="20"/>
              </w:rPr>
              <w:t>4000×1700×300 + 3200×1000×300</w:t>
            </w:r>
          </w:p>
        </w:tc>
        <w:tc>
          <w:tcPr>
            <w:tcW w:w="881" w:type="dxa"/>
            <w:vAlign w:val="center"/>
          </w:tcPr>
          <w:p w14:paraId="4674AEC0"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7CA2E67A" w14:textId="77777777" w:rsidTr="003B697D">
        <w:trPr>
          <w:jc w:val="center"/>
        </w:trPr>
        <w:tc>
          <w:tcPr>
            <w:tcW w:w="10494" w:type="dxa"/>
            <w:gridSpan w:val="5"/>
            <w:vAlign w:val="center"/>
          </w:tcPr>
          <w:p w14:paraId="6F3C7008" w14:textId="77777777" w:rsidR="0088503A" w:rsidRPr="0088503A" w:rsidRDefault="0088503A" w:rsidP="0088503A">
            <w:pPr>
              <w:spacing w:line="240" w:lineRule="auto"/>
              <w:ind w:firstLine="0"/>
              <w:jc w:val="center"/>
              <w:rPr>
                <w:b/>
                <w:bCs/>
                <w:sz w:val="20"/>
                <w:szCs w:val="20"/>
                <w:lang w:val="ru-RU"/>
              </w:rPr>
            </w:pPr>
            <w:r w:rsidRPr="0088503A">
              <w:rPr>
                <w:b/>
                <w:bCs/>
                <w:sz w:val="20"/>
                <w:szCs w:val="20"/>
                <w:lang w:val="ru-RU"/>
              </w:rPr>
              <w:t>3. Изделия из акрила и ПВХ (символы, гербовая группа)</w:t>
            </w:r>
          </w:p>
        </w:tc>
      </w:tr>
      <w:tr w:rsidR="0088503A" w:rsidRPr="0088503A" w14:paraId="153ED8EC" w14:textId="77777777" w:rsidTr="003B697D">
        <w:trPr>
          <w:gridAfter w:val="1"/>
          <w:wAfter w:w="6" w:type="dxa"/>
          <w:jc w:val="center"/>
        </w:trPr>
        <w:tc>
          <w:tcPr>
            <w:tcW w:w="589" w:type="dxa"/>
            <w:vAlign w:val="center"/>
          </w:tcPr>
          <w:p w14:paraId="1070D507" w14:textId="77777777" w:rsidR="0088503A" w:rsidRPr="0088503A" w:rsidRDefault="0088503A" w:rsidP="0088503A">
            <w:pPr>
              <w:spacing w:line="240" w:lineRule="auto"/>
              <w:ind w:firstLine="0"/>
              <w:jc w:val="left"/>
              <w:rPr>
                <w:sz w:val="20"/>
                <w:szCs w:val="20"/>
              </w:rPr>
            </w:pPr>
            <w:r w:rsidRPr="0088503A">
              <w:rPr>
                <w:sz w:val="20"/>
                <w:szCs w:val="20"/>
              </w:rPr>
              <w:t>11</w:t>
            </w:r>
          </w:p>
        </w:tc>
        <w:tc>
          <w:tcPr>
            <w:tcW w:w="7452" w:type="dxa"/>
            <w:vAlign w:val="center"/>
          </w:tcPr>
          <w:p w14:paraId="53A92703"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Наименование учреждения с гербом: акрил белый 5 мм, оклейка ПВХ-плёнкой (синий), лазерный раскрой. Страна происхождения — Россия. Монтаж на двусторонний скотч и жидкие гвозди, если не указано иное.</w:t>
            </w:r>
          </w:p>
        </w:tc>
        <w:tc>
          <w:tcPr>
            <w:tcW w:w="1566" w:type="dxa"/>
            <w:vAlign w:val="center"/>
          </w:tcPr>
          <w:p w14:paraId="1B4A8425" w14:textId="77777777" w:rsidR="0088503A" w:rsidRPr="0088503A" w:rsidRDefault="0088503A" w:rsidP="0088503A">
            <w:pPr>
              <w:spacing w:line="240" w:lineRule="auto"/>
              <w:ind w:firstLine="0"/>
              <w:jc w:val="center"/>
              <w:rPr>
                <w:sz w:val="20"/>
                <w:szCs w:val="20"/>
              </w:rPr>
            </w:pPr>
            <w:r w:rsidRPr="0088503A">
              <w:rPr>
                <w:sz w:val="20"/>
                <w:szCs w:val="20"/>
              </w:rPr>
              <w:t>2300×560</w:t>
            </w:r>
          </w:p>
        </w:tc>
        <w:tc>
          <w:tcPr>
            <w:tcW w:w="881" w:type="dxa"/>
            <w:vAlign w:val="center"/>
          </w:tcPr>
          <w:p w14:paraId="14BC420E"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72099064" w14:textId="77777777" w:rsidTr="003B697D">
        <w:trPr>
          <w:gridAfter w:val="1"/>
          <w:wAfter w:w="6" w:type="dxa"/>
          <w:jc w:val="center"/>
        </w:trPr>
        <w:tc>
          <w:tcPr>
            <w:tcW w:w="589" w:type="dxa"/>
            <w:vAlign w:val="center"/>
          </w:tcPr>
          <w:p w14:paraId="2714944D" w14:textId="77777777" w:rsidR="0088503A" w:rsidRPr="0088503A" w:rsidRDefault="0088503A" w:rsidP="0088503A">
            <w:pPr>
              <w:spacing w:line="240" w:lineRule="auto"/>
              <w:ind w:firstLine="0"/>
              <w:jc w:val="left"/>
              <w:rPr>
                <w:sz w:val="20"/>
                <w:szCs w:val="20"/>
              </w:rPr>
            </w:pPr>
            <w:r w:rsidRPr="0088503A">
              <w:rPr>
                <w:sz w:val="20"/>
                <w:szCs w:val="20"/>
              </w:rPr>
              <w:t>12</w:t>
            </w:r>
          </w:p>
        </w:tc>
        <w:tc>
          <w:tcPr>
            <w:tcW w:w="7452" w:type="dxa"/>
            <w:vAlign w:val="center"/>
          </w:tcPr>
          <w:p w14:paraId="5B8A1B26"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Логотип: акрил белый 5 мм, УФ-печать, лазерный раскрой. Страна происхождения — Россия. Монтаж на двусторонний скотч и жидкие гвозди, если не указано иное.</w:t>
            </w:r>
          </w:p>
        </w:tc>
        <w:tc>
          <w:tcPr>
            <w:tcW w:w="1566" w:type="dxa"/>
            <w:vAlign w:val="center"/>
          </w:tcPr>
          <w:p w14:paraId="5C405E17" w14:textId="77777777" w:rsidR="0088503A" w:rsidRPr="0088503A" w:rsidRDefault="0088503A" w:rsidP="0088503A">
            <w:pPr>
              <w:spacing w:line="240" w:lineRule="auto"/>
              <w:ind w:firstLine="0"/>
              <w:jc w:val="center"/>
              <w:rPr>
                <w:sz w:val="20"/>
                <w:szCs w:val="20"/>
              </w:rPr>
            </w:pPr>
            <w:r w:rsidRPr="0088503A">
              <w:rPr>
                <w:sz w:val="20"/>
                <w:szCs w:val="20"/>
              </w:rPr>
              <w:t>380×380</w:t>
            </w:r>
          </w:p>
        </w:tc>
        <w:tc>
          <w:tcPr>
            <w:tcW w:w="881" w:type="dxa"/>
            <w:vAlign w:val="center"/>
          </w:tcPr>
          <w:p w14:paraId="2C6677AA"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7860A4B2" w14:textId="77777777" w:rsidTr="003B697D">
        <w:trPr>
          <w:gridAfter w:val="1"/>
          <w:wAfter w:w="6" w:type="dxa"/>
          <w:jc w:val="center"/>
        </w:trPr>
        <w:tc>
          <w:tcPr>
            <w:tcW w:w="589" w:type="dxa"/>
            <w:vAlign w:val="center"/>
          </w:tcPr>
          <w:p w14:paraId="73F55226" w14:textId="77777777" w:rsidR="0088503A" w:rsidRPr="0088503A" w:rsidRDefault="0088503A" w:rsidP="0088503A">
            <w:pPr>
              <w:spacing w:line="240" w:lineRule="auto"/>
              <w:ind w:firstLine="0"/>
              <w:jc w:val="left"/>
              <w:rPr>
                <w:sz w:val="20"/>
                <w:szCs w:val="20"/>
              </w:rPr>
            </w:pPr>
            <w:r w:rsidRPr="0088503A">
              <w:rPr>
                <w:sz w:val="20"/>
                <w:szCs w:val="20"/>
              </w:rPr>
              <w:lastRenderedPageBreak/>
              <w:t>13</w:t>
            </w:r>
          </w:p>
        </w:tc>
        <w:tc>
          <w:tcPr>
            <w:tcW w:w="7452" w:type="dxa"/>
            <w:vAlign w:val="center"/>
          </w:tcPr>
          <w:p w14:paraId="255D6588"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Гимн: акрил белый 5 мм, лазерный раскрой, монтаж по трафарету. Страна происхождения — Россия. Монтаж на двусторонний скотч и жидкие гвозди, если не указано иное.</w:t>
            </w:r>
          </w:p>
        </w:tc>
        <w:tc>
          <w:tcPr>
            <w:tcW w:w="1566" w:type="dxa"/>
            <w:vAlign w:val="center"/>
          </w:tcPr>
          <w:p w14:paraId="0B0CD146" w14:textId="77777777" w:rsidR="0088503A" w:rsidRPr="0088503A" w:rsidRDefault="0088503A" w:rsidP="0088503A">
            <w:pPr>
              <w:spacing w:line="240" w:lineRule="auto"/>
              <w:ind w:firstLine="0"/>
              <w:jc w:val="center"/>
              <w:rPr>
                <w:sz w:val="20"/>
                <w:szCs w:val="20"/>
              </w:rPr>
            </w:pPr>
            <w:r w:rsidRPr="0088503A">
              <w:rPr>
                <w:sz w:val="20"/>
                <w:szCs w:val="20"/>
              </w:rPr>
              <w:t>1000×220</w:t>
            </w:r>
          </w:p>
        </w:tc>
        <w:tc>
          <w:tcPr>
            <w:tcW w:w="881" w:type="dxa"/>
            <w:vAlign w:val="center"/>
          </w:tcPr>
          <w:p w14:paraId="05C52D1F"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675BD341" w14:textId="77777777" w:rsidTr="003B697D">
        <w:trPr>
          <w:gridAfter w:val="1"/>
          <w:wAfter w:w="6" w:type="dxa"/>
          <w:jc w:val="center"/>
        </w:trPr>
        <w:tc>
          <w:tcPr>
            <w:tcW w:w="589" w:type="dxa"/>
            <w:vAlign w:val="center"/>
          </w:tcPr>
          <w:p w14:paraId="2E9B47D6" w14:textId="77777777" w:rsidR="0088503A" w:rsidRPr="0088503A" w:rsidRDefault="0088503A" w:rsidP="0088503A">
            <w:pPr>
              <w:spacing w:line="240" w:lineRule="auto"/>
              <w:ind w:firstLine="0"/>
              <w:jc w:val="left"/>
              <w:rPr>
                <w:sz w:val="20"/>
                <w:szCs w:val="20"/>
              </w:rPr>
            </w:pPr>
            <w:r w:rsidRPr="0088503A">
              <w:rPr>
                <w:sz w:val="20"/>
                <w:szCs w:val="20"/>
              </w:rPr>
              <w:t>14</w:t>
            </w:r>
          </w:p>
        </w:tc>
        <w:tc>
          <w:tcPr>
            <w:tcW w:w="7452" w:type="dxa"/>
            <w:vAlign w:val="center"/>
          </w:tcPr>
          <w:p w14:paraId="161FAA4C"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 xml:space="preserve">Часы: кольцо из прозрачного оргстекла 5 мм, циферблат из двухслойного пластика 3 мм (золото), часовой механизм металл/пластик, </w:t>
            </w:r>
            <w:r w:rsidRPr="0088503A">
              <w:rPr>
                <w:sz w:val="20"/>
                <w:szCs w:val="20"/>
              </w:rPr>
              <w:t>AA</w:t>
            </w:r>
            <w:r w:rsidRPr="0088503A">
              <w:rPr>
                <w:sz w:val="20"/>
                <w:szCs w:val="20"/>
                <w:lang w:val="ru-RU"/>
              </w:rPr>
              <w:t>. Страна происхождения — Россия. Монтаж на двусторонний скотч и жидкие гвозди, если не указано иное.</w:t>
            </w:r>
          </w:p>
        </w:tc>
        <w:tc>
          <w:tcPr>
            <w:tcW w:w="1566" w:type="dxa"/>
            <w:vAlign w:val="center"/>
          </w:tcPr>
          <w:p w14:paraId="57D4D902" w14:textId="77777777" w:rsidR="0088503A" w:rsidRPr="0088503A" w:rsidRDefault="0088503A" w:rsidP="0088503A">
            <w:pPr>
              <w:spacing w:line="240" w:lineRule="auto"/>
              <w:ind w:firstLine="0"/>
              <w:jc w:val="center"/>
              <w:rPr>
                <w:sz w:val="20"/>
                <w:szCs w:val="20"/>
              </w:rPr>
            </w:pPr>
            <w:r w:rsidRPr="0088503A">
              <w:rPr>
                <w:sz w:val="20"/>
                <w:szCs w:val="20"/>
              </w:rPr>
              <w:t>560×560</w:t>
            </w:r>
          </w:p>
        </w:tc>
        <w:tc>
          <w:tcPr>
            <w:tcW w:w="881" w:type="dxa"/>
            <w:vAlign w:val="center"/>
          </w:tcPr>
          <w:p w14:paraId="1B9612CC"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0354194B" w14:textId="77777777" w:rsidTr="003B697D">
        <w:trPr>
          <w:gridAfter w:val="1"/>
          <w:wAfter w:w="6" w:type="dxa"/>
          <w:jc w:val="center"/>
        </w:trPr>
        <w:tc>
          <w:tcPr>
            <w:tcW w:w="589" w:type="dxa"/>
            <w:vAlign w:val="center"/>
          </w:tcPr>
          <w:p w14:paraId="48C458D4" w14:textId="77777777" w:rsidR="0088503A" w:rsidRPr="0088503A" w:rsidRDefault="0088503A" w:rsidP="0088503A">
            <w:pPr>
              <w:spacing w:line="240" w:lineRule="auto"/>
              <w:ind w:firstLine="0"/>
              <w:jc w:val="left"/>
              <w:rPr>
                <w:sz w:val="20"/>
                <w:szCs w:val="20"/>
              </w:rPr>
            </w:pPr>
            <w:r w:rsidRPr="0088503A">
              <w:rPr>
                <w:sz w:val="20"/>
                <w:szCs w:val="20"/>
              </w:rPr>
              <w:t>15</w:t>
            </w:r>
          </w:p>
        </w:tc>
        <w:tc>
          <w:tcPr>
            <w:tcW w:w="7452" w:type="dxa"/>
            <w:vAlign w:val="center"/>
          </w:tcPr>
          <w:p w14:paraId="2F908C4B"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Полка для кубков: ПВХ 8/5 мм, оклейка плёнкой чёрной, декоративный принт из акрила 5 мм (чёрный). Страна происхождения — Россия. Монтаж на двусторонний скотч и жидкие гвозди, если не указано иное.</w:t>
            </w:r>
          </w:p>
        </w:tc>
        <w:tc>
          <w:tcPr>
            <w:tcW w:w="1566" w:type="dxa"/>
            <w:vAlign w:val="center"/>
          </w:tcPr>
          <w:p w14:paraId="5762D377" w14:textId="77777777" w:rsidR="0088503A" w:rsidRPr="0088503A" w:rsidRDefault="0088503A" w:rsidP="0088503A">
            <w:pPr>
              <w:spacing w:line="240" w:lineRule="auto"/>
              <w:ind w:firstLine="0"/>
              <w:jc w:val="center"/>
              <w:rPr>
                <w:sz w:val="20"/>
                <w:szCs w:val="20"/>
              </w:rPr>
            </w:pPr>
            <w:r w:rsidRPr="0088503A">
              <w:rPr>
                <w:sz w:val="20"/>
                <w:szCs w:val="20"/>
              </w:rPr>
              <w:t>1000×180×370</w:t>
            </w:r>
          </w:p>
        </w:tc>
        <w:tc>
          <w:tcPr>
            <w:tcW w:w="881" w:type="dxa"/>
            <w:vAlign w:val="center"/>
          </w:tcPr>
          <w:p w14:paraId="05575B3E"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21ABD719" w14:textId="77777777" w:rsidTr="003B697D">
        <w:trPr>
          <w:gridAfter w:val="1"/>
          <w:wAfter w:w="6" w:type="dxa"/>
          <w:jc w:val="center"/>
        </w:trPr>
        <w:tc>
          <w:tcPr>
            <w:tcW w:w="589" w:type="dxa"/>
            <w:vAlign w:val="center"/>
          </w:tcPr>
          <w:p w14:paraId="4C5AF576" w14:textId="77777777" w:rsidR="0088503A" w:rsidRPr="0088503A" w:rsidRDefault="0088503A" w:rsidP="0088503A">
            <w:pPr>
              <w:spacing w:line="240" w:lineRule="auto"/>
              <w:ind w:firstLine="0"/>
              <w:jc w:val="left"/>
              <w:rPr>
                <w:sz w:val="20"/>
                <w:szCs w:val="20"/>
              </w:rPr>
            </w:pPr>
            <w:r w:rsidRPr="0088503A">
              <w:rPr>
                <w:sz w:val="20"/>
                <w:szCs w:val="20"/>
              </w:rPr>
              <w:t>16</w:t>
            </w:r>
          </w:p>
        </w:tc>
        <w:tc>
          <w:tcPr>
            <w:tcW w:w="7452" w:type="dxa"/>
            <w:vAlign w:val="center"/>
          </w:tcPr>
          <w:p w14:paraId="588797F2"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Принт «Мяч»: акрил белый/чёрный 5 мм, лазерный раскрой. Страна происхождения — Россия. Монтаж на двусторонний скотч и жидкие гвозди, если не указано иное.</w:t>
            </w:r>
          </w:p>
        </w:tc>
        <w:tc>
          <w:tcPr>
            <w:tcW w:w="1566" w:type="dxa"/>
            <w:vAlign w:val="center"/>
          </w:tcPr>
          <w:p w14:paraId="64DCF4DB" w14:textId="77777777" w:rsidR="0088503A" w:rsidRPr="0088503A" w:rsidRDefault="0088503A" w:rsidP="0088503A">
            <w:pPr>
              <w:spacing w:line="240" w:lineRule="auto"/>
              <w:ind w:firstLine="0"/>
              <w:jc w:val="center"/>
              <w:rPr>
                <w:sz w:val="20"/>
                <w:szCs w:val="20"/>
              </w:rPr>
            </w:pPr>
            <w:r w:rsidRPr="0088503A">
              <w:rPr>
                <w:sz w:val="20"/>
                <w:szCs w:val="20"/>
              </w:rPr>
              <w:t>1100×1000</w:t>
            </w:r>
          </w:p>
        </w:tc>
        <w:tc>
          <w:tcPr>
            <w:tcW w:w="881" w:type="dxa"/>
            <w:vAlign w:val="center"/>
          </w:tcPr>
          <w:p w14:paraId="0BAA5C83"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5B25043C" w14:textId="77777777" w:rsidTr="003B697D">
        <w:trPr>
          <w:gridAfter w:val="1"/>
          <w:wAfter w:w="6" w:type="dxa"/>
          <w:jc w:val="center"/>
        </w:trPr>
        <w:tc>
          <w:tcPr>
            <w:tcW w:w="589" w:type="dxa"/>
            <w:vAlign w:val="center"/>
          </w:tcPr>
          <w:p w14:paraId="586794D3" w14:textId="77777777" w:rsidR="0088503A" w:rsidRPr="0088503A" w:rsidRDefault="0088503A" w:rsidP="0088503A">
            <w:pPr>
              <w:spacing w:line="240" w:lineRule="auto"/>
              <w:ind w:firstLine="0"/>
              <w:jc w:val="left"/>
              <w:rPr>
                <w:sz w:val="20"/>
                <w:szCs w:val="20"/>
              </w:rPr>
            </w:pPr>
            <w:r w:rsidRPr="0088503A">
              <w:rPr>
                <w:sz w:val="20"/>
                <w:szCs w:val="20"/>
              </w:rPr>
              <w:t>17</w:t>
            </w:r>
          </w:p>
        </w:tc>
        <w:tc>
          <w:tcPr>
            <w:tcW w:w="7452" w:type="dxa"/>
            <w:vAlign w:val="center"/>
          </w:tcPr>
          <w:p w14:paraId="18C54C14"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Логотип: основа ПВХ белый 5 мм, рисунок — акрил 5 мм с ПВХ-плёнкой (голубой). Страна происхождения — Россия. Монтаж на двусторонний скотч и жидкие гвозди, если не указано иное.</w:t>
            </w:r>
          </w:p>
        </w:tc>
        <w:tc>
          <w:tcPr>
            <w:tcW w:w="1566" w:type="dxa"/>
            <w:vAlign w:val="center"/>
          </w:tcPr>
          <w:p w14:paraId="6404648B" w14:textId="77777777" w:rsidR="0088503A" w:rsidRPr="0088503A" w:rsidRDefault="0088503A" w:rsidP="0088503A">
            <w:pPr>
              <w:spacing w:line="240" w:lineRule="auto"/>
              <w:ind w:firstLine="0"/>
              <w:jc w:val="center"/>
              <w:rPr>
                <w:sz w:val="20"/>
                <w:szCs w:val="20"/>
              </w:rPr>
            </w:pPr>
            <w:r w:rsidRPr="0088503A">
              <w:rPr>
                <w:sz w:val="20"/>
                <w:szCs w:val="20"/>
              </w:rPr>
              <w:t>1000×1070</w:t>
            </w:r>
          </w:p>
        </w:tc>
        <w:tc>
          <w:tcPr>
            <w:tcW w:w="881" w:type="dxa"/>
            <w:vAlign w:val="center"/>
          </w:tcPr>
          <w:p w14:paraId="17921B10"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131BDA32" w14:textId="77777777" w:rsidTr="003B697D">
        <w:trPr>
          <w:jc w:val="center"/>
        </w:trPr>
        <w:tc>
          <w:tcPr>
            <w:tcW w:w="10494" w:type="dxa"/>
            <w:gridSpan w:val="5"/>
            <w:vAlign w:val="center"/>
          </w:tcPr>
          <w:p w14:paraId="36206051" w14:textId="77777777" w:rsidR="0088503A" w:rsidRPr="0088503A" w:rsidRDefault="0088503A" w:rsidP="0088503A">
            <w:pPr>
              <w:spacing w:line="240" w:lineRule="auto"/>
              <w:ind w:firstLine="0"/>
              <w:jc w:val="center"/>
              <w:rPr>
                <w:b/>
                <w:bCs/>
                <w:sz w:val="20"/>
                <w:szCs w:val="20"/>
              </w:rPr>
            </w:pPr>
            <w:r w:rsidRPr="0088503A">
              <w:rPr>
                <w:b/>
                <w:bCs/>
                <w:sz w:val="20"/>
                <w:szCs w:val="20"/>
              </w:rPr>
              <w:t>4. Объёмные мобильные элементы</w:t>
            </w:r>
          </w:p>
        </w:tc>
      </w:tr>
      <w:tr w:rsidR="0088503A" w:rsidRPr="0088503A" w14:paraId="147D05CD" w14:textId="77777777" w:rsidTr="003B697D">
        <w:trPr>
          <w:gridAfter w:val="1"/>
          <w:wAfter w:w="6" w:type="dxa"/>
          <w:jc w:val="center"/>
        </w:trPr>
        <w:tc>
          <w:tcPr>
            <w:tcW w:w="589" w:type="dxa"/>
            <w:vAlign w:val="center"/>
          </w:tcPr>
          <w:p w14:paraId="2E8E70AE" w14:textId="77777777" w:rsidR="0088503A" w:rsidRPr="0088503A" w:rsidRDefault="0088503A" w:rsidP="0088503A">
            <w:pPr>
              <w:spacing w:line="240" w:lineRule="auto"/>
              <w:ind w:firstLine="0"/>
              <w:jc w:val="left"/>
              <w:rPr>
                <w:sz w:val="20"/>
                <w:szCs w:val="20"/>
              </w:rPr>
            </w:pPr>
            <w:r w:rsidRPr="0088503A">
              <w:rPr>
                <w:sz w:val="20"/>
                <w:szCs w:val="20"/>
              </w:rPr>
              <w:t>18</w:t>
            </w:r>
          </w:p>
        </w:tc>
        <w:tc>
          <w:tcPr>
            <w:tcW w:w="7452" w:type="dxa"/>
            <w:vAlign w:val="center"/>
          </w:tcPr>
          <w:p w14:paraId="298585C0"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Буква объёмная: ПВХ 8 мм (лицо/тыл) + 5 мм (боковины), оклейка плёнкой (синий/красный/белый), суперклей, доп. уличная эксплуатация. Страна происхождения — Россия. Монтаж на двусторонний скотч и жидкие гвозди, если не указано иное.</w:t>
            </w:r>
          </w:p>
        </w:tc>
        <w:tc>
          <w:tcPr>
            <w:tcW w:w="1566" w:type="dxa"/>
            <w:vAlign w:val="center"/>
          </w:tcPr>
          <w:p w14:paraId="0268D59E" w14:textId="77777777" w:rsidR="0088503A" w:rsidRPr="0088503A" w:rsidRDefault="0088503A" w:rsidP="0088503A">
            <w:pPr>
              <w:spacing w:line="240" w:lineRule="auto"/>
              <w:ind w:firstLine="0"/>
              <w:jc w:val="center"/>
              <w:rPr>
                <w:sz w:val="20"/>
                <w:szCs w:val="20"/>
              </w:rPr>
            </w:pPr>
            <w:r w:rsidRPr="0088503A">
              <w:rPr>
                <w:sz w:val="20"/>
                <w:szCs w:val="20"/>
              </w:rPr>
              <w:t>780×900×300</w:t>
            </w:r>
          </w:p>
        </w:tc>
        <w:tc>
          <w:tcPr>
            <w:tcW w:w="881" w:type="dxa"/>
            <w:vAlign w:val="center"/>
          </w:tcPr>
          <w:p w14:paraId="0AD7D117" w14:textId="77777777" w:rsidR="0088503A" w:rsidRPr="0088503A" w:rsidRDefault="0088503A" w:rsidP="0088503A">
            <w:pPr>
              <w:spacing w:line="240" w:lineRule="auto"/>
              <w:ind w:firstLine="0"/>
              <w:jc w:val="center"/>
              <w:rPr>
                <w:sz w:val="20"/>
                <w:szCs w:val="20"/>
              </w:rPr>
            </w:pPr>
            <w:r w:rsidRPr="0088503A">
              <w:rPr>
                <w:sz w:val="20"/>
                <w:szCs w:val="20"/>
              </w:rPr>
              <w:t>5</w:t>
            </w:r>
          </w:p>
        </w:tc>
      </w:tr>
      <w:tr w:rsidR="0088503A" w:rsidRPr="0088503A" w14:paraId="3DB70BE6" w14:textId="77777777" w:rsidTr="003B697D">
        <w:trPr>
          <w:gridAfter w:val="1"/>
          <w:wAfter w:w="6" w:type="dxa"/>
          <w:jc w:val="center"/>
        </w:trPr>
        <w:tc>
          <w:tcPr>
            <w:tcW w:w="589" w:type="dxa"/>
            <w:vAlign w:val="center"/>
          </w:tcPr>
          <w:p w14:paraId="1B54348D" w14:textId="77777777" w:rsidR="0088503A" w:rsidRPr="0088503A" w:rsidRDefault="0088503A" w:rsidP="0088503A">
            <w:pPr>
              <w:spacing w:line="240" w:lineRule="auto"/>
              <w:ind w:firstLine="0"/>
              <w:jc w:val="left"/>
              <w:rPr>
                <w:sz w:val="20"/>
                <w:szCs w:val="20"/>
              </w:rPr>
            </w:pPr>
            <w:r w:rsidRPr="0088503A">
              <w:rPr>
                <w:sz w:val="20"/>
                <w:szCs w:val="20"/>
              </w:rPr>
              <w:t>19</w:t>
            </w:r>
          </w:p>
        </w:tc>
        <w:tc>
          <w:tcPr>
            <w:tcW w:w="7452" w:type="dxa"/>
            <w:vAlign w:val="center"/>
          </w:tcPr>
          <w:p w14:paraId="0870BA77"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Шайба: ПВХ 8/5 мм, оклейка плёнкой чёрной, мобильная. Страна происхождения — Россия. Монтаж на двусторонний скотч и жидкие гвозди, если не указано иное.</w:t>
            </w:r>
          </w:p>
        </w:tc>
        <w:tc>
          <w:tcPr>
            <w:tcW w:w="1566" w:type="dxa"/>
            <w:vAlign w:val="center"/>
          </w:tcPr>
          <w:p w14:paraId="67AE09A8" w14:textId="77777777" w:rsidR="0088503A" w:rsidRPr="0088503A" w:rsidRDefault="0088503A" w:rsidP="0088503A">
            <w:pPr>
              <w:spacing w:line="240" w:lineRule="auto"/>
              <w:ind w:firstLine="0"/>
              <w:jc w:val="center"/>
              <w:rPr>
                <w:sz w:val="20"/>
                <w:szCs w:val="20"/>
              </w:rPr>
            </w:pPr>
            <w:r w:rsidRPr="0088503A">
              <w:rPr>
                <w:sz w:val="20"/>
                <w:szCs w:val="20"/>
              </w:rPr>
              <w:t>750×180×750</w:t>
            </w:r>
          </w:p>
        </w:tc>
        <w:tc>
          <w:tcPr>
            <w:tcW w:w="881" w:type="dxa"/>
            <w:vAlign w:val="center"/>
          </w:tcPr>
          <w:p w14:paraId="1AB570DA" w14:textId="77777777" w:rsidR="0088503A" w:rsidRPr="0088503A" w:rsidRDefault="0088503A" w:rsidP="0088503A">
            <w:pPr>
              <w:spacing w:line="240" w:lineRule="auto"/>
              <w:ind w:firstLine="0"/>
              <w:jc w:val="center"/>
              <w:rPr>
                <w:sz w:val="20"/>
                <w:szCs w:val="20"/>
              </w:rPr>
            </w:pPr>
            <w:r w:rsidRPr="0088503A">
              <w:rPr>
                <w:sz w:val="20"/>
                <w:szCs w:val="20"/>
              </w:rPr>
              <w:t>5</w:t>
            </w:r>
          </w:p>
        </w:tc>
      </w:tr>
      <w:tr w:rsidR="0088503A" w:rsidRPr="0088503A" w14:paraId="4E8ABFF7" w14:textId="77777777" w:rsidTr="003B697D">
        <w:trPr>
          <w:jc w:val="center"/>
        </w:trPr>
        <w:tc>
          <w:tcPr>
            <w:tcW w:w="10494" w:type="dxa"/>
            <w:gridSpan w:val="5"/>
            <w:vAlign w:val="center"/>
          </w:tcPr>
          <w:p w14:paraId="325052F1" w14:textId="77777777" w:rsidR="0088503A" w:rsidRPr="0088503A" w:rsidRDefault="0088503A" w:rsidP="0088503A">
            <w:pPr>
              <w:spacing w:line="240" w:lineRule="auto"/>
              <w:ind w:firstLine="0"/>
              <w:jc w:val="center"/>
              <w:rPr>
                <w:b/>
                <w:bCs/>
                <w:sz w:val="20"/>
                <w:szCs w:val="20"/>
              </w:rPr>
            </w:pPr>
            <w:r w:rsidRPr="0088503A">
              <w:rPr>
                <w:b/>
                <w:bCs/>
                <w:sz w:val="20"/>
                <w:szCs w:val="20"/>
              </w:rPr>
              <w:t>5. Оформление пола</w:t>
            </w:r>
          </w:p>
        </w:tc>
      </w:tr>
      <w:tr w:rsidR="0088503A" w:rsidRPr="0088503A" w14:paraId="703A573A" w14:textId="77777777" w:rsidTr="003B697D">
        <w:trPr>
          <w:gridAfter w:val="1"/>
          <w:wAfter w:w="6" w:type="dxa"/>
          <w:jc w:val="center"/>
        </w:trPr>
        <w:tc>
          <w:tcPr>
            <w:tcW w:w="589" w:type="dxa"/>
            <w:vAlign w:val="center"/>
          </w:tcPr>
          <w:p w14:paraId="3BF34D75" w14:textId="77777777" w:rsidR="0088503A" w:rsidRPr="0088503A" w:rsidRDefault="0088503A" w:rsidP="0088503A">
            <w:pPr>
              <w:spacing w:line="240" w:lineRule="auto"/>
              <w:ind w:firstLine="0"/>
              <w:jc w:val="left"/>
              <w:rPr>
                <w:sz w:val="20"/>
                <w:szCs w:val="20"/>
              </w:rPr>
            </w:pPr>
            <w:r w:rsidRPr="0088503A">
              <w:rPr>
                <w:sz w:val="20"/>
                <w:szCs w:val="20"/>
              </w:rPr>
              <w:t>20</w:t>
            </w:r>
          </w:p>
        </w:tc>
        <w:tc>
          <w:tcPr>
            <w:tcW w:w="7452" w:type="dxa"/>
            <w:vAlign w:val="center"/>
          </w:tcPr>
          <w:p w14:paraId="7FEF5C77"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 xml:space="preserve">Пол: кварц-виниловая плитка на жидких гвоздях, мономерная каландрированная ПВХ-плёнка с </w:t>
            </w:r>
            <w:r w:rsidRPr="0088503A">
              <w:rPr>
                <w:sz w:val="20"/>
                <w:szCs w:val="20"/>
              </w:rPr>
              <w:t>laminate</w:t>
            </w:r>
            <w:r w:rsidRPr="0088503A">
              <w:rPr>
                <w:sz w:val="20"/>
                <w:szCs w:val="20"/>
                <w:lang w:val="ru-RU"/>
              </w:rPr>
              <w:t>-защитой и противоскользящей песочной текстурой, УФ-печать, подрезка по плинтусу. Страна происхождения — Россия. Монтаж на двусторонний скотч и жидкие гвозди, если не указано иное.</w:t>
            </w:r>
          </w:p>
        </w:tc>
        <w:tc>
          <w:tcPr>
            <w:tcW w:w="1566" w:type="dxa"/>
            <w:vAlign w:val="center"/>
          </w:tcPr>
          <w:p w14:paraId="1CBB2EB4" w14:textId="77777777" w:rsidR="0088503A" w:rsidRPr="0088503A" w:rsidRDefault="0088503A" w:rsidP="0088503A">
            <w:pPr>
              <w:spacing w:line="240" w:lineRule="auto"/>
              <w:ind w:firstLine="0"/>
              <w:jc w:val="center"/>
              <w:rPr>
                <w:sz w:val="20"/>
                <w:szCs w:val="20"/>
              </w:rPr>
            </w:pPr>
            <w:r w:rsidRPr="0088503A">
              <w:rPr>
                <w:sz w:val="20"/>
                <w:szCs w:val="20"/>
              </w:rPr>
              <w:t>6550×7000</w:t>
            </w:r>
          </w:p>
        </w:tc>
        <w:tc>
          <w:tcPr>
            <w:tcW w:w="881" w:type="dxa"/>
            <w:vAlign w:val="center"/>
          </w:tcPr>
          <w:p w14:paraId="53FB7167" w14:textId="77777777" w:rsidR="0088503A" w:rsidRPr="0088503A" w:rsidRDefault="0088503A" w:rsidP="0088503A">
            <w:pPr>
              <w:spacing w:line="240" w:lineRule="auto"/>
              <w:ind w:firstLine="0"/>
              <w:jc w:val="center"/>
              <w:rPr>
                <w:sz w:val="20"/>
                <w:szCs w:val="20"/>
              </w:rPr>
            </w:pPr>
            <w:r w:rsidRPr="0088503A">
              <w:rPr>
                <w:sz w:val="20"/>
                <w:szCs w:val="20"/>
              </w:rPr>
              <w:t>1</w:t>
            </w:r>
          </w:p>
        </w:tc>
      </w:tr>
      <w:tr w:rsidR="0088503A" w:rsidRPr="0088503A" w14:paraId="44226159" w14:textId="77777777" w:rsidTr="003B697D">
        <w:trPr>
          <w:jc w:val="center"/>
        </w:trPr>
        <w:tc>
          <w:tcPr>
            <w:tcW w:w="10494" w:type="dxa"/>
            <w:gridSpan w:val="5"/>
            <w:vAlign w:val="center"/>
          </w:tcPr>
          <w:p w14:paraId="093151F9" w14:textId="77777777" w:rsidR="0088503A" w:rsidRPr="0088503A" w:rsidRDefault="0088503A" w:rsidP="0088503A">
            <w:pPr>
              <w:spacing w:line="240" w:lineRule="auto"/>
              <w:ind w:firstLine="0"/>
              <w:jc w:val="center"/>
              <w:rPr>
                <w:b/>
                <w:bCs/>
                <w:sz w:val="20"/>
                <w:szCs w:val="20"/>
              </w:rPr>
            </w:pPr>
            <w:r w:rsidRPr="0088503A">
              <w:rPr>
                <w:b/>
                <w:bCs/>
                <w:sz w:val="20"/>
                <w:szCs w:val="20"/>
              </w:rPr>
              <w:t>6. Текстильные изделия</w:t>
            </w:r>
          </w:p>
        </w:tc>
      </w:tr>
      <w:tr w:rsidR="0088503A" w:rsidRPr="0088503A" w14:paraId="48D0139E" w14:textId="77777777" w:rsidTr="003B697D">
        <w:trPr>
          <w:gridAfter w:val="1"/>
          <w:wAfter w:w="6" w:type="dxa"/>
          <w:jc w:val="center"/>
        </w:trPr>
        <w:tc>
          <w:tcPr>
            <w:tcW w:w="589" w:type="dxa"/>
            <w:vAlign w:val="center"/>
          </w:tcPr>
          <w:p w14:paraId="75FD6D65" w14:textId="77777777" w:rsidR="0088503A" w:rsidRPr="0088503A" w:rsidRDefault="0088503A" w:rsidP="0088503A">
            <w:pPr>
              <w:spacing w:line="240" w:lineRule="auto"/>
              <w:ind w:firstLine="0"/>
              <w:jc w:val="left"/>
              <w:rPr>
                <w:sz w:val="20"/>
                <w:szCs w:val="20"/>
              </w:rPr>
            </w:pPr>
            <w:r w:rsidRPr="0088503A">
              <w:rPr>
                <w:sz w:val="20"/>
                <w:szCs w:val="20"/>
              </w:rPr>
              <w:t>21</w:t>
            </w:r>
          </w:p>
        </w:tc>
        <w:tc>
          <w:tcPr>
            <w:tcW w:w="7452" w:type="dxa"/>
            <w:vAlign w:val="center"/>
          </w:tcPr>
          <w:p w14:paraId="165AA245" w14:textId="77777777" w:rsidR="0088503A" w:rsidRPr="0088503A" w:rsidRDefault="0088503A" w:rsidP="0088503A">
            <w:pPr>
              <w:spacing w:line="240" w:lineRule="auto"/>
              <w:ind w:firstLine="0"/>
              <w:jc w:val="left"/>
              <w:rPr>
                <w:sz w:val="20"/>
                <w:szCs w:val="20"/>
                <w:lang w:val="ru-RU"/>
              </w:rPr>
            </w:pPr>
            <w:r w:rsidRPr="0088503A">
              <w:rPr>
                <w:sz w:val="20"/>
                <w:szCs w:val="20"/>
                <w:lang w:val="ru-RU"/>
              </w:rPr>
              <w:t>Ролл-шторы АМГ32, цепочное управление, ткань «альфа» 100% полиэстер с акриловой пропиткой, 173 г/м², прозрачность 80%. Страна происхождения — Россия. Монтаж на двусторонний скотч и жидкие гвозди, если не указано иное.</w:t>
            </w:r>
          </w:p>
        </w:tc>
        <w:tc>
          <w:tcPr>
            <w:tcW w:w="1566" w:type="dxa"/>
            <w:vAlign w:val="center"/>
          </w:tcPr>
          <w:p w14:paraId="2E0FFE2B" w14:textId="77777777" w:rsidR="0088503A" w:rsidRPr="0088503A" w:rsidRDefault="0088503A" w:rsidP="0088503A">
            <w:pPr>
              <w:spacing w:line="240" w:lineRule="auto"/>
              <w:ind w:firstLine="0"/>
              <w:jc w:val="center"/>
              <w:rPr>
                <w:sz w:val="20"/>
                <w:szCs w:val="20"/>
              </w:rPr>
            </w:pPr>
            <w:r w:rsidRPr="0088503A">
              <w:rPr>
                <w:sz w:val="20"/>
                <w:szCs w:val="20"/>
              </w:rPr>
              <w:t>2100×2100</w:t>
            </w:r>
          </w:p>
        </w:tc>
        <w:tc>
          <w:tcPr>
            <w:tcW w:w="881" w:type="dxa"/>
            <w:vAlign w:val="center"/>
          </w:tcPr>
          <w:p w14:paraId="36968DF0" w14:textId="77777777" w:rsidR="0088503A" w:rsidRPr="0088503A" w:rsidRDefault="0088503A" w:rsidP="0088503A">
            <w:pPr>
              <w:spacing w:line="240" w:lineRule="auto"/>
              <w:ind w:firstLine="0"/>
              <w:jc w:val="center"/>
              <w:rPr>
                <w:sz w:val="20"/>
                <w:szCs w:val="20"/>
              </w:rPr>
            </w:pPr>
            <w:r w:rsidRPr="0088503A">
              <w:rPr>
                <w:sz w:val="20"/>
                <w:szCs w:val="20"/>
              </w:rPr>
              <w:t>2</w:t>
            </w:r>
          </w:p>
        </w:tc>
      </w:tr>
    </w:tbl>
    <w:p w14:paraId="718D6FA9" w14:textId="77777777" w:rsidR="0088503A" w:rsidRPr="0088503A" w:rsidRDefault="0088503A" w:rsidP="0088503A">
      <w:pPr>
        <w:widowControl w:val="0"/>
        <w:spacing w:line="240" w:lineRule="auto"/>
        <w:ind w:firstLine="0"/>
        <w:jc w:val="left"/>
        <w:rPr>
          <w:sz w:val="24"/>
          <w:szCs w:val="20"/>
        </w:rPr>
      </w:pPr>
    </w:p>
    <w:p w14:paraId="0DFFA844" w14:textId="77777777" w:rsidR="0088503A" w:rsidRPr="0088503A" w:rsidRDefault="0088503A" w:rsidP="0088503A">
      <w:pPr>
        <w:widowControl w:val="0"/>
        <w:spacing w:line="240" w:lineRule="auto"/>
        <w:ind w:firstLine="0"/>
        <w:jc w:val="left"/>
        <w:rPr>
          <w:color w:val="000000"/>
          <w:sz w:val="20"/>
          <w:szCs w:val="20"/>
        </w:rPr>
      </w:pPr>
    </w:p>
    <w:p w14:paraId="23E6FACB" w14:textId="77777777" w:rsidR="0088503A" w:rsidRPr="0088503A" w:rsidRDefault="0088503A" w:rsidP="0088503A">
      <w:pPr>
        <w:widowControl w:val="0"/>
        <w:spacing w:line="240" w:lineRule="auto"/>
        <w:ind w:firstLine="0"/>
        <w:jc w:val="left"/>
        <w:rPr>
          <w:color w:val="000000"/>
          <w:sz w:val="20"/>
          <w:szCs w:val="20"/>
        </w:rPr>
      </w:pPr>
      <w:r w:rsidRPr="0088503A">
        <w:rPr>
          <w:color w:val="000000"/>
          <w:sz w:val="20"/>
          <w:szCs w:val="20"/>
        </w:rPr>
        <w:t xml:space="preserve">Приложения: </w:t>
      </w:r>
    </w:p>
    <w:p w14:paraId="6F2FF929" w14:textId="77777777" w:rsidR="0088503A" w:rsidRPr="0088503A" w:rsidRDefault="0088503A" w:rsidP="0088503A">
      <w:pPr>
        <w:widowControl w:val="0"/>
        <w:spacing w:line="240" w:lineRule="auto"/>
        <w:ind w:firstLine="0"/>
        <w:jc w:val="left"/>
        <w:rPr>
          <w:color w:val="000000"/>
          <w:sz w:val="20"/>
          <w:szCs w:val="20"/>
        </w:rPr>
      </w:pPr>
    </w:p>
    <w:p w14:paraId="1E769BAC" w14:textId="77777777" w:rsidR="0088503A" w:rsidRPr="0088503A" w:rsidRDefault="0088503A" w:rsidP="0088503A">
      <w:pPr>
        <w:widowControl w:val="0"/>
        <w:numPr>
          <w:ilvl w:val="0"/>
          <w:numId w:val="23"/>
        </w:numPr>
        <w:spacing w:line="240" w:lineRule="auto"/>
        <w:contextualSpacing/>
        <w:jc w:val="left"/>
        <w:rPr>
          <w:color w:val="000000"/>
          <w:sz w:val="20"/>
          <w:szCs w:val="20"/>
        </w:rPr>
      </w:pPr>
      <w:r w:rsidRPr="0088503A">
        <w:rPr>
          <w:color w:val="000000"/>
          <w:sz w:val="20"/>
          <w:szCs w:val="20"/>
        </w:rPr>
        <w:t>Перечень (макеты с описанием</w:t>
      </w:r>
    </w:p>
    <w:p w14:paraId="473EE00A" w14:textId="77777777" w:rsidR="0088503A" w:rsidRPr="0088503A" w:rsidRDefault="0088503A" w:rsidP="0088503A">
      <w:pPr>
        <w:widowControl w:val="0"/>
        <w:numPr>
          <w:ilvl w:val="0"/>
          <w:numId w:val="23"/>
        </w:numPr>
        <w:spacing w:line="240" w:lineRule="auto"/>
        <w:contextualSpacing/>
        <w:jc w:val="left"/>
        <w:rPr>
          <w:color w:val="000000"/>
          <w:sz w:val="20"/>
          <w:szCs w:val="20"/>
        </w:rPr>
      </w:pPr>
      <w:r w:rsidRPr="0088503A">
        <w:rPr>
          <w:color w:val="000000"/>
          <w:sz w:val="20"/>
          <w:szCs w:val="20"/>
        </w:rPr>
        <w:t>Схема размещения помещений 1 этажа здания ООБ;</w:t>
      </w:r>
    </w:p>
    <w:p w14:paraId="48450E83" w14:textId="77777777" w:rsidR="008461CB" w:rsidRPr="008461CB" w:rsidRDefault="008461CB" w:rsidP="008461CB">
      <w:pPr>
        <w:widowControl w:val="0"/>
        <w:spacing w:line="240" w:lineRule="auto"/>
        <w:ind w:firstLine="0"/>
        <w:jc w:val="left"/>
        <w:rPr>
          <w:color w:val="000000"/>
          <w:sz w:val="24"/>
          <w:szCs w:val="24"/>
        </w:rPr>
      </w:pPr>
    </w:p>
    <w:bookmarkEnd w:id="8"/>
    <w:p w14:paraId="6B9F2C20" w14:textId="7B08BA12" w:rsidR="00A14BE3" w:rsidRDefault="00A14BE3">
      <w:pPr>
        <w:pStyle w:val="ConsPlusNormal"/>
        <w:jc w:val="both"/>
        <w:rPr>
          <w:rFonts w:ascii="Times New Roman" w:hAnsi="Times New Roman" w:cs="Times New Roman"/>
        </w:rPr>
      </w:pPr>
    </w:p>
    <w:tbl>
      <w:tblPr>
        <w:tblStyle w:val="af"/>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961"/>
        <w:gridCol w:w="4961"/>
      </w:tblGrid>
      <w:tr w:rsidR="00F66667" w14:paraId="1B67DFB2" w14:textId="77777777" w:rsidTr="00F66667">
        <w:tc>
          <w:tcPr>
            <w:tcW w:w="4961" w:type="dxa"/>
          </w:tcPr>
          <w:p w14:paraId="546CA7FB" w14:textId="77777777" w:rsidR="00F66667" w:rsidRPr="00F66667" w:rsidRDefault="00F66667" w:rsidP="00F66667">
            <w:pPr>
              <w:widowControl w:val="0"/>
              <w:spacing w:line="240" w:lineRule="auto"/>
              <w:outlineLvl w:val="2"/>
              <w:rPr>
                <w:bCs/>
                <w:sz w:val="24"/>
                <w:szCs w:val="24"/>
              </w:rPr>
            </w:pPr>
          </w:p>
          <w:p w14:paraId="677538CC" w14:textId="77777777" w:rsidR="00F66667" w:rsidRPr="00F66667" w:rsidRDefault="00F66667" w:rsidP="00F66667">
            <w:pPr>
              <w:widowControl w:val="0"/>
              <w:spacing w:line="240" w:lineRule="auto"/>
              <w:outlineLvl w:val="2"/>
              <w:rPr>
                <w:bCs/>
                <w:sz w:val="24"/>
                <w:szCs w:val="24"/>
              </w:rPr>
            </w:pPr>
            <w:r w:rsidRPr="00F66667">
              <w:rPr>
                <w:bCs/>
                <w:sz w:val="24"/>
                <w:szCs w:val="24"/>
              </w:rPr>
              <w:t>Заказчик</w:t>
            </w:r>
          </w:p>
          <w:p w14:paraId="1710EA8A" w14:textId="77777777" w:rsidR="00F66667" w:rsidRPr="00F66667" w:rsidRDefault="00F66667" w:rsidP="00F66667">
            <w:pPr>
              <w:widowControl w:val="0"/>
              <w:spacing w:line="240" w:lineRule="auto"/>
              <w:outlineLvl w:val="2"/>
              <w:rPr>
                <w:bCs/>
                <w:sz w:val="24"/>
                <w:szCs w:val="24"/>
              </w:rPr>
            </w:pPr>
            <w:r w:rsidRPr="00F66667">
              <w:rPr>
                <w:bCs/>
                <w:sz w:val="24"/>
                <w:szCs w:val="24"/>
              </w:rPr>
              <w:t>Санкт-Петербургское СУВУ</w:t>
            </w:r>
          </w:p>
          <w:p w14:paraId="7F027058" w14:textId="77777777" w:rsidR="00F66667" w:rsidRPr="00F66667" w:rsidRDefault="00F66667" w:rsidP="00F66667">
            <w:pPr>
              <w:widowControl w:val="0"/>
              <w:spacing w:line="240" w:lineRule="auto"/>
              <w:rPr>
                <w:sz w:val="24"/>
                <w:szCs w:val="24"/>
              </w:rPr>
            </w:pPr>
            <w:r w:rsidRPr="00F66667">
              <w:rPr>
                <w:sz w:val="24"/>
                <w:szCs w:val="24"/>
              </w:rPr>
              <w:t>Директор</w:t>
            </w:r>
          </w:p>
          <w:p w14:paraId="1B9CD35C" w14:textId="77777777" w:rsidR="00F66667" w:rsidRPr="00F66667" w:rsidRDefault="00F66667" w:rsidP="00F66667">
            <w:pPr>
              <w:widowControl w:val="0"/>
              <w:spacing w:line="240" w:lineRule="auto"/>
              <w:rPr>
                <w:sz w:val="24"/>
                <w:szCs w:val="24"/>
              </w:rPr>
            </w:pPr>
          </w:p>
          <w:p w14:paraId="6A653FC5" w14:textId="77777777" w:rsidR="00F66667" w:rsidRPr="00F66667" w:rsidRDefault="00F66667" w:rsidP="00F66667">
            <w:pPr>
              <w:widowControl w:val="0"/>
              <w:spacing w:line="240" w:lineRule="auto"/>
              <w:rPr>
                <w:sz w:val="24"/>
                <w:szCs w:val="24"/>
              </w:rPr>
            </w:pPr>
          </w:p>
          <w:p w14:paraId="494C501E" w14:textId="77777777" w:rsidR="00F66667" w:rsidRPr="00F66667" w:rsidRDefault="00F66667" w:rsidP="00F66667">
            <w:pPr>
              <w:widowControl w:val="0"/>
              <w:spacing w:line="240" w:lineRule="auto"/>
              <w:rPr>
                <w:sz w:val="24"/>
                <w:szCs w:val="24"/>
              </w:rPr>
            </w:pPr>
            <w:r w:rsidRPr="00F66667">
              <w:rPr>
                <w:sz w:val="24"/>
                <w:szCs w:val="24"/>
              </w:rPr>
              <w:t>________________ / В.В. Миронов/</w:t>
            </w:r>
          </w:p>
          <w:p w14:paraId="0FAA69CA" w14:textId="77777777" w:rsidR="00F66667" w:rsidRPr="00F66667" w:rsidRDefault="00F66667" w:rsidP="00F66667">
            <w:pPr>
              <w:widowControl w:val="0"/>
              <w:spacing w:line="240" w:lineRule="auto"/>
              <w:rPr>
                <w:sz w:val="24"/>
                <w:szCs w:val="24"/>
              </w:rPr>
            </w:pPr>
            <w:r w:rsidRPr="00F66667">
              <w:rPr>
                <w:sz w:val="24"/>
                <w:szCs w:val="24"/>
              </w:rPr>
              <w:t>м.п.</w:t>
            </w:r>
          </w:p>
        </w:tc>
        <w:tc>
          <w:tcPr>
            <w:tcW w:w="4961" w:type="dxa"/>
          </w:tcPr>
          <w:p w14:paraId="17A92A86" w14:textId="77777777" w:rsidR="00F66667" w:rsidRPr="00F66667" w:rsidRDefault="00F66667" w:rsidP="00F66667">
            <w:pPr>
              <w:widowControl w:val="0"/>
              <w:spacing w:line="240" w:lineRule="auto"/>
              <w:outlineLvl w:val="2"/>
              <w:rPr>
                <w:bCs/>
                <w:sz w:val="24"/>
                <w:szCs w:val="24"/>
              </w:rPr>
            </w:pPr>
          </w:p>
          <w:p w14:paraId="4FD11CBD" w14:textId="77777777" w:rsidR="00F66667" w:rsidRPr="00F66667" w:rsidRDefault="00F66667" w:rsidP="00F66667">
            <w:pPr>
              <w:widowControl w:val="0"/>
              <w:spacing w:line="240" w:lineRule="auto"/>
              <w:outlineLvl w:val="2"/>
              <w:rPr>
                <w:bCs/>
                <w:sz w:val="24"/>
                <w:szCs w:val="24"/>
              </w:rPr>
            </w:pPr>
            <w:r w:rsidRPr="00F66667">
              <w:rPr>
                <w:bCs/>
                <w:sz w:val="24"/>
                <w:szCs w:val="24"/>
              </w:rPr>
              <w:t>Подрядчик</w:t>
            </w:r>
          </w:p>
          <w:p w14:paraId="24485222" w14:textId="77777777" w:rsidR="00F66667" w:rsidRPr="00F66667" w:rsidRDefault="00F66667" w:rsidP="00F66667">
            <w:pPr>
              <w:widowControl w:val="0"/>
              <w:spacing w:line="240" w:lineRule="auto"/>
              <w:rPr>
                <w:sz w:val="24"/>
                <w:szCs w:val="24"/>
              </w:rPr>
            </w:pPr>
          </w:p>
          <w:p w14:paraId="0583A32B" w14:textId="77777777" w:rsidR="00F66667" w:rsidRPr="00F66667" w:rsidRDefault="00F66667" w:rsidP="00F66667">
            <w:pPr>
              <w:widowControl w:val="0"/>
              <w:spacing w:line="240" w:lineRule="auto"/>
              <w:rPr>
                <w:sz w:val="24"/>
                <w:szCs w:val="24"/>
              </w:rPr>
            </w:pPr>
          </w:p>
          <w:p w14:paraId="261760AB" w14:textId="77777777" w:rsidR="00F66667" w:rsidRPr="00F66667" w:rsidRDefault="00F66667" w:rsidP="00F66667">
            <w:pPr>
              <w:widowControl w:val="0"/>
              <w:spacing w:line="240" w:lineRule="auto"/>
              <w:rPr>
                <w:sz w:val="24"/>
                <w:szCs w:val="24"/>
              </w:rPr>
            </w:pPr>
          </w:p>
          <w:p w14:paraId="69E454DD" w14:textId="77777777" w:rsidR="00F66667" w:rsidRPr="00F66667" w:rsidRDefault="00F66667" w:rsidP="00F66667">
            <w:pPr>
              <w:widowControl w:val="0"/>
              <w:spacing w:line="240" w:lineRule="auto"/>
              <w:rPr>
                <w:sz w:val="24"/>
                <w:szCs w:val="24"/>
              </w:rPr>
            </w:pPr>
          </w:p>
          <w:p w14:paraId="77988CD5" w14:textId="77777777" w:rsidR="00F66667" w:rsidRPr="00F66667" w:rsidRDefault="00F66667" w:rsidP="00F66667">
            <w:pPr>
              <w:widowControl w:val="0"/>
              <w:spacing w:line="240" w:lineRule="auto"/>
              <w:rPr>
                <w:sz w:val="24"/>
                <w:szCs w:val="24"/>
              </w:rPr>
            </w:pPr>
            <w:r w:rsidRPr="00F66667">
              <w:rPr>
                <w:sz w:val="24"/>
                <w:szCs w:val="24"/>
              </w:rPr>
              <w:t xml:space="preserve">____________________ /___________/ </w:t>
            </w:r>
          </w:p>
          <w:p w14:paraId="325FAC75" w14:textId="77777777" w:rsidR="00F66667" w:rsidRPr="00F66667" w:rsidRDefault="00F66667" w:rsidP="00F66667">
            <w:pPr>
              <w:widowControl w:val="0"/>
              <w:spacing w:line="240" w:lineRule="auto"/>
              <w:rPr>
                <w:sz w:val="24"/>
                <w:szCs w:val="24"/>
              </w:rPr>
            </w:pPr>
            <w:r w:rsidRPr="00F66667">
              <w:rPr>
                <w:sz w:val="24"/>
                <w:szCs w:val="24"/>
              </w:rPr>
              <w:t>м.п.</w:t>
            </w:r>
          </w:p>
        </w:tc>
      </w:tr>
      <w:tr w:rsidR="00F66667" w14:paraId="22CEF70C" w14:textId="77777777" w:rsidTr="00F66667">
        <w:tc>
          <w:tcPr>
            <w:tcW w:w="4961" w:type="dxa"/>
          </w:tcPr>
          <w:p w14:paraId="7AFD654F" w14:textId="77777777" w:rsidR="00F66667" w:rsidRPr="00F66667" w:rsidRDefault="00F66667" w:rsidP="00F66667">
            <w:pPr>
              <w:widowControl w:val="0"/>
              <w:spacing w:line="240" w:lineRule="auto"/>
              <w:ind w:firstLine="0"/>
              <w:outlineLvl w:val="2"/>
              <w:rPr>
                <w:bCs/>
                <w:sz w:val="24"/>
                <w:szCs w:val="24"/>
              </w:rPr>
            </w:pPr>
          </w:p>
        </w:tc>
        <w:tc>
          <w:tcPr>
            <w:tcW w:w="4961" w:type="dxa"/>
          </w:tcPr>
          <w:p w14:paraId="662489FF" w14:textId="77777777" w:rsidR="00F66667" w:rsidRPr="00F66667" w:rsidRDefault="00F66667" w:rsidP="00F66667">
            <w:pPr>
              <w:widowControl w:val="0"/>
              <w:spacing w:line="240" w:lineRule="auto"/>
              <w:ind w:firstLine="0"/>
              <w:outlineLvl w:val="2"/>
              <w:rPr>
                <w:bCs/>
                <w:sz w:val="24"/>
                <w:szCs w:val="24"/>
              </w:rPr>
            </w:pPr>
          </w:p>
        </w:tc>
      </w:tr>
    </w:tbl>
    <w:p w14:paraId="78E8410D" w14:textId="77777777" w:rsidR="001561D5" w:rsidRDefault="001561D5" w:rsidP="00F66667">
      <w:pPr>
        <w:widowControl w:val="0"/>
        <w:spacing w:line="240" w:lineRule="auto"/>
        <w:ind w:firstLine="0"/>
        <w:jc w:val="right"/>
        <w:outlineLvl w:val="1"/>
        <w:rPr>
          <w:sz w:val="20"/>
          <w:szCs w:val="20"/>
        </w:rPr>
      </w:pPr>
    </w:p>
    <w:p w14:paraId="1B2DD2A0" w14:textId="77777777" w:rsidR="0020089C" w:rsidRDefault="0020089C" w:rsidP="00F66667">
      <w:pPr>
        <w:widowControl w:val="0"/>
        <w:spacing w:line="240" w:lineRule="auto"/>
        <w:ind w:firstLine="0"/>
        <w:jc w:val="right"/>
        <w:outlineLvl w:val="1"/>
        <w:rPr>
          <w:sz w:val="20"/>
          <w:szCs w:val="20"/>
        </w:rPr>
      </w:pPr>
    </w:p>
    <w:p w14:paraId="4530BDB3" w14:textId="77777777" w:rsidR="0020089C" w:rsidRDefault="0020089C" w:rsidP="00F66667">
      <w:pPr>
        <w:widowControl w:val="0"/>
        <w:spacing w:line="240" w:lineRule="auto"/>
        <w:ind w:firstLine="0"/>
        <w:jc w:val="right"/>
        <w:outlineLvl w:val="1"/>
        <w:rPr>
          <w:sz w:val="20"/>
          <w:szCs w:val="20"/>
        </w:rPr>
      </w:pPr>
    </w:p>
    <w:p w14:paraId="5C2EE9DF" w14:textId="77777777" w:rsidR="0088503A" w:rsidRDefault="0088503A" w:rsidP="00F66667">
      <w:pPr>
        <w:widowControl w:val="0"/>
        <w:spacing w:line="240" w:lineRule="auto"/>
        <w:ind w:firstLine="0"/>
        <w:jc w:val="right"/>
        <w:outlineLvl w:val="1"/>
        <w:rPr>
          <w:sz w:val="20"/>
          <w:szCs w:val="20"/>
        </w:rPr>
      </w:pPr>
    </w:p>
    <w:p w14:paraId="33B19913" w14:textId="77777777" w:rsidR="0088503A" w:rsidRDefault="0088503A" w:rsidP="00F66667">
      <w:pPr>
        <w:widowControl w:val="0"/>
        <w:spacing w:line="240" w:lineRule="auto"/>
        <w:ind w:firstLine="0"/>
        <w:jc w:val="right"/>
        <w:outlineLvl w:val="1"/>
        <w:rPr>
          <w:sz w:val="20"/>
          <w:szCs w:val="20"/>
        </w:rPr>
      </w:pPr>
    </w:p>
    <w:p w14:paraId="1DDD6AA6" w14:textId="77777777" w:rsidR="0088503A" w:rsidRDefault="0088503A" w:rsidP="00F66667">
      <w:pPr>
        <w:widowControl w:val="0"/>
        <w:spacing w:line="240" w:lineRule="auto"/>
        <w:ind w:firstLine="0"/>
        <w:jc w:val="right"/>
        <w:outlineLvl w:val="1"/>
        <w:rPr>
          <w:sz w:val="20"/>
          <w:szCs w:val="20"/>
        </w:rPr>
      </w:pPr>
    </w:p>
    <w:p w14:paraId="0DFC5177" w14:textId="77777777" w:rsidR="0088503A" w:rsidRDefault="0088503A" w:rsidP="00F66667">
      <w:pPr>
        <w:widowControl w:val="0"/>
        <w:spacing w:line="240" w:lineRule="auto"/>
        <w:ind w:firstLine="0"/>
        <w:jc w:val="right"/>
        <w:outlineLvl w:val="1"/>
        <w:rPr>
          <w:sz w:val="20"/>
          <w:szCs w:val="20"/>
        </w:rPr>
      </w:pPr>
    </w:p>
    <w:p w14:paraId="323D9110" w14:textId="77777777" w:rsidR="0088503A" w:rsidRDefault="0088503A" w:rsidP="00F66667">
      <w:pPr>
        <w:widowControl w:val="0"/>
        <w:spacing w:line="240" w:lineRule="auto"/>
        <w:ind w:firstLine="0"/>
        <w:jc w:val="right"/>
        <w:outlineLvl w:val="1"/>
        <w:rPr>
          <w:sz w:val="20"/>
          <w:szCs w:val="20"/>
        </w:rPr>
      </w:pPr>
    </w:p>
    <w:p w14:paraId="44404473" w14:textId="77777777" w:rsidR="0088503A" w:rsidRDefault="0088503A" w:rsidP="00F66667">
      <w:pPr>
        <w:widowControl w:val="0"/>
        <w:spacing w:line="240" w:lineRule="auto"/>
        <w:ind w:firstLine="0"/>
        <w:jc w:val="right"/>
        <w:outlineLvl w:val="1"/>
        <w:rPr>
          <w:sz w:val="20"/>
          <w:szCs w:val="20"/>
        </w:rPr>
      </w:pPr>
    </w:p>
    <w:p w14:paraId="380F4286" w14:textId="77777777" w:rsidR="0088503A" w:rsidRDefault="0088503A" w:rsidP="00F66667">
      <w:pPr>
        <w:widowControl w:val="0"/>
        <w:spacing w:line="240" w:lineRule="auto"/>
        <w:ind w:firstLine="0"/>
        <w:jc w:val="right"/>
        <w:outlineLvl w:val="1"/>
        <w:rPr>
          <w:sz w:val="20"/>
          <w:szCs w:val="20"/>
        </w:rPr>
      </w:pPr>
    </w:p>
    <w:p w14:paraId="4CED03AB" w14:textId="77777777" w:rsidR="00C066C0" w:rsidRDefault="00C066C0" w:rsidP="00F66667">
      <w:pPr>
        <w:widowControl w:val="0"/>
        <w:spacing w:line="240" w:lineRule="auto"/>
        <w:ind w:firstLine="0"/>
        <w:jc w:val="right"/>
        <w:outlineLvl w:val="1"/>
        <w:rPr>
          <w:sz w:val="20"/>
          <w:szCs w:val="20"/>
        </w:rPr>
      </w:pPr>
    </w:p>
    <w:p w14:paraId="4CE019FF" w14:textId="77777777" w:rsidR="00C066C0" w:rsidRDefault="00C066C0" w:rsidP="00F66667">
      <w:pPr>
        <w:widowControl w:val="0"/>
        <w:spacing w:line="240" w:lineRule="auto"/>
        <w:ind w:firstLine="0"/>
        <w:jc w:val="right"/>
        <w:outlineLvl w:val="1"/>
        <w:rPr>
          <w:sz w:val="20"/>
          <w:szCs w:val="20"/>
        </w:rPr>
      </w:pPr>
    </w:p>
    <w:p w14:paraId="7A013559" w14:textId="77777777" w:rsidR="00F66667" w:rsidRPr="00F66667" w:rsidRDefault="00F66667" w:rsidP="00F66667">
      <w:pPr>
        <w:widowControl w:val="0"/>
        <w:spacing w:line="240" w:lineRule="auto"/>
        <w:ind w:firstLine="0"/>
        <w:jc w:val="right"/>
        <w:outlineLvl w:val="1"/>
        <w:rPr>
          <w:sz w:val="20"/>
          <w:szCs w:val="20"/>
        </w:rPr>
      </w:pPr>
      <w:r w:rsidRPr="00F66667">
        <w:rPr>
          <w:sz w:val="20"/>
          <w:szCs w:val="20"/>
        </w:rPr>
        <w:t>Приложение 2</w:t>
      </w:r>
    </w:p>
    <w:p w14:paraId="1B689045" w14:textId="77777777" w:rsidR="00F66667" w:rsidRPr="00F66667" w:rsidRDefault="00F66667" w:rsidP="00F66667">
      <w:pPr>
        <w:widowControl w:val="0"/>
        <w:spacing w:line="240" w:lineRule="auto"/>
        <w:ind w:firstLine="0"/>
        <w:jc w:val="right"/>
        <w:rPr>
          <w:sz w:val="20"/>
          <w:szCs w:val="20"/>
        </w:rPr>
      </w:pPr>
      <w:r w:rsidRPr="00F66667">
        <w:rPr>
          <w:sz w:val="20"/>
          <w:szCs w:val="20"/>
        </w:rPr>
        <w:t>к Контракту</w:t>
      </w:r>
    </w:p>
    <w:p w14:paraId="15736124" w14:textId="77777777" w:rsidR="00F66667" w:rsidRPr="00F66667" w:rsidRDefault="00F66667" w:rsidP="00F66667">
      <w:pPr>
        <w:widowControl w:val="0"/>
        <w:spacing w:line="240" w:lineRule="auto"/>
        <w:ind w:firstLine="0"/>
        <w:jc w:val="right"/>
        <w:rPr>
          <w:sz w:val="20"/>
          <w:szCs w:val="20"/>
        </w:rPr>
      </w:pPr>
      <w:r w:rsidRPr="00F66667">
        <w:rPr>
          <w:sz w:val="20"/>
          <w:szCs w:val="20"/>
        </w:rPr>
        <w:lastRenderedPageBreak/>
        <w:t>№ ___ от «__» _____ 20__ г.</w:t>
      </w:r>
    </w:p>
    <w:p w14:paraId="06624CCB" w14:textId="77777777" w:rsidR="00F66667" w:rsidRPr="00F66667" w:rsidRDefault="00F66667" w:rsidP="00F66667">
      <w:pPr>
        <w:widowControl w:val="0"/>
        <w:spacing w:line="240" w:lineRule="auto"/>
        <w:ind w:firstLine="0"/>
        <w:rPr>
          <w:sz w:val="24"/>
          <w:szCs w:val="24"/>
        </w:rPr>
      </w:pPr>
    </w:p>
    <w:p w14:paraId="0428A965" w14:textId="77777777" w:rsidR="00F66667" w:rsidRPr="00F66667" w:rsidRDefault="00F66667" w:rsidP="00F66667">
      <w:pPr>
        <w:widowControl w:val="0"/>
        <w:spacing w:line="240" w:lineRule="auto"/>
        <w:ind w:firstLine="0"/>
        <w:jc w:val="center"/>
        <w:rPr>
          <w:sz w:val="24"/>
          <w:szCs w:val="24"/>
          <w:highlight w:val="white"/>
        </w:rPr>
      </w:pPr>
      <w:bookmarkStart w:id="9" w:name="P1053"/>
      <w:bookmarkEnd w:id="9"/>
      <w:r w:rsidRPr="00F66667">
        <w:rPr>
          <w:sz w:val="24"/>
          <w:szCs w:val="24"/>
          <w:highlight w:val="white"/>
        </w:rPr>
        <w:t>ГРАФИК ВЫПОЛНЕНИЯ РАБОТ</w:t>
      </w:r>
    </w:p>
    <w:p w14:paraId="26F72A29" w14:textId="77777777" w:rsidR="00F66667" w:rsidRPr="00F66667" w:rsidRDefault="00F66667" w:rsidP="00F66667">
      <w:pPr>
        <w:widowControl w:val="0"/>
        <w:spacing w:line="240" w:lineRule="auto"/>
        <w:ind w:firstLine="0"/>
        <w:rPr>
          <w:sz w:val="24"/>
          <w:szCs w:val="24"/>
          <w:highlight w:val="white"/>
        </w:rPr>
      </w:pPr>
    </w:p>
    <w:tbl>
      <w:tblPr>
        <w:tblW w:w="0" w:type="auto"/>
        <w:tblInd w:w="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firstRow="0" w:lastRow="0" w:firstColumn="0" w:lastColumn="0" w:noHBand="0" w:noVBand="0"/>
      </w:tblPr>
      <w:tblGrid>
        <w:gridCol w:w="624"/>
        <w:gridCol w:w="2995"/>
        <w:gridCol w:w="1020"/>
        <w:gridCol w:w="3516"/>
        <w:gridCol w:w="1474"/>
      </w:tblGrid>
      <w:tr w:rsidR="00F66667" w:rsidRPr="00F66667" w14:paraId="3E93FCCA" w14:textId="77777777" w:rsidTr="00F66667">
        <w:tc>
          <w:tcPr>
            <w:tcW w:w="624" w:type="dxa"/>
          </w:tcPr>
          <w:p w14:paraId="73192FA6" w14:textId="77777777" w:rsidR="00F66667" w:rsidRPr="00F66667" w:rsidRDefault="00F66667" w:rsidP="00F66667">
            <w:pPr>
              <w:widowControl w:val="0"/>
              <w:spacing w:line="240" w:lineRule="auto"/>
              <w:ind w:firstLine="0"/>
              <w:jc w:val="center"/>
              <w:rPr>
                <w:sz w:val="20"/>
                <w:szCs w:val="20"/>
                <w:highlight w:val="white"/>
              </w:rPr>
            </w:pPr>
            <w:r w:rsidRPr="00F66667">
              <w:rPr>
                <w:sz w:val="20"/>
                <w:szCs w:val="20"/>
                <w:highlight w:val="white"/>
              </w:rPr>
              <w:t>№ п/п</w:t>
            </w:r>
          </w:p>
        </w:tc>
        <w:tc>
          <w:tcPr>
            <w:tcW w:w="2995" w:type="dxa"/>
          </w:tcPr>
          <w:p w14:paraId="2845DB75" w14:textId="77777777" w:rsidR="00F66667" w:rsidRPr="00F66667" w:rsidRDefault="00F66667" w:rsidP="00F66667">
            <w:pPr>
              <w:widowControl w:val="0"/>
              <w:spacing w:line="240" w:lineRule="auto"/>
              <w:ind w:firstLine="0"/>
              <w:jc w:val="center"/>
              <w:rPr>
                <w:sz w:val="20"/>
                <w:szCs w:val="20"/>
                <w:highlight w:val="white"/>
              </w:rPr>
            </w:pPr>
            <w:r w:rsidRPr="00F66667">
              <w:rPr>
                <w:sz w:val="20"/>
                <w:szCs w:val="20"/>
                <w:highlight w:val="white"/>
              </w:rPr>
              <w:t>Наименование работ</w:t>
            </w:r>
          </w:p>
        </w:tc>
        <w:tc>
          <w:tcPr>
            <w:tcW w:w="1020" w:type="dxa"/>
          </w:tcPr>
          <w:p w14:paraId="1B00DD90" w14:textId="77777777" w:rsidR="00F66667" w:rsidRPr="00F66667" w:rsidRDefault="00F66667" w:rsidP="00F66667">
            <w:pPr>
              <w:widowControl w:val="0"/>
              <w:spacing w:line="240" w:lineRule="auto"/>
              <w:ind w:firstLine="0"/>
              <w:jc w:val="center"/>
              <w:rPr>
                <w:sz w:val="20"/>
                <w:szCs w:val="20"/>
                <w:highlight w:val="white"/>
              </w:rPr>
            </w:pPr>
            <w:r w:rsidRPr="00F66667">
              <w:rPr>
                <w:sz w:val="20"/>
                <w:szCs w:val="20"/>
                <w:highlight w:val="white"/>
              </w:rPr>
              <w:t>Кол-во (объем)</w:t>
            </w:r>
          </w:p>
        </w:tc>
        <w:tc>
          <w:tcPr>
            <w:tcW w:w="3516" w:type="dxa"/>
          </w:tcPr>
          <w:p w14:paraId="0B40B0C9" w14:textId="77777777" w:rsidR="00F66667" w:rsidRPr="00F66667" w:rsidRDefault="00F66667" w:rsidP="00F66667">
            <w:pPr>
              <w:widowControl w:val="0"/>
              <w:spacing w:line="240" w:lineRule="auto"/>
              <w:ind w:firstLine="0"/>
              <w:jc w:val="center"/>
              <w:rPr>
                <w:sz w:val="20"/>
                <w:szCs w:val="20"/>
                <w:highlight w:val="white"/>
              </w:rPr>
            </w:pPr>
            <w:r w:rsidRPr="00F66667">
              <w:rPr>
                <w:sz w:val="20"/>
                <w:szCs w:val="20"/>
                <w:highlight w:val="white"/>
              </w:rPr>
              <w:t>Срок выполнения работ</w:t>
            </w:r>
          </w:p>
        </w:tc>
        <w:tc>
          <w:tcPr>
            <w:tcW w:w="1474" w:type="dxa"/>
          </w:tcPr>
          <w:p w14:paraId="4BCACFD5" w14:textId="77777777" w:rsidR="00F66667" w:rsidRPr="00F66667" w:rsidRDefault="00F66667" w:rsidP="00F66667">
            <w:pPr>
              <w:widowControl w:val="0"/>
              <w:spacing w:line="240" w:lineRule="auto"/>
              <w:ind w:firstLine="0"/>
              <w:jc w:val="center"/>
              <w:rPr>
                <w:sz w:val="20"/>
                <w:szCs w:val="20"/>
                <w:highlight w:val="white"/>
              </w:rPr>
            </w:pPr>
            <w:r w:rsidRPr="00F66667">
              <w:rPr>
                <w:sz w:val="20"/>
                <w:szCs w:val="20"/>
                <w:highlight w:val="white"/>
              </w:rPr>
              <w:t>Примечание</w:t>
            </w:r>
          </w:p>
        </w:tc>
      </w:tr>
      <w:tr w:rsidR="00F66667" w:rsidRPr="00F66667" w14:paraId="6AFD8F22" w14:textId="77777777" w:rsidTr="00F66667">
        <w:tc>
          <w:tcPr>
            <w:tcW w:w="624" w:type="dxa"/>
          </w:tcPr>
          <w:p w14:paraId="4E55A620" w14:textId="77777777" w:rsidR="00F66667" w:rsidRPr="00F66667" w:rsidRDefault="00F66667" w:rsidP="00F66667">
            <w:pPr>
              <w:widowControl w:val="0"/>
              <w:spacing w:line="240" w:lineRule="auto"/>
              <w:ind w:firstLine="0"/>
              <w:jc w:val="left"/>
              <w:rPr>
                <w:sz w:val="20"/>
                <w:szCs w:val="20"/>
                <w:highlight w:val="white"/>
              </w:rPr>
            </w:pPr>
          </w:p>
        </w:tc>
        <w:tc>
          <w:tcPr>
            <w:tcW w:w="2995" w:type="dxa"/>
          </w:tcPr>
          <w:p w14:paraId="46D3042C" w14:textId="77777777" w:rsidR="00F66667" w:rsidRPr="00F66667" w:rsidRDefault="00F66667" w:rsidP="00F66667">
            <w:pPr>
              <w:widowControl w:val="0"/>
              <w:spacing w:line="240" w:lineRule="auto"/>
              <w:ind w:firstLine="0"/>
              <w:jc w:val="left"/>
              <w:rPr>
                <w:sz w:val="20"/>
                <w:szCs w:val="20"/>
                <w:highlight w:val="white"/>
              </w:rPr>
            </w:pPr>
          </w:p>
        </w:tc>
        <w:tc>
          <w:tcPr>
            <w:tcW w:w="1020" w:type="dxa"/>
          </w:tcPr>
          <w:p w14:paraId="2853F110" w14:textId="77777777" w:rsidR="00F66667" w:rsidRPr="00F66667" w:rsidRDefault="00F66667" w:rsidP="00F66667">
            <w:pPr>
              <w:widowControl w:val="0"/>
              <w:spacing w:line="240" w:lineRule="auto"/>
              <w:ind w:firstLine="0"/>
              <w:jc w:val="left"/>
              <w:rPr>
                <w:sz w:val="20"/>
                <w:szCs w:val="20"/>
                <w:highlight w:val="white"/>
              </w:rPr>
            </w:pPr>
          </w:p>
        </w:tc>
        <w:tc>
          <w:tcPr>
            <w:tcW w:w="3516" w:type="dxa"/>
          </w:tcPr>
          <w:p w14:paraId="3753CDED" w14:textId="77777777" w:rsidR="00F66667" w:rsidRPr="00F66667" w:rsidRDefault="00F66667" w:rsidP="00F66667">
            <w:pPr>
              <w:widowControl w:val="0"/>
              <w:spacing w:line="240" w:lineRule="auto"/>
              <w:ind w:firstLine="0"/>
              <w:jc w:val="left"/>
              <w:rPr>
                <w:sz w:val="20"/>
                <w:szCs w:val="20"/>
                <w:highlight w:val="white"/>
              </w:rPr>
            </w:pPr>
          </w:p>
        </w:tc>
        <w:tc>
          <w:tcPr>
            <w:tcW w:w="1474" w:type="dxa"/>
          </w:tcPr>
          <w:p w14:paraId="250FD225" w14:textId="77777777" w:rsidR="00F66667" w:rsidRPr="00F66667" w:rsidRDefault="00F66667" w:rsidP="00F66667">
            <w:pPr>
              <w:widowControl w:val="0"/>
              <w:spacing w:line="240" w:lineRule="auto"/>
              <w:ind w:firstLine="0"/>
              <w:jc w:val="left"/>
              <w:rPr>
                <w:sz w:val="20"/>
                <w:szCs w:val="20"/>
                <w:highlight w:val="white"/>
              </w:rPr>
            </w:pPr>
          </w:p>
        </w:tc>
      </w:tr>
      <w:tr w:rsidR="00F66667" w:rsidRPr="00F66667" w14:paraId="72495B40" w14:textId="77777777" w:rsidTr="00F66667">
        <w:tc>
          <w:tcPr>
            <w:tcW w:w="624" w:type="dxa"/>
          </w:tcPr>
          <w:p w14:paraId="1C690650" w14:textId="77777777" w:rsidR="00F66667" w:rsidRPr="00F66667" w:rsidRDefault="00F66667" w:rsidP="00F66667">
            <w:pPr>
              <w:widowControl w:val="0"/>
              <w:spacing w:line="240" w:lineRule="auto"/>
              <w:ind w:firstLine="0"/>
              <w:jc w:val="left"/>
              <w:rPr>
                <w:sz w:val="20"/>
                <w:szCs w:val="20"/>
                <w:highlight w:val="white"/>
              </w:rPr>
            </w:pPr>
          </w:p>
        </w:tc>
        <w:tc>
          <w:tcPr>
            <w:tcW w:w="2995" w:type="dxa"/>
          </w:tcPr>
          <w:p w14:paraId="0423E164" w14:textId="77777777" w:rsidR="00F66667" w:rsidRPr="00F66667" w:rsidRDefault="00F66667" w:rsidP="00F66667">
            <w:pPr>
              <w:widowControl w:val="0"/>
              <w:spacing w:line="240" w:lineRule="auto"/>
              <w:ind w:firstLine="0"/>
              <w:jc w:val="left"/>
              <w:rPr>
                <w:sz w:val="20"/>
                <w:szCs w:val="20"/>
                <w:highlight w:val="white"/>
              </w:rPr>
            </w:pPr>
          </w:p>
        </w:tc>
        <w:tc>
          <w:tcPr>
            <w:tcW w:w="1020" w:type="dxa"/>
          </w:tcPr>
          <w:p w14:paraId="6F8A60E3" w14:textId="77777777" w:rsidR="00F66667" w:rsidRPr="00F66667" w:rsidRDefault="00F66667" w:rsidP="00F66667">
            <w:pPr>
              <w:widowControl w:val="0"/>
              <w:spacing w:line="240" w:lineRule="auto"/>
              <w:ind w:firstLine="0"/>
              <w:jc w:val="left"/>
              <w:rPr>
                <w:sz w:val="20"/>
                <w:szCs w:val="20"/>
                <w:highlight w:val="white"/>
              </w:rPr>
            </w:pPr>
          </w:p>
        </w:tc>
        <w:tc>
          <w:tcPr>
            <w:tcW w:w="3516" w:type="dxa"/>
          </w:tcPr>
          <w:p w14:paraId="2AB3E112" w14:textId="77777777" w:rsidR="00F66667" w:rsidRPr="00F66667" w:rsidRDefault="00F66667" w:rsidP="00F66667">
            <w:pPr>
              <w:widowControl w:val="0"/>
              <w:spacing w:line="240" w:lineRule="auto"/>
              <w:ind w:firstLine="0"/>
              <w:jc w:val="left"/>
              <w:rPr>
                <w:sz w:val="20"/>
                <w:szCs w:val="20"/>
                <w:highlight w:val="white"/>
              </w:rPr>
            </w:pPr>
          </w:p>
        </w:tc>
        <w:tc>
          <w:tcPr>
            <w:tcW w:w="1474" w:type="dxa"/>
          </w:tcPr>
          <w:p w14:paraId="51CE4C13" w14:textId="77777777" w:rsidR="00F66667" w:rsidRPr="00F66667" w:rsidRDefault="00F66667" w:rsidP="00F66667">
            <w:pPr>
              <w:widowControl w:val="0"/>
              <w:spacing w:line="240" w:lineRule="auto"/>
              <w:ind w:firstLine="0"/>
              <w:jc w:val="left"/>
              <w:rPr>
                <w:sz w:val="20"/>
                <w:szCs w:val="20"/>
                <w:highlight w:val="white"/>
              </w:rPr>
            </w:pPr>
          </w:p>
        </w:tc>
      </w:tr>
      <w:tr w:rsidR="00F66667" w:rsidRPr="00F66667" w14:paraId="45474666" w14:textId="77777777" w:rsidTr="00F66667">
        <w:tc>
          <w:tcPr>
            <w:tcW w:w="624" w:type="dxa"/>
          </w:tcPr>
          <w:p w14:paraId="033EAB1A" w14:textId="77777777" w:rsidR="00F66667" w:rsidRPr="00F66667" w:rsidRDefault="00F66667" w:rsidP="00F66667">
            <w:pPr>
              <w:widowControl w:val="0"/>
              <w:spacing w:line="240" w:lineRule="auto"/>
              <w:ind w:firstLine="0"/>
              <w:jc w:val="left"/>
              <w:rPr>
                <w:sz w:val="20"/>
                <w:szCs w:val="20"/>
                <w:highlight w:val="white"/>
              </w:rPr>
            </w:pPr>
          </w:p>
        </w:tc>
        <w:tc>
          <w:tcPr>
            <w:tcW w:w="2995" w:type="dxa"/>
          </w:tcPr>
          <w:p w14:paraId="1636B9DF" w14:textId="77777777" w:rsidR="00F66667" w:rsidRPr="00F66667" w:rsidRDefault="00F66667" w:rsidP="00F66667">
            <w:pPr>
              <w:widowControl w:val="0"/>
              <w:spacing w:line="240" w:lineRule="auto"/>
              <w:ind w:firstLine="0"/>
              <w:jc w:val="left"/>
              <w:rPr>
                <w:sz w:val="20"/>
                <w:szCs w:val="20"/>
                <w:highlight w:val="white"/>
              </w:rPr>
            </w:pPr>
          </w:p>
        </w:tc>
        <w:tc>
          <w:tcPr>
            <w:tcW w:w="1020" w:type="dxa"/>
          </w:tcPr>
          <w:p w14:paraId="4C85670C" w14:textId="77777777" w:rsidR="00F66667" w:rsidRPr="00F66667" w:rsidRDefault="00F66667" w:rsidP="00F66667">
            <w:pPr>
              <w:widowControl w:val="0"/>
              <w:spacing w:line="240" w:lineRule="auto"/>
              <w:ind w:firstLine="0"/>
              <w:jc w:val="left"/>
              <w:rPr>
                <w:sz w:val="20"/>
                <w:szCs w:val="20"/>
                <w:highlight w:val="white"/>
              </w:rPr>
            </w:pPr>
          </w:p>
        </w:tc>
        <w:tc>
          <w:tcPr>
            <w:tcW w:w="3516" w:type="dxa"/>
          </w:tcPr>
          <w:p w14:paraId="34CF0955" w14:textId="77777777" w:rsidR="00F66667" w:rsidRPr="00F66667" w:rsidRDefault="00F66667" w:rsidP="00F66667">
            <w:pPr>
              <w:widowControl w:val="0"/>
              <w:spacing w:line="240" w:lineRule="auto"/>
              <w:ind w:firstLine="0"/>
              <w:jc w:val="left"/>
              <w:rPr>
                <w:sz w:val="20"/>
                <w:szCs w:val="20"/>
                <w:highlight w:val="white"/>
              </w:rPr>
            </w:pPr>
          </w:p>
        </w:tc>
        <w:tc>
          <w:tcPr>
            <w:tcW w:w="1474" w:type="dxa"/>
          </w:tcPr>
          <w:p w14:paraId="05A5D0C8" w14:textId="77777777" w:rsidR="00F66667" w:rsidRPr="00F66667" w:rsidRDefault="00F66667" w:rsidP="00F66667">
            <w:pPr>
              <w:widowControl w:val="0"/>
              <w:spacing w:line="240" w:lineRule="auto"/>
              <w:ind w:firstLine="0"/>
              <w:jc w:val="left"/>
              <w:rPr>
                <w:sz w:val="20"/>
                <w:szCs w:val="20"/>
                <w:highlight w:val="white"/>
              </w:rPr>
            </w:pPr>
          </w:p>
        </w:tc>
      </w:tr>
    </w:tbl>
    <w:p w14:paraId="5A64844E" w14:textId="77777777" w:rsidR="00F66667" w:rsidRPr="00F66667" w:rsidRDefault="00F66667" w:rsidP="00F66667">
      <w:pPr>
        <w:widowControl w:val="0"/>
        <w:spacing w:line="240" w:lineRule="auto"/>
        <w:ind w:firstLine="0"/>
        <w:rPr>
          <w:sz w:val="24"/>
          <w:szCs w:val="24"/>
          <w:highlight w:val="white"/>
        </w:rPr>
      </w:pPr>
    </w:p>
    <w:tbl>
      <w:tblPr>
        <w:tblW w:w="10915" w:type="dxa"/>
        <w:tblLook w:val="04A0" w:firstRow="1" w:lastRow="0" w:firstColumn="1" w:lastColumn="0" w:noHBand="0" w:noVBand="1"/>
      </w:tblPr>
      <w:tblGrid>
        <w:gridCol w:w="5245"/>
        <w:gridCol w:w="5670"/>
      </w:tblGrid>
      <w:tr w:rsidR="00F66667" w:rsidRPr="00F66667" w14:paraId="5D4702EF" w14:textId="77777777" w:rsidTr="00F66667">
        <w:trPr>
          <w:trHeight w:val="1896"/>
        </w:trPr>
        <w:tc>
          <w:tcPr>
            <w:tcW w:w="5245" w:type="dxa"/>
          </w:tcPr>
          <w:p w14:paraId="5D348897" w14:textId="77777777" w:rsidR="00F66667" w:rsidRPr="00F66667" w:rsidRDefault="00F66667" w:rsidP="00F66667">
            <w:pPr>
              <w:widowControl w:val="0"/>
              <w:spacing w:line="240" w:lineRule="auto"/>
              <w:outlineLvl w:val="2"/>
              <w:rPr>
                <w:bCs/>
                <w:sz w:val="24"/>
                <w:szCs w:val="24"/>
              </w:rPr>
            </w:pPr>
          </w:p>
          <w:p w14:paraId="4368E40B" w14:textId="77777777" w:rsidR="00F66667" w:rsidRPr="00F66667" w:rsidRDefault="00F66667" w:rsidP="00F66667">
            <w:pPr>
              <w:widowControl w:val="0"/>
              <w:spacing w:line="240" w:lineRule="auto"/>
              <w:outlineLvl w:val="2"/>
              <w:rPr>
                <w:bCs/>
                <w:sz w:val="24"/>
                <w:szCs w:val="24"/>
              </w:rPr>
            </w:pPr>
          </w:p>
          <w:p w14:paraId="2A015602" w14:textId="77777777" w:rsidR="00F66667" w:rsidRPr="00F66667" w:rsidRDefault="00F66667" w:rsidP="00F66667">
            <w:pPr>
              <w:widowControl w:val="0"/>
              <w:spacing w:line="240" w:lineRule="auto"/>
              <w:outlineLvl w:val="2"/>
              <w:rPr>
                <w:bCs/>
                <w:sz w:val="24"/>
                <w:szCs w:val="24"/>
              </w:rPr>
            </w:pPr>
            <w:r w:rsidRPr="00F66667">
              <w:rPr>
                <w:bCs/>
                <w:sz w:val="24"/>
                <w:szCs w:val="24"/>
              </w:rPr>
              <w:t>Заказчик</w:t>
            </w:r>
          </w:p>
          <w:p w14:paraId="104D66AB" w14:textId="77777777" w:rsidR="00F66667" w:rsidRPr="00F66667" w:rsidRDefault="00F66667" w:rsidP="00F66667">
            <w:pPr>
              <w:widowControl w:val="0"/>
              <w:spacing w:line="240" w:lineRule="auto"/>
              <w:outlineLvl w:val="2"/>
              <w:rPr>
                <w:bCs/>
                <w:sz w:val="24"/>
                <w:szCs w:val="24"/>
              </w:rPr>
            </w:pPr>
            <w:r w:rsidRPr="00F66667">
              <w:rPr>
                <w:bCs/>
                <w:sz w:val="24"/>
                <w:szCs w:val="24"/>
              </w:rPr>
              <w:t>Санкт-Петербургское СУВУ</w:t>
            </w:r>
          </w:p>
          <w:p w14:paraId="04685CBB" w14:textId="77777777" w:rsidR="00F66667" w:rsidRPr="00F66667" w:rsidRDefault="00F66667" w:rsidP="00F66667">
            <w:pPr>
              <w:widowControl w:val="0"/>
              <w:spacing w:line="240" w:lineRule="auto"/>
              <w:rPr>
                <w:sz w:val="24"/>
                <w:szCs w:val="24"/>
              </w:rPr>
            </w:pPr>
            <w:r w:rsidRPr="00F66667">
              <w:rPr>
                <w:sz w:val="24"/>
                <w:szCs w:val="24"/>
              </w:rPr>
              <w:t>Директор</w:t>
            </w:r>
          </w:p>
          <w:p w14:paraId="32BA24A9" w14:textId="77777777" w:rsidR="00F66667" w:rsidRPr="00F66667" w:rsidRDefault="00F66667" w:rsidP="00F66667">
            <w:pPr>
              <w:widowControl w:val="0"/>
              <w:spacing w:line="240" w:lineRule="auto"/>
              <w:rPr>
                <w:sz w:val="24"/>
                <w:szCs w:val="24"/>
              </w:rPr>
            </w:pPr>
          </w:p>
          <w:p w14:paraId="2A1D401C" w14:textId="77777777" w:rsidR="00F66667" w:rsidRPr="00F66667" w:rsidRDefault="00F66667" w:rsidP="00F66667">
            <w:pPr>
              <w:widowControl w:val="0"/>
              <w:spacing w:line="240" w:lineRule="auto"/>
              <w:rPr>
                <w:sz w:val="24"/>
                <w:szCs w:val="24"/>
              </w:rPr>
            </w:pPr>
          </w:p>
          <w:p w14:paraId="3F314E69" w14:textId="77777777" w:rsidR="00F66667" w:rsidRPr="00F66667" w:rsidRDefault="00F66667" w:rsidP="00F66667">
            <w:pPr>
              <w:widowControl w:val="0"/>
              <w:spacing w:line="240" w:lineRule="auto"/>
              <w:rPr>
                <w:sz w:val="24"/>
                <w:szCs w:val="24"/>
              </w:rPr>
            </w:pPr>
            <w:r w:rsidRPr="00F66667">
              <w:rPr>
                <w:sz w:val="24"/>
                <w:szCs w:val="24"/>
              </w:rPr>
              <w:t>________________ / В.В. Миронов/</w:t>
            </w:r>
          </w:p>
          <w:p w14:paraId="6199DC9F" w14:textId="77777777" w:rsidR="00F66667" w:rsidRPr="00F66667" w:rsidRDefault="00F66667" w:rsidP="00F66667">
            <w:pPr>
              <w:widowControl w:val="0"/>
              <w:spacing w:line="240" w:lineRule="auto"/>
              <w:rPr>
                <w:sz w:val="24"/>
                <w:szCs w:val="24"/>
              </w:rPr>
            </w:pPr>
            <w:r w:rsidRPr="00F66667">
              <w:rPr>
                <w:sz w:val="24"/>
                <w:szCs w:val="24"/>
              </w:rPr>
              <w:t>м.п.</w:t>
            </w:r>
          </w:p>
        </w:tc>
        <w:tc>
          <w:tcPr>
            <w:tcW w:w="5670" w:type="dxa"/>
          </w:tcPr>
          <w:p w14:paraId="66B1AEBA" w14:textId="77777777" w:rsidR="00F66667" w:rsidRPr="00F66667" w:rsidRDefault="00F66667" w:rsidP="00F66667">
            <w:pPr>
              <w:widowControl w:val="0"/>
              <w:spacing w:line="240" w:lineRule="auto"/>
              <w:outlineLvl w:val="2"/>
              <w:rPr>
                <w:bCs/>
                <w:sz w:val="24"/>
                <w:szCs w:val="24"/>
              </w:rPr>
            </w:pPr>
          </w:p>
          <w:p w14:paraId="49891626" w14:textId="77777777" w:rsidR="00F66667" w:rsidRPr="00F66667" w:rsidRDefault="00F66667" w:rsidP="00F66667">
            <w:pPr>
              <w:widowControl w:val="0"/>
              <w:spacing w:line="240" w:lineRule="auto"/>
              <w:outlineLvl w:val="2"/>
              <w:rPr>
                <w:bCs/>
                <w:sz w:val="24"/>
                <w:szCs w:val="24"/>
              </w:rPr>
            </w:pPr>
          </w:p>
          <w:p w14:paraId="2B237DF5" w14:textId="77777777" w:rsidR="00F66667" w:rsidRPr="00F66667" w:rsidRDefault="00F66667" w:rsidP="00F66667">
            <w:pPr>
              <w:widowControl w:val="0"/>
              <w:spacing w:line="240" w:lineRule="auto"/>
              <w:outlineLvl w:val="2"/>
              <w:rPr>
                <w:bCs/>
                <w:sz w:val="24"/>
                <w:szCs w:val="24"/>
              </w:rPr>
            </w:pPr>
            <w:r w:rsidRPr="00F66667">
              <w:rPr>
                <w:bCs/>
                <w:sz w:val="24"/>
                <w:szCs w:val="24"/>
              </w:rPr>
              <w:t>Подрядчик</w:t>
            </w:r>
          </w:p>
          <w:p w14:paraId="0BA3E4CB" w14:textId="77777777" w:rsidR="00F66667" w:rsidRPr="00F66667" w:rsidRDefault="00F66667" w:rsidP="00F66667">
            <w:pPr>
              <w:widowControl w:val="0"/>
              <w:spacing w:line="240" w:lineRule="auto"/>
              <w:rPr>
                <w:sz w:val="24"/>
                <w:szCs w:val="24"/>
              </w:rPr>
            </w:pPr>
          </w:p>
          <w:p w14:paraId="298CE97C" w14:textId="77777777" w:rsidR="00F66667" w:rsidRPr="00F66667" w:rsidRDefault="00F66667" w:rsidP="00F66667">
            <w:pPr>
              <w:widowControl w:val="0"/>
              <w:spacing w:line="240" w:lineRule="auto"/>
              <w:rPr>
                <w:sz w:val="24"/>
                <w:szCs w:val="24"/>
              </w:rPr>
            </w:pPr>
          </w:p>
          <w:p w14:paraId="1DE5F432" w14:textId="77777777" w:rsidR="00F66667" w:rsidRPr="00F66667" w:rsidRDefault="00F66667" w:rsidP="00F66667">
            <w:pPr>
              <w:widowControl w:val="0"/>
              <w:spacing w:line="240" w:lineRule="auto"/>
              <w:rPr>
                <w:sz w:val="24"/>
                <w:szCs w:val="24"/>
              </w:rPr>
            </w:pPr>
          </w:p>
          <w:p w14:paraId="19D5D3D8" w14:textId="77777777" w:rsidR="00F66667" w:rsidRPr="00F66667" w:rsidRDefault="00F66667" w:rsidP="00F66667">
            <w:pPr>
              <w:widowControl w:val="0"/>
              <w:spacing w:line="240" w:lineRule="auto"/>
              <w:rPr>
                <w:sz w:val="24"/>
                <w:szCs w:val="24"/>
              </w:rPr>
            </w:pPr>
          </w:p>
          <w:p w14:paraId="3B2CC95B" w14:textId="77777777" w:rsidR="00F66667" w:rsidRPr="00F66667" w:rsidRDefault="00F66667" w:rsidP="00F66667">
            <w:pPr>
              <w:widowControl w:val="0"/>
              <w:spacing w:line="240" w:lineRule="auto"/>
              <w:rPr>
                <w:sz w:val="24"/>
                <w:szCs w:val="24"/>
              </w:rPr>
            </w:pPr>
            <w:r w:rsidRPr="00F66667">
              <w:rPr>
                <w:sz w:val="24"/>
                <w:szCs w:val="24"/>
              </w:rPr>
              <w:t xml:space="preserve">____________________ /___________/ </w:t>
            </w:r>
          </w:p>
          <w:p w14:paraId="40357144" w14:textId="77777777" w:rsidR="00F66667" w:rsidRPr="00F66667" w:rsidRDefault="00F66667" w:rsidP="00F66667">
            <w:pPr>
              <w:widowControl w:val="0"/>
              <w:spacing w:line="240" w:lineRule="auto"/>
              <w:rPr>
                <w:sz w:val="24"/>
                <w:szCs w:val="24"/>
              </w:rPr>
            </w:pPr>
            <w:r w:rsidRPr="00F66667">
              <w:rPr>
                <w:sz w:val="24"/>
                <w:szCs w:val="24"/>
              </w:rPr>
              <w:t>м.п.</w:t>
            </w:r>
          </w:p>
        </w:tc>
      </w:tr>
    </w:tbl>
    <w:p w14:paraId="084884BC" w14:textId="77777777" w:rsidR="00F66667" w:rsidRPr="00F66667" w:rsidRDefault="00F66667" w:rsidP="00F66667">
      <w:pPr>
        <w:jc w:val="right"/>
        <w:rPr>
          <w:color w:val="000000"/>
          <w:sz w:val="20"/>
          <w:szCs w:val="20"/>
        </w:rPr>
      </w:pPr>
    </w:p>
    <w:p w14:paraId="6118E814" w14:textId="77777777" w:rsidR="00F66667" w:rsidRPr="00F66667" w:rsidRDefault="00F66667" w:rsidP="00F66667">
      <w:pPr>
        <w:jc w:val="right"/>
        <w:rPr>
          <w:color w:val="000000"/>
          <w:sz w:val="20"/>
          <w:szCs w:val="20"/>
        </w:rPr>
      </w:pPr>
    </w:p>
    <w:p w14:paraId="138C218F" w14:textId="77777777" w:rsidR="00F66667" w:rsidRPr="00F66667" w:rsidRDefault="00F66667" w:rsidP="00F66667">
      <w:pPr>
        <w:jc w:val="right"/>
        <w:rPr>
          <w:color w:val="000000"/>
          <w:sz w:val="20"/>
          <w:szCs w:val="20"/>
        </w:rPr>
      </w:pPr>
    </w:p>
    <w:p w14:paraId="01F019B5" w14:textId="77777777" w:rsidR="00F66667" w:rsidRPr="00F66667" w:rsidRDefault="00F66667" w:rsidP="00F66667">
      <w:pPr>
        <w:jc w:val="right"/>
        <w:rPr>
          <w:color w:val="000000"/>
          <w:sz w:val="20"/>
          <w:szCs w:val="20"/>
        </w:rPr>
      </w:pPr>
    </w:p>
    <w:p w14:paraId="7316F56A" w14:textId="77777777" w:rsidR="00F66667" w:rsidRPr="00F66667" w:rsidRDefault="00F66667" w:rsidP="00F66667">
      <w:pPr>
        <w:jc w:val="right"/>
        <w:rPr>
          <w:color w:val="000000"/>
          <w:sz w:val="20"/>
          <w:szCs w:val="20"/>
        </w:rPr>
      </w:pPr>
    </w:p>
    <w:p w14:paraId="52D1DA58" w14:textId="77777777" w:rsidR="00F66667" w:rsidRPr="00F66667" w:rsidRDefault="00F66667" w:rsidP="00F66667">
      <w:pPr>
        <w:jc w:val="right"/>
        <w:rPr>
          <w:color w:val="000000"/>
          <w:sz w:val="20"/>
          <w:szCs w:val="20"/>
        </w:rPr>
      </w:pPr>
    </w:p>
    <w:p w14:paraId="5E805E69" w14:textId="4CBC5823" w:rsidR="00A14BE3" w:rsidRPr="005F6076" w:rsidRDefault="000E3EF1">
      <w:pPr>
        <w:pStyle w:val="ConsPlusNormal"/>
        <w:jc w:val="right"/>
        <w:outlineLvl w:val="1"/>
        <w:rPr>
          <w:rFonts w:ascii="Times New Roman" w:hAnsi="Times New Roman" w:cs="Times New Roman"/>
          <w:sz w:val="20"/>
          <w:szCs w:val="20"/>
        </w:rPr>
      </w:pPr>
      <w:r w:rsidRPr="005F6076">
        <w:rPr>
          <w:rFonts w:ascii="Times New Roman" w:hAnsi="Times New Roman" w:cs="Times New Roman"/>
          <w:sz w:val="20"/>
          <w:szCs w:val="20"/>
        </w:rPr>
        <w:t xml:space="preserve">Приложение </w:t>
      </w:r>
      <w:r w:rsidR="0088503A">
        <w:rPr>
          <w:rFonts w:ascii="Times New Roman" w:hAnsi="Times New Roman" w:cs="Times New Roman"/>
          <w:sz w:val="20"/>
          <w:szCs w:val="20"/>
        </w:rPr>
        <w:t>3</w:t>
      </w:r>
    </w:p>
    <w:p w14:paraId="7DB2CC9D" w14:textId="77777777" w:rsidR="00A14BE3" w:rsidRPr="005F6076" w:rsidRDefault="000E3EF1">
      <w:pPr>
        <w:pStyle w:val="ConsPlusNormal"/>
        <w:jc w:val="right"/>
        <w:rPr>
          <w:rFonts w:ascii="Times New Roman" w:hAnsi="Times New Roman" w:cs="Times New Roman"/>
          <w:sz w:val="20"/>
          <w:szCs w:val="20"/>
        </w:rPr>
      </w:pPr>
      <w:r w:rsidRPr="005F6076">
        <w:rPr>
          <w:rFonts w:ascii="Times New Roman" w:hAnsi="Times New Roman" w:cs="Times New Roman"/>
          <w:sz w:val="20"/>
          <w:szCs w:val="20"/>
        </w:rPr>
        <w:t>к Контракту</w:t>
      </w:r>
    </w:p>
    <w:p w14:paraId="4F60A782" w14:textId="77777777" w:rsidR="00A14BE3" w:rsidRPr="005F6076" w:rsidRDefault="000E3EF1">
      <w:pPr>
        <w:pStyle w:val="ConsPlusNormal"/>
        <w:jc w:val="right"/>
        <w:rPr>
          <w:rFonts w:ascii="Times New Roman" w:hAnsi="Times New Roman" w:cs="Times New Roman"/>
          <w:sz w:val="20"/>
          <w:szCs w:val="20"/>
        </w:rPr>
      </w:pPr>
      <w:r w:rsidRPr="005F6076">
        <w:rPr>
          <w:rFonts w:ascii="Times New Roman" w:hAnsi="Times New Roman" w:cs="Times New Roman"/>
          <w:sz w:val="20"/>
          <w:szCs w:val="20"/>
        </w:rPr>
        <w:t>№ ___ от «__» _____ 20__ г.</w:t>
      </w:r>
    </w:p>
    <w:p w14:paraId="4A070576" w14:textId="77777777" w:rsidR="00F66667" w:rsidRPr="00F66667" w:rsidRDefault="00F66667" w:rsidP="00F66667">
      <w:pPr>
        <w:widowControl w:val="0"/>
        <w:spacing w:line="240" w:lineRule="auto"/>
        <w:jc w:val="center"/>
        <w:rPr>
          <w:b/>
          <w:color w:val="000000"/>
          <w:sz w:val="24"/>
          <w:szCs w:val="24"/>
        </w:rPr>
      </w:pPr>
      <w:r w:rsidRPr="00F66667">
        <w:rPr>
          <w:b/>
          <w:color w:val="000000"/>
          <w:sz w:val="24"/>
          <w:szCs w:val="24"/>
        </w:rPr>
        <w:t xml:space="preserve">Перечень </w:t>
      </w:r>
    </w:p>
    <w:p w14:paraId="0A69548A" w14:textId="77777777" w:rsidR="00F66667" w:rsidRPr="00F66667" w:rsidRDefault="00F66667" w:rsidP="00F66667">
      <w:pPr>
        <w:widowControl w:val="0"/>
        <w:spacing w:line="240" w:lineRule="auto"/>
        <w:jc w:val="center"/>
        <w:rPr>
          <w:color w:val="000000"/>
          <w:sz w:val="24"/>
          <w:szCs w:val="24"/>
        </w:rPr>
      </w:pPr>
      <w:r w:rsidRPr="00F66667">
        <w:rPr>
          <w:color w:val="000000"/>
          <w:sz w:val="24"/>
          <w:szCs w:val="24"/>
        </w:rPr>
        <w:t>необходимой исполнительной документации на основании требований приказа</w:t>
      </w:r>
    </w:p>
    <w:p w14:paraId="05DCEF5A" w14:textId="77777777" w:rsidR="00F66667" w:rsidRPr="00F66667" w:rsidRDefault="00F66667" w:rsidP="00F66667">
      <w:pPr>
        <w:widowControl w:val="0"/>
        <w:spacing w:line="240" w:lineRule="auto"/>
        <w:jc w:val="center"/>
        <w:rPr>
          <w:color w:val="000000"/>
          <w:sz w:val="24"/>
          <w:szCs w:val="24"/>
        </w:rPr>
      </w:pPr>
      <w:r w:rsidRPr="00F66667">
        <w:rPr>
          <w:color w:val="000000"/>
          <w:sz w:val="24"/>
          <w:szCs w:val="24"/>
        </w:rPr>
        <w:t>Министерства строительства и жилищно-коммунального хозяйства Российской Федерации от 16 мая 2023 г. N 344/пр, ГОСТР 70108-2025и др.</w:t>
      </w:r>
    </w:p>
    <w:p w14:paraId="07D71289" w14:textId="77777777" w:rsidR="00F66667" w:rsidRPr="00F66667" w:rsidRDefault="00F66667" w:rsidP="00F66667">
      <w:pPr>
        <w:widowControl w:val="0"/>
        <w:spacing w:line="240" w:lineRule="auto"/>
        <w:rPr>
          <w:color w:val="000000"/>
          <w:sz w:val="24"/>
          <w:szCs w:val="24"/>
        </w:rPr>
      </w:pPr>
    </w:p>
    <w:p w14:paraId="7409DEC2" w14:textId="77777777" w:rsidR="0088503A" w:rsidRPr="0088503A" w:rsidRDefault="0088503A" w:rsidP="0088503A">
      <w:pPr>
        <w:rPr>
          <w:sz w:val="24"/>
          <w:szCs w:val="24"/>
        </w:rPr>
      </w:pPr>
      <w:r w:rsidRPr="0088503A">
        <w:rPr>
          <w:sz w:val="24"/>
          <w:szCs w:val="24"/>
        </w:rPr>
        <w:t>Перечень необходимой документации на основании требований приказа</w:t>
      </w:r>
    </w:p>
    <w:p w14:paraId="39B3A799" w14:textId="77777777" w:rsidR="0088503A" w:rsidRPr="0088503A" w:rsidRDefault="0088503A" w:rsidP="0088503A">
      <w:pPr>
        <w:rPr>
          <w:sz w:val="24"/>
          <w:szCs w:val="24"/>
        </w:rPr>
      </w:pPr>
      <w:r w:rsidRPr="0088503A">
        <w:rPr>
          <w:sz w:val="24"/>
          <w:szCs w:val="24"/>
        </w:rPr>
        <w:t>Министерства строительства и жилищно-коммунального хозяйства Российской Федерации от 16 мая 2023 г. N 344/пр, ГОСТР 70108-2025и др.</w:t>
      </w:r>
    </w:p>
    <w:p w14:paraId="3C315A72" w14:textId="77777777" w:rsidR="0088503A" w:rsidRPr="0088503A" w:rsidRDefault="0088503A" w:rsidP="0088503A">
      <w:pPr>
        <w:rPr>
          <w:sz w:val="24"/>
          <w:szCs w:val="24"/>
        </w:rPr>
      </w:pPr>
      <w:r w:rsidRPr="0088503A">
        <w:rPr>
          <w:sz w:val="24"/>
          <w:szCs w:val="24"/>
        </w:rPr>
        <w:t xml:space="preserve">-Документы, подтверждающие проведение контроля качества и входного контроля применяемых строительных материалов, изделий, конструкций и оборудования. </w:t>
      </w:r>
    </w:p>
    <w:p w14:paraId="4C67944A" w14:textId="77777777" w:rsidR="0088503A" w:rsidRPr="0088503A" w:rsidRDefault="0088503A" w:rsidP="0088503A">
      <w:pPr>
        <w:rPr>
          <w:sz w:val="24"/>
          <w:szCs w:val="24"/>
        </w:rPr>
      </w:pPr>
      <w:r w:rsidRPr="0088503A">
        <w:rPr>
          <w:sz w:val="24"/>
          <w:szCs w:val="24"/>
        </w:rPr>
        <w:t>- Акт освидетельствования скрытых работ на устройство подвесного потолка (каждый конструктивный элемент потолка отдельно);</w:t>
      </w:r>
    </w:p>
    <w:p w14:paraId="3CB0C2A9" w14:textId="77777777" w:rsidR="0088503A" w:rsidRPr="0088503A" w:rsidRDefault="0088503A" w:rsidP="0088503A">
      <w:pPr>
        <w:rPr>
          <w:sz w:val="24"/>
          <w:szCs w:val="24"/>
        </w:rPr>
      </w:pPr>
      <w:r w:rsidRPr="0088503A">
        <w:rPr>
          <w:sz w:val="24"/>
          <w:szCs w:val="24"/>
        </w:rPr>
        <w:t>- Акт освидетельствования скрытых работ на ремонт стен;</w:t>
      </w:r>
    </w:p>
    <w:p w14:paraId="642896D3" w14:textId="77777777" w:rsidR="0088503A" w:rsidRPr="0088503A" w:rsidRDefault="0088503A" w:rsidP="0088503A">
      <w:pPr>
        <w:rPr>
          <w:sz w:val="24"/>
          <w:szCs w:val="24"/>
        </w:rPr>
      </w:pPr>
      <w:r w:rsidRPr="0088503A">
        <w:rPr>
          <w:sz w:val="24"/>
          <w:szCs w:val="24"/>
        </w:rPr>
        <w:t>- Акт освидетельствования скрытых работ на скрытые электромонтажные работы;</w:t>
      </w:r>
    </w:p>
    <w:p w14:paraId="042EF6CC" w14:textId="77777777" w:rsidR="0088503A" w:rsidRPr="0088503A" w:rsidRDefault="0088503A" w:rsidP="0088503A">
      <w:pPr>
        <w:rPr>
          <w:sz w:val="24"/>
          <w:szCs w:val="24"/>
        </w:rPr>
      </w:pPr>
      <w:r w:rsidRPr="0088503A">
        <w:rPr>
          <w:sz w:val="24"/>
          <w:szCs w:val="24"/>
        </w:rPr>
        <w:t>- Чертеж сетей электроснабжения и электроосвещения;</w:t>
      </w:r>
    </w:p>
    <w:p w14:paraId="18BE90EE" w14:textId="77777777" w:rsidR="0088503A" w:rsidRPr="0088503A" w:rsidRDefault="0088503A" w:rsidP="0088503A">
      <w:pPr>
        <w:rPr>
          <w:sz w:val="24"/>
          <w:szCs w:val="24"/>
        </w:rPr>
      </w:pPr>
      <w:r w:rsidRPr="0088503A">
        <w:rPr>
          <w:sz w:val="24"/>
          <w:szCs w:val="24"/>
        </w:rPr>
        <w:t>- Протокол измерений сопротивления изоляции;</w:t>
      </w:r>
    </w:p>
    <w:p w14:paraId="61CAC35D" w14:textId="77777777" w:rsidR="0088503A" w:rsidRPr="0088503A" w:rsidRDefault="0088503A" w:rsidP="0088503A">
      <w:pPr>
        <w:rPr>
          <w:sz w:val="24"/>
          <w:szCs w:val="24"/>
        </w:rPr>
      </w:pPr>
      <w:r w:rsidRPr="0088503A">
        <w:rPr>
          <w:sz w:val="24"/>
          <w:szCs w:val="24"/>
        </w:rPr>
        <w:t>- Документы по обоснованию стоимости (цены) на применяемые материалы и изделия;</w:t>
      </w:r>
    </w:p>
    <w:p w14:paraId="3AB5BCDF" w14:textId="77777777" w:rsidR="0088503A" w:rsidRPr="0088503A" w:rsidRDefault="0088503A" w:rsidP="0088503A">
      <w:pPr>
        <w:rPr>
          <w:sz w:val="24"/>
          <w:szCs w:val="24"/>
        </w:rPr>
      </w:pPr>
      <w:r w:rsidRPr="0088503A">
        <w:rPr>
          <w:sz w:val="24"/>
          <w:szCs w:val="24"/>
        </w:rPr>
        <w:t>- Паспорта, сертификаты качества на применяемые материалы и изделия;</w:t>
      </w:r>
    </w:p>
    <w:p w14:paraId="691B9B0A" w14:textId="77777777" w:rsidR="0088503A" w:rsidRPr="0088503A" w:rsidRDefault="0088503A" w:rsidP="0088503A">
      <w:pPr>
        <w:rPr>
          <w:sz w:val="24"/>
          <w:szCs w:val="24"/>
        </w:rPr>
      </w:pPr>
      <w:r w:rsidRPr="0088503A">
        <w:rPr>
          <w:sz w:val="24"/>
          <w:szCs w:val="24"/>
        </w:rPr>
        <w:t>- Акты формы КС-2, КС-3;</w:t>
      </w:r>
    </w:p>
    <w:p w14:paraId="12DF1D98" w14:textId="6317BB47" w:rsidR="00D431C3" w:rsidRPr="00D431C3" w:rsidRDefault="0088503A" w:rsidP="0088503A">
      <w:pPr>
        <w:rPr>
          <w:sz w:val="24"/>
          <w:szCs w:val="24"/>
        </w:rPr>
      </w:pPr>
      <w:r w:rsidRPr="0088503A">
        <w:rPr>
          <w:sz w:val="24"/>
          <w:szCs w:val="24"/>
        </w:rPr>
        <w:lastRenderedPageBreak/>
        <w:t>Другие акты и документы необходимые для принятия выполненных работ согласно требованиям и нормативам в строительстве на основания законодательства РФ.</w:t>
      </w:r>
    </w:p>
    <w:tbl>
      <w:tblPr>
        <w:tblW w:w="10915" w:type="dxa"/>
        <w:tblLook w:val="04A0" w:firstRow="1" w:lastRow="0" w:firstColumn="1" w:lastColumn="0" w:noHBand="0" w:noVBand="1"/>
      </w:tblPr>
      <w:tblGrid>
        <w:gridCol w:w="5245"/>
        <w:gridCol w:w="5670"/>
      </w:tblGrid>
      <w:tr w:rsidR="00F66667" w:rsidRPr="00F66667" w14:paraId="1C0864E5" w14:textId="77777777" w:rsidTr="00F66667">
        <w:trPr>
          <w:trHeight w:val="1896"/>
        </w:trPr>
        <w:tc>
          <w:tcPr>
            <w:tcW w:w="5245" w:type="dxa"/>
          </w:tcPr>
          <w:p w14:paraId="5389C88F" w14:textId="77777777" w:rsidR="00F66667" w:rsidRPr="00F66667" w:rsidRDefault="00F66667" w:rsidP="00F66667">
            <w:pPr>
              <w:widowControl w:val="0"/>
              <w:spacing w:line="240" w:lineRule="auto"/>
              <w:outlineLvl w:val="2"/>
              <w:rPr>
                <w:bCs/>
                <w:sz w:val="24"/>
                <w:szCs w:val="24"/>
              </w:rPr>
            </w:pPr>
          </w:p>
          <w:p w14:paraId="67DFF747" w14:textId="77777777" w:rsidR="00F66667" w:rsidRPr="00F66667" w:rsidRDefault="00F66667" w:rsidP="00F66667">
            <w:pPr>
              <w:widowControl w:val="0"/>
              <w:spacing w:line="240" w:lineRule="auto"/>
              <w:outlineLvl w:val="2"/>
              <w:rPr>
                <w:bCs/>
                <w:sz w:val="24"/>
                <w:szCs w:val="24"/>
              </w:rPr>
            </w:pPr>
          </w:p>
          <w:p w14:paraId="161E5D20" w14:textId="77777777" w:rsidR="00F66667" w:rsidRPr="00F66667" w:rsidRDefault="00F66667" w:rsidP="00F66667">
            <w:pPr>
              <w:widowControl w:val="0"/>
              <w:spacing w:line="240" w:lineRule="auto"/>
              <w:outlineLvl w:val="2"/>
              <w:rPr>
                <w:bCs/>
                <w:sz w:val="24"/>
                <w:szCs w:val="24"/>
              </w:rPr>
            </w:pPr>
            <w:r w:rsidRPr="00F66667">
              <w:rPr>
                <w:bCs/>
                <w:sz w:val="24"/>
                <w:szCs w:val="24"/>
              </w:rPr>
              <w:t>Заказчик</w:t>
            </w:r>
          </w:p>
          <w:p w14:paraId="25E7518B" w14:textId="77777777" w:rsidR="00F66667" w:rsidRPr="00F66667" w:rsidRDefault="00F66667" w:rsidP="00F66667">
            <w:pPr>
              <w:widowControl w:val="0"/>
              <w:spacing w:line="240" w:lineRule="auto"/>
              <w:outlineLvl w:val="2"/>
              <w:rPr>
                <w:bCs/>
                <w:sz w:val="24"/>
                <w:szCs w:val="24"/>
              </w:rPr>
            </w:pPr>
            <w:r w:rsidRPr="00F66667">
              <w:rPr>
                <w:bCs/>
                <w:sz w:val="24"/>
                <w:szCs w:val="24"/>
              </w:rPr>
              <w:t>Санкт-Петербургское СУВУ</w:t>
            </w:r>
          </w:p>
          <w:p w14:paraId="36300ED3" w14:textId="77777777" w:rsidR="00F66667" w:rsidRPr="00F66667" w:rsidRDefault="00F66667" w:rsidP="00F66667">
            <w:pPr>
              <w:widowControl w:val="0"/>
              <w:spacing w:line="240" w:lineRule="auto"/>
              <w:rPr>
                <w:sz w:val="24"/>
                <w:szCs w:val="24"/>
              </w:rPr>
            </w:pPr>
            <w:r w:rsidRPr="00F66667">
              <w:rPr>
                <w:sz w:val="24"/>
                <w:szCs w:val="24"/>
              </w:rPr>
              <w:t>Директор</w:t>
            </w:r>
          </w:p>
          <w:p w14:paraId="6CB57982" w14:textId="77777777" w:rsidR="00F66667" w:rsidRPr="00F66667" w:rsidRDefault="00F66667" w:rsidP="00F66667">
            <w:pPr>
              <w:widowControl w:val="0"/>
              <w:spacing w:line="240" w:lineRule="auto"/>
              <w:rPr>
                <w:sz w:val="24"/>
                <w:szCs w:val="24"/>
              </w:rPr>
            </w:pPr>
          </w:p>
          <w:p w14:paraId="09036DA9" w14:textId="77777777" w:rsidR="00F66667" w:rsidRPr="00F66667" w:rsidRDefault="00F66667" w:rsidP="00F66667">
            <w:pPr>
              <w:widowControl w:val="0"/>
              <w:spacing w:line="240" w:lineRule="auto"/>
              <w:rPr>
                <w:sz w:val="24"/>
                <w:szCs w:val="24"/>
              </w:rPr>
            </w:pPr>
          </w:p>
          <w:p w14:paraId="6392A291" w14:textId="77777777" w:rsidR="00F66667" w:rsidRPr="00F66667" w:rsidRDefault="00F66667" w:rsidP="00F66667">
            <w:pPr>
              <w:widowControl w:val="0"/>
              <w:spacing w:line="240" w:lineRule="auto"/>
              <w:rPr>
                <w:sz w:val="24"/>
                <w:szCs w:val="24"/>
              </w:rPr>
            </w:pPr>
            <w:r w:rsidRPr="00F66667">
              <w:rPr>
                <w:sz w:val="24"/>
                <w:szCs w:val="24"/>
              </w:rPr>
              <w:t>________________ / В.В. Миронов/</w:t>
            </w:r>
          </w:p>
          <w:p w14:paraId="0B737B08" w14:textId="77777777" w:rsidR="00F66667" w:rsidRPr="00F66667" w:rsidRDefault="00F66667" w:rsidP="00F66667">
            <w:pPr>
              <w:widowControl w:val="0"/>
              <w:spacing w:line="240" w:lineRule="auto"/>
              <w:rPr>
                <w:sz w:val="24"/>
                <w:szCs w:val="24"/>
              </w:rPr>
            </w:pPr>
            <w:r w:rsidRPr="00F66667">
              <w:rPr>
                <w:sz w:val="24"/>
                <w:szCs w:val="24"/>
              </w:rPr>
              <w:t>м.п.</w:t>
            </w:r>
          </w:p>
        </w:tc>
        <w:tc>
          <w:tcPr>
            <w:tcW w:w="5670" w:type="dxa"/>
          </w:tcPr>
          <w:p w14:paraId="68439A07" w14:textId="77777777" w:rsidR="00F66667" w:rsidRPr="00F66667" w:rsidRDefault="00F66667" w:rsidP="00F66667">
            <w:pPr>
              <w:widowControl w:val="0"/>
              <w:spacing w:line="240" w:lineRule="auto"/>
              <w:outlineLvl w:val="2"/>
              <w:rPr>
                <w:bCs/>
                <w:sz w:val="24"/>
                <w:szCs w:val="24"/>
              </w:rPr>
            </w:pPr>
          </w:p>
          <w:p w14:paraId="0478DA42" w14:textId="77777777" w:rsidR="00F66667" w:rsidRPr="00F66667" w:rsidRDefault="00F66667" w:rsidP="00F66667">
            <w:pPr>
              <w:widowControl w:val="0"/>
              <w:spacing w:line="240" w:lineRule="auto"/>
              <w:outlineLvl w:val="2"/>
              <w:rPr>
                <w:bCs/>
                <w:sz w:val="24"/>
                <w:szCs w:val="24"/>
              </w:rPr>
            </w:pPr>
          </w:p>
          <w:p w14:paraId="2B59D60B" w14:textId="77777777" w:rsidR="00F66667" w:rsidRPr="00F66667" w:rsidRDefault="00F66667" w:rsidP="00F66667">
            <w:pPr>
              <w:widowControl w:val="0"/>
              <w:spacing w:line="240" w:lineRule="auto"/>
              <w:outlineLvl w:val="2"/>
              <w:rPr>
                <w:bCs/>
                <w:sz w:val="24"/>
                <w:szCs w:val="24"/>
              </w:rPr>
            </w:pPr>
            <w:r w:rsidRPr="00F66667">
              <w:rPr>
                <w:bCs/>
                <w:sz w:val="24"/>
                <w:szCs w:val="24"/>
              </w:rPr>
              <w:t>Подрядчик</w:t>
            </w:r>
          </w:p>
          <w:p w14:paraId="30752316" w14:textId="77777777" w:rsidR="00F66667" w:rsidRPr="00F66667" w:rsidRDefault="00F66667" w:rsidP="00F66667">
            <w:pPr>
              <w:widowControl w:val="0"/>
              <w:spacing w:line="240" w:lineRule="auto"/>
              <w:rPr>
                <w:sz w:val="24"/>
                <w:szCs w:val="24"/>
              </w:rPr>
            </w:pPr>
          </w:p>
          <w:p w14:paraId="18CFDA96" w14:textId="77777777" w:rsidR="00F66667" w:rsidRPr="00F66667" w:rsidRDefault="00F66667" w:rsidP="00F66667">
            <w:pPr>
              <w:widowControl w:val="0"/>
              <w:spacing w:line="240" w:lineRule="auto"/>
              <w:rPr>
                <w:sz w:val="24"/>
                <w:szCs w:val="24"/>
              </w:rPr>
            </w:pPr>
          </w:p>
          <w:p w14:paraId="79016CED" w14:textId="77777777" w:rsidR="00F66667" w:rsidRPr="00F66667" w:rsidRDefault="00F66667" w:rsidP="00F66667">
            <w:pPr>
              <w:widowControl w:val="0"/>
              <w:spacing w:line="240" w:lineRule="auto"/>
              <w:rPr>
                <w:sz w:val="24"/>
                <w:szCs w:val="24"/>
              </w:rPr>
            </w:pPr>
          </w:p>
          <w:p w14:paraId="46BCC864" w14:textId="77777777" w:rsidR="00F66667" w:rsidRPr="00F66667" w:rsidRDefault="00F66667" w:rsidP="00F66667">
            <w:pPr>
              <w:widowControl w:val="0"/>
              <w:spacing w:line="240" w:lineRule="auto"/>
              <w:rPr>
                <w:sz w:val="24"/>
                <w:szCs w:val="24"/>
              </w:rPr>
            </w:pPr>
          </w:p>
          <w:p w14:paraId="53608DC0" w14:textId="77777777" w:rsidR="00F66667" w:rsidRPr="00F66667" w:rsidRDefault="00F66667" w:rsidP="00F66667">
            <w:pPr>
              <w:widowControl w:val="0"/>
              <w:spacing w:line="240" w:lineRule="auto"/>
              <w:rPr>
                <w:sz w:val="24"/>
                <w:szCs w:val="24"/>
              </w:rPr>
            </w:pPr>
            <w:r w:rsidRPr="00F66667">
              <w:rPr>
                <w:sz w:val="24"/>
                <w:szCs w:val="24"/>
              </w:rPr>
              <w:t xml:space="preserve">____________________ /___________/ </w:t>
            </w:r>
          </w:p>
          <w:p w14:paraId="3A2AEE65" w14:textId="77777777" w:rsidR="00F66667" w:rsidRPr="00F66667" w:rsidRDefault="00F66667" w:rsidP="00F66667">
            <w:pPr>
              <w:widowControl w:val="0"/>
              <w:spacing w:line="240" w:lineRule="auto"/>
              <w:rPr>
                <w:sz w:val="24"/>
                <w:szCs w:val="24"/>
              </w:rPr>
            </w:pPr>
            <w:r w:rsidRPr="00F66667">
              <w:rPr>
                <w:sz w:val="24"/>
                <w:szCs w:val="24"/>
              </w:rPr>
              <w:t>м.п.</w:t>
            </w:r>
          </w:p>
        </w:tc>
      </w:tr>
    </w:tbl>
    <w:p w14:paraId="0913749E" w14:textId="77777777" w:rsidR="00F66667" w:rsidRPr="00F66667" w:rsidRDefault="00F66667" w:rsidP="00F66667">
      <w:pPr>
        <w:widowControl w:val="0"/>
        <w:spacing w:line="240" w:lineRule="auto"/>
        <w:ind w:firstLine="0"/>
        <w:rPr>
          <w:color w:val="808080"/>
          <w:sz w:val="24"/>
          <w:szCs w:val="24"/>
        </w:rPr>
      </w:pPr>
    </w:p>
    <w:p w14:paraId="4A6D998E" w14:textId="77777777" w:rsidR="00F66667" w:rsidRPr="00F66667" w:rsidRDefault="00F66667" w:rsidP="00F66667">
      <w:pPr>
        <w:widowControl w:val="0"/>
        <w:spacing w:line="240" w:lineRule="auto"/>
        <w:ind w:firstLine="0"/>
        <w:jc w:val="right"/>
        <w:outlineLvl w:val="1"/>
        <w:rPr>
          <w:sz w:val="24"/>
          <w:szCs w:val="24"/>
        </w:rPr>
      </w:pPr>
    </w:p>
    <w:p w14:paraId="69A8B35A" w14:textId="77777777" w:rsidR="00F66667" w:rsidRPr="00F66667" w:rsidRDefault="00F66667" w:rsidP="00F66667">
      <w:pPr>
        <w:widowControl w:val="0"/>
        <w:spacing w:line="240" w:lineRule="auto"/>
        <w:ind w:firstLine="0"/>
        <w:jc w:val="right"/>
        <w:outlineLvl w:val="1"/>
        <w:rPr>
          <w:sz w:val="24"/>
          <w:szCs w:val="24"/>
        </w:rPr>
      </w:pPr>
    </w:p>
    <w:p w14:paraId="07F56A93" w14:textId="77777777" w:rsidR="00F66667" w:rsidRPr="00F66667" w:rsidRDefault="00F66667" w:rsidP="00F66667">
      <w:pPr>
        <w:widowControl w:val="0"/>
        <w:spacing w:line="240" w:lineRule="auto"/>
        <w:ind w:firstLine="0"/>
        <w:jc w:val="right"/>
        <w:outlineLvl w:val="1"/>
        <w:rPr>
          <w:sz w:val="24"/>
          <w:szCs w:val="24"/>
        </w:rPr>
      </w:pPr>
    </w:p>
    <w:p w14:paraId="6D064BF0" w14:textId="77777777" w:rsidR="00F66667" w:rsidRPr="00F66667" w:rsidRDefault="00F66667" w:rsidP="00F66667">
      <w:pPr>
        <w:widowControl w:val="0"/>
        <w:spacing w:line="240" w:lineRule="auto"/>
        <w:ind w:firstLine="0"/>
        <w:jc w:val="right"/>
        <w:outlineLvl w:val="1"/>
        <w:rPr>
          <w:sz w:val="24"/>
          <w:szCs w:val="24"/>
        </w:rPr>
      </w:pPr>
    </w:p>
    <w:p w14:paraId="259C1B6B" w14:textId="77777777" w:rsidR="00F66667" w:rsidRPr="00F66667" w:rsidRDefault="00F66667" w:rsidP="00F66667">
      <w:pPr>
        <w:widowControl w:val="0"/>
        <w:spacing w:line="240" w:lineRule="auto"/>
        <w:ind w:firstLine="0"/>
        <w:jc w:val="right"/>
        <w:rPr>
          <w:sz w:val="24"/>
          <w:szCs w:val="24"/>
        </w:rPr>
      </w:pPr>
    </w:p>
    <w:tbl>
      <w:tblPr>
        <w:tblpPr w:leftFromText="180" w:rightFromText="180" w:vertAnchor="page" w:horzAnchor="margin" w:tblpX="73" w:tblpY="1211"/>
        <w:tblW w:w="4805" w:type="pct"/>
        <w:tblLayout w:type="fixed"/>
        <w:tblCellMar>
          <w:left w:w="119" w:type="dxa"/>
          <w:right w:w="119" w:type="dxa"/>
        </w:tblCellMar>
        <w:tblLook w:val="0000" w:firstRow="0" w:lastRow="0" w:firstColumn="0" w:lastColumn="0" w:noHBand="0" w:noVBand="0"/>
      </w:tblPr>
      <w:tblGrid>
        <w:gridCol w:w="4204"/>
        <w:gridCol w:w="2943"/>
        <w:gridCol w:w="2796"/>
      </w:tblGrid>
      <w:tr w:rsidR="00F66667" w:rsidRPr="00F66667" w14:paraId="718F71AA" w14:textId="77777777" w:rsidTr="00F66667">
        <w:trPr>
          <w:trHeight w:val="1277"/>
        </w:trPr>
        <w:tc>
          <w:tcPr>
            <w:tcW w:w="5000" w:type="pct"/>
            <w:gridSpan w:val="3"/>
          </w:tcPr>
          <w:p w14:paraId="70D49AA1" w14:textId="17C44ABD" w:rsidR="00F66667" w:rsidRPr="00F66667" w:rsidRDefault="00F66667" w:rsidP="00F66667">
            <w:pPr>
              <w:widowControl w:val="0"/>
              <w:spacing w:line="240" w:lineRule="auto"/>
              <w:jc w:val="right"/>
              <w:rPr>
                <w:color w:val="000000"/>
                <w:sz w:val="20"/>
                <w:szCs w:val="20"/>
              </w:rPr>
            </w:pPr>
            <w:r w:rsidRPr="00F66667">
              <w:rPr>
                <w:color w:val="000000"/>
                <w:sz w:val="20"/>
                <w:szCs w:val="20"/>
              </w:rPr>
              <w:lastRenderedPageBreak/>
              <w:t xml:space="preserve">Приложение № </w:t>
            </w:r>
            <w:r w:rsidR="0088503A">
              <w:rPr>
                <w:color w:val="000000"/>
                <w:sz w:val="20"/>
                <w:szCs w:val="20"/>
              </w:rPr>
              <w:t>4</w:t>
            </w:r>
            <w:r w:rsidRPr="00F66667">
              <w:rPr>
                <w:color w:val="000000"/>
                <w:sz w:val="20"/>
                <w:szCs w:val="20"/>
              </w:rPr>
              <w:t xml:space="preserve"> </w:t>
            </w:r>
          </w:p>
          <w:p w14:paraId="273D0CA0" w14:textId="77777777" w:rsidR="00F66667" w:rsidRPr="00F66667" w:rsidRDefault="00F66667" w:rsidP="00F66667">
            <w:pPr>
              <w:widowControl w:val="0"/>
              <w:spacing w:line="240" w:lineRule="auto"/>
              <w:jc w:val="right"/>
              <w:rPr>
                <w:color w:val="000000"/>
                <w:sz w:val="20"/>
                <w:szCs w:val="20"/>
              </w:rPr>
            </w:pPr>
            <w:r w:rsidRPr="00F66667">
              <w:rPr>
                <w:color w:val="000000"/>
                <w:sz w:val="20"/>
                <w:szCs w:val="20"/>
              </w:rPr>
              <w:t xml:space="preserve">к Контракту № __ </w:t>
            </w:r>
          </w:p>
          <w:p w14:paraId="6C1A0C98" w14:textId="77777777" w:rsidR="00F66667" w:rsidRPr="00F66667" w:rsidRDefault="00F66667" w:rsidP="00F66667">
            <w:pPr>
              <w:widowControl w:val="0"/>
              <w:spacing w:line="240" w:lineRule="auto"/>
              <w:jc w:val="right"/>
              <w:rPr>
                <w:b/>
                <w:snapToGrid w:val="0"/>
                <w:color w:val="000000"/>
                <w:sz w:val="20"/>
                <w:szCs w:val="20"/>
              </w:rPr>
            </w:pPr>
            <w:r w:rsidRPr="00F66667">
              <w:rPr>
                <w:color w:val="000000"/>
                <w:sz w:val="20"/>
                <w:szCs w:val="20"/>
              </w:rPr>
              <w:t>от «__»___________20</w:t>
            </w:r>
            <w:r w:rsidR="001561D5">
              <w:rPr>
                <w:color w:val="000000"/>
                <w:sz w:val="20"/>
                <w:szCs w:val="20"/>
              </w:rPr>
              <w:t>__</w:t>
            </w:r>
            <w:r w:rsidRPr="00F66667">
              <w:rPr>
                <w:color w:val="000000"/>
                <w:sz w:val="20"/>
                <w:szCs w:val="20"/>
              </w:rPr>
              <w:t xml:space="preserve"> г.</w:t>
            </w:r>
          </w:p>
          <w:p w14:paraId="3E622572" w14:textId="77777777" w:rsidR="00F66667" w:rsidRPr="00F66667" w:rsidRDefault="00F66667" w:rsidP="00F66667">
            <w:pPr>
              <w:widowControl w:val="0"/>
              <w:spacing w:line="240" w:lineRule="auto"/>
              <w:jc w:val="center"/>
              <w:rPr>
                <w:b/>
                <w:snapToGrid w:val="0"/>
                <w:color w:val="000000"/>
                <w:sz w:val="24"/>
                <w:szCs w:val="24"/>
              </w:rPr>
            </w:pPr>
          </w:p>
          <w:p w14:paraId="56435490" w14:textId="77777777" w:rsidR="00F66667" w:rsidRPr="00F66667" w:rsidRDefault="001561D5" w:rsidP="001561D5">
            <w:pPr>
              <w:widowControl w:val="0"/>
              <w:spacing w:line="240" w:lineRule="auto"/>
              <w:jc w:val="left"/>
              <w:rPr>
                <w:b/>
                <w:snapToGrid w:val="0"/>
                <w:color w:val="000000"/>
                <w:sz w:val="24"/>
                <w:szCs w:val="24"/>
              </w:rPr>
            </w:pPr>
            <w:r w:rsidRPr="00F66667">
              <w:rPr>
                <w:b/>
                <w:snapToGrid w:val="0"/>
                <w:color w:val="000000"/>
                <w:sz w:val="24"/>
                <w:szCs w:val="24"/>
              </w:rPr>
              <w:t>ФОРМА</w:t>
            </w:r>
          </w:p>
          <w:p w14:paraId="70100375" w14:textId="77777777" w:rsidR="00F66667" w:rsidRPr="00F66667" w:rsidRDefault="00F66667" w:rsidP="00F66667">
            <w:pPr>
              <w:widowControl w:val="0"/>
              <w:spacing w:line="240" w:lineRule="auto"/>
              <w:jc w:val="center"/>
              <w:rPr>
                <w:b/>
                <w:snapToGrid w:val="0"/>
                <w:color w:val="000000"/>
                <w:sz w:val="24"/>
                <w:szCs w:val="24"/>
              </w:rPr>
            </w:pPr>
            <w:r w:rsidRPr="00F66667">
              <w:rPr>
                <w:b/>
                <w:snapToGrid w:val="0"/>
                <w:color w:val="000000"/>
                <w:sz w:val="24"/>
                <w:szCs w:val="24"/>
              </w:rPr>
              <w:t>АКТ-ДОПУСКА</w:t>
            </w:r>
          </w:p>
          <w:p w14:paraId="316195F7" w14:textId="77777777" w:rsidR="00F66667" w:rsidRPr="00F66667" w:rsidRDefault="00F66667" w:rsidP="00F66667">
            <w:pPr>
              <w:widowControl w:val="0"/>
              <w:spacing w:line="240" w:lineRule="auto"/>
              <w:jc w:val="center"/>
              <w:rPr>
                <w:b/>
                <w:snapToGrid w:val="0"/>
                <w:color w:val="000000"/>
                <w:sz w:val="24"/>
                <w:szCs w:val="24"/>
              </w:rPr>
            </w:pPr>
            <w:r w:rsidRPr="00F66667">
              <w:rPr>
                <w:b/>
                <w:snapToGrid w:val="0"/>
                <w:color w:val="000000"/>
                <w:sz w:val="24"/>
                <w:szCs w:val="24"/>
              </w:rPr>
              <w:t>для производства</w:t>
            </w:r>
            <w:r w:rsidRPr="00F66667">
              <w:rPr>
                <w:b/>
                <w:snapToGrid w:val="0"/>
                <w:sz w:val="24"/>
                <w:szCs w:val="24"/>
              </w:rPr>
              <w:t xml:space="preserve"> </w:t>
            </w:r>
            <w:r w:rsidRPr="00F66667">
              <w:rPr>
                <w:b/>
                <w:snapToGrid w:val="0"/>
                <w:color w:val="000000"/>
                <w:sz w:val="24"/>
                <w:szCs w:val="24"/>
              </w:rPr>
              <w:t>работ на территории (организации)</w:t>
            </w:r>
          </w:p>
          <w:p w14:paraId="07C30551" w14:textId="77777777" w:rsidR="00F66667" w:rsidRPr="00F66667" w:rsidRDefault="00F66667" w:rsidP="00F66667">
            <w:pPr>
              <w:widowControl w:val="0"/>
              <w:spacing w:line="240" w:lineRule="auto"/>
              <w:jc w:val="center"/>
              <w:rPr>
                <w:b/>
                <w:snapToGrid w:val="0"/>
                <w:color w:val="000000"/>
                <w:sz w:val="24"/>
                <w:szCs w:val="24"/>
              </w:rPr>
            </w:pPr>
          </w:p>
          <w:p w14:paraId="5FAFAD12" w14:textId="77777777" w:rsidR="00F66667" w:rsidRPr="00F66667" w:rsidRDefault="00F66667" w:rsidP="00F66667">
            <w:pPr>
              <w:spacing w:line="240" w:lineRule="auto"/>
              <w:rPr>
                <w:sz w:val="24"/>
                <w:szCs w:val="24"/>
              </w:rPr>
            </w:pPr>
            <w:r w:rsidRPr="00F66667">
              <w:rPr>
                <w:sz w:val="24"/>
                <w:szCs w:val="24"/>
              </w:rPr>
              <w:t xml:space="preserve">г. </w:t>
            </w:r>
            <w:r w:rsidR="00EE6F4B">
              <w:rPr>
                <w:sz w:val="24"/>
                <w:szCs w:val="24"/>
              </w:rPr>
              <w:t xml:space="preserve">Санкт-Петербург                                                                                    </w:t>
            </w:r>
            <w:r w:rsidRPr="00F66667">
              <w:rPr>
                <w:sz w:val="24"/>
                <w:szCs w:val="24"/>
              </w:rPr>
              <w:t>«____»________20__ г.</w:t>
            </w:r>
          </w:p>
        </w:tc>
      </w:tr>
      <w:tr w:rsidR="00F66667" w:rsidRPr="00F66667" w14:paraId="0ABE9942" w14:textId="77777777" w:rsidTr="00F66667">
        <w:tc>
          <w:tcPr>
            <w:tcW w:w="5000" w:type="pct"/>
            <w:gridSpan w:val="3"/>
          </w:tcPr>
          <w:p w14:paraId="270876B4" w14:textId="77777777" w:rsidR="00F66667" w:rsidRPr="00F66667" w:rsidRDefault="00F66667" w:rsidP="00EE6F4B">
            <w:pPr>
              <w:spacing w:line="240" w:lineRule="auto"/>
              <w:ind w:firstLine="225"/>
              <w:jc w:val="center"/>
              <w:rPr>
                <w:b/>
                <w:sz w:val="24"/>
                <w:szCs w:val="24"/>
                <w:u w:val="single"/>
              </w:rPr>
            </w:pPr>
            <w:r w:rsidRPr="00F66667">
              <w:rPr>
                <w:b/>
                <w:sz w:val="24"/>
                <w:szCs w:val="24"/>
                <w:u w:val="single"/>
              </w:rPr>
              <w:t>Санкт-Петербургское СУВУ</w:t>
            </w:r>
          </w:p>
        </w:tc>
      </w:tr>
      <w:tr w:rsidR="00F66667" w:rsidRPr="00F66667" w14:paraId="3E9988DE" w14:textId="77777777" w:rsidTr="00F66667">
        <w:trPr>
          <w:trHeight w:val="540"/>
        </w:trPr>
        <w:tc>
          <w:tcPr>
            <w:tcW w:w="5000" w:type="pct"/>
            <w:gridSpan w:val="3"/>
          </w:tcPr>
          <w:p w14:paraId="4D0A1F7D" w14:textId="77777777" w:rsidR="00F66667" w:rsidRPr="00F66667" w:rsidRDefault="00F66667" w:rsidP="00F66667">
            <w:pPr>
              <w:spacing w:line="240" w:lineRule="auto"/>
              <w:ind w:firstLine="225"/>
              <w:jc w:val="center"/>
              <w:rPr>
                <w:sz w:val="20"/>
                <w:szCs w:val="20"/>
              </w:rPr>
            </w:pPr>
            <w:r w:rsidRPr="00F66667">
              <w:rPr>
                <w:sz w:val="20"/>
                <w:szCs w:val="20"/>
              </w:rPr>
              <w:t>наименование организации (действующего предприятия или строящегося объекта)</w:t>
            </w:r>
          </w:p>
          <w:p w14:paraId="1866E630" w14:textId="77777777" w:rsidR="00F66667" w:rsidRPr="00F66667" w:rsidRDefault="00F66667" w:rsidP="00F66667">
            <w:pPr>
              <w:spacing w:line="240" w:lineRule="auto"/>
              <w:ind w:firstLine="225"/>
              <w:jc w:val="center"/>
              <w:rPr>
                <w:sz w:val="24"/>
                <w:szCs w:val="24"/>
              </w:rPr>
            </w:pPr>
          </w:p>
        </w:tc>
      </w:tr>
      <w:tr w:rsidR="00F66667" w:rsidRPr="00F66667" w14:paraId="66291594" w14:textId="77777777" w:rsidTr="00F66667">
        <w:tc>
          <w:tcPr>
            <w:tcW w:w="5000" w:type="pct"/>
            <w:gridSpan w:val="3"/>
          </w:tcPr>
          <w:p w14:paraId="232486CA" w14:textId="77777777" w:rsidR="00F66667" w:rsidRPr="00F66667" w:rsidRDefault="00F66667" w:rsidP="00F66667">
            <w:pPr>
              <w:spacing w:line="240" w:lineRule="auto"/>
              <w:rPr>
                <w:sz w:val="24"/>
                <w:szCs w:val="24"/>
              </w:rPr>
            </w:pPr>
            <w:r w:rsidRPr="00F66667">
              <w:rPr>
                <w:sz w:val="24"/>
                <w:szCs w:val="24"/>
              </w:rPr>
              <w:t xml:space="preserve">Мы, нижеподписавшиеся, представитель Санкт-Петербургского СУВУ (Заказчик) _____________________________________________________________________________ </w:t>
            </w:r>
          </w:p>
          <w:p w14:paraId="4B53BA90" w14:textId="77777777" w:rsidR="00F66667" w:rsidRPr="00F66667" w:rsidRDefault="00F66667" w:rsidP="00F66667">
            <w:pPr>
              <w:spacing w:line="240" w:lineRule="auto"/>
              <w:jc w:val="center"/>
              <w:rPr>
                <w:sz w:val="20"/>
                <w:szCs w:val="20"/>
              </w:rPr>
            </w:pPr>
            <w:r w:rsidRPr="00F66667">
              <w:rPr>
                <w:sz w:val="20"/>
                <w:szCs w:val="20"/>
              </w:rPr>
              <w:t>(Ф.И.О., должность)</w:t>
            </w:r>
          </w:p>
        </w:tc>
      </w:tr>
      <w:tr w:rsidR="00F66667" w:rsidRPr="00F66667" w14:paraId="165107EC" w14:textId="77777777" w:rsidTr="00F66667">
        <w:trPr>
          <w:trHeight w:val="1865"/>
        </w:trPr>
        <w:tc>
          <w:tcPr>
            <w:tcW w:w="5000" w:type="pct"/>
            <w:gridSpan w:val="3"/>
          </w:tcPr>
          <w:p w14:paraId="512DC4DA" w14:textId="77777777" w:rsidR="00F66667" w:rsidRPr="00F66667" w:rsidRDefault="00F66667" w:rsidP="00F66667">
            <w:pPr>
              <w:spacing w:line="240" w:lineRule="auto"/>
              <w:rPr>
                <w:sz w:val="24"/>
                <w:szCs w:val="24"/>
              </w:rPr>
            </w:pPr>
            <w:r w:rsidRPr="00F66667">
              <w:rPr>
                <w:sz w:val="24"/>
                <w:szCs w:val="24"/>
              </w:rPr>
              <w:t xml:space="preserve">Представитель Подрядчика (субподрядчика) __________________________________ </w:t>
            </w:r>
          </w:p>
          <w:p w14:paraId="63E5C339" w14:textId="77777777" w:rsidR="00F66667" w:rsidRPr="00F66667" w:rsidRDefault="00F66667" w:rsidP="00F66667">
            <w:pPr>
              <w:spacing w:line="240" w:lineRule="auto"/>
              <w:jc w:val="center"/>
              <w:rPr>
                <w:sz w:val="20"/>
                <w:szCs w:val="20"/>
              </w:rPr>
            </w:pPr>
            <w:r w:rsidRPr="00F66667">
              <w:rPr>
                <w:sz w:val="20"/>
                <w:szCs w:val="20"/>
              </w:rPr>
              <w:t>(Ф.И.О., должность)</w:t>
            </w:r>
          </w:p>
          <w:p w14:paraId="007F4E5B" w14:textId="77777777" w:rsidR="00F66667" w:rsidRPr="00F66667" w:rsidRDefault="00F66667" w:rsidP="00F66667">
            <w:pPr>
              <w:spacing w:line="240" w:lineRule="auto"/>
              <w:rPr>
                <w:sz w:val="24"/>
                <w:szCs w:val="24"/>
              </w:rPr>
            </w:pPr>
            <w:r w:rsidRPr="00F66667">
              <w:rPr>
                <w:b/>
                <w:sz w:val="24"/>
                <w:szCs w:val="24"/>
              </w:rPr>
              <w:t>составили настоящий акт о нижеследующем</w:t>
            </w:r>
            <w:r w:rsidRPr="00F66667">
              <w:rPr>
                <w:sz w:val="24"/>
                <w:szCs w:val="24"/>
              </w:rPr>
              <w:t>,</w:t>
            </w:r>
          </w:p>
          <w:p w14:paraId="2EEDBB12" w14:textId="77777777" w:rsidR="00F66667" w:rsidRPr="00F66667" w:rsidRDefault="00F66667" w:rsidP="00F66667">
            <w:pPr>
              <w:spacing w:line="240" w:lineRule="auto"/>
              <w:rPr>
                <w:sz w:val="24"/>
                <w:szCs w:val="24"/>
              </w:rPr>
            </w:pPr>
          </w:p>
          <w:p w14:paraId="712E7C5A" w14:textId="77777777" w:rsidR="00F66667" w:rsidRPr="00F66667" w:rsidRDefault="00F66667" w:rsidP="00F66667">
            <w:pPr>
              <w:spacing w:line="240" w:lineRule="auto"/>
              <w:rPr>
                <w:sz w:val="24"/>
                <w:szCs w:val="24"/>
              </w:rPr>
            </w:pPr>
            <w:r w:rsidRPr="00F66667">
              <w:rPr>
                <w:sz w:val="24"/>
                <w:szCs w:val="24"/>
              </w:rPr>
              <w:t>Заказчик предоставляет участок (территорию), ограниченную координатами</w:t>
            </w:r>
          </w:p>
          <w:p w14:paraId="1F6573BC" w14:textId="77777777" w:rsidR="00F66667" w:rsidRPr="00F66667" w:rsidRDefault="00F66667" w:rsidP="00F66667">
            <w:pPr>
              <w:spacing w:line="240" w:lineRule="auto"/>
              <w:rPr>
                <w:sz w:val="24"/>
                <w:szCs w:val="24"/>
              </w:rPr>
            </w:pPr>
            <w:r w:rsidRPr="00F66667">
              <w:rPr>
                <w:sz w:val="24"/>
                <w:szCs w:val="24"/>
              </w:rPr>
              <w:t xml:space="preserve">________________________________________________________________________ </w:t>
            </w:r>
          </w:p>
          <w:p w14:paraId="1215A5E0" w14:textId="77777777" w:rsidR="00F66667" w:rsidRPr="00F66667" w:rsidRDefault="00F66667" w:rsidP="00F66667">
            <w:pPr>
              <w:spacing w:line="240" w:lineRule="auto"/>
              <w:jc w:val="center"/>
              <w:rPr>
                <w:sz w:val="20"/>
                <w:szCs w:val="20"/>
              </w:rPr>
            </w:pPr>
            <w:r w:rsidRPr="00F66667">
              <w:rPr>
                <w:sz w:val="20"/>
                <w:szCs w:val="20"/>
              </w:rPr>
              <w:t>(наименование осей, отметок и номер чертежа)</w:t>
            </w:r>
          </w:p>
          <w:p w14:paraId="63894D27" w14:textId="77777777" w:rsidR="00F66667" w:rsidRPr="00F66667" w:rsidRDefault="00F66667" w:rsidP="00F66667">
            <w:pPr>
              <w:spacing w:line="240" w:lineRule="auto"/>
              <w:rPr>
                <w:sz w:val="24"/>
                <w:szCs w:val="24"/>
              </w:rPr>
            </w:pPr>
          </w:p>
          <w:p w14:paraId="2561B5A6" w14:textId="77777777" w:rsidR="00F66667" w:rsidRPr="00F66667" w:rsidRDefault="00F66667" w:rsidP="00F66667">
            <w:pPr>
              <w:spacing w:line="240" w:lineRule="auto"/>
              <w:rPr>
                <w:sz w:val="24"/>
                <w:szCs w:val="24"/>
              </w:rPr>
            </w:pPr>
            <w:r w:rsidRPr="00F66667">
              <w:rPr>
                <w:sz w:val="24"/>
                <w:szCs w:val="24"/>
              </w:rPr>
              <w:t>для производства на нем: __________________________________________________,</w:t>
            </w:r>
          </w:p>
          <w:p w14:paraId="30826B09" w14:textId="77777777" w:rsidR="00F66667" w:rsidRPr="00F66667" w:rsidRDefault="00F66667" w:rsidP="00F66667">
            <w:pPr>
              <w:spacing w:line="240" w:lineRule="auto"/>
              <w:jc w:val="center"/>
              <w:rPr>
                <w:sz w:val="20"/>
                <w:szCs w:val="20"/>
              </w:rPr>
            </w:pPr>
            <w:r w:rsidRPr="00F66667">
              <w:rPr>
                <w:sz w:val="20"/>
                <w:szCs w:val="20"/>
              </w:rPr>
              <w:t>(наименование работ)</w:t>
            </w:r>
          </w:p>
        </w:tc>
      </w:tr>
      <w:tr w:rsidR="00F66667" w:rsidRPr="00F66667" w14:paraId="046ABDA8" w14:textId="77777777" w:rsidTr="00F66667">
        <w:tc>
          <w:tcPr>
            <w:tcW w:w="5000" w:type="pct"/>
            <w:gridSpan w:val="3"/>
            <w:tcBorders>
              <w:bottom w:val="single" w:sz="4" w:space="0" w:color="auto"/>
            </w:tcBorders>
          </w:tcPr>
          <w:p w14:paraId="3DA99F6F" w14:textId="77777777" w:rsidR="00F66667" w:rsidRPr="00F66667" w:rsidRDefault="00F66667" w:rsidP="00F66667">
            <w:pPr>
              <w:spacing w:line="240" w:lineRule="auto"/>
              <w:rPr>
                <w:sz w:val="24"/>
                <w:szCs w:val="24"/>
              </w:rPr>
            </w:pPr>
          </w:p>
          <w:p w14:paraId="2F562FBB" w14:textId="77777777" w:rsidR="00F66667" w:rsidRPr="00F66667" w:rsidRDefault="00F66667" w:rsidP="00F66667">
            <w:pPr>
              <w:spacing w:line="240" w:lineRule="auto"/>
              <w:rPr>
                <w:sz w:val="24"/>
                <w:szCs w:val="24"/>
              </w:rPr>
            </w:pPr>
            <w:r w:rsidRPr="00F66667">
              <w:rPr>
                <w:sz w:val="24"/>
                <w:szCs w:val="24"/>
              </w:rPr>
              <w:t>под руководством ответственного технического персонала - представителя Подрядчика на следующий срок:</w:t>
            </w:r>
          </w:p>
          <w:p w14:paraId="1871DA93" w14:textId="77777777" w:rsidR="00F66667" w:rsidRPr="00F66667" w:rsidRDefault="00F66667" w:rsidP="00F66667">
            <w:pPr>
              <w:spacing w:line="240" w:lineRule="auto"/>
              <w:rPr>
                <w:sz w:val="24"/>
                <w:szCs w:val="24"/>
              </w:rPr>
            </w:pPr>
            <w:r w:rsidRPr="00F66667">
              <w:rPr>
                <w:sz w:val="24"/>
                <w:szCs w:val="24"/>
              </w:rPr>
              <w:t>начало «____»___________ 20___г.                       и окончание «____»__________20___г.</w:t>
            </w:r>
          </w:p>
          <w:p w14:paraId="62DAF15F" w14:textId="77777777" w:rsidR="00F66667" w:rsidRPr="00F66667" w:rsidRDefault="00F66667" w:rsidP="00F66667">
            <w:pPr>
              <w:spacing w:line="240" w:lineRule="auto"/>
              <w:rPr>
                <w:sz w:val="24"/>
                <w:szCs w:val="24"/>
              </w:rPr>
            </w:pPr>
          </w:p>
        </w:tc>
      </w:tr>
      <w:tr w:rsidR="00F66667" w:rsidRPr="00F66667" w14:paraId="5CD97029" w14:textId="77777777" w:rsidTr="00F66667">
        <w:tc>
          <w:tcPr>
            <w:tcW w:w="5000" w:type="pct"/>
            <w:gridSpan w:val="3"/>
            <w:tcBorders>
              <w:top w:val="single" w:sz="4" w:space="0" w:color="auto"/>
              <w:left w:val="single" w:sz="4" w:space="0" w:color="auto"/>
              <w:bottom w:val="single" w:sz="4" w:space="0" w:color="auto"/>
              <w:right w:val="single" w:sz="4" w:space="0" w:color="auto"/>
            </w:tcBorders>
          </w:tcPr>
          <w:p w14:paraId="0DFA77FA" w14:textId="77777777" w:rsidR="00F66667" w:rsidRPr="001561D5" w:rsidRDefault="00F66667" w:rsidP="00F66667">
            <w:pPr>
              <w:spacing w:line="240" w:lineRule="auto"/>
              <w:ind w:firstLine="225"/>
              <w:rPr>
                <w:sz w:val="20"/>
                <w:szCs w:val="20"/>
              </w:rPr>
            </w:pPr>
            <w:r w:rsidRPr="001561D5">
              <w:rPr>
                <w:sz w:val="20"/>
                <w:szCs w:val="20"/>
              </w:rPr>
              <w:t>До начала работ необходимо выполнить следующие мероприятия, обеспечивающие безопасность производства работ.</w:t>
            </w:r>
          </w:p>
        </w:tc>
      </w:tr>
      <w:tr w:rsidR="00F66667" w:rsidRPr="00F66667" w14:paraId="162B9240" w14:textId="77777777" w:rsidTr="00F66667">
        <w:tc>
          <w:tcPr>
            <w:tcW w:w="2114" w:type="pct"/>
            <w:tcBorders>
              <w:top w:val="single" w:sz="4" w:space="0" w:color="auto"/>
              <w:left w:val="single" w:sz="4" w:space="0" w:color="auto"/>
              <w:bottom w:val="single" w:sz="4" w:space="0" w:color="auto"/>
              <w:right w:val="single" w:sz="4" w:space="0" w:color="auto"/>
            </w:tcBorders>
          </w:tcPr>
          <w:p w14:paraId="1CB0B388" w14:textId="77777777" w:rsidR="00F66667" w:rsidRPr="001561D5" w:rsidRDefault="00F66667" w:rsidP="00F66667">
            <w:pPr>
              <w:spacing w:line="240" w:lineRule="auto"/>
              <w:ind w:firstLine="225"/>
              <w:jc w:val="center"/>
              <w:rPr>
                <w:sz w:val="20"/>
                <w:szCs w:val="20"/>
              </w:rPr>
            </w:pPr>
            <w:r w:rsidRPr="001561D5">
              <w:rPr>
                <w:sz w:val="20"/>
                <w:szCs w:val="20"/>
              </w:rPr>
              <w:t xml:space="preserve">Наименование мероприятия </w:t>
            </w:r>
          </w:p>
        </w:tc>
        <w:tc>
          <w:tcPr>
            <w:tcW w:w="1480" w:type="pct"/>
            <w:tcBorders>
              <w:top w:val="single" w:sz="4" w:space="0" w:color="auto"/>
              <w:left w:val="single" w:sz="4" w:space="0" w:color="auto"/>
              <w:bottom w:val="single" w:sz="4" w:space="0" w:color="auto"/>
              <w:right w:val="single" w:sz="4" w:space="0" w:color="auto"/>
            </w:tcBorders>
          </w:tcPr>
          <w:p w14:paraId="41E42BB1" w14:textId="77777777" w:rsidR="00F66667" w:rsidRPr="001561D5" w:rsidRDefault="00F66667" w:rsidP="00F66667">
            <w:pPr>
              <w:spacing w:line="240" w:lineRule="auto"/>
              <w:ind w:firstLine="225"/>
              <w:jc w:val="center"/>
              <w:rPr>
                <w:sz w:val="20"/>
                <w:szCs w:val="20"/>
              </w:rPr>
            </w:pPr>
            <w:r w:rsidRPr="001561D5">
              <w:rPr>
                <w:sz w:val="20"/>
                <w:szCs w:val="20"/>
              </w:rPr>
              <w:t xml:space="preserve">Срок выполнения </w:t>
            </w:r>
          </w:p>
        </w:tc>
        <w:tc>
          <w:tcPr>
            <w:tcW w:w="1407" w:type="pct"/>
            <w:tcBorders>
              <w:top w:val="single" w:sz="4" w:space="0" w:color="auto"/>
              <w:left w:val="single" w:sz="4" w:space="0" w:color="auto"/>
              <w:bottom w:val="single" w:sz="4" w:space="0" w:color="auto"/>
              <w:right w:val="single" w:sz="4" w:space="0" w:color="auto"/>
            </w:tcBorders>
          </w:tcPr>
          <w:p w14:paraId="696D037C" w14:textId="77777777" w:rsidR="00F66667" w:rsidRPr="001561D5" w:rsidRDefault="00F66667" w:rsidP="00F66667">
            <w:pPr>
              <w:spacing w:line="240" w:lineRule="auto"/>
              <w:ind w:firstLine="225"/>
              <w:jc w:val="center"/>
              <w:rPr>
                <w:sz w:val="20"/>
                <w:szCs w:val="20"/>
              </w:rPr>
            </w:pPr>
            <w:r w:rsidRPr="001561D5">
              <w:rPr>
                <w:sz w:val="20"/>
                <w:szCs w:val="20"/>
              </w:rPr>
              <w:t>Подрядчик</w:t>
            </w:r>
          </w:p>
        </w:tc>
      </w:tr>
      <w:tr w:rsidR="00F66667" w:rsidRPr="00F66667" w14:paraId="7845C1E7" w14:textId="77777777" w:rsidTr="00F66667">
        <w:trPr>
          <w:trHeight w:val="491"/>
        </w:trPr>
        <w:tc>
          <w:tcPr>
            <w:tcW w:w="2114" w:type="pct"/>
            <w:tcBorders>
              <w:top w:val="single" w:sz="4" w:space="0" w:color="auto"/>
              <w:left w:val="single" w:sz="4" w:space="0" w:color="auto"/>
              <w:bottom w:val="single" w:sz="4" w:space="0" w:color="auto"/>
              <w:right w:val="single" w:sz="4" w:space="0" w:color="auto"/>
            </w:tcBorders>
          </w:tcPr>
          <w:p w14:paraId="209671CD" w14:textId="77777777" w:rsidR="00F66667" w:rsidRPr="001561D5" w:rsidRDefault="00F66667" w:rsidP="00F66667">
            <w:pPr>
              <w:spacing w:line="240" w:lineRule="auto"/>
              <w:ind w:firstLine="225"/>
              <w:rPr>
                <w:sz w:val="20"/>
                <w:szCs w:val="20"/>
              </w:rPr>
            </w:pPr>
          </w:p>
        </w:tc>
        <w:tc>
          <w:tcPr>
            <w:tcW w:w="1480" w:type="pct"/>
            <w:tcBorders>
              <w:top w:val="single" w:sz="4" w:space="0" w:color="auto"/>
              <w:left w:val="single" w:sz="4" w:space="0" w:color="auto"/>
              <w:bottom w:val="single" w:sz="4" w:space="0" w:color="auto"/>
              <w:right w:val="single" w:sz="4" w:space="0" w:color="auto"/>
            </w:tcBorders>
          </w:tcPr>
          <w:p w14:paraId="46988310" w14:textId="77777777" w:rsidR="00F66667" w:rsidRPr="001561D5" w:rsidRDefault="00F66667" w:rsidP="00F66667">
            <w:pPr>
              <w:spacing w:line="240" w:lineRule="auto"/>
              <w:ind w:firstLine="225"/>
              <w:rPr>
                <w:sz w:val="20"/>
                <w:szCs w:val="20"/>
              </w:rPr>
            </w:pPr>
          </w:p>
        </w:tc>
        <w:tc>
          <w:tcPr>
            <w:tcW w:w="1407" w:type="pct"/>
            <w:tcBorders>
              <w:top w:val="single" w:sz="4" w:space="0" w:color="auto"/>
              <w:left w:val="single" w:sz="4" w:space="0" w:color="auto"/>
              <w:bottom w:val="single" w:sz="4" w:space="0" w:color="auto"/>
              <w:right w:val="single" w:sz="4" w:space="0" w:color="auto"/>
            </w:tcBorders>
          </w:tcPr>
          <w:p w14:paraId="63E8E27D" w14:textId="77777777" w:rsidR="00F66667" w:rsidRPr="001561D5" w:rsidRDefault="00F66667" w:rsidP="00F66667">
            <w:pPr>
              <w:spacing w:line="240" w:lineRule="auto"/>
              <w:ind w:firstLine="225"/>
              <w:rPr>
                <w:sz w:val="20"/>
                <w:szCs w:val="20"/>
              </w:rPr>
            </w:pPr>
          </w:p>
        </w:tc>
      </w:tr>
      <w:tr w:rsidR="00F66667" w:rsidRPr="00F66667" w14:paraId="437306DE" w14:textId="77777777" w:rsidTr="00F66667">
        <w:trPr>
          <w:trHeight w:val="433"/>
        </w:trPr>
        <w:tc>
          <w:tcPr>
            <w:tcW w:w="2114" w:type="pct"/>
            <w:tcBorders>
              <w:top w:val="single" w:sz="4" w:space="0" w:color="auto"/>
              <w:left w:val="single" w:sz="4" w:space="0" w:color="auto"/>
              <w:bottom w:val="single" w:sz="4" w:space="0" w:color="auto"/>
              <w:right w:val="single" w:sz="4" w:space="0" w:color="auto"/>
            </w:tcBorders>
          </w:tcPr>
          <w:p w14:paraId="272CBBB9" w14:textId="77777777" w:rsidR="00F66667" w:rsidRPr="00F66667" w:rsidRDefault="00F66667" w:rsidP="00F66667">
            <w:pPr>
              <w:spacing w:line="240" w:lineRule="auto"/>
              <w:ind w:firstLine="225"/>
              <w:rPr>
                <w:sz w:val="24"/>
                <w:szCs w:val="24"/>
              </w:rPr>
            </w:pPr>
          </w:p>
        </w:tc>
        <w:tc>
          <w:tcPr>
            <w:tcW w:w="1480" w:type="pct"/>
            <w:tcBorders>
              <w:top w:val="single" w:sz="4" w:space="0" w:color="auto"/>
              <w:left w:val="single" w:sz="4" w:space="0" w:color="auto"/>
              <w:bottom w:val="single" w:sz="4" w:space="0" w:color="auto"/>
              <w:right w:val="single" w:sz="4" w:space="0" w:color="auto"/>
            </w:tcBorders>
          </w:tcPr>
          <w:p w14:paraId="7A2A64F8" w14:textId="77777777" w:rsidR="00F66667" w:rsidRPr="00F66667" w:rsidRDefault="00F66667" w:rsidP="00F66667">
            <w:pPr>
              <w:spacing w:line="240" w:lineRule="auto"/>
              <w:ind w:firstLine="225"/>
              <w:rPr>
                <w:sz w:val="24"/>
                <w:szCs w:val="24"/>
              </w:rPr>
            </w:pPr>
          </w:p>
        </w:tc>
        <w:tc>
          <w:tcPr>
            <w:tcW w:w="1407" w:type="pct"/>
            <w:tcBorders>
              <w:top w:val="single" w:sz="4" w:space="0" w:color="auto"/>
              <w:left w:val="single" w:sz="4" w:space="0" w:color="auto"/>
              <w:bottom w:val="single" w:sz="4" w:space="0" w:color="auto"/>
              <w:right w:val="single" w:sz="4" w:space="0" w:color="auto"/>
            </w:tcBorders>
          </w:tcPr>
          <w:p w14:paraId="47708A36" w14:textId="77777777" w:rsidR="00F66667" w:rsidRPr="00F66667" w:rsidRDefault="00F66667" w:rsidP="00F66667">
            <w:pPr>
              <w:spacing w:line="240" w:lineRule="auto"/>
              <w:ind w:firstLine="225"/>
              <w:rPr>
                <w:sz w:val="24"/>
                <w:szCs w:val="24"/>
              </w:rPr>
            </w:pPr>
          </w:p>
        </w:tc>
      </w:tr>
      <w:tr w:rsidR="00F66667" w:rsidRPr="00F66667" w14:paraId="45ADEE3A" w14:textId="77777777" w:rsidTr="00F66667">
        <w:tc>
          <w:tcPr>
            <w:tcW w:w="5000" w:type="pct"/>
            <w:gridSpan w:val="3"/>
            <w:tcBorders>
              <w:top w:val="single" w:sz="4" w:space="0" w:color="auto"/>
            </w:tcBorders>
          </w:tcPr>
          <w:p w14:paraId="2EDB56E7" w14:textId="77777777" w:rsidR="00F66667" w:rsidRPr="00F66667" w:rsidRDefault="00F66667" w:rsidP="00F66667">
            <w:pPr>
              <w:spacing w:line="240" w:lineRule="auto"/>
              <w:ind w:firstLine="225"/>
              <w:rPr>
                <w:sz w:val="24"/>
                <w:szCs w:val="24"/>
              </w:rPr>
            </w:pPr>
          </w:p>
          <w:p w14:paraId="2FA1B71B" w14:textId="77777777" w:rsidR="00F66667" w:rsidRPr="00F66667" w:rsidRDefault="00F66667" w:rsidP="00F66667">
            <w:pPr>
              <w:spacing w:line="240" w:lineRule="auto"/>
              <w:rPr>
                <w:sz w:val="24"/>
                <w:szCs w:val="24"/>
              </w:rPr>
            </w:pPr>
            <w:r w:rsidRPr="00F66667">
              <w:rPr>
                <w:sz w:val="24"/>
                <w:szCs w:val="24"/>
              </w:rPr>
              <w:t>Представитель Подрядчика                           _________________________ _____________</w:t>
            </w:r>
          </w:p>
          <w:p w14:paraId="69FA62D1" w14:textId="77777777" w:rsidR="00F66667" w:rsidRPr="00F66667" w:rsidRDefault="00F66667" w:rsidP="00F66667">
            <w:pPr>
              <w:spacing w:line="240" w:lineRule="auto"/>
              <w:ind w:firstLine="225"/>
              <w:rPr>
                <w:sz w:val="20"/>
                <w:szCs w:val="20"/>
              </w:rPr>
            </w:pPr>
            <w:r w:rsidRPr="00F66667">
              <w:rPr>
                <w:sz w:val="24"/>
                <w:szCs w:val="24"/>
              </w:rPr>
              <w:t xml:space="preserve">                                                                                             </w:t>
            </w:r>
            <w:r w:rsidRPr="00F66667">
              <w:rPr>
                <w:sz w:val="20"/>
                <w:szCs w:val="20"/>
              </w:rPr>
              <w:t>(подпись)                     (расшифровка)</w:t>
            </w:r>
          </w:p>
        </w:tc>
      </w:tr>
      <w:tr w:rsidR="00F66667" w:rsidRPr="00F66667" w14:paraId="3913EBCB" w14:textId="77777777" w:rsidTr="00F66667">
        <w:tc>
          <w:tcPr>
            <w:tcW w:w="5000" w:type="pct"/>
            <w:gridSpan w:val="3"/>
          </w:tcPr>
          <w:p w14:paraId="3C98FC0A" w14:textId="77777777" w:rsidR="00F66667" w:rsidRPr="00F66667" w:rsidRDefault="00F66667" w:rsidP="00F66667">
            <w:pPr>
              <w:spacing w:line="240" w:lineRule="auto"/>
              <w:rPr>
                <w:sz w:val="24"/>
                <w:szCs w:val="24"/>
              </w:rPr>
            </w:pPr>
          </w:p>
          <w:p w14:paraId="5409E4B9" w14:textId="77777777" w:rsidR="00F66667" w:rsidRPr="00F66667" w:rsidRDefault="00F66667" w:rsidP="00F66667">
            <w:pPr>
              <w:spacing w:line="240" w:lineRule="auto"/>
              <w:rPr>
                <w:sz w:val="24"/>
                <w:szCs w:val="24"/>
              </w:rPr>
            </w:pPr>
            <w:r w:rsidRPr="00F66667">
              <w:rPr>
                <w:sz w:val="24"/>
                <w:szCs w:val="24"/>
              </w:rPr>
              <w:t>Представитель Заказчика                               _________________________ _____________</w:t>
            </w:r>
          </w:p>
          <w:p w14:paraId="1A9865ED" w14:textId="77777777" w:rsidR="00F66667" w:rsidRPr="00F66667" w:rsidRDefault="00F66667" w:rsidP="00F66667">
            <w:pPr>
              <w:spacing w:line="240" w:lineRule="auto"/>
              <w:ind w:firstLine="225"/>
              <w:rPr>
                <w:b/>
                <w:sz w:val="24"/>
                <w:szCs w:val="24"/>
              </w:rPr>
            </w:pPr>
            <w:r w:rsidRPr="00F66667">
              <w:rPr>
                <w:sz w:val="24"/>
                <w:szCs w:val="24"/>
              </w:rPr>
              <w:t xml:space="preserve">                                                                                            </w:t>
            </w:r>
            <w:r w:rsidRPr="00F66667">
              <w:rPr>
                <w:sz w:val="20"/>
                <w:szCs w:val="20"/>
              </w:rPr>
              <w:t>(подпись)</w:t>
            </w:r>
            <w:r w:rsidRPr="00F66667">
              <w:rPr>
                <w:sz w:val="24"/>
                <w:szCs w:val="24"/>
              </w:rPr>
              <w:t xml:space="preserve">                       (расшифровка) </w:t>
            </w:r>
            <w:r w:rsidRPr="00F66667">
              <w:rPr>
                <w:b/>
                <w:sz w:val="24"/>
                <w:szCs w:val="24"/>
              </w:rPr>
              <w:t xml:space="preserve"> </w:t>
            </w:r>
          </w:p>
          <w:p w14:paraId="638AEAF8" w14:textId="77777777" w:rsidR="00F66667" w:rsidRPr="00F66667" w:rsidRDefault="00F66667" w:rsidP="00F66667">
            <w:pPr>
              <w:spacing w:line="240" w:lineRule="auto"/>
              <w:ind w:firstLine="225"/>
              <w:rPr>
                <w:b/>
                <w:sz w:val="24"/>
                <w:szCs w:val="24"/>
              </w:rPr>
            </w:pPr>
          </w:p>
          <w:p w14:paraId="63651CEF" w14:textId="77777777" w:rsidR="00F66667" w:rsidRPr="00F66667" w:rsidRDefault="00F66667" w:rsidP="00F66667">
            <w:pPr>
              <w:spacing w:line="240" w:lineRule="auto"/>
              <w:ind w:firstLine="225"/>
              <w:rPr>
                <w:sz w:val="24"/>
                <w:szCs w:val="24"/>
              </w:rPr>
            </w:pPr>
            <w:r w:rsidRPr="00F66667">
              <w:rPr>
                <w:b/>
                <w:sz w:val="24"/>
                <w:szCs w:val="24"/>
              </w:rPr>
              <w:t>Примечание.</w:t>
            </w:r>
            <w:r w:rsidRPr="00F66667">
              <w:rPr>
                <w:sz w:val="24"/>
                <w:szCs w:val="24"/>
              </w:rPr>
              <w:t xml:space="preserve">  При необходимости ведения работ после истечения срока действия настоящего акта - допуска необходимо составить акт-допуск на новый срок.</w:t>
            </w:r>
          </w:p>
        </w:tc>
      </w:tr>
    </w:tbl>
    <w:tbl>
      <w:tblPr>
        <w:tblW w:w="0" w:type="auto"/>
        <w:tblInd w:w="108" w:type="dxa"/>
        <w:tblLook w:val="0000" w:firstRow="0" w:lastRow="0" w:firstColumn="0" w:lastColumn="0" w:noHBand="0" w:noVBand="0"/>
      </w:tblPr>
      <w:tblGrid>
        <w:gridCol w:w="4729"/>
        <w:gridCol w:w="4733"/>
      </w:tblGrid>
      <w:tr w:rsidR="00F66667" w:rsidRPr="00F66667" w14:paraId="49FB35FB" w14:textId="77777777" w:rsidTr="00F66667">
        <w:tc>
          <w:tcPr>
            <w:tcW w:w="4729" w:type="dxa"/>
          </w:tcPr>
          <w:p w14:paraId="4C49A4F6" w14:textId="77777777" w:rsidR="00F66667" w:rsidRPr="00F66667" w:rsidRDefault="00F66667" w:rsidP="00F66667">
            <w:pPr>
              <w:autoSpaceDE w:val="0"/>
              <w:autoSpaceDN w:val="0"/>
              <w:adjustRightInd w:val="0"/>
              <w:spacing w:line="240" w:lineRule="auto"/>
              <w:ind w:firstLine="709"/>
              <w:contextualSpacing/>
              <w:rPr>
                <w:sz w:val="24"/>
                <w:szCs w:val="24"/>
              </w:rPr>
            </w:pPr>
          </w:p>
          <w:p w14:paraId="404A3F85"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Заказчик</w:t>
            </w:r>
          </w:p>
          <w:p w14:paraId="7B739619"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Директор</w:t>
            </w:r>
          </w:p>
          <w:p w14:paraId="1C52338C"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Санкт-Петербургского СУВУ</w:t>
            </w:r>
          </w:p>
          <w:p w14:paraId="18903C15"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___________________ В.В. Миронов</w:t>
            </w:r>
          </w:p>
          <w:p w14:paraId="705DAA46"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М.П.</w:t>
            </w:r>
          </w:p>
        </w:tc>
        <w:tc>
          <w:tcPr>
            <w:tcW w:w="4733" w:type="dxa"/>
          </w:tcPr>
          <w:p w14:paraId="545A258E" w14:textId="77777777" w:rsidR="00F66667" w:rsidRPr="00F66667" w:rsidRDefault="00F66667" w:rsidP="00F66667">
            <w:pPr>
              <w:autoSpaceDE w:val="0"/>
              <w:autoSpaceDN w:val="0"/>
              <w:adjustRightInd w:val="0"/>
              <w:spacing w:line="240" w:lineRule="auto"/>
              <w:ind w:firstLine="709"/>
              <w:contextualSpacing/>
              <w:rPr>
                <w:sz w:val="24"/>
                <w:szCs w:val="24"/>
              </w:rPr>
            </w:pPr>
          </w:p>
          <w:p w14:paraId="215FA89B"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Подрядчик</w:t>
            </w:r>
          </w:p>
          <w:p w14:paraId="6DD40AFD"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____________________</w:t>
            </w:r>
          </w:p>
          <w:p w14:paraId="7AB66D17" w14:textId="77777777" w:rsidR="00F66667" w:rsidRPr="00F66667" w:rsidRDefault="00F66667" w:rsidP="00F66667">
            <w:pPr>
              <w:autoSpaceDE w:val="0"/>
              <w:autoSpaceDN w:val="0"/>
              <w:adjustRightInd w:val="0"/>
              <w:spacing w:line="240" w:lineRule="auto"/>
              <w:ind w:firstLine="709"/>
              <w:contextualSpacing/>
              <w:rPr>
                <w:sz w:val="24"/>
                <w:szCs w:val="24"/>
              </w:rPr>
            </w:pPr>
          </w:p>
          <w:p w14:paraId="4383FBD3"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____________________</w:t>
            </w:r>
          </w:p>
          <w:p w14:paraId="396099DB" w14:textId="77777777" w:rsidR="00F66667" w:rsidRPr="00F66667" w:rsidRDefault="00F66667" w:rsidP="00F66667">
            <w:pPr>
              <w:autoSpaceDE w:val="0"/>
              <w:autoSpaceDN w:val="0"/>
              <w:adjustRightInd w:val="0"/>
              <w:spacing w:line="240" w:lineRule="auto"/>
              <w:ind w:firstLine="709"/>
              <w:contextualSpacing/>
              <w:rPr>
                <w:sz w:val="24"/>
                <w:szCs w:val="24"/>
              </w:rPr>
            </w:pPr>
            <w:r w:rsidRPr="00F66667">
              <w:rPr>
                <w:sz w:val="24"/>
                <w:szCs w:val="24"/>
              </w:rPr>
              <w:t>М.П. (при наличии)</w:t>
            </w:r>
          </w:p>
        </w:tc>
      </w:tr>
    </w:tbl>
    <w:p w14:paraId="4552CCB4" w14:textId="77777777" w:rsidR="00F66667" w:rsidRPr="00F66667" w:rsidRDefault="00F66667" w:rsidP="00F66667">
      <w:pPr>
        <w:widowControl w:val="0"/>
        <w:spacing w:line="240" w:lineRule="auto"/>
        <w:ind w:firstLine="0"/>
        <w:contextualSpacing/>
        <w:rPr>
          <w:sz w:val="24"/>
          <w:szCs w:val="24"/>
        </w:rPr>
      </w:pPr>
    </w:p>
    <w:p w14:paraId="2407A169" w14:textId="77777777" w:rsidR="00A14BE3" w:rsidRDefault="00A14BE3" w:rsidP="00F66667">
      <w:pPr>
        <w:pStyle w:val="ConsPlusNormal"/>
        <w:outlineLvl w:val="1"/>
        <w:rPr>
          <w:rFonts w:ascii="Times New Roman" w:hAnsi="Times New Roman" w:cs="Times New Roman"/>
          <w:sz w:val="24"/>
          <w:szCs w:val="24"/>
        </w:rPr>
        <w:sectPr w:rsidR="00A14BE3" w:rsidSect="00D431C3">
          <w:headerReference w:type="default" r:id="rId11"/>
          <w:pgSz w:w="11906" w:h="16838"/>
          <w:pgMar w:top="709" w:right="567" w:bottom="1134" w:left="993" w:header="426" w:footer="709" w:gutter="0"/>
          <w:cols w:space="708"/>
          <w:titlePg/>
          <w:docGrid w:linePitch="360"/>
        </w:sectPr>
      </w:pPr>
    </w:p>
    <w:p w14:paraId="53C7FBAE" w14:textId="5D4C2DF7" w:rsidR="00A14BE3" w:rsidRPr="005F6076" w:rsidRDefault="000E3EF1">
      <w:pPr>
        <w:pStyle w:val="ConsPlusNormal"/>
        <w:jc w:val="right"/>
        <w:outlineLvl w:val="1"/>
        <w:rPr>
          <w:rFonts w:ascii="Times New Roman" w:hAnsi="Times New Roman" w:cs="Times New Roman"/>
          <w:sz w:val="20"/>
          <w:szCs w:val="20"/>
        </w:rPr>
      </w:pPr>
      <w:r w:rsidRPr="005F6076">
        <w:rPr>
          <w:rFonts w:ascii="Times New Roman" w:hAnsi="Times New Roman" w:cs="Times New Roman"/>
          <w:sz w:val="20"/>
          <w:szCs w:val="20"/>
        </w:rPr>
        <w:lastRenderedPageBreak/>
        <w:t xml:space="preserve">Приложение </w:t>
      </w:r>
      <w:r w:rsidR="0088503A">
        <w:rPr>
          <w:rFonts w:ascii="Times New Roman" w:hAnsi="Times New Roman" w:cs="Times New Roman"/>
          <w:sz w:val="20"/>
          <w:szCs w:val="20"/>
        </w:rPr>
        <w:t>5</w:t>
      </w:r>
    </w:p>
    <w:p w14:paraId="3A0F2771" w14:textId="77777777" w:rsidR="00A14BE3" w:rsidRPr="005F6076" w:rsidRDefault="000E3EF1">
      <w:pPr>
        <w:pStyle w:val="ConsPlusNormal"/>
        <w:jc w:val="right"/>
        <w:rPr>
          <w:rFonts w:ascii="Times New Roman" w:hAnsi="Times New Roman" w:cs="Times New Roman"/>
          <w:sz w:val="20"/>
          <w:szCs w:val="20"/>
        </w:rPr>
      </w:pPr>
      <w:r w:rsidRPr="005F6076">
        <w:rPr>
          <w:rFonts w:ascii="Times New Roman" w:hAnsi="Times New Roman" w:cs="Times New Roman"/>
          <w:sz w:val="20"/>
          <w:szCs w:val="20"/>
        </w:rPr>
        <w:t>к Контракту</w:t>
      </w:r>
    </w:p>
    <w:p w14:paraId="7268DCBC" w14:textId="77777777" w:rsidR="00A14BE3" w:rsidRPr="005F6076" w:rsidRDefault="000E3EF1">
      <w:pPr>
        <w:pStyle w:val="ConsPlusNormal"/>
        <w:jc w:val="right"/>
        <w:rPr>
          <w:rFonts w:ascii="Times New Roman" w:hAnsi="Times New Roman" w:cs="Times New Roman"/>
          <w:sz w:val="20"/>
          <w:szCs w:val="20"/>
        </w:rPr>
      </w:pPr>
      <w:r w:rsidRPr="005F6076">
        <w:rPr>
          <w:rFonts w:ascii="Times New Roman" w:hAnsi="Times New Roman" w:cs="Times New Roman"/>
          <w:sz w:val="20"/>
          <w:szCs w:val="20"/>
        </w:rPr>
        <w:t>№ ___ от «__» _____ 20__ г.</w:t>
      </w:r>
    </w:p>
    <w:p w14:paraId="3BE90B76" w14:textId="77777777" w:rsidR="00A14BE3" w:rsidRDefault="00A14BE3">
      <w:pPr>
        <w:spacing w:line="240" w:lineRule="auto"/>
        <w:ind w:firstLine="0"/>
        <w:jc w:val="left"/>
      </w:pPr>
    </w:p>
    <w:p w14:paraId="76698EBF" w14:textId="77777777" w:rsidR="00A14BE3" w:rsidRDefault="000E3EF1">
      <w:pPr>
        <w:pStyle w:val="2"/>
        <w:ind w:left="0"/>
      </w:pPr>
      <w:r>
        <w:rPr>
          <w:b w:val="0"/>
          <w:sz w:val="24"/>
          <w:szCs w:val="24"/>
        </w:rPr>
        <w:t>ПЕРЕЧНИ ТОВАРОВ, В ОТНОШЕНИИ КОТОРЫХ ПРАВИТЕЛЬСТВОМ РОССИЙСКОЙ ФЕДЕРАЦИИ В СООТВЕТСТВИИ СО СТАТЬЕЙ 14 ФЕДЕРАЛЬНОГО ЗАКОНА О КОНТРАКТНОЙ СИСТЕМЕ УСТАНОВЛЕНЫ ЗАПРЕТ НА ДОПУСК ИЛИ ОГРАНИЧЕНИЯ ДОПУСКА ТОВАРОВ ИНОСТРАННОГО ПРОИСХОЖДЕНИЯ</w:t>
      </w:r>
      <w:r>
        <w:rPr>
          <w:rFonts w:eastAsia="Calibri"/>
          <w:b w:val="0"/>
          <w:bCs/>
          <w:sz w:val="24"/>
          <w:szCs w:val="24"/>
        </w:rPr>
        <w:t xml:space="preserve"> ДЛЯ ЦЕЛЕЙ ОСУЩЕСТВЛЕНИЯ ЗАКУПОК ДЛЯ ОБЕСПЕЧЕНИЯГОСУДАРСТВЕННЫХ И МУНИЦИПАЛЬНЫХ НУЖД (ЗА ИСКЛЮЧЕНИЕМ ГОСУДАРСТВ - ЧЛЕНОВ ЕВРАЗИЙСКОГО ЭКОНОМИЧЕСКОГО СОЮЗА)</w:t>
      </w:r>
    </w:p>
    <w:p w14:paraId="4A963045" w14:textId="77777777" w:rsidR="00A14BE3" w:rsidRDefault="00A14BE3">
      <w:pPr>
        <w:pStyle w:val="ConsPlusNormal"/>
        <w:jc w:val="both"/>
        <w:rPr>
          <w:rFonts w:ascii="Times New Roman" w:hAnsi="Times New Roman" w:cs="Times New Roman"/>
        </w:rPr>
      </w:pPr>
    </w:p>
    <w:p w14:paraId="7EC69CB5" w14:textId="77777777" w:rsidR="00A14BE3" w:rsidRDefault="000E3EF1">
      <w:pPr>
        <w:spacing w:line="240" w:lineRule="auto"/>
        <w:ind w:firstLine="0"/>
        <w:jc w:val="center"/>
        <w:rPr>
          <w:rFonts w:ascii="Symbol" w:eastAsia="Symbol" w:hAnsi="Symbol" w:cs="Symbol"/>
          <w:bCs/>
          <w:sz w:val="24"/>
          <w:szCs w:val="24"/>
        </w:rPr>
      </w:pPr>
      <w:r>
        <w:rPr>
          <w:rFonts w:eastAsia="Calibri"/>
          <w:bCs/>
          <w:sz w:val="24"/>
          <w:szCs w:val="24"/>
        </w:rPr>
        <w:t xml:space="preserve">Перечень товаров, в отношении которых Правительством Российской Федерации в соответствии со статьей 14 Закона о контрактной системе устанавливаются ограничения допуска товаров, происходящих из иностранных государств </w:t>
      </w:r>
      <w:r>
        <w:rPr>
          <w:rFonts w:ascii="Symbol" w:eastAsia="Symbol" w:hAnsi="Symbol" w:cs="Symbol"/>
          <w:bCs/>
          <w:sz w:val="24"/>
          <w:szCs w:val="24"/>
        </w:rPr>
        <w:t></w:t>
      </w:r>
    </w:p>
    <w:p w14:paraId="2476BD33" w14:textId="77777777" w:rsidR="001561D5" w:rsidRDefault="001561D5">
      <w:pPr>
        <w:spacing w:line="240" w:lineRule="auto"/>
        <w:ind w:firstLine="0"/>
        <w:jc w:val="center"/>
        <w:rPr>
          <w:rFonts w:eastAsia="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firstRow="0" w:lastRow="0" w:firstColumn="0" w:lastColumn="0" w:noHBand="0" w:noVBand="0"/>
      </w:tblPr>
      <w:tblGrid>
        <w:gridCol w:w="793"/>
        <w:gridCol w:w="2268"/>
        <w:gridCol w:w="6008"/>
      </w:tblGrid>
      <w:tr w:rsidR="00A14BE3" w14:paraId="4598BB5F" w14:textId="77777777">
        <w:trPr>
          <w:jc w:val="center"/>
        </w:trPr>
        <w:tc>
          <w:tcPr>
            <w:tcW w:w="3061" w:type="dxa"/>
            <w:gridSpan w:val="2"/>
          </w:tcPr>
          <w:p w14:paraId="7A45014D" w14:textId="77777777" w:rsidR="00A14BE3" w:rsidRPr="001561D5" w:rsidRDefault="000E3EF1">
            <w:pPr>
              <w:spacing w:line="240" w:lineRule="auto"/>
              <w:ind w:firstLine="0"/>
              <w:jc w:val="center"/>
              <w:rPr>
                <w:rFonts w:eastAsia="Calibri"/>
                <w:sz w:val="20"/>
                <w:szCs w:val="20"/>
              </w:rPr>
            </w:pPr>
            <w:r w:rsidRPr="001561D5">
              <w:rPr>
                <w:rFonts w:eastAsia="Calibri"/>
                <w:sz w:val="20"/>
                <w:szCs w:val="20"/>
              </w:rPr>
              <w:t xml:space="preserve">Код в соответствии с Общероссийским </w:t>
            </w:r>
            <w:hyperlink r:id="rId12" w:tooltip="consultantplus://offline/ref=B793786A4C01A0726C8E1620F6F22E21BDC4EF88892822BFBF2D3639D2B646158DE9A3A4FE883161D5128D4EF057S6B" w:history="1">
              <w:r w:rsidRPr="001561D5">
                <w:rPr>
                  <w:rFonts w:eastAsia="Calibri"/>
                  <w:sz w:val="20"/>
                  <w:szCs w:val="20"/>
                </w:rPr>
                <w:t>классификатором</w:t>
              </w:r>
            </w:hyperlink>
            <w:r w:rsidRPr="001561D5">
              <w:rPr>
                <w:rFonts w:eastAsia="Calibri"/>
                <w:sz w:val="20"/>
                <w:szCs w:val="20"/>
              </w:rPr>
              <w:t xml:space="preserve"> продукции по видам экономической деятельности ОК 034-2014 (КПЕС 2008)</w:t>
            </w:r>
          </w:p>
        </w:tc>
        <w:tc>
          <w:tcPr>
            <w:tcW w:w="6008" w:type="dxa"/>
          </w:tcPr>
          <w:p w14:paraId="444FD485" w14:textId="77777777" w:rsidR="00A14BE3" w:rsidRPr="001561D5" w:rsidRDefault="000E3EF1">
            <w:pPr>
              <w:spacing w:line="240" w:lineRule="auto"/>
              <w:ind w:firstLine="0"/>
              <w:jc w:val="center"/>
              <w:rPr>
                <w:rFonts w:eastAsia="Calibri"/>
                <w:sz w:val="20"/>
                <w:szCs w:val="20"/>
              </w:rPr>
            </w:pPr>
            <w:r w:rsidRPr="001561D5">
              <w:rPr>
                <w:rFonts w:eastAsia="Calibri"/>
                <w:sz w:val="20"/>
                <w:szCs w:val="20"/>
              </w:rPr>
              <w:t>Наименование товара</w:t>
            </w:r>
          </w:p>
        </w:tc>
      </w:tr>
      <w:tr w:rsidR="00A14BE3" w14:paraId="787AA0B2" w14:textId="77777777">
        <w:trPr>
          <w:jc w:val="center"/>
        </w:trPr>
        <w:tc>
          <w:tcPr>
            <w:tcW w:w="793" w:type="dxa"/>
          </w:tcPr>
          <w:p w14:paraId="0F59092D" w14:textId="77777777" w:rsidR="00A14BE3" w:rsidRDefault="00A14BE3">
            <w:pPr>
              <w:spacing w:line="240" w:lineRule="auto"/>
              <w:ind w:firstLine="0"/>
              <w:jc w:val="center"/>
              <w:rPr>
                <w:rFonts w:eastAsia="Calibri"/>
              </w:rPr>
            </w:pPr>
          </w:p>
        </w:tc>
        <w:tc>
          <w:tcPr>
            <w:tcW w:w="2268" w:type="dxa"/>
          </w:tcPr>
          <w:p w14:paraId="65C1B8C5" w14:textId="77777777" w:rsidR="00A14BE3" w:rsidRDefault="00A14BE3">
            <w:pPr>
              <w:spacing w:line="240" w:lineRule="auto"/>
              <w:ind w:firstLine="0"/>
              <w:rPr>
                <w:rFonts w:eastAsia="Calibri"/>
              </w:rPr>
            </w:pPr>
          </w:p>
        </w:tc>
        <w:tc>
          <w:tcPr>
            <w:tcW w:w="6008" w:type="dxa"/>
          </w:tcPr>
          <w:p w14:paraId="53DA4AF6" w14:textId="77777777" w:rsidR="00A14BE3" w:rsidRDefault="00A14BE3">
            <w:pPr>
              <w:spacing w:line="240" w:lineRule="auto"/>
              <w:ind w:firstLine="0"/>
              <w:jc w:val="left"/>
              <w:rPr>
                <w:rFonts w:eastAsia="Calibri"/>
              </w:rPr>
            </w:pPr>
          </w:p>
        </w:tc>
      </w:tr>
      <w:tr w:rsidR="00A14BE3" w14:paraId="7C90AAA5" w14:textId="77777777">
        <w:trPr>
          <w:jc w:val="center"/>
        </w:trPr>
        <w:tc>
          <w:tcPr>
            <w:tcW w:w="793" w:type="dxa"/>
          </w:tcPr>
          <w:p w14:paraId="1373CAFF" w14:textId="77777777" w:rsidR="00A14BE3" w:rsidRDefault="00A14BE3">
            <w:pPr>
              <w:spacing w:line="240" w:lineRule="auto"/>
              <w:ind w:firstLine="0"/>
              <w:jc w:val="center"/>
              <w:rPr>
                <w:rFonts w:eastAsia="Calibri"/>
              </w:rPr>
            </w:pPr>
          </w:p>
        </w:tc>
        <w:tc>
          <w:tcPr>
            <w:tcW w:w="2268" w:type="dxa"/>
          </w:tcPr>
          <w:p w14:paraId="5C3F55B4" w14:textId="77777777" w:rsidR="00A14BE3" w:rsidRDefault="00A14BE3">
            <w:pPr>
              <w:spacing w:line="240" w:lineRule="auto"/>
              <w:ind w:firstLine="0"/>
              <w:rPr>
                <w:rFonts w:eastAsia="Calibri"/>
              </w:rPr>
            </w:pPr>
          </w:p>
        </w:tc>
        <w:tc>
          <w:tcPr>
            <w:tcW w:w="6008" w:type="dxa"/>
          </w:tcPr>
          <w:p w14:paraId="04C7B5A8" w14:textId="77777777" w:rsidR="00A14BE3" w:rsidRDefault="00A14BE3">
            <w:pPr>
              <w:spacing w:line="240" w:lineRule="auto"/>
              <w:ind w:firstLine="0"/>
              <w:jc w:val="left"/>
              <w:rPr>
                <w:rFonts w:eastAsia="Calibri"/>
              </w:rPr>
            </w:pPr>
          </w:p>
        </w:tc>
      </w:tr>
    </w:tbl>
    <w:p w14:paraId="54EF7A1F" w14:textId="77777777" w:rsidR="00A14BE3" w:rsidRDefault="00A14BE3">
      <w:pPr>
        <w:pStyle w:val="ConsPlusNormal"/>
        <w:jc w:val="both"/>
        <w:rPr>
          <w:rFonts w:ascii="Times New Roman" w:hAnsi="Times New Roman" w:cs="Times New Roman"/>
        </w:rPr>
      </w:pPr>
    </w:p>
    <w:p w14:paraId="022CCC9C" w14:textId="77777777" w:rsidR="00A14BE3" w:rsidRDefault="000E3EF1">
      <w:pPr>
        <w:spacing w:line="240" w:lineRule="auto"/>
        <w:ind w:firstLine="0"/>
        <w:jc w:val="center"/>
        <w:outlineLvl w:val="0"/>
        <w:rPr>
          <w:rFonts w:eastAsia="Calibri"/>
        </w:rPr>
      </w:pPr>
      <w:r>
        <w:rPr>
          <w:rFonts w:eastAsia="Calibri"/>
          <w:bCs/>
          <w:sz w:val="24"/>
          <w:szCs w:val="24"/>
        </w:rPr>
        <w:t xml:space="preserve">Перечень товаров, в отношении которых Правительством Российской Федерации </w:t>
      </w:r>
    </w:p>
    <w:p w14:paraId="0BB22BE1" w14:textId="77777777" w:rsidR="00A14BE3" w:rsidRDefault="000E3EF1">
      <w:pPr>
        <w:spacing w:line="240" w:lineRule="auto"/>
        <w:ind w:firstLine="0"/>
        <w:jc w:val="center"/>
        <w:outlineLvl w:val="0"/>
        <w:rPr>
          <w:rFonts w:eastAsia="Calibri"/>
        </w:rPr>
      </w:pPr>
      <w:r>
        <w:rPr>
          <w:rFonts w:eastAsia="Calibri"/>
          <w:bCs/>
          <w:sz w:val="24"/>
          <w:szCs w:val="24"/>
        </w:rPr>
        <w:t xml:space="preserve">в соответствии со статьей 14 Закона о контрактной системе устанавливаются </w:t>
      </w:r>
    </w:p>
    <w:p w14:paraId="4D4A1ADA" w14:textId="77777777" w:rsidR="00A14BE3" w:rsidRDefault="000E3EF1">
      <w:pPr>
        <w:spacing w:line="240" w:lineRule="auto"/>
        <w:ind w:firstLine="0"/>
        <w:jc w:val="center"/>
        <w:outlineLvl w:val="0"/>
        <w:rPr>
          <w:rFonts w:ascii="Symbol" w:eastAsia="Symbol" w:hAnsi="Symbol" w:cs="Symbol"/>
          <w:bCs/>
          <w:sz w:val="24"/>
          <w:szCs w:val="24"/>
        </w:rPr>
      </w:pPr>
      <w:r>
        <w:rPr>
          <w:rFonts w:eastAsia="Calibri"/>
          <w:bCs/>
          <w:sz w:val="24"/>
          <w:szCs w:val="24"/>
        </w:rPr>
        <w:t xml:space="preserve">запрет на допуск товаров, происходящих из иностранных государств </w:t>
      </w:r>
      <w:r>
        <w:rPr>
          <w:rFonts w:ascii="Symbol" w:eastAsia="Symbol" w:hAnsi="Symbol" w:cs="Symbol"/>
          <w:bCs/>
          <w:sz w:val="24"/>
          <w:szCs w:val="24"/>
        </w:rPr>
        <w:t></w:t>
      </w:r>
    </w:p>
    <w:p w14:paraId="2EF4EBF0" w14:textId="77777777" w:rsidR="001561D5" w:rsidRDefault="001561D5">
      <w:pPr>
        <w:spacing w:line="240" w:lineRule="auto"/>
        <w:ind w:firstLine="0"/>
        <w:jc w:val="center"/>
        <w:outlineLvl w:val="0"/>
        <w:rPr>
          <w:rFonts w:eastAsia="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00" w:firstRow="0" w:lastRow="0" w:firstColumn="0" w:lastColumn="0" w:noHBand="0" w:noVBand="0"/>
      </w:tblPr>
      <w:tblGrid>
        <w:gridCol w:w="680"/>
        <w:gridCol w:w="2041"/>
        <w:gridCol w:w="6348"/>
      </w:tblGrid>
      <w:tr w:rsidR="00A14BE3" w14:paraId="487DC708" w14:textId="77777777">
        <w:trPr>
          <w:jc w:val="center"/>
        </w:trPr>
        <w:tc>
          <w:tcPr>
            <w:tcW w:w="2721" w:type="dxa"/>
            <w:gridSpan w:val="2"/>
          </w:tcPr>
          <w:p w14:paraId="050C1D13" w14:textId="77777777" w:rsidR="00A14BE3" w:rsidRPr="001561D5" w:rsidRDefault="000E3EF1">
            <w:pPr>
              <w:spacing w:line="240" w:lineRule="auto"/>
              <w:ind w:firstLine="0"/>
              <w:jc w:val="center"/>
              <w:rPr>
                <w:rFonts w:eastAsia="Calibri"/>
                <w:sz w:val="20"/>
                <w:szCs w:val="20"/>
              </w:rPr>
            </w:pPr>
            <w:r w:rsidRPr="001561D5">
              <w:rPr>
                <w:rFonts w:eastAsia="Calibri"/>
                <w:sz w:val="20"/>
                <w:szCs w:val="20"/>
              </w:rPr>
              <w:t xml:space="preserve">Код в соответствии с Общероссийским </w:t>
            </w:r>
            <w:hyperlink r:id="rId13" w:tooltip="consultantplus://offline/ref=531BF2A8E284260D15C9716E9532CF61035068F6DAE58E8A49F8D4199BC6982B05CAEB6B92274479B43C997FE1Q3VFB" w:history="1">
              <w:r w:rsidRPr="001561D5">
                <w:rPr>
                  <w:rFonts w:eastAsia="Calibri"/>
                  <w:sz w:val="20"/>
                  <w:szCs w:val="20"/>
                </w:rPr>
                <w:t>классификатором</w:t>
              </w:r>
            </w:hyperlink>
            <w:r w:rsidRPr="001561D5">
              <w:rPr>
                <w:rFonts w:eastAsia="Calibri"/>
                <w:sz w:val="20"/>
                <w:szCs w:val="20"/>
              </w:rPr>
              <w:t xml:space="preserve"> продукции по видам экономической деятельности ОК 034-2014 (КПЕС 2008)</w:t>
            </w:r>
          </w:p>
        </w:tc>
        <w:tc>
          <w:tcPr>
            <w:tcW w:w="6348" w:type="dxa"/>
            <w:shd w:val="clear" w:color="FFFFFF" w:fill="FFFFFF"/>
          </w:tcPr>
          <w:p w14:paraId="3CC40EEF" w14:textId="77777777" w:rsidR="00A14BE3" w:rsidRPr="001561D5" w:rsidRDefault="000E3EF1">
            <w:pPr>
              <w:spacing w:line="240" w:lineRule="auto"/>
              <w:ind w:firstLine="0"/>
              <w:jc w:val="center"/>
              <w:rPr>
                <w:rFonts w:eastAsia="Calibri"/>
                <w:sz w:val="20"/>
                <w:szCs w:val="20"/>
              </w:rPr>
            </w:pPr>
            <w:r w:rsidRPr="001561D5">
              <w:rPr>
                <w:rFonts w:eastAsia="Calibri"/>
                <w:sz w:val="20"/>
                <w:szCs w:val="20"/>
              </w:rPr>
              <w:t>Наименование товара</w:t>
            </w:r>
          </w:p>
        </w:tc>
      </w:tr>
      <w:tr w:rsidR="00A14BE3" w14:paraId="752A81D9" w14:textId="77777777">
        <w:trPr>
          <w:jc w:val="center"/>
        </w:trPr>
        <w:tc>
          <w:tcPr>
            <w:tcW w:w="680" w:type="dxa"/>
          </w:tcPr>
          <w:p w14:paraId="1C496071" w14:textId="77777777" w:rsidR="00A14BE3" w:rsidRDefault="00A14BE3">
            <w:pPr>
              <w:spacing w:line="240" w:lineRule="auto"/>
              <w:ind w:firstLine="0"/>
              <w:jc w:val="left"/>
              <w:rPr>
                <w:rFonts w:eastAsia="Calibri"/>
              </w:rPr>
            </w:pPr>
          </w:p>
        </w:tc>
        <w:tc>
          <w:tcPr>
            <w:tcW w:w="2041" w:type="dxa"/>
          </w:tcPr>
          <w:p w14:paraId="46057D0F" w14:textId="77777777" w:rsidR="00A14BE3" w:rsidRDefault="00A14BE3">
            <w:pPr>
              <w:spacing w:line="240" w:lineRule="auto"/>
              <w:ind w:firstLine="0"/>
              <w:jc w:val="left"/>
              <w:rPr>
                <w:rFonts w:eastAsia="Calibri"/>
              </w:rPr>
            </w:pPr>
          </w:p>
        </w:tc>
        <w:tc>
          <w:tcPr>
            <w:tcW w:w="6348" w:type="dxa"/>
          </w:tcPr>
          <w:p w14:paraId="5B9B7027" w14:textId="77777777" w:rsidR="00A14BE3" w:rsidRDefault="00A14BE3">
            <w:pPr>
              <w:spacing w:line="240" w:lineRule="auto"/>
              <w:ind w:firstLine="0"/>
              <w:jc w:val="left"/>
              <w:rPr>
                <w:rFonts w:eastAsia="Calibri"/>
              </w:rPr>
            </w:pPr>
          </w:p>
        </w:tc>
      </w:tr>
      <w:tr w:rsidR="00A14BE3" w14:paraId="35EBF5EB" w14:textId="77777777">
        <w:trPr>
          <w:jc w:val="center"/>
        </w:trPr>
        <w:tc>
          <w:tcPr>
            <w:tcW w:w="680" w:type="dxa"/>
          </w:tcPr>
          <w:p w14:paraId="7AC4616F" w14:textId="77777777" w:rsidR="00A14BE3" w:rsidRDefault="00A14BE3">
            <w:pPr>
              <w:spacing w:line="240" w:lineRule="auto"/>
              <w:ind w:firstLine="0"/>
              <w:jc w:val="left"/>
              <w:rPr>
                <w:rFonts w:eastAsia="Calibri"/>
              </w:rPr>
            </w:pPr>
          </w:p>
        </w:tc>
        <w:tc>
          <w:tcPr>
            <w:tcW w:w="2041" w:type="dxa"/>
          </w:tcPr>
          <w:p w14:paraId="5ADAC60D" w14:textId="77777777" w:rsidR="00A14BE3" w:rsidRDefault="00A14BE3">
            <w:pPr>
              <w:spacing w:line="240" w:lineRule="auto"/>
              <w:ind w:firstLine="0"/>
              <w:jc w:val="left"/>
              <w:rPr>
                <w:rFonts w:eastAsia="Calibri"/>
              </w:rPr>
            </w:pPr>
          </w:p>
        </w:tc>
        <w:tc>
          <w:tcPr>
            <w:tcW w:w="6348" w:type="dxa"/>
          </w:tcPr>
          <w:p w14:paraId="15ECBBC3" w14:textId="77777777" w:rsidR="00A14BE3" w:rsidRDefault="00A14BE3">
            <w:pPr>
              <w:spacing w:line="240" w:lineRule="auto"/>
              <w:ind w:firstLine="0"/>
              <w:jc w:val="left"/>
              <w:rPr>
                <w:rFonts w:eastAsia="Calibri"/>
              </w:rPr>
            </w:pPr>
          </w:p>
        </w:tc>
      </w:tr>
    </w:tbl>
    <w:p w14:paraId="3845F630" w14:textId="77777777" w:rsidR="00A14BE3" w:rsidRDefault="00A14BE3">
      <w:pPr>
        <w:pStyle w:val="ConsPlusNormal"/>
        <w:jc w:val="both"/>
        <w:rPr>
          <w:rFonts w:ascii="Times New Roman" w:hAnsi="Times New Roman" w:cs="Times New Roman"/>
        </w:rPr>
      </w:pPr>
    </w:p>
    <w:p w14:paraId="6F0263A8" w14:textId="77777777" w:rsidR="00A14BE3" w:rsidRDefault="000E3EF1">
      <w:pPr>
        <w:pStyle w:val="ConsPlusNormal"/>
        <w:numPr>
          <w:ilvl w:val="0"/>
          <w:numId w:val="12"/>
        </w:numPr>
        <w:ind w:left="426" w:right="423" w:firstLine="851"/>
        <w:jc w:val="both"/>
        <w:rPr>
          <w:rFonts w:ascii="Times New Roman" w:hAnsi="Times New Roman" w:cs="Times New Roman"/>
        </w:rPr>
      </w:pPr>
      <w:r>
        <w:rPr>
          <w:rFonts w:ascii="Times New Roman" w:hAnsi="Times New Roman" w:cs="Times New Roman"/>
          <w:i/>
          <w:sz w:val="20"/>
        </w:rPr>
        <w:t xml:space="preserve">Заполняются в случае, если в рамках исполнения Контракта, предусматривается поставка товаров, в отношении которых Правительством Российской Федерации в соответствии со статьей 14 Закона о контрактной системе установлены запрет на допуск товаров, происходящих из иностранных государств, и ограничения допуска указанных товаров, в соответствии с пунктом 5.4.31 Контракта. </w:t>
      </w:r>
    </w:p>
    <w:p w14:paraId="49B6042A" w14:textId="77777777" w:rsidR="00A14BE3" w:rsidRDefault="00A14BE3">
      <w:pPr>
        <w:pStyle w:val="ConsPlusNormal"/>
        <w:contextualSpacing/>
        <w:jc w:val="both"/>
        <w:rPr>
          <w:rFonts w:ascii="Times New Roman" w:hAnsi="Times New Roman" w:cs="Times New Roman"/>
          <w:sz w:val="24"/>
          <w:szCs w:val="24"/>
        </w:rPr>
      </w:pPr>
    </w:p>
    <w:tbl>
      <w:tblPr>
        <w:tblStyle w:val="af"/>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961"/>
        <w:gridCol w:w="4960"/>
      </w:tblGrid>
      <w:tr w:rsidR="00A43175" w:rsidRPr="00F66667" w14:paraId="7BFF1EFA" w14:textId="77777777" w:rsidTr="007E0E3C">
        <w:tc>
          <w:tcPr>
            <w:tcW w:w="4961" w:type="dxa"/>
          </w:tcPr>
          <w:p w14:paraId="179A4457" w14:textId="77777777" w:rsidR="00A43175" w:rsidRPr="00F66667" w:rsidRDefault="00A43175" w:rsidP="007E0E3C">
            <w:pPr>
              <w:widowControl w:val="0"/>
              <w:spacing w:line="240" w:lineRule="auto"/>
              <w:outlineLvl w:val="2"/>
              <w:rPr>
                <w:bCs/>
                <w:sz w:val="24"/>
                <w:szCs w:val="24"/>
              </w:rPr>
            </w:pPr>
          </w:p>
          <w:p w14:paraId="143C7B59" w14:textId="77777777" w:rsidR="00A43175" w:rsidRPr="00F66667" w:rsidRDefault="00A43175" w:rsidP="007E0E3C">
            <w:pPr>
              <w:widowControl w:val="0"/>
              <w:spacing w:line="240" w:lineRule="auto"/>
              <w:outlineLvl w:val="2"/>
              <w:rPr>
                <w:bCs/>
                <w:sz w:val="24"/>
                <w:szCs w:val="24"/>
              </w:rPr>
            </w:pPr>
            <w:r w:rsidRPr="00F66667">
              <w:rPr>
                <w:bCs/>
                <w:sz w:val="24"/>
                <w:szCs w:val="24"/>
              </w:rPr>
              <w:t>Заказчик</w:t>
            </w:r>
          </w:p>
          <w:p w14:paraId="6F54D295" w14:textId="77777777" w:rsidR="00A43175" w:rsidRPr="00F66667" w:rsidRDefault="00A43175" w:rsidP="007E0E3C">
            <w:pPr>
              <w:widowControl w:val="0"/>
              <w:spacing w:line="240" w:lineRule="auto"/>
              <w:outlineLvl w:val="2"/>
              <w:rPr>
                <w:bCs/>
                <w:sz w:val="24"/>
                <w:szCs w:val="24"/>
              </w:rPr>
            </w:pPr>
            <w:r w:rsidRPr="00F66667">
              <w:rPr>
                <w:bCs/>
                <w:sz w:val="24"/>
                <w:szCs w:val="24"/>
              </w:rPr>
              <w:t>Санкт-Петербургское СУВУ</w:t>
            </w:r>
          </w:p>
          <w:p w14:paraId="241F8263" w14:textId="77777777" w:rsidR="00A43175" w:rsidRPr="00F66667" w:rsidRDefault="00A43175" w:rsidP="007E0E3C">
            <w:pPr>
              <w:widowControl w:val="0"/>
              <w:spacing w:line="240" w:lineRule="auto"/>
              <w:rPr>
                <w:sz w:val="24"/>
                <w:szCs w:val="24"/>
              </w:rPr>
            </w:pPr>
            <w:r w:rsidRPr="00F66667">
              <w:rPr>
                <w:sz w:val="24"/>
                <w:szCs w:val="24"/>
              </w:rPr>
              <w:t>Директор</w:t>
            </w:r>
          </w:p>
          <w:p w14:paraId="67D9C4F0" w14:textId="77777777" w:rsidR="00A43175" w:rsidRPr="00F66667" w:rsidRDefault="00A43175" w:rsidP="007E0E3C">
            <w:pPr>
              <w:widowControl w:val="0"/>
              <w:spacing w:line="240" w:lineRule="auto"/>
              <w:rPr>
                <w:sz w:val="24"/>
                <w:szCs w:val="24"/>
              </w:rPr>
            </w:pPr>
          </w:p>
          <w:p w14:paraId="28651523" w14:textId="77777777" w:rsidR="00A43175" w:rsidRPr="00F66667" w:rsidRDefault="00A43175" w:rsidP="007E0E3C">
            <w:pPr>
              <w:widowControl w:val="0"/>
              <w:spacing w:line="240" w:lineRule="auto"/>
              <w:rPr>
                <w:sz w:val="24"/>
                <w:szCs w:val="24"/>
              </w:rPr>
            </w:pPr>
            <w:r w:rsidRPr="00F66667">
              <w:rPr>
                <w:sz w:val="24"/>
                <w:szCs w:val="24"/>
              </w:rPr>
              <w:t>________________ / В.В. Миронов/</w:t>
            </w:r>
          </w:p>
          <w:p w14:paraId="48E8B369" w14:textId="77777777" w:rsidR="00A43175" w:rsidRPr="00F66667" w:rsidRDefault="00A43175" w:rsidP="007E0E3C">
            <w:pPr>
              <w:widowControl w:val="0"/>
              <w:spacing w:line="240" w:lineRule="auto"/>
              <w:rPr>
                <w:sz w:val="24"/>
                <w:szCs w:val="24"/>
              </w:rPr>
            </w:pPr>
            <w:r w:rsidRPr="00F66667">
              <w:rPr>
                <w:sz w:val="24"/>
                <w:szCs w:val="24"/>
              </w:rPr>
              <w:t>м.п.</w:t>
            </w:r>
          </w:p>
        </w:tc>
        <w:tc>
          <w:tcPr>
            <w:tcW w:w="4961" w:type="dxa"/>
          </w:tcPr>
          <w:p w14:paraId="223798DD" w14:textId="77777777" w:rsidR="00A43175" w:rsidRPr="00F66667" w:rsidRDefault="00A43175" w:rsidP="007E0E3C">
            <w:pPr>
              <w:widowControl w:val="0"/>
              <w:spacing w:line="240" w:lineRule="auto"/>
              <w:outlineLvl w:val="2"/>
              <w:rPr>
                <w:bCs/>
                <w:sz w:val="24"/>
                <w:szCs w:val="24"/>
              </w:rPr>
            </w:pPr>
          </w:p>
          <w:p w14:paraId="49F02855" w14:textId="77777777" w:rsidR="00A43175" w:rsidRPr="00F66667" w:rsidRDefault="00A43175" w:rsidP="007E0E3C">
            <w:pPr>
              <w:widowControl w:val="0"/>
              <w:spacing w:line="240" w:lineRule="auto"/>
              <w:outlineLvl w:val="2"/>
              <w:rPr>
                <w:bCs/>
                <w:sz w:val="24"/>
                <w:szCs w:val="24"/>
              </w:rPr>
            </w:pPr>
            <w:r w:rsidRPr="00F66667">
              <w:rPr>
                <w:bCs/>
                <w:sz w:val="24"/>
                <w:szCs w:val="24"/>
              </w:rPr>
              <w:t>Подрядчик</w:t>
            </w:r>
          </w:p>
          <w:p w14:paraId="40D69723" w14:textId="77777777" w:rsidR="00A43175" w:rsidRDefault="00A43175" w:rsidP="007E0E3C">
            <w:pPr>
              <w:pStyle w:val="ConsPlusNonformat"/>
              <w:jc w:val="both"/>
              <w:rPr>
                <w:rFonts w:ascii="Times New Roman" w:hAnsi="Times New Roman" w:cs="Times New Roman"/>
                <w:highlight w:val="white"/>
              </w:rPr>
            </w:pPr>
          </w:p>
          <w:p w14:paraId="6136873B" w14:textId="77777777" w:rsidR="00A43175" w:rsidRDefault="00A43175" w:rsidP="007E0E3C">
            <w:pPr>
              <w:pStyle w:val="ConsPlusNonformat"/>
              <w:jc w:val="both"/>
              <w:rPr>
                <w:rFonts w:ascii="Times New Roman" w:hAnsi="Times New Roman" w:cs="Times New Roman"/>
                <w:highlight w:val="white"/>
              </w:rPr>
            </w:pPr>
          </w:p>
          <w:p w14:paraId="79BC4F76" w14:textId="77777777" w:rsidR="00A43175" w:rsidRPr="00CC00C2" w:rsidRDefault="00A43175" w:rsidP="007E0E3C">
            <w:pPr>
              <w:pStyle w:val="ConsPlusNonformat"/>
              <w:jc w:val="both"/>
              <w:rPr>
                <w:rFonts w:ascii="Times New Roman" w:hAnsi="Times New Roman" w:cs="Times New Roman"/>
                <w:highlight w:val="white"/>
              </w:rPr>
            </w:pPr>
          </w:p>
          <w:p w14:paraId="0370FA74" w14:textId="359F9B2B" w:rsidR="00A43175" w:rsidRPr="00CC00C2" w:rsidRDefault="00A43175" w:rsidP="007E0E3C">
            <w:pPr>
              <w:pStyle w:val="ConsPlusNonformat"/>
              <w:jc w:val="both"/>
              <w:rPr>
                <w:rFonts w:ascii="Times New Roman" w:hAnsi="Times New Roman" w:cs="Times New Roman"/>
                <w:highlight w:val="white"/>
              </w:rPr>
            </w:pPr>
            <w:r w:rsidRPr="00CC00C2">
              <w:rPr>
                <w:rFonts w:ascii="Times New Roman" w:hAnsi="Times New Roman" w:cs="Times New Roman"/>
                <w:highlight w:val="white"/>
              </w:rPr>
              <w:t>___________________/</w:t>
            </w:r>
            <w:r>
              <w:rPr>
                <w:rFonts w:ascii="Times New Roman" w:hAnsi="Times New Roman" w:cs="Times New Roman"/>
                <w:highlight w:val="white"/>
              </w:rPr>
              <w:t xml:space="preserve">                </w:t>
            </w:r>
          </w:p>
          <w:p w14:paraId="2044D45D" w14:textId="77777777" w:rsidR="00A43175" w:rsidRPr="00CC00C2" w:rsidRDefault="00A43175" w:rsidP="007E0E3C">
            <w:pPr>
              <w:pStyle w:val="aff3"/>
              <w:ind w:right="212" w:firstLine="33"/>
              <w:rPr>
                <w:sz w:val="22"/>
                <w:szCs w:val="22"/>
              </w:rPr>
            </w:pPr>
            <w:r w:rsidRPr="00CC00C2">
              <w:rPr>
                <w:sz w:val="22"/>
                <w:szCs w:val="22"/>
              </w:rPr>
              <w:t>м.п.</w:t>
            </w:r>
          </w:p>
          <w:p w14:paraId="0B93AB50" w14:textId="77777777" w:rsidR="00A43175" w:rsidRPr="00F66667" w:rsidRDefault="00A43175" w:rsidP="007E0E3C">
            <w:pPr>
              <w:widowControl w:val="0"/>
              <w:spacing w:line="240" w:lineRule="auto"/>
              <w:rPr>
                <w:sz w:val="24"/>
                <w:szCs w:val="24"/>
              </w:rPr>
            </w:pPr>
          </w:p>
          <w:p w14:paraId="33F93F53" w14:textId="77777777" w:rsidR="00A43175" w:rsidRPr="00F66667" w:rsidRDefault="00A43175" w:rsidP="007E0E3C">
            <w:pPr>
              <w:widowControl w:val="0"/>
              <w:spacing w:line="240" w:lineRule="auto"/>
              <w:rPr>
                <w:sz w:val="24"/>
                <w:szCs w:val="24"/>
              </w:rPr>
            </w:pPr>
          </w:p>
        </w:tc>
      </w:tr>
    </w:tbl>
    <w:p w14:paraId="6FCA4754" w14:textId="5D4ED94D" w:rsidR="00A43175" w:rsidRPr="00A43175" w:rsidRDefault="00A43175" w:rsidP="00A43175">
      <w:pPr>
        <w:widowControl w:val="0"/>
        <w:spacing w:line="240" w:lineRule="auto"/>
        <w:ind w:firstLine="0"/>
        <w:jc w:val="right"/>
        <w:rPr>
          <w:rFonts w:eastAsia="Calibri"/>
          <w:color w:val="000000"/>
          <w:sz w:val="20"/>
          <w:szCs w:val="20"/>
          <w:lang w:bidi="ru-RU"/>
        </w:rPr>
      </w:pPr>
      <w:r w:rsidRPr="00A43175">
        <w:rPr>
          <w:rFonts w:eastAsia="Calibri"/>
          <w:color w:val="000000"/>
          <w:sz w:val="20"/>
          <w:szCs w:val="20"/>
          <w:lang w:bidi="ru-RU"/>
        </w:rPr>
        <w:lastRenderedPageBreak/>
        <w:t>Приложение №</w:t>
      </w:r>
      <w:r w:rsidR="0088503A">
        <w:rPr>
          <w:rFonts w:eastAsia="Calibri"/>
          <w:color w:val="000000"/>
          <w:sz w:val="20"/>
          <w:szCs w:val="20"/>
          <w:lang w:bidi="ru-RU"/>
        </w:rPr>
        <w:t xml:space="preserve"> 6</w:t>
      </w:r>
    </w:p>
    <w:p w14:paraId="3E1F6205" w14:textId="19833E90" w:rsidR="00A43175" w:rsidRPr="00A43175" w:rsidRDefault="00A43175" w:rsidP="00A43175">
      <w:pPr>
        <w:widowControl w:val="0"/>
        <w:spacing w:line="240" w:lineRule="auto"/>
        <w:ind w:firstLine="0"/>
        <w:jc w:val="right"/>
        <w:rPr>
          <w:rFonts w:eastAsia="Courier New"/>
          <w:color w:val="000000"/>
          <w:sz w:val="20"/>
          <w:szCs w:val="20"/>
          <w:lang w:bidi="ru-RU"/>
        </w:rPr>
      </w:pPr>
      <w:r w:rsidRPr="00A43175">
        <w:rPr>
          <w:rFonts w:eastAsia="Calibri"/>
          <w:color w:val="000000"/>
          <w:sz w:val="20"/>
          <w:szCs w:val="20"/>
          <w:lang w:bidi="ru-RU"/>
        </w:rPr>
        <w:t xml:space="preserve">к Контракту № </w:t>
      </w:r>
      <w:r>
        <w:rPr>
          <w:rFonts w:eastAsia="Courier New"/>
          <w:color w:val="000000"/>
          <w:sz w:val="20"/>
          <w:szCs w:val="20"/>
          <w:lang w:bidi="ru-RU"/>
        </w:rPr>
        <w:t>__</w:t>
      </w:r>
    </w:p>
    <w:p w14:paraId="55002112" w14:textId="6EC78C08" w:rsidR="00A43175" w:rsidRPr="00A43175" w:rsidRDefault="00A43175" w:rsidP="00A43175">
      <w:pPr>
        <w:widowControl w:val="0"/>
        <w:spacing w:line="240" w:lineRule="auto"/>
        <w:ind w:firstLine="0"/>
        <w:jc w:val="right"/>
        <w:rPr>
          <w:rFonts w:eastAsia="Calibri"/>
          <w:color w:val="000000"/>
          <w:sz w:val="20"/>
          <w:szCs w:val="20"/>
          <w:lang w:bidi="ru-RU"/>
        </w:rPr>
      </w:pPr>
      <w:r w:rsidRPr="00A43175">
        <w:rPr>
          <w:rFonts w:eastAsia="Calibri"/>
          <w:color w:val="000000"/>
          <w:sz w:val="20"/>
          <w:szCs w:val="20"/>
          <w:lang w:bidi="ru-RU"/>
        </w:rPr>
        <w:t>от «</w:t>
      </w:r>
      <w:r>
        <w:rPr>
          <w:rFonts w:eastAsia="Calibri"/>
          <w:color w:val="000000"/>
          <w:sz w:val="20"/>
          <w:szCs w:val="20"/>
          <w:lang w:bidi="ru-RU"/>
        </w:rPr>
        <w:t>__</w:t>
      </w:r>
      <w:r w:rsidRPr="00A43175">
        <w:rPr>
          <w:rFonts w:eastAsia="Calibri"/>
          <w:color w:val="000000"/>
          <w:sz w:val="20"/>
          <w:szCs w:val="20"/>
          <w:lang w:bidi="ru-RU"/>
        </w:rPr>
        <w:t xml:space="preserve">» </w:t>
      </w:r>
      <w:r>
        <w:rPr>
          <w:rFonts w:eastAsia="Calibri"/>
          <w:color w:val="000000"/>
          <w:sz w:val="20"/>
          <w:szCs w:val="20"/>
          <w:lang w:bidi="ru-RU"/>
        </w:rPr>
        <w:t>_____</w:t>
      </w:r>
      <w:r w:rsidRPr="00A43175">
        <w:rPr>
          <w:rFonts w:eastAsia="Calibri"/>
          <w:color w:val="000000"/>
          <w:sz w:val="20"/>
          <w:szCs w:val="20"/>
          <w:lang w:bidi="ru-RU"/>
        </w:rPr>
        <w:t xml:space="preserve"> 20</w:t>
      </w:r>
      <w:r w:rsidR="008E57C6">
        <w:rPr>
          <w:rFonts w:eastAsia="Calibri"/>
          <w:color w:val="000000"/>
          <w:sz w:val="20"/>
          <w:szCs w:val="20"/>
          <w:lang w:bidi="ru-RU"/>
        </w:rPr>
        <w:t>__</w:t>
      </w:r>
      <w:r w:rsidRPr="00A43175">
        <w:rPr>
          <w:rFonts w:eastAsia="Calibri"/>
          <w:color w:val="000000"/>
          <w:sz w:val="20"/>
          <w:szCs w:val="20"/>
          <w:lang w:bidi="ru-RU"/>
        </w:rPr>
        <w:t xml:space="preserve"> г.</w:t>
      </w:r>
    </w:p>
    <w:p w14:paraId="0101A5C8" w14:textId="77777777" w:rsidR="00A43175" w:rsidRPr="00F32BF7" w:rsidRDefault="00A43175" w:rsidP="00A43175">
      <w:pPr>
        <w:widowControl w:val="0"/>
        <w:spacing w:line="240" w:lineRule="auto"/>
        <w:ind w:firstLine="0"/>
        <w:jc w:val="left"/>
        <w:rPr>
          <w:color w:val="000000"/>
          <w:sz w:val="22"/>
          <w:szCs w:val="22"/>
          <w:lang w:bidi="ru-RU"/>
        </w:rPr>
      </w:pPr>
    </w:p>
    <w:p w14:paraId="37418EE5" w14:textId="77777777" w:rsidR="00A43175" w:rsidRPr="00F32BF7" w:rsidRDefault="00A43175" w:rsidP="00A43175">
      <w:pPr>
        <w:widowControl w:val="0"/>
        <w:spacing w:line="240" w:lineRule="auto"/>
        <w:ind w:firstLine="0"/>
        <w:jc w:val="center"/>
        <w:rPr>
          <w:rFonts w:eastAsia="Courier New"/>
          <w:b/>
          <w:color w:val="000000"/>
          <w:sz w:val="22"/>
          <w:szCs w:val="22"/>
          <w:lang w:bidi="ru-RU"/>
        </w:rPr>
      </w:pPr>
      <w:r w:rsidRPr="00F32BF7">
        <w:rPr>
          <w:rFonts w:eastAsia="Courier New"/>
          <w:b/>
          <w:color w:val="000000"/>
          <w:sz w:val="22"/>
          <w:szCs w:val="22"/>
          <w:lang w:bidi="ru-RU"/>
        </w:rPr>
        <w:t>СПЕЦИФИКАЦИЯ</w:t>
      </w:r>
    </w:p>
    <w:p w14:paraId="6913CB98" w14:textId="77777777" w:rsidR="00A43175" w:rsidRPr="00F32BF7" w:rsidRDefault="00A43175" w:rsidP="00A43175">
      <w:pPr>
        <w:widowControl w:val="0"/>
        <w:spacing w:line="240" w:lineRule="auto"/>
        <w:ind w:firstLine="0"/>
        <w:jc w:val="center"/>
        <w:rPr>
          <w:rFonts w:eastAsia="Courier New"/>
          <w:b/>
          <w:color w:val="000000"/>
          <w:sz w:val="22"/>
          <w:szCs w:val="22"/>
          <w:lang w:bidi="ru-RU"/>
        </w:rPr>
      </w:pPr>
    </w:p>
    <w:tbl>
      <w:tblPr>
        <w:tblW w:w="9396" w:type="dxa"/>
        <w:tblInd w:w="97" w:type="dxa"/>
        <w:tblLayout w:type="fixed"/>
        <w:tblLook w:val="04A0" w:firstRow="1" w:lastRow="0" w:firstColumn="1" w:lastColumn="0" w:noHBand="0" w:noVBand="1"/>
      </w:tblPr>
      <w:tblGrid>
        <w:gridCol w:w="607"/>
        <w:gridCol w:w="4111"/>
        <w:gridCol w:w="850"/>
        <w:gridCol w:w="992"/>
        <w:gridCol w:w="1418"/>
        <w:gridCol w:w="1418"/>
      </w:tblGrid>
      <w:tr w:rsidR="00A43175" w:rsidRPr="00F32BF7" w14:paraId="604D4BAE" w14:textId="77777777" w:rsidTr="007E0E3C">
        <w:trPr>
          <w:trHeight w:val="577"/>
        </w:trPr>
        <w:tc>
          <w:tcPr>
            <w:tcW w:w="607" w:type="dxa"/>
            <w:tcBorders>
              <w:top w:val="single" w:sz="4" w:space="0" w:color="auto"/>
              <w:left w:val="single" w:sz="4" w:space="0" w:color="auto"/>
              <w:bottom w:val="single" w:sz="4" w:space="0" w:color="auto"/>
              <w:right w:val="single" w:sz="4" w:space="0" w:color="auto"/>
            </w:tcBorders>
            <w:vAlign w:val="center"/>
          </w:tcPr>
          <w:p w14:paraId="37767ACF" w14:textId="77777777" w:rsidR="00A43175" w:rsidRPr="00F32BF7" w:rsidRDefault="00A43175" w:rsidP="007E0E3C">
            <w:pPr>
              <w:spacing w:line="240" w:lineRule="auto"/>
              <w:ind w:firstLine="0"/>
              <w:jc w:val="center"/>
              <w:rPr>
                <w:color w:val="000000"/>
                <w:sz w:val="22"/>
                <w:szCs w:val="22"/>
              </w:rPr>
            </w:pPr>
            <w:r w:rsidRPr="00F32BF7">
              <w:rPr>
                <w:color w:val="000000"/>
                <w:sz w:val="22"/>
                <w:szCs w:val="22"/>
              </w:rPr>
              <w:t>№ п/п</w:t>
            </w:r>
          </w:p>
        </w:tc>
        <w:tc>
          <w:tcPr>
            <w:tcW w:w="4111" w:type="dxa"/>
            <w:tcBorders>
              <w:top w:val="single" w:sz="4" w:space="0" w:color="auto"/>
              <w:left w:val="none" w:sz="4" w:space="0" w:color="000000"/>
              <w:bottom w:val="single" w:sz="4" w:space="0" w:color="auto"/>
              <w:right w:val="single" w:sz="4" w:space="0" w:color="auto"/>
            </w:tcBorders>
            <w:vAlign w:val="center"/>
          </w:tcPr>
          <w:p w14:paraId="575222F3" w14:textId="77777777" w:rsidR="00A43175" w:rsidRPr="00F32BF7" w:rsidRDefault="00A43175" w:rsidP="007E0E3C">
            <w:pPr>
              <w:spacing w:line="240" w:lineRule="auto"/>
              <w:ind w:firstLine="0"/>
              <w:jc w:val="center"/>
              <w:rPr>
                <w:color w:val="000000"/>
                <w:sz w:val="22"/>
                <w:szCs w:val="22"/>
              </w:rPr>
            </w:pPr>
            <w:r w:rsidRPr="00F32BF7">
              <w:rPr>
                <w:color w:val="000000"/>
                <w:sz w:val="22"/>
                <w:szCs w:val="22"/>
              </w:rPr>
              <w:t xml:space="preserve">Наименование </w:t>
            </w:r>
            <w:r>
              <w:rPr>
                <w:color w:val="000000"/>
                <w:sz w:val="22"/>
                <w:szCs w:val="22"/>
              </w:rPr>
              <w:t>Работ</w:t>
            </w:r>
          </w:p>
        </w:tc>
        <w:tc>
          <w:tcPr>
            <w:tcW w:w="850" w:type="dxa"/>
            <w:tcBorders>
              <w:top w:val="single" w:sz="4" w:space="0" w:color="auto"/>
              <w:left w:val="single" w:sz="4" w:space="0" w:color="auto"/>
              <w:bottom w:val="single" w:sz="4" w:space="0" w:color="auto"/>
              <w:right w:val="single" w:sz="4" w:space="0" w:color="auto"/>
            </w:tcBorders>
            <w:vAlign w:val="center"/>
          </w:tcPr>
          <w:p w14:paraId="0513B69F" w14:textId="77777777" w:rsidR="00A43175" w:rsidRPr="00F32BF7" w:rsidRDefault="00A43175" w:rsidP="007E0E3C">
            <w:pPr>
              <w:spacing w:line="240" w:lineRule="auto"/>
              <w:ind w:firstLine="0"/>
              <w:jc w:val="center"/>
              <w:rPr>
                <w:color w:val="000000"/>
                <w:sz w:val="22"/>
                <w:szCs w:val="22"/>
              </w:rPr>
            </w:pPr>
            <w:r w:rsidRPr="00F32BF7">
              <w:rPr>
                <w:color w:val="000000"/>
                <w:sz w:val="22"/>
                <w:szCs w:val="22"/>
              </w:rPr>
              <w:t>Ед. изм.</w:t>
            </w:r>
          </w:p>
        </w:tc>
        <w:tc>
          <w:tcPr>
            <w:tcW w:w="992" w:type="dxa"/>
            <w:tcBorders>
              <w:top w:val="single" w:sz="4" w:space="0" w:color="auto"/>
              <w:left w:val="none" w:sz="4" w:space="0" w:color="000000"/>
              <w:bottom w:val="single" w:sz="4" w:space="0" w:color="auto"/>
              <w:right w:val="single" w:sz="4" w:space="0" w:color="auto"/>
            </w:tcBorders>
            <w:vAlign w:val="center"/>
          </w:tcPr>
          <w:p w14:paraId="6051AC47" w14:textId="77777777" w:rsidR="00A43175" w:rsidRPr="00F32BF7" w:rsidRDefault="00A43175" w:rsidP="007E0E3C">
            <w:pPr>
              <w:spacing w:line="240" w:lineRule="auto"/>
              <w:ind w:firstLine="0"/>
              <w:jc w:val="center"/>
              <w:rPr>
                <w:color w:val="000000"/>
                <w:sz w:val="22"/>
                <w:szCs w:val="22"/>
              </w:rPr>
            </w:pPr>
            <w:r w:rsidRPr="00F32BF7">
              <w:rPr>
                <w:color w:val="000000"/>
                <w:sz w:val="22"/>
                <w:szCs w:val="22"/>
              </w:rPr>
              <w:t>Кол-во</w:t>
            </w:r>
          </w:p>
        </w:tc>
        <w:tc>
          <w:tcPr>
            <w:tcW w:w="1418" w:type="dxa"/>
            <w:tcBorders>
              <w:top w:val="single" w:sz="4" w:space="0" w:color="auto"/>
              <w:left w:val="none" w:sz="4" w:space="0" w:color="000000"/>
              <w:bottom w:val="single" w:sz="4" w:space="0" w:color="auto"/>
              <w:right w:val="single" w:sz="4" w:space="0" w:color="auto"/>
            </w:tcBorders>
            <w:vAlign w:val="center"/>
          </w:tcPr>
          <w:p w14:paraId="384B1AAD" w14:textId="77777777" w:rsidR="00A43175" w:rsidRPr="00F32BF7" w:rsidRDefault="00A43175" w:rsidP="007E0E3C">
            <w:pPr>
              <w:spacing w:line="240" w:lineRule="auto"/>
              <w:ind w:firstLine="0"/>
              <w:jc w:val="center"/>
              <w:rPr>
                <w:color w:val="000000"/>
                <w:sz w:val="22"/>
                <w:szCs w:val="22"/>
              </w:rPr>
            </w:pPr>
            <w:r w:rsidRPr="00F32BF7">
              <w:rPr>
                <w:color w:val="000000"/>
                <w:sz w:val="22"/>
                <w:szCs w:val="22"/>
              </w:rPr>
              <w:t>Цена (руб.)</w:t>
            </w:r>
          </w:p>
          <w:p w14:paraId="344B347E" w14:textId="0B465D40" w:rsidR="00A43175" w:rsidRPr="00F32BF7" w:rsidRDefault="00A43175" w:rsidP="007E0E3C">
            <w:pPr>
              <w:spacing w:line="240" w:lineRule="auto"/>
              <w:ind w:firstLine="0"/>
              <w:jc w:val="center"/>
              <w:rPr>
                <w:color w:val="000000"/>
                <w:sz w:val="22"/>
                <w:szCs w:val="22"/>
              </w:rPr>
            </w:pPr>
            <w:r w:rsidRPr="00F32BF7">
              <w:rPr>
                <w:sz w:val="20"/>
                <w:szCs w:val="20"/>
              </w:rPr>
              <w:t>НДС</w:t>
            </w:r>
            <w:r>
              <w:rPr>
                <w:sz w:val="20"/>
                <w:szCs w:val="20"/>
              </w:rPr>
              <w:t xml:space="preserve">/без НДС </w:t>
            </w:r>
          </w:p>
        </w:tc>
        <w:tc>
          <w:tcPr>
            <w:tcW w:w="1418" w:type="dxa"/>
            <w:tcBorders>
              <w:top w:val="single" w:sz="4" w:space="0" w:color="auto"/>
              <w:left w:val="none" w:sz="4" w:space="0" w:color="000000"/>
              <w:bottom w:val="single" w:sz="4" w:space="0" w:color="auto"/>
              <w:right w:val="single" w:sz="4" w:space="0" w:color="auto"/>
            </w:tcBorders>
            <w:vAlign w:val="center"/>
          </w:tcPr>
          <w:p w14:paraId="442990DA" w14:textId="77777777" w:rsidR="00A43175" w:rsidRPr="00F32BF7" w:rsidRDefault="00A43175" w:rsidP="007E0E3C">
            <w:pPr>
              <w:spacing w:line="240" w:lineRule="auto"/>
              <w:ind w:firstLine="0"/>
              <w:jc w:val="center"/>
              <w:rPr>
                <w:color w:val="000000"/>
                <w:sz w:val="20"/>
                <w:szCs w:val="20"/>
              </w:rPr>
            </w:pPr>
            <w:r w:rsidRPr="00F32BF7">
              <w:rPr>
                <w:color w:val="000000"/>
                <w:sz w:val="20"/>
                <w:szCs w:val="20"/>
              </w:rPr>
              <w:t>Стоимость (руб.)</w:t>
            </w:r>
          </w:p>
          <w:p w14:paraId="09A6D530" w14:textId="343C4677" w:rsidR="00A43175" w:rsidRPr="00F32BF7" w:rsidRDefault="00A43175" w:rsidP="007E0E3C">
            <w:pPr>
              <w:spacing w:line="240" w:lineRule="auto"/>
              <w:ind w:firstLine="0"/>
              <w:jc w:val="center"/>
              <w:rPr>
                <w:color w:val="000000"/>
                <w:sz w:val="20"/>
                <w:szCs w:val="20"/>
              </w:rPr>
            </w:pPr>
            <w:r>
              <w:rPr>
                <w:sz w:val="20"/>
                <w:szCs w:val="20"/>
              </w:rPr>
              <w:t>НДС/без НДС</w:t>
            </w:r>
            <w:r w:rsidRPr="00F32BF7">
              <w:rPr>
                <w:sz w:val="20"/>
                <w:szCs w:val="20"/>
              </w:rPr>
              <w:t xml:space="preserve"> </w:t>
            </w:r>
          </w:p>
        </w:tc>
      </w:tr>
      <w:tr w:rsidR="00A43175" w:rsidRPr="00F32BF7" w14:paraId="1B9402A1" w14:textId="77777777" w:rsidTr="007E0E3C">
        <w:trPr>
          <w:trHeight w:val="207"/>
        </w:trPr>
        <w:tc>
          <w:tcPr>
            <w:tcW w:w="607" w:type="dxa"/>
            <w:tcBorders>
              <w:top w:val="single" w:sz="4" w:space="0" w:color="auto"/>
              <w:left w:val="single" w:sz="4" w:space="0" w:color="auto"/>
              <w:bottom w:val="single" w:sz="4" w:space="0" w:color="auto"/>
              <w:right w:val="single" w:sz="4" w:space="0" w:color="auto"/>
            </w:tcBorders>
            <w:vAlign w:val="center"/>
          </w:tcPr>
          <w:p w14:paraId="105D49BA" w14:textId="77777777" w:rsidR="00A43175" w:rsidRPr="00F32BF7" w:rsidRDefault="00A43175" w:rsidP="007E0E3C">
            <w:pPr>
              <w:spacing w:line="240" w:lineRule="auto"/>
              <w:ind w:firstLine="0"/>
              <w:jc w:val="center"/>
              <w:rPr>
                <w:color w:val="000000"/>
                <w:sz w:val="22"/>
                <w:szCs w:val="22"/>
              </w:rPr>
            </w:pPr>
            <w:r w:rsidRPr="00F32BF7">
              <w:rPr>
                <w:color w:val="000000"/>
                <w:sz w:val="22"/>
                <w:szCs w:val="22"/>
              </w:rPr>
              <w:t>1.</w:t>
            </w:r>
          </w:p>
        </w:tc>
        <w:tc>
          <w:tcPr>
            <w:tcW w:w="4111" w:type="dxa"/>
            <w:tcBorders>
              <w:top w:val="single" w:sz="4" w:space="0" w:color="auto"/>
              <w:left w:val="none" w:sz="4" w:space="0" w:color="000000"/>
              <w:bottom w:val="single" w:sz="4" w:space="0" w:color="auto"/>
              <w:right w:val="single" w:sz="4" w:space="0" w:color="auto"/>
            </w:tcBorders>
            <w:vAlign w:val="center"/>
          </w:tcPr>
          <w:p w14:paraId="65E20D2E" w14:textId="10E463C1" w:rsidR="00A43175" w:rsidRPr="00F32BF7" w:rsidRDefault="00FE2724" w:rsidP="007E0E3C">
            <w:pPr>
              <w:widowControl w:val="0"/>
              <w:spacing w:line="240" w:lineRule="auto"/>
              <w:ind w:firstLine="0"/>
              <w:jc w:val="center"/>
              <w:rPr>
                <w:color w:val="000000"/>
                <w:sz w:val="22"/>
                <w:szCs w:val="22"/>
              </w:rPr>
            </w:pPr>
            <w:r w:rsidRPr="00FE2724">
              <w:rPr>
                <w:color w:val="000000"/>
                <w:sz w:val="20"/>
                <w:szCs w:val="20"/>
              </w:rPr>
              <w:t>Выполнение работ по изготовлению и монтажу элементов интерьерного оформления Санкт – Петербургского СУВУ</w:t>
            </w:r>
          </w:p>
        </w:tc>
        <w:tc>
          <w:tcPr>
            <w:tcW w:w="850" w:type="dxa"/>
            <w:tcBorders>
              <w:top w:val="single" w:sz="4" w:space="0" w:color="auto"/>
              <w:left w:val="single" w:sz="4" w:space="0" w:color="auto"/>
              <w:bottom w:val="single" w:sz="4" w:space="0" w:color="auto"/>
              <w:right w:val="single" w:sz="4" w:space="0" w:color="auto"/>
            </w:tcBorders>
            <w:vAlign w:val="center"/>
          </w:tcPr>
          <w:p w14:paraId="2C2088C9" w14:textId="77777777" w:rsidR="00A43175" w:rsidRPr="00F32BF7" w:rsidRDefault="00A43175" w:rsidP="007E0E3C">
            <w:pPr>
              <w:widowControl w:val="0"/>
              <w:spacing w:line="240" w:lineRule="auto"/>
              <w:ind w:firstLine="0"/>
              <w:jc w:val="center"/>
              <w:rPr>
                <w:color w:val="000000"/>
                <w:sz w:val="22"/>
                <w:szCs w:val="22"/>
              </w:rPr>
            </w:pPr>
            <w:r>
              <w:rPr>
                <w:color w:val="000000"/>
                <w:sz w:val="22"/>
                <w:szCs w:val="22"/>
              </w:rPr>
              <w:t>усл. ед.</w:t>
            </w:r>
          </w:p>
        </w:tc>
        <w:tc>
          <w:tcPr>
            <w:tcW w:w="992" w:type="dxa"/>
            <w:tcBorders>
              <w:top w:val="single" w:sz="4" w:space="0" w:color="auto"/>
              <w:left w:val="none" w:sz="4" w:space="0" w:color="000000"/>
              <w:bottom w:val="single" w:sz="4" w:space="0" w:color="auto"/>
              <w:right w:val="single" w:sz="4" w:space="0" w:color="auto"/>
            </w:tcBorders>
            <w:vAlign w:val="center"/>
          </w:tcPr>
          <w:p w14:paraId="772C5026" w14:textId="77777777" w:rsidR="00A43175" w:rsidRPr="00F32BF7" w:rsidRDefault="00A43175" w:rsidP="007E0E3C">
            <w:pPr>
              <w:spacing w:line="240" w:lineRule="auto"/>
              <w:ind w:firstLine="0"/>
              <w:jc w:val="center"/>
              <w:rPr>
                <w:color w:val="000000"/>
                <w:sz w:val="22"/>
                <w:szCs w:val="22"/>
              </w:rPr>
            </w:pPr>
            <w:r w:rsidRPr="00F32BF7">
              <w:rPr>
                <w:color w:val="000000"/>
                <w:sz w:val="22"/>
                <w:szCs w:val="22"/>
              </w:rPr>
              <w:t>1</w:t>
            </w:r>
          </w:p>
        </w:tc>
        <w:tc>
          <w:tcPr>
            <w:tcW w:w="1418" w:type="dxa"/>
            <w:tcBorders>
              <w:top w:val="single" w:sz="4" w:space="0" w:color="auto"/>
              <w:left w:val="none" w:sz="4" w:space="0" w:color="000000"/>
              <w:bottom w:val="single" w:sz="4" w:space="0" w:color="auto"/>
              <w:right w:val="single" w:sz="4" w:space="0" w:color="auto"/>
            </w:tcBorders>
            <w:noWrap/>
            <w:vAlign w:val="center"/>
          </w:tcPr>
          <w:p w14:paraId="7A0BA66E" w14:textId="6AD64022" w:rsidR="00A43175" w:rsidRPr="00F32BF7" w:rsidRDefault="00A43175" w:rsidP="007E0E3C">
            <w:pPr>
              <w:widowControl w:val="0"/>
              <w:spacing w:line="240" w:lineRule="auto"/>
              <w:ind w:firstLine="0"/>
              <w:jc w:val="center"/>
              <w:rPr>
                <w:color w:val="000000"/>
                <w:sz w:val="22"/>
                <w:szCs w:val="22"/>
              </w:rPr>
            </w:pPr>
          </w:p>
        </w:tc>
        <w:tc>
          <w:tcPr>
            <w:tcW w:w="1418" w:type="dxa"/>
            <w:tcBorders>
              <w:top w:val="single" w:sz="4" w:space="0" w:color="auto"/>
              <w:left w:val="none" w:sz="4" w:space="0" w:color="000000"/>
              <w:bottom w:val="single" w:sz="4" w:space="0" w:color="auto"/>
              <w:right w:val="single" w:sz="4" w:space="0" w:color="auto"/>
            </w:tcBorders>
            <w:noWrap/>
            <w:vAlign w:val="center"/>
          </w:tcPr>
          <w:p w14:paraId="2BFCC811" w14:textId="38674BBE" w:rsidR="00A43175" w:rsidRPr="00F32BF7" w:rsidRDefault="00A43175" w:rsidP="007E0E3C">
            <w:pPr>
              <w:widowControl w:val="0"/>
              <w:spacing w:line="240" w:lineRule="auto"/>
              <w:ind w:firstLine="0"/>
              <w:jc w:val="center"/>
              <w:rPr>
                <w:color w:val="000000"/>
                <w:sz w:val="22"/>
                <w:szCs w:val="22"/>
              </w:rPr>
            </w:pPr>
          </w:p>
        </w:tc>
      </w:tr>
      <w:tr w:rsidR="00A43175" w:rsidRPr="00F32BF7" w14:paraId="68D77BE0" w14:textId="77777777" w:rsidTr="007E0E3C">
        <w:trPr>
          <w:trHeight w:val="253"/>
        </w:trPr>
        <w:tc>
          <w:tcPr>
            <w:tcW w:w="60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83594C9" w14:textId="77777777" w:rsidR="00A43175" w:rsidRPr="00F32BF7" w:rsidRDefault="00A43175" w:rsidP="007E0E3C">
            <w:pPr>
              <w:spacing w:line="240" w:lineRule="auto"/>
              <w:ind w:firstLine="0"/>
              <w:jc w:val="center"/>
              <w:rPr>
                <w:color w:val="000000"/>
                <w:sz w:val="22"/>
                <w:szCs w:val="22"/>
              </w:rPr>
            </w:pPr>
          </w:p>
        </w:tc>
        <w:tc>
          <w:tcPr>
            <w:tcW w:w="7371" w:type="dxa"/>
            <w:gridSpan w:val="4"/>
            <w:tcBorders>
              <w:top w:val="single" w:sz="4" w:space="0" w:color="000000"/>
              <w:left w:val="none" w:sz="4" w:space="0" w:color="000000"/>
              <w:bottom w:val="single" w:sz="4" w:space="0" w:color="000000"/>
              <w:right w:val="single" w:sz="4" w:space="0" w:color="000000"/>
            </w:tcBorders>
            <w:shd w:val="clear" w:color="FFFFFF" w:fill="FFFFFF"/>
            <w:vAlign w:val="center"/>
          </w:tcPr>
          <w:p w14:paraId="5A99A2A2" w14:textId="77777777" w:rsidR="00A43175" w:rsidRPr="00F32BF7" w:rsidRDefault="00A43175" w:rsidP="007E0E3C">
            <w:pPr>
              <w:widowControl w:val="0"/>
              <w:spacing w:line="240" w:lineRule="auto"/>
              <w:ind w:firstLine="0"/>
              <w:jc w:val="right"/>
              <w:rPr>
                <w:color w:val="000000"/>
                <w:sz w:val="22"/>
                <w:szCs w:val="22"/>
              </w:rPr>
            </w:pPr>
            <w:r w:rsidRPr="00F32BF7">
              <w:rPr>
                <w:color w:val="000000"/>
                <w:sz w:val="22"/>
                <w:szCs w:val="22"/>
              </w:rPr>
              <w:t>ИТОГО:</w:t>
            </w:r>
          </w:p>
        </w:tc>
        <w:tc>
          <w:tcPr>
            <w:tcW w:w="1418" w:type="dxa"/>
            <w:tcBorders>
              <w:top w:val="single" w:sz="4" w:space="0" w:color="000000"/>
              <w:left w:val="none" w:sz="4" w:space="0" w:color="000000"/>
              <w:bottom w:val="single" w:sz="4" w:space="0" w:color="000000"/>
              <w:right w:val="single" w:sz="4" w:space="0" w:color="000000"/>
            </w:tcBorders>
            <w:shd w:val="clear" w:color="FFFFFF" w:fill="FFFFFF"/>
            <w:noWrap/>
            <w:vAlign w:val="center"/>
          </w:tcPr>
          <w:p w14:paraId="530102DB" w14:textId="6DD1875F" w:rsidR="00A43175" w:rsidRPr="00F32BF7" w:rsidRDefault="00A43175" w:rsidP="007E0E3C">
            <w:pPr>
              <w:widowControl w:val="0"/>
              <w:spacing w:line="240" w:lineRule="auto"/>
              <w:ind w:firstLine="0"/>
              <w:jc w:val="center"/>
              <w:rPr>
                <w:color w:val="000000"/>
                <w:sz w:val="22"/>
                <w:szCs w:val="22"/>
              </w:rPr>
            </w:pPr>
          </w:p>
        </w:tc>
      </w:tr>
      <w:tr w:rsidR="00A43175" w:rsidRPr="00F32BF7" w14:paraId="163683AC" w14:textId="77777777" w:rsidTr="007E0E3C">
        <w:trPr>
          <w:trHeight w:val="253"/>
        </w:trPr>
        <w:tc>
          <w:tcPr>
            <w:tcW w:w="60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DB824EE" w14:textId="77777777" w:rsidR="00A43175" w:rsidRPr="00F32BF7" w:rsidRDefault="00A43175" w:rsidP="007E0E3C">
            <w:pPr>
              <w:spacing w:line="240" w:lineRule="auto"/>
              <w:ind w:firstLine="0"/>
              <w:jc w:val="center"/>
              <w:rPr>
                <w:color w:val="000000"/>
                <w:sz w:val="22"/>
                <w:szCs w:val="22"/>
              </w:rPr>
            </w:pPr>
          </w:p>
        </w:tc>
        <w:tc>
          <w:tcPr>
            <w:tcW w:w="7371" w:type="dxa"/>
            <w:gridSpan w:val="4"/>
            <w:tcBorders>
              <w:top w:val="single" w:sz="4" w:space="0" w:color="000000"/>
              <w:left w:val="none" w:sz="4" w:space="0" w:color="000000"/>
              <w:bottom w:val="single" w:sz="4" w:space="0" w:color="000000"/>
              <w:right w:val="single" w:sz="4" w:space="0" w:color="000000"/>
            </w:tcBorders>
            <w:shd w:val="clear" w:color="FFFFFF" w:fill="FFFFFF"/>
            <w:vAlign w:val="center"/>
          </w:tcPr>
          <w:p w14:paraId="0C6D8F2A" w14:textId="1E7153DA" w:rsidR="00A43175" w:rsidRPr="00F32BF7" w:rsidRDefault="00A43175" w:rsidP="007E0E3C">
            <w:pPr>
              <w:widowControl w:val="0"/>
              <w:spacing w:line="240" w:lineRule="auto"/>
              <w:ind w:firstLine="0"/>
              <w:jc w:val="right"/>
              <w:rPr>
                <w:color w:val="000000"/>
                <w:sz w:val="22"/>
                <w:szCs w:val="22"/>
              </w:rPr>
            </w:pPr>
            <w:r>
              <w:rPr>
                <w:color w:val="000000"/>
                <w:sz w:val="22"/>
                <w:szCs w:val="22"/>
              </w:rPr>
              <w:t xml:space="preserve">в том числе </w:t>
            </w:r>
            <w:r w:rsidRPr="00F32BF7">
              <w:rPr>
                <w:color w:val="000000"/>
                <w:sz w:val="22"/>
                <w:szCs w:val="22"/>
              </w:rPr>
              <w:t xml:space="preserve">НДС </w:t>
            </w:r>
          </w:p>
        </w:tc>
        <w:tc>
          <w:tcPr>
            <w:tcW w:w="1418" w:type="dxa"/>
            <w:tcBorders>
              <w:top w:val="single" w:sz="4" w:space="0" w:color="000000"/>
              <w:left w:val="none" w:sz="4" w:space="0" w:color="000000"/>
              <w:bottom w:val="single" w:sz="4" w:space="0" w:color="000000"/>
              <w:right w:val="single" w:sz="4" w:space="0" w:color="000000"/>
            </w:tcBorders>
            <w:shd w:val="clear" w:color="FFFFFF" w:fill="FFFFFF"/>
            <w:noWrap/>
            <w:vAlign w:val="center"/>
          </w:tcPr>
          <w:p w14:paraId="6219E36C" w14:textId="1A432F11" w:rsidR="00A43175" w:rsidRPr="00F32BF7" w:rsidRDefault="00A43175" w:rsidP="007E0E3C">
            <w:pPr>
              <w:widowControl w:val="0"/>
              <w:spacing w:line="240" w:lineRule="auto"/>
              <w:ind w:firstLine="0"/>
              <w:jc w:val="center"/>
              <w:rPr>
                <w:color w:val="000000"/>
                <w:sz w:val="22"/>
                <w:szCs w:val="22"/>
              </w:rPr>
            </w:pPr>
          </w:p>
        </w:tc>
      </w:tr>
    </w:tbl>
    <w:p w14:paraId="4466245E" w14:textId="77777777" w:rsidR="00A43175" w:rsidRPr="00F32BF7" w:rsidRDefault="00A43175" w:rsidP="00A43175">
      <w:pPr>
        <w:widowControl w:val="0"/>
        <w:spacing w:line="240" w:lineRule="auto"/>
        <w:ind w:firstLine="0"/>
        <w:jc w:val="left"/>
        <w:rPr>
          <w:color w:val="000000"/>
          <w:sz w:val="22"/>
          <w:szCs w:val="22"/>
          <w:lang w:bidi="ru-RU"/>
        </w:rPr>
      </w:pPr>
    </w:p>
    <w:p w14:paraId="1D8DFD8C" w14:textId="07680DF0" w:rsidR="00A43175" w:rsidRPr="00F32BF7" w:rsidRDefault="00A43175" w:rsidP="00A43175">
      <w:pPr>
        <w:widowControl w:val="0"/>
        <w:spacing w:line="240" w:lineRule="auto"/>
        <w:ind w:right="-20"/>
        <w:rPr>
          <w:rFonts w:eastAsia="Courier New"/>
          <w:color w:val="000000"/>
          <w:sz w:val="22"/>
          <w:szCs w:val="22"/>
          <w:lang w:bidi="ru-RU"/>
        </w:rPr>
      </w:pPr>
      <w:r w:rsidRPr="00F32BF7">
        <w:rPr>
          <w:rFonts w:eastAsia="Courier New"/>
          <w:color w:val="000000"/>
          <w:sz w:val="22"/>
          <w:szCs w:val="22"/>
          <w:lang w:bidi="ru-RU"/>
        </w:rPr>
        <w:t>Цена контракта составляет.</w:t>
      </w:r>
    </w:p>
    <w:p w14:paraId="6B449DB4" w14:textId="305C57DB" w:rsidR="00A43175" w:rsidRPr="00F32BF7" w:rsidRDefault="00A43175" w:rsidP="00A43175">
      <w:pPr>
        <w:widowControl w:val="0"/>
        <w:spacing w:line="240" w:lineRule="auto"/>
        <w:ind w:right="-20"/>
        <w:rPr>
          <w:rFonts w:eastAsia="Courier New"/>
          <w:color w:val="000000"/>
          <w:sz w:val="24"/>
          <w:szCs w:val="24"/>
          <w:lang w:bidi="ru-RU"/>
        </w:rPr>
      </w:pPr>
      <w:r w:rsidRPr="00F32BF7">
        <w:rPr>
          <w:rFonts w:eastAsia="Courier New"/>
          <w:color w:val="000000"/>
          <w:sz w:val="24"/>
          <w:szCs w:val="24"/>
          <w:lang w:bidi="ru-RU"/>
        </w:rPr>
        <w:t xml:space="preserve">Коэффициент аукционного снижения составляет- </w:t>
      </w:r>
      <w:r>
        <w:rPr>
          <w:rFonts w:eastAsia="Courier New"/>
          <w:color w:val="000000"/>
          <w:sz w:val="24"/>
          <w:szCs w:val="24"/>
          <w:lang w:bidi="ru-RU"/>
        </w:rPr>
        <w:t>___</w:t>
      </w:r>
    </w:p>
    <w:p w14:paraId="4262E4EC" w14:textId="77777777" w:rsidR="00A43175" w:rsidRPr="00F32BF7" w:rsidRDefault="00A43175" w:rsidP="00A43175">
      <w:pPr>
        <w:widowControl w:val="0"/>
        <w:spacing w:line="240" w:lineRule="auto"/>
        <w:ind w:right="-20" w:firstLine="0"/>
        <w:rPr>
          <w:rFonts w:eastAsia="Courier New"/>
          <w:color w:val="000000"/>
          <w:sz w:val="22"/>
          <w:szCs w:val="22"/>
          <w:lang w:bidi="ru-RU"/>
        </w:rPr>
      </w:pPr>
    </w:p>
    <w:p w14:paraId="2319E5C8" w14:textId="77777777" w:rsidR="00A43175" w:rsidRDefault="00A43175">
      <w:pPr>
        <w:pStyle w:val="ConsPlusNormal"/>
        <w:contextualSpacing/>
        <w:jc w:val="both"/>
        <w:rPr>
          <w:rFonts w:ascii="Times New Roman" w:hAnsi="Times New Roman" w:cs="Times New Roman"/>
          <w:sz w:val="24"/>
          <w:szCs w:val="24"/>
        </w:rPr>
      </w:pPr>
    </w:p>
    <w:tbl>
      <w:tblPr>
        <w:tblW w:w="10915" w:type="dxa"/>
        <w:tblLook w:val="04A0" w:firstRow="1" w:lastRow="0" w:firstColumn="1" w:lastColumn="0" w:noHBand="0" w:noVBand="1"/>
      </w:tblPr>
      <w:tblGrid>
        <w:gridCol w:w="5245"/>
        <w:gridCol w:w="5670"/>
      </w:tblGrid>
      <w:tr w:rsidR="00A43175" w:rsidRPr="00F66667" w14:paraId="52D576F2" w14:textId="77777777" w:rsidTr="007E0E3C">
        <w:trPr>
          <w:trHeight w:val="1896"/>
        </w:trPr>
        <w:tc>
          <w:tcPr>
            <w:tcW w:w="5245" w:type="dxa"/>
          </w:tcPr>
          <w:p w14:paraId="43FCB427" w14:textId="77777777" w:rsidR="00A43175" w:rsidRPr="00F66667" w:rsidRDefault="00A43175" w:rsidP="007E0E3C">
            <w:pPr>
              <w:widowControl w:val="0"/>
              <w:spacing w:line="240" w:lineRule="auto"/>
              <w:outlineLvl w:val="2"/>
              <w:rPr>
                <w:bCs/>
                <w:sz w:val="24"/>
                <w:szCs w:val="24"/>
              </w:rPr>
            </w:pPr>
          </w:p>
          <w:p w14:paraId="5098084B" w14:textId="77777777" w:rsidR="00A43175" w:rsidRPr="00F66667" w:rsidRDefault="00A43175" w:rsidP="007E0E3C">
            <w:pPr>
              <w:widowControl w:val="0"/>
              <w:spacing w:line="240" w:lineRule="auto"/>
              <w:outlineLvl w:val="2"/>
              <w:rPr>
                <w:bCs/>
                <w:sz w:val="24"/>
                <w:szCs w:val="24"/>
              </w:rPr>
            </w:pPr>
          </w:p>
          <w:p w14:paraId="73831410" w14:textId="77777777" w:rsidR="00A43175" w:rsidRPr="00F66667" w:rsidRDefault="00A43175" w:rsidP="007E0E3C">
            <w:pPr>
              <w:widowControl w:val="0"/>
              <w:spacing w:line="240" w:lineRule="auto"/>
              <w:outlineLvl w:val="2"/>
              <w:rPr>
                <w:bCs/>
                <w:sz w:val="24"/>
                <w:szCs w:val="24"/>
              </w:rPr>
            </w:pPr>
            <w:r w:rsidRPr="00F66667">
              <w:rPr>
                <w:bCs/>
                <w:sz w:val="24"/>
                <w:szCs w:val="24"/>
              </w:rPr>
              <w:t>Заказчик</w:t>
            </w:r>
          </w:p>
          <w:p w14:paraId="06A59C75" w14:textId="77777777" w:rsidR="00A43175" w:rsidRPr="00F66667" w:rsidRDefault="00A43175" w:rsidP="007E0E3C">
            <w:pPr>
              <w:widowControl w:val="0"/>
              <w:spacing w:line="240" w:lineRule="auto"/>
              <w:outlineLvl w:val="2"/>
              <w:rPr>
                <w:bCs/>
                <w:sz w:val="24"/>
                <w:szCs w:val="24"/>
              </w:rPr>
            </w:pPr>
            <w:r w:rsidRPr="00F66667">
              <w:rPr>
                <w:bCs/>
                <w:sz w:val="24"/>
                <w:szCs w:val="24"/>
              </w:rPr>
              <w:t>Санкт-Петербургское СУВУ</w:t>
            </w:r>
          </w:p>
          <w:p w14:paraId="1A6FE4AF" w14:textId="77777777" w:rsidR="00A43175" w:rsidRPr="00F66667" w:rsidRDefault="00A43175" w:rsidP="007E0E3C">
            <w:pPr>
              <w:widowControl w:val="0"/>
              <w:spacing w:line="240" w:lineRule="auto"/>
              <w:rPr>
                <w:sz w:val="24"/>
                <w:szCs w:val="24"/>
              </w:rPr>
            </w:pPr>
            <w:r w:rsidRPr="00F66667">
              <w:rPr>
                <w:sz w:val="24"/>
                <w:szCs w:val="24"/>
              </w:rPr>
              <w:t>Директор</w:t>
            </w:r>
          </w:p>
          <w:p w14:paraId="51A4DF8C" w14:textId="77777777" w:rsidR="00A43175" w:rsidRPr="00F66667" w:rsidRDefault="00A43175" w:rsidP="007E0E3C">
            <w:pPr>
              <w:widowControl w:val="0"/>
              <w:spacing w:line="240" w:lineRule="auto"/>
              <w:rPr>
                <w:sz w:val="24"/>
                <w:szCs w:val="24"/>
              </w:rPr>
            </w:pPr>
          </w:p>
          <w:p w14:paraId="3D20CCC2" w14:textId="77777777" w:rsidR="00A43175" w:rsidRPr="00F66667" w:rsidRDefault="00A43175" w:rsidP="007E0E3C">
            <w:pPr>
              <w:widowControl w:val="0"/>
              <w:spacing w:line="240" w:lineRule="auto"/>
              <w:rPr>
                <w:sz w:val="24"/>
                <w:szCs w:val="24"/>
              </w:rPr>
            </w:pPr>
          </w:p>
          <w:p w14:paraId="2E5C1295" w14:textId="77777777" w:rsidR="00A43175" w:rsidRPr="00F66667" w:rsidRDefault="00A43175" w:rsidP="007E0E3C">
            <w:pPr>
              <w:widowControl w:val="0"/>
              <w:spacing w:line="240" w:lineRule="auto"/>
              <w:rPr>
                <w:sz w:val="24"/>
                <w:szCs w:val="24"/>
              </w:rPr>
            </w:pPr>
            <w:r w:rsidRPr="00F66667">
              <w:rPr>
                <w:sz w:val="24"/>
                <w:szCs w:val="24"/>
              </w:rPr>
              <w:t>________________ / В.В. Миронов/</w:t>
            </w:r>
          </w:p>
          <w:p w14:paraId="1D41AB62" w14:textId="77777777" w:rsidR="00A43175" w:rsidRPr="00F66667" w:rsidRDefault="00A43175" w:rsidP="007E0E3C">
            <w:pPr>
              <w:widowControl w:val="0"/>
              <w:spacing w:line="240" w:lineRule="auto"/>
              <w:rPr>
                <w:sz w:val="24"/>
                <w:szCs w:val="24"/>
              </w:rPr>
            </w:pPr>
            <w:r w:rsidRPr="00F66667">
              <w:rPr>
                <w:sz w:val="24"/>
                <w:szCs w:val="24"/>
              </w:rPr>
              <w:t>м.п.</w:t>
            </w:r>
          </w:p>
        </w:tc>
        <w:tc>
          <w:tcPr>
            <w:tcW w:w="5670" w:type="dxa"/>
          </w:tcPr>
          <w:p w14:paraId="7B588C7D" w14:textId="77777777" w:rsidR="00A43175" w:rsidRPr="00F66667" w:rsidRDefault="00A43175" w:rsidP="007E0E3C">
            <w:pPr>
              <w:widowControl w:val="0"/>
              <w:spacing w:line="240" w:lineRule="auto"/>
              <w:outlineLvl w:val="2"/>
              <w:rPr>
                <w:bCs/>
                <w:sz w:val="24"/>
                <w:szCs w:val="24"/>
              </w:rPr>
            </w:pPr>
          </w:p>
          <w:p w14:paraId="0F1298F7" w14:textId="77777777" w:rsidR="00A43175" w:rsidRPr="00F66667" w:rsidRDefault="00A43175" w:rsidP="007E0E3C">
            <w:pPr>
              <w:widowControl w:val="0"/>
              <w:spacing w:line="240" w:lineRule="auto"/>
              <w:outlineLvl w:val="2"/>
              <w:rPr>
                <w:bCs/>
                <w:sz w:val="24"/>
                <w:szCs w:val="24"/>
              </w:rPr>
            </w:pPr>
          </w:p>
          <w:p w14:paraId="5782F174" w14:textId="77777777" w:rsidR="00A43175" w:rsidRPr="00F66667" w:rsidRDefault="00A43175" w:rsidP="007E0E3C">
            <w:pPr>
              <w:widowControl w:val="0"/>
              <w:spacing w:line="240" w:lineRule="auto"/>
              <w:outlineLvl w:val="2"/>
              <w:rPr>
                <w:bCs/>
                <w:sz w:val="24"/>
                <w:szCs w:val="24"/>
              </w:rPr>
            </w:pPr>
            <w:r w:rsidRPr="00F66667">
              <w:rPr>
                <w:bCs/>
                <w:sz w:val="24"/>
                <w:szCs w:val="24"/>
              </w:rPr>
              <w:t>Подрядчик</w:t>
            </w:r>
          </w:p>
          <w:p w14:paraId="5575D20C" w14:textId="77777777" w:rsidR="00A43175" w:rsidRPr="00F66667" w:rsidRDefault="00A43175" w:rsidP="007E0E3C">
            <w:pPr>
              <w:widowControl w:val="0"/>
              <w:spacing w:line="240" w:lineRule="auto"/>
              <w:rPr>
                <w:sz w:val="24"/>
                <w:szCs w:val="24"/>
              </w:rPr>
            </w:pPr>
          </w:p>
          <w:p w14:paraId="2407E736" w14:textId="77777777" w:rsidR="00A43175" w:rsidRPr="00F66667" w:rsidRDefault="00A43175" w:rsidP="007E0E3C">
            <w:pPr>
              <w:widowControl w:val="0"/>
              <w:spacing w:line="240" w:lineRule="auto"/>
              <w:rPr>
                <w:sz w:val="24"/>
                <w:szCs w:val="24"/>
              </w:rPr>
            </w:pPr>
          </w:p>
          <w:p w14:paraId="5E3DB5B7" w14:textId="77777777" w:rsidR="00A43175" w:rsidRPr="00F66667" w:rsidRDefault="00A43175" w:rsidP="007E0E3C">
            <w:pPr>
              <w:widowControl w:val="0"/>
              <w:spacing w:line="240" w:lineRule="auto"/>
              <w:rPr>
                <w:sz w:val="24"/>
                <w:szCs w:val="24"/>
              </w:rPr>
            </w:pPr>
          </w:p>
          <w:p w14:paraId="0071290B" w14:textId="77777777" w:rsidR="00A43175" w:rsidRPr="00F66667" w:rsidRDefault="00A43175" w:rsidP="007E0E3C">
            <w:pPr>
              <w:widowControl w:val="0"/>
              <w:spacing w:line="240" w:lineRule="auto"/>
              <w:rPr>
                <w:sz w:val="24"/>
                <w:szCs w:val="24"/>
              </w:rPr>
            </w:pPr>
          </w:p>
          <w:p w14:paraId="10402C44" w14:textId="77777777" w:rsidR="00A43175" w:rsidRPr="00F66667" w:rsidRDefault="00A43175" w:rsidP="007E0E3C">
            <w:pPr>
              <w:widowControl w:val="0"/>
              <w:spacing w:line="240" w:lineRule="auto"/>
              <w:rPr>
                <w:sz w:val="24"/>
                <w:szCs w:val="24"/>
              </w:rPr>
            </w:pPr>
            <w:r w:rsidRPr="00F66667">
              <w:rPr>
                <w:sz w:val="24"/>
                <w:szCs w:val="24"/>
              </w:rPr>
              <w:t xml:space="preserve">____________________ /___________/ </w:t>
            </w:r>
          </w:p>
          <w:p w14:paraId="08EEF90F" w14:textId="77777777" w:rsidR="00A43175" w:rsidRPr="00F66667" w:rsidRDefault="00A43175" w:rsidP="007E0E3C">
            <w:pPr>
              <w:widowControl w:val="0"/>
              <w:spacing w:line="240" w:lineRule="auto"/>
              <w:rPr>
                <w:sz w:val="24"/>
                <w:szCs w:val="24"/>
              </w:rPr>
            </w:pPr>
            <w:r w:rsidRPr="00F66667">
              <w:rPr>
                <w:sz w:val="24"/>
                <w:szCs w:val="24"/>
              </w:rPr>
              <w:t>м.п.</w:t>
            </w:r>
          </w:p>
        </w:tc>
      </w:tr>
    </w:tbl>
    <w:p w14:paraId="5C069EE7" w14:textId="77777777" w:rsidR="00A43175" w:rsidRDefault="00A43175">
      <w:pPr>
        <w:pStyle w:val="ConsPlusNormal"/>
        <w:contextualSpacing/>
        <w:jc w:val="both"/>
        <w:rPr>
          <w:rFonts w:ascii="Times New Roman" w:hAnsi="Times New Roman" w:cs="Times New Roman"/>
          <w:sz w:val="24"/>
          <w:szCs w:val="24"/>
        </w:rPr>
      </w:pPr>
    </w:p>
    <w:p w14:paraId="10EC5EFB" w14:textId="77777777" w:rsidR="00A43175" w:rsidRDefault="00A43175">
      <w:pPr>
        <w:pStyle w:val="ConsPlusNormal"/>
        <w:contextualSpacing/>
        <w:jc w:val="both"/>
        <w:rPr>
          <w:rFonts w:ascii="Times New Roman" w:hAnsi="Times New Roman" w:cs="Times New Roman"/>
          <w:sz w:val="24"/>
          <w:szCs w:val="24"/>
        </w:rPr>
      </w:pPr>
    </w:p>
    <w:p w14:paraId="64F4F8C6" w14:textId="77777777" w:rsidR="00A43175" w:rsidRDefault="00A43175">
      <w:pPr>
        <w:pStyle w:val="ConsPlusNormal"/>
        <w:contextualSpacing/>
        <w:jc w:val="both"/>
        <w:rPr>
          <w:rFonts w:ascii="Times New Roman" w:hAnsi="Times New Roman" w:cs="Times New Roman"/>
          <w:sz w:val="24"/>
          <w:szCs w:val="24"/>
        </w:rPr>
      </w:pPr>
    </w:p>
    <w:p w14:paraId="75BD0734" w14:textId="77777777" w:rsidR="00A43175" w:rsidRDefault="00A43175">
      <w:pPr>
        <w:pStyle w:val="ConsPlusNormal"/>
        <w:contextualSpacing/>
        <w:jc w:val="both"/>
        <w:rPr>
          <w:rFonts w:ascii="Times New Roman" w:hAnsi="Times New Roman" w:cs="Times New Roman"/>
          <w:sz w:val="24"/>
          <w:szCs w:val="24"/>
        </w:rPr>
      </w:pPr>
    </w:p>
    <w:sectPr w:rsidR="00A43175" w:rsidSect="001561D5">
      <w:pgSz w:w="11906" w:h="16838"/>
      <w:pgMar w:top="568" w:right="567" w:bottom="1134" w:left="1418" w:header="284" w:footer="709" w:gutter="0"/>
      <w:cols w:space="708"/>
      <w:titlePg/>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Димке Ирина Николаевна" w:date="2023-08-17T16:34:00Z" w:initials="ДИН">
    <w:p w14:paraId="00000001" w14:textId="00000001">
      <w:pPr>
        <w:spacing w:line="240" w:after="0" w:lineRule="auto" w:before="0"/>
        <w:ind w:firstLine="0" w:left="0" w:right="0"/>
        <w:jc w:val="left"/>
      </w:pPr>
      <w:r>
        <w:rPr>
          <w:rFonts w:eastAsia="Arial" w:ascii="Arial" w:hAnsi="Arial" w:cs="Arial"/>
          <w:sz w:val="22"/>
        </w:rPr>
        <w:t xml:space="preserve">Не увидела п.5 ПП 1066</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28F64A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21E88" w14:textId="77777777" w:rsidR="008C52E2" w:rsidRDefault="008C52E2">
      <w:pPr>
        <w:spacing w:line="240" w:lineRule="auto"/>
      </w:pPr>
      <w:r>
        <w:separator/>
      </w:r>
    </w:p>
  </w:endnote>
  <w:endnote w:type="continuationSeparator" w:id="0">
    <w:p w14:paraId="2043D9D5" w14:textId="77777777" w:rsidR="008C52E2" w:rsidRDefault="008C52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no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ms Rmn">
    <w:panose1 w:val="02020603040505020304"/>
    <w:charset w:val="00"/>
    <w:family w:val="auto"/>
    <w:pitch w:val="default"/>
  </w:font>
  <w:font w:name="Cambria">
    <w:panose1 w:val="02040503050406030204"/>
    <w:charset w:val="CC"/>
    <w:family w:val="roman"/>
    <w:pitch w:val="variable"/>
    <w:sig w:usb0="E00006FF" w:usb1="420024FF" w:usb2="02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259EB" w14:textId="77777777" w:rsidR="008C52E2" w:rsidRDefault="008C52E2">
      <w:pPr>
        <w:spacing w:line="240" w:lineRule="auto"/>
      </w:pPr>
      <w:r>
        <w:separator/>
      </w:r>
    </w:p>
  </w:footnote>
  <w:footnote w:type="continuationSeparator" w:id="0">
    <w:p w14:paraId="2B17AA9E" w14:textId="77777777" w:rsidR="008C52E2" w:rsidRDefault="008C52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E583" w14:textId="77777777" w:rsidR="00F66667" w:rsidRPr="00DD7D6B" w:rsidRDefault="00F66667" w:rsidP="00DD7D6B">
    <w:pPr>
      <w:pStyle w:val="af6"/>
      <w:jc w:val="center"/>
      <w:rPr>
        <w:sz w:val="20"/>
        <w:szCs w:val="20"/>
      </w:rPr>
    </w:pPr>
    <w:r w:rsidRPr="00DD7D6B">
      <w:rPr>
        <w:sz w:val="20"/>
        <w:szCs w:val="20"/>
      </w:rPr>
      <w:fldChar w:fldCharType="begin"/>
    </w:r>
    <w:r w:rsidRPr="00DD7D6B">
      <w:rPr>
        <w:sz w:val="20"/>
        <w:szCs w:val="20"/>
      </w:rPr>
      <w:instrText>PAGE   \* MERGEFORMAT</w:instrText>
    </w:r>
    <w:r w:rsidRPr="00DD7D6B">
      <w:rPr>
        <w:sz w:val="20"/>
        <w:szCs w:val="20"/>
      </w:rPr>
      <w:fldChar w:fldCharType="separate"/>
    </w:r>
    <w:r w:rsidRPr="00DD7D6B">
      <w:rPr>
        <w:sz w:val="20"/>
        <w:szCs w:val="20"/>
      </w:rPr>
      <w:t>39</w:t>
    </w:r>
    <w:r w:rsidRPr="00DD7D6B">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CD9A" w14:textId="77777777" w:rsidR="00F66667" w:rsidRPr="005F6076" w:rsidRDefault="00F66667" w:rsidP="00B55782">
    <w:pPr>
      <w:pStyle w:val="af6"/>
      <w:ind w:firstLine="0"/>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5D11" w14:textId="77777777" w:rsidR="00F66667" w:rsidRDefault="00F66667">
    <w:pPr>
      <w:pStyle w:val="af6"/>
      <w:jc w:val="center"/>
      <w:rPr>
        <w:sz w:val="20"/>
        <w:szCs w:val="20"/>
      </w:rPr>
    </w:pPr>
    <w:r>
      <w:rPr>
        <w:sz w:val="20"/>
        <w:szCs w:val="20"/>
      </w:rPr>
      <w:fldChar w:fldCharType="begin"/>
    </w:r>
    <w:r>
      <w:rPr>
        <w:sz w:val="20"/>
        <w:szCs w:val="20"/>
      </w:rPr>
      <w:instrText>PAGE   \* MERGEFORMAT</w:instrText>
    </w:r>
    <w:r>
      <w:rPr>
        <w:sz w:val="20"/>
        <w:szCs w:val="20"/>
      </w:rPr>
      <w:fldChar w:fldCharType="separate"/>
    </w:r>
    <w:r>
      <w:rPr>
        <w:sz w:val="20"/>
        <w:szCs w:val="20"/>
      </w:rPr>
      <w:t>54</w:t>
    </w:r>
    <w:r>
      <w:rPr>
        <w:sz w:val="20"/>
        <w:szCs w:val="20"/>
      </w:rPr>
      <w:fldChar w:fldCharType="end"/>
    </w:r>
  </w:p>
  <w:p w14:paraId="70C024D2" w14:textId="77777777" w:rsidR="00F66667" w:rsidRDefault="00F66667">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573"/>
    <w:multiLevelType w:val="multilevel"/>
    <w:tmpl w:val="2766B74A"/>
    <w:lvl w:ilvl="0">
      <w:start w:val="1"/>
      <w:numFmt w:val="decimal"/>
      <w:pStyle w:val="a"/>
      <w:suff w:val="space"/>
      <w:lvlText w:val="%1."/>
      <w:lvlJc w:val="left"/>
      <w:pPr>
        <w:ind w:left="340" w:hanging="340"/>
      </w:pPr>
    </w:lvl>
    <w:lvl w:ilvl="1">
      <w:start w:val="1"/>
      <w:numFmt w:val="decimal"/>
      <w:pStyle w:val="a0"/>
      <w:suff w:val="space"/>
      <w:lvlText w:val="%1.%2."/>
      <w:lvlJc w:val="left"/>
      <w:pPr>
        <w:ind w:left="710" w:firstLine="0"/>
      </w:pPr>
    </w:lvl>
    <w:lvl w:ilvl="2">
      <w:start w:val="1"/>
      <w:numFmt w:val="decimal"/>
      <w:pStyle w:val="a1"/>
      <w:suff w:val="space"/>
      <w:lvlText w:val="%1.%2.%3."/>
      <w:lvlJc w:val="left"/>
      <w:pPr>
        <w:ind w:left="710" w:firstLine="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B45EB7"/>
    <w:multiLevelType w:val="hybridMultilevel"/>
    <w:tmpl w:val="CFE4D626"/>
    <w:lvl w:ilvl="0" w:tplc="005C3C42">
      <w:start w:val="1"/>
      <w:numFmt w:val="decimal"/>
      <w:lvlText w:val="%1."/>
      <w:lvlJc w:val="left"/>
      <w:pPr>
        <w:ind w:left="900" w:hanging="360"/>
      </w:pPr>
      <w:rPr>
        <w:rFonts w:hint="default"/>
      </w:rPr>
    </w:lvl>
    <w:lvl w:ilvl="1" w:tplc="3676A2F4">
      <w:start w:val="1"/>
      <w:numFmt w:val="lowerLetter"/>
      <w:lvlText w:val="%2."/>
      <w:lvlJc w:val="left"/>
      <w:pPr>
        <w:ind w:left="1620" w:hanging="360"/>
      </w:pPr>
    </w:lvl>
    <w:lvl w:ilvl="2" w:tplc="0524894A">
      <w:start w:val="1"/>
      <w:numFmt w:val="lowerRoman"/>
      <w:lvlText w:val="%3."/>
      <w:lvlJc w:val="right"/>
      <w:pPr>
        <w:ind w:left="2340" w:hanging="180"/>
      </w:pPr>
    </w:lvl>
    <w:lvl w:ilvl="3" w:tplc="63DA0EF8">
      <w:start w:val="1"/>
      <w:numFmt w:val="decimal"/>
      <w:lvlText w:val="%4."/>
      <w:lvlJc w:val="left"/>
      <w:pPr>
        <w:ind w:left="3060" w:hanging="360"/>
      </w:pPr>
    </w:lvl>
    <w:lvl w:ilvl="4" w:tplc="94561A4C">
      <w:start w:val="1"/>
      <w:numFmt w:val="lowerLetter"/>
      <w:lvlText w:val="%5."/>
      <w:lvlJc w:val="left"/>
      <w:pPr>
        <w:ind w:left="3780" w:hanging="360"/>
      </w:pPr>
    </w:lvl>
    <w:lvl w:ilvl="5" w:tplc="4D0C4C36">
      <w:start w:val="1"/>
      <w:numFmt w:val="lowerRoman"/>
      <w:lvlText w:val="%6."/>
      <w:lvlJc w:val="right"/>
      <w:pPr>
        <w:ind w:left="4500" w:hanging="180"/>
      </w:pPr>
    </w:lvl>
    <w:lvl w:ilvl="6" w:tplc="13B8E238">
      <w:start w:val="1"/>
      <w:numFmt w:val="decimal"/>
      <w:lvlText w:val="%7."/>
      <w:lvlJc w:val="left"/>
      <w:pPr>
        <w:ind w:left="5220" w:hanging="360"/>
      </w:pPr>
    </w:lvl>
    <w:lvl w:ilvl="7" w:tplc="29E6D13C">
      <w:start w:val="1"/>
      <w:numFmt w:val="lowerLetter"/>
      <w:lvlText w:val="%8."/>
      <w:lvlJc w:val="left"/>
      <w:pPr>
        <w:ind w:left="5940" w:hanging="360"/>
      </w:pPr>
    </w:lvl>
    <w:lvl w:ilvl="8" w:tplc="87D46BC0">
      <w:start w:val="1"/>
      <w:numFmt w:val="lowerRoman"/>
      <w:lvlText w:val="%9."/>
      <w:lvlJc w:val="right"/>
      <w:pPr>
        <w:ind w:left="6660" w:hanging="180"/>
      </w:pPr>
    </w:lvl>
  </w:abstractNum>
  <w:abstractNum w:abstractNumId="2" w15:restartNumberingAfterBreak="0">
    <w:nsid w:val="0D9C3E6D"/>
    <w:multiLevelType w:val="hybridMultilevel"/>
    <w:tmpl w:val="5E0EBE5C"/>
    <w:lvl w:ilvl="0" w:tplc="7C880470">
      <w:start w:val="1"/>
      <w:numFmt w:val="decimal"/>
      <w:lvlText w:val="%1."/>
      <w:lvlJc w:val="left"/>
      <w:pPr>
        <w:ind w:left="1080" w:hanging="360"/>
      </w:pPr>
      <w:rPr>
        <w:rFonts w:hint="default"/>
      </w:rPr>
    </w:lvl>
    <w:lvl w:ilvl="1" w:tplc="BD40D74E">
      <w:start w:val="1"/>
      <w:numFmt w:val="lowerLetter"/>
      <w:lvlText w:val="%2."/>
      <w:lvlJc w:val="left"/>
      <w:pPr>
        <w:ind w:left="1800" w:hanging="360"/>
      </w:pPr>
    </w:lvl>
    <w:lvl w:ilvl="2" w:tplc="68A64086">
      <w:start w:val="1"/>
      <w:numFmt w:val="lowerRoman"/>
      <w:lvlText w:val="%3."/>
      <w:lvlJc w:val="right"/>
      <w:pPr>
        <w:ind w:left="2520" w:hanging="180"/>
      </w:pPr>
    </w:lvl>
    <w:lvl w:ilvl="3" w:tplc="D9EE19D8">
      <w:start w:val="1"/>
      <w:numFmt w:val="decimal"/>
      <w:lvlText w:val="%4."/>
      <w:lvlJc w:val="left"/>
      <w:pPr>
        <w:ind w:left="3240" w:hanging="360"/>
      </w:pPr>
    </w:lvl>
    <w:lvl w:ilvl="4" w:tplc="B6DE0712">
      <w:start w:val="1"/>
      <w:numFmt w:val="lowerLetter"/>
      <w:lvlText w:val="%5."/>
      <w:lvlJc w:val="left"/>
      <w:pPr>
        <w:ind w:left="3960" w:hanging="360"/>
      </w:pPr>
    </w:lvl>
    <w:lvl w:ilvl="5" w:tplc="BF5CC2C4">
      <w:start w:val="1"/>
      <w:numFmt w:val="lowerRoman"/>
      <w:lvlText w:val="%6."/>
      <w:lvlJc w:val="right"/>
      <w:pPr>
        <w:ind w:left="4680" w:hanging="180"/>
      </w:pPr>
    </w:lvl>
    <w:lvl w:ilvl="6" w:tplc="76F62102">
      <w:start w:val="1"/>
      <w:numFmt w:val="decimal"/>
      <w:lvlText w:val="%7."/>
      <w:lvlJc w:val="left"/>
      <w:pPr>
        <w:ind w:left="5400" w:hanging="360"/>
      </w:pPr>
    </w:lvl>
    <w:lvl w:ilvl="7" w:tplc="CF6AD314">
      <w:start w:val="1"/>
      <w:numFmt w:val="lowerLetter"/>
      <w:lvlText w:val="%8."/>
      <w:lvlJc w:val="left"/>
      <w:pPr>
        <w:ind w:left="6120" w:hanging="360"/>
      </w:pPr>
    </w:lvl>
    <w:lvl w:ilvl="8" w:tplc="57327302">
      <w:start w:val="1"/>
      <w:numFmt w:val="lowerRoman"/>
      <w:lvlText w:val="%9."/>
      <w:lvlJc w:val="right"/>
      <w:pPr>
        <w:ind w:left="6840" w:hanging="180"/>
      </w:pPr>
    </w:lvl>
  </w:abstractNum>
  <w:abstractNum w:abstractNumId="3" w15:restartNumberingAfterBreak="0">
    <w:nsid w:val="0F764DC0"/>
    <w:multiLevelType w:val="hybridMultilevel"/>
    <w:tmpl w:val="FFFFFFFF"/>
    <w:lvl w:ilvl="0" w:tplc="43EC46E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F945077"/>
    <w:multiLevelType w:val="multilevel"/>
    <w:tmpl w:val="33F801AE"/>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BF66F8A"/>
    <w:multiLevelType w:val="hybridMultilevel"/>
    <w:tmpl w:val="B6FC564C"/>
    <w:lvl w:ilvl="0" w:tplc="F446DB00">
      <w:start w:val="1"/>
      <w:numFmt w:val="bullet"/>
      <w:lvlText w:val=""/>
      <w:lvlJc w:val="left"/>
      <w:pPr>
        <w:ind w:left="1571" w:hanging="360"/>
      </w:pPr>
      <w:rPr>
        <w:rFonts w:ascii="Symbol" w:hAnsi="Symbol" w:hint="default"/>
      </w:rPr>
    </w:lvl>
    <w:lvl w:ilvl="1" w:tplc="3B5A7A50">
      <w:start w:val="1"/>
      <w:numFmt w:val="bullet"/>
      <w:lvlText w:val="o"/>
      <w:lvlJc w:val="left"/>
      <w:pPr>
        <w:ind w:left="2291" w:hanging="360"/>
      </w:pPr>
      <w:rPr>
        <w:rFonts w:ascii="Courier New" w:hAnsi="Courier New" w:cs="Courier New" w:hint="default"/>
      </w:rPr>
    </w:lvl>
    <w:lvl w:ilvl="2" w:tplc="BB622A54">
      <w:start w:val="1"/>
      <w:numFmt w:val="bullet"/>
      <w:lvlText w:val=""/>
      <w:lvlJc w:val="left"/>
      <w:pPr>
        <w:ind w:left="3011" w:hanging="360"/>
      </w:pPr>
      <w:rPr>
        <w:rFonts w:ascii="Wingdings" w:hAnsi="Wingdings" w:hint="default"/>
      </w:rPr>
    </w:lvl>
    <w:lvl w:ilvl="3" w:tplc="6728D648">
      <w:start w:val="1"/>
      <w:numFmt w:val="bullet"/>
      <w:lvlText w:val=""/>
      <w:lvlJc w:val="left"/>
      <w:pPr>
        <w:ind w:left="3731" w:hanging="360"/>
      </w:pPr>
      <w:rPr>
        <w:rFonts w:ascii="Symbol" w:hAnsi="Symbol" w:hint="default"/>
      </w:rPr>
    </w:lvl>
    <w:lvl w:ilvl="4" w:tplc="2242AF9C">
      <w:start w:val="1"/>
      <w:numFmt w:val="bullet"/>
      <w:lvlText w:val="o"/>
      <w:lvlJc w:val="left"/>
      <w:pPr>
        <w:ind w:left="4451" w:hanging="360"/>
      </w:pPr>
      <w:rPr>
        <w:rFonts w:ascii="Courier New" w:hAnsi="Courier New" w:cs="Courier New" w:hint="default"/>
      </w:rPr>
    </w:lvl>
    <w:lvl w:ilvl="5" w:tplc="6F7AF4BE">
      <w:start w:val="1"/>
      <w:numFmt w:val="bullet"/>
      <w:lvlText w:val=""/>
      <w:lvlJc w:val="left"/>
      <w:pPr>
        <w:ind w:left="5171" w:hanging="360"/>
      </w:pPr>
      <w:rPr>
        <w:rFonts w:ascii="Wingdings" w:hAnsi="Wingdings" w:hint="default"/>
      </w:rPr>
    </w:lvl>
    <w:lvl w:ilvl="6" w:tplc="CEDE924A">
      <w:start w:val="1"/>
      <w:numFmt w:val="bullet"/>
      <w:lvlText w:val=""/>
      <w:lvlJc w:val="left"/>
      <w:pPr>
        <w:ind w:left="5891" w:hanging="360"/>
      </w:pPr>
      <w:rPr>
        <w:rFonts w:ascii="Symbol" w:hAnsi="Symbol" w:hint="default"/>
      </w:rPr>
    </w:lvl>
    <w:lvl w:ilvl="7" w:tplc="A1ACF11A">
      <w:start w:val="1"/>
      <w:numFmt w:val="bullet"/>
      <w:lvlText w:val="o"/>
      <w:lvlJc w:val="left"/>
      <w:pPr>
        <w:ind w:left="6611" w:hanging="360"/>
      </w:pPr>
      <w:rPr>
        <w:rFonts w:ascii="Courier New" w:hAnsi="Courier New" w:cs="Courier New" w:hint="default"/>
      </w:rPr>
    </w:lvl>
    <w:lvl w:ilvl="8" w:tplc="F7DE99A4">
      <w:start w:val="1"/>
      <w:numFmt w:val="bullet"/>
      <w:lvlText w:val=""/>
      <w:lvlJc w:val="left"/>
      <w:pPr>
        <w:ind w:left="7331" w:hanging="360"/>
      </w:pPr>
      <w:rPr>
        <w:rFonts w:ascii="Wingdings" w:hAnsi="Wingdings" w:hint="default"/>
      </w:rPr>
    </w:lvl>
  </w:abstractNum>
  <w:abstractNum w:abstractNumId="6" w15:restartNumberingAfterBreak="0">
    <w:nsid w:val="2668222C"/>
    <w:multiLevelType w:val="hybridMultilevel"/>
    <w:tmpl w:val="5E0C757C"/>
    <w:lvl w:ilvl="0" w:tplc="7BB41498">
      <w:start w:val="1"/>
      <w:numFmt w:val="decimal"/>
      <w:lvlText w:val="%1."/>
      <w:lvlJc w:val="left"/>
      <w:pPr>
        <w:ind w:left="1494" w:hanging="360"/>
      </w:pPr>
      <w:rPr>
        <w:rFonts w:hint="default"/>
      </w:rPr>
    </w:lvl>
    <w:lvl w:ilvl="1" w:tplc="7236DDB8">
      <w:start w:val="1"/>
      <w:numFmt w:val="lowerLetter"/>
      <w:lvlText w:val="%2."/>
      <w:lvlJc w:val="left"/>
      <w:pPr>
        <w:ind w:left="2214" w:hanging="360"/>
      </w:pPr>
    </w:lvl>
    <w:lvl w:ilvl="2" w:tplc="8D044A00">
      <w:start w:val="1"/>
      <w:numFmt w:val="lowerRoman"/>
      <w:lvlText w:val="%3."/>
      <w:lvlJc w:val="right"/>
      <w:pPr>
        <w:ind w:left="2934" w:hanging="180"/>
      </w:pPr>
    </w:lvl>
    <w:lvl w:ilvl="3" w:tplc="37AABD46">
      <w:start w:val="1"/>
      <w:numFmt w:val="decimal"/>
      <w:lvlText w:val="%4."/>
      <w:lvlJc w:val="left"/>
      <w:pPr>
        <w:ind w:left="3654" w:hanging="360"/>
      </w:pPr>
    </w:lvl>
    <w:lvl w:ilvl="4" w:tplc="9A18FEB8">
      <w:start w:val="1"/>
      <w:numFmt w:val="lowerLetter"/>
      <w:lvlText w:val="%5."/>
      <w:lvlJc w:val="left"/>
      <w:pPr>
        <w:ind w:left="4374" w:hanging="360"/>
      </w:pPr>
    </w:lvl>
    <w:lvl w:ilvl="5" w:tplc="955EBC1C">
      <w:start w:val="1"/>
      <w:numFmt w:val="lowerRoman"/>
      <w:lvlText w:val="%6."/>
      <w:lvlJc w:val="right"/>
      <w:pPr>
        <w:ind w:left="5094" w:hanging="180"/>
      </w:pPr>
    </w:lvl>
    <w:lvl w:ilvl="6" w:tplc="2680738A">
      <w:start w:val="1"/>
      <w:numFmt w:val="decimal"/>
      <w:lvlText w:val="%7."/>
      <w:lvlJc w:val="left"/>
      <w:pPr>
        <w:ind w:left="5814" w:hanging="360"/>
      </w:pPr>
    </w:lvl>
    <w:lvl w:ilvl="7" w:tplc="F7E80EC2">
      <w:start w:val="1"/>
      <w:numFmt w:val="lowerLetter"/>
      <w:lvlText w:val="%8."/>
      <w:lvlJc w:val="left"/>
      <w:pPr>
        <w:ind w:left="6534" w:hanging="360"/>
      </w:pPr>
    </w:lvl>
    <w:lvl w:ilvl="8" w:tplc="632028A0">
      <w:start w:val="1"/>
      <w:numFmt w:val="lowerRoman"/>
      <w:lvlText w:val="%9."/>
      <w:lvlJc w:val="right"/>
      <w:pPr>
        <w:ind w:left="7254" w:hanging="180"/>
      </w:pPr>
    </w:lvl>
  </w:abstractNum>
  <w:abstractNum w:abstractNumId="7" w15:restartNumberingAfterBreak="0">
    <w:nsid w:val="28700147"/>
    <w:multiLevelType w:val="multilevel"/>
    <w:tmpl w:val="B718A52C"/>
    <w:lvl w:ilvl="0">
      <w:start w:val="1"/>
      <w:numFmt w:val="decimal"/>
      <w:lvlText w:val="%1."/>
      <w:lvlJc w:val="left"/>
    </w:lvl>
    <w:lvl w:ilvl="1">
      <w:start w:val="1"/>
      <w:numFmt w:val="decimal"/>
      <w:lvlText w:val="%1.%2."/>
      <w:lvlJc w:val="left"/>
      <w:rPr>
        <w:rFonts w:ascii="Tinos" w:eastAsia="Tinos" w:hAnsi="Tinos" w:cs="Tinos"/>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BE6C19"/>
    <w:multiLevelType w:val="hybridMultilevel"/>
    <w:tmpl w:val="85C0780E"/>
    <w:lvl w:ilvl="0" w:tplc="4E0CBBCA">
      <w:start w:val="1"/>
      <w:numFmt w:val="bullet"/>
      <w:lvlText w:val=""/>
      <w:lvlJc w:val="left"/>
      <w:pPr>
        <w:ind w:left="1080" w:hanging="360"/>
      </w:pPr>
      <w:rPr>
        <w:rFonts w:ascii="Symbol" w:hAnsi="Symbol" w:hint="default"/>
        <w:b w:val="0"/>
      </w:rPr>
    </w:lvl>
    <w:lvl w:ilvl="1" w:tplc="CE229CA4">
      <w:start w:val="1"/>
      <w:numFmt w:val="bullet"/>
      <w:lvlText w:val="o"/>
      <w:lvlJc w:val="left"/>
      <w:pPr>
        <w:ind w:left="1800" w:hanging="360"/>
      </w:pPr>
      <w:rPr>
        <w:rFonts w:ascii="Courier New" w:hAnsi="Courier New" w:cs="Courier New" w:hint="default"/>
      </w:rPr>
    </w:lvl>
    <w:lvl w:ilvl="2" w:tplc="BF9EB89E">
      <w:start w:val="1"/>
      <w:numFmt w:val="bullet"/>
      <w:lvlText w:val=""/>
      <w:lvlJc w:val="left"/>
      <w:pPr>
        <w:ind w:left="2520" w:hanging="360"/>
      </w:pPr>
      <w:rPr>
        <w:rFonts w:ascii="Wingdings" w:hAnsi="Wingdings" w:hint="default"/>
      </w:rPr>
    </w:lvl>
    <w:lvl w:ilvl="3" w:tplc="0FF8DACA">
      <w:start w:val="1"/>
      <w:numFmt w:val="bullet"/>
      <w:lvlText w:val=""/>
      <w:lvlJc w:val="left"/>
      <w:pPr>
        <w:ind w:left="3240" w:hanging="360"/>
      </w:pPr>
      <w:rPr>
        <w:rFonts w:ascii="Symbol" w:hAnsi="Symbol" w:hint="default"/>
      </w:rPr>
    </w:lvl>
    <w:lvl w:ilvl="4" w:tplc="28A83210">
      <w:start w:val="1"/>
      <w:numFmt w:val="bullet"/>
      <w:lvlText w:val="o"/>
      <w:lvlJc w:val="left"/>
      <w:pPr>
        <w:ind w:left="3960" w:hanging="360"/>
      </w:pPr>
      <w:rPr>
        <w:rFonts w:ascii="Courier New" w:hAnsi="Courier New" w:cs="Courier New" w:hint="default"/>
      </w:rPr>
    </w:lvl>
    <w:lvl w:ilvl="5" w:tplc="E0C45128">
      <w:start w:val="1"/>
      <w:numFmt w:val="bullet"/>
      <w:lvlText w:val=""/>
      <w:lvlJc w:val="left"/>
      <w:pPr>
        <w:ind w:left="4680" w:hanging="360"/>
      </w:pPr>
      <w:rPr>
        <w:rFonts w:ascii="Wingdings" w:hAnsi="Wingdings" w:hint="default"/>
      </w:rPr>
    </w:lvl>
    <w:lvl w:ilvl="6" w:tplc="C248F520">
      <w:start w:val="1"/>
      <w:numFmt w:val="bullet"/>
      <w:lvlText w:val=""/>
      <w:lvlJc w:val="left"/>
      <w:pPr>
        <w:ind w:left="5400" w:hanging="360"/>
      </w:pPr>
      <w:rPr>
        <w:rFonts w:ascii="Symbol" w:hAnsi="Symbol" w:hint="default"/>
      </w:rPr>
    </w:lvl>
    <w:lvl w:ilvl="7" w:tplc="8268704E">
      <w:start w:val="1"/>
      <w:numFmt w:val="bullet"/>
      <w:lvlText w:val="o"/>
      <w:lvlJc w:val="left"/>
      <w:pPr>
        <w:ind w:left="6120" w:hanging="360"/>
      </w:pPr>
      <w:rPr>
        <w:rFonts w:ascii="Courier New" w:hAnsi="Courier New" w:cs="Courier New" w:hint="default"/>
      </w:rPr>
    </w:lvl>
    <w:lvl w:ilvl="8" w:tplc="D2165352">
      <w:start w:val="1"/>
      <w:numFmt w:val="bullet"/>
      <w:lvlText w:val=""/>
      <w:lvlJc w:val="left"/>
      <w:pPr>
        <w:ind w:left="6840" w:hanging="360"/>
      </w:pPr>
      <w:rPr>
        <w:rFonts w:ascii="Wingdings" w:hAnsi="Wingdings" w:hint="default"/>
      </w:rPr>
    </w:lvl>
  </w:abstractNum>
  <w:abstractNum w:abstractNumId="9" w15:restartNumberingAfterBreak="0">
    <w:nsid w:val="33824914"/>
    <w:multiLevelType w:val="multilevel"/>
    <w:tmpl w:val="38DCB04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34113C2A"/>
    <w:multiLevelType w:val="hybridMultilevel"/>
    <w:tmpl w:val="ABF2DB4A"/>
    <w:lvl w:ilvl="0" w:tplc="2B5CF1AC">
      <w:start w:val="1"/>
      <w:numFmt w:val="decimal"/>
      <w:lvlText w:val="%1."/>
      <w:lvlJc w:val="left"/>
      <w:pPr>
        <w:ind w:left="1924" w:hanging="1215"/>
      </w:pPr>
      <w:rPr>
        <w:rFonts w:ascii="Times New Roman" w:eastAsia="Times New Roman" w:hAnsi="Times New Roman" w:cs="Times New Roman"/>
        <w:color w:val="auto"/>
      </w:rPr>
    </w:lvl>
    <w:lvl w:ilvl="1" w:tplc="06A66D2A">
      <w:start w:val="1"/>
      <w:numFmt w:val="lowerLetter"/>
      <w:lvlText w:val="%2."/>
      <w:lvlJc w:val="left"/>
      <w:pPr>
        <w:ind w:left="1789" w:hanging="360"/>
      </w:pPr>
    </w:lvl>
    <w:lvl w:ilvl="2" w:tplc="6DDC2460">
      <w:start w:val="1"/>
      <w:numFmt w:val="lowerRoman"/>
      <w:lvlText w:val="%3."/>
      <w:lvlJc w:val="right"/>
      <w:pPr>
        <w:ind w:left="2509" w:hanging="180"/>
      </w:pPr>
    </w:lvl>
    <w:lvl w:ilvl="3" w:tplc="E98EA5A4">
      <w:start w:val="1"/>
      <w:numFmt w:val="decimal"/>
      <w:lvlText w:val="%4."/>
      <w:lvlJc w:val="left"/>
      <w:pPr>
        <w:ind w:left="3229" w:hanging="360"/>
      </w:pPr>
    </w:lvl>
    <w:lvl w:ilvl="4" w:tplc="F7FE5F66">
      <w:start w:val="1"/>
      <w:numFmt w:val="lowerLetter"/>
      <w:lvlText w:val="%5."/>
      <w:lvlJc w:val="left"/>
      <w:pPr>
        <w:ind w:left="3949" w:hanging="360"/>
      </w:pPr>
    </w:lvl>
    <w:lvl w:ilvl="5" w:tplc="462A0A96">
      <w:start w:val="1"/>
      <w:numFmt w:val="lowerRoman"/>
      <w:lvlText w:val="%6."/>
      <w:lvlJc w:val="right"/>
      <w:pPr>
        <w:ind w:left="4669" w:hanging="180"/>
      </w:pPr>
    </w:lvl>
    <w:lvl w:ilvl="6" w:tplc="8924CCE2">
      <w:start w:val="1"/>
      <w:numFmt w:val="decimal"/>
      <w:lvlText w:val="%7."/>
      <w:lvlJc w:val="left"/>
      <w:pPr>
        <w:ind w:left="5389" w:hanging="360"/>
      </w:pPr>
    </w:lvl>
    <w:lvl w:ilvl="7" w:tplc="A4AAACE4">
      <w:start w:val="1"/>
      <w:numFmt w:val="lowerLetter"/>
      <w:lvlText w:val="%8."/>
      <w:lvlJc w:val="left"/>
      <w:pPr>
        <w:ind w:left="6109" w:hanging="360"/>
      </w:pPr>
    </w:lvl>
    <w:lvl w:ilvl="8" w:tplc="1D36FDE6">
      <w:start w:val="1"/>
      <w:numFmt w:val="lowerRoman"/>
      <w:lvlText w:val="%9."/>
      <w:lvlJc w:val="right"/>
      <w:pPr>
        <w:ind w:left="6829" w:hanging="180"/>
      </w:pPr>
    </w:lvl>
  </w:abstractNum>
  <w:abstractNum w:abstractNumId="11" w15:restartNumberingAfterBreak="0">
    <w:nsid w:val="445F4105"/>
    <w:multiLevelType w:val="multilevel"/>
    <w:tmpl w:val="2F16C8D8"/>
    <w:lvl w:ilvl="0">
      <w:start w:val="1"/>
      <w:numFmt w:val="decimal"/>
      <w:lvlText w:val="%1."/>
      <w:lvlJc w:val="left"/>
    </w:lvl>
    <w:lvl w:ilvl="1">
      <w:start w:val="1"/>
      <w:numFmt w:val="decimal"/>
      <w:lvlText w:val="%1.%2."/>
      <w:lvlJc w:val="left"/>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A95037B"/>
    <w:multiLevelType w:val="multilevel"/>
    <w:tmpl w:val="95789F06"/>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15:restartNumberingAfterBreak="0">
    <w:nsid w:val="517121CA"/>
    <w:multiLevelType w:val="hybridMultilevel"/>
    <w:tmpl w:val="EC783634"/>
    <w:lvl w:ilvl="0" w:tplc="E312ABE0">
      <w:start w:val="1"/>
      <w:numFmt w:val="decimal"/>
      <w:lvlText w:val="%1."/>
      <w:lvlJc w:val="left"/>
      <w:pPr>
        <w:ind w:left="1080" w:hanging="360"/>
      </w:pPr>
      <w:rPr>
        <w:rFonts w:hint="default"/>
      </w:rPr>
    </w:lvl>
    <w:lvl w:ilvl="1" w:tplc="5F469718">
      <w:start w:val="1"/>
      <w:numFmt w:val="lowerLetter"/>
      <w:lvlText w:val="%2."/>
      <w:lvlJc w:val="left"/>
      <w:pPr>
        <w:ind w:left="1800" w:hanging="360"/>
      </w:pPr>
    </w:lvl>
    <w:lvl w:ilvl="2" w:tplc="D7EC1A22">
      <w:start w:val="1"/>
      <w:numFmt w:val="lowerRoman"/>
      <w:lvlText w:val="%3."/>
      <w:lvlJc w:val="right"/>
      <w:pPr>
        <w:ind w:left="2520" w:hanging="180"/>
      </w:pPr>
    </w:lvl>
    <w:lvl w:ilvl="3" w:tplc="DB5CE00E">
      <w:start w:val="1"/>
      <w:numFmt w:val="decimal"/>
      <w:lvlText w:val="%4."/>
      <w:lvlJc w:val="left"/>
      <w:pPr>
        <w:ind w:left="3240" w:hanging="360"/>
      </w:pPr>
    </w:lvl>
    <w:lvl w:ilvl="4" w:tplc="1E7E10DC">
      <w:start w:val="1"/>
      <w:numFmt w:val="lowerLetter"/>
      <w:lvlText w:val="%5."/>
      <w:lvlJc w:val="left"/>
      <w:pPr>
        <w:ind w:left="3960" w:hanging="360"/>
      </w:pPr>
    </w:lvl>
    <w:lvl w:ilvl="5" w:tplc="1F126166">
      <w:start w:val="1"/>
      <w:numFmt w:val="lowerRoman"/>
      <w:lvlText w:val="%6."/>
      <w:lvlJc w:val="right"/>
      <w:pPr>
        <w:ind w:left="4680" w:hanging="180"/>
      </w:pPr>
    </w:lvl>
    <w:lvl w:ilvl="6" w:tplc="0E1CC6CC">
      <w:start w:val="1"/>
      <w:numFmt w:val="decimal"/>
      <w:lvlText w:val="%7."/>
      <w:lvlJc w:val="left"/>
      <w:pPr>
        <w:ind w:left="5400" w:hanging="360"/>
      </w:pPr>
    </w:lvl>
    <w:lvl w:ilvl="7" w:tplc="35FA2D26">
      <w:start w:val="1"/>
      <w:numFmt w:val="lowerLetter"/>
      <w:lvlText w:val="%8."/>
      <w:lvlJc w:val="left"/>
      <w:pPr>
        <w:ind w:left="6120" w:hanging="360"/>
      </w:pPr>
    </w:lvl>
    <w:lvl w:ilvl="8" w:tplc="5EAEA600">
      <w:start w:val="1"/>
      <w:numFmt w:val="lowerRoman"/>
      <w:lvlText w:val="%9."/>
      <w:lvlJc w:val="right"/>
      <w:pPr>
        <w:ind w:left="6840" w:hanging="180"/>
      </w:pPr>
    </w:lvl>
  </w:abstractNum>
  <w:abstractNum w:abstractNumId="14" w15:restartNumberingAfterBreak="0">
    <w:nsid w:val="51D357FB"/>
    <w:multiLevelType w:val="multilevel"/>
    <w:tmpl w:val="42A29F80"/>
    <w:lvl w:ilvl="0">
      <w:start w:val="1"/>
      <w:numFmt w:val="decimal"/>
      <w:lvlText w:val="%1."/>
      <w:lvlJc w:val="left"/>
    </w:lvl>
    <w:lvl w:ilvl="1">
      <w:start w:val="1"/>
      <w:numFmt w:val="decimal"/>
      <w:lvlText w:val="%1.%2."/>
      <w:lvlJc w:val="left"/>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3577A78"/>
    <w:multiLevelType w:val="multilevel"/>
    <w:tmpl w:val="983CBB8E"/>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6" w15:restartNumberingAfterBreak="0">
    <w:nsid w:val="57B33B47"/>
    <w:multiLevelType w:val="multilevel"/>
    <w:tmpl w:val="C4A2FE86"/>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7" w15:restartNumberingAfterBreak="0">
    <w:nsid w:val="63987A72"/>
    <w:multiLevelType w:val="hybridMultilevel"/>
    <w:tmpl w:val="6CD4858C"/>
    <w:lvl w:ilvl="0" w:tplc="AEFEF5CC">
      <w:start w:val="1"/>
      <w:numFmt w:val="decimal"/>
      <w:lvlText w:val="%1."/>
      <w:lvlJc w:val="left"/>
      <w:pPr>
        <w:ind w:left="4051" w:hanging="1215"/>
      </w:pPr>
      <w:rPr>
        <w:rFonts w:hint="default"/>
      </w:rPr>
    </w:lvl>
    <w:lvl w:ilvl="1" w:tplc="1F16D92C">
      <w:start w:val="1"/>
      <w:numFmt w:val="lowerLetter"/>
      <w:lvlText w:val="%2."/>
      <w:lvlJc w:val="left"/>
      <w:pPr>
        <w:ind w:left="3916" w:hanging="360"/>
      </w:pPr>
    </w:lvl>
    <w:lvl w:ilvl="2" w:tplc="2160B990">
      <w:start w:val="1"/>
      <w:numFmt w:val="lowerRoman"/>
      <w:lvlText w:val="%3."/>
      <w:lvlJc w:val="right"/>
      <w:pPr>
        <w:ind w:left="4636" w:hanging="180"/>
      </w:pPr>
    </w:lvl>
    <w:lvl w:ilvl="3" w:tplc="5D48F6B6">
      <w:start w:val="1"/>
      <w:numFmt w:val="decimal"/>
      <w:lvlText w:val="%4."/>
      <w:lvlJc w:val="left"/>
      <w:pPr>
        <w:ind w:left="5356" w:hanging="360"/>
      </w:pPr>
    </w:lvl>
    <w:lvl w:ilvl="4" w:tplc="44340C4A">
      <w:start w:val="1"/>
      <w:numFmt w:val="lowerLetter"/>
      <w:lvlText w:val="%5."/>
      <w:lvlJc w:val="left"/>
      <w:pPr>
        <w:ind w:left="6076" w:hanging="360"/>
      </w:pPr>
    </w:lvl>
    <w:lvl w:ilvl="5" w:tplc="B6242FB8">
      <w:start w:val="1"/>
      <w:numFmt w:val="lowerRoman"/>
      <w:lvlText w:val="%6."/>
      <w:lvlJc w:val="right"/>
      <w:pPr>
        <w:ind w:left="6796" w:hanging="180"/>
      </w:pPr>
    </w:lvl>
    <w:lvl w:ilvl="6" w:tplc="01EE627E">
      <w:start w:val="1"/>
      <w:numFmt w:val="decimal"/>
      <w:lvlText w:val="%7."/>
      <w:lvlJc w:val="left"/>
      <w:pPr>
        <w:ind w:left="7516" w:hanging="360"/>
      </w:pPr>
    </w:lvl>
    <w:lvl w:ilvl="7" w:tplc="F47255F6">
      <w:start w:val="1"/>
      <w:numFmt w:val="lowerLetter"/>
      <w:lvlText w:val="%8."/>
      <w:lvlJc w:val="left"/>
      <w:pPr>
        <w:ind w:left="8236" w:hanging="360"/>
      </w:pPr>
    </w:lvl>
    <w:lvl w:ilvl="8" w:tplc="2FB45E9E">
      <w:start w:val="1"/>
      <w:numFmt w:val="lowerRoman"/>
      <w:lvlText w:val="%9."/>
      <w:lvlJc w:val="right"/>
      <w:pPr>
        <w:ind w:left="8956" w:hanging="180"/>
      </w:pPr>
    </w:lvl>
  </w:abstractNum>
  <w:abstractNum w:abstractNumId="18" w15:restartNumberingAfterBreak="0">
    <w:nsid w:val="65A402FD"/>
    <w:multiLevelType w:val="hybridMultilevel"/>
    <w:tmpl w:val="9F16BAA0"/>
    <w:lvl w:ilvl="0" w:tplc="3E68AAEC">
      <w:start w:val="1"/>
      <w:numFmt w:val="bullet"/>
      <w:lvlText w:val=""/>
      <w:lvlJc w:val="left"/>
      <w:pPr>
        <w:ind w:left="1571" w:hanging="360"/>
      </w:pPr>
      <w:rPr>
        <w:rFonts w:ascii="Symbol" w:hAnsi="Symbol" w:hint="default"/>
      </w:rPr>
    </w:lvl>
    <w:lvl w:ilvl="1" w:tplc="926242B8">
      <w:start w:val="1"/>
      <w:numFmt w:val="bullet"/>
      <w:lvlText w:val="o"/>
      <w:lvlJc w:val="left"/>
      <w:pPr>
        <w:ind w:left="2291" w:hanging="360"/>
      </w:pPr>
      <w:rPr>
        <w:rFonts w:ascii="Courier New" w:hAnsi="Courier New" w:cs="Courier New" w:hint="default"/>
      </w:rPr>
    </w:lvl>
    <w:lvl w:ilvl="2" w:tplc="08806922">
      <w:start w:val="1"/>
      <w:numFmt w:val="bullet"/>
      <w:lvlText w:val=""/>
      <w:lvlJc w:val="left"/>
      <w:pPr>
        <w:ind w:left="3011" w:hanging="360"/>
      </w:pPr>
      <w:rPr>
        <w:rFonts w:ascii="Wingdings" w:hAnsi="Wingdings" w:hint="default"/>
      </w:rPr>
    </w:lvl>
    <w:lvl w:ilvl="3" w:tplc="B1908156">
      <w:start w:val="1"/>
      <w:numFmt w:val="bullet"/>
      <w:lvlText w:val=""/>
      <w:lvlJc w:val="left"/>
      <w:pPr>
        <w:ind w:left="3731" w:hanging="360"/>
      </w:pPr>
      <w:rPr>
        <w:rFonts w:ascii="Symbol" w:hAnsi="Symbol" w:hint="default"/>
      </w:rPr>
    </w:lvl>
    <w:lvl w:ilvl="4" w:tplc="2B746714">
      <w:start w:val="1"/>
      <w:numFmt w:val="bullet"/>
      <w:lvlText w:val="o"/>
      <w:lvlJc w:val="left"/>
      <w:pPr>
        <w:ind w:left="4451" w:hanging="360"/>
      </w:pPr>
      <w:rPr>
        <w:rFonts w:ascii="Courier New" w:hAnsi="Courier New" w:cs="Courier New" w:hint="default"/>
      </w:rPr>
    </w:lvl>
    <w:lvl w:ilvl="5" w:tplc="F468DF58">
      <w:start w:val="1"/>
      <w:numFmt w:val="bullet"/>
      <w:lvlText w:val=""/>
      <w:lvlJc w:val="left"/>
      <w:pPr>
        <w:ind w:left="5171" w:hanging="360"/>
      </w:pPr>
      <w:rPr>
        <w:rFonts w:ascii="Wingdings" w:hAnsi="Wingdings" w:hint="default"/>
      </w:rPr>
    </w:lvl>
    <w:lvl w:ilvl="6" w:tplc="C5086E8E">
      <w:start w:val="1"/>
      <w:numFmt w:val="bullet"/>
      <w:lvlText w:val=""/>
      <w:lvlJc w:val="left"/>
      <w:pPr>
        <w:ind w:left="5891" w:hanging="360"/>
      </w:pPr>
      <w:rPr>
        <w:rFonts w:ascii="Symbol" w:hAnsi="Symbol" w:hint="default"/>
      </w:rPr>
    </w:lvl>
    <w:lvl w:ilvl="7" w:tplc="9DEA9DF4">
      <w:start w:val="1"/>
      <w:numFmt w:val="bullet"/>
      <w:lvlText w:val="o"/>
      <w:lvlJc w:val="left"/>
      <w:pPr>
        <w:ind w:left="6611" w:hanging="360"/>
      </w:pPr>
      <w:rPr>
        <w:rFonts w:ascii="Courier New" w:hAnsi="Courier New" w:cs="Courier New" w:hint="default"/>
      </w:rPr>
    </w:lvl>
    <w:lvl w:ilvl="8" w:tplc="2E40DD10">
      <w:start w:val="1"/>
      <w:numFmt w:val="bullet"/>
      <w:lvlText w:val=""/>
      <w:lvlJc w:val="left"/>
      <w:pPr>
        <w:ind w:left="7331" w:hanging="360"/>
      </w:pPr>
      <w:rPr>
        <w:rFonts w:ascii="Wingdings" w:hAnsi="Wingdings" w:hint="default"/>
      </w:rPr>
    </w:lvl>
  </w:abstractNum>
  <w:abstractNum w:abstractNumId="19" w15:restartNumberingAfterBreak="0">
    <w:nsid w:val="6AB14766"/>
    <w:multiLevelType w:val="multilevel"/>
    <w:tmpl w:val="E44856D2"/>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0" w15:restartNumberingAfterBreak="0">
    <w:nsid w:val="716040FD"/>
    <w:multiLevelType w:val="hybridMultilevel"/>
    <w:tmpl w:val="FBF20AAA"/>
    <w:lvl w:ilvl="0" w:tplc="9FB09446">
      <w:start w:val="1"/>
      <w:numFmt w:val="decimal"/>
      <w:lvlText w:val="%1."/>
      <w:lvlJc w:val="left"/>
      <w:pPr>
        <w:ind w:left="1800" w:hanging="1080"/>
      </w:pPr>
      <w:rPr>
        <w:rFonts w:hint="default"/>
      </w:rPr>
    </w:lvl>
    <w:lvl w:ilvl="1" w:tplc="BDB8CB1E">
      <w:start w:val="1"/>
      <w:numFmt w:val="lowerLetter"/>
      <w:lvlText w:val="%2."/>
      <w:lvlJc w:val="left"/>
      <w:pPr>
        <w:ind w:left="1800" w:hanging="360"/>
      </w:pPr>
    </w:lvl>
    <w:lvl w:ilvl="2" w:tplc="C1DA82B4">
      <w:start w:val="1"/>
      <w:numFmt w:val="lowerRoman"/>
      <w:lvlText w:val="%3."/>
      <w:lvlJc w:val="right"/>
      <w:pPr>
        <w:ind w:left="2520" w:hanging="180"/>
      </w:pPr>
    </w:lvl>
    <w:lvl w:ilvl="3" w:tplc="96D2A342">
      <w:start w:val="1"/>
      <w:numFmt w:val="decimal"/>
      <w:lvlText w:val="%4."/>
      <w:lvlJc w:val="left"/>
      <w:pPr>
        <w:ind w:left="3240" w:hanging="360"/>
      </w:pPr>
    </w:lvl>
    <w:lvl w:ilvl="4" w:tplc="9B08F5CA">
      <w:start w:val="1"/>
      <w:numFmt w:val="lowerLetter"/>
      <w:lvlText w:val="%5."/>
      <w:lvlJc w:val="left"/>
      <w:pPr>
        <w:ind w:left="3960" w:hanging="360"/>
      </w:pPr>
    </w:lvl>
    <w:lvl w:ilvl="5" w:tplc="122EDA76">
      <w:start w:val="1"/>
      <w:numFmt w:val="lowerRoman"/>
      <w:lvlText w:val="%6."/>
      <w:lvlJc w:val="right"/>
      <w:pPr>
        <w:ind w:left="4680" w:hanging="180"/>
      </w:pPr>
    </w:lvl>
    <w:lvl w:ilvl="6" w:tplc="7F4C1190">
      <w:start w:val="1"/>
      <w:numFmt w:val="decimal"/>
      <w:lvlText w:val="%7."/>
      <w:lvlJc w:val="left"/>
      <w:pPr>
        <w:ind w:left="5400" w:hanging="360"/>
      </w:pPr>
    </w:lvl>
    <w:lvl w:ilvl="7" w:tplc="2854793C">
      <w:start w:val="1"/>
      <w:numFmt w:val="lowerLetter"/>
      <w:lvlText w:val="%8."/>
      <w:lvlJc w:val="left"/>
      <w:pPr>
        <w:ind w:left="6120" w:hanging="360"/>
      </w:pPr>
    </w:lvl>
    <w:lvl w:ilvl="8" w:tplc="72581A88">
      <w:start w:val="1"/>
      <w:numFmt w:val="lowerRoman"/>
      <w:lvlText w:val="%9."/>
      <w:lvlJc w:val="right"/>
      <w:pPr>
        <w:ind w:left="6840" w:hanging="180"/>
      </w:pPr>
    </w:lvl>
  </w:abstractNum>
  <w:abstractNum w:abstractNumId="21" w15:restartNumberingAfterBreak="0">
    <w:nsid w:val="7B2E5802"/>
    <w:multiLevelType w:val="multilevel"/>
    <w:tmpl w:val="25046756"/>
    <w:lvl w:ilvl="0">
      <w:start w:val="1"/>
      <w:numFmt w:val="decimal"/>
      <w:lvlText w:val="%1."/>
      <w:lvlJc w:val="left"/>
    </w:lvl>
    <w:lvl w:ilvl="1">
      <w:start w:val="1"/>
      <w:numFmt w:val="decimal"/>
      <w:lvlText w:val="%1.%2."/>
      <w:lvlJc w:val="left"/>
      <w:rPr>
        <w:rFonts w:ascii="Tinos" w:eastAsia="Tinos" w:hAnsi="Tinos" w:cs="Tinos"/>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62874789">
    <w:abstractNumId w:val="17"/>
  </w:num>
  <w:num w:numId="2" w16cid:durableId="1968199525">
    <w:abstractNumId w:val="2"/>
  </w:num>
  <w:num w:numId="3" w16cid:durableId="464157423">
    <w:abstractNumId w:val="13"/>
  </w:num>
  <w:num w:numId="4" w16cid:durableId="1398211091">
    <w:abstractNumId w:val="20"/>
  </w:num>
  <w:num w:numId="5" w16cid:durableId="9063020">
    <w:abstractNumId w:val="10"/>
  </w:num>
  <w:num w:numId="6" w16cid:durableId="860439100">
    <w:abstractNumId w:val="1"/>
  </w:num>
  <w:num w:numId="7" w16cid:durableId="1948343830">
    <w:abstractNumId w:val="19"/>
  </w:num>
  <w:num w:numId="8" w16cid:durableId="294065110">
    <w:abstractNumId w:val="16"/>
  </w:num>
  <w:num w:numId="9" w16cid:durableId="6426130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53437798">
    <w:abstractNumId w:val="18"/>
  </w:num>
  <w:num w:numId="11" w16cid:durableId="1113816837">
    <w:abstractNumId w:val="6"/>
  </w:num>
  <w:num w:numId="12" w16cid:durableId="16544073">
    <w:abstractNumId w:val="8"/>
  </w:num>
  <w:num w:numId="13" w16cid:durableId="1357776173">
    <w:abstractNumId w:val="12"/>
  </w:num>
  <w:num w:numId="14" w16cid:durableId="689179592">
    <w:abstractNumId w:val="15"/>
  </w:num>
  <w:num w:numId="15" w16cid:durableId="117992044">
    <w:abstractNumId w:val="9"/>
  </w:num>
  <w:num w:numId="16" w16cid:durableId="700279945">
    <w:abstractNumId w:val="5"/>
  </w:num>
  <w:num w:numId="17" w16cid:durableId="1377853024">
    <w:abstractNumId w:val="11"/>
  </w:num>
  <w:num w:numId="18" w16cid:durableId="233246946">
    <w:abstractNumId w:val="14"/>
  </w:num>
  <w:num w:numId="19" w16cid:durableId="1645045316">
    <w:abstractNumId w:val="21"/>
  </w:num>
  <w:num w:numId="20" w16cid:durableId="423263983">
    <w:abstractNumId w:val="7"/>
  </w:num>
  <w:num w:numId="21" w16cid:durableId="1470826153">
    <w:abstractNumId w:val="4"/>
  </w:num>
  <w:num w:numId="22" w16cid:durableId="14731391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15826476">
    <w:abstractNumId w:val="3"/>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Димке Ирина Николаевна">
    <w15:presenceInfo w15:providerId="None" w15:userId="Димке Ирина Никола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BE3"/>
    <w:rsid w:val="0001712A"/>
    <w:rsid w:val="00052DFA"/>
    <w:rsid w:val="00063854"/>
    <w:rsid w:val="000C1A5E"/>
    <w:rsid w:val="000E3EF1"/>
    <w:rsid w:val="00120A9B"/>
    <w:rsid w:val="001561D5"/>
    <w:rsid w:val="00181461"/>
    <w:rsid w:val="001B7BBA"/>
    <w:rsid w:val="001D22CE"/>
    <w:rsid w:val="001D48AB"/>
    <w:rsid w:val="001D7464"/>
    <w:rsid w:val="0020089C"/>
    <w:rsid w:val="00213138"/>
    <w:rsid w:val="00276104"/>
    <w:rsid w:val="002C3B40"/>
    <w:rsid w:val="0034758C"/>
    <w:rsid w:val="00355D9D"/>
    <w:rsid w:val="00357596"/>
    <w:rsid w:val="003D5C63"/>
    <w:rsid w:val="003E48BC"/>
    <w:rsid w:val="00404ADC"/>
    <w:rsid w:val="00412918"/>
    <w:rsid w:val="004259FA"/>
    <w:rsid w:val="00485ED0"/>
    <w:rsid w:val="004921EE"/>
    <w:rsid w:val="004D5570"/>
    <w:rsid w:val="004F0671"/>
    <w:rsid w:val="00544925"/>
    <w:rsid w:val="00546C83"/>
    <w:rsid w:val="00566535"/>
    <w:rsid w:val="005D0787"/>
    <w:rsid w:val="005F6076"/>
    <w:rsid w:val="005F7FBD"/>
    <w:rsid w:val="00644FB3"/>
    <w:rsid w:val="00665999"/>
    <w:rsid w:val="00683FE7"/>
    <w:rsid w:val="006946B3"/>
    <w:rsid w:val="006E62A3"/>
    <w:rsid w:val="007136CE"/>
    <w:rsid w:val="00787ADE"/>
    <w:rsid w:val="007A0D31"/>
    <w:rsid w:val="007A3A81"/>
    <w:rsid w:val="007B6816"/>
    <w:rsid w:val="00801676"/>
    <w:rsid w:val="00806E22"/>
    <w:rsid w:val="008313FC"/>
    <w:rsid w:val="00833C0B"/>
    <w:rsid w:val="008461CB"/>
    <w:rsid w:val="008700CA"/>
    <w:rsid w:val="0088503A"/>
    <w:rsid w:val="008C3106"/>
    <w:rsid w:val="008C52E2"/>
    <w:rsid w:val="008E57C6"/>
    <w:rsid w:val="008E7DCB"/>
    <w:rsid w:val="00934BF0"/>
    <w:rsid w:val="00946F6B"/>
    <w:rsid w:val="00950713"/>
    <w:rsid w:val="009B433C"/>
    <w:rsid w:val="009D3F0A"/>
    <w:rsid w:val="00A1000E"/>
    <w:rsid w:val="00A13604"/>
    <w:rsid w:val="00A14BE3"/>
    <w:rsid w:val="00A43175"/>
    <w:rsid w:val="00A54993"/>
    <w:rsid w:val="00A71CD4"/>
    <w:rsid w:val="00AE53A2"/>
    <w:rsid w:val="00B55782"/>
    <w:rsid w:val="00B66F67"/>
    <w:rsid w:val="00B96064"/>
    <w:rsid w:val="00C066C0"/>
    <w:rsid w:val="00C1172D"/>
    <w:rsid w:val="00C13501"/>
    <w:rsid w:val="00C23487"/>
    <w:rsid w:val="00CA24C4"/>
    <w:rsid w:val="00CF1F9A"/>
    <w:rsid w:val="00D431C3"/>
    <w:rsid w:val="00D5237B"/>
    <w:rsid w:val="00D568E7"/>
    <w:rsid w:val="00D62401"/>
    <w:rsid w:val="00D652EF"/>
    <w:rsid w:val="00D91DFD"/>
    <w:rsid w:val="00D97D9D"/>
    <w:rsid w:val="00DD7D6B"/>
    <w:rsid w:val="00DF3F57"/>
    <w:rsid w:val="00E06E1E"/>
    <w:rsid w:val="00E203B9"/>
    <w:rsid w:val="00E27088"/>
    <w:rsid w:val="00E30C00"/>
    <w:rsid w:val="00E40874"/>
    <w:rsid w:val="00EE2582"/>
    <w:rsid w:val="00EE6F4B"/>
    <w:rsid w:val="00F13CC4"/>
    <w:rsid w:val="00F27BEB"/>
    <w:rsid w:val="00F44821"/>
    <w:rsid w:val="00F50A58"/>
    <w:rsid w:val="00F66667"/>
    <w:rsid w:val="00F83ED2"/>
    <w:rsid w:val="00FE2724"/>
    <w:rsid w:val="00FE7323"/>
    <w:rsid w:val="00FF7B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FB690"/>
  <w15:docId w15:val="{BB523424-CA2B-42E3-A9A5-7A28CFF40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88" w:lineRule="auto"/>
      <w:ind w:firstLine="567"/>
      <w:jc w:val="both"/>
    </w:pPr>
    <w:rPr>
      <w:rFonts w:ascii="Times New Roman" w:eastAsia="Times New Roman" w:hAnsi="Times New Roman"/>
      <w:sz w:val="28"/>
      <w:szCs w:val="28"/>
    </w:rPr>
  </w:style>
  <w:style w:type="paragraph" w:styleId="1">
    <w:name w:val="heading 1"/>
    <w:basedOn w:val="a2"/>
    <w:next w:val="a2"/>
    <w:link w:val="10"/>
    <w:uiPriority w:val="9"/>
    <w:qFormat/>
    <w:pPr>
      <w:keepNext/>
      <w:spacing w:before="120" w:line="240" w:lineRule="auto"/>
      <w:ind w:firstLine="0"/>
      <w:jc w:val="center"/>
      <w:outlineLvl w:val="0"/>
    </w:pPr>
    <w:rPr>
      <w:b/>
      <w:sz w:val="20"/>
      <w:szCs w:val="20"/>
    </w:rPr>
  </w:style>
  <w:style w:type="paragraph" w:styleId="2">
    <w:name w:val="heading 2"/>
    <w:basedOn w:val="a2"/>
    <w:next w:val="a2"/>
    <w:link w:val="20"/>
    <w:uiPriority w:val="9"/>
    <w:qFormat/>
    <w:pPr>
      <w:keepNext/>
      <w:spacing w:before="120" w:after="120" w:line="240" w:lineRule="auto"/>
      <w:ind w:left="-1361" w:firstLine="0"/>
      <w:jc w:val="center"/>
      <w:outlineLvl w:val="1"/>
    </w:pPr>
    <w:rPr>
      <w:b/>
      <w:sz w:val="36"/>
      <w:szCs w:val="20"/>
    </w:rPr>
  </w:style>
  <w:style w:type="paragraph" w:styleId="3">
    <w:name w:val="heading 3"/>
    <w:basedOn w:val="a2"/>
    <w:next w:val="a2"/>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2"/>
    <w:next w:val="a2"/>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2"/>
    <w:next w:val="a2"/>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2"/>
    <w:next w:val="a2"/>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2"/>
    <w:next w:val="a2"/>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2"/>
    <w:next w:val="a2"/>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2"/>
    <w:next w:val="a2"/>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customStyle="1" w:styleId="11">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paragraph" w:styleId="a6">
    <w:name w:val="table of figures"/>
    <w:basedOn w:val="a2"/>
    <w:next w:val="a2"/>
    <w:uiPriority w:val="99"/>
    <w:unhideWhenUsed/>
  </w:style>
  <w:style w:type="character" w:customStyle="1" w:styleId="Heading3Char">
    <w:name w:val="Heading 3 Char"/>
    <w:basedOn w:val="a3"/>
    <w:uiPriority w:val="9"/>
    <w:rPr>
      <w:rFonts w:ascii="Arial" w:eastAsia="Arial" w:hAnsi="Arial" w:cs="Arial"/>
      <w:sz w:val="30"/>
      <w:szCs w:val="30"/>
    </w:rPr>
  </w:style>
  <w:style w:type="character" w:customStyle="1" w:styleId="Heading4Char">
    <w:name w:val="Heading 4 Char"/>
    <w:basedOn w:val="a3"/>
    <w:uiPriority w:val="9"/>
    <w:rPr>
      <w:rFonts w:ascii="Arial" w:eastAsia="Arial" w:hAnsi="Arial" w:cs="Arial"/>
      <w:b/>
      <w:bCs/>
      <w:sz w:val="26"/>
      <w:szCs w:val="26"/>
    </w:rPr>
  </w:style>
  <w:style w:type="character" w:customStyle="1" w:styleId="Heading5Char">
    <w:name w:val="Heading 5 Char"/>
    <w:basedOn w:val="a3"/>
    <w:uiPriority w:val="9"/>
    <w:rPr>
      <w:rFonts w:ascii="Arial" w:eastAsia="Arial" w:hAnsi="Arial" w:cs="Arial"/>
      <w:b/>
      <w:bCs/>
      <w:sz w:val="24"/>
      <w:szCs w:val="24"/>
    </w:rPr>
  </w:style>
  <w:style w:type="character" w:customStyle="1" w:styleId="Heading6Char">
    <w:name w:val="Heading 6 Char"/>
    <w:basedOn w:val="a3"/>
    <w:uiPriority w:val="9"/>
    <w:rPr>
      <w:rFonts w:ascii="Arial" w:eastAsia="Arial" w:hAnsi="Arial" w:cs="Arial"/>
      <w:b/>
      <w:bCs/>
      <w:sz w:val="22"/>
      <w:szCs w:val="22"/>
    </w:rPr>
  </w:style>
  <w:style w:type="character" w:customStyle="1" w:styleId="Heading7Char">
    <w:name w:val="Heading 7 Char"/>
    <w:basedOn w:val="a3"/>
    <w:uiPriority w:val="9"/>
    <w:rPr>
      <w:rFonts w:ascii="Arial" w:eastAsia="Arial" w:hAnsi="Arial" w:cs="Arial"/>
      <w:b/>
      <w:bCs/>
      <w:i/>
      <w:iCs/>
      <w:sz w:val="22"/>
      <w:szCs w:val="22"/>
    </w:rPr>
  </w:style>
  <w:style w:type="character" w:customStyle="1" w:styleId="Heading8Char">
    <w:name w:val="Heading 8 Char"/>
    <w:basedOn w:val="a3"/>
    <w:uiPriority w:val="9"/>
    <w:rPr>
      <w:rFonts w:ascii="Arial" w:eastAsia="Arial" w:hAnsi="Arial" w:cs="Arial"/>
      <w:i/>
      <w:iCs/>
      <w:sz w:val="22"/>
      <w:szCs w:val="22"/>
    </w:rPr>
  </w:style>
  <w:style w:type="character" w:customStyle="1" w:styleId="Heading9Char">
    <w:name w:val="Heading 9 Char"/>
    <w:basedOn w:val="a3"/>
    <w:uiPriority w:val="9"/>
    <w:rPr>
      <w:rFonts w:ascii="Arial" w:eastAsia="Arial" w:hAnsi="Arial" w:cs="Arial"/>
      <w:i/>
      <w:iCs/>
      <w:sz w:val="21"/>
      <w:szCs w:val="21"/>
    </w:rPr>
  </w:style>
  <w:style w:type="character" w:customStyle="1" w:styleId="TitleChar">
    <w:name w:val="Title Char"/>
    <w:basedOn w:val="a3"/>
    <w:uiPriority w:val="10"/>
    <w:rPr>
      <w:sz w:val="48"/>
      <w:szCs w:val="48"/>
    </w:rPr>
  </w:style>
  <w:style w:type="character" w:customStyle="1" w:styleId="SubtitleChar">
    <w:name w:val="Subtitle Char"/>
    <w:basedOn w:val="a3"/>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3"/>
    <w:uiPriority w:val="9"/>
    <w:rPr>
      <w:rFonts w:ascii="Arial" w:eastAsia="Arial" w:hAnsi="Arial" w:cs="Arial"/>
      <w:sz w:val="40"/>
      <w:szCs w:val="40"/>
    </w:rPr>
  </w:style>
  <w:style w:type="character" w:customStyle="1" w:styleId="Heading2Char">
    <w:name w:val="Heading 2 Char"/>
    <w:basedOn w:val="a3"/>
    <w:uiPriority w:val="9"/>
    <w:rPr>
      <w:rFonts w:ascii="Arial" w:eastAsia="Arial" w:hAnsi="Arial" w:cs="Arial"/>
      <w:sz w:val="34"/>
    </w:rPr>
  </w:style>
  <w:style w:type="character" w:customStyle="1" w:styleId="30">
    <w:name w:val="Заголовок 3 Знак"/>
    <w:basedOn w:val="a3"/>
    <w:link w:val="3"/>
    <w:uiPriority w:val="9"/>
    <w:rPr>
      <w:rFonts w:ascii="Arial" w:eastAsia="Arial" w:hAnsi="Arial" w:cs="Arial"/>
      <w:sz w:val="30"/>
      <w:szCs w:val="30"/>
    </w:rPr>
  </w:style>
  <w:style w:type="character" w:customStyle="1" w:styleId="40">
    <w:name w:val="Заголовок 4 Знак"/>
    <w:basedOn w:val="a3"/>
    <w:link w:val="4"/>
    <w:uiPriority w:val="9"/>
    <w:rPr>
      <w:rFonts w:ascii="Arial" w:eastAsia="Arial" w:hAnsi="Arial" w:cs="Arial"/>
      <w:b/>
      <w:bCs/>
      <w:sz w:val="26"/>
      <w:szCs w:val="26"/>
    </w:rPr>
  </w:style>
  <w:style w:type="character" w:customStyle="1" w:styleId="50">
    <w:name w:val="Заголовок 5 Знак"/>
    <w:basedOn w:val="a3"/>
    <w:link w:val="5"/>
    <w:uiPriority w:val="9"/>
    <w:rPr>
      <w:rFonts w:ascii="Arial" w:eastAsia="Arial" w:hAnsi="Arial" w:cs="Arial"/>
      <w:b/>
      <w:bCs/>
      <w:sz w:val="24"/>
      <w:szCs w:val="24"/>
    </w:rPr>
  </w:style>
  <w:style w:type="character" w:customStyle="1" w:styleId="60">
    <w:name w:val="Заголовок 6 Знак"/>
    <w:basedOn w:val="a3"/>
    <w:link w:val="6"/>
    <w:uiPriority w:val="9"/>
    <w:rPr>
      <w:rFonts w:ascii="Arial" w:eastAsia="Arial" w:hAnsi="Arial" w:cs="Arial"/>
      <w:b/>
      <w:bCs/>
      <w:sz w:val="22"/>
      <w:szCs w:val="22"/>
    </w:rPr>
  </w:style>
  <w:style w:type="character" w:customStyle="1" w:styleId="70">
    <w:name w:val="Заголовок 7 Знак"/>
    <w:basedOn w:val="a3"/>
    <w:link w:val="7"/>
    <w:uiPriority w:val="9"/>
    <w:rPr>
      <w:rFonts w:ascii="Arial" w:eastAsia="Arial" w:hAnsi="Arial" w:cs="Arial"/>
      <w:b/>
      <w:bCs/>
      <w:i/>
      <w:iCs/>
      <w:sz w:val="22"/>
      <w:szCs w:val="22"/>
    </w:rPr>
  </w:style>
  <w:style w:type="character" w:customStyle="1" w:styleId="80">
    <w:name w:val="Заголовок 8 Знак"/>
    <w:basedOn w:val="a3"/>
    <w:link w:val="8"/>
    <w:uiPriority w:val="9"/>
    <w:rPr>
      <w:rFonts w:ascii="Arial" w:eastAsia="Arial" w:hAnsi="Arial" w:cs="Arial"/>
      <w:i/>
      <w:iCs/>
      <w:sz w:val="22"/>
      <w:szCs w:val="22"/>
    </w:rPr>
  </w:style>
  <w:style w:type="character" w:customStyle="1" w:styleId="90">
    <w:name w:val="Заголовок 9 Знак"/>
    <w:basedOn w:val="a3"/>
    <w:link w:val="9"/>
    <w:uiPriority w:val="9"/>
    <w:rPr>
      <w:rFonts w:ascii="Arial" w:eastAsia="Arial" w:hAnsi="Arial" w:cs="Arial"/>
      <w:i/>
      <w:iCs/>
      <w:sz w:val="21"/>
      <w:szCs w:val="21"/>
    </w:rPr>
  </w:style>
  <w:style w:type="paragraph" w:styleId="a7">
    <w:name w:val="List Paragraph"/>
    <w:basedOn w:val="a2"/>
    <w:uiPriority w:val="34"/>
    <w:qFormat/>
    <w:pPr>
      <w:ind w:left="720"/>
      <w:contextualSpacing/>
    </w:pPr>
  </w:style>
  <w:style w:type="paragraph" w:styleId="a8">
    <w:name w:val="Title"/>
    <w:basedOn w:val="a2"/>
    <w:next w:val="a2"/>
    <w:link w:val="a9"/>
    <w:uiPriority w:val="10"/>
    <w:qFormat/>
    <w:pPr>
      <w:spacing w:before="300" w:after="200"/>
      <w:contextualSpacing/>
    </w:pPr>
    <w:rPr>
      <w:sz w:val="48"/>
      <w:szCs w:val="48"/>
    </w:rPr>
  </w:style>
  <w:style w:type="character" w:customStyle="1" w:styleId="a9">
    <w:name w:val="Заголовок Знак"/>
    <w:basedOn w:val="a3"/>
    <w:link w:val="a8"/>
    <w:uiPriority w:val="10"/>
    <w:rPr>
      <w:sz w:val="48"/>
      <w:szCs w:val="48"/>
    </w:rPr>
  </w:style>
  <w:style w:type="paragraph" w:styleId="aa">
    <w:name w:val="Subtitle"/>
    <w:basedOn w:val="a2"/>
    <w:next w:val="a2"/>
    <w:link w:val="ab"/>
    <w:uiPriority w:val="11"/>
    <w:qFormat/>
    <w:pPr>
      <w:spacing w:before="200" w:after="200"/>
    </w:pPr>
    <w:rPr>
      <w:sz w:val="24"/>
      <w:szCs w:val="24"/>
    </w:rPr>
  </w:style>
  <w:style w:type="character" w:customStyle="1" w:styleId="ab">
    <w:name w:val="Подзаголовок Знак"/>
    <w:basedOn w:val="a3"/>
    <w:link w:val="aa"/>
    <w:uiPriority w:val="11"/>
    <w:rPr>
      <w:sz w:val="24"/>
      <w:szCs w:val="24"/>
    </w:rPr>
  </w:style>
  <w:style w:type="paragraph" w:styleId="22">
    <w:name w:val="Quote"/>
    <w:basedOn w:val="a2"/>
    <w:next w:val="a2"/>
    <w:link w:val="23"/>
    <w:uiPriority w:val="29"/>
    <w:qFormat/>
    <w:pPr>
      <w:ind w:left="720" w:right="720"/>
    </w:pPr>
    <w:rPr>
      <w:i/>
    </w:rPr>
  </w:style>
  <w:style w:type="character" w:customStyle="1" w:styleId="23">
    <w:name w:val="Цитата 2 Знак"/>
    <w:link w:val="22"/>
    <w:uiPriority w:val="29"/>
    <w:rPr>
      <w:i/>
    </w:rPr>
  </w:style>
  <w:style w:type="paragraph" w:styleId="ac">
    <w:name w:val="Intense Quote"/>
    <w:basedOn w:val="a2"/>
    <w:next w:val="a2"/>
    <w:link w:val="ad"/>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ad">
    <w:name w:val="Выделенная цитата Знак"/>
    <w:link w:val="ac"/>
    <w:uiPriority w:val="30"/>
    <w:rPr>
      <w:i/>
    </w:rPr>
  </w:style>
  <w:style w:type="character" w:customStyle="1" w:styleId="HeaderChar">
    <w:name w:val="Header Char"/>
    <w:basedOn w:val="a3"/>
    <w:uiPriority w:val="99"/>
  </w:style>
  <w:style w:type="character" w:customStyle="1" w:styleId="FooterChar">
    <w:name w:val="Footer Char"/>
    <w:basedOn w:val="a3"/>
    <w:uiPriority w:val="99"/>
  </w:style>
  <w:style w:type="paragraph" w:styleId="ae">
    <w:name w:val="caption"/>
    <w:basedOn w:val="a2"/>
    <w:next w:val="a2"/>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4"/>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4"/>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0">
    <w:name w:val="Таблица простая 21"/>
    <w:basedOn w:val="a4"/>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4"/>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customStyle="1" w:styleId="410">
    <w:name w:val="Таблица простая 41"/>
    <w:basedOn w:val="a4"/>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customStyle="1" w:styleId="510">
    <w:name w:val="Таблица простая 51"/>
    <w:basedOn w:val="a4"/>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customStyle="1" w:styleId="-111">
    <w:name w:val="Таблица-сетка 1 светлая1"/>
    <w:basedOn w:val="a4"/>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1">
    <w:name w:val="Таблица-сетка 2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2-Accent1">
    <w:name w:val="Grid Table 2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hemeFill="accent1" w:themeFillTint="34"/>
      </w:tcPr>
    </w:tblStylePr>
    <w:tblStylePr w:type="band1Horz">
      <w:rPr>
        <w:rFonts w:ascii="Arial" w:hAnsi="Arial"/>
        <w:color w:val="404040"/>
        <w:sz w:val="22"/>
      </w:rPr>
      <w:tblPr/>
      <w:tcPr>
        <w:shd w:val="clear" w:color="DAE5F1" w:fill="DAE5F1" w:themeFill="accent1" w:themeFillTint="34"/>
      </w:tcPr>
    </w:tblStylePr>
  </w:style>
  <w:style w:type="table" w:customStyle="1" w:styleId="GridTable2-Accent2">
    <w:name w:val="Grid Table 2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2-Accent3">
    <w:name w:val="Grid Table 2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Pr/>
      <w:tcPr>
        <w:shd w:val="clear" w:color="EAF1DC" w:fill="EAF1DC" w:themeFill="accent3" w:themeFillTint="34"/>
      </w:tcPr>
    </w:tblStylePr>
  </w:style>
  <w:style w:type="table" w:customStyle="1" w:styleId="GridTable2-Accent4">
    <w:name w:val="Grid Table 2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2-Accent5">
    <w:name w:val="Grid Table 2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2-Accent6">
    <w:name w:val="Grid Table 2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Pr/>
      <w:tcPr>
        <w:shd w:val="clear" w:color="FDE9D8" w:fill="FDE9D8" w:themeFill="accent6" w:themeFillTint="34"/>
      </w:tcPr>
    </w:tblStylePr>
  </w:style>
  <w:style w:type="table" w:customStyle="1" w:styleId="-311">
    <w:name w:val="Таблица-сетка 31"/>
    <w:basedOn w:val="a4"/>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3-Accent1">
    <w:name w:val="Grid Table 3 - Accent 1"/>
    <w:basedOn w:val="a4"/>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5F1" w:fill="DAE5F1" w:themeFill="accent1" w:themeFillTint="34"/>
      </w:tcPr>
    </w:tblStylePr>
    <w:tblStylePr w:type="band1Horz">
      <w:rPr>
        <w:rFonts w:ascii="Arial" w:hAnsi="Arial"/>
        <w:color w:val="404040"/>
        <w:sz w:val="22"/>
      </w:rPr>
      <w:tblPr/>
      <w:tcPr>
        <w:shd w:val="clear" w:color="DAE5F1" w:fill="DAE5F1" w:themeFill="accent1" w:themeFillTint="34"/>
      </w:tcPr>
    </w:tblStylePr>
  </w:style>
  <w:style w:type="table" w:customStyle="1" w:styleId="GridTable3-Accent2">
    <w:name w:val="Grid Table 3 - Accent 2"/>
    <w:basedOn w:val="a4"/>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3-Accent3">
    <w:name w:val="Grid Table 3 - Accent 3"/>
    <w:basedOn w:val="a4"/>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Pr/>
      <w:tcPr>
        <w:shd w:val="clear" w:color="EAF1DC" w:fill="EAF1DC" w:themeFill="accent3" w:themeFillTint="34"/>
      </w:tcPr>
    </w:tblStylePr>
  </w:style>
  <w:style w:type="table" w:customStyle="1" w:styleId="GridTable3-Accent4">
    <w:name w:val="Grid Table 3 - Accent 4"/>
    <w:basedOn w:val="a4"/>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3-Accent5">
    <w:name w:val="Grid Table 3 - Accent 5"/>
    <w:basedOn w:val="a4"/>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3-Accent6">
    <w:name w:val="Grid Table 3 - Accent 6"/>
    <w:basedOn w:val="a4"/>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Pr/>
      <w:tcPr>
        <w:shd w:val="clear" w:color="FDE9D8" w:fill="FDE9D8" w:themeFill="accent6" w:themeFillTint="34"/>
      </w:tcPr>
    </w:tblStylePr>
  </w:style>
  <w:style w:type="table" w:customStyle="1" w:styleId="-411">
    <w:name w:val="Таблица-сетка 41"/>
    <w:basedOn w:val="a4"/>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customStyle="1" w:styleId="GridTable4-Accent1">
    <w:name w:val="Grid Table 4 - Accent 1"/>
    <w:basedOn w:val="a4"/>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hemeFill="accent1" w:themeFillTint="32"/>
      </w:tcPr>
    </w:tblStylePr>
    <w:tblStylePr w:type="band1Horz">
      <w:rPr>
        <w:rFonts w:ascii="Arial" w:hAnsi="Arial"/>
        <w:color w:val="404040"/>
        <w:sz w:val="22"/>
      </w:rPr>
      <w:tblPr/>
      <w:tcPr>
        <w:shd w:val="clear" w:color="DCE6F2" w:fill="DCE6F2" w:themeFill="accent1" w:themeFillTint="32"/>
      </w:tcPr>
    </w:tblStylePr>
  </w:style>
  <w:style w:type="table" w:customStyle="1" w:styleId="GridTable4-Accent2">
    <w:name w:val="Grid Table 4 - Accent 2"/>
    <w:basedOn w:val="a4"/>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Pr/>
      <w:tcPr>
        <w:shd w:val="clear" w:color="F2DCDC" w:fill="F2DCDC" w:themeFill="accent2" w:themeFillTint="32"/>
      </w:tcPr>
    </w:tblStylePr>
  </w:style>
  <w:style w:type="table" w:customStyle="1" w:styleId="GridTable4-Accent3">
    <w:name w:val="Grid Table 4 - Accent 3"/>
    <w:basedOn w:val="a4"/>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Pr/>
      <w:tcPr>
        <w:shd w:val="clear" w:color="EAF1DC" w:fill="EAF1DC" w:themeFill="accent3" w:themeFillTint="34"/>
      </w:tcPr>
    </w:tblStylePr>
  </w:style>
  <w:style w:type="table" w:customStyle="1" w:styleId="GridTable4-Accent4">
    <w:name w:val="Grid Table 4 - Accent 4"/>
    <w:basedOn w:val="a4"/>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Pr/>
      <w:tcPr>
        <w:shd w:val="clear" w:color="E5DFEC" w:fill="E5DFEC" w:themeFill="accent4" w:themeFillTint="34"/>
      </w:tcPr>
    </w:tblStylePr>
  </w:style>
  <w:style w:type="table" w:customStyle="1" w:styleId="GridTable4-Accent5">
    <w:name w:val="Grid Table 4 - Accent 5"/>
    <w:basedOn w:val="a4"/>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Pr/>
      <w:tcPr>
        <w:shd w:val="clear" w:color="DAEEF3" w:fill="DAEEF3" w:themeFill="accent5" w:themeFillTint="34"/>
      </w:tcPr>
    </w:tblStylePr>
  </w:style>
  <w:style w:type="table" w:customStyle="1" w:styleId="GridTable4-Accent6">
    <w:name w:val="Grid Table 4 - Accent 6"/>
    <w:basedOn w:val="a4"/>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Pr/>
      <w:tcPr>
        <w:shd w:val="clear" w:color="FDE9D8" w:fill="FDE9D8" w:themeFill="accent6" w:themeFillTint="34"/>
      </w:tcPr>
    </w:tblStylePr>
  </w:style>
  <w:style w:type="table" w:customStyle="1" w:styleId="-511">
    <w:name w:val="Таблица-сетка 5 темная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fill="DAE5F1" w:themeFill="accent1" w:themeFillTint="34"/>
    </w:tblPr>
    <w:tblStylePr w:type="firstRow">
      <w:rPr>
        <w:rFonts w:ascii="Arial" w:hAnsi="Arial"/>
        <w:b/>
        <w:color w:val="FFFFFF"/>
        <w:sz w:val="22"/>
      </w:rPr>
      <w:tblPr/>
      <w:tcPr>
        <w:shd w:val="clear" w:color="4F81BD" w:fill="4F81BD" w:themeFill="accent1"/>
      </w:tcPr>
    </w:tblStylePr>
    <w:tblStylePr w:type="lastRow">
      <w:rPr>
        <w:rFonts w:ascii="Arial" w:hAnsi="Arial"/>
        <w:b/>
        <w:color w:val="FFFFFF"/>
        <w:sz w:val="22"/>
      </w:rPr>
      <w:tblPr/>
      <w:tcPr>
        <w:tcBorders>
          <w:top w:val="single" w:sz="4" w:space="0" w:color="FFFFFF" w:themeColor="light1"/>
        </w:tcBorders>
        <w:shd w:val="clear" w:color="4F81BD" w:fill="4F81BD" w:themeFill="accent1"/>
      </w:tcPr>
    </w:tblStylePr>
    <w:tblStylePr w:type="firstCol">
      <w:rPr>
        <w:rFonts w:ascii="Arial" w:hAnsi="Arial"/>
        <w:b/>
        <w:color w:val="FFFFFF"/>
        <w:sz w:val="22"/>
      </w:rPr>
      <w:tblPr/>
      <w:tcPr>
        <w:shd w:val="clear" w:color="4F81BD" w:fill="4F81BD" w:themeFill="accent1"/>
      </w:tcPr>
    </w:tblStylePr>
    <w:tblStylePr w:type="lastCol">
      <w:rPr>
        <w:rFonts w:ascii="Arial" w:hAnsi="Arial"/>
        <w:b/>
        <w:color w:val="FFFFFF"/>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fill="F2DCDC" w:themeFill="accent2" w:themeFillTint="32"/>
    </w:tblPr>
    <w:tblStylePr w:type="firstRow">
      <w:rPr>
        <w:rFonts w:ascii="Arial" w:hAnsi="Arial"/>
        <w:b/>
        <w:color w:val="FFFFFF"/>
        <w:sz w:val="22"/>
      </w:rPr>
      <w:tblPr/>
      <w:tcPr>
        <w:shd w:val="clear" w:color="C0504D" w:fill="C0504D" w:themeFill="accent2"/>
      </w:tcPr>
    </w:tblStylePr>
    <w:tblStylePr w:type="lastRow">
      <w:rPr>
        <w:rFonts w:ascii="Arial" w:hAnsi="Arial"/>
        <w:b/>
        <w:color w:val="FFFFFF"/>
        <w:sz w:val="22"/>
      </w:rPr>
      <w:tblPr/>
      <w:tcPr>
        <w:tcBorders>
          <w:top w:val="single" w:sz="4" w:space="0" w:color="FFFFFF" w:themeColor="light1"/>
        </w:tcBorders>
        <w:shd w:val="clear" w:color="C0504D" w:fill="C0504D" w:themeFill="accent2"/>
      </w:tcPr>
    </w:tblStylePr>
    <w:tblStylePr w:type="firstCol">
      <w:rPr>
        <w:rFonts w:ascii="Arial" w:hAnsi="Arial"/>
        <w:b/>
        <w:color w:val="FFFFFF"/>
        <w:sz w:val="22"/>
      </w:rPr>
      <w:tblPr/>
      <w:tcPr>
        <w:shd w:val="clear" w:color="C0504D" w:fill="C0504D" w:themeFill="accent2"/>
      </w:tcPr>
    </w:tblStylePr>
    <w:tblStylePr w:type="lastCol">
      <w:rPr>
        <w:rFonts w:ascii="Arial" w:hAnsi="Arial"/>
        <w:b/>
        <w:color w:val="FFFFFF"/>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fill="EAF1DC" w:themeFill="accent3" w:themeFillTint="34"/>
    </w:tblPr>
    <w:tblStylePr w:type="firstRow">
      <w:rPr>
        <w:rFonts w:ascii="Arial" w:hAnsi="Arial"/>
        <w:b/>
        <w:color w:val="FFFFFF"/>
        <w:sz w:val="22"/>
      </w:rPr>
      <w:tblPr/>
      <w:tcPr>
        <w:shd w:val="clear" w:color="9BBB59" w:fill="9BBB59" w:themeFill="accent3"/>
      </w:tcPr>
    </w:tblStylePr>
    <w:tblStylePr w:type="lastRow">
      <w:rPr>
        <w:rFonts w:ascii="Arial" w:hAnsi="Arial"/>
        <w:b/>
        <w:color w:val="FFFFFF"/>
        <w:sz w:val="22"/>
      </w:rPr>
      <w:tblPr/>
      <w:tcPr>
        <w:tcBorders>
          <w:top w:val="single" w:sz="4" w:space="0" w:color="FFFFFF" w:themeColor="light1"/>
        </w:tcBorders>
        <w:shd w:val="clear" w:color="9BBB59" w:fill="9BBB59" w:themeFill="accent3"/>
      </w:tcPr>
    </w:tblStylePr>
    <w:tblStylePr w:type="firstCol">
      <w:rPr>
        <w:rFonts w:ascii="Arial" w:hAnsi="Arial"/>
        <w:b/>
        <w:color w:val="FFFFFF"/>
        <w:sz w:val="22"/>
      </w:rPr>
      <w:tblPr/>
      <w:tcPr>
        <w:shd w:val="clear" w:color="9BBB59" w:fill="9BBB59" w:themeFill="accent3"/>
      </w:tcPr>
    </w:tblStylePr>
    <w:tblStylePr w:type="lastCol">
      <w:rPr>
        <w:rFonts w:ascii="Arial" w:hAnsi="Arial"/>
        <w:b/>
        <w:color w:val="FFFFFF"/>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fill="E5DFEC" w:themeFill="accent4" w:themeFillTint="34"/>
    </w:tblPr>
    <w:tblStylePr w:type="firstRow">
      <w:rPr>
        <w:rFonts w:ascii="Arial" w:hAnsi="Arial"/>
        <w:b/>
        <w:color w:val="FFFFFF"/>
        <w:sz w:val="22"/>
      </w:rPr>
      <w:tblPr/>
      <w:tcPr>
        <w:shd w:val="clear" w:color="8064A2" w:fill="8064A2" w:themeFill="accent4"/>
      </w:tcPr>
    </w:tblStylePr>
    <w:tblStylePr w:type="lastRow">
      <w:rPr>
        <w:rFonts w:ascii="Arial" w:hAnsi="Arial"/>
        <w:b/>
        <w:color w:val="FFFFFF"/>
        <w:sz w:val="22"/>
      </w:rPr>
      <w:tblPr/>
      <w:tcPr>
        <w:tcBorders>
          <w:top w:val="single" w:sz="4" w:space="0" w:color="FFFFFF" w:themeColor="light1"/>
        </w:tcBorders>
        <w:shd w:val="clear" w:color="8064A2" w:fill="8064A2" w:themeFill="accent4"/>
      </w:tcPr>
    </w:tblStylePr>
    <w:tblStylePr w:type="firstCol">
      <w:rPr>
        <w:rFonts w:ascii="Arial" w:hAnsi="Arial"/>
        <w:b/>
        <w:color w:val="FFFFFF"/>
        <w:sz w:val="22"/>
      </w:rPr>
      <w:tblPr/>
      <w:tcPr>
        <w:shd w:val="clear" w:color="8064A2" w:fill="8064A2" w:themeFill="accent4"/>
      </w:tcPr>
    </w:tblStylePr>
    <w:tblStylePr w:type="lastCol">
      <w:rPr>
        <w:rFonts w:ascii="Arial" w:hAnsi="Arial"/>
        <w:b/>
        <w:color w:val="FFFFFF"/>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fill="DAEEF3" w:themeFill="accent5" w:themeFillTint="34"/>
    </w:tblPr>
    <w:tblStylePr w:type="firstRow">
      <w:rPr>
        <w:rFonts w:ascii="Arial" w:hAnsi="Arial"/>
        <w:b/>
        <w:color w:val="FFFFFF"/>
        <w:sz w:val="22"/>
      </w:rPr>
      <w:tblPr/>
      <w:tcPr>
        <w:shd w:val="clear" w:color="4BACC6" w:fill="4BACC6" w:themeFill="accent5"/>
      </w:tcPr>
    </w:tblStylePr>
    <w:tblStylePr w:type="lastRow">
      <w:rPr>
        <w:rFonts w:ascii="Arial" w:hAnsi="Arial"/>
        <w:b/>
        <w:color w:val="FFFFFF"/>
        <w:sz w:val="22"/>
      </w:rPr>
      <w:tblPr/>
      <w:tcPr>
        <w:tcBorders>
          <w:top w:val="single" w:sz="4" w:space="0" w:color="FFFFFF" w:themeColor="light1"/>
        </w:tcBorders>
        <w:shd w:val="clear" w:color="4BACC6" w:fill="4BACC6" w:themeFill="accent5"/>
      </w:tcPr>
    </w:tblStylePr>
    <w:tblStylePr w:type="firstCol">
      <w:rPr>
        <w:rFonts w:ascii="Arial" w:hAnsi="Arial"/>
        <w:b/>
        <w:color w:val="FFFFFF"/>
        <w:sz w:val="22"/>
      </w:rPr>
      <w:tblPr/>
      <w:tcPr>
        <w:shd w:val="clear" w:color="4BACC6" w:fill="4BACC6" w:themeFill="accent5"/>
      </w:tcPr>
    </w:tblStylePr>
    <w:tblStylePr w:type="lastCol">
      <w:rPr>
        <w:rFonts w:ascii="Arial" w:hAnsi="Arial"/>
        <w:b/>
        <w:color w:val="FFFFFF"/>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4"/>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fill="FDE9D8" w:themeFill="accent6" w:themeFillTint="34"/>
    </w:tblPr>
    <w:tblStylePr w:type="firstRow">
      <w:rPr>
        <w:rFonts w:ascii="Arial" w:hAnsi="Arial"/>
        <w:b/>
        <w:color w:val="FFFFFF"/>
        <w:sz w:val="22"/>
      </w:rPr>
      <w:tblPr/>
      <w:tcPr>
        <w:shd w:val="clear" w:color="F79646" w:fill="F79646" w:themeFill="accent6"/>
      </w:tcPr>
    </w:tblStylePr>
    <w:tblStylePr w:type="lastRow">
      <w:rPr>
        <w:rFonts w:ascii="Arial" w:hAnsi="Arial"/>
        <w:b/>
        <w:color w:val="FFFFFF"/>
        <w:sz w:val="22"/>
      </w:rPr>
      <w:tblPr/>
      <w:tcPr>
        <w:tcBorders>
          <w:top w:val="single" w:sz="4" w:space="0" w:color="FFFFFF" w:themeColor="light1"/>
        </w:tcBorders>
        <w:shd w:val="clear" w:color="F79646" w:fill="F79646" w:themeFill="accent6"/>
      </w:tcPr>
    </w:tblStylePr>
    <w:tblStylePr w:type="firstCol">
      <w:rPr>
        <w:rFonts w:ascii="Arial" w:hAnsi="Arial"/>
        <w:b/>
        <w:color w:val="FFFFFF"/>
        <w:sz w:val="22"/>
      </w:rPr>
      <w:tblPr/>
      <w:tcPr>
        <w:shd w:val="clear" w:color="F79646" w:fill="F79646" w:themeFill="accent6"/>
      </w:tcPr>
    </w:tblStylePr>
    <w:tblStylePr w:type="lastCol">
      <w:rPr>
        <w:rFonts w:ascii="Arial" w:hAnsi="Arial"/>
        <w:b/>
        <w:color w:val="FFFFFF"/>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1">
    <w:name w:val="Таблица-сетка 6 цветная1"/>
    <w:basedOn w:val="a4"/>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rFonts w:ascii="Arial" w:hAnsi="Arial"/>
        <w:color w:val="7F7F7F" w:themeColor="text1" w:themeTint="80" w:themeShade="95"/>
        <w:sz w:val="22"/>
      </w:rPr>
      <w:tblPr/>
      <w:tcPr>
        <w:shd w:val="clear" w:color="CBCBCB"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4"/>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rFonts w:ascii="Arial" w:hAnsi="Arial"/>
        <w:color w:val="A6BFDD" w:themeColor="accent1" w:themeTint="80" w:themeShade="95"/>
        <w:sz w:val="22"/>
      </w:rPr>
      <w:tblPr/>
      <w:tcPr>
        <w:shd w:val="clear" w:color="DAE5F1"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rFonts w:ascii="Arial" w:hAnsi="Arial"/>
        <w:color w:val="D99695" w:themeColor="accent2" w:themeTint="97" w:themeShade="95"/>
        <w:sz w:val="22"/>
      </w:rPr>
      <w:tblPr/>
      <w:tcPr>
        <w:shd w:val="clear" w:color="F2DCDC"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4"/>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rFonts w:ascii="Arial" w:hAnsi="Arial"/>
        <w:color w:val="9ABB59" w:themeColor="accent3" w:themeTint="FE" w:themeShade="95"/>
        <w:sz w:val="22"/>
      </w:rPr>
      <w:tblPr/>
      <w:tcPr>
        <w:shd w:val="clear" w:color="EAF1DC"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rFonts w:ascii="Arial" w:hAnsi="Arial"/>
        <w:color w:val="B2A1C6" w:themeColor="accent4" w:themeTint="9A" w:themeShade="95"/>
        <w:sz w:val="22"/>
      </w:rPr>
      <w:tblPr/>
      <w:tcPr>
        <w:shd w:val="clear" w:color="E5DFEC"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4"/>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rFonts w:ascii="Arial" w:hAnsi="Arial"/>
        <w:color w:val="266779" w:themeColor="accent5" w:themeShade="95"/>
        <w:sz w:val="22"/>
      </w:rPr>
      <w:tblPr/>
      <w:tcPr>
        <w:shd w:val="clear" w:color="DAEEF3"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4"/>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rFonts w:ascii="Arial" w:hAnsi="Arial"/>
        <w:color w:val="266779" w:themeColor="accent5" w:themeShade="95"/>
        <w:sz w:val="22"/>
      </w:rPr>
      <w:tblPr/>
      <w:tcPr>
        <w:shd w:val="clear" w:color="FDE9D8" w:fill="FDE9D8" w:themeFill="accent6" w:themeFillTint="34"/>
      </w:tcPr>
    </w:tblStylePr>
    <w:tblStylePr w:type="band2Horz">
      <w:rPr>
        <w:rFonts w:ascii="Arial" w:hAnsi="Arial"/>
        <w:color w:val="266779" w:themeColor="accent5" w:themeShade="95"/>
        <w:sz w:val="22"/>
      </w:rPr>
    </w:tblStylePr>
  </w:style>
  <w:style w:type="table" w:customStyle="1" w:styleId="-711">
    <w:name w:val="Таблица-сетка 7 цветная1"/>
    <w:basedOn w:val="a4"/>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2F2F2" w:fill="F2F2F2" w:themeFill="text1" w:themeFillTint="0D"/>
      </w:tcPr>
    </w:tblStylePr>
    <w:tblStylePr w:type="band1Horz">
      <w:rPr>
        <w:rFonts w:ascii="Arial" w:hAnsi="Arial"/>
        <w:color w:val="7F7F7F" w:themeColor="text1" w:themeTint="80" w:themeShade="95"/>
        <w:sz w:val="22"/>
      </w:rPr>
      <w:tblPr/>
      <w:tcPr>
        <w:shd w:val="clear" w:color="F2F2F2"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4"/>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DAE5F1" w:fill="DAE5F1" w:themeFill="accent1" w:themeFillTint="34"/>
      </w:tcPr>
    </w:tblStylePr>
    <w:tblStylePr w:type="band1Horz">
      <w:rPr>
        <w:rFonts w:ascii="Arial" w:hAnsi="Arial"/>
        <w:color w:val="A6BFDD" w:themeColor="accent1" w:themeTint="80" w:themeShade="95"/>
        <w:sz w:val="22"/>
      </w:rPr>
      <w:tblPr/>
      <w:tcPr>
        <w:shd w:val="clear" w:color="DAE5F1"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4"/>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2DCDC" w:fill="F2DCDC" w:themeFill="accent2" w:themeFillTint="32"/>
      </w:tcPr>
    </w:tblStylePr>
    <w:tblStylePr w:type="band1Horz">
      <w:rPr>
        <w:rFonts w:ascii="Arial" w:hAnsi="Arial"/>
        <w:color w:val="D99695" w:themeColor="accent2" w:themeTint="97" w:themeShade="95"/>
        <w:sz w:val="22"/>
      </w:rPr>
      <w:tblPr/>
      <w:tcPr>
        <w:shd w:val="clear" w:color="F2DCDC"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4"/>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EAF1DC" w:fill="EAF1DC" w:themeFill="accent3" w:themeFillTint="34"/>
      </w:tcPr>
    </w:tblStylePr>
    <w:tblStylePr w:type="band1Horz">
      <w:rPr>
        <w:rFonts w:ascii="Arial" w:hAnsi="Arial"/>
        <w:color w:val="9ABB59" w:themeColor="accent3" w:themeTint="FE" w:themeShade="95"/>
        <w:sz w:val="22"/>
      </w:rPr>
      <w:tblPr/>
      <w:tcPr>
        <w:shd w:val="clear" w:color="EAF1DC"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4"/>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E5DFEC" w:fill="E5DFEC" w:themeFill="accent4" w:themeFillTint="34"/>
      </w:tcPr>
    </w:tblStylePr>
    <w:tblStylePr w:type="band1Horz">
      <w:rPr>
        <w:rFonts w:ascii="Arial" w:hAnsi="Arial"/>
        <w:color w:val="B2A1C6" w:themeColor="accent4" w:themeTint="9A" w:themeShade="95"/>
        <w:sz w:val="22"/>
      </w:rPr>
      <w:tblPr/>
      <w:tcPr>
        <w:shd w:val="clear" w:color="E5DFEC"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4"/>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DAEEF3" w:fill="DAEEF3" w:themeFill="accent5" w:themeFillTint="34"/>
      </w:tcPr>
    </w:tblStylePr>
    <w:tblStylePr w:type="band1Horz">
      <w:rPr>
        <w:rFonts w:ascii="Arial" w:hAnsi="Arial"/>
        <w:color w:val="266779" w:themeColor="accent5" w:themeShade="95"/>
        <w:sz w:val="22"/>
      </w:rPr>
      <w:tblPr/>
      <w:tcPr>
        <w:shd w:val="clear" w:color="DAEEF3"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4"/>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DE9D8" w:fill="FDE9D8" w:themeFill="accent6" w:themeFillTint="34"/>
      </w:tcPr>
    </w:tblStylePr>
    <w:tblStylePr w:type="band1Horz">
      <w:rPr>
        <w:rFonts w:ascii="Arial" w:hAnsi="Arial"/>
        <w:color w:val="B15407" w:themeColor="accent6" w:themeShade="95"/>
        <w:sz w:val="22"/>
      </w:rPr>
      <w:tblPr/>
      <w:tcPr>
        <w:shd w:val="clear" w:color="FDE9D8" w:fill="FDE9D8" w:themeFill="accent6" w:themeFillTint="34"/>
      </w:tcPr>
    </w:tblStylePr>
    <w:tblStylePr w:type="band2Horz">
      <w:rPr>
        <w:rFonts w:ascii="Arial" w:hAnsi="Arial"/>
        <w:color w:val="B15407" w:themeColor="accent6" w:themeShade="95"/>
        <w:sz w:val="22"/>
      </w:rPr>
    </w:tblStylePr>
  </w:style>
  <w:style w:type="table" w:customStyle="1" w:styleId="-112">
    <w:name w:val="Список-таблица 1 светлая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4"/>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2">
    <w:name w:val="Список-таблица 21"/>
    <w:basedOn w:val="a4"/>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customStyle="1" w:styleId="ListTable2-Accent1">
    <w:name w:val="List Table 2 - Accent 1"/>
    <w:basedOn w:val="a4"/>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2-Accent2">
    <w:name w:val="List Table 2 - Accent 2"/>
    <w:basedOn w:val="a4"/>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hemeFill="accent2" w:themeFillTint="40"/>
      </w:tcPr>
    </w:tblStylePr>
    <w:tblStylePr w:type="band1Horz">
      <w:rPr>
        <w:rFonts w:ascii="Arial" w:hAnsi="Arial"/>
        <w:color w:val="404040"/>
        <w:sz w:val="22"/>
      </w:rPr>
      <w:tblPr/>
      <w:tcPr>
        <w:shd w:val="clear" w:color="EFD2D2" w:fill="EFD2D2" w:themeFill="accent2" w:themeFillTint="40"/>
      </w:tcPr>
    </w:tblStylePr>
  </w:style>
  <w:style w:type="table" w:customStyle="1" w:styleId="ListTable2-Accent3">
    <w:name w:val="List Table 2 - Accent 3"/>
    <w:basedOn w:val="a4"/>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hemeFill="accent3" w:themeFillTint="40"/>
      </w:tcPr>
    </w:tblStylePr>
    <w:tblStylePr w:type="band1Horz">
      <w:rPr>
        <w:rFonts w:ascii="Arial" w:hAnsi="Arial"/>
        <w:color w:val="404040"/>
        <w:sz w:val="22"/>
      </w:rPr>
      <w:tblPr/>
      <w:tcPr>
        <w:shd w:val="clear" w:color="E5EED5" w:fill="E5EED5" w:themeFill="accent3" w:themeFillTint="40"/>
      </w:tcPr>
    </w:tblStylePr>
  </w:style>
  <w:style w:type="table" w:customStyle="1" w:styleId="ListTable2-Accent4">
    <w:name w:val="List Table 2 - Accent 4"/>
    <w:basedOn w:val="a4"/>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2-Accent5">
    <w:name w:val="List Table 2 - Accent 5"/>
    <w:basedOn w:val="a4"/>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2-Accent6">
    <w:name w:val="List Table 2 - Accent 6"/>
    <w:basedOn w:val="a4"/>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hemeFill="accent6" w:themeFillTint="40"/>
      </w:tcPr>
    </w:tblStylePr>
    <w:tblStylePr w:type="band1Horz">
      <w:rPr>
        <w:rFonts w:ascii="Arial" w:hAnsi="Arial"/>
        <w:color w:val="404040"/>
        <w:sz w:val="22"/>
      </w:rPr>
      <w:tblPr/>
      <w:tcPr>
        <w:shd w:val="clear" w:color="FDE4D0" w:fill="FDE4D0" w:themeFill="accent6" w:themeFillTint="40"/>
      </w:tcPr>
    </w:tblStylePr>
  </w:style>
  <w:style w:type="table" w:customStyle="1" w:styleId="-312">
    <w:name w:val="Список-таблица 3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4"/>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4"/>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4"/>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4"/>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4"/>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4"/>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2">
    <w:name w:val="Список-таблица 41"/>
    <w:basedOn w:val="a4"/>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customStyle="1" w:styleId="ListTable4-Accent1">
    <w:name w:val="List Table 4 - Accent 1"/>
    <w:basedOn w:val="a4"/>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hemeFill="accent1" w:themeFillTint="40"/>
      </w:tcPr>
    </w:tblStylePr>
    <w:tblStylePr w:type="band1Horz">
      <w:rPr>
        <w:rFonts w:ascii="Arial" w:hAnsi="Arial"/>
        <w:color w:val="404040"/>
        <w:sz w:val="22"/>
      </w:rPr>
      <w:tblPr/>
      <w:tcPr>
        <w:shd w:val="clear" w:color="D2DFEE" w:fill="D2DFEE" w:themeFill="accent1" w:themeFillTint="40"/>
      </w:tcPr>
    </w:tblStylePr>
  </w:style>
  <w:style w:type="table" w:customStyle="1" w:styleId="ListTable4-Accent2">
    <w:name w:val="List Table 4 - Accent 2"/>
    <w:basedOn w:val="a4"/>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hemeFill="accent2" w:themeFillTint="40"/>
      </w:tcPr>
    </w:tblStylePr>
    <w:tblStylePr w:type="band1Horz">
      <w:rPr>
        <w:rFonts w:ascii="Arial" w:hAnsi="Arial"/>
        <w:color w:val="404040"/>
        <w:sz w:val="22"/>
      </w:rPr>
      <w:tblPr/>
      <w:tcPr>
        <w:shd w:val="clear" w:color="EFD2D2" w:fill="EFD2D2" w:themeFill="accent2" w:themeFillTint="40"/>
      </w:tcPr>
    </w:tblStylePr>
  </w:style>
  <w:style w:type="table" w:customStyle="1" w:styleId="ListTable4-Accent3">
    <w:name w:val="List Table 4 - Accent 3"/>
    <w:basedOn w:val="a4"/>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hemeFill="accent3" w:themeFillTint="40"/>
      </w:tcPr>
    </w:tblStylePr>
    <w:tblStylePr w:type="band1Horz">
      <w:rPr>
        <w:rFonts w:ascii="Arial" w:hAnsi="Arial"/>
        <w:color w:val="404040"/>
        <w:sz w:val="22"/>
      </w:rPr>
      <w:tblPr/>
      <w:tcPr>
        <w:shd w:val="clear" w:color="E5EED5" w:fill="E5EED5" w:themeFill="accent3" w:themeFillTint="40"/>
      </w:tcPr>
    </w:tblStylePr>
  </w:style>
  <w:style w:type="table" w:customStyle="1" w:styleId="ListTable4-Accent4">
    <w:name w:val="List Table 4 - Accent 4"/>
    <w:basedOn w:val="a4"/>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hemeFill="accent4" w:themeFillTint="40"/>
      </w:tcPr>
    </w:tblStylePr>
    <w:tblStylePr w:type="band1Horz">
      <w:rPr>
        <w:rFonts w:ascii="Arial" w:hAnsi="Arial"/>
        <w:color w:val="404040"/>
        <w:sz w:val="22"/>
      </w:rPr>
      <w:tblPr/>
      <w:tcPr>
        <w:shd w:val="clear" w:color="DFD8E7" w:fill="DFD8E7" w:themeFill="accent4" w:themeFillTint="40"/>
      </w:tcPr>
    </w:tblStylePr>
  </w:style>
  <w:style w:type="table" w:customStyle="1" w:styleId="ListTable4-Accent5">
    <w:name w:val="List Table 4 - Accent 5"/>
    <w:basedOn w:val="a4"/>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hemeFill="accent5" w:themeFillTint="40"/>
      </w:tcPr>
    </w:tblStylePr>
    <w:tblStylePr w:type="band1Horz">
      <w:rPr>
        <w:rFonts w:ascii="Arial" w:hAnsi="Arial"/>
        <w:color w:val="404040"/>
        <w:sz w:val="22"/>
      </w:rPr>
      <w:tblPr/>
      <w:tcPr>
        <w:shd w:val="clear" w:color="D1EAF0" w:fill="D1EAF0" w:themeFill="accent5" w:themeFillTint="40"/>
      </w:tcPr>
    </w:tblStylePr>
  </w:style>
  <w:style w:type="table" w:customStyle="1" w:styleId="ListTable4-Accent6">
    <w:name w:val="List Table 4 - Accent 6"/>
    <w:basedOn w:val="a4"/>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hemeFill="accent6" w:themeFillTint="40"/>
      </w:tcPr>
    </w:tblStylePr>
    <w:tblStylePr w:type="band1Horz">
      <w:rPr>
        <w:rFonts w:ascii="Arial" w:hAnsi="Arial"/>
        <w:color w:val="404040"/>
        <w:sz w:val="22"/>
      </w:rPr>
      <w:tblPr/>
      <w:tcPr>
        <w:shd w:val="clear" w:color="FDE4D0" w:fill="FDE4D0" w:themeFill="accent6" w:themeFillTint="40"/>
      </w:tcPr>
    </w:tblStylePr>
  </w:style>
  <w:style w:type="table" w:customStyle="1" w:styleId="-512">
    <w:name w:val="Список-таблица 5 темная1"/>
    <w:basedOn w:val="a4"/>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4"/>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4"/>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4"/>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4"/>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4"/>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4"/>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2">
    <w:name w:val="Список-таблица 6 цветная1"/>
    <w:basedOn w:val="a4"/>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rFonts w:ascii="Arial" w:hAnsi="Arial"/>
        <w:color w:val="000000" w:themeColor="text1"/>
        <w:sz w:val="22"/>
      </w:rPr>
      <w:tblPr/>
      <w:tcPr>
        <w:shd w:val="clear" w:color="BFBFB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4"/>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rFonts w:ascii="Arial" w:hAnsi="Arial"/>
        <w:color w:val="2A4A71" w:themeColor="accent1" w:themeShade="95"/>
        <w:sz w:val="22"/>
      </w:rPr>
      <w:tblPr/>
      <w:tcPr>
        <w:shd w:val="clear" w:color="D2DFEE"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4"/>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rFonts w:ascii="Arial" w:hAnsi="Arial"/>
        <w:color w:val="D99695" w:themeColor="accent2" w:themeTint="97" w:themeShade="95"/>
        <w:sz w:val="22"/>
      </w:rPr>
      <w:tblPr/>
      <w:tcPr>
        <w:shd w:val="clear" w:color="EFD2D2"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4"/>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rFonts w:ascii="Arial" w:hAnsi="Arial"/>
        <w:color w:val="C3D69B" w:themeColor="accent3" w:themeTint="98" w:themeShade="95"/>
        <w:sz w:val="22"/>
      </w:rPr>
      <w:tblPr/>
      <w:tcPr>
        <w:shd w:val="clear" w:color="E5EED5"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4"/>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rFonts w:ascii="Arial" w:hAnsi="Arial"/>
        <w:color w:val="B2A1C6" w:themeColor="accent4" w:themeTint="9A" w:themeShade="95"/>
        <w:sz w:val="22"/>
      </w:rPr>
      <w:tblPr/>
      <w:tcPr>
        <w:shd w:val="clear" w:color="DFD8E7"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4"/>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rFonts w:ascii="Arial" w:hAnsi="Arial"/>
        <w:color w:val="92CCDC" w:themeColor="accent5" w:themeTint="9A" w:themeShade="95"/>
        <w:sz w:val="22"/>
      </w:rPr>
      <w:tblPr/>
      <w:tcPr>
        <w:shd w:val="clear" w:color="D1EAF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4"/>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rFonts w:ascii="Arial" w:hAnsi="Arial"/>
        <w:color w:val="FAC090" w:themeColor="accent6" w:themeTint="98" w:themeShade="95"/>
        <w:sz w:val="22"/>
      </w:rPr>
      <w:tblPr/>
      <w:tcPr>
        <w:shd w:val="clear" w:color="FDE4D0" w:fill="FDE4D0" w:themeFill="accent6" w:themeFillTint="40"/>
      </w:tcPr>
    </w:tblStylePr>
    <w:tblStylePr w:type="band2Horz">
      <w:rPr>
        <w:rFonts w:ascii="Arial" w:hAnsi="Arial"/>
        <w:color w:val="FAC090" w:themeColor="accent6" w:themeTint="98" w:themeShade="95"/>
        <w:sz w:val="22"/>
      </w:rPr>
    </w:tblStylePr>
  </w:style>
  <w:style w:type="table" w:customStyle="1" w:styleId="-712">
    <w:name w:val="Список-таблица 7 цветная1"/>
    <w:basedOn w:val="a4"/>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BFBFBF" w:fill="BFBFBF" w:themeFill="text1" w:themeFillTint="40"/>
      </w:tcPr>
    </w:tblStylePr>
    <w:tblStylePr w:type="band1Horz">
      <w:rPr>
        <w:rFonts w:ascii="Arial" w:hAnsi="Arial"/>
        <w:color w:val="7F7F7F" w:themeColor="text1" w:themeTint="80" w:themeShade="95"/>
        <w:sz w:val="22"/>
      </w:rPr>
      <w:tblPr/>
      <w:tcPr>
        <w:shd w:val="clear" w:color="BFBFB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4"/>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D2DFEE" w:fill="D2DFEE" w:themeFill="accent1" w:themeFillTint="40"/>
      </w:tcPr>
    </w:tblStylePr>
    <w:tblStylePr w:type="band1Horz">
      <w:rPr>
        <w:rFonts w:ascii="Arial" w:hAnsi="Arial"/>
        <w:color w:val="2A4A71" w:themeColor="accent1" w:themeShade="95"/>
        <w:sz w:val="22"/>
      </w:rPr>
      <w:tblPr/>
      <w:tcPr>
        <w:shd w:val="clear" w:color="D2DFEE"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4"/>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EFD2D2" w:fill="EFD2D2" w:themeFill="accent2" w:themeFillTint="40"/>
      </w:tcPr>
    </w:tblStylePr>
    <w:tblStylePr w:type="band1Horz">
      <w:rPr>
        <w:rFonts w:ascii="Arial" w:hAnsi="Arial"/>
        <w:color w:val="D99695" w:themeColor="accent2" w:themeTint="97" w:themeShade="95"/>
        <w:sz w:val="22"/>
      </w:rPr>
      <w:tblPr/>
      <w:tcPr>
        <w:shd w:val="clear" w:color="EFD2D2"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4"/>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E5EED5" w:fill="E5EED5" w:themeFill="accent3" w:themeFillTint="40"/>
      </w:tcPr>
    </w:tblStylePr>
    <w:tblStylePr w:type="band1Horz">
      <w:rPr>
        <w:rFonts w:ascii="Arial" w:hAnsi="Arial"/>
        <w:color w:val="C3D69B" w:themeColor="accent3" w:themeTint="98" w:themeShade="95"/>
        <w:sz w:val="22"/>
      </w:rPr>
      <w:tblPr/>
      <w:tcPr>
        <w:shd w:val="clear" w:color="E5EED5"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4"/>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DFD8E7" w:fill="DFD8E7" w:themeFill="accent4" w:themeFillTint="40"/>
      </w:tcPr>
    </w:tblStylePr>
    <w:tblStylePr w:type="band1Horz">
      <w:rPr>
        <w:rFonts w:ascii="Arial" w:hAnsi="Arial"/>
        <w:color w:val="B2A1C6" w:themeColor="accent4" w:themeTint="9A" w:themeShade="95"/>
        <w:sz w:val="22"/>
      </w:rPr>
      <w:tblPr/>
      <w:tcPr>
        <w:shd w:val="clear" w:color="DFD8E7"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4"/>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D1EAF0" w:fill="D1EAF0" w:themeFill="accent5" w:themeFillTint="40"/>
      </w:tcPr>
    </w:tblStylePr>
    <w:tblStylePr w:type="band1Horz">
      <w:rPr>
        <w:rFonts w:ascii="Arial" w:hAnsi="Arial"/>
        <w:color w:val="92CCDC" w:themeColor="accent5" w:themeTint="9A" w:themeShade="95"/>
        <w:sz w:val="22"/>
      </w:rPr>
      <w:tblPr/>
      <w:tcPr>
        <w:shd w:val="clear" w:color="D1EAF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4"/>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DE4D0" w:fill="FDE4D0" w:themeFill="accent6" w:themeFillTint="40"/>
      </w:tcPr>
    </w:tblStylePr>
    <w:tblStylePr w:type="band1Horz">
      <w:rPr>
        <w:rFonts w:ascii="Arial" w:hAnsi="Arial"/>
        <w:color w:val="FAC090" w:themeColor="accent6" w:themeTint="98" w:themeShade="95"/>
        <w:sz w:val="22"/>
      </w:rPr>
      <w:tblPr/>
      <w:tcPr>
        <w:shd w:val="clear" w:color="FDE4D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4"/>
    <w:uiPriority w:val="99"/>
    <w:rPr>
      <w:color w:val="404040"/>
      <w:sz w:val="20"/>
      <w:szCs w:val="20"/>
    </w:rPr>
    <w:tblPr>
      <w:tblStyleRowBandSize w:val="1"/>
      <w:tblStyleColBandSize w:val="1"/>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Lined-Accent1">
    <w:name w:val="Lined - Accent 1"/>
    <w:basedOn w:val="a4"/>
    <w:uiPriority w:val="99"/>
    <w:rPr>
      <w:color w:val="404040"/>
      <w:sz w:val="20"/>
      <w:szCs w:val="20"/>
    </w:rPr>
    <w:tblPr>
      <w:tblStyleRowBandSize w:val="1"/>
      <w:tblStyleColBandSize w:val="1"/>
    </w:tblPr>
    <w:tblStylePr w:type="firstRow">
      <w:rPr>
        <w:rFonts w:ascii="Arial" w:hAnsi="Arial"/>
        <w:color w:val="F2F2F2"/>
        <w:sz w:val="22"/>
      </w:rPr>
      <w:tblPr/>
      <w:tcPr>
        <w:shd w:val="clear" w:color="5D8AC2" w:fill="5D8AC2" w:themeFill="accent1" w:themeFillTint="EA"/>
      </w:tcPr>
    </w:tblStylePr>
    <w:tblStylePr w:type="lastRow">
      <w:rPr>
        <w:rFonts w:ascii="Arial" w:hAnsi="Arial"/>
        <w:color w:val="F2F2F2"/>
        <w:sz w:val="22"/>
      </w:rPr>
      <w:tblPr/>
      <w:tcPr>
        <w:shd w:val="clear" w:color="5D8AC2" w:fill="5D8AC2" w:themeFill="accent1" w:themeFillTint="EA"/>
      </w:tcPr>
    </w:tblStylePr>
    <w:tblStylePr w:type="firstCol">
      <w:rPr>
        <w:rFonts w:ascii="Arial" w:hAnsi="Arial"/>
        <w:color w:val="F2F2F2"/>
        <w:sz w:val="22"/>
      </w:rPr>
      <w:tblPr/>
      <w:tcPr>
        <w:shd w:val="clear" w:color="5D8AC2" w:fill="5D8AC2" w:themeFill="accent1" w:themeFillTint="EA"/>
      </w:tcPr>
    </w:tblStylePr>
    <w:tblStylePr w:type="lastCol">
      <w:rPr>
        <w:rFonts w:ascii="Arial" w:hAnsi="Arial"/>
        <w:color w:val="F2F2F2"/>
        <w:sz w:val="22"/>
      </w:rPr>
      <w:tblPr/>
      <w:tcPr>
        <w:shd w:val="clear" w:color="5D8A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Lined-Accent2">
    <w:name w:val="Lined - Accent 2"/>
    <w:basedOn w:val="a4"/>
    <w:uiPriority w:val="99"/>
    <w:rPr>
      <w:color w:val="404040"/>
      <w:sz w:val="20"/>
      <w:szCs w:val="20"/>
    </w:rPr>
    <w:tblPr>
      <w:tblStyleRowBandSize w:val="1"/>
      <w:tblStyleColBandSize w:val="1"/>
    </w:tblPr>
    <w:tblStylePr w:type="firstRow">
      <w:rPr>
        <w:rFonts w:ascii="Arial" w:hAnsi="Arial"/>
        <w:color w:val="F2F2F2"/>
        <w:sz w:val="22"/>
      </w:rPr>
      <w:tblPr/>
      <w:tcPr>
        <w:shd w:val="clear" w:color="D99695" w:fill="D99695" w:themeFill="accent2" w:themeFillTint="97"/>
      </w:tcPr>
    </w:tblStylePr>
    <w:tblStylePr w:type="lastRow">
      <w:rPr>
        <w:rFonts w:ascii="Arial" w:hAnsi="Arial"/>
        <w:color w:val="F2F2F2"/>
        <w:sz w:val="22"/>
      </w:rPr>
      <w:tblPr/>
      <w:tcPr>
        <w:shd w:val="clear" w:color="D99695" w:fill="D99695" w:themeFill="accent2" w:themeFillTint="97"/>
      </w:tcPr>
    </w:tblStylePr>
    <w:tblStylePr w:type="firstCol">
      <w:rPr>
        <w:rFonts w:ascii="Arial" w:hAnsi="Arial"/>
        <w:color w:val="F2F2F2"/>
        <w:sz w:val="22"/>
      </w:rPr>
      <w:tblPr/>
      <w:tcPr>
        <w:shd w:val="clear" w:color="D99695" w:fill="D99695" w:themeFill="accent2" w:themeFillTint="97"/>
      </w:tcPr>
    </w:tblStylePr>
    <w:tblStylePr w:type="lastCol">
      <w:rPr>
        <w:rFonts w:ascii="Arial" w:hAnsi="Arial"/>
        <w:color w:val="F2F2F2"/>
        <w:sz w:val="22"/>
      </w:rPr>
      <w:tblPr/>
      <w:tcPr>
        <w:shd w:val="clear" w:color="D996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Lined-Accent3">
    <w:name w:val="Lined - Accent 3"/>
    <w:basedOn w:val="a4"/>
    <w:uiPriority w:val="99"/>
    <w:rPr>
      <w:color w:val="404040"/>
      <w:sz w:val="20"/>
      <w:szCs w:val="20"/>
    </w:rPr>
    <w:tblPr>
      <w:tblStyleRowBandSize w:val="1"/>
      <w:tblStyleColBandSize w:val="1"/>
    </w:tblPr>
    <w:tblStylePr w:type="firstRow">
      <w:rPr>
        <w:rFonts w:ascii="Arial" w:hAnsi="Arial"/>
        <w:color w:val="F2F2F2"/>
        <w:sz w:val="22"/>
      </w:rPr>
      <w:tblPr/>
      <w:tcPr>
        <w:shd w:val="clear" w:color="9ABB59" w:fill="9ABB59" w:themeFill="accent3" w:themeFillTint="FE"/>
      </w:tcPr>
    </w:tblStylePr>
    <w:tblStylePr w:type="lastRow">
      <w:rPr>
        <w:rFonts w:ascii="Arial" w:hAnsi="Arial"/>
        <w:color w:val="F2F2F2"/>
        <w:sz w:val="22"/>
      </w:rPr>
      <w:tblPr/>
      <w:tcPr>
        <w:shd w:val="clear" w:color="9ABB59" w:fill="9ABB59" w:themeFill="accent3" w:themeFillTint="FE"/>
      </w:tcPr>
    </w:tblStylePr>
    <w:tblStylePr w:type="firstCol">
      <w:rPr>
        <w:rFonts w:ascii="Arial" w:hAnsi="Arial"/>
        <w:color w:val="F2F2F2"/>
        <w:sz w:val="22"/>
      </w:rPr>
      <w:tblPr/>
      <w:tcPr>
        <w:shd w:val="clear" w:color="9ABB59" w:fill="9ABB59" w:themeFill="accent3" w:themeFillTint="FE"/>
      </w:tcPr>
    </w:tblStylePr>
    <w:tblStylePr w:type="lastCol">
      <w:rPr>
        <w:rFonts w:ascii="Arial" w:hAnsi="Arial"/>
        <w:color w:val="F2F2F2"/>
        <w:sz w:val="22"/>
      </w:rPr>
      <w:tblPr/>
      <w:tcPr>
        <w:shd w:val="clear" w:color="9A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hemeFill="accent3" w:themeFillTint="34"/>
      </w:tcPr>
    </w:tblStylePr>
  </w:style>
  <w:style w:type="table" w:customStyle="1" w:styleId="Lined-Accent4">
    <w:name w:val="Lined - Accent 4"/>
    <w:basedOn w:val="a4"/>
    <w:uiPriority w:val="99"/>
    <w:rPr>
      <w:color w:val="404040"/>
      <w:sz w:val="20"/>
      <w:szCs w:val="20"/>
    </w:rPr>
    <w:tblPr>
      <w:tblStyleRowBandSize w:val="1"/>
      <w:tblStyleColBandSize w:val="1"/>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Lined-Accent5">
    <w:name w:val="Lined - Accent 5"/>
    <w:basedOn w:val="a4"/>
    <w:uiPriority w:val="99"/>
    <w:rPr>
      <w:color w:val="404040"/>
      <w:sz w:val="20"/>
      <w:szCs w:val="20"/>
    </w:rPr>
    <w:tblPr>
      <w:tblStyleRowBandSize w:val="1"/>
      <w:tblStyleColBandSize w:val="1"/>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Lined-Accent6">
    <w:name w:val="Lined - Accent 6"/>
    <w:basedOn w:val="a4"/>
    <w:uiPriority w:val="99"/>
    <w:rPr>
      <w:color w:val="404040"/>
      <w:sz w:val="20"/>
      <w:szCs w:val="20"/>
    </w:rPr>
    <w:tblPr>
      <w:tblStyleRowBandSize w:val="1"/>
      <w:tblStyleColBandSize w:val="1"/>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hemeFill="accent6" w:themeFillTint="34"/>
      </w:tcPr>
    </w:tblStylePr>
  </w:style>
  <w:style w:type="table" w:customStyle="1" w:styleId="BorderedLined-Accent">
    <w:name w:val="Bordered &amp; Lined - Accent"/>
    <w:basedOn w:val="a4"/>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BorderedLined-Accent1">
    <w:name w:val="Bordered &amp; Lined - Accent 1"/>
    <w:basedOn w:val="a4"/>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fill="5D8AC2" w:themeFill="accent1" w:themeFillTint="EA"/>
      </w:tcPr>
    </w:tblStylePr>
    <w:tblStylePr w:type="lastRow">
      <w:rPr>
        <w:rFonts w:ascii="Arial" w:hAnsi="Arial"/>
        <w:color w:val="F2F2F2"/>
        <w:sz w:val="22"/>
      </w:rPr>
      <w:tblPr/>
      <w:tcPr>
        <w:shd w:val="clear" w:color="5D8AC2" w:fill="5D8AC2" w:themeFill="accent1" w:themeFillTint="EA"/>
      </w:tcPr>
    </w:tblStylePr>
    <w:tblStylePr w:type="firstCol">
      <w:rPr>
        <w:rFonts w:ascii="Arial" w:hAnsi="Arial"/>
        <w:color w:val="F2F2F2"/>
        <w:sz w:val="22"/>
      </w:rPr>
      <w:tblPr/>
      <w:tcPr>
        <w:shd w:val="clear" w:color="5D8AC2" w:fill="5D8AC2" w:themeFill="accent1" w:themeFillTint="EA"/>
      </w:tcPr>
    </w:tblStylePr>
    <w:tblStylePr w:type="lastCol">
      <w:rPr>
        <w:rFonts w:ascii="Arial" w:hAnsi="Arial"/>
        <w:color w:val="F2F2F2"/>
        <w:sz w:val="22"/>
      </w:rPr>
      <w:tblPr/>
      <w:tcPr>
        <w:shd w:val="clear" w:color="5D8AC2"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hemeFill="accent1" w:themeFillTint="50"/>
      </w:tcPr>
    </w:tblStylePr>
  </w:style>
  <w:style w:type="table" w:customStyle="1" w:styleId="BorderedLined-Accent2">
    <w:name w:val="Bordered &amp; Lined - Accent 2"/>
    <w:basedOn w:val="a4"/>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fill="D99695" w:themeFill="accent2" w:themeFillTint="97"/>
      </w:tcPr>
    </w:tblStylePr>
    <w:tblStylePr w:type="lastRow">
      <w:rPr>
        <w:rFonts w:ascii="Arial" w:hAnsi="Arial"/>
        <w:color w:val="F2F2F2"/>
        <w:sz w:val="22"/>
      </w:rPr>
      <w:tblPr/>
      <w:tcPr>
        <w:shd w:val="clear" w:color="D99695" w:fill="D99695" w:themeFill="accent2" w:themeFillTint="97"/>
      </w:tcPr>
    </w:tblStylePr>
    <w:tblStylePr w:type="firstCol">
      <w:rPr>
        <w:rFonts w:ascii="Arial" w:hAnsi="Arial"/>
        <w:color w:val="F2F2F2"/>
        <w:sz w:val="22"/>
      </w:rPr>
      <w:tblPr/>
      <w:tcPr>
        <w:shd w:val="clear" w:color="D99695" w:fill="D99695" w:themeFill="accent2" w:themeFillTint="97"/>
      </w:tcPr>
    </w:tblStylePr>
    <w:tblStylePr w:type="lastCol">
      <w:rPr>
        <w:rFonts w:ascii="Arial" w:hAnsi="Arial"/>
        <w:color w:val="F2F2F2"/>
        <w:sz w:val="22"/>
      </w:rPr>
      <w:tblPr/>
      <w:tcPr>
        <w:shd w:val="clear" w:color="D99695"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hemeFill="accent2" w:themeFillTint="32"/>
      </w:tcPr>
    </w:tblStylePr>
  </w:style>
  <w:style w:type="table" w:customStyle="1" w:styleId="BorderedLined-Accent3">
    <w:name w:val="Bordered &amp; Lined - Accent 3"/>
    <w:basedOn w:val="a4"/>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fill="9ABB59" w:themeFill="accent3" w:themeFillTint="FE"/>
      </w:tcPr>
    </w:tblStylePr>
    <w:tblStylePr w:type="lastRow">
      <w:rPr>
        <w:rFonts w:ascii="Arial" w:hAnsi="Arial"/>
        <w:color w:val="F2F2F2"/>
        <w:sz w:val="22"/>
      </w:rPr>
      <w:tblPr/>
      <w:tcPr>
        <w:shd w:val="clear" w:color="9ABB59" w:fill="9ABB59" w:themeFill="accent3" w:themeFillTint="FE"/>
      </w:tcPr>
    </w:tblStylePr>
    <w:tblStylePr w:type="firstCol">
      <w:rPr>
        <w:rFonts w:ascii="Arial" w:hAnsi="Arial"/>
        <w:color w:val="F2F2F2"/>
        <w:sz w:val="22"/>
      </w:rPr>
      <w:tblPr/>
      <w:tcPr>
        <w:shd w:val="clear" w:color="9ABB59" w:fill="9ABB59" w:themeFill="accent3" w:themeFillTint="FE"/>
      </w:tcPr>
    </w:tblStylePr>
    <w:tblStylePr w:type="lastCol">
      <w:rPr>
        <w:rFonts w:ascii="Arial" w:hAnsi="Arial"/>
        <w:color w:val="F2F2F2"/>
        <w:sz w:val="22"/>
      </w:rPr>
      <w:tblPr/>
      <w:tcPr>
        <w:shd w:val="clear" w:color="9ABB59"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hemeFill="accent3" w:themeFillTint="34"/>
      </w:tcPr>
    </w:tblStylePr>
  </w:style>
  <w:style w:type="table" w:customStyle="1" w:styleId="BorderedLined-Accent4">
    <w:name w:val="Bordered &amp; Lined - Accent 4"/>
    <w:basedOn w:val="a4"/>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fill="B2A1C6" w:themeFill="accent4" w:themeFillTint="9A"/>
      </w:tcPr>
    </w:tblStylePr>
    <w:tblStylePr w:type="lastRow">
      <w:rPr>
        <w:rFonts w:ascii="Arial" w:hAnsi="Arial"/>
        <w:color w:val="F2F2F2"/>
        <w:sz w:val="22"/>
      </w:rPr>
      <w:tblPr/>
      <w:tcPr>
        <w:shd w:val="clear" w:color="B2A1C6" w:fill="B2A1C6" w:themeFill="accent4" w:themeFillTint="9A"/>
      </w:tcPr>
    </w:tblStylePr>
    <w:tblStylePr w:type="firstCol">
      <w:rPr>
        <w:rFonts w:ascii="Arial" w:hAnsi="Arial"/>
        <w:color w:val="F2F2F2"/>
        <w:sz w:val="22"/>
      </w:rPr>
      <w:tblPr/>
      <w:tcPr>
        <w:shd w:val="clear" w:color="B2A1C6" w:fill="B2A1C6" w:themeFill="accent4" w:themeFillTint="9A"/>
      </w:tcPr>
    </w:tblStylePr>
    <w:tblStylePr w:type="lastCol">
      <w:rPr>
        <w:rFonts w:ascii="Arial" w:hAnsi="Arial"/>
        <w:color w:val="F2F2F2"/>
        <w:sz w:val="22"/>
      </w:rPr>
      <w:tblPr/>
      <w:tcPr>
        <w:shd w:val="clear" w:color="B2A1C6"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hemeFill="accent4" w:themeFillTint="34"/>
      </w:tcPr>
    </w:tblStylePr>
  </w:style>
  <w:style w:type="table" w:customStyle="1" w:styleId="BorderedLined-Accent5">
    <w:name w:val="Bordered &amp; Lined - Accent 5"/>
    <w:basedOn w:val="a4"/>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fill="4BACC6" w:themeFill="accent5"/>
      </w:tcPr>
    </w:tblStylePr>
    <w:tblStylePr w:type="lastRow">
      <w:rPr>
        <w:rFonts w:ascii="Arial" w:hAnsi="Arial"/>
        <w:color w:val="F2F2F2"/>
        <w:sz w:val="22"/>
      </w:rPr>
      <w:tblPr/>
      <w:tcPr>
        <w:shd w:val="clear" w:color="4BACC6" w:fill="4BACC6" w:themeFill="accent5"/>
      </w:tcPr>
    </w:tblStylePr>
    <w:tblStylePr w:type="firstCol">
      <w:rPr>
        <w:rFonts w:ascii="Arial" w:hAnsi="Arial"/>
        <w:color w:val="F2F2F2"/>
        <w:sz w:val="22"/>
      </w:rPr>
      <w:tblPr/>
      <w:tcPr>
        <w:shd w:val="clear" w:color="4BACC6" w:fill="4BACC6" w:themeFill="accent5"/>
      </w:tcPr>
    </w:tblStylePr>
    <w:tblStylePr w:type="lastCol">
      <w:rPr>
        <w:rFonts w:ascii="Arial" w:hAnsi="Arial"/>
        <w:color w:val="F2F2F2"/>
        <w:sz w:val="22"/>
      </w:rPr>
      <w:tblPr/>
      <w:tcPr>
        <w:shd w:val="clear" w:color="4BACC6"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hemeFill="accent5" w:themeFillTint="34"/>
      </w:tcPr>
    </w:tblStylePr>
  </w:style>
  <w:style w:type="table" w:customStyle="1" w:styleId="BorderedLined-Accent6">
    <w:name w:val="Bordered &amp; Lined - Accent 6"/>
    <w:basedOn w:val="a4"/>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fill="F79646" w:themeFill="accent6"/>
      </w:tcPr>
    </w:tblStylePr>
    <w:tblStylePr w:type="lastRow">
      <w:rPr>
        <w:rFonts w:ascii="Arial" w:hAnsi="Arial"/>
        <w:color w:val="F2F2F2"/>
        <w:sz w:val="22"/>
      </w:rPr>
      <w:tblPr/>
      <w:tcPr>
        <w:shd w:val="clear" w:color="F79646" w:fill="F79646" w:themeFill="accent6"/>
      </w:tcPr>
    </w:tblStylePr>
    <w:tblStylePr w:type="firstCol">
      <w:rPr>
        <w:rFonts w:ascii="Arial" w:hAnsi="Arial"/>
        <w:color w:val="F2F2F2"/>
        <w:sz w:val="22"/>
      </w:rPr>
      <w:tblPr/>
      <w:tcPr>
        <w:shd w:val="clear" w:color="F79646" w:fill="F79646" w:themeFill="accent6"/>
      </w:tcPr>
    </w:tblStylePr>
    <w:tblStylePr w:type="lastCol">
      <w:rPr>
        <w:rFonts w:ascii="Arial" w:hAnsi="Arial"/>
        <w:color w:val="F2F2F2"/>
        <w:sz w:val="22"/>
      </w:rPr>
      <w:tblPr/>
      <w:tcPr>
        <w:shd w:val="clear" w:color="F7964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hemeFill="accent6" w:themeFillTint="34"/>
      </w:tcPr>
    </w:tblStylePr>
  </w:style>
  <w:style w:type="table" w:customStyle="1" w:styleId="Bordered">
    <w:name w:val="Bordered"/>
    <w:basedOn w:val="a4"/>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4"/>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4"/>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4"/>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4"/>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4"/>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4"/>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f0">
    <w:name w:val="endnote text"/>
    <w:basedOn w:val="a2"/>
    <w:link w:val="af1"/>
    <w:uiPriority w:val="99"/>
    <w:semiHidden/>
    <w:unhideWhenUsed/>
    <w:pPr>
      <w:spacing w:line="240" w:lineRule="auto"/>
    </w:pPr>
    <w:rPr>
      <w:sz w:val="20"/>
    </w:rPr>
  </w:style>
  <w:style w:type="character" w:customStyle="1" w:styleId="af1">
    <w:name w:val="Текст концевой сноски Знак"/>
    <w:link w:val="af0"/>
    <w:uiPriority w:val="99"/>
    <w:rPr>
      <w:sz w:val="20"/>
    </w:rPr>
  </w:style>
  <w:style w:type="character" w:styleId="af2">
    <w:name w:val="endnote reference"/>
    <w:basedOn w:val="a3"/>
    <w:uiPriority w:val="99"/>
    <w:semiHidden/>
    <w:unhideWhenUsed/>
    <w:rPr>
      <w:vertAlign w:val="superscript"/>
    </w:rPr>
  </w:style>
  <w:style w:type="paragraph" w:styleId="12">
    <w:name w:val="toc 1"/>
    <w:basedOn w:val="a2"/>
    <w:next w:val="a2"/>
    <w:link w:val="13"/>
    <w:uiPriority w:val="39"/>
    <w:unhideWhenUsed/>
    <w:pPr>
      <w:spacing w:after="57"/>
      <w:ind w:firstLine="0"/>
    </w:pPr>
  </w:style>
  <w:style w:type="paragraph" w:styleId="24">
    <w:name w:val="toc 2"/>
    <w:basedOn w:val="a2"/>
    <w:next w:val="a2"/>
    <w:link w:val="25"/>
    <w:uiPriority w:val="39"/>
    <w:unhideWhenUsed/>
    <w:pPr>
      <w:spacing w:after="57"/>
      <w:ind w:left="283" w:firstLine="0"/>
    </w:pPr>
  </w:style>
  <w:style w:type="paragraph" w:styleId="32">
    <w:name w:val="toc 3"/>
    <w:basedOn w:val="a2"/>
    <w:next w:val="a2"/>
    <w:link w:val="33"/>
    <w:uiPriority w:val="39"/>
    <w:unhideWhenUsed/>
    <w:pPr>
      <w:spacing w:after="57"/>
      <w:ind w:left="567" w:firstLine="0"/>
    </w:pPr>
  </w:style>
  <w:style w:type="paragraph" w:styleId="42">
    <w:name w:val="toc 4"/>
    <w:basedOn w:val="a2"/>
    <w:next w:val="a2"/>
    <w:link w:val="43"/>
    <w:uiPriority w:val="39"/>
    <w:unhideWhenUsed/>
    <w:pPr>
      <w:spacing w:after="57"/>
      <w:ind w:left="850" w:firstLine="0"/>
    </w:pPr>
  </w:style>
  <w:style w:type="paragraph" w:styleId="52">
    <w:name w:val="toc 5"/>
    <w:basedOn w:val="a2"/>
    <w:next w:val="a2"/>
    <w:link w:val="53"/>
    <w:uiPriority w:val="39"/>
    <w:unhideWhenUsed/>
    <w:pPr>
      <w:spacing w:after="57"/>
      <w:ind w:left="1134" w:firstLine="0"/>
    </w:pPr>
  </w:style>
  <w:style w:type="paragraph" w:styleId="61">
    <w:name w:val="toc 6"/>
    <w:basedOn w:val="a2"/>
    <w:next w:val="a2"/>
    <w:link w:val="62"/>
    <w:uiPriority w:val="39"/>
    <w:unhideWhenUsed/>
    <w:pPr>
      <w:spacing w:after="57"/>
      <w:ind w:left="1417" w:firstLine="0"/>
    </w:pPr>
  </w:style>
  <w:style w:type="paragraph" w:styleId="71">
    <w:name w:val="toc 7"/>
    <w:basedOn w:val="a2"/>
    <w:next w:val="a2"/>
    <w:link w:val="72"/>
    <w:uiPriority w:val="39"/>
    <w:unhideWhenUsed/>
    <w:pPr>
      <w:spacing w:after="57"/>
      <w:ind w:left="1701" w:firstLine="0"/>
    </w:pPr>
  </w:style>
  <w:style w:type="paragraph" w:styleId="81">
    <w:name w:val="toc 8"/>
    <w:basedOn w:val="a2"/>
    <w:next w:val="a2"/>
    <w:link w:val="82"/>
    <w:uiPriority w:val="39"/>
    <w:unhideWhenUsed/>
    <w:pPr>
      <w:spacing w:after="57"/>
      <w:ind w:left="1984" w:firstLine="0"/>
    </w:pPr>
  </w:style>
  <w:style w:type="paragraph" w:styleId="91">
    <w:name w:val="toc 9"/>
    <w:basedOn w:val="a2"/>
    <w:next w:val="a2"/>
    <w:link w:val="92"/>
    <w:uiPriority w:val="39"/>
    <w:unhideWhenUsed/>
    <w:pPr>
      <w:spacing w:after="57"/>
      <w:ind w:left="2268" w:firstLine="0"/>
    </w:pPr>
  </w:style>
  <w:style w:type="paragraph" w:styleId="af3">
    <w:name w:val="TOC Heading"/>
    <w:uiPriority w:val="39"/>
    <w:unhideWhenUsed/>
  </w:style>
  <w:style w:type="paragraph" w:customStyle="1" w:styleId="ConsPlusNormal">
    <w:name w:val="ConsPlusNormal"/>
    <w:link w:val="ConsPlusNormal0"/>
    <w:qFormat/>
    <w:pPr>
      <w:widowControl w:val="0"/>
    </w:pPr>
    <w:rPr>
      <w:rFonts w:eastAsia="Times New Roman" w:cs="Calibri"/>
    </w:rPr>
  </w:style>
  <w:style w:type="paragraph" w:customStyle="1" w:styleId="ConsPlusNonformat">
    <w:name w:val="ConsPlusNonformat"/>
    <w:pPr>
      <w:widowControl w:val="0"/>
    </w:pPr>
    <w:rPr>
      <w:rFonts w:ascii="Courier New" w:eastAsia="Times New Roman" w:hAnsi="Courier New" w:cs="Courier New"/>
    </w:rPr>
  </w:style>
  <w:style w:type="paragraph" w:customStyle="1" w:styleId="ConsPlusTitle">
    <w:name w:val="ConsPlusTitle"/>
    <w:pPr>
      <w:widowControl w:val="0"/>
    </w:pPr>
    <w:rPr>
      <w:rFonts w:eastAsia="Times New Roman" w:cs="Calibri"/>
      <w:b/>
    </w:rPr>
  </w:style>
  <w:style w:type="paragraph" w:customStyle="1" w:styleId="ConsPlusCell">
    <w:name w:val="ConsPlusCell"/>
    <w:pPr>
      <w:widowControl w:val="0"/>
    </w:pPr>
    <w:rPr>
      <w:rFonts w:ascii="Courier New" w:eastAsia="Times New Roman" w:hAnsi="Courier New" w:cs="Courier New"/>
    </w:rPr>
  </w:style>
  <w:style w:type="paragraph" w:customStyle="1" w:styleId="ConsPlusDocList">
    <w:name w:val="ConsPlusDocList"/>
    <w:pPr>
      <w:widowControl w:val="0"/>
    </w:pPr>
    <w:rPr>
      <w:rFonts w:ascii="Courier New" w:eastAsia="Times New Roman" w:hAnsi="Courier New" w:cs="Courier New"/>
    </w:rPr>
  </w:style>
  <w:style w:type="paragraph" w:customStyle="1" w:styleId="ConsPlusTitlePage">
    <w:name w:val="ConsPlusTitlePage"/>
    <w:pPr>
      <w:widowControl w:val="0"/>
    </w:pPr>
    <w:rPr>
      <w:rFonts w:ascii="Tahoma" w:eastAsia="Times New Roman" w:hAnsi="Tahoma" w:cs="Tahoma"/>
    </w:rPr>
  </w:style>
  <w:style w:type="paragraph" w:customStyle="1" w:styleId="ConsPlusJurTerm">
    <w:name w:val="ConsPlusJurTerm"/>
    <w:pPr>
      <w:widowControl w:val="0"/>
    </w:pPr>
    <w:rPr>
      <w:rFonts w:ascii="Tahoma" w:eastAsia="Times New Roman" w:hAnsi="Tahoma" w:cs="Tahoma"/>
      <w:sz w:val="26"/>
    </w:rPr>
  </w:style>
  <w:style w:type="paragraph" w:customStyle="1" w:styleId="ConsPlusTextList">
    <w:name w:val="ConsPlusTextList"/>
    <w:pPr>
      <w:widowControl w:val="0"/>
    </w:pPr>
    <w:rPr>
      <w:rFonts w:ascii="Arial" w:eastAsia="Times New Roman" w:hAnsi="Arial" w:cs="Arial"/>
    </w:rPr>
  </w:style>
  <w:style w:type="paragraph" w:styleId="af4">
    <w:name w:val="Balloon Text"/>
    <w:basedOn w:val="a2"/>
    <w:link w:val="af5"/>
    <w:uiPriority w:val="99"/>
    <w:unhideWhenUsed/>
    <w:pPr>
      <w:spacing w:line="240" w:lineRule="auto"/>
    </w:pPr>
    <w:rPr>
      <w:rFonts w:ascii="Calibri" w:hAnsi="Calibri"/>
      <w:sz w:val="16"/>
      <w:szCs w:val="16"/>
    </w:rPr>
  </w:style>
  <w:style w:type="character" w:customStyle="1" w:styleId="af5">
    <w:name w:val="Текст выноски Знак"/>
    <w:link w:val="af4"/>
    <w:uiPriority w:val="99"/>
    <w:rPr>
      <w:rFonts w:ascii="Calibri" w:eastAsia="Times New Roman" w:hAnsi="Calibri" w:cs="Times New Roman"/>
      <w:sz w:val="16"/>
      <w:szCs w:val="16"/>
      <w:lang w:eastAsia="ru-RU"/>
    </w:rPr>
  </w:style>
  <w:style w:type="paragraph" w:styleId="af6">
    <w:name w:val="header"/>
    <w:basedOn w:val="a2"/>
    <w:link w:val="af7"/>
    <w:uiPriority w:val="99"/>
    <w:unhideWhenUsed/>
    <w:pPr>
      <w:tabs>
        <w:tab w:val="center" w:pos="4677"/>
        <w:tab w:val="right" w:pos="9355"/>
      </w:tabs>
      <w:spacing w:line="240" w:lineRule="auto"/>
    </w:pPr>
  </w:style>
  <w:style w:type="character" w:customStyle="1" w:styleId="af7">
    <w:name w:val="Верхний колонтитул Знак"/>
    <w:link w:val="af6"/>
    <w:uiPriority w:val="99"/>
    <w:rPr>
      <w:rFonts w:ascii="Times New Roman" w:eastAsia="Times New Roman" w:hAnsi="Times New Roman" w:cs="Times New Roman"/>
      <w:sz w:val="28"/>
      <w:szCs w:val="28"/>
      <w:lang w:eastAsia="ru-RU"/>
    </w:rPr>
  </w:style>
  <w:style w:type="paragraph" w:styleId="af8">
    <w:name w:val="footer"/>
    <w:basedOn w:val="a2"/>
    <w:link w:val="af9"/>
    <w:unhideWhenUsed/>
    <w:pPr>
      <w:tabs>
        <w:tab w:val="center" w:pos="4677"/>
        <w:tab w:val="right" w:pos="9355"/>
      </w:tabs>
      <w:spacing w:line="240" w:lineRule="auto"/>
    </w:pPr>
  </w:style>
  <w:style w:type="character" w:customStyle="1" w:styleId="af9">
    <w:name w:val="Нижний колонтитул Знак"/>
    <w:link w:val="af8"/>
    <w:uiPriority w:val="99"/>
    <w:rPr>
      <w:rFonts w:ascii="Times New Roman" w:eastAsia="Times New Roman" w:hAnsi="Times New Roman" w:cs="Times New Roman"/>
      <w:sz w:val="28"/>
      <w:szCs w:val="28"/>
      <w:lang w:eastAsia="ru-RU"/>
    </w:rPr>
  </w:style>
  <w:style w:type="character" w:customStyle="1" w:styleId="10">
    <w:name w:val="Заголовок 1 Знак"/>
    <w:link w:val="1"/>
    <w:uiPriority w:val="9"/>
    <w:rPr>
      <w:rFonts w:ascii="Times New Roman" w:eastAsia="Times New Roman" w:hAnsi="Times New Roman" w:cs="Times New Roman"/>
      <w:b/>
      <w:sz w:val="28"/>
      <w:szCs w:val="20"/>
      <w:lang w:eastAsia="ru-RU"/>
    </w:rPr>
  </w:style>
  <w:style w:type="character" w:customStyle="1" w:styleId="20">
    <w:name w:val="Заголовок 2 Знак"/>
    <w:link w:val="2"/>
    <w:uiPriority w:val="9"/>
    <w:rPr>
      <w:rFonts w:ascii="Times New Roman" w:eastAsia="Times New Roman" w:hAnsi="Times New Roman" w:cs="Times New Roman"/>
      <w:b/>
      <w:sz w:val="36"/>
      <w:szCs w:val="20"/>
      <w:lang w:eastAsia="ru-RU"/>
    </w:rPr>
  </w:style>
  <w:style w:type="numbering" w:customStyle="1" w:styleId="14">
    <w:name w:val="Нет списка1"/>
    <w:next w:val="a5"/>
    <w:uiPriority w:val="99"/>
    <w:semiHidden/>
  </w:style>
  <w:style w:type="character" w:styleId="afa">
    <w:name w:val="page number"/>
    <w:basedOn w:val="a3"/>
  </w:style>
  <w:style w:type="paragraph" w:styleId="afb">
    <w:name w:val="Block Text"/>
    <w:basedOn w:val="a2"/>
    <w:pPr>
      <w:spacing w:before="240" w:line="220" w:lineRule="exact"/>
      <w:ind w:left="57" w:right="5273" w:firstLine="0"/>
    </w:pPr>
    <w:rPr>
      <w:rFonts w:ascii="Tms Rmn" w:hAnsi="Tms Rmn"/>
      <w:sz w:val="20"/>
      <w:szCs w:val="20"/>
    </w:rPr>
  </w:style>
  <w:style w:type="paragraph" w:styleId="34">
    <w:name w:val="Body Text 3"/>
    <w:basedOn w:val="a2"/>
    <w:link w:val="35"/>
    <w:pPr>
      <w:spacing w:after="120" w:line="240" w:lineRule="auto"/>
      <w:ind w:firstLine="0"/>
      <w:jc w:val="left"/>
    </w:pPr>
    <w:rPr>
      <w:sz w:val="16"/>
      <w:szCs w:val="16"/>
    </w:rPr>
  </w:style>
  <w:style w:type="character" w:customStyle="1" w:styleId="35">
    <w:name w:val="Основной текст 3 Знак"/>
    <w:link w:val="34"/>
    <w:rPr>
      <w:rFonts w:ascii="Times New Roman" w:eastAsia="Times New Roman" w:hAnsi="Times New Roman" w:cs="Times New Roman"/>
      <w:sz w:val="16"/>
      <w:szCs w:val="16"/>
      <w:lang w:eastAsia="ru-RU"/>
    </w:rPr>
  </w:style>
  <w:style w:type="paragraph" w:customStyle="1" w:styleId="afc">
    <w:name w:val="Знак"/>
    <w:basedOn w:val="a2"/>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15">
    <w:name w:val="Знак1"/>
    <w:basedOn w:val="a2"/>
    <w:pPr>
      <w:spacing w:before="100" w:beforeAutospacing="1" w:after="100" w:afterAutospacing="1" w:line="240" w:lineRule="auto"/>
      <w:ind w:firstLine="0"/>
      <w:jc w:val="left"/>
    </w:pPr>
    <w:rPr>
      <w:rFonts w:ascii="Tahoma" w:hAnsi="Tahoma"/>
      <w:sz w:val="20"/>
      <w:szCs w:val="20"/>
      <w:lang w:val="en-US" w:eastAsia="en-US"/>
    </w:rPr>
  </w:style>
  <w:style w:type="paragraph" w:customStyle="1" w:styleId="CharCharCarCarCharCharCarCarCharCharCarCarCharChar">
    <w:name w:val="Char Char Car Car Char Char Car Car Char Char Car Car Char Char"/>
    <w:basedOn w:val="a2"/>
    <w:pPr>
      <w:spacing w:after="160" w:line="240" w:lineRule="exact"/>
      <w:ind w:firstLine="0"/>
      <w:jc w:val="left"/>
    </w:pPr>
    <w:rPr>
      <w:sz w:val="20"/>
      <w:szCs w:val="20"/>
    </w:rPr>
  </w:style>
  <w:style w:type="character" w:styleId="afd">
    <w:name w:val="Hyperlink"/>
    <w:link w:val="26"/>
    <w:uiPriority w:val="99"/>
    <w:unhideWhenUsed/>
    <w:rPr>
      <w:color w:val="0000FF"/>
      <w:u w:val="single"/>
    </w:rPr>
  </w:style>
  <w:style w:type="character" w:styleId="afe">
    <w:name w:val="annotation reference"/>
    <w:uiPriority w:val="99"/>
    <w:semiHidden/>
    <w:unhideWhenUsed/>
    <w:rPr>
      <w:sz w:val="16"/>
      <w:szCs w:val="16"/>
    </w:rPr>
  </w:style>
  <w:style w:type="paragraph" w:styleId="aff">
    <w:name w:val="annotation text"/>
    <w:basedOn w:val="a2"/>
    <w:link w:val="aff0"/>
    <w:uiPriority w:val="99"/>
    <w:semiHidden/>
    <w:unhideWhenUsed/>
    <w:pPr>
      <w:spacing w:line="240" w:lineRule="auto"/>
    </w:pPr>
    <w:rPr>
      <w:sz w:val="20"/>
      <w:szCs w:val="20"/>
    </w:rPr>
  </w:style>
  <w:style w:type="character" w:customStyle="1" w:styleId="aff0">
    <w:name w:val="Текст примечания Знак"/>
    <w:link w:val="aff"/>
    <w:uiPriority w:val="99"/>
    <w:semiHidden/>
    <w:rPr>
      <w:rFonts w:ascii="Times New Roman" w:eastAsia="Times New Roman" w:hAnsi="Times New Roman" w:cs="Times New Roman"/>
      <w:sz w:val="20"/>
      <w:szCs w:val="20"/>
      <w:lang w:eastAsia="ru-RU"/>
    </w:rPr>
  </w:style>
  <w:style w:type="paragraph" w:styleId="aff1">
    <w:name w:val="annotation subject"/>
    <w:basedOn w:val="aff"/>
    <w:next w:val="aff"/>
    <w:link w:val="aff2"/>
    <w:uiPriority w:val="99"/>
    <w:semiHidden/>
    <w:unhideWhenUsed/>
    <w:rPr>
      <w:b/>
      <w:bCs/>
    </w:rPr>
  </w:style>
  <w:style w:type="character" w:customStyle="1" w:styleId="aff2">
    <w:name w:val="Тема примечания Знак"/>
    <w:link w:val="aff1"/>
    <w:uiPriority w:val="99"/>
    <w:semiHidden/>
    <w:rPr>
      <w:rFonts w:ascii="Times New Roman" w:eastAsia="Times New Roman" w:hAnsi="Times New Roman" w:cs="Times New Roman"/>
      <w:b/>
      <w:bCs/>
      <w:sz w:val="20"/>
      <w:szCs w:val="20"/>
      <w:lang w:eastAsia="ru-RU"/>
    </w:rPr>
  </w:style>
  <w:style w:type="paragraph" w:styleId="aff3">
    <w:name w:val="No Spacing"/>
    <w:uiPriority w:val="1"/>
    <w:qFormat/>
    <w:pPr>
      <w:ind w:firstLine="567"/>
      <w:jc w:val="both"/>
    </w:pPr>
    <w:rPr>
      <w:rFonts w:ascii="Times New Roman" w:eastAsia="Times New Roman" w:hAnsi="Times New Roman"/>
      <w:sz w:val="28"/>
      <w:szCs w:val="28"/>
    </w:rPr>
  </w:style>
  <w:style w:type="paragraph" w:styleId="aff4">
    <w:name w:val="footnote text"/>
    <w:basedOn w:val="a2"/>
    <w:link w:val="aff5"/>
    <w:uiPriority w:val="99"/>
    <w:unhideWhenUsed/>
    <w:pPr>
      <w:spacing w:line="240" w:lineRule="auto"/>
    </w:pPr>
    <w:rPr>
      <w:sz w:val="20"/>
      <w:szCs w:val="20"/>
    </w:rPr>
  </w:style>
  <w:style w:type="character" w:customStyle="1" w:styleId="aff5">
    <w:name w:val="Текст сноски Знак"/>
    <w:basedOn w:val="a3"/>
    <w:link w:val="aff4"/>
    <w:uiPriority w:val="99"/>
    <w:rPr>
      <w:rFonts w:ascii="Times New Roman" w:eastAsia="Times New Roman" w:hAnsi="Times New Roman"/>
    </w:rPr>
  </w:style>
  <w:style w:type="character" w:styleId="aff6">
    <w:name w:val="footnote reference"/>
    <w:basedOn w:val="a3"/>
    <w:uiPriority w:val="99"/>
    <w:semiHidden/>
    <w:unhideWhenUsed/>
    <w:rPr>
      <w:vertAlign w:val="superscript"/>
    </w:rPr>
  </w:style>
  <w:style w:type="paragraph" w:customStyle="1" w:styleId="a">
    <w:name w:val="Раздел контракта"/>
    <w:basedOn w:val="1"/>
    <w:qFormat/>
    <w:pPr>
      <w:keepNext w:val="0"/>
      <w:numPr>
        <w:numId w:val="9"/>
      </w:numPr>
      <w:tabs>
        <w:tab w:val="num" w:pos="360"/>
      </w:tabs>
      <w:spacing w:after="120"/>
      <w:ind w:left="0" w:firstLine="567"/>
    </w:pPr>
    <w:rPr>
      <w:rFonts w:eastAsia="Cambria" w:cs="Cambria"/>
      <w:b w:val="0"/>
      <w:sz w:val="24"/>
      <w:szCs w:val="32"/>
      <w:lang w:eastAsia="en-US"/>
    </w:rPr>
  </w:style>
  <w:style w:type="paragraph" w:customStyle="1" w:styleId="a0">
    <w:name w:val="Пункт контракта"/>
    <w:basedOn w:val="2"/>
    <w:qFormat/>
    <w:pPr>
      <w:keepNext w:val="0"/>
      <w:numPr>
        <w:ilvl w:val="1"/>
        <w:numId w:val="9"/>
      </w:numPr>
      <w:tabs>
        <w:tab w:val="num" w:pos="360"/>
      </w:tabs>
      <w:spacing w:before="0" w:after="0"/>
      <w:ind w:left="0" w:firstLine="709"/>
      <w:jc w:val="both"/>
    </w:pPr>
    <w:rPr>
      <w:rFonts w:eastAsia="Cambria" w:cs="Cambria"/>
      <w:b w:val="0"/>
      <w:sz w:val="24"/>
      <w:szCs w:val="26"/>
      <w:lang w:eastAsia="en-US"/>
    </w:rPr>
  </w:style>
  <w:style w:type="paragraph" w:customStyle="1" w:styleId="a1">
    <w:name w:val="Подпункт контракта"/>
    <w:basedOn w:val="3"/>
    <w:qFormat/>
    <w:pPr>
      <w:keepNext w:val="0"/>
      <w:keepLines w:val="0"/>
      <w:numPr>
        <w:ilvl w:val="2"/>
        <w:numId w:val="9"/>
      </w:numPr>
      <w:tabs>
        <w:tab w:val="num" w:pos="360"/>
      </w:tabs>
      <w:spacing w:before="0" w:after="0" w:line="240" w:lineRule="auto"/>
      <w:ind w:firstLine="709"/>
    </w:pPr>
    <w:rPr>
      <w:rFonts w:ascii="Times New Roman" w:eastAsia="Cambria" w:hAnsi="Times New Roman" w:cs="Cambria"/>
      <w:sz w:val="24"/>
      <w:szCs w:val="24"/>
      <w:lang w:eastAsia="ar-SA"/>
    </w:rPr>
  </w:style>
  <w:style w:type="paragraph" w:customStyle="1" w:styleId="aff7">
    <w:name w:val="Таблицы (моноширинный)"/>
    <w:uiPriority w:val="99"/>
    <w:pPr>
      <w:widowControl w:val="0"/>
      <w:pBdr>
        <w:top w:val="none" w:sz="4" w:space="0" w:color="000000"/>
        <w:left w:val="none" w:sz="4" w:space="0" w:color="000000"/>
        <w:bottom w:val="none" w:sz="4" w:space="0" w:color="000000"/>
        <w:right w:val="none" w:sz="4" w:space="0" w:color="000000"/>
        <w:between w:val="none" w:sz="4" w:space="0" w:color="000000"/>
      </w:pBdr>
    </w:pPr>
    <w:rPr>
      <w:rFonts w:ascii="Courier New" w:eastAsia="Times New Roman" w:hAnsi="Courier New" w:cs="Courier New"/>
      <w:sz w:val="24"/>
      <w:szCs w:val="24"/>
    </w:rPr>
  </w:style>
  <w:style w:type="character" w:customStyle="1" w:styleId="ConsPlusNormal0">
    <w:name w:val="ConsPlusNormal Знак"/>
    <w:link w:val="ConsPlusNormal"/>
    <w:rPr>
      <w:rFonts w:eastAsia="Times New Roman" w:cs="Calibri"/>
    </w:rPr>
  </w:style>
  <w:style w:type="paragraph" w:styleId="aff8">
    <w:name w:val="Revision"/>
    <w:hidden/>
    <w:uiPriority w:val="99"/>
    <w:semiHidden/>
    <w:rPr>
      <w:rFonts w:ascii="Times New Roman" w:eastAsia="Times New Roman" w:hAnsi="Times New Roman"/>
      <w:sz w:val="28"/>
      <w:szCs w:val="28"/>
    </w:rPr>
  </w:style>
  <w:style w:type="numbering" w:customStyle="1" w:styleId="27">
    <w:name w:val="Нет списка2"/>
    <w:next w:val="a5"/>
    <w:uiPriority w:val="99"/>
    <w:semiHidden/>
    <w:unhideWhenUsed/>
    <w:rsid w:val="0034758C"/>
  </w:style>
  <w:style w:type="character" w:customStyle="1" w:styleId="16">
    <w:name w:val="Обычный1"/>
    <w:rsid w:val="0034758C"/>
    <w:rPr>
      <w:rFonts w:ascii="Times New Roman" w:hAnsi="Times New Roman"/>
      <w:sz w:val="24"/>
    </w:rPr>
  </w:style>
  <w:style w:type="paragraph" w:customStyle="1" w:styleId="xl95">
    <w:name w:val="xl95"/>
    <w:basedOn w:val="a2"/>
    <w:link w:val="xl951"/>
    <w:rsid w:val="0034758C"/>
    <w:pPr>
      <w:spacing w:beforeAutospacing="1" w:afterAutospacing="1" w:line="240" w:lineRule="auto"/>
      <w:ind w:firstLine="0"/>
      <w:jc w:val="center"/>
    </w:pPr>
    <w:rPr>
      <w:rFonts w:ascii="Arial" w:hAnsi="Arial"/>
      <w:b/>
      <w:color w:val="000000"/>
      <w:sz w:val="16"/>
      <w:szCs w:val="20"/>
    </w:rPr>
  </w:style>
  <w:style w:type="character" w:customStyle="1" w:styleId="xl951">
    <w:name w:val="xl951"/>
    <w:basedOn w:val="16"/>
    <w:link w:val="xl95"/>
    <w:locked/>
    <w:rsid w:val="0034758C"/>
    <w:rPr>
      <w:rFonts w:ascii="Arial" w:eastAsia="Times New Roman" w:hAnsi="Arial"/>
      <w:b/>
      <w:color w:val="000000"/>
      <w:sz w:val="16"/>
      <w:szCs w:val="20"/>
    </w:rPr>
  </w:style>
  <w:style w:type="paragraph" w:customStyle="1" w:styleId="xl130">
    <w:name w:val="xl130"/>
    <w:basedOn w:val="a2"/>
    <w:link w:val="xl1301"/>
    <w:rsid w:val="0034758C"/>
    <w:pPr>
      <w:spacing w:beforeAutospacing="1" w:afterAutospacing="1" w:line="240" w:lineRule="auto"/>
      <w:ind w:firstLine="0"/>
      <w:jc w:val="center"/>
    </w:pPr>
    <w:rPr>
      <w:rFonts w:ascii="Arial" w:hAnsi="Arial"/>
      <w:b/>
      <w:color w:val="000000"/>
      <w:sz w:val="16"/>
      <w:szCs w:val="20"/>
    </w:rPr>
  </w:style>
  <w:style w:type="character" w:customStyle="1" w:styleId="xl1301">
    <w:name w:val="xl1301"/>
    <w:basedOn w:val="16"/>
    <w:link w:val="xl130"/>
    <w:locked/>
    <w:rsid w:val="0034758C"/>
    <w:rPr>
      <w:rFonts w:ascii="Arial" w:eastAsia="Times New Roman" w:hAnsi="Arial"/>
      <w:b/>
      <w:color w:val="000000"/>
      <w:sz w:val="16"/>
      <w:szCs w:val="20"/>
    </w:rPr>
  </w:style>
  <w:style w:type="paragraph" w:customStyle="1" w:styleId="xl143">
    <w:name w:val="xl143"/>
    <w:basedOn w:val="a2"/>
    <w:link w:val="xl1431"/>
    <w:rsid w:val="0034758C"/>
    <w:pPr>
      <w:spacing w:beforeAutospacing="1" w:afterAutospacing="1" w:line="240" w:lineRule="auto"/>
      <w:ind w:firstLine="0"/>
      <w:jc w:val="left"/>
    </w:pPr>
    <w:rPr>
      <w:rFonts w:ascii="Arial" w:hAnsi="Arial"/>
      <w:b/>
      <w:color w:val="000000"/>
      <w:sz w:val="16"/>
      <w:szCs w:val="20"/>
    </w:rPr>
  </w:style>
  <w:style w:type="character" w:customStyle="1" w:styleId="xl1431">
    <w:name w:val="xl1431"/>
    <w:basedOn w:val="16"/>
    <w:link w:val="xl143"/>
    <w:locked/>
    <w:rsid w:val="0034758C"/>
    <w:rPr>
      <w:rFonts w:ascii="Arial" w:eastAsia="Times New Roman" w:hAnsi="Arial"/>
      <w:b/>
      <w:color w:val="000000"/>
      <w:sz w:val="16"/>
      <w:szCs w:val="20"/>
    </w:rPr>
  </w:style>
  <w:style w:type="character" w:customStyle="1" w:styleId="25">
    <w:name w:val="Оглавление 2 Знак"/>
    <w:link w:val="24"/>
    <w:uiPriority w:val="39"/>
    <w:locked/>
    <w:rsid w:val="0034758C"/>
    <w:rPr>
      <w:rFonts w:ascii="Times New Roman" w:eastAsia="Times New Roman" w:hAnsi="Times New Roman"/>
      <w:sz w:val="28"/>
      <w:szCs w:val="28"/>
    </w:rPr>
  </w:style>
  <w:style w:type="paragraph" w:customStyle="1" w:styleId="xl144">
    <w:name w:val="xl144"/>
    <w:basedOn w:val="a2"/>
    <w:link w:val="xl1441"/>
    <w:rsid w:val="0034758C"/>
    <w:pPr>
      <w:spacing w:beforeAutospacing="1" w:afterAutospacing="1" w:line="240" w:lineRule="auto"/>
      <w:ind w:firstLine="0"/>
      <w:jc w:val="center"/>
    </w:pPr>
    <w:rPr>
      <w:rFonts w:ascii="Arial" w:hAnsi="Arial"/>
      <w:b/>
      <w:color w:val="000000"/>
      <w:sz w:val="16"/>
      <w:szCs w:val="20"/>
    </w:rPr>
  </w:style>
  <w:style w:type="character" w:customStyle="1" w:styleId="xl1441">
    <w:name w:val="xl1441"/>
    <w:basedOn w:val="16"/>
    <w:link w:val="xl144"/>
    <w:locked/>
    <w:rsid w:val="0034758C"/>
    <w:rPr>
      <w:rFonts w:ascii="Arial" w:eastAsia="Times New Roman" w:hAnsi="Arial"/>
      <w:b/>
      <w:color w:val="000000"/>
      <w:sz w:val="16"/>
      <w:szCs w:val="20"/>
    </w:rPr>
  </w:style>
  <w:style w:type="paragraph" w:customStyle="1" w:styleId="xl146">
    <w:name w:val="xl146"/>
    <w:basedOn w:val="a2"/>
    <w:link w:val="xl1461"/>
    <w:rsid w:val="0034758C"/>
    <w:pPr>
      <w:spacing w:beforeAutospacing="1" w:afterAutospacing="1" w:line="240" w:lineRule="auto"/>
      <w:ind w:firstLine="0"/>
      <w:jc w:val="left"/>
    </w:pPr>
    <w:rPr>
      <w:rFonts w:ascii="Arial" w:hAnsi="Arial"/>
      <w:color w:val="000000"/>
      <w:sz w:val="16"/>
      <w:szCs w:val="20"/>
    </w:rPr>
  </w:style>
  <w:style w:type="character" w:customStyle="1" w:styleId="xl1461">
    <w:name w:val="xl1461"/>
    <w:basedOn w:val="16"/>
    <w:link w:val="xl146"/>
    <w:locked/>
    <w:rsid w:val="0034758C"/>
    <w:rPr>
      <w:rFonts w:ascii="Arial" w:eastAsia="Times New Roman" w:hAnsi="Arial"/>
      <w:color w:val="000000"/>
      <w:sz w:val="16"/>
      <w:szCs w:val="20"/>
    </w:rPr>
  </w:style>
  <w:style w:type="paragraph" w:customStyle="1" w:styleId="xl151">
    <w:name w:val="xl151"/>
    <w:basedOn w:val="a2"/>
    <w:link w:val="xl1511"/>
    <w:rsid w:val="0034758C"/>
    <w:pPr>
      <w:spacing w:beforeAutospacing="1" w:afterAutospacing="1" w:line="240" w:lineRule="auto"/>
      <w:ind w:firstLine="0"/>
      <w:jc w:val="left"/>
    </w:pPr>
    <w:rPr>
      <w:rFonts w:ascii="Arial" w:hAnsi="Arial"/>
      <w:color w:val="000000"/>
      <w:sz w:val="16"/>
      <w:szCs w:val="20"/>
    </w:rPr>
  </w:style>
  <w:style w:type="character" w:customStyle="1" w:styleId="xl1511">
    <w:name w:val="xl1511"/>
    <w:basedOn w:val="16"/>
    <w:link w:val="xl151"/>
    <w:locked/>
    <w:rsid w:val="0034758C"/>
    <w:rPr>
      <w:rFonts w:ascii="Arial" w:eastAsia="Times New Roman" w:hAnsi="Arial"/>
      <w:color w:val="000000"/>
      <w:sz w:val="16"/>
      <w:szCs w:val="20"/>
    </w:rPr>
  </w:style>
  <w:style w:type="paragraph" w:customStyle="1" w:styleId="xl121">
    <w:name w:val="xl121"/>
    <w:basedOn w:val="a2"/>
    <w:link w:val="xl1211"/>
    <w:rsid w:val="0034758C"/>
    <w:pPr>
      <w:spacing w:beforeAutospacing="1" w:afterAutospacing="1" w:line="240" w:lineRule="auto"/>
      <w:ind w:firstLine="0"/>
      <w:jc w:val="center"/>
    </w:pPr>
    <w:rPr>
      <w:rFonts w:ascii="Arial" w:hAnsi="Arial"/>
      <w:b/>
      <w:color w:val="000000"/>
      <w:sz w:val="16"/>
      <w:szCs w:val="20"/>
    </w:rPr>
  </w:style>
  <w:style w:type="character" w:customStyle="1" w:styleId="xl1211">
    <w:name w:val="xl1211"/>
    <w:basedOn w:val="16"/>
    <w:link w:val="xl121"/>
    <w:locked/>
    <w:rsid w:val="0034758C"/>
    <w:rPr>
      <w:rFonts w:ascii="Arial" w:eastAsia="Times New Roman" w:hAnsi="Arial"/>
      <w:b/>
      <w:color w:val="000000"/>
      <w:sz w:val="16"/>
      <w:szCs w:val="20"/>
    </w:rPr>
  </w:style>
  <w:style w:type="character" w:customStyle="1" w:styleId="43">
    <w:name w:val="Оглавление 4 Знак"/>
    <w:link w:val="42"/>
    <w:uiPriority w:val="39"/>
    <w:locked/>
    <w:rsid w:val="0034758C"/>
    <w:rPr>
      <w:rFonts w:ascii="Times New Roman" w:eastAsia="Times New Roman" w:hAnsi="Times New Roman"/>
      <w:sz w:val="28"/>
      <w:szCs w:val="28"/>
    </w:rPr>
  </w:style>
  <w:style w:type="paragraph" w:customStyle="1" w:styleId="xl112">
    <w:name w:val="xl112"/>
    <w:basedOn w:val="a2"/>
    <w:link w:val="xl1121"/>
    <w:rsid w:val="0034758C"/>
    <w:pPr>
      <w:spacing w:beforeAutospacing="1" w:afterAutospacing="1" w:line="240" w:lineRule="auto"/>
      <w:ind w:firstLine="0"/>
      <w:jc w:val="center"/>
    </w:pPr>
    <w:rPr>
      <w:rFonts w:ascii="Arial" w:hAnsi="Arial"/>
      <w:color w:val="000000"/>
      <w:sz w:val="16"/>
      <w:szCs w:val="20"/>
    </w:rPr>
  </w:style>
  <w:style w:type="character" w:customStyle="1" w:styleId="xl1121">
    <w:name w:val="xl1121"/>
    <w:basedOn w:val="16"/>
    <w:link w:val="xl112"/>
    <w:locked/>
    <w:rsid w:val="0034758C"/>
    <w:rPr>
      <w:rFonts w:ascii="Arial" w:eastAsia="Times New Roman" w:hAnsi="Arial"/>
      <w:color w:val="000000"/>
      <w:sz w:val="16"/>
      <w:szCs w:val="20"/>
    </w:rPr>
  </w:style>
  <w:style w:type="paragraph" w:customStyle="1" w:styleId="xl156">
    <w:name w:val="xl156"/>
    <w:basedOn w:val="a2"/>
    <w:link w:val="xl1561"/>
    <w:rsid w:val="0034758C"/>
    <w:pPr>
      <w:spacing w:beforeAutospacing="1" w:afterAutospacing="1" w:line="240" w:lineRule="auto"/>
      <w:ind w:firstLine="0"/>
      <w:jc w:val="right"/>
    </w:pPr>
    <w:rPr>
      <w:rFonts w:ascii="Arial" w:hAnsi="Arial"/>
      <w:color w:val="000000"/>
      <w:sz w:val="16"/>
      <w:szCs w:val="20"/>
    </w:rPr>
  </w:style>
  <w:style w:type="character" w:customStyle="1" w:styleId="xl1561">
    <w:name w:val="xl1561"/>
    <w:basedOn w:val="16"/>
    <w:link w:val="xl156"/>
    <w:locked/>
    <w:rsid w:val="0034758C"/>
    <w:rPr>
      <w:rFonts w:ascii="Arial" w:eastAsia="Times New Roman" w:hAnsi="Arial"/>
      <w:color w:val="000000"/>
      <w:sz w:val="16"/>
      <w:szCs w:val="20"/>
    </w:rPr>
  </w:style>
  <w:style w:type="paragraph" w:customStyle="1" w:styleId="xl125">
    <w:name w:val="xl125"/>
    <w:basedOn w:val="a2"/>
    <w:link w:val="xl1251"/>
    <w:rsid w:val="0034758C"/>
    <w:pPr>
      <w:spacing w:beforeAutospacing="1" w:afterAutospacing="1" w:line="240" w:lineRule="auto"/>
      <w:ind w:firstLine="0"/>
      <w:jc w:val="right"/>
    </w:pPr>
    <w:rPr>
      <w:rFonts w:ascii="Arial" w:hAnsi="Arial"/>
      <w:i/>
      <w:color w:val="000000"/>
      <w:sz w:val="16"/>
      <w:szCs w:val="20"/>
    </w:rPr>
  </w:style>
  <w:style w:type="character" w:customStyle="1" w:styleId="xl1251">
    <w:name w:val="xl1251"/>
    <w:basedOn w:val="16"/>
    <w:link w:val="xl125"/>
    <w:locked/>
    <w:rsid w:val="0034758C"/>
    <w:rPr>
      <w:rFonts w:ascii="Arial" w:eastAsia="Times New Roman" w:hAnsi="Arial"/>
      <w:i/>
      <w:color w:val="000000"/>
      <w:sz w:val="16"/>
      <w:szCs w:val="20"/>
    </w:rPr>
  </w:style>
  <w:style w:type="paragraph" w:customStyle="1" w:styleId="xl152">
    <w:name w:val="xl152"/>
    <w:basedOn w:val="a2"/>
    <w:link w:val="xl1521"/>
    <w:rsid w:val="0034758C"/>
    <w:pPr>
      <w:spacing w:beforeAutospacing="1" w:afterAutospacing="1" w:line="240" w:lineRule="auto"/>
      <w:ind w:firstLine="0"/>
      <w:jc w:val="right"/>
    </w:pPr>
    <w:rPr>
      <w:rFonts w:ascii="Arial" w:hAnsi="Arial"/>
      <w:color w:val="000000"/>
      <w:sz w:val="16"/>
      <w:szCs w:val="20"/>
    </w:rPr>
  </w:style>
  <w:style w:type="character" w:customStyle="1" w:styleId="xl1521">
    <w:name w:val="xl1521"/>
    <w:basedOn w:val="16"/>
    <w:link w:val="xl152"/>
    <w:locked/>
    <w:rsid w:val="0034758C"/>
    <w:rPr>
      <w:rFonts w:ascii="Arial" w:eastAsia="Times New Roman" w:hAnsi="Arial"/>
      <w:color w:val="000000"/>
      <w:sz w:val="16"/>
      <w:szCs w:val="20"/>
    </w:rPr>
  </w:style>
  <w:style w:type="character" w:customStyle="1" w:styleId="62">
    <w:name w:val="Оглавление 6 Знак"/>
    <w:link w:val="61"/>
    <w:uiPriority w:val="39"/>
    <w:locked/>
    <w:rsid w:val="0034758C"/>
    <w:rPr>
      <w:rFonts w:ascii="Times New Roman" w:eastAsia="Times New Roman" w:hAnsi="Times New Roman"/>
      <w:sz w:val="28"/>
      <w:szCs w:val="28"/>
    </w:rPr>
  </w:style>
  <w:style w:type="paragraph" w:customStyle="1" w:styleId="xl116">
    <w:name w:val="xl116"/>
    <w:basedOn w:val="a2"/>
    <w:link w:val="xl1161"/>
    <w:rsid w:val="0034758C"/>
    <w:pPr>
      <w:spacing w:beforeAutospacing="1" w:afterAutospacing="1" w:line="240" w:lineRule="auto"/>
      <w:ind w:firstLine="0"/>
      <w:jc w:val="right"/>
    </w:pPr>
    <w:rPr>
      <w:rFonts w:ascii="Arial" w:hAnsi="Arial"/>
      <w:color w:val="000000"/>
      <w:sz w:val="16"/>
      <w:szCs w:val="20"/>
    </w:rPr>
  </w:style>
  <w:style w:type="character" w:customStyle="1" w:styleId="xl1161">
    <w:name w:val="xl1161"/>
    <w:basedOn w:val="16"/>
    <w:link w:val="xl116"/>
    <w:locked/>
    <w:rsid w:val="0034758C"/>
    <w:rPr>
      <w:rFonts w:ascii="Arial" w:eastAsia="Times New Roman" w:hAnsi="Arial"/>
      <w:color w:val="000000"/>
      <w:sz w:val="16"/>
      <w:szCs w:val="20"/>
    </w:rPr>
  </w:style>
  <w:style w:type="paragraph" w:customStyle="1" w:styleId="xl186">
    <w:name w:val="xl186"/>
    <w:basedOn w:val="a2"/>
    <w:link w:val="xl1861"/>
    <w:rsid w:val="0034758C"/>
    <w:pPr>
      <w:spacing w:beforeAutospacing="1" w:afterAutospacing="1" w:line="240" w:lineRule="auto"/>
      <w:ind w:firstLine="0"/>
      <w:jc w:val="left"/>
    </w:pPr>
    <w:rPr>
      <w:rFonts w:ascii="Arial" w:hAnsi="Arial"/>
      <w:color w:val="000000"/>
      <w:sz w:val="16"/>
      <w:szCs w:val="20"/>
    </w:rPr>
  </w:style>
  <w:style w:type="character" w:customStyle="1" w:styleId="xl1861">
    <w:name w:val="xl1861"/>
    <w:basedOn w:val="16"/>
    <w:link w:val="xl186"/>
    <w:locked/>
    <w:rsid w:val="0034758C"/>
    <w:rPr>
      <w:rFonts w:ascii="Arial" w:eastAsia="Times New Roman" w:hAnsi="Arial"/>
      <w:color w:val="000000"/>
      <w:sz w:val="16"/>
      <w:szCs w:val="20"/>
    </w:rPr>
  </w:style>
  <w:style w:type="character" w:customStyle="1" w:styleId="72">
    <w:name w:val="Оглавление 7 Знак"/>
    <w:link w:val="71"/>
    <w:uiPriority w:val="39"/>
    <w:locked/>
    <w:rsid w:val="0034758C"/>
    <w:rPr>
      <w:rFonts w:ascii="Times New Roman" w:eastAsia="Times New Roman" w:hAnsi="Times New Roman"/>
      <w:sz w:val="28"/>
      <w:szCs w:val="28"/>
    </w:rPr>
  </w:style>
  <w:style w:type="paragraph" w:customStyle="1" w:styleId="xl148">
    <w:name w:val="xl148"/>
    <w:basedOn w:val="a2"/>
    <w:link w:val="xl1481"/>
    <w:rsid w:val="0034758C"/>
    <w:pPr>
      <w:spacing w:beforeAutospacing="1" w:afterAutospacing="1" w:line="240" w:lineRule="auto"/>
      <w:ind w:firstLine="0"/>
      <w:jc w:val="right"/>
    </w:pPr>
    <w:rPr>
      <w:rFonts w:ascii="Arial" w:hAnsi="Arial"/>
      <w:b/>
      <w:color w:val="000000"/>
      <w:sz w:val="16"/>
      <w:szCs w:val="20"/>
    </w:rPr>
  </w:style>
  <w:style w:type="character" w:customStyle="1" w:styleId="xl1481">
    <w:name w:val="xl1481"/>
    <w:basedOn w:val="16"/>
    <w:link w:val="xl148"/>
    <w:locked/>
    <w:rsid w:val="0034758C"/>
    <w:rPr>
      <w:rFonts w:ascii="Arial" w:eastAsia="Times New Roman" w:hAnsi="Arial"/>
      <w:b/>
      <w:color w:val="000000"/>
      <w:sz w:val="16"/>
      <w:szCs w:val="20"/>
    </w:rPr>
  </w:style>
  <w:style w:type="paragraph" w:customStyle="1" w:styleId="xl94">
    <w:name w:val="xl94"/>
    <w:basedOn w:val="a2"/>
    <w:link w:val="xl941"/>
    <w:rsid w:val="0034758C"/>
    <w:pPr>
      <w:spacing w:beforeAutospacing="1" w:afterAutospacing="1" w:line="240" w:lineRule="auto"/>
      <w:ind w:firstLine="0"/>
      <w:jc w:val="left"/>
    </w:pPr>
    <w:rPr>
      <w:rFonts w:ascii="Arial" w:hAnsi="Arial"/>
      <w:b/>
      <w:color w:val="000000"/>
      <w:sz w:val="16"/>
      <w:szCs w:val="20"/>
    </w:rPr>
  </w:style>
  <w:style w:type="character" w:customStyle="1" w:styleId="xl941">
    <w:name w:val="xl941"/>
    <w:basedOn w:val="16"/>
    <w:link w:val="xl94"/>
    <w:locked/>
    <w:rsid w:val="0034758C"/>
    <w:rPr>
      <w:rFonts w:ascii="Arial" w:eastAsia="Times New Roman" w:hAnsi="Arial"/>
      <w:b/>
      <w:color w:val="000000"/>
      <w:sz w:val="16"/>
      <w:szCs w:val="20"/>
    </w:rPr>
  </w:style>
  <w:style w:type="character" w:customStyle="1" w:styleId="ConsPlusNormal1">
    <w:name w:val="ConsPlusNormal1"/>
    <w:locked/>
    <w:rsid w:val="0034758C"/>
    <w:rPr>
      <w:rFonts w:ascii="Arial" w:hAnsi="Arial"/>
    </w:rPr>
  </w:style>
  <w:style w:type="paragraph" w:customStyle="1" w:styleId="xl86">
    <w:name w:val="xl86"/>
    <w:basedOn w:val="a2"/>
    <w:link w:val="xl861"/>
    <w:rsid w:val="0034758C"/>
    <w:pPr>
      <w:spacing w:beforeAutospacing="1" w:afterAutospacing="1" w:line="240" w:lineRule="auto"/>
      <w:ind w:firstLine="0"/>
      <w:jc w:val="left"/>
    </w:pPr>
    <w:rPr>
      <w:rFonts w:ascii="Arial" w:hAnsi="Arial"/>
      <w:b/>
      <w:color w:val="000000"/>
      <w:sz w:val="16"/>
      <w:szCs w:val="20"/>
    </w:rPr>
  </w:style>
  <w:style w:type="character" w:customStyle="1" w:styleId="xl861">
    <w:name w:val="xl861"/>
    <w:basedOn w:val="16"/>
    <w:link w:val="xl86"/>
    <w:locked/>
    <w:rsid w:val="0034758C"/>
    <w:rPr>
      <w:rFonts w:ascii="Arial" w:eastAsia="Times New Roman" w:hAnsi="Arial"/>
      <w:b/>
      <w:color w:val="000000"/>
      <w:sz w:val="16"/>
      <w:szCs w:val="20"/>
    </w:rPr>
  </w:style>
  <w:style w:type="paragraph" w:customStyle="1" w:styleId="xl170">
    <w:name w:val="xl170"/>
    <w:basedOn w:val="a2"/>
    <w:link w:val="xl1701"/>
    <w:rsid w:val="0034758C"/>
    <w:pPr>
      <w:spacing w:beforeAutospacing="1" w:afterAutospacing="1" w:line="240" w:lineRule="auto"/>
      <w:ind w:firstLine="0"/>
      <w:jc w:val="right"/>
    </w:pPr>
    <w:rPr>
      <w:rFonts w:ascii="Arial" w:hAnsi="Arial"/>
      <w:b/>
      <w:color w:val="000000"/>
      <w:sz w:val="16"/>
      <w:szCs w:val="20"/>
    </w:rPr>
  </w:style>
  <w:style w:type="character" w:customStyle="1" w:styleId="xl1701">
    <w:name w:val="xl1701"/>
    <w:basedOn w:val="16"/>
    <w:link w:val="xl170"/>
    <w:locked/>
    <w:rsid w:val="0034758C"/>
    <w:rPr>
      <w:rFonts w:ascii="Arial" w:eastAsia="Times New Roman" w:hAnsi="Arial"/>
      <w:b/>
      <w:color w:val="000000"/>
      <w:sz w:val="16"/>
      <w:szCs w:val="20"/>
    </w:rPr>
  </w:style>
  <w:style w:type="paragraph" w:customStyle="1" w:styleId="xl110">
    <w:name w:val="xl110"/>
    <w:basedOn w:val="a2"/>
    <w:link w:val="xl1101"/>
    <w:rsid w:val="0034758C"/>
    <w:pPr>
      <w:spacing w:beforeAutospacing="1" w:afterAutospacing="1" w:line="240" w:lineRule="auto"/>
      <w:ind w:firstLine="0"/>
      <w:jc w:val="right"/>
    </w:pPr>
    <w:rPr>
      <w:rFonts w:ascii="Arial" w:hAnsi="Arial"/>
      <w:color w:val="000000"/>
      <w:sz w:val="16"/>
      <w:szCs w:val="20"/>
    </w:rPr>
  </w:style>
  <w:style w:type="character" w:customStyle="1" w:styleId="xl1101">
    <w:name w:val="xl1101"/>
    <w:basedOn w:val="16"/>
    <w:link w:val="xl110"/>
    <w:locked/>
    <w:rsid w:val="0034758C"/>
    <w:rPr>
      <w:rFonts w:ascii="Arial" w:eastAsia="Times New Roman" w:hAnsi="Arial"/>
      <w:color w:val="000000"/>
      <w:sz w:val="16"/>
      <w:szCs w:val="20"/>
    </w:rPr>
  </w:style>
  <w:style w:type="paragraph" w:customStyle="1" w:styleId="xl78">
    <w:name w:val="xl78"/>
    <w:basedOn w:val="a2"/>
    <w:link w:val="xl781"/>
    <w:rsid w:val="0034758C"/>
    <w:pPr>
      <w:spacing w:beforeAutospacing="1" w:afterAutospacing="1" w:line="240" w:lineRule="auto"/>
      <w:ind w:firstLine="0"/>
      <w:jc w:val="left"/>
    </w:pPr>
    <w:rPr>
      <w:rFonts w:ascii="Arial" w:hAnsi="Arial"/>
      <w:b/>
      <w:color w:val="000000"/>
      <w:sz w:val="16"/>
      <w:szCs w:val="20"/>
    </w:rPr>
  </w:style>
  <w:style w:type="character" w:customStyle="1" w:styleId="xl781">
    <w:name w:val="xl781"/>
    <w:basedOn w:val="16"/>
    <w:link w:val="xl78"/>
    <w:locked/>
    <w:rsid w:val="0034758C"/>
    <w:rPr>
      <w:rFonts w:ascii="Arial" w:eastAsia="Times New Roman" w:hAnsi="Arial"/>
      <w:b/>
      <w:color w:val="000000"/>
      <w:sz w:val="16"/>
      <w:szCs w:val="20"/>
    </w:rPr>
  </w:style>
  <w:style w:type="paragraph" w:customStyle="1" w:styleId="xl68">
    <w:name w:val="xl68"/>
    <w:basedOn w:val="a2"/>
    <w:link w:val="xl681"/>
    <w:rsid w:val="0034758C"/>
    <w:pPr>
      <w:spacing w:beforeAutospacing="1" w:afterAutospacing="1" w:line="240" w:lineRule="auto"/>
      <w:ind w:firstLine="0"/>
      <w:jc w:val="left"/>
    </w:pPr>
    <w:rPr>
      <w:rFonts w:ascii="Arial" w:hAnsi="Arial"/>
      <w:color w:val="000000"/>
      <w:sz w:val="16"/>
      <w:szCs w:val="20"/>
    </w:rPr>
  </w:style>
  <w:style w:type="character" w:customStyle="1" w:styleId="xl681">
    <w:name w:val="xl681"/>
    <w:basedOn w:val="16"/>
    <w:link w:val="xl68"/>
    <w:locked/>
    <w:rsid w:val="0034758C"/>
    <w:rPr>
      <w:rFonts w:ascii="Arial" w:eastAsia="Times New Roman" w:hAnsi="Arial"/>
      <w:color w:val="000000"/>
      <w:sz w:val="16"/>
      <w:szCs w:val="20"/>
    </w:rPr>
  </w:style>
  <w:style w:type="paragraph" w:customStyle="1" w:styleId="xl107">
    <w:name w:val="xl107"/>
    <w:basedOn w:val="a2"/>
    <w:link w:val="xl1071"/>
    <w:rsid w:val="0034758C"/>
    <w:pPr>
      <w:spacing w:beforeAutospacing="1" w:afterAutospacing="1" w:line="240" w:lineRule="auto"/>
      <w:ind w:firstLine="0"/>
      <w:jc w:val="right"/>
    </w:pPr>
    <w:rPr>
      <w:rFonts w:ascii="Arial" w:hAnsi="Arial"/>
      <w:color w:val="000000"/>
      <w:sz w:val="16"/>
      <w:szCs w:val="20"/>
    </w:rPr>
  </w:style>
  <w:style w:type="character" w:customStyle="1" w:styleId="xl1071">
    <w:name w:val="xl1071"/>
    <w:basedOn w:val="16"/>
    <w:link w:val="xl107"/>
    <w:locked/>
    <w:rsid w:val="0034758C"/>
    <w:rPr>
      <w:rFonts w:ascii="Arial" w:eastAsia="Times New Roman" w:hAnsi="Arial"/>
      <w:color w:val="000000"/>
      <w:sz w:val="16"/>
      <w:szCs w:val="20"/>
    </w:rPr>
  </w:style>
  <w:style w:type="paragraph" w:customStyle="1" w:styleId="xl138">
    <w:name w:val="xl138"/>
    <w:basedOn w:val="a2"/>
    <w:link w:val="xl1381"/>
    <w:rsid w:val="0034758C"/>
    <w:pPr>
      <w:spacing w:beforeAutospacing="1" w:afterAutospacing="1" w:line="240" w:lineRule="auto"/>
      <w:ind w:firstLine="0"/>
      <w:jc w:val="center"/>
    </w:pPr>
    <w:rPr>
      <w:rFonts w:ascii="Arial" w:hAnsi="Arial"/>
      <w:i/>
      <w:color w:val="000000"/>
      <w:sz w:val="16"/>
      <w:szCs w:val="20"/>
    </w:rPr>
  </w:style>
  <w:style w:type="character" w:customStyle="1" w:styleId="xl1381">
    <w:name w:val="xl1381"/>
    <w:basedOn w:val="16"/>
    <w:link w:val="xl138"/>
    <w:locked/>
    <w:rsid w:val="0034758C"/>
    <w:rPr>
      <w:rFonts w:ascii="Arial" w:eastAsia="Times New Roman" w:hAnsi="Arial"/>
      <w:i/>
      <w:color w:val="000000"/>
      <w:sz w:val="16"/>
      <w:szCs w:val="20"/>
    </w:rPr>
  </w:style>
  <w:style w:type="paragraph" w:customStyle="1" w:styleId="Endnote">
    <w:name w:val="Endnote"/>
    <w:link w:val="Endnote1"/>
    <w:rsid w:val="0034758C"/>
    <w:pPr>
      <w:ind w:firstLine="851"/>
      <w:jc w:val="both"/>
    </w:pPr>
    <w:rPr>
      <w:rFonts w:ascii="XO Thames" w:eastAsia="Times New Roman" w:hAnsi="XO Thames"/>
      <w:color w:val="000000"/>
      <w:szCs w:val="20"/>
    </w:rPr>
  </w:style>
  <w:style w:type="character" w:customStyle="1" w:styleId="Endnote1">
    <w:name w:val="Endnote1"/>
    <w:link w:val="Endnote"/>
    <w:locked/>
    <w:rsid w:val="0034758C"/>
    <w:rPr>
      <w:rFonts w:ascii="XO Thames" w:eastAsia="Times New Roman" w:hAnsi="XO Thames"/>
      <w:color w:val="000000"/>
      <w:szCs w:val="20"/>
    </w:rPr>
  </w:style>
  <w:style w:type="paragraph" w:customStyle="1" w:styleId="17">
    <w:name w:val="Гиперссылка1"/>
    <w:link w:val="111"/>
    <w:rsid w:val="0034758C"/>
    <w:rPr>
      <w:rFonts w:eastAsia="Times New Roman"/>
      <w:color w:val="0000FF"/>
      <w:sz w:val="20"/>
      <w:szCs w:val="20"/>
      <w:u w:val="single"/>
    </w:rPr>
  </w:style>
  <w:style w:type="character" w:customStyle="1" w:styleId="111">
    <w:name w:val="Гиперссылка11"/>
    <w:link w:val="17"/>
    <w:locked/>
    <w:rsid w:val="0034758C"/>
    <w:rPr>
      <w:rFonts w:eastAsia="Times New Roman"/>
      <w:color w:val="0000FF"/>
      <w:sz w:val="20"/>
      <w:szCs w:val="20"/>
      <w:u w:val="single"/>
    </w:rPr>
  </w:style>
  <w:style w:type="paragraph" w:customStyle="1" w:styleId="xl177">
    <w:name w:val="xl177"/>
    <w:basedOn w:val="a2"/>
    <w:link w:val="xl1771"/>
    <w:rsid w:val="0034758C"/>
    <w:pPr>
      <w:spacing w:beforeAutospacing="1" w:afterAutospacing="1" w:line="240" w:lineRule="auto"/>
      <w:ind w:firstLine="0"/>
      <w:jc w:val="left"/>
    </w:pPr>
    <w:rPr>
      <w:rFonts w:ascii="Arial" w:hAnsi="Arial"/>
      <w:b/>
      <w:color w:val="000000"/>
      <w:sz w:val="18"/>
      <w:szCs w:val="20"/>
    </w:rPr>
  </w:style>
  <w:style w:type="character" w:customStyle="1" w:styleId="xl1771">
    <w:name w:val="xl1771"/>
    <w:basedOn w:val="16"/>
    <w:link w:val="xl177"/>
    <w:locked/>
    <w:rsid w:val="0034758C"/>
    <w:rPr>
      <w:rFonts w:ascii="Arial" w:eastAsia="Times New Roman" w:hAnsi="Arial"/>
      <w:b/>
      <w:color w:val="000000"/>
      <w:sz w:val="18"/>
      <w:szCs w:val="20"/>
    </w:rPr>
  </w:style>
  <w:style w:type="paragraph" w:customStyle="1" w:styleId="xl165">
    <w:name w:val="xl165"/>
    <w:basedOn w:val="a2"/>
    <w:link w:val="xl1651"/>
    <w:rsid w:val="0034758C"/>
    <w:pPr>
      <w:spacing w:beforeAutospacing="1" w:afterAutospacing="1" w:line="240" w:lineRule="auto"/>
      <w:ind w:firstLine="0"/>
      <w:jc w:val="left"/>
    </w:pPr>
    <w:rPr>
      <w:rFonts w:ascii="Arial" w:hAnsi="Arial"/>
      <w:color w:val="000000"/>
      <w:sz w:val="16"/>
      <w:szCs w:val="20"/>
    </w:rPr>
  </w:style>
  <w:style w:type="character" w:customStyle="1" w:styleId="xl1651">
    <w:name w:val="xl1651"/>
    <w:basedOn w:val="16"/>
    <w:link w:val="xl165"/>
    <w:locked/>
    <w:rsid w:val="0034758C"/>
    <w:rPr>
      <w:rFonts w:ascii="Arial" w:eastAsia="Times New Roman" w:hAnsi="Arial"/>
      <w:color w:val="000000"/>
      <w:sz w:val="16"/>
      <w:szCs w:val="20"/>
    </w:rPr>
  </w:style>
  <w:style w:type="paragraph" w:customStyle="1" w:styleId="xl88">
    <w:name w:val="xl88"/>
    <w:basedOn w:val="a2"/>
    <w:link w:val="xl881"/>
    <w:rsid w:val="0034758C"/>
    <w:pPr>
      <w:spacing w:beforeAutospacing="1" w:afterAutospacing="1" w:line="240" w:lineRule="auto"/>
      <w:ind w:firstLine="0"/>
      <w:jc w:val="right"/>
    </w:pPr>
    <w:rPr>
      <w:rFonts w:ascii="Arial" w:hAnsi="Arial"/>
      <w:color w:val="000000"/>
      <w:sz w:val="16"/>
      <w:szCs w:val="20"/>
    </w:rPr>
  </w:style>
  <w:style w:type="character" w:customStyle="1" w:styleId="xl881">
    <w:name w:val="xl881"/>
    <w:basedOn w:val="16"/>
    <w:link w:val="xl88"/>
    <w:locked/>
    <w:rsid w:val="0034758C"/>
    <w:rPr>
      <w:rFonts w:ascii="Arial" w:eastAsia="Times New Roman" w:hAnsi="Arial"/>
      <w:color w:val="000000"/>
      <w:sz w:val="16"/>
      <w:szCs w:val="20"/>
    </w:rPr>
  </w:style>
  <w:style w:type="paragraph" w:customStyle="1" w:styleId="xl73">
    <w:name w:val="xl73"/>
    <w:basedOn w:val="a2"/>
    <w:link w:val="xl731"/>
    <w:rsid w:val="0034758C"/>
    <w:pPr>
      <w:spacing w:beforeAutospacing="1" w:afterAutospacing="1" w:line="240" w:lineRule="auto"/>
      <w:ind w:firstLine="0"/>
      <w:jc w:val="center"/>
    </w:pPr>
    <w:rPr>
      <w:rFonts w:ascii="Arial" w:hAnsi="Arial"/>
      <w:b/>
      <w:color w:val="000000"/>
      <w:szCs w:val="20"/>
    </w:rPr>
  </w:style>
  <w:style w:type="character" w:customStyle="1" w:styleId="xl731">
    <w:name w:val="xl731"/>
    <w:basedOn w:val="16"/>
    <w:link w:val="xl73"/>
    <w:locked/>
    <w:rsid w:val="0034758C"/>
    <w:rPr>
      <w:rFonts w:ascii="Arial" w:eastAsia="Times New Roman" w:hAnsi="Arial"/>
      <w:b/>
      <w:color w:val="000000"/>
      <w:sz w:val="28"/>
      <w:szCs w:val="20"/>
    </w:rPr>
  </w:style>
  <w:style w:type="paragraph" w:customStyle="1" w:styleId="xl106">
    <w:name w:val="xl106"/>
    <w:basedOn w:val="a2"/>
    <w:link w:val="xl1061"/>
    <w:rsid w:val="0034758C"/>
    <w:pPr>
      <w:spacing w:beforeAutospacing="1" w:afterAutospacing="1" w:line="240" w:lineRule="auto"/>
      <w:ind w:firstLine="0"/>
      <w:jc w:val="center"/>
    </w:pPr>
    <w:rPr>
      <w:rFonts w:ascii="Arial" w:hAnsi="Arial"/>
      <w:color w:val="000000"/>
      <w:sz w:val="16"/>
      <w:szCs w:val="20"/>
    </w:rPr>
  </w:style>
  <w:style w:type="character" w:customStyle="1" w:styleId="xl1061">
    <w:name w:val="xl1061"/>
    <w:basedOn w:val="16"/>
    <w:link w:val="xl106"/>
    <w:locked/>
    <w:rsid w:val="0034758C"/>
    <w:rPr>
      <w:rFonts w:ascii="Arial" w:eastAsia="Times New Roman" w:hAnsi="Arial"/>
      <w:color w:val="000000"/>
      <w:sz w:val="16"/>
      <w:szCs w:val="20"/>
    </w:rPr>
  </w:style>
  <w:style w:type="paragraph" w:customStyle="1" w:styleId="xl84">
    <w:name w:val="xl84"/>
    <w:basedOn w:val="a2"/>
    <w:link w:val="xl841"/>
    <w:rsid w:val="0034758C"/>
    <w:pPr>
      <w:spacing w:beforeAutospacing="1" w:afterAutospacing="1" w:line="240" w:lineRule="auto"/>
      <w:ind w:firstLine="0"/>
      <w:jc w:val="left"/>
    </w:pPr>
    <w:rPr>
      <w:rFonts w:ascii="Arial" w:hAnsi="Arial"/>
      <w:i/>
      <w:color w:val="000000"/>
      <w:sz w:val="16"/>
      <w:szCs w:val="20"/>
    </w:rPr>
  </w:style>
  <w:style w:type="character" w:customStyle="1" w:styleId="xl841">
    <w:name w:val="xl841"/>
    <w:basedOn w:val="16"/>
    <w:link w:val="xl84"/>
    <w:locked/>
    <w:rsid w:val="0034758C"/>
    <w:rPr>
      <w:rFonts w:ascii="Arial" w:eastAsia="Times New Roman" w:hAnsi="Arial"/>
      <w:i/>
      <w:color w:val="000000"/>
      <w:sz w:val="16"/>
      <w:szCs w:val="20"/>
    </w:rPr>
  </w:style>
  <w:style w:type="paragraph" w:customStyle="1" w:styleId="xl114">
    <w:name w:val="xl114"/>
    <w:basedOn w:val="a2"/>
    <w:link w:val="xl1141"/>
    <w:rsid w:val="0034758C"/>
    <w:pPr>
      <w:spacing w:beforeAutospacing="1" w:afterAutospacing="1" w:line="240" w:lineRule="auto"/>
      <w:ind w:firstLine="0"/>
      <w:jc w:val="right"/>
    </w:pPr>
    <w:rPr>
      <w:rFonts w:ascii="Arial" w:hAnsi="Arial"/>
      <w:color w:val="000000"/>
      <w:sz w:val="16"/>
      <w:szCs w:val="20"/>
    </w:rPr>
  </w:style>
  <w:style w:type="character" w:customStyle="1" w:styleId="xl1141">
    <w:name w:val="xl1141"/>
    <w:basedOn w:val="16"/>
    <w:link w:val="xl114"/>
    <w:locked/>
    <w:rsid w:val="0034758C"/>
    <w:rPr>
      <w:rFonts w:ascii="Arial" w:eastAsia="Times New Roman" w:hAnsi="Arial"/>
      <w:color w:val="000000"/>
      <w:sz w:val="16"/>
      <w:szCs w:val="20"/>
    </w:rPr>
  </w:style>
  <w:style w:type="paragraph" w:customStyle="1" w:styleId="xl81">
    <w:name w:val="xl81"/>
    <w:basedOn w:val="a2"/>
    <w:link w:val="xl811"/>
    <w:rsid w:val="0034758C"/>
    <w:pPr>
      <w:spacing w:beforeAutospacing="1" w:afterAutospacing="1" w:line="240" w:lineRule="auto"/>
      <w:ind w:firstLine="0"/>
      <w:jc w:val="left"/>
    </w:pPr>
    <w:rPr>
      <w:rFonts w:ascii="Arial" w:hAnsi="Arial"/>
      <w:color w:val="000000"/>
      <w:sz w:val="16"/>
      <w:szCs w:val="20"/>
    </w:rPr>
  </w:style>
  <w:style w:type="character" w:customStyle="1" w:styleId="xl811">
    <w:name w:val="xl811"/>
    <w:basedOn w:val="16"/>
    <w:link w:val="xl81"/>
    <w:locked/>
    <w:rsid w:val="0034758C"/>
    <w:rPr>
      <w:rFonts w:ascii="Arial" w:eastAsia="Times New Roman" w:hAnsi="Arial"/>
      <w:color w:val="000000"/>
      <w:sz w:val="16"/>
      <w:szCs w:val="20"/>
    </w:rPr>
  </w:style>
  <w:style w:type="paragraph" w:customStyle="1" w:styleId="xl182">
    <w:name w:val="xl182"/>
    <w:basedOn w:val="a2"/>
    <w:link w:val="xl1821"/>
    <w:rsid w:val="0034758C"/>
    <w:pPr>
      <w:spacing w:beforeAutospacing="1" w:afterAutospacing="1" w:line="240" w:lineRule="auto"/>
      <w:ind w:firstLine="0"/>
      <w:jc w:val="right"/>
    </w:pPr>
    <w:rPr>
      <w:rFonts w:ascii="Arial" w:hAnsi="Arial"/>
      <w:color w:val="000000"/>
      <w:sz w:val="16"/>
      <w:szCs w:val="20"/>
    </w:rPr>
  </w:style>
  <w:style w:type="character" w:customStyle="1" w:styleId="xl1821">
    <w:name w:val="xl1821"/>
    <w:basedOn w:val="16"/>
    <w:link w:val="xl182"/>
    <w:locked/>
    <w:rsid w:val="0034758C"/>
    <w:rPr>
      <w:rFonts w:ascii="Arial" w:eastAsia="Times New Roman" w:hAnsi="Arial"/>
      <w:color w:val="000000"/>
      <w:sz w:val="16"/>
      <w:szCs w:val="20"/>
    </w:rPr>
  </w:style>
  <w:style w:type="paragraph" w:customStyle="1" w:styleId="18">
    <w:name w:val="Основной шрифт абзаца1"/>
    <w:rsid w:val="0034758C"/>
    <w:rPr>
      <w:rFonts w:eastAsia="Times New Roman"/>
      <w:color w:val="000000"/>
      <w:sz w:val="20"/>
      <w:szCs w:val="20"/>
    </w:rPr>
  </w:style>
  <w:style w:type="paragraph" w:customStyle="1" w:styleId="xl120">
    <w:name w:val="xl120"/>
    <w:basedOn w:val="a2"/>
    <w:link w:val="xl1201"/>
    <w:rsid w:val="0034758C"/>
    <w:pPr>
      <w:spacing w:beforeAutospacing="1" w:afterAutospacing="1" w:line="240" w:lineRule="auto"/>
      <w:ind w:firstLine="0"/>
      <w:jc w:val="right"/>
    </w:pPr>
    <w:rPr>
      <w:rFonts w:ascii="Arial" w:hAnsi="Arial"/>
      <w:b/>
      <w:color w:val="000000"/>
      <w:sz w:val="16"/>
      <w:szCs w:val="20"/>
    </w:rPr>
  </w:style>
  <w:style w:type="character" w:customStyle="1" w:styleId="xl1201">
    <w:name w:val="xl1201"/>
    <w:basedOn w:val="16"/>
    <w:link w:val="xl120"/>
    <w:locked/>
    <w:rsid w:val="0034758C"/>
    <w:rPr>
      <w:rFonts w:ascii="Arial" w:eastAsia="Times New Roman" w:hAnsi="Arial"/>
      <w:b/>
      <w:color w:val="000000"/>
      <w:sz w:val="16"/>
      <w:szCs w:val="20"/>
    </w:rPr>
  </w:style>
  <w:style w:type="paragraph" w:customStyle="1" w:styleId="xl147">
    <w:name w:val="xl147"/>
    <w:basedOn w:val="a2"/>
    <w:link w:val="xl1471"/>
    <w:rsid w:val="0034758C"/>
    <w:pPr>
      <w:spacing w:beforeAutospacing="1" w:afterAutospacing="1" w:line="240" w:lineRule="auto"/>
      <w:ind w:firstLine="0"/>
      <w:jc w:val="right"/>
    </w:pPr>
    <w:rPr>
      <w:rFonts w:ascii="Arial" w:hAnsi="Arial"/>
      <w:b/>
      <w:color w:val="000000"/>
      <w:sz w:val="16"/>
      <w:szCs w:val="20"/>
    </w:rPr>
  </w:style>
  <w:style w:type="character" w:customStyle="1" w:styleId="xl1471">
    <w:name w:val="xl1471"/>
    <w:basedOn w:val="16"/>
    <w:link w:val="xl147"/>
    <w:locked/>
    <w:rsid w:val="0034758C"/>
    <w:rPr>
      <w:rFonts w:ascii="Arial" w:eastAsia="Times New Roman" w:hAnsi="Arial"/>
      <w:b/>
      <w:color w:val="000000"/>
      <w:sz w:val="16"/>
      <w:szCs w:val="20"/>
    </w:rPr>
  </w:style>
  <w:style w:type="paragraph" w:customStyle="1" w:styleId="xl85">
    <w:name w:val="xl85"/>
    <w:basedOn w:val="a2"/>
    <w:link w:val="xl851"/>
    <w:rsid w:val="0034758C"/>
    <w:pPr>
      <w:spacing w:beforeAutospacing="1" w:afterAutospacing="1" w:line="240" w:lineRule="auto"/>
      <w:ind w:firstLine="0"/>
      <w:jc w:val="left"/>
    </w:pPr>
    <w:rPr>
      <w:rFonts w:ascii="Arial" w:hAnsi="Arial"/>
      <w:color w:val="000000"/>
      <w:sz w:val="16"/>
      <w:szCs w:val="20"/>
    </w:rPr>
  </w:style>
  <w:style w:type="character" w:customStyle="1" w:styleId="xl851">
    <w:name w:val="xl851"/>
    <w:basedOn w:val="16"/>
    <w:link w:val="xl85"/>
    <w:locked/>
    <w:rsid w:val="0034758C"/>
    <w:rPr>
      <w:rFonts w:ascii="Arial" w:eastAsia="Times New Roman" w:hAnsi="Arial"/>
      <w:color w:val="000000"/>
      <w:sz w:val="16"/>
      <w:szCs w:val="20"/>
    </w:rPr>
  </w:style>
  <w:style w:type="paragraph" w:customStyle="1" w:styleId="xl169">
    <w:name w:val="xl169"/>
    <w:basedOn w:val="a2"/>
    <w:link w:val="xl1691"/>
    <w:rsid w:val="0034758C"/>
    <w:pPr>
      <w:spacing w:beforeAutospacing="1" w:afterAutospacing="1" w:line="240" w:lineRule="auto"/>
      <w:ind w:firstLine="0"/>
      <w:jc w:val="right"/>
    </w:pPr>
    <w:rPr>
      <w:rFonts w:ascii="Arial" w:hAnsi="Arial"/>
      <w:color w:val="000000"/>
      <w:sz w:val="16"/>
      <w:szCs w:val="20"/>
    </w:rPr>
  </w:style>
  <w:style w:type="character" w:customStyle="1" w:styleId="xl1691">
    <w:name w:val="xl1691"/>
    <w:basedOn w:val="16"/>
    <w:link w:val="xl169"/>
    <w:locked/>
    <w:rsid w:val="0034758C"/>
    <w:rPr>
      <w:rFonts w:ascii="Arial" w:eastAsia="Times New Roman" w:hAnsi="Arial"/>
      <w:color w:val="000000"/>
      <w:sz w:val="16"/>
      <w:szCs w:val="20"/>
    </w:rPr>
  </w:style>
  <w:style w:type="paragraph" w:customStyle="1" w:styleId="xl149">
    <w:name w:val="xl149"/>
    <w:basedOn w:val="a2"/>
    <w:link w:val="xl1491"/>
    <w:rsid w:val="0034758C"/>
    <w:pPr>
      <w:spacing w:beforeAutospacing="1" w:afterAutospacing="1" w:line="240" w:lineRule="auto"/>
      <w:ind w:firstLine="0"/>
      <w:jc w:val="center"/>
    </w:pPr>
    <w:rPr>
      <w:rFonts w:ascii="Arial" w:hAnsi="Arial"/>
      <w:b/>
      <w:color w:val="000000"/>
      <w:sz w:val="16"/>
      <w:szCs w:val="20"/>
    </w:rPr>
  </w:style>
  <w:style w:type="character" w:customStyle="1" w:styleId="xl1491">
    <w:name w:val="xl1491"/>
    <w:basedOn w:val="16"/>
    <w:link w:val="xl149"/>
    <w:locked/>
    <w:rsid w:val="0034758C"/>
    <w:rPr>
      <w:rFonts w:ascii="Arial" w:eastAsia="Times New Roman" w:hAnsi="Arial"/>
      <w:b/>
      <w:color w:val="000000"/>
      <w:sz w:val="16"/>
      <w:szCs w:val="20"/>
    </w:rPr>
  </w:style>
  <w:style w:type="paragraph" w:customStyle="1" w:styleId="xl66">
    <w:name w:val="xl66"/>
    <w:basedOn w:val="a2"/>
    <w:link w:val="xl661"/>
    <w:rsid w:val="0034758C"/>
    <w:pPr>
      <w:spacing w:beforeAutospacing="1" w:afterAutospacing="1" w:line="240" w:lineRule="auto"/>
      <w:ind w:firstLine="0"/>
      <w:jc w:val="left"/>
    </w:pPr>
    <w:rPr>
      <w:rFonts w:ascii="Arial" w:hAnsi="Arial"/>
      <w:color w:val="000000"/>
      <w:sz w:val="16"/>
      <w:szCs w:val="20"/>
    </w:rPr>
  </w:style>
  <w:style w:type="character" w:customStyle="1" w:styleId="xl661">
    <w:name w:val="xl661"/>
    <w:basedOn w:val="16"/>
    <w:link w:val="xl66"/>
    <w:locked/>
    <w:rsid w:val="0034758C"/>
    <w:rPr>
      <w:rFonts w:ascii="Arial" w:eastAsia="Times New Roman" w:hAnsi="Arial"/>
      <w:color w:val="000000"/>
      <w:sz w:val="16"/>
      <w:szCs w:val="20"/>
    </w:rPr>
  </w:style>
  <w:style w:type="paragraph" w:customStyle="1" w:styleId="xl97">
    <w:name w:val="xl97"/>
    <w:basedOn w:val="a2"/>
    <w:link w:val="xl971"/>
    <w:rsid w:val="0034758C"/>
    <w:pPr>
      <w:spacing w:beforeAutospacing="1" w:afterAutospacing="1" w:line="240" w:lineRule="auto"/>
      <w:ind w:firstLine="0"/>
      <w:jc w:val="center"/>
    </w:pPr>
    <w:rPr>
      <w:rFonts w:ascii="Arial" w:hAnsi="Arial"/>
      <w:b/>
      <w:color w:val="000000"/>
      <w:sz w:val="16"/>
      <w:szCs w:val="20"/>
    </w:rPr>
  </w:style>
  <w:style w:type="character" w:customStyle="1" w:styleId="xl971">
    <w:name w:val="xl971"/>
    <w:basedOn w:val="16"/>
    <w:link w:val="xl97"/>
    <w:locked/>
    <w:rsid w:val="0034758C"/>
    <w:rPr>
      <w:rFonts w:ascii="Arial" w:eastAsia="Times New Roman" w:hAnsi="Arial"/>
      <w:b/>
      <w:color w:val="000000"/>
      <w:sz w:val="16"/>
      <w:szCs w:val="20"/>
    </w:rPr>
  </w:style>
  <w:style w:type="paragraph" w:customStyle="1" w:styleId="xl128">
    <w:name w:val="xl128"/>
    <w:basedOn w:val="a2"/>
    <w:link w:val="xl1281"/>
    <w:rsid w:val="0034758C"/>
    <w:pPr>
      <w:spacing w:beforeAutospacing="1" w:afterAutospacing="1" w:line="240" w:lineRule="auto"/>
      <w:ind w:firstLine="0"/>
      <w:jc w:val="center"/>
    </w:pPr>
    <w:rPr>
      <w:rFonts w:ascii="Arial" w:hAnsi="Arial"/>
      <w:i/>
      <w:color w:val="000000"/>
      <w:sz w:val="16"/>
      <w:szCs w:val="20"/>
    </w:rPr>
  </w:style>
  <w:style w:type="character" w:customStyle="1" w:styleId="xl1281">
    <w:name w:val="xl1281"/>
    <w:basedOn w:val="16"/>
    <w:link w:val="xl128"/>
    <w:locked/>
    <w:rsid w:val="0034758C"/>
    <w:rPr>
      <w:rFonts w:ascii="Arial" w:eastAsia="Times New Roman" w:hAnsi="Arial"/>
      <w:i/>
      <w:color w:val="000000"/>
      <w:sz w:val="16"/>
      <w:szCs w:val="20"/>
    </w:rPr>
  </w:style>
  <w:style w:type="paragraph" w:customStyle="1" w:styleId="xl80">
    <w:name w:val="xl80"/>
    <w:basedOn w:val="a2"/>
    <w:link w:val="xl801"/>
    <w:rsid w:val="0034758C"/>
    <w:pPr>
      <w:spacing w:beforeAutospacing="1" w:afterAutospacing="1" w:line="240" w:lineRule="auto"/>
      <w:ind w:firstLine="0"/>
      <w:jc w:val="center"/>
    </w:pPr>
    <w:rPr>
      <w:rFonts w:ascii="Arial" w:hAnsi="Arial"/>
      <w:color w:val="000000"/>
      <w:sz w:val="16"/>
      <w:szCs w:val="20"/>
    </w:rPr>
  </w:style>
  <w:style w:type="character" w:customStyle="1" w:styleId="xl801">
    <w:name w:val="xl801"/>
    <w:basedOn w:val="16"/>
    <w:link w:val="xl80"/>
    <w:locked/>
    <w:rsid w:val="0034758C"/>
    <w:rPr>
      <w:rFonts w:ascii="Arial" w:eastAsia="Times New Roman" w:hAnsi="Arial"/>
      <w:color w:val="000000"/>
      <w:sz w:val="16"/>
      <w:szCs w:val="20"/>
    </w:rPr>
  </w:style>
  <w:style w:type="paragraph" w:customStyle="1" w:styleId="xl157">
    <w:name w:val="xl157"/>
    <w:basedOn w:val="a2"/>
    <w:link w:val="xl1571"/>
    <w:rsid w:val="0034758C"/>
    <w:pPr>
      <w:spacing w:beforeAutospacing="1" w:afterAutospacing="1" w:line="240" w:lineRule="auto"/>
      <w:ind w:firstLine="0"/>
      <w:jc w:val="right"/>
    </w:pPr>
    <w:rPr>
      <w:rFonts w:ascii="Arial" w:hAnsi="Arial"/>
      <w:b/>
      <w:color w:val="000000"/>
      <w:sz w:val="16"/>
      <w:szCs w:val="20"/>
    </w:rPr>
  </w:style>
  <w:style w:type="character" w:customStyle="1" w:styleId="xl1571">
    <w:name w:val="xl1571"/>
    <w:basedOn w:val="16"/>
    <w:link w:val="xl157"/>
    <w:locked/>
    <w:rsid w:val="0034758C"/>
    <w:rPr>
      <w:rFonts w:ascii="Arial" w:eastAsia="Times New Roman" w:hAnsi="Arial"/>
      <w:b/>
      <w:color w:val="000000"/>
      <w:sz w:val="16"/>
      <w:szCs w:val="20"/>
    </w:rPr>
  </w:style>
  <w:style w:type="paragraph" w:customStyle="1" w:styleId="xl98">
    <w:name w:val="xl98"/>
    <w:basedOn w:val="a2"/>
    <w:link w:val="xl981"/>
    <w:rsid w:val="0034758C"/>
    <w:pPr>
      <w:spacing w:beforeAutospacing="1" w:afterAutospacing="1" w:line="240" w:lineRule="auto"/>
      <w:ind w:firstLine="0"/>
      <w:jc w:val="right"/>
    </w:pPr>
    <w:rPr>
      <w:rFonts w:ascii="Arial" w:hAnsi="Arial"/>
      <w:b/>
      <w:color w:val="000000"/>
      <w:sz w:val="16"/>
      <w:szCs w:val="20"/>
    </w:rPr>
  </w:style>
  <w:style w:type="character" w:customStyle="1" w:styleId="xl981">
    <w:name w:val="xl981"/>
    <w:basedOn w:val="16"/>
    <w:link w:val="xl98"/>
    <w:locked/>
    <w:rsid w:val="0034758C"/>
    <w:rPr>
      <w:rFonts w:ascii="Arial" w:eastAsia="Times New Roman" w:hAnsi="Arial"/>
      <w:b/>
      <w:color w:val="000000"/>
      <w:sz w:val="16"/>
      <w:szCs w:val="20"/>
    </w:rPr>
  </w:style>
  <w:style w:type="paragraph" w:customStyle="1" w:styleId="xl180">
    <w:name w:val="xl180"/>
    <w:basedOn w:val="a2"/>
    <w:link w:val="xl1801"/>
    <w:rsid w:val="0034758C"/>
    <w:pPr>
      <w:spacing w:beforeAutospacing="1" w:afterAutospacing="1" w:line="240" w:lineRule="auto"/>
      <w:ind w:firstLine="0"/>
      <w:jc w:val="left"/>
    </w:pPr>
    <w:rPr>
      <w:rFonts w:ascii="Arial" w:hAnsi="Arial"/>
      <w:b/>
      <w:color w:val="000000"/>
      <w:sz w:val="16"/>
      <w:szCs w:val="20"/>
    </w:rPr>
  </w:style>
  <w:style w:type="character" w:customStyle="1" w:styleId="xl1801">
    <w:name w:val="xl1801"/>
    <w:basedOn w:val="16"/>
    <w:link w:val="xl180"/>
    <w:locked/>
    <w:rsid w:val="0034758C"/>
    <w:rPr>
      <w:rFonts w:ascii="Arial" w:eastAsia="Times New Roman" w:hAnsi="Arial"/>
      <w:b/>
      <w:color w:val="000000"/>
      <w:sz w:val="16"/>
      <w:szCs w:val="20"/>
    </w:rPr>
  </w:style>
  <w:style w:type="paragraph" w:customStyle="1" w:styleId="xl96">
    <w:name w:val="xl96"/>
    <w:basedOn w:val="a2"/>
    <w:link w:val="xl961"/>
    <w:rsid w:val="0034758C"/>
    <w:pPr>
      <w:spacing w:beforeAutospacing="1" w:afterAutospacing="1" w:line="240" w:lineRule="auto"/>
      <w:ind w:firstLine="0"/>
      <w:jc w:val="center"/>
    </w:pPr>
    <w:rPr>
      <w:rFonts w:ascii="Arial" w:hAnsi="Arial"/>
      <w:b/>
      <w:color w:val="000000"/>
      <w:sz w:val="16"/>
      <w:szCs w:val="20"/>
    </w:rPr>
  </w:style>
  <w:style w:type="character" w:customStyle="1" w:styleId="xl961">
    <w:name w:val="xl961"/>
    <w:basedOn w:val="16"/>
    <w:link w:val="xl96"/>
    <w:locked/>
    <w:rsid w:val="0034758C"/>
    <w:rPr>
      <w:rFonts w:ascii="Arial" w:eastAsia="Times New Roman" w:hAnsi="Arial"/>
      <w:b/>
      <w:color w:val="000000"/>
      <w:sz w:val="16"/>
      <w:szCs w:val="20"/>
    </w:rPr>
  </w:style>
  <w:style w:type="paragraph" w:customStyle="1" w:styleId="xl184">
    <w:name w:val="xl184"/>
    <w:basedOn w:val="a2"/>
    <w:link w:val="xl1841"/>
    <w:rsid w:val="0034758C"/>
    <w:pPr>
      <w:spacing w:beforeAutospacing="1" w:afterAutospacing="1" w:line="240" w:lineRule="auto"/>
      <w:ind w:firstLine="0"/>
      <w:jc w:val="center"/>
    </w:pPr>
    <w:rPr>
      <w:rFonts w:ascii="Arial" w:hAnsi="Arial"/>
      <w:color w:val="000000"/>
      <w:sz w:val="16"/>
      <w:szCs w:val="20"/>
    </w:rPr>
  </w:style>
  <w:style w:type="character" w:customStyle="1" w:styleId="xl1841">
    <w:name w:val="xl1841"/>
    <w:basedOn w:val="16"/>
    <w:link w:val="xl184"/>
    <w:locked/>
    <w:rsid w:val="0034758C"/>
    <w:rPr>
      <w:rFonts w:ascii="Arial" w:eastAsia="Times New Roman" w:hAnsi="Arial"/>
      <w:color w:val="000000"/>
      <w:sz w:val="16"/>
      <w:szCs w:val="20"/>
    </w:rPr>
  </w:style>
  <w:style w:type="paragraph" w:customStyle="1" w:styleId="xl185">
    <w:name w:val="xl185"/>
    <w:basedOn w:val="a2"/>
    <w:link w:val="xl1851"/>
    <w:rsid w:val="0034758C"/>
    <w:pPr>
      <w:spacing w:beforeAutospacing="1" w:afterAutospacing="1" w:line="240" w:lineRule="auto"/>
      <w:ind w:firstLine="0"/>
      <w:jc w:val="left"/>
    </w:pPr>
    <w:rPr>
      <w:rFonts w:ascii="Arial" w:hAnsi="Arial"/>
      <w:color w:val="000000"/>
      <w:sz w:val="16"/>
      <w:szCs w:val="20"/>
    </w:rPr>
  </w:style>
  <w:style w:type="character" w:customStyle="1" w:styleId="xl1851">
    <w:name w:val="xl1851"/>
    <w:basedOn w:val="16"/>
    <w:link w:val="xl185"/>
    <w:locked/>
    <w:rsid w:val="0034758C"/>
    <w:rPr>
      <w:rFonts w:ascii="Arial" w:eastAsia="Times New Roman" w:hAnsi="Arial"/>
      <w:color w:val="000000"/>
      <w:sz w:val="16"/>
      <w:szCs w:val="20"/>
    </w:rPr>
  </w:style>
  <w:style w:type="paragraph" w:customStyle="1" w:styleId="xl135">
    <w:name w:val="xl135"/>
    <w:basedOn w:val="a2"/>
    <w:link w:val="xl1351"/>
    <w:rsid w:val="0034758C"/>
    <w:pPr>
      <w:spacing w:beforeAutospacing="1" w:afterAutospacing="1" w:line="240" w:lineRule="auto"/>
      <w:ind w:firstLine="0"/>
      <w:jc w:val="center"/>
    </w:pPr>
    <w:rPr>
      <w:rFonts w:ascii="Arial" w:hAnsi="Arial"/>
      <w:i/>
      <w:color w:val="000000"/>
      <w:sz w:val="16"/>
      <w:szCs w:val="20"/>
    </w:rPr>
  </w:style>
  <w:style w:type="character" w:customStyle="1" w:styleId="xl1351">
    <w:name w:val="xl1351"/>
    <w:basedOn w:val="16"/>
    <w:link w:val="xl135"/>
    <w:locked/>
    <w:rsid w:val="0034758C"/>
    <w:rPr>
      <w:rFonts w:ascii="Arial" w:eastAsia="Times New Roman" w:hAnsi="Arial"/>
      <w:i/>
      <w:color w:val="000000"/>
      <w:sz w:val="16"/>
      <w:szCs w:val="20"/>
    </w:rPr>
  </w:style>
  <w:style w:type="paragraph" w:customStyle="1" w:styleId="xl175">
    <w:name w:val="xl175"/>
    <w:basedOn w:val="a2"/>
    <w:link w:val="xl1751"/>
    <w:rsid w:val="0034758C"/>
    <w:pPr>
      <w:spacing w:beforeAutospacing="1" w:afterAutospacing="1" w:line="240" w:lineRule="auto"/>
      <w:ind w:firstLine="0"/>
      <w:jc w:val="left"/>
    </w:pPr>
    <w:rPr>
      <w:rFonts w:ascii="Arial" w:hAnsi="Arial"/>
      <w:color w:val="000000"/>
      <w:sz w:val="16"/>
      <w:szCs w:val="20"/>
    </w:rPr>
  </w:style>
  <w:style w:type="character" w:customStyle="1" w:styleId="xl1751">
    <w:name w:val="xl1751"/>
    <w:basedOn w:val="16"/>
    <w:link w:val="xl175"/>
    <w:locked/>
    <w:rsid w:val="0034758C"/>
    <w:rPr>
      <w:rFonts w:ascii="Arial" w:eastAsia="Times New Roman" w:hAnsi="Arial"/>
      <w:color w:val="000000"/>
      <w:sz w:val="16"/>
      <w:szCs w:val="20"/>
    </w:rPr>
  </w:style>
  <w:style w:type="paragraph" w:customStyle="1" w:styleId="xl74">
    <w:name w:val="xl74"/>
    <w:basedOn w:val="a2"/>
    <w:link w:val="xl741"/>
    <w:rsid w:val="0034758C"/>
    <w:pPr>
      <w:spacing w:beforeAutospacing="1" w:afterAutospacing="1" w:line="240" w:lineRule="auto"/>
      <w:ind w:firstLine="0"/>
      <w:jc w:val="center"/>
    </w:pPr>
    <w:rPr>
      <w:rFonts w:ascii="Arial" w:hAnsi="Arial"/>
      <w:color w:val="000000"/>
      <w:sz w:val="16"/>
      <w:szCs w:val="20"/>
    </w:rPr>
  </w:style>
  <w:style w:type="character" w:customStyle="1" w:styleId="xl741">
    <w:name w:val="xl741"/>
    <w:basedOn w:val="16"/>
    <w:link w:val="xl74"/>
    <w:locked/>
    <w:rsid w:val="0034758C"/>
    <w:rPr>
      <w:rFonts w:ascii="Arial" w:eastAsia="Times New Roman" w:hAnsi="Arial"/>
      <w:color w:val="000000"/>
      <w:sz w:val="16"/>
      <w:szCs w:val="20"/>
    </w:rPr>
  </w:style>
  <w:style w:type="paragraph" w:customStyle="1" w:styleId="xl171">
    <w:name w:val="xl171"/>
    <w:basedOn w:val="a2"/>
    <w:link w:val="xl1711"/>
    <w:rsid w:val="0034758C"/>
    <w:pPr>
      <w:spacing w:beforeAutospacing="1" w:afterAutospacing="1" w:line="240" w:lineRule="auto"/>
      <w:ind w:firstLine="0"/>
      <w:jc w:val="left"/>
    </w:pPr>
    <w:rPr>
      <w:rFonts w:ascii="Arial" w:hAnsi="Arial"/>
      <w:color w:val="000000"/>
      <w:sz w:val="16"/>
      <w:szCs w:val="20"/>
    </w:rPr>
  </w:style>
  <w:style w:type="character" w:customStyle="1" w:styleId="xl1711">
    <w:name w:val="xl1711"/>
    <w:basedOn w:val="16"/>
    <w:link w:val="xl171"/>
    <w:locked/>
    <w:rsid w:val="0034758C"/>
    <w:rPr>
      <w:rFonts w:ascii="Arial" w:eastAsia="Times New Roman" w:hAnsi="Arial"/>
      <w:color w:val="000000"/>
      <w:sz w:val="16"/>
      <w:szCs w:val="20"/>
    </w:rPr>
  </w:style>
  <w:style w:type="paragraph" w:customStyle="1" w:styleId="xl108">
    <w:name w:val="xl108"/>
    <w:basedOn w:val="a2"/>
    <w:link w:val="xl1081"/>
    <w:rsid w:val="0034758C"/>
    <w:pPr>
      <w:spacing w:beforeAutospacing="1" w:afterAutospacing="1" w:line="240" w:lineRule="auto"/>
      <w:ind w:firstLine="0"/>
      <w:jc w:val="right"/>
    </w:pPr>
    <w:rPr>
      <w:rFonts w:ascii="Arial" w:hAnsi="Arial"/>
      <w:color w:val="000000"/>
      <w:sz w:val="16"/>
      <w:szCs w:val="20"/>
    </w:rPr>
  </w:style>
  <w:style w:type="character" w:customStyle="1" w:styleId="xl1081">
    <w:name w:val="xl1081"/>
    <w:basedOn w:val="16"/>
    <w:link w:val="xl108"/>
    <w:locked/>
    <w:rsid w:val="0034758C"/>
    <w:rPr>
      <w:rFonts w:ascii="Arial" w:eastAsia="Times New Roman" w:hAnsi="Arial"/>
      <w:color w:val="000000"/>
      <w:sz w:val="16"/>
      <w:szCs w:val="20"/>
    </w:rPr>
  </w:style>
  <w:style w:type="paragraph" w:customStyle="1" w:styleId="xl140">
    <w:name w:val="xl140"/>
    <w:basedOn w:val="a2"/>
    <w:link w:val="xl1401"/>
    <w:rsid w:val="0034758C"/>
    <w:pPr>
      <w:spacing w:beforeAutospacing="1" w:afterAutospacing="1" w:line="240" w:lineRule="auto"/>
      <w:ind w:firstLine="0"/>
      <w:jc w:val="center"/>
    </w:pPr>
    <w:rPr>
      <w:rFonts w:ascii="Arial" w:hAnsi="Arial"/>
      <w:i/>
      <w:color w:val="000000"/>
      <w:sz w:val="16"/>
      <w:szCs w:val="20"/>
    </w:rPr>
  </w:style>
  <w:style w:type="character" w:customStyle="1" w:styleId="xl1401">
    <w:name w:val="xl1401"/>
    <w:basedOn w:val="16"/>
    <w:link w:val="xl140"/>
    <w:locked/>
    <w:rsid w:val="0034758C"/>
    <w:rPr>
      <w:rFonts w:ascii="Arial" w:eastAsia="Times New Roman" w:hAnsi="Arial"/>
      <w:i/>
      <w:color w:val="000000"/>
      <w:sz w:val="16"/>
      <w:szCs w:val="20"/>
    </w:rPr>
  </w:style>
  <w:style w:type="paragraph" w:customStyle="1" w:styleId="xl183">
    <w:name w:val="xl183"/>
    <w:basedOn w:val="a2"/>
    <w:link w:val="xl1831"/>
    <w:rsid w:val="0034758C"/>
    <w:pPr>
      <w:spacing w:beforeAutospacing="1" w:afterAutospacing="1" w:line="240" w:lineRule="auto"/>
      <w:ind w:firstLine="0"/>
      <w:jc w:val="center"/>
    </w:pPr>
    <w:rPr>
      <w:rFonts w:ascii="Arial" w:hAnsi="Arial"/>
      <w:color w:val="000000"/>
      <w:sz w:val="16"/>
      <w:szCs w:val="20"/>
    </w:rPr>
  </w:style>
  <w:style w:type="character" w:customStyle="1" w:styleId="xl1831">
    <w:name w:val="xl1831"/>
    <w:basedOn w:val="16"/>
    <w:link w:val="xl183"/>
    <w:locked/>
    <w:rsid w:val="0034758C"/>
    <w:rPr>
      <w:rFonts w:ascii="Arial" w:eastAsia="Times New Roman" w:hAnsi="Arial"/>
      <w:color w:val="000000"/>
      <w:sz w:val="16"/>
      <w:szCs w:val="20"/>
    </w:rPr>
  </w:style>
  <w:style w:type="paragraph" w:customStyle="1" w:styleId="xl142">
    <w:name w:val="xl142"/>
    <w:basedOn w:val="a2"/>
    <w:link w:val="xl1421"/>
    <w:rsid w:val="0034758C"/>
    <w:pPr>
      <w:spacing w:beforeAutospacing="1" w:afterAutospacing="1" w:line="240" w:lineRule="auto"/>
      <w:ind w:firstLine="0"/>
      <w:jc w:val="center"/>
    </w:pPr>
    <w:rPr>
      <w:rFonts w:ascii="Arial" w:hAnsi="Arial"/>
      <w:b/>
      <w:color w:val="000000"/>
      <w:sz w:val="16"/>
      <w:szCs w:val="20"/>
    </w:rPr>
  </w:style>
  <w:style w:type="character" w:customStyle="1" w:styleId="xl1421">
    <w:name w:val="xl1421"/>
    <w:basedOn w:val="16"/>
    <w:link w:val="xl142"/>
    <w:locked/>
    <w:rsid w:val="0034758C"/>
    <w:rPr>
      <w:rFonts w:ascii="Arial" w:eastAsia="Times New Roman" w:hAnsi="Arial"/>
      <w:b/>
      <w:color w:val="000000"/>
      <w:sz w:val="16"/>
      <w:szCs w:val="20"/>
    </w:rPr>
  </w:style>
  <w:style w:type="paragraph" w:customStyle="1" w:styleId="xl164">
    <w:name w:val="xl164"/>
    <w:basedOn w:val="a2"/>
    <w:link w:val="xl1641"/>
    <w:rsid w:val="0034758C"/>
    <w:pPr>
      <w:spacing w:beforeAutospacing="1" w:afterAutospacing="1" w:line="240" w:lineRule="auto"/>
      <w:ind w:firstLine="0"/>
      <w:jc w:val="left"/>
    </w:pPr>
    <w:rPr>
      <w:rFonts w:ascii="Arial" w:hAnsi="Arial"/>
      <w:color w:val="000000"/>
      <w:sz w:val="16"/>
      <w:szCs w:val="20"/>
    </w:rPr>
  </w:style>
  <w:style w:type="character" w:customStyle="1" w:styleId="xl1641">
    <w:name w:val="xl1641"/>
    <w:basedOn w:val="16"/>
    <w:link w:val="xl164"/>
    <w:locked/>
    <w:rsid w:val="0034758C"/>
    <w:rPr>
      <w:rFonts w:ascii="Arial" w:eastAsia="Times New Roman" w:hAnsi="Arial"/>
      <w:color w:val="000000"/>
      <w:sz w:val="16"/>
      <w:szCs w:val="20"/>
    </w:rPr>
  </w:style>
  <w:style w:type="paragraph" w:customStyle="1" w:styleId="xl65">
    <w:name w:val="xl65"/>
    <w:basedOn w:val="a2"/>
    <w:link w:val="xl651"/>
    <w:rsid w:val="0034758C"/>
    <w:pPr>
      <w:spacing w:beforeAutospacing="1" w:afterAutospacing="1" w:line="240" w:lineRule="auto"/>
      <w:ind w:firstLine="0"/>
      <w:jc w:val="left"/>
    </w:pPr>
    <w:rPr>
      <w:rFonts w:ascii="Arial" w:hAnsi="Arial"/>
      <w:color w:val="000000"/>
      <w:sz w:val="16"/>
      <w:szCs w:val="20"/>
    </w:rPr>
  </w:style>
  <w:style w:type="character" w:customStyle="1" w:styleId="xl651">
    <w:name w:val="xl651"/>
    <w:basedOn w:val="16"/>
    <w:link w:val="xl65"/>
    <w:locked/>
    <w:rsid w:val="0034758C"/>
    <w:rPr>
      <w:rFonts w:ascii="Arial" w:eastAsia="Times New Roman" w:hAnsi="Arial"/>
      <w:color w:val="000000"/>
      <w:sz w:val="16"/>
      <w:szCs w:val="20"/>
    </w:rPr>
  </w:style>
  <w:style w:type="paragraph" w:customStyle="1" w:styleId="xl166">
    <w:name w:val="xl166"/>
    <w:basedOn w:val="a2"/>
    <w:link w:val="xl1661"/>
    <w:rsid w:val="0034758C"/>
    <w:pPr>
      <w:spacing w:beforeAutospacing="1" w:afterAutospacing="1" w:line="240" w:lineRule="auto"/>
      <w:ind w:firstLine="0"/>
      <w:jc w:val="right"/>
    </w:pPr>
    <w:rPr>
      <w:rFonts w:ascii="Arial" w:hAnsi="Arial"/>
      <w:color w:val="000000"/>
      <w:sz w:val="16"/>
      <w:szCs w:val="20"/>
    </w:rPr>
  </w:style>
  <w:style w:type="character" w:customStyle="1" w:styleId="xl1661">
    <w:name w:val="xl1661"/>
    <w:basedOn w:val="16"/>
    <w:link w:val="xl166"/>
    <w:locked/>
    <w:rsid w:val="0034758C"/>
    <w:rPr>
      <w:rFonts w:ascii="Arial" w:eastAsia="Times New Roman" w:hAnsi="Arial"/>
      <w:color w:val="000000"/>
      <w:sz w:val="16"/>
      <w:szCs w:val="20"/>
    </w:rPr>
  </w:style>
  <w:style w:type="paragraph" w:customStyle="1" w:styleId="xl150">
    <w:name w:val="xl150"/>
    <w:basedOn w:val="a2"/>
    <w:link w:val="xl1501"/>
    <w:rsid w:val="0034758C"/>
    <w:pPr>
      <w:spacing w:beforeAutospacing="1" w:afterAutospacing="1" w:line="240" w:lineRule="auto"/>
      <w:ind w:firstLine="0"/>
      <w:jc w:val="right"/>
    </w:pPr>
    <w:rPr>
      <w:rFonts w:ascii="Arial" w:hAnsi="Arial"/>
      <w:b/>
      <w:color w:val="000000"/>
      <w:sz w:val="16"/>
      <w:szCs w:val="20"/>
    </w:rPr>
  </w:style>
  <w:style w:type="character" w:customStyle="1" w:styleId="xl1501">
    <w:name w:val="xl1501"/>
    <w:basedOn w:val="16"/>
    <w:link w:val="xl150"/>
    <w:locked/>
    <w:rsid w:val="0034758C"/>
    <w:rPr>
      <w:rFonts w:ascii="Arial" w:eastAsia="Times New Roman" w:hAnsi="Arial"/>
      <w:b/>
      <w:color w:val="000000"/>
      <w:sz w:val="16"/>
      <w:szCs w:val="20"/>
    </w:rPr>
  </w:style>
  <w:style w:type="character" w:customStyle="1" w:styleId="33">
    <w:name w:val="Оглавление 3 Знак"/>
    <w:link w:val="32"/>
    <w:uiPriority w:val="39"/>
    <w:locked/>
    <w:rsid w:val="0034758C"/>
    <w:rPr>
      <w:rFonts w:ascii="Times New Roman" w:eastAsia="Times New Roman" w:hAnsi="Times New Roman"/>
      <w:sz w:val="28"/>
      <w:szCs w:val="28"/>
    </w:rPr>
  </w:style>
  <w:style w:type="paragraph" w:customStyle="1" w:styleId="xl131">
    <w:name w:val="xl131"/>
    <w:basedOn w:val="a2"/>
    <w:link w:val="xl1311"/>
    <w:rsid w:val="0034758C"/>
    <w:pPr>
      <w:spacing w:beforeAutospacing="1" w:afterAutospacing="1" w:line="240" w:lineRule="auto"/>
      <w:ind w:firstLine="0"/>
      <w:jc w:val="center"/>
    </w:pPr>
    <w:rPr>
      <w:rFonts w:ascii="Arial" w:hAnsi="Arial"/>
      <w:b/>
      <w:color w:val="000000"/>
      <w:sz w:val="16"/>
      <w:szCs w:val="20"/>
    </w:rPr>
  </w:style>
  <w:style w:type="character" w:customStyle="1" w:styleId="xl1311">
    <w:name w:val="xl1311"/>
    <w:basedOn w:val="16"/>
    <w:link w:val="xl131"/>
    <w:locked/>
    <w:rsid w:val="0034758C"/>
    <w:rPr>
      <w:rFonts w:ascii="Arial" w:eastAsia="Times New Roman" w:hAnsi="Arial"/>
      <w:b/>
      <w:color w:val="000000"/>
      <w:sz w:val="16"/>
      <w:szCs w:val="20"/>
    </w:rPr>
  </w:style>
  <w:style w:type="paragraph" w:customStyle="1" w:styleId="xl178">
    <w:name w:val="xl178"/>
    <w:basedOn w:val="a2"/>
    <w:link w:val="xl1781"/>
    <w:rsid w:val="0034758C"/>
    <w:pPr>
      <w:spacing w:beforeAutospacing="1" w:afterAutospacing="1" w:line="240" w:lineRule="auto"/>
      <w:ind w:firstLine="0"/>
      <w:jc w:val="left"/>
    </w:pPr>
    <w:rPr>
      <w:rFonts w:ascii="Arial" w:hAnsi="Arial"/>
      <w:b/>
      <w:color w:val="000000"/>
      <w:sz w:val="18"/>
      <w:szCs w:val="20"/>
    </w:rPr>
  </w:style>
  <w:style w:type="character" w:customStyle="1" w:styleId="xl1781">
    <w:name w:val="xl1781"/>
    <w:basedOn w:val="16"/>
    <w:link w:val="xl178"/>
    <w:locked/>
    <w:rsid w:val="0034758C"/>
    <w:rPr>
      <w:rFonts w:ascii="Arial" w:eastAsia="Times New Roman" w:hAnsi="Arial"/>
      <w:b/>
      <w:color w:val="000000"/>
      <w:sz w:val="18"/>
      <w:szCs w:val="20"/>
    </w:rPr>
  </w:style>
  <w:style w:type="paragraph" w:customStyle="1" w:styleId="xl90">
    <w:name w:val="xl90"/>
    <w:basedOn w:val="a2"/>
    <w:link w:val="xl901"/>
    <w:rsid w:val="0034758C"/>
    <w:pPr>
      <w:spacing w:beforeAutospacing="1" w:afterAutospacing="1" w:line="240" w:lineRule="auto"/>
      <w:ind w:firstLine="0"/>
      <w:jc w:val="center"/>
    </w:pPr>
    <w:rPr>
      <w:rFonts w:ascii="Arial" w:hAnsi="Arial"/>
      <w:color w:val="000000"/>
      <w:sz w:val="16"/>
      <w:szCs w:val="20"/>
    </w:rPr>
  </w:style>
  <w:style w:type="character" w:customStyle="1" w:styleId="xl901">
    <w:name w:val="xl901"/>
    <w:basedOn w:val="16"/>
    <w:link w:val="xl90"/>
    <w:locked/>
    <w:rsid w:val="0034758C"/>
    <w:rPr>
      <w:rFonts w:ascii="Arial" w:eastAsia="Times New Roman" w:hAnsi="Arial"/>
      <w:color w:val="000000"/>
      <w:sz w:val="16"/>
      <w:szCs w:val="20"/>
    </w:rPr>
  </w:style>
  <w:style w:type="paragraph" w:customStyle="1" w:styleId="xl161">
    <w:name w:val="xl161"/>
    <w:basedOn w:val="a2"/>
    <w:link w:val="xl1611"/>
    <w:rsid w:val="0034758C"/>
    <w:pPr>
      <w:spacing w:beforeAutospacing="1" w:afterAutospacing="1" w:line="240" w:lineRule="auto"/>
      <w:ind w:firstLine="0"/>
      <w:jc w:val="center"/>
    </w:pPr>
    <w:rPr>
      <w:rFonts w:ascii="Arial" w:hAnsi="Arial"/>
      <w:b/>
      <w:color w:val="000000"/>
      <w:sz w:val="16"/>
      <w:szCs w:val="20"/>
    </w:rPr>
  </w:style>
  <w:style w:type="character" w:customStyle="1" w:styleId="xl1611">
    <w:name w:val="xl1611"/>
    <w:basedOn w:val="16"/>
    <w:link w:val="xl161"/>
    <w:locked/>
    <w:rsid w:val="0034758C"/>
    <w:rPr>
      <w:rFonts w:ascii="Arial" w:eastAsia="Times New Roman" w:hAnsi="Arial"/>
      <w:b/>
      <w:color w:val="000000"/>
      <w:sz w:val="16"/>
      <w:szCs w:val="20"/>
    </w:rPr>
  </w:style>
  <w:style w:type="paragraph" w:customStyle="1" w:styleId="120">
    <w:name w:val="Обычный12"/>
    <w:link w:val="112"/>
    <w:rsid w:val="0034758C"/>
    <w:rPr>
      <w:rFonts w:ascii="Times New Roman" w:eastAsia="Times New Roman" w:hAnsi="Times New Roman"/>
      <w:color w:val="000000"/>
      <w:sz w:val="24"/>
      <w:szCs w:val="20"/>
    </w:rPr>
  </w:style>
  <w:style w:type="character" w:customStyle="1" w:styleId="112">
    <w:name w:val="Обычный11"/>
    <w:link w:val="120"/>
    <w:locked/>
    <w:rsid w:val="0034758C"/>
    <w:rPr>
      <w:rFonts w:ascii="Times New Roman" w:eastAsia="Times New Roman" w:hAnsi="Times New Roman"/>
      <w:color w:val="000000"/>
      <w:sz w:val="24"/>
      <w:szCs w:val="20"/>
    </w:rPr>
  </w:style>
  <w:style w:type="paragraph" w:customStyle="1" w:styleId="xl69">
    <w:name w:val="xl69"/>
    <w:basedOn w:val="a2"/>
    <w:link w:val="xl691"/>
    <w:rsid w:val="0034758C"/>
    <w:pPr>
      <w:spacing w:beforeAutospacing="1" w:afterAutospacing="1" w:line="240" w:lineRule="auto"/>
      <w:ind w:firstLine="0"/>
      <w:jc w:val="left"/>
    </w:pPr>
    <w:rPr>
      <w:rFonts w:ascii="Arial" w:hAnsi="Arial"/>
      <w:color w:val="000000"/>
      <w:sz w:val="16"/>
      <w:szCs w:val="20"/>
    </w:rPr>
  </w:style>
  <w:style w:type="character" w:customStyle="1" w:styleId="xl691">
    <w:name w:val="xl691"/>
    <w:basedOn w:val="16"/>
    <w:link w:val="xl69"/>
    <w:locked/>
    <w:rsid w:val="0034758C"/>
    <w:rPr>
      <w:rFonts w:ascii="Arial" w:eastAsia="Times New Roman" w:hAnsi="Arial"/>
      <w:color w:val="000000"/>
      <w:sz w:val="16"/>
      <w:szCs w:val="20"/>
    </w:rPr>
  </w:style>
  <w:style w:type="paragraph" w:customStyle="1" w:styleId="xl172">
    <w:name w:val="xl172"/>
    <w:basedOn w:val="a2"/>
    <w:link w:val="xl1721"/>
    <w:rsid w:val="0034758C"/>
    <w:pPr>
      <w:spacing w:beforeAutospacing="1" w:afterAutospacing="1" w:line="240" w:lineRule="auto"/>
      <w:ind w:firstLine="0"/>
      <w:jc w:val="center"/>
    </w:pPr>
    <w:rPr>
      <w:rFonts w:ascii="Arial" w:hAnsi="Arial"/>
      <w:color w:val="000000"/>
      <w:sz w:val="16"/>
      <w:szCs w:val="20"/>
    </w:rPr>
  </w:style>
  <w:style w:type="character" w:customStyle="1" w:styleId="xl1721">
    <w:name w:val="xl1721"/>
    <w:basedOn w:val="16"/>
    <w:link w:val="xl172"/>
    <w:locked/>
    <w:rsid w:val="0034758C"/>
    <w:rPr>
      <w:rFonts w:ascii="Arial" w:eastAsia="Times New Roman" w:hAnsi="Arial"/>
      <w:color w:val="000000"/>
      <w:sz w:val="16"/>
      <w:szCs w:val="20"/>
    </w:rPr>
  </w:style>
  <w:style w:type="paragraph" w:customStyle="1" w:styleId="xl101">
    <w:name w:val="xl101"/>
    <w:basedOn w:val="a2"/>
    <w:link w:val="xl1011"/>
    <w:rsid w:val="0034758C"/>
    <w:pPr>
      <w:spacing w:beforeAutospacing="1" w:afterAutospacing="1" w:line="240" w:lineRule="auto"/>
      <w:ind w:firstLine="0"/>
      <w:jc w:val="right"/>
    </w:pPr>
    <w:rPr>
      <w:rFonts w:ascii="Arial" w:hAnsi="Arial"/>
      <w:color w:val="000000"/>
      <w:sz w:val="16"/>
      <w:szCs w:val="20"/>
    </w:rPr>
  </w:style>
  <w:style w:type="character" w:customStyle="1" w:styleId="xl1011">
    <w:name w:val="xl1011"/>
    <w:basedOn w:val="16"/>
    <w:link w:val="xl101"/>
    <w:locked/>
    <w:rsid w:val="0034758C"/>
    <w:rPr>
      <w:rFonts w:ascii="Arial" w:eastAsia="Times New Roman" w:hAnsi="Arial"/>
      <w:color w:val="000000"/>
      <w:sz w:val="16"/>
      <w:szCs w:val="20"/>
    </w:rPr>
  </w:style>
  <w:style w:type="paragraph" w:customStyle="1" w:styleId="xl126">
    <w:name w:val="xl126"/>
    <w:basedOn w:val="a2"/>
    <w:link w:val="xl1261"/>
    <w:rsid w:val="0034758C"/>
    <w:pPr>
      <w:spacing w:beforeAutospacing="1" w:afterAutospacing="1" w:line="240" w:lineRule="auto"/>
      <w:ind w:firstLine="0"/>
      <w:jc w:val="right"/>
    </w:pPr>
    <w:rPr>
      <w:rFonts w:ascii="Arial" w:hAnsi="Arial"/>
      <w:i/>
      <w:color w:val="000000"/>
      <w:sz w:val="16"/>
      <w:szCs w:val="20"/>
    </w:rPr>
  </w:style>
  <w:style w:type="character" w:customStyle="1" w:styleId="xl1261">
    <w:name w:val="xl1261"/>
    <w:basedOn w:val="16"/>
    <w:link w:val="xl126"/>
    <w:locked/>
    <w:rsid w:val="0034758C"/>
    <w:rPr>
      <w:rFonts w:ascii="Arial" w:eastAsia="Times New Roman" w:hAnsi="Arial"/>
      <w:i/>
      <w:color w:val="000000"/>
      <w:sz w:val="16"/>
      <w:szCs w:val="20"/>
    </w:rPr>
  </w:style>
  <w:style w:type="paragraph" w:customStyle="1" w:styleId="xl167">
    <w:name w:val="xl167"/>
    <w:basedOn w:val="a2"/>
    <w:link w:val="xl1671"/>
    <w:rsid w:val="0034758C"/>
    <w:pPr>
      <w:spacing w:beforeAutospacing="1" w:afterAutospacing="1" w:line="240" w:lineRule="auto"/>
      <w:ind w:firstLine="0"/>
      <w:jc w:val="center"/>
    </w:pPr>
    <w:rPr>
      <w:rFonts w:ascii="Arial" w:hAnsi="Arial"/>
      <w:color w:val="000000"/>
      <w:sz w:val="16"/>
      <w:szCs w:val="20"/>
    </w:rPr>
  </w:style>
  <w:style w:type="character" w:customStyle="1" w:styleId="xl1671">
    <w:name w:val="xl1671"/>
    <w:basedOn w:val="16"/>
    <w:link w:val="xl167"/>
    <w:locked/>
    <w:rsid w:val="0034758C"/>
    <w:rPr>
      <w:rFonts w:ascii="Arial" w:eastAsia="Times New Roman" w:hAnsi="Arial"/>
      <w:color w:val="000000"/>
      <w:sz w:val="16"/>
      <w:szCs w:val="20"/>
    </w:rPr>
  </w:style>
  <w:style w:type="paragraph" w:customStyle="1" w:styleId="xl102">
    <w:name w:val="xl102"/>
    <w:basedOn w:val="a2"/>
    <w:link w:val="xl1021"/>
    <w:rsid w:val="0034758C"/>
    <w:pPr>
      <w:spacing w:beforeAutospacing="1" w:afterAutospacing="1" w:line="240" w:lineRule="auto"/>
      <w:ind w:firstLine="0"/>
      <w:jc w:val="center"/>
    </w:pPr>
    <w:rPr>
      <w:rFonts w:ascii="Arial" w:hAnsi="Arial"/>
      <w:color w:val="000000"/>
      <w:sz w:val="16"/>
      <w:szCs w:val="20"/>
    </w:rPr>
  </w:style>
  <w:style w:type="character" w:customStyle="1" w:styleId="xl1021">
    <w:name w:val="xl1021"/>
    <w:basedOn w:val="16"/>
    <w:link w:val="xl102"/>
    <w:locked/>
    <w:rsid w:val="0034758C"/>
    <w:rPr>
      <w:rFonts w:ascii="Arial" w:eastAsia="Times New Roman" w:hAnsi="Arial"/>
      <w:color w:val="000000"/>
      <w:sz w:val="16"/>
      <w:szCs w:val="20"/>
    </w:rPr>
  </w:style>
  <w:style w:type="paragraph" w:customStyle="1" w:styleId="xl176">
    <w:name w:val="xl176"/>
    <w:basedOn w:val="a2"/>
    <w:link w:val="xl1761"/>
    <w:rsid w:val="0034758C"/>
    <w:pPr>
      <w:spacing w:beforeAutospacing="1" w:afterAutospacing="1" w:line="240" w:lineRule="auto"/>
      <w:ind w:firstLine="0"/>
      <w:jc w:val="left"/>
    </w:pPr>
    <w:rPr>
      <w:rFonts w:ascii="Arial" w:hAnsi="Arial"/>
      <w:b/>
      <w:color w:val="000000"/>
      <w:sz w:val="18"/>
      <w:szCs w:val="20"/>
    </w:rPr>
  </w:style>
  <w:style w:type="character" w:customStyle="1" w:styleId="xl1761">
    <w:name w:val="xl1761"/>
    <w:basedOn w:val="16"/>
    <w:link w:val="xl176"/>
    <w:locked/>
    <w:rsid w:val="0034758C"/>
    <w:rPr>
      <w:rFonts w:ascii="Arial" w:eastAsia="Times New Roman" w:hAnsi="Arial"/>
      <w:b/>
      <w:color w:val="000000"/>
      <w:sz w:val="18"/>
      <w:szCs w:val="20"/>
    </w:rPr>
  </w:style>
  <w:style w:type="paragraph" w:customStyle="1" w:styleId="xl160">
    <w:name w:val="xl160"/>
    <w:basedOn w:val="a2"/>
    <w:link w:val="xl1601"/>
    <w:rsid w:val="0034758C"/>
    <w:pPr>
      <w:spacing w:beforeAutospacing="1" w:afterAutospacing="1" w:line="240" w:lineRule="auto"/>
      <w:ind w:firstLine="0"/>
      <w:jc w:val="right"/>
    </w:pPr>
    <w:rPr>
      <w:rFonts w:ascii="Arial" w:hAnsi="Arial"/>
      <w:b/>
      <w:color w:val="000000"/>
      <w:sz w:val="16"/>
      <w:szCs w:val="20"/>
    </w:rPr>
  </w:style>
  <w:style w:type="character" w:customStyle="1" w:styleId="xl1601">
    <w:name w:val="xl1601"/>
    <w:basedOn w:val="16"/>
    <w:link w:val="xl160"/>
    <w:locked/>
    <w:rsid w:val="0034758C"/>
    <w:rPr>
      <w:rFonts w:ascii="Arial" w:eastAsia="Times New Roman" w:hAnsi="Arial"/>
      <w:b/>
      <w:color w:val="000000"/>
      <w:sz w:val="16"/>
      <w:szCs w:val="20"/>
    </w:rPr>
  </w:style>
  <w:style w:type="paragraph" w:customStyle="1" w:styleId="xl141">
    <w:name w:val="xl141"/>
    <w:basedOn w:val="a2"/>
    <w:link w:val="xl1411"/>
    <w:rsid w:val="0034758C"/>
    <w:pPr>
      <w:spacing w:beforeAutospacing="1" w:afterAutospacing="1" w:line="240" w:lineRule="auto"/>
      <w:ind w:firstLine="0"/>
      <w:jc w:val="center"/>
    </w:pPr>
    <w:rPr>
      <w:rFonts w:ascii="Arial" w:hAnsi="Arial"/>
      <w:color w:val="000000"/>
      <w:sz w:val="16"/>
      <w:szCs w:val="20"/>
    </w:rPr>
  </w:style>
  <w:style w:type="character" w:customStyle="1" w:styleId="xl1411">
    <w:name w:val="xl1411"/>
    <w:basedOn w:val="16"/>
    <w:link w:val="xl141"/>
    <w:locked/>
    <w:rsid w:val="0034758C"/>
    <w:rPr>
      <w:rFonts w:ascii="Arial" w:eastAsia="Times New Roman" w:hAnsi="Arial"/>
      <w:color w:val="000000"/>
      <w:sz w:val="16"/>
      <w:szCs w:val="20"/>
    </w:rPr>
  </w:style>
  <w:style w:type="paragraph" w:customStyle="1" w:styleId="xl77">
    <w:name w:val="xl77"/>
    <w:basedOn w:val="a2"/>
    <w:link w:val="xl771"/>
    <w:rsid w:val="0034758C"/>
    <w:pPr>
      <w:spacing w:beforeAutospacing="1" w:afterAutospacing="1" w:line="240" w:lineRule="auto"/>
      <w:ind w:firstLine="0"/>
      <w:jc w:val="center"/>
    </w:pPr>
    <w:rPr>
      <w:rFonts w:ascii="Arial" w:hAnsi="Arial"/>
      <w:i/>
      <w:color w:val="000000"/>
      <w:sz w:val="16"/>
      <w:szCs w:val="20"/>
    </w:rPr>
  </w:style>
  <w:style w:type="character" w:customStyle="1" w:styleId="xl771">
    <w:name w:val="xl771"/>
    <w:basedOn w:val="16"/>
    <w:link w:val="xl77"/>
    <w:locked/>
    <w:rsid w:val="0034758C"/>
    <w:rPr>
      <w:rFonts w:ascii="Arial" w:eastAsia="Times New Roman" w:hAnsi="Arial"/>
      <w:i/>
      <w:color w:val="000000"/>
      <w:sz w:val="16"/>
      <w:szCs w:val="20"/>
    </w:rPr>
  </w:style>
  <w:style w:type="paragraph" w:customStyle="1" w:styleId="xl71">
    <w:name w:val="xl71"/>
    <w:basedOn w:val="a2"/>
    <w:link w:val="xl711"/>
    <w:rsid w:val="0034758C"/>
    <w:pPr>
      <w:spacing w:beforeAutospacing="1" w:afterAutospacing="1" w:line="240" w:lineRule="auto"/>
      <w:ind w:firstLine="0"/>
      <w:jc w:val="right"/>
    </w:pPr>
    <w:rPr>
      <w:rFonts w:ascii="Arial" w:hAnsi="Arial"/>
      <w:color w:val="000000"/>
      <w:sz w:val="16"/>
      <w:szCs w:val="20"/>
    </w:rPr>
  </w:style>
  <w:style w:type="character" w:customStyle="1" w:styleId="xl711">
    <w:name w:val="xl711"/>
    <w:basedOn w:val="16"/>
    <w:link w:val="xl71"/>
    <w:locked/>
    <w:rsid w:val="0034758C"/>
    <w:rPr>
      <w:rFonts w:ascii="Arial" w:eastAsia="Times New Roman" w:hAnsi="Arial"/>
      <w:color w:val="000000"/>
      <w:sz w:val="16"/>
      <w:szCs w:val="20"/>
    </w:rPr>
  </w:style>
  <w:style w:type="paragraph" w:customStyle="1" w:styleId="xl119">
    <w:name w:val="xl119"/>
    <w:basedOn w:val="a2"/>
    <w:link w:val="xl1191"/>
    <w:rsid w:val="0034758C"/>
    <w:pPr>
      <w:spacing w:beforeAutospacing="1" w:afterAutospacing="1" w:line="240" w:lineRule="auto"/>
      <w:ind w:firstLine="0"/>
      <w:jc w:val="left"/>
    </w:pPr>
    <w:rPr>
      <w:rFonts w:ascii="Arial" w:hAnsi="Arial"/>
      <w:b/>
      <w:color w:val="000000"/>
      <w:sz w:val="16"/>
      <w:szCs w:val="20"/>
    </w:rPr>
  </w:style>
  <w:style w:type="character" w:customStyle="1" w:styleId="xl1191">
    <w:name w:val="xl1191"/>
    <w:basedOn w:val="16"/>
    <w:link w:val="xl119"/>
    <w:locked/>
    <w:rsid w:val="0034758C"/>
    <w:rPr>
      <w:rFonts w:ascii="Arial" w:eastAsia="Times New Roman" w:hAnsi="Arial"/>
      <w:b/>
      <w:color w:val="000000"/>
      <w:sz w:val="16"/>
      <w:szCs w:val="20"/>
    </w:rPr>
  </w:style>
  <w:style w:type="paragraph" w:styleId="aff9">
    <w:name w:val="Body Text"/>
    <w:basedOn w:val="a2"/>
    <w:link w:val="affa"/>
    <w:uiPriority w:val="99"/>
    <w:rsid w:val="0034758C"/>
    <w:pPr>
      <w:widowControl w:val="0"/>
      <w:spacing w:after="120" w:line="240" w:lineRule="auto"/>
      <w:ind w:firstLine="0"/>
      <w:jc w:val="left"/>
    </w:pPr>
    <w:rPr>
      <w:color w:val="000000"/>
      <w:sz w:val="24"/>
      <w:szCs w:val="20"/>
    </w:rPr>
  </w:style>
  <w:style w:type="character" w:customStyle="1" w:styleId="affa">
    <w:name w:val="Основной текст Знак"/>
    <w:basedOn w:val="a3"/>
    <w:link w:val="aff9"/>
    <w:uiPriority w:val="99"/>
    <w:rsid w:val="0034758C"/>
    <w:rPr>
      <w:rFonts w:ascii="Times New Roman" w:eastAsia="Times New Roman" w:hAnsi="Times New Roman"/>
      <w:color w:val="000000"/>
      <w:sz w:val="24"/>
      <w:szCs w:val="20"/>
    </w:rPr>
  </w:style>
  <w:style w:type="paragraph" w:customStyle="1" w:styleId="xl174">
    <w:name w:val="xl174"/>
    <w:basedOn w:val="a2"/>
    <w:link w:val="xl1741"/>
    <w:rsid w:val="0034758C"/>
    <w:pPr>
      <w:spacing w:beforeAutospacing="1" w:afterAutospacing="1" w:line="240" w:lineRule="auto"/>
      <w:ind w:firstLine="0"/>
      <w:jc w:val="center"/>
    </w:pPr>
    <w:rPr>
      <w:rFonts w:ascii="Arial" w:hAnsi="Arial"/>
      <w:i/>
      <w:color w:val="000000"/>
      <w:sz w:val="16"/>
      <w:szCs w:val="20"/>
    </w:rPr>
  </w:style>
  <w:style w:type="character" w:customStyle="1" w:styleId="xl1741">
    <w:name w:val="xl1741"/>
    <w:basedOn w:val="16"/>
    <w:link w:val="xl174"/>
    <w:locked/>
    <w:rsid w:val="0034758C"/>
    <w:rPr>
      <w:rFonts w:ascii="Arial" w:eastAsia="Times New Roman" w:hAnsi="Arial"/>
      <w:i/>
      <w:color w:val="000000"/>
      <w:sz w:val="16"/>
      <w:szCs w:val="20"/>
    </w:rPr>
  </w:style>
  <w:style w:type="paragraph" w:customStyle="1" w:styleId="26">
    <w:name w:val="Гиперссылка2"/>
    <w:link w:val="afd"/>
    <w:uiPriority w:val="99"/>
    <w:rsid w:val="0034758C"/>
    <w:rPr>
      <w:color w:val="0000FF"/>
      <w:u w:val="single"/>
    </w:rPr>
  </w:style>
  <w:style w:type="paragraph" w:customStyle="1" w:styleId="Footnote">
    <w:name w:val="Footnote"/>
    <w:link w:val="Footnote1"/>
    <w:rsid w:val="0034758C"/>
    <w:pPr>
      <w:ind w:firstLine="851"/>
      <w:jc w:val="both"/>
    </w:pPr>
    <w:rPr>
      <w:rFonts w:ascii="XO Thames" w:eastAsia="Times New Roman" w:hAnsi="XO Thames"/>
      <w:color w:val="000000"/>
      <w:szCs w:val="20"/>
    </w:rPr>
  </w:style>
  <w:style w:type="character" w:customStyle="1" w:styleId="Footnote1">
    <w:name w:val="Footnote1"/>
    <w:link w:val="Footnote"/>
    <w:locked/>
    <w:rsid w:val="0034758C"/>
    <w:rPr>
      <w:rFonts w:ascii="XO Thames" w:eastAsia="Times New Roman" w:hAnsi="XO Thames"/>
      <w:color w:val="000000"/>
      <w:szCs w:val="20"/>
    </w:rPr>
  </w:style>
  <w:style w:type="paragraph" w:customStyle="1" w:styleId="xl111">
    <w:name w:val="xl111"/>
    <w:basedOn w:val="a2"/>
    <w:link w:val="xl1111"/>
    <w:rsid w:val="0034758C"/>
    <w:pPr>
      <w:spacing w:beforeAutospacing="1" w:afterAutospacing="1" w:line="240" w:lineRule="auto"/>
      <w:ind w:firstLine="0"/>
      <w:jc w:val="right"/>
    </w:pPr>
    <w:rPr>
      <w:rFonts w:ascii="Arial" w:hAnsi="Arial"/>
      <w:color w:val="000000"/>
      <w:sz w:val="16"/>
      <w:szCs w:val="20"/>
    </w:rPr>
  </w:style>
  <w:style w:type="character" w:customStyle="1" w:styleId="xl1111">
    <w:name w:val="xl1111"/>
    <w:basedOn w:val="16"/>
    <w:link w:val="xl111"/>
    <w:locked/>
    <w:rsid w:val="0034758C"/>
    <w:rPr>
      <w:rFonts w:ascii="Arial" w:eastAsia="Times New Roman" w:hAnsi="Arial"/>
      <w:color w:val="000000"/>
      <w:sz w:val="16"/>
      <w:szCs w:val="20"/>
    </w:rPr>
  </w:style>
  <w:style w:type="paragraph" w:customStyle="1" w:styleId="xl109">
    <w:name w:val="xl109"/>
    <w:basedOn w:val="a2"/>
    <w:link w:val="xl1091"/>
    <w:rsid w:val="0034758C"/>
    <w:pPr>
      <w:spacing w:beforeAutospacing="1" w:afterAutospacing="1" w:line="240" w:lineRule="auto"/>
      <w:ind w:firstLine="0"/>
      <w:jc w:val="center"/>
    </w:pPr>
    <w:rPr>
      <w:rFonts w:ascii="Arial" w:hAnsi="Arial"/>
      <w:color w:val="000000"/>
      <w:sz w:val="16"/>
      <w:szCs w:val="20"/>
    </w:rPr>
  </w:style>
  <w:style w:type="character" w:customStyle="1" w:styleId="xl1091">
    <w:name w:val="xl1091"/>
    <w:basedOn w:val="16"/>
    <w:link w:val="xl109"/>
    <w:locked/>
    <w:rsid w:val="0034758C"/>
    <w:rPr>
      <w:rFonts w:ascii="Arial" w:eastAsia="Times New Roman" w:hAnsi="Arial"/>
      <w:color w:val="000000"/>
      <w:sz w:val="16"/>
      <w:szCs w:val="20"/>
    </w:rPr>
  </w:style>
  <w:style w:type="paragraph" w:customStyle="1" w:styleId="xl117">
    <w:name w:val="xl117"/>
    <w:basedOn w:val="a2"/>
    <w:link w:val="xl1171"/>
    <w:rsid w:val="0034758C"/>
    <w:pPr>
      <w:spacing w:beforeAutospacing="1" w:afterAutospacing="1" w:line="240" w:lineRule="auto"/>
      <w:ind w:firstLine="0"/>
      <w:jc w:val="center"/>
    </w:pPr>
    <w:rPr>
      <w:rFonts w:ascii="Arial" w:hAnsi="Arial"/>
      <w:color w:val="000000"/>
      <w:sz w:val="16"/>
      <w:szCs w:val="20"/>
    </w:rPr>
  </w:style>
  <w:style w:type="character" w:customStyle="1" w:styleId="xl1171">
    <w:name w:val="xl1171"/>
    <w:basedOn w:val="16"/>
    <w:link w:val="xl117"/>
    <w:locked/>
    <w:rsid w:val="0034758C"/>
    <w:rPr>
      <w:rFonts w:ascii="Arial" w:eastAsia="Times New Roman" w:hAnsi="Arial"/>
      <w:color w:val="000000"/>
      <w:sz w:val="16"/>
      <w:szCs w:val="20"/>
    </w:rPr>
  </w:style>
  <w:style w:type="paragraph" w:customStyle="1" w:styleId="xl153">
    <w:name w:val="xl153"/>
    <w:basedOn w:val="a2"/>
    <w:link w:val="xl1531"/>
    <w:rsid w:val="0034758C"/>
    <w:pPr>
      <w:spacing w:beforeAutospacing="1" w:afterAutospacing="1" w:line="240" w:lineRule="auto"/>
      <w:ind w:firstLine="0"/>
      <w:jc w:val="center"/>
    </w:pPr>
    <w:rPr>
      <w:rFonts w:ascii="Arial" w:hAnsi="Arial"/>
      <w:color w:val="000000"/>
      <w:sz w:val="16"/>
      <w:szCs w:val="20"/>
    </w:rPr>
  </w:style>
  <w:style w:type="character" w:customStyle="1" w:styleId="xl1531">
    <w:name w:val="xl1531"/>
    <w:basedOn w:val="16"/>
    <w:link w:val="xl153"/>
    <w:locked/>
    <w:rsid w:val="0034758C"/>
    <w:rPr>
      <w:rFonts w:ascii="Arial" w:eastAsia="Times New Roman" w:hAnsi="Arial"/>
      <w:color w:val="000000"/>
      <w:sz w:val="16"/>
      <w:szCs w:val="20"/>
    </w:rPr>
  </w:style>
  <w:style w:type="paragraph" w:customStyle="1" w:styleId="xl118">
    <w:name w:val="xl118"/>
    <w:basedOn w:val="a2"/>
    <w:link w:val="xl1181"/>
    <w:rsid w:val="0034758C"/>
    <w:pPr>
      <w:spacing w:beforeAutospacing="1" w:afterAutospacing="1" w:line="240" w:lineRule="auto"/>
      <w:ind w:firstLine="0"/>
      <w:jc w:val="center"/>
    </w:pPr>
    <w:rPr>
      <w:rFonts w:ascii="Arial" w:hAnsi="Arial"/>
      <w:b/>
      <w:color w:val="000000"/>
      <w:sz w:val="16"/>
      <w:szCs w:val="20"/>
    </w:rPr>
  </w:style>
  <w:style w:type="character" w:customStyle="1" w:styleId="xl1181">
    <w:name w:val="xl1181"/>
    <w:basedOn w:val="16"/>
    <w:link w:val="xl118"/>
    <w:locked/>
    <w:rsid w:val="0034758C"/>
    <w:rPr>
      <w:rFonts w:ascii="Arial" w:eastAsia="Times New Roman" w:hAnsi="Arial"/>
      <w:b/>
      <w:color w:val="000000"/>
      <w:sz w:val="16"/>
      <w:szCs w:val="20"/>
    </w:rPr>
  </w:style>
  <w:style w:type="character" w:customStyle="1" w:styleId="13">
    <w:name w:val="Оглавление 1 Знак"/>
    <w:link w:val="12"/>
    <w:uiPriority w:val="39"/>
    <w:locked/>
    <w:rsid w:val="0034758C"/>
    <w:rPr>
      <w:rFonts w:ascii="Times New Roman" w:eastAsia="Times New Roman" w:hAnsi="Times New Roman"/>
      <w:sz w:val="28"/>
      <w:szCs w:val="28"/>
    </w:rPr>
  </w:style>
  <w:style w:type="paragraph" w:customStyle="1" w:styleId="xl163">
    <w:name w:val="xl163"/>
    <w:basedOn w:val="a2"/>
    <w:link w:val="xl1631"/>
    <w:rsid w:val="0034758C"/>
    <w:pPr>
      <w:spacing w:beforeAutospacing="1" w:afterAutospacing="1" w:line="240" w:lineRule="auto"/>
      <w:ind w:firstLine="0"/>
      <w:jc w:val="right"/>
    </w:pPr>
    <w:rPr>
      <w:rFonts w:ascii="Arial" w:hAnsi="Arial"/>
      <w:b/>
      <w:color w:val="000000"/>
      <w:sz w:val="16"/>
      <w:szCs w:val="20"/>
    </w:rPr>
  </w:style>
  <w:style w:type="character" w:customStyle="1" w:styleId="xl1631">
    <w:name w:val="xl1631"/>
    <w:basedOn w:val="16"/>
    <w:link w:val="xl163"/>
    <w:locked/>
    <w:rsid w:val="0034758C"/>
    <w:rPr>
      <w:rFonts w:ascii="Arial" w:eastAsia="Times New Roman" w:hAnsi="Arial"/>
      <w:b/>
      <w:color w:val="000000"/>
      <w:sz w:val="16"/>
      <w:szCs w:val="20"/>
    </w:rPr>
  </w:style>
  <w:style w:type="paragraph" w:customStyle="1" w:styleId="xl129">
    <w:name w:val="xl129"/>
    <w:basedOn w:val="a2"/>
    <w:link w:val="xl1291"/>
    <w:rsid w:val="0034758C"/>
    <w:pPr>
      <w:spacing w:beforeAutospacing="1" w:afterAutospacing="1" w:line="240" w:lineRule="auto"/>
      <w:ind w:firstLine="0"/>
      <w:jc w:val="center"/>
    </w:pPr>
    <w:rPr>
      <w:rFonts w:ascii="Arial" w:hAnsi="Arial"/>
      <w:i/>
      <w:color w:val="000000"/>
      <w:sz w:val="16"/>
      <w:szCs w:val="20"/>
    </w:rPr>
  </w:style>
  <w:style w:type="character" w:customStyle="1" w:styleId="xl1291">
    <w:name w:val="xl1291"/>
    <w:basedOn w:val="16"/>
    <w:link w:val="xl129"/>
    <w:locked/>
    <w:rsid w:val="0034758C"/>
    <w:rPr>
      <w:rFonts w:ascii="Arial" w:eastAsia="Times New Roman" w:hAnsi="Arial"/>
      <w:i/>
      <w:color w:val="000000"/>
      <w:sz w:val="16"/>
      <w:szCs w:val="20"/>
    </w:rPr>
  </w:style>
  <w:style w:type="paragraph" w:customStyle="1" w:styleId="xl76">
    <w:name w:val="xl76"/>
    <w:basedOn w:val="a2"/>
    <w:link w:val="xl761"/>
    <w:rsid w:val="0034758C"/>
    <w:pPr>
      <w:spacing w:beforeAutospacing="1" w:afterAutospacing="1" w:line="240" w:lineRule="auto"/>
      <w:ind w:firstLine="0"/>
      <w:jc w:val="right"/>
    </w:pPr>
    <w:rPr>
      <w:rFonts w:ascii="Arial" w:hAnsi="Arial"/>
      <w:color w:val="000000"/>
      <w:sz w:val="16"/>
      <w:szCs w:val="20"/>
    </w:rPr>
  </w:style>
  <w:style w:type="character" w:customStyle="1" w:styleId="xl761">
    <w:name w:val="xl761"/>
    <w:basedOn w:val="16"/>
    <w:link w:val="xl76"/>
    <w:locked/>
    <w:rsid w:val="0034758C"/>
    <w:rPr>
      <w:rFonts w:ascii="Arial" w:eastAsia="Times New Roman" w:hAnsi="Arial"/>
      <w:color w:val="000000"/>
      <w:sz w:val="16"/>
      <w:szCs w:val="20"/>
    </w:rPr>
  </w:style>
  <w:style w:type="paragraph" w:customStyle="1" w:styleId="xl139">
    <w:name w:val="xl139"/>
    <w:basedOn w:val="a2"/>
    <w:link w:val="xl1391"/>
    <w:rsid w:val="0034758C"/>
    <w:pPr>
      <w:spacing w:beforeAutospacing="1" w:afterAutospacing="1" w:line="240" w:lineRule="auto"/>
      <w:ind w:firstLine="0"/>
      <w:jc w:val="center"/>
    </w:pPr>
    <w:rPr>
      <w:rFonts w:ascii="Arial" w:hAnsi="Arial"/>
      <w:i/>
      <w:color w:val="000000"/>
      <w:sz w:val="16"/>
      <w:szCs w:val="20"/>
    </w:rPr>
  </w:style>
  <w:style w:type="character" w:customStyle="1" w:styleId="xl1391">
    <w:name w:val="xl1391"/>
    <w:basedOn w:val="16"/>
    <w:link w:val="xl139"/>
    <w:locked/>
    <w:rsid w:val="0034758C"/>
    <w:rPr>
      <w:rFonts w:ascii="Arial" w:eastAsia="Times New Roman" w:hAnsi="Arial"/>
      <w:i/>
      <w:color w:val="000000"/>
      <w:sz w:val="16"/>
      <w:szCs w:val="20"/>
    </w:rPr>
  </w:style>
  <w:style w:type="paragraph" w:customStyle="1" w:styleId="xl154">
    <w:name w:val="xl154"/>
    <w:basedOn w:val="a2"/>
    <w:link w:val="xl1541"/>
    <w:rsid w:val="0034758C"/>
    <w:pPr>
      <w:spacing w:beforeAutospacing="1" w:afterAutospacing="1" w:line="240" w:lineRule="auto"/>
      <w:ind w:firstLine="0"/>
      <w:jc w:val="right"/>
    </w:pPr>
    <w:rPr>
      <w:rFonts w:ascii="Arial" w:hAnsi="Arial"/>
      <w:color w:val="000000"/>
      <w:sz w:val="16"/>
      <w:szCs w:val="20"/>
    </w:rPr>
  </w:style>
  <w:style w:type="character" w:customStyle="1" w:styleId="xl1541">
    <w:name w:val="xl1541"/>
    <w:basedOn w:val="16"/>
    <w:link w:val="xl154"/>
    <w:locked/>
    <w:rsid w:val="0034758C"/>
    <w:rPr>
      <w:rFonts w:ascii="Arial" w:eastAsia="Times New Roman" w:hAnsi="Arial"/>
      <w:color w:val="000000"/>
      <w:sz w:val="16"/>
      <w:szCs w:val="20"/>
    </w:rPr>
  </w:style>
  <w:style w:type="paragraph" w:customStyle="1" w:styleId="HeaderandFooter">
    <w:name w:val="Header and Footer"/>
    <w:link w:val="HeaderandFooter1"/>
    <w:rsid w:val="0034758C"/>
    <w:pPr>
      <w:jc w:val="both"/>
    </w:pPr>
    <w:rPr>
      <w:rFonts w:ascii="XO Thames" w:eastAsia="Times New Roman" w:hAnsi="XO Thames"/>
      <w:color w:val="000000"/>
      <w:sz w:val="28"/>
      <w:szCs w:val="20"/>
    </w:rPr>
  </w:style>
  <w:style w:type="character" w:customStyle="1" w:styleId="HeaderandFooter1">
    <w:name w:val="Header and Footer1"/>
    <w:link w:val="HeaderandFooter"/>
    <w:locked/>
    <w:rsid w:val="0034758C"/>
    <w:rPr>
      <w:rFonts w:ascii="XO Thames" w:eastAsia="Times New Roman" w:hAnsi="XO Thames"/>
      <w:color w:val="000000"/>
      <w:sz w:val="28"/>
      <w:szCs w:val="20"/>
    </w:rPr>
  </w:style>
  <w:style w:type="paragraph" w:customStyle="1" w:styleId="xl93">
    <w:name w:val="xl93"/>
    <w:basedOn w:val="a2"/>
    <w:link w:val="xl931"/>
    <w:rsid w:val="0034758C"/>
    <w:pPr>
      <w:spacing w:beforeAutospacing="1" w:afterAutospacing="1" w:line="240" w:lineRule="auto"/>
      <w:ind w:firstLine="0"/>
      <w:jc w:val="center"/>
    </w:pPr>
    <w:rPr>
      <w:rFonts w:ascii="Arial" w:hAnsi="Arial"/>
      <w:b/>
      <w:color w:val="000000"/>
      <w:sz w:val="16"/>
      <w:szCs w:val="20"/>
    </w:rPr>
  </w:style>
  <w:style w:type="character" w:customStyle="1" w:styleId="xl931">
    <w:name w:val="xl931"/>
    <w:basedOn w:val="16"/>
    <w:link w:val="xl93"/>
    <w:locked/>
    <w:rsid w:val="0034758C"/>
    <w:rPr>
      <w:rFonts w:ascii="Arial" w:eastAsia="Times New Roman" w:hAnsi="Arial"/>
      <w:b/>
      <w:color w:val="000000"/>
      <w:sz w:val="16"/>
      <w:szCs w:val="20"/>
    </w:rPr>
  </w:style>
  <w:style w:type="paragraph" w:customStyle="1" w:styleId="xl122">
    <w:name w:val="xl122"/>
    <w:basedOn w:val="a2"/>
    <w:link w:val="xl1221"/>
    <w:rsid w:val="0034758C"/>
    <w:pPr>
      <w:spacing w:beforeAutospacing="1" w:afterAutospacing="1" w:line="240" w:lineRule="auto"/>
      <w:ind w:firstLine="0"/>
      <w:jc w:val="center"/>
    </w:pPr>
    <w:rPr>
      <w:rFonts w:ascii="Arial" w:hAnsi="Arial"/>
      <w:color w:val="000000"/>
      <w:sz w:val="16"/>
      <w:szCs w:val="20"/>
    </w:rPr>
  </w:style>
  <w:style w:type="character" w:customStyle="1" w:styleId="xl1221">
    <w:name w:val="xl1221"/>
    <w:basedOn w:val="16"/>
    <w:link w:val="xl122"/>
    <w:locked/>
    <w:rsid w:val="0034758C"/>
    <w:rPr>
      <w:rFonts w:ascii="Arial" w:eastAsia="Times New Roman" w:hAnsi="Arial"/>
      <w:color w:val="000000"/>
      <w:sz w:val="16"/>
      <w:szCs w:val="20"/>
    </w:rPr>
  </w:style>
  <w:style w:type="paragraph" w:customStyle="1" w:styleId="xl113">
    <w:name w:val="xl113"/>
    <w:basedOn w:val="a2"/>
    <w:link w:val="xl1131"/>
    <w:rsid w:val="0034758C"/>
    <w:pPr>
      <w:spacing w:beforeAutospacing="1" w:afterAutospacing="1" w:line="240" w:lineRule="auto"/>
      <w:ind w:firstLine="0"/>
      <w:jc w:val="center"/>
    </w:pPr>
    <w:rPr>
      <w:rFonts w:ascii="Arial" w:hAnsi="Arial"/>
      <w:color w:val="000000"/>
      <w:sz w:val="16"/>
      <w:szCs w:val="20"/>
    </w:rPr>
  </w:style>
  <w:style w:type="character" w:customStyle="1" w:styleId="xl1131">
    <w:name w:val="xl1131"/>
    <w:basedOn w:val="16"/>
    <w:link w:val="xl113"/>
    <w:locked/>
    <w:rsid w:val="0034758C"/>
    <w:rPr>
      <w:rFonts w:ascii="Arial" w:eastAsia="Times New Roman" w:hAnsi="Arial"/>
      <w:color w:val="000000"/>
      <w:sz w:val="16"/>
      <w:szCs w:val="20"/>
    </w:rPr>
  </w:style>
  <w:style w:type="character" w:customStyle="1" w:styleId="92">
    <w:name w:val="Оглавление 9 Знак"/>
    <w:link w:val="91"/>
    <w:uiPriority w:val="39"/>
    <w:locked/>
    <w:rsid w:val="0034758C"/>
    <w:rPr>
      <w:rFonts w:ascii="Times New Roman" w:eastAsia="Times New Roman" w:hAnsi="Times New Roman"/>
      <w:sz w:val="28"/>
      <w:szCs w:val="28"/>
    </w:rPr>
  </w:style>
  <w:style w:type="paragraph" w:customStyle="1" w:styleId="xl99">
    <w:name w:val="xl99"/>
    <w:basedOn w:val="a2"/>
    <w:link w:val="xl991"/>
    <w:rsid w:val="0034758C"/>
    <w:pPr>
      <w:spacing w:beforeAutospacing="1" w:afterAutospacing="1" w:line="240" w:lineRule="auto"/>
      <w:ind w:firstLine="0"/>
      <w:jc w:val="right"/>
    </w:pPr>
    <w:rPr>
      <w:rFonts w:ascii="Arial" w:hAnsi="Arial"/>
      <w:b/>
      <w:color w:val="000000"/>
      <w:sz w:val="16"/>
      <w:szCs w:val="20"/>
    </w:rPr>
  </w:style>
  <w:style w:type="character" w:customStyle="1" w:styleId="xl991">
    <w:name w:val="xl991"/>
    <w:basedOn w:val="16"/>
    <w:link w:val="xl99"/>
    <w:locked/>
    <w:rsid w:val="0034758C"/>
    <w:rPr>
      <w:rFonts w:ascii="Arial" w:eastAsia="Times New Roman" w:hAnsi="Arial"/>
      <w:b/>
      <w:color w:val="000000"/>
      <w:sz w:val="16"/>
      <w:szCs w:val="20"/>
    </w:rPr>
  </w:style>
  <w:style w:type="paragraph" w:customStyle="1" w:styleId="xl134">
    <w:name w:val="xl134"/>
    <w:basedOn w:val="a2"/>
    <w:link w:val="xl1341"/>
    <w:rsid w:val="0034758C"/>
    <w:pPr>
      <w:spacing w:beforeAutospacing="1" w:afterAutospacing="1" w:line="240" w:lineRule="auto"/>
      <w:ind w:firstLine="0"/>
      <w:jc w:val="right"/>
    </w:pPr>
    <w:rPr>
      <w:rFonts w:ascii="Arial" w:hAnsi="Arial"/>
      <w:b/>
      <w:color w:val="000000"/>
      <w:sz w:val="16"/>
      <w:szCs w:val="20"/>
    </w:rPr>
  </w:style>
  <w:style w:type="character" w:customStyle="1" w:styleId="xl1341">
    <w:name w:val="xl1341"/>
    <w:basedOn w:val="16"/>
    <w:link w:val="xl134"/>
    <w:locked/>
    <w:rsid w:val="0034758C"/>
    <w:rPr>
      <w:rFonts w:ascii="Arial" w:eastAsia="Times New Roman" w:hAnsi="Arial"/>
      <w:b/>
      <w:color w:val="000000"/>
      <w:sz w:val="16"/>
      <w:szCs w:val="20"/>
    </w:rPr>
  </w:style>
  <w:style w:type="paragraph" w:customStyle="1" w:styleId="xl72">
    <w:name w:val="xl72"/>
    <w:basedOn w:val="a2"/>
    <w:link w:val="xl721"/>
    <w:rsid w:val="0034758C"/>
    <w:pPr>
      <w:spacing w:beforeAutospacing="1" w:afterAutospacing="1" w:line="240" w:lineRule="auto"/>
      <w:ind w:firstLine="0"/>
      <w:jc w:val="left"/>
    </w:pPr>
    <w:rPr>
      <w:rFonts w:ascii="Arial" w:hAnsi="Arial"/>
      <w:color w:val="000000"/>
      <w:sz w:val="16"/>
      <w:szCs w:val="20"/>
    </w:rPr>
  </w:style>
  <w:style w:type="character" w:customStyle="1" w:styleId="xl721">
    <w:name w:val="xl721"/>
    <w:basedOn w:val="16"/>
    <w:link w:val="xl72"/>
    <w:locked/>
    <w:rsid w:val="0034758C"/>
    <w:rPr>
      <w:rFonts w:ascii="Arial" w:eastAsia="Times New Roman" w:hAnsi="Arial"/>
      <w:color w:val="000000"/>
      <w:sz w:val="16"/>
      <w:szCs w:val="20"/>
    </w:rPr>
  </w:style>
  <w:style w:type="paragraph" w:customStyle="1" w:styleId="xl87">
    <w:name w:val="xl87"/>
    <w:basedOn w:val="a2"/>
    <w:link w:val="xl871"/>
    <w:rsid w:val="0034758C"/>
    <w:pPr>
      <w:spacing w:beforeAutospacing="1" w:afterAutospacing="1" w:line="240" w:lineRule="auto"/>
      <w:ind w:firstLine="0"/>
      <w:jc w:val="right"/>
    </w:pPr>
    <w:rPr>
      <w:rFonts w:ascii="Arial" w:hAnsi="Arial"/>
      <w:color w:val="000000"/>
      <w:sz w:val="16"/>
      <w:szCs w:val="20"/>
    </w:rPr>
  </w:style>
  <w:style w:type="character" w:customStyle="1" w:styleId="xl871">
    <w:name w:val="xl871"/>
    <w:basedOn w:val="16"/>
    <w:link w:val="xl87"/>
    <w:locked/>
    <w:rsid w:val="0034758C"/>
    <w:rPr>
      <w:rFonts w:ascii="Arial" w:eastAsia="Times New Roman" w:hAnsi="Arial"/>
      <w:color w:val="000000"/>
      <w:sz w:val="16"/>
      <w:szCs w:val="20"/>
    </w:rPr>
  </w:style>
  <w:style w:type="paragraph" w:customStyle="1" w:styleId="xl132">
    <w:name w:val="xl132"/>
    <w:basedOn w:val="a2"/>
    <w:link w:val="xl1321"/>
    <w:rsid w:val="0034758C"/>
    <w:pPr>
      <w:spacing w:beforeAutospacing="1" w:afterAutospacing="1" w:line="240" w:lineRule="auto"/>
      <w:ind w:firstLine="0"/>
      <w:jc w:val="center"/>
    </w:pPr>
    <w:rPr>
      <w:rFonts w:ascii="Arial" w:hAnsi="Arial"/>
      <w:color w:val="000000"/>
      <w:sz w:val="16"/>
      <w:szCs w:val="20"/>
    </w:rPr>
  </w:style>
  <w:style w:type="character" w:customStyle="1" w:styleId="xl1321">
    <w:name w:val="xl1321"/>
    <w:basedOn w:val="16"/>
    <w:link w:val="xl132"/>
    <w:locked/>
    <w:rsid w:val="0034758C"/>
    <w:rPr>
      <w:rFonts w:ascii="Arial" w:eastAsia="Times New Roman" w:hAnsi="Arial"/>
      <w:color w:val="000000"/>
      <w:sz w:val="16"/>
      <w:szCs w:val="20"/>
    </w:rPr>
  </w:style>
  <w:style w:type="paragraph" w:customStyle="1" w:styleId="xl136">
    <w:name w:val="xl136"/>
    <w:basedOn w:val="a2"/>
    <w:link w:val="xl1361"/>
    <w:rsid w:val="0034758C"/>
    <w:pPr>
      <w:spacing w:beforeAutospacing="1" w:afterAutospacing="1" w:line="240" w:lineRule="auto"/>
      <w:ind w:firstLine="0"/>
      <w:jc w:val="center"/>
    </w:pPr>
    <w:rPr>
      <w:rFonts w:ascii="Arial" w:hAnsi="Arial"/>
      <w:i/>
      <w:color w:val="000000"/>
      <w:sz w:val="16"/>
      <w:szCs w:val="20"/>
    </w:rPr>
  </w:style>
  <w:style w:type="character" w:customStyle="1" w:styleId="xl1361">
    <w:name w:val="xl1361"/>
    <w:basedOn w:val="16"/>
    <w:link w:val="xl136"/>
    <w:locked/>
    <w:rsid w:val="0034758C"/>
    <w:rPr>
      <w:rFonts w:ascii="Arial" w:eastAsia="Times New Roman" w:hAnsi="Arial"/>
      <w:i/>
      <w:color w:val="000000"/>
      <w:sz w:val="16"/>
      <w:szCs w:val="20"/>
    </w:rPr>
  </w:style>
  <w:style w:type="paragraph" w:customStyle="1" w:styleId="xl181">
    <w:name w:val="xl181"/>
    <w:basedOn w:val="a2"/>
    <w:link w:val="xl1811"/>
    <w:rsid w:val="0034758C"/>
    <w:pPr>
      <w:spacing w:beforeAutospacing="1" w:afterAutospacing="1" w:line="240" w:lineRule="auto"/>
      <w:ind w:firstLine="0"/>
      <w:jc w:val="left"/>
    </w:pPr>
    <w:rPr>
      <w:rFonts w:ascii="Arial" w:hAnsi="Arial"/>
      <w:b/>
      <w:color w:val="000000"/>
      <w:sz w:val="16"/>
      <w:szCs w:val="20"/>
    </w:rPr>
  </w:style>
  <w:style w:type="character" w:customStyle="1" w:styleId="xl1811">
    <w:name w:val="xl1811"/>
    <w:basedOn w:val="16"/>
    <w:link w:val="xl181"/>
    <w:locked/>
    <w:rsid w:val="0034758C"/>
    <w:rPr>
      <w:rFonts w:ascii="Arial" w:eastAsia="Times New Roman" w:hAnsi="Arial"/>
      <w:b/>
      <w:color w:val="000000"/>
      <w:sz w:val="16"/>
      <w:szCs w:val="20"/>
    </w:rPr>
  </w:style>
  <w:style w:type="paragraph" w:customStyle="1" w:styleId="xl105">
    <w:name w:val="xl105"/>
    <w:basedOn w:val="a2"/>
    <w:link w:val="xl1051"/>
    <w:rsid w:val="0034758C"/>
    <w:pPr>
      <w:spacing w:beforeAutospacing="1" w:afterAutospacing="1" w:line="240" w:lineRule="auto"/>
      <w:ind w:firstLine="0"/>
      <w:jc w:val="right"/>
    </w:pPr>
    <w:rPr>
      <w:rFonts w:ascii="Arial" w:hAnsi="Arial"/>
      <w:color w:val="000000"/>
      <w:sz w:val="16"/>
      <w:szCs w:val="20"/>
    </w:rPr>
  </w:style>
  <w:style w:type="character" w:customStyle="1" w:styleId="xl1051">
    <w:name w:val="xl1051"/>
    <w:basedOn w:val="16"/>
    <w:link w:val="xl105"/>
    <w:locked/>
    <w:rsid w:val="0034758C"/>
    <w:rPr>
      <w:rFonts w:ascii="Arial" w:eastAsia="Times New Roman" w:hAnsi="Arial"/>
      <w:color w:val="000000"/>
      <w:sz w:val="16"/>
      <w:szCs w:val="20"/>
    </w:rPr>
  </w:style>
  <w:style w:type="paragraph" w:customStyle="1" w:styleId="121">
    <w:name w:val="Основной шрифт абзаца12"/>
    <w:link w:val="113"/>
    <w:rsid w:val="0034758C"/>
    <w:rPr>
      <w:rFonts w:eastAsia="Times New Roman"/>
      <w:color w:val="000000"/>
      <w:sz w:val="20"/>
      <w:szCs w:val="20"/>
    </w:rPr>
  </w:style>
  <w:style w:type="character" w:customStyle="1" w:styleId="113">
    <w:name w:val="Основной шрифт абзаца11"/>
    <w:link w:val="121"/>
    <w:locked/>
    <w:rsid w:val="0034758C"/>
    <w:rPr>
      <w:rFonts w:eastAsia="Times New Roman"/>
      <w:color w:val="000000"/>
      <w:sz w:val="20"/>
      <w:szCs w:val="20"/>
    </w:rPr>
  </w:style>
  <w:style w:type="paragraph" w:customStyle="1" w:styleId="xl137">
    <w:name w:val="xl137"/>
    <w:basedOn w:val="a2"/>
    <w:link w:val="xl1371"/>
    <w:rsid w:val="0034758C"/>
    <w:pPr>
      <w:spacing w:beforeAutospacing="1" w:afterAutospacing="1" w:line="240" w:lineRule="auto"/>
      <w:ind w:firstLine="0"/>
      <w:jc w:val="center"/>
    </w:pPr>
    <w:rPr>
      <w:rFonts w:ascii="Arial" w:hAnsi="Arial"/>
      <w:color w:val="000000"/>
      <w:sz w:val="16"/>
      <w:szCs w:val="20"/>
    </w:rPr>
  </w:style>
  <w:style w:type="character" w:customStyle="1" w:styleId="xl1371">
    <w:name w:val="xl1371"/>
    <w:basedOn w:val="16"/>
    <w:link w:val="xl137"/>
    <w:locked/>
    <w:rsid w:val="0034758C"/>
    <w:rPr>
      <w:rFonts w:ascii="Arial" w:eastAsia="Times New Roman" w:hAnsi="Arial"/>
      <w:color w:val="000000"/>
      <w:sz w:val="16"/>
      <w:szCs w:val="20"/>
    </w:rPr>
  </w:style>
  <w:style w:type="character" w:customStyle="1" w:styleId="82">
    <w:name w:val="Оглавление 8 Знак"/>
    <w:link w:val="81"/>
    <w:uiPriority w:val="39"/>
    <w:locked/>
    <w:rsid w:val="0034758C"/>
    <w:rPr>
      <w:rFonts w:ascii="Times New Roman" w:eastAsia="Times New Roman" w:hAnsi="Times New Roman"/>
      <w:sz w:val="28"/>
      <w:szCs w:val="28"/>
    </w:rPr>
  </w:style>
  <w:style w:type="paragraph" w:customStyle="1" w:styleId="xl75">
    <w:name w:val="xl75"/>
    <w:basedOn w:val="a2"/>
    <w:link w:val="xl751"/>
    <w:rsid w:val="0034758C"/>
    <w:pPr>
      <w:spacing w:beforeAutospacing="1" w:afterAutospacing="1" w:line="240" w:lineRule="auto"/>
      <w:ind w:firstLine="0"/>
      <w:jc w:val="left"/>
    </w:pPr>
    <w:rPr>
      <w:rFonts w:ascii="Arial" w:hAnsi="Arial"/>
      <w:i/>
      <w:color w:val="000000"/>
      <w:sz w:val="16"/>
      <w:szCs w:val="20"/>
    </w:rPr>
  </w:style>
  <w:style w:type="character" w:customStyle="1" w:styleId="xl751">
    <w:name w:val="xl751"/>
    <w:basedOn w:val="16"/>
    <w:link w:val="xl75"/>
    <w:locked/>
    <w:rsid w:val="0034758C"/>
    <w:rPr>
      <w:rFonts w:ascii="Arial" w:eastAsia="Times New Roman" w:hAnsi="Arial"/>
      <w:i/>
      <w:color w:val="000000"/>
      <w:sz w:val="16"/>
      <w:szCs w:val="20"/>
    </w:rPr>
  </w:style>
  <w:style w:type="paragraph" w:customStyle="1" w:styleId="xl92">
    <w:name w:val="xl92"/>
    <w:basedOn w:val="a2"/>
    <w:link w:val="xl921"/>
    <w:rsid w:val="0034758C"/>
    <w:pPr>
      <w:spacing w:beforeAutospacing="1" w:afterAutospacing="1" w:line="240" w:lineRule="auto"/>
      <w:ind w:firstLine="0"/>
      <w:jc w:val="center"/>
    </w:pPr>
    <w:rPr>
      <w:rFonts w:ascii="Arial" w:hAnsi="Arial"/>
      <w:color w:val="000000"/>
      <w:sz w:val="16"/>
      <w:szCs w:val="20"/>
    </w:rPr>
  </w:style>
  <w:style w:type="character" w:customStyle="1" w:styleId="xl921">
    <w:name w:val="xl921"/>
    <w:basedOn w:val="16"/>
    <w:link w:val="xl92"/>
    <w:locked/>
    <w:rsid w:val="0034758C"/>
    <w:rPr>
      <w:rFonts w:ascii="Arial" w:eastAsia="Times New Roman" w:hAnsi="Arial"/>
      <w:color w:val="000000"/>
      <w:sz w:val="16"/>
      <w:szCs w:val="20"/>
    </w:rPr>
  </w:style>
  <w:style w:type="paragraph" w:customStyle="1" w:styleId="xl158">
    <w:name w:val="xl158"/>
    <w:basedOn w:val="a2"/>
    <w:link w:val="xl1581"/>
    <w:rsid w:val="0034758C"/>
    <w:pPr>
      <w:spacing w:beforeAutospacing="1" w:afterAutospacing="1" w:line="240" w:lineRule="auto"/>
      <w:ind w:firstLine="0"/>
      <w:jc w:val="right"/>
    </w:pPr>
    <w:rPr>
      <w:rFonts w:ascii="Arial" w:hAnsi="Arial"/>
      <w:b/>
      <w:color w:val="000000"/>
      <w:sz w:val="16"/>
      <w:szCs w:val="20"/>
    </w:rPr>
  </w:style>
  <w:style w:type="character" w:customStyle="1" w:styleId="xl1581">
    <w:name w:val="xl1581"/>
    <w:basedOn w:val="16"/>
    <w:link w:val="xl158"/>
    <w:locked/>
    <w:rsid w:val="0034758C"/>
    <w:rPr>
      <w:rFonts w:ascii="Arial" w:eastAsia="Times New Roman" w:hAnsi="Arial"/>
      <w:b/>
      <w:color w:val="000000"/>
      <w:sz w:val="16"/>
      <w:szCs w:val="20"/>
    </w:rPr>
  </w:style>
  <w:style w:type="paragraph" w:customStyle="1" w:styleId="19">
    <w:name w:val="Просмотренная гиперссылка1"/>
    <w:link w:val="114"/>
    <w:rsid w:val="0034758C"/>
    <w:rPr>
      <w:rFonts w:eastAsia="Times New Roman"/>
      <w:color w:val="800080"/>
      <w:sz w:val="20"/>
      <w:szCs w:val="20"/>
      <w:u w:val="single"/>
    </w:rPr>
  </w:style>
  <w:style w:type="character" w:customStyle="1" w:styleId="114">
    <w:name w:val="Просмотренная гиперссылка11"/>
    <w:link w:val="19"/>
    <w:locked/>
    <w:rsid w:val="0034758C"/>
    <w:rPr>
      <w:rFonts w:eastAsia="Times New Roman"/>
      <w:color w:val="800080"/>
      <w:sz w:val="20"/>
      <w:szCs w:val="20"/>
      <w:u w:val="single"/>
    </w:rPr>
  </w:style>
  <w:style w:type="paragraph" w:customStyle="1" w:styleId="xl159">
    <w:name w:val="xl159"/>
    <w:basedOn w:val="a2"/>
    <w:link w:val="xl1591"/>
    <w:rsid w:val="0034758C"/>
    <w:pPr>
      <w:spacing w:beforeAutospacing="1" w:afterAutospacing="1" w:line="240" w:lineRule="auto"/>
      <w:ind w:firstLine="0"/>
      <w:jc w:val="center"/>
    </w:pPr>
    <w:rPr>
      <w:rFonts w:ascii="Arial" w:hAnsi="Arial"/>
      <w:b/>
      <w:color w:val="000000"/>
      <w:sz w:val="16"/>
      <w:szCs w:val="20"/>
    </w:rPr>
  </w:style>
  <w:style w:type="character" w:customStyle="1" w:styleId="xl1591">
    <w:name w:val="xl1591"/>
    <w:basedOn w:val="16"/>
    <w:link w:val="xl159"/>
    <w:locked/>
    <w:rsid w:val="0034758C"/>
    <w:rPr>
      <w:rFonts w:ascii="Arial" w:eastAsia="Times New Roman" w:hAnsi="Arial"/>
      <w:b/>
      <w:color w:val="000000"/>
      <w:sz w:val="16"/>
      <w:szCs w:val="20"/>
    </w:rPr>
  </w:style>
  <w:style w:type="paragraph" w:customStyle="1" w:styleId="xl155">
    <w:name w:val="xl155"/>
    <w:basedOn w:val="a2"/>
    <w:link w:val="xl1551"/>
    <w:rsid w:val="0034758C"/>
    <w:pPr>
      <w:spacing w:beforeAutospacing="1" w:afterAutospacing="1" w:line="240" w:lineRule="auto"/>
      <w:ind w:firstLine="0"/>
      <w:jc w:val="right"/>
    </w:pPr>
    <w:rPr>
      <w:rFonts w:ascii="Arial" w:hAnsi="Arial"/>
      <w:color w:val="000000"/>
      <w:sz w:val="16"/>
      <w:szCs w:val="20"/>
    </w:rPr>
  </w:style>
  <w:style w:type="character" w:customStyle="1" w:styleId="xl1551">
    <w:name w:val="xl1551"/>
    <w:basedOn w:val="16"/>
    <w:link w:val="xl155"/>
    <w:locked/>
    <w:rsid w:val="0034758C"/>
    <w:rPr>
      <w:rFonts w:ascii="Arial" w:eastAsia="Times New Roman" w:hAnsi="Arial"/>
      <w:color w:val="000000"/>
      <w:sz w:val="16"/>
      <w:szCs w:val="20"/>
    </w:rPr>
  </w:style>
  <w:style w:type="paragraph" w:customStyle="1" w:styleId="xl162">
    <w:name w:val="xl162"/>
    <w:basedOn w:val="a2"/>
    <w:link w:val="xl1621"/>
    <w:rsid w:val="0034758C"/>
    <w:pPr>
      <w:spacing w:beforeAutospacing="1" w:afterAutospacing="1" w:line="240" w:lineRule="auto"/>
      <w:ind w:firstLine="0"/>
      <w:jc w:val="center"/>
    </w:pPr>
    <w:rPr>
      <w:rFonts w:ascii="Arial" w:hAnsi="Arial"/>
      <w:color w:val="000000"/>
      <w:sz w:val="16"/>
      <w:szCs w:val="20"/>
    </w:rPr>
  </w:style>
  <w:style w:type="character" w:customStyle="1" w:styleId="xl1621">
    <w:name w:val="xl1621"/>
    <w:basedOn w:val="16"/>
    <w:link w:val="xl162"/>
    <w:locked/>
    <w:rsid w:val="0034758C"/>
    <w:rPr>
      <w:rFonts w:ascii="Arial" w:eastAsia="Times New Roman" w:hAnsi="Arial"/>
      <w:color w:val="000000"/>
      <w:sz w:val="16"/>
      <w:szCs w:val="20"/>
    </w:rPr>
  </w:style>
  <w:style w:type="character" w:customStyle="1" w:styleId="53">
    <w:name w:val="Оглавление 5 Знак"/>
    <w:link w:val="52"/>
    <w:uiPriority w:val="39"/>
    <w:locked/>
    <w:rsid w:val="0034758C"/>
    <w:rPr>
      <w:rFonts w:ascii="Times New Roman" w:eastAsia="Times New Roman" w:hAnsi="Times New Roman"/>
      <w:sz w:val="28"/>
      <w:szCs w:val="28"/>
    </w:rPr>
  </w:style>
  <w:style w:type="paragraph" w:customStyle="1" w:styleId="xl115">
    <w:name w:val="xl115"/>
    <w:basedOn w:val="a2"/>
    <w:link w:val="xl1151"/>
    <w:rsid w:val="0034758C"/>
    <w:pPr>
      <w:spacing w:beforeAutospacing="1" w:afterAutospacing="1" w:line="240" w:lineRule="auto"/>
      <w:ind w:firstLine="0"/>
      <w:jc w:val="right"/>
    </w:pPr>
    <w:rPr>
      <w:rFonts w:ascii="Arial" w:hAnsi="Arial"/>
      <w:color w:val="000000"/>
      <w:sz w:val="16"/>
      <w:szCs w:val="20"/>
    </w:rPr>
  </w:style>
  <w:style w:type="character" w:customStyle="1" w:styleId="xl1151">
    <w:name w:val="xl1151"/>
    <w:basedOn w:val="16"/>
    <w:link w:val="xl115"/>
    <w:locked/>
    <w:rsid w:val="0034758C"/>
    <w:rPr>
      <w:rFonts w:ascii="Arial" w:eastAsia="Times New Roman" w:hAnsi="Arial"/>
      <w:color w:val="000000"/>
      <w:sz w:val="16"/>
      <w:szCs w:val="20"/>
    </w:rPr>
  </w:style>
  <w:style w:type="paragraph" w:customStyle="1" w:styleId="xl89">
    <w:name w:val="xl89"/>
    <w:basedOn w:val="a2"/>
    <w:link w:val="xl891"/>
    <w:rsid w:val="0034758C"/>
    <w:pPr>
      <w:spacing w:beforeAutospacing="1" w:afterAutospacing="1" w:line="240" w:lineRule="auto"/>
      <w:ind w:firstLine="0"/>
      <w:jc w:val="left"/>
    </w:pPr>
    <w:rPr>
      <w:rFonts w:ascii="Arial" w:hAnsi="Arial"/>
      <w:color w:val="000000"/>
      <w:sz w:val="16"/>
      <w:szCs w:val="20"/>
    </w:rPr>
  </w:style>
  <w:style w:type="character" w:customStyle="1" w:styleId="xl891">
    <w:name w:val="xl891"/>
    <w:basedOn w:val="16"/>
    <w:link w:val="xl89"/>
    <w:locked/>
    <w:rsid w:val="0034758C"/>
    <w:rPr>
      <w:rFonts w:ascii="Arial" w:eastAsia="Times New Roman" w:hAnsi="Arial"/>
      <w:color w:val="000000"/>
      <w:sz w:val="16"/>
      <w:szCs w:val="20"/>
    </w:rPr>
  </w:style>
  <w:style w:type="paragraph" w:customStyle="1" w:styleId="xl127">
    <w:name w:val="xl127"/>
    <w:basedOn w:val="a2"/>
    <w:link w:val="xl1271"/>
    <w:rsid w:val="0034758C"/>
    <w:pPr>
      <w:spacing w:beforeAutospacing="1" w:afterAutospacing="1" w:line="240" w:lineRule="auto"/>
      <w:ind w:firstLine="0"/>
      <w:jc w:val="center"/>
    </w:pPr>
    <w:rPr>
      <w:rFonts w:ascii="Arial" w:hAnsi="Arial"/>
      <w:i/>
      <w:color w:val="000000"/>
      <w:sz w:val="16"/>
      <w:szCs w:val="20"/>
    </w:rPr>
  </w:style>
  <w:style w:type="character" w:customStyle="1" w:styleId="xl1271">
    <w:name w:val="xl1271"/>
    <w:basedOn w:val="16"/>
    <w:link w:val="xl127"/>
    <w:locked/>
    <w:rsid w:val="0034758C"/>
    <w:rPr>
      <w:rFonts w:ascii="Arial" w:eastAsia="Times New Roman" w:hAnsi="Arial"/>
      <w:i/>
      <w:color w:val="000000"/>
      <w:sz w:val="16"/>
      <w:szCs w:val="20"/>
    </w:rPr>
  </w:style>
  <w:style w:type="paragraph" w:customStyle="1" w:styleId="xl104">
    <w:name w:val="xl104"/>
    <w:basedOn w:val="a2"/>
    <w:link w:val="xl1041"/>
    <w:rsid w:val="0034758C"/>
    <w:pPr>
      <w:spacing w:beforeAutospacing="1" w:afterAutospacing="1" w:line="240" w:lineRule="auto"/>
      <w:ind w:firstLine="0"/>
      <w:jc w:val="right"/>
    </w:pPr>
    <w:rPr>
      <w:rFonts w:ascii="Arial" w:hAnsi="Arial"/>
      <w:color w:val="000000"/>
      <w:sz w:val="16"/>
      <w:szCs w:val="20"/>
    </w:rPr>
  </w:style>
  <w:style w:type="character" w:customStyle="1" w:styleId="xl1041">
    <w:name w:val="xl1041"/>
    <w:basedOn w:val="16"/>
    <w:link w:val="xl104"/>
    <w:locked/>
    <w:rsid w:val="0034758C"/>
    <w:rPr>
      <w:rFonts w:ascii="Arial" w:eastAsia="Times New Roman" w:hAnsi="Arial"/>
      <w:color w:val="000000"/>
      <w:sz w:val="16"/>
      <w:szCs w:val="20"/>
    </w:rPr>
  </w:style>
  <w:style w:type="paragraph" w:customStyle="1" w:styleId="xl91">
    <w:name w:val="xl91"/>
    <w:basedOn w:val="a2"/>
    <w:link w:val="xl911"/>
    <w:rsid w:val="0034758C"/>
    <w:pPr>
      <w:spacing w:beforeAutospacing="1" w:afterAutospacing="1" w:line="240" w:lineRule="auto"/>
      <w:ind w:firstLine="0"/>
      <w:jc w:val="center"/>
    </w:pPr>
    <w:rPr>
      <w:rFonts w:ascii="Arial" w:hAnsi="Arial"/>
      <w:color w:val="000000"/>
      <w:sz w:val="16"/>
      <w:szCs w:val="20"/>
    </w:rPr>
  </w:style>
  <w:style w:type="character" w:customStyle="1" w:styleId="xl911">
    <w:name w:val="xl911"/>
    <w:basedOn w:val="16"/>
    <w:link w:val="xl91"/>
    <w:locked/>
    <w:rsid w:val="0034758C"/>
    <w:rPr>
      <w:rFonts w:ascii="Arial" w:eastAsia="Times New Roman" w:hAnsi="Arial"/>
      <w:color w:val="000000"/>
      <w:sz w:val="16"/>
      <w:szCs w:val="20"/>
    </w:rPr>
  </w:style>
  <w:style w:type="paragraph" w:customStyle="1" w:styleId="xl145">
    <w:name w:val="xl145"/>
    <w:basedOn w:val="a2"/>
    <w:link w:val="xl1451"/>
    <w:rsid w:val="0034758C"/>
    <w:pPr>
      <w:spacing w:beforeAutospacing="1" w:afterAutospacing="1" w:line="240" w:lineRule="auto"/>
      <w:ind w:firstLine="0"/>
      <w:jc w:val="right"/>
    </w:pPr>
    <w:rPr>
      <w:rFonts w:ascii="Arial" w:hAnsi="Arial"/>
      <w:b/>
      <w:color w:val="000000"/>
      <w:sz w:val="16"/>
      <w:szCs w:val="20"/>
    </w:rPr>
  </w:style>
  <w:style w:type="character" w:customStyle="1" w:styleId="xl1451">
    <w:name w:val="xl1451"/>
    <w:basedOn w:val="16"/>
    <w:link w:val="xl145"/>
    <w:locked/>
    <w:rsid w:val="0034758C"/>
    <w:rPr>
      <w:rFonts w:ascii="Arial" w:eastAsia="Times New Roman" w:hAnsi="Arial"/>
      <w:b/>
      <w:color w:val="000000"/>
      <w:sz w:val="16"/>
      <w:szCs w:val="20"/>
    </w:rPr>
  </w:style>
  <w:style w:type="paragraph" w:customStyle="1" w:styleId="xl79">
    <w:name w:val="xl79"/>
    <w:basedOn w:val="a2"/>
    <w:link w:val="xl791"/>
    <w:rsid w:val="0034758C"/>
    <w:pPr>
      <w:spacing w:beforeAutospacing="1" w:afterAutospacing="1" w:line="240" w:lineRule="auto"/>
      <w:ind w:firstLine="0"/>
      <w:jc w:val="center"/>
    </w:pPr>
    <w:rPr>
      <w:rFonts w:ascii="Arial" w:hAnsi="Arial"/>
      <w:color w:val="000000"/>
      <w:sz w:val="16"/>
      <w:szCs w:val="20"/>
    </w:rPr>
  </w:style>
  <w:style w:type="character" w:customStyle="1" w:styleId="xl791">
    <w:name w:val="xl791"/>
    <w:basedOn w:val="16"/>
    <w:link w:val="xl79"/>
    <w:locked/>
    <w:rsid w:val="0034758C"/>
    <w:rPr>
      <w:rFonts w:ascii="Arial" w:eastAsia="Times New Roman" w:hAnsi="Arial"/>
      <w:color w:val="000000"/>
      <w:sz w:val="16"/>
      <w:szCs w:val="20"/>
    </w:rPr>
  </w:style>
  <w:style w:type="paragraph" w:customStyle="1" w:styleId="xl168">
    <w:name w:val="xl168"/>
    <w:basedOn w:val="a2"/>
    <w:link w:val="xl1681"/>
    <w:rsid w:val="0034758C"/>
    <w:pPr>
      <w:spacing w:beforeAutospacing="1" w:afterAutospacing="1" w:line="240" w:lineRule="auto"/>
      <w:ind w:firstLine="0"/>
      <w:jc w:val="center"/>
    </w:pPr>
    <w:rPr>
      <w:rFonts w:ascii="Arial" w:hAnsi="Arial"/>
      <w:color w:val="000000"/>
      <w:sz w:val="16"/>
      <w:szCs w:val="20"/>
    </w:rPr>
  </w:style>
  <w:style w:type="character" w:customStyle="1" w:styleId="xl1681">
    <w:name w:val="xl1681"/>
    <w:basedOn w:val="16"/>
    <w:link w:val="xl168"/>
    <w:locked/>
    <w:rsid w:val="0034758C"/>
    <w:rPr>
      <w:rFonts w:ascii="Arial" w:eastAsia="Times New Roman" w:hAnsi="Arial"/>
      <w:color w:val="000000"/>
      <w:sz w:val="16"/>
      <w:szCs w:val="20"/>
    </w:rPr>
  </w:style>
  <w:style w:type="paragraph" w:customStyle="1" w:styleId="xl133">
    <w:name w:val="xl133"/>
    <w:basedOn w:val="a2"/>
    <w:link w:val="xl1331"/>
    <w:rsid w:val="0034758C"/>
    <w:pPr>
      <w:spacing w:beforeAutospacing="1" w:afterAutospacing="1" w:line="240" w:lineRule="auto"/>
      <w:ind w:firstLine="0"/>
      <w:jc w:val="center"/>
    </w:pPr>
    <w:rPr>
      <w:rFonts w:ascii="Arial" w:hAnsi="Arial"/>
      <w:b/>
      <w:color w:val="000000"/>
      <w:sz w:val="16"/>
      <w:szCs w:val="20"/>
    </w:rPr>
  </w:style>
  <w:style w:type="character" w:customStyle="1" w:styleId="xl1331">
    <w:name w:val="xl1331"/>
    <w:basedOn w:val="16"/>
    <w:link w:val="xl133"/>
    <w:locked/>
    <w:rsid w:val="0034758C"/>
    <w:rPr>
      <w:rFonts w:ascii="Arial" w:eastAsia="Times New Roman" w:hAnsi="Arial"/>
      <w:b/>
      <w:color w:val="000000"/>
      <w:sz w:val="16"/>
      <w:szCs w:val="20"/>
    </w:rPr>
  </w:style>
  <w:style w:type="paragraph" w:customStyle="1" w:styleId="xl70">
    <w:name w:val="xl70"/>
    <w:basedOn w:val="a2"/>
    <w:link w:val="xl701"/>
    <w:rsid w:val="0034758C"/>
    <w:pPr>
      <w:spacing w:beforeAutospacing="1" w:afterAutospacing="1" w:line="240" w:lineRule="auto"/>
      <w:ind w:firstLine="0"/>
      <w:jc w:val="right"/>
    </w:pPr>
    <w:rPr>
      <w:rFonts w:ascii="Arial" w:hAnsi="Arial"/>
      <w:color w:val="000000"/>
      <w:sz w:val="16"/>
      <w:szCs w:val="20"/>
    </w:rPr>
  </w:style>
  <w:style w:type="character" w:customStyle="1" w:styleId="xl701">
    <w:name w:val="xl701"/>
    <w:basedOn w:val="16"/>
    <w:link w:val="xl70"/>
    <w:locked/>
    <w:rsid w:val="0034758C"/>
    <w:rPr>
      <w:rFonts w:ascii="Arial" w:eastAsia="Times New Roman" w:hAnsi="Arial"/>
      <w:color w:val="000000"/>
      <w:sz w:val="16"/>
      <w:szCs w:val="20"/>
    </w:rPr>
  </w:style>
  <w:style w:type="paragraph" w:customStyle="1" w:styleId="xl82">
    <w:name w:val="xl82"/>
    <w:basedOn w:val="a2"/>
    <w:link w:val="xl821"/>
    <w:rsid w:val="0034758C"/>
    <w:pPr>
      <w:spacing w:beforeAutospacing="1" w:afterAutospacing="1" w:line="240" w:lineRule="auto"/>
      <w:ind w:firstLine="0"/>
      <w:jc w:val="left"/>
    </w:pPr>
    <w:rPr>
      <w:rFonts w:ascii="Arial" w:hAnsi="Arial"/>
      <w:color w:val="000000"/>
      <w:sz w:val="16"/>
      <w:szCs w:val="20"/>
    </w:rPr>
  </w:style>
  <w:style w:type="character" w:customStyle="1" w:styleId="xl821">
    <w:name w:val="xl821"/>
    <w:basedOn w:val="16"/>
    <w:link w:val="xl82"/>
    <w:locked/>
    <w:rsid w:val="0034758C"/>
    <w:rPr>
      <w:rFonts w:ascii="Arial" w:eastAsia="Times New Roman" w:hAnsi="Arial"/>
      <w:color w:val="000000"/>
      <w:sz w:val="16"/>
      <w:szCs w:val="20"/>
    </w:rPr>
  </w:style>
  <w:style w:type="paragraph" w:customStyle="1" w:styleId="xl179">
    <w:name w:val="xl179"/>
    <w:basedOn w:val="a2"/>
    <w:link w:val="xl1791"/>
    <w:rsid w:val="0034758C"/>
    <w:pPr>
      <w:spacing w:beforeAutospacing="1" w:afterAutospacing="1" w:line="240" w:lineRule="auto"/>
      <w:ind w:firstLine="0"/>
      <w:jc w:val="left"/>
    </w:pPr>
    <w:rPr>
      <w:rFonts w:ascii="Arial" w:hAnsi="Arial"/>
      <w:b/>
      <w:color w:val="000000"/>
      <w:sz w:val="16"/>
      <w:szCs w:val="20"/>
    </w:rPr>
  </w:style>
  <w:style w:type="character" w:customStyle="1" w:styleId="xl1791">
    <w:name w:val="xl1791"/>
    <w:basedOn w:val="16"/>
    <w:link w:val="xl179"/>
    <w:locked/>
    <w:rsid w:val="0034758C"/>
    <w:rPr>
      <w:rFonts w:ascii="Arial" w:eastAsia="Times New Roman" w:hAnsi="Arial"/>
      <w:b/>
      <w:color w:val="000000"/>
      <w:sz w:val="16"/>
      <w:szCs w:val="20"/>
    </w:rPr>
  </w:style>
  <w:style w:type="paragraph" w:customStyle="1" w:styleId="xl67">
    <w:name w:val="xl67"/>
    <w:basedOn w:val="a2"/>
    <w:link w:val="xl671"/>
    <w:rsid w:val="0034758C"/>
    <w:pPr>
      <w:spacing w:beforeAutospacing="1" w:afterAutospacing="1" w:line="240" w:lineRule="auto"/>
      <w:ind w:firstLine="0"/>
      <w:jc w:val="left"/>
    </w:pPr>
    <w:rPr>
      <w:rFonts w:ascii="Arial" w:hAnsi="Arial"/>
      <w:color w:val="000000"/>
      <w:sz w:val="16"/>
      <w:szCs w:val="20"/>
    </w:rPr>
  </w:style>
  <w:style w:type="character" w:customStyle="1" w:styleId="xl671">
    <w:name w:val="xl671"/>
    <w:basedOn w:val="16"/>
    <w:link w:val="xl67"/>
    <w:locked/>
    <w:rsid w:val="0034758C"/>
    <w:rPr>
      <w:rFonts w:ascii="Arial" w:eastAsia="Times New Roman" w:hAnsi="Arial"/>
      <w:color w:val="000000"/>
      <w:sz w:val="16"/>
      <w:szCs w:val="20"/>
    </w:rPr>
  </w:style>
  <w:style w:type="paragraph" w:customStyle="1" w:styleId="xl124">
    <w:name w:val="xl124"/>
    <w:basedOn w:val="a2"/>
    <w:link w:val="xl1241"/>
    <w:rsid w:val="0034758C"/>
    <w:pPr>
      <w:spacing w:beforeAutospacing="1" w:afterAutospacing="1" w:line="240" w:lineRule="auto"/>
      <w:ind w:firstLine="0"/>
      <w:jc w:val="center"/>
    </w:pPr>
    <w:rPr>
      <w:rFonts w:ascii="Arial" w:hAnsi="Arial"/>
      <w:color w:val="000000"/>
      <w:sz w:val="16"/>
      <w:szCs w:val="20"/>
    </w:rPr>
  </w:style>
  <w:style w:type="character" w:customStyle="1" w:styleId="xl1241">
    <w:name w:val="xl1241"/>
    <w:basedOn w:val="16"/>
    <w:link w:val="xl124"/>
    <w:locked/>
    <w:rsid w:val="0034758C"/>
    <w:rPr>
      <w:rFonts w:ascii="Arial" w:eastAsia="Times New Roman" w:hAnsi="Arial"/>
      <w:color w:val="000000"/>
      <w:sz w:val="16"/>
      <w:szCs w:val="20"/>
    </w:rPr>
  </w:style>
  <w:style w:type="paragraph" w:customStyle="1" w:styleId="xl100">
    <w:name w:val="xl100"/>
    <w:basedOn w:val="a2"/>
    <w:link w:val="xl1001"/>
    <w:rsid w:val="0034758C"/>
    <w:pPr>
      <w:spacing w:beforeAutospacing="1" w:afterAutospacing="1" w:line="240" w:lineRule="auto"/>
      <w:ind w:firstLine="0"/>
      <w:jc w:val="center"/>
    </w:pPr>
    <w:rPr>
      <w:rFonts w:ascii="Arial" w:hAnsi="Arial"/>
      <w:color w:val="000000"/>
      <w:sz w:val="16"/>
      <w:szCs w:val="20"/>
    </w:rPr>
  </w:style>
  <w:style w:type="character" w:customStyle="1" w:styleId="xl1001">
    <w:name w:val="xl1001"/>
    <w:basedOn w:val="16"/>
    <w:link w:val="xl100"/>
    <w:locked/>
    <w:rsid w:val="0034758C"/>
    <w:rPr>
      <w:rFonts w:ascii="Arial" w:eastAsia="Times New Roman" w:hAnsi="Arial"/>
      <w:color w:val="000000"/>
      <w:sz w:val="16"/>
      <w:szCs w:val="20"/>
    </w:rPr>
  </w:style>
  <w:style w:type="paragraph" w:customStyle="1" w:styleId="msonormal0">
    <w:name w:val="msonormal"/>
    <w:basedOn w:val="a2"/>
    <w:link w:val="msonormal1"/>
    <w:rsid w:val="0034758C"/>
    <w:pPr>
      <w:spacing w:beforeAutospacing="1" w:afterAutospacing="1" w:line="240" w:lineRule="auto"/>
      <w:ind w:firstLine="0"/>
      <w:jc w:val="left"/>
    </w:pPr>
    <w:rPr>
      <w:color w:val="000000"/>
      <w:sz w:val="24"/>
      <w:szCs w:val="20"/>
    </w:rPr>
  </w:style>
  <w:style w:type="character" w:customStyle="1" w:styleId="msonormal1">
    <w:name w:val="msonormal1"/>
    <w:basedOn w:val="16"/>
    <w:link w:val="msonormal0"/>
    <w:locked/>
    <w:rsid w:val="0034758C"/>
    <w:rPr>
      <w:rFonts w:ascii="Times New Roman" w:eastAsia="Times New Roman" w:hAnsi="Times New Roman"/>
      <w:color w:val="000000"/>
      <w:sz w:val="24"/>
      <w:szCs w:val="20"/>
    </w:rPr>
  </w:style>
  <w:style w:type="paragraph" w:customStyle="1" w:styleId="xl123">
    <w:name w:val="xl123"/>
    <w:basedOn w:val="a2"/>
    <w:link w:val="xl1231"/>
    <w:rsid w:val="0034758C"/>
    <w:pPr>
      <w:spacing w:beforeAutospacing="1" w:afterAutospacing="1" w:line="240" w:lineRule="auto"/>
      <w:ind w:firstLine="0"/>
      <w:jc w:val="right"/>
    </w:pPr>
    <w:rPr>
      <w:rFonts w:ascii="Arial" w:hAnsi="Arial"/>
      <w:color w:val="000000"/>
      <w:sz w:val="16"/>
      <w:szCs w:val="20"/>
    </w:rPr>
  </w:style>
  <w:style w:type="character" w:customStyle="1" w:styleId="xl1231">
    <w:name w:val="xl1231"/>
    <w:basedOn w:val="16"/>
    <w:link w:val="xl123"/>
    <w:locked/>
    <w:rsid w:val="0034758C"/>
    <w:rPr>
      <w:rFonts w:ascii="Arial" w:eastAsia="Times New Roman" w:hAnsi="Arial"/>
      <w:color w:val="000000"/>
      <w:sz w:val="16"/>
      <w:szCs w:val="20"/>
    </w:rPr>
  </w:style>
  <w:style w:type="paragraph" w:customStyle="1" w:styleId="xl173">
    <w:name w:val="xl173"/>
    <w:basedOn w:val="a2"/>
    <w:link w:val="xl1731"/>
    <w:rsid w:val="0034758C"/>
    <w:pPr>
      <w:spacing w:beforeAutospacing="1" w:afterAutospacing="1" w:line="240" w:lineRule="auto"/>
      <w:ind w:firstLine="0"/>
      <w:jc w:val="center"/>
    </w:pPr>
    <w:rPr>
      <w:rFonts w:ascii="Arial" w:hAnsi="Arial"/>
      <w:i/>
      <w:color w:val="000000"/>
      <w:sz w:val="16"/>
      <w:szCs w:val="20"/>
    </w:rPr>
  </w:style>
  <w:style w:type="character" w:customStyle="1" w:styleId="xl1731">
    <w:name w:val="xl1731"/>
    <w:basedOn w:val="16"/>
    <w:link w:val="xl173"/>
    <w:locked/>
    <w:rsid w:val="0034758C"/>
    <w:rPr>
      <w:rFonts w:ascii="Arial" w:eastAsia="Times New Roman" w:hAnsi="Arial"/>
      <w:i/>
      <w:color w:val="000000"/>
      <w:sz w:val="16"/>
      <w:szCs w:val="20"/>
    </w:rPr>
  </w:style>
  <w:style w:type="paragraph" w:customStyle="1" w:styleId="xl103">
    <w:name w:val="xl103"/>
    <w:basedOn w:val="a2"/>
    <w:link w:val="xl1031"/>
    <w:rsid w:val="0034758C"/>
    <w:pPr>
      <w:spacing w:beforeAutospacing="1" w:afterAutospacing="1" w:line="240" w:lineRule="auto"/>
      <w:ind w:firstLine="0"/>
      <w:jc w:val="center"/>
    </w:pPr>
    <w:rPr>
      <w:rFonts w:ascii="Arial" w:hAnsi="Arial"/>
      <w:color w:val="000000"/>
      <w:sz w:val="16"/>
      <w:szCs w:val="20"/>
    </w:rPr>
  </w:style>
  <w:style w:type="character" w:customStyle="1" w:styleId="xl1031">
    <w:name w:val="xl1031"/>
    <w:basedOn w:val="16"/>
    <w:link w:val="xl103"/>
    <w:locked/>
    <w:rsid w:val="0034758C"/>
    <w:rPr>
      <w:rFonts w:ascii="Arial" w:eastAsia="Times New Roman" w:hAnsi="Arial"/>
      <w:color w:val="000000"/>
      <w:sz w:val="16"/>
      <w:szCs w:val="20"/>
    </w:rPr>
  </w:style>
  <w:style w:type="paragraph" w:customStyle="1" w:styleId="xl187">
    <w:name w:val="xl187"/>
    <w:basedOn w:val="a2"/>
    <w:link w:val="xl1871"/>
    <w:rsid w:val="0034758C"/>
    <w:pPr>
      <w:spacing w:beforeAutospacing="1" w:afterAutospacing="1" w:line="240" w:lineRule="auto"/>
      <w:ind w:firstLine="0"/>
      <w:jc w:val="left"/>
    </w:pPr>
    <w:rPr>
      <w:rFonts w:ascii="Arial" w:hAnsi="Arial"/>
      <w:i/>
      <w:color w:val="000000"/>
      <w:sz w:val="16"/>
      <w:szCs w:val="20"/>
    </w:rPr>
  </w:style>
  <w:style w:type="character" w:customStyle="1" w:styleId="xl1871">
    <w:name w:val="xl1871"/>
    <w:basedOn w:val="16"/>
    <w:link w:val="xl187"/>
    <w:locked/>
    <w:rsid w:val="0034758C"/>
    <w:rPr>
      <w:rFonts w:ascii="Arial" w:eastAsia="Times New Roman" w:hAnsi="Arial"/>
      <w:i/>
      <w:color w:val="000000"/>
      <w:sz w:val="16"/>
      <w:szCs w:val="20"/>
    </w:rPr>
  </w:style>
  <w:style w:type="paragraph" w:customStyle="1" w:styleId="xl83">
    <w:name w:val="xl83"/>
    <w:basedOn w:val="a2"/>
    <w:link w:val="xl831"/>
    <w:rsid w:val="0034758C"/>
    <w:pPr>
      <w:spacing w:beforeAutospacing="1" w:afterAutospacing="1" w:line="240" w:lineRule="auto"/>
      <w:ind w:firstLine="0"/>
      <w:jc w:val="left"/>
    </w:pPr>
    <w:rPr>
      <w:rFonts w:ascii="Arial" w:hAnsi="Arial"/>
      <w:color w:val="000000"/>
      <w:sz w:val="16"/>
      <w:szCs w:val="20"/>
    </w:rPr>
  </w:style>
  <w:style w:type="character" w:customStyle="1" w:styleId="xl831">
    <w:name w:val="xl831"/>
    <w:basedOn w:val="16"/>
    <w:link w:val="xl83"/>
    <w:locked/>
    <w:rsid w:val="0034758C"/>
    <w:rPr>
      <w:rFonts w:ascii="Arial" w:eastAsia="Times New Roman" w:hAnsi="Arial"/>
      <w:color w:val="000000"/>
      <w:sz w:val="16"/>
      <w:szCs w:val="20"/>
    </w:rPr>
  </w:style>
  <w:style w:type="table" w:customStyle="1" w:styleId="1a">
    <w:name w:val="Сетка таблицы1"/>
    <w:basedOn w:val="a4"/>
    <w:next w:val="af"/>
    <w:uiPriority w:val="39"/>
    <w:rsid w:val="0034758C"/>
    <w:rPr>
      <w:rFonts w:eastAsia="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FollowedHyperlink"/>
    <w:basedOn w:val="a3"/>
    <w:uiPriority w:val="99"/>
    <w:semiHidden/>
    <w:unhideWhenUsed/>
    <w:rsid w:val="0034758C"/>
    <w:rPr>
      <w:rFonts w:cs="Times New Roman"/>
      <w:color w:val="954F72"/>
      <w:u w:val="single"/>
    </w:rPr>
  </w:style>
  <w:style w:type="table" w:customStyle="1" w:styleId="28">
    <w:name w:val="Сетка таблицы2"/>
    <w:basedOn w:val="a4"/>
    <w:next w:val="af"/>
    <w:uiPriority w:val="39"/>
    <w:rsid w:val="00C066C0"/>
    <w:rPr>
      <w:rFonts w:eastAsia="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5">
    <w:name w:val="Сетка таблицы11"/>
    <w:basedOn w:val="a4"/>
    <w:next w:val="af"/>
    <w:uiPriority w:val="59"/>
    <w:rsid w:val="0088503A"/>
    <w:rPr>
      <w:rFonts w:ascii="Cambria" w:eastAsia="Times New Roman" w:hAnsi="Cambria"/>
      <w:color w:val="00000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22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3644F4247E16D1BFE5C522E45BCFAC864AA28D6BA3D54035F30AF26C8D7z5C" TargetMode="External"/><Relationship Id="rId13" Type="http://schemas.openxmlformats.org/officeDocument/2006/relationships/hyperlink" Target="consultantplus://offline/ref=531BF2A8E284260D15C9716E9532CF61035068F6DAE58E8A49F8D4199BC6982B05CAEB6B92274479B43C997FE1Q3VF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793786A4C01A0726C8E1620F6F22E21BDC4EF88892822BFBF2D3639D2B646158DE9A3A4FE883161D5128D4EF057S6B" TargetMode="External"/><Relationship Id="rId25" Type="http://schemas.onlyoffice.com/peopleDocument" Target="people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nlyoffice.com/commentsIdsDocument" Target="commentsIdsDocument.xml"/><Relationship Id="rId5" Type="http://schemas.openxmlformats.org/officeDocument/2006/relationships/webSettings" Target="webSettings.xml"/><Relationship Id="rId15" Type="http://schemas.openxmlformats.org/officeDocument/2006/relationships/theme" Target="theme/theme1.xml"/><Relationship Id="rId23" Type="http://schemas.onlyoffice.com/commentsExtendedDocument" Target="commentsExtendedDocument.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 Id="rId22" Type="http://schemas.onlyoffice.com/commentsDocument" Target="commentsDocument.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363E4-EDE8-4FCF-B15F-73CAAA71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28</Pages>
  <Words>14191</Words>
  <Characters>80895</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 Викторовна Горбунова</dc:creator>
  <cp:lastModifiedBy>Пользователь</cp:lastModifiedBy>
  <cp:revision>32</cp:revision>
  <dcterms:created xsi:type="dcterms:W3CDTF">2026-04-15T06:51:00Z</dcterms:created>
  <dcterms:modified xsi:type="dcterms:W3CDTF">2026-10-09T10:45:00Z</dcterms:modified>
</cp:coreProperties>
</file>