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12E" w:rsidRDefault="009F412E" w:rsidP="003D534F">
      <w:pPr>
        <w:tabs>
          <w:tab w:val="left" w:pos="5670"/>
        </w:tabs>
        <w:ind w:left="5670"/>
      </w:pPr>
    </w:p>
    <w:p w:rsidR="005F4CD4" w:rsidRPr="00F37C1D" w:rsidRDefault="005F4CD4" w:rsidP="005F4CD4">
      <w:pPr>
        <w:tabs>
          <w:tab w:val="left" w:pos="3544"/>
        </w:tabs>
        <w:ind w:left="3544" w:firstLine="992"/>
        <w:contextualSpacing/>
        <w:jc w:val="right"/>
      </w:pPr>
      <w:r>
        <w:t>Приложение к извещению №4</w:t>
      </w:r>
    </w:p>
    <w:p w:rsidR="005F4CD4" w:rsidRDefault="005F4CD4" w:rsidP="005F4CD4">
      <w:pPr>
        <w:ind w:left="459" w:hanging="459"/>
        <w:contextualSpacing/>
        <w:jc w:val="right"/>
        <w:rPr>
          <w:b/>
        </w:rPr>
      </w:pPr>
      <w:r w:rsidRPr="00F37C1D">
        <w:t>об осуществлени</w:t>
      </w:r>
      <w:r>
        <w:t>и</w:t>
      </w:r>
      <w:r w:rsidRPr="00F37C1D">
        <w:t xml:space="preserve"> закупки</w:t>
      </w:r>
    </w:p>
    <w:p w:rsidR="00460E50" w:rsidRPr="004658BD" w:rsidRDefault="00460E50" w:rsidP="00460E50">
      <w:pPr>
        <w:widowControl w:val="0"/>
        <w:tabs>
          <w:tab w:val="left" w:pos="4140"/>
        </w:tabs>
        <w:jc w:val="right"/>
        <w:rPr>
          <w:rFonts w:eastAsia="Cambria"/>
          <w:b/>
          <w:bCs/>
          <w:i/>
          <w:iCs/>
          <w:sz w:val="18"/>
          <w:szCs w:val="18"/>
          <w:lang w:eastAsia="ru-RU"/>
        </w:rPr>
      </w:pPr>
      <w:r w:rsidRPr="004658BD">
        <w:rPr>
          <w:rFonts w:eastAsia="Cambria"/>
          <w:b/>
          <w:bCs/>
          <w:i/>
          <w:iCs/>
          <w:sz w:val="18"/>
          <w:szCs w:val="18"/>
          <w:lang w:eastAsia="ru-RU"/>
        </w:rPr>
        <w:t>Утверждаю:</w:t>
      </w:r>
    </w:p>
    <w:p w:rsidR="00460E50" w:rsidRPr="004658BD" w:rsidRDefault="00460E50" w:rsidP="00460E50">
      <w:pPr>
        <w:widowControl w:val="0"/>
        <w:tabs>
          <w:tab w:val="left" w:pos="4140"/>
        </w:tabs>
        <w:jc w:val="right"/>
        <w:rPr>
          <w:rFonts w:eastAsia="Cambria"/>
          <w:b/>
          <w:bCs/>
          <w:i/>
          <w:iCs/>
          <w:sz w:val="18"/>
          <w:szCs w:val="18"/>
          <w:lang w:eastAsia="ru-RU"/>
        </w:rPr>
      </w:pPr>
      <w:r w:rsidRPr="004658BD">
        <w:rPr>
          <w:rFonts w:eastAsia="Cambria"/>
          <w:b/>
          <w:bCs/>
          <w:i/>
          <w:iCs/>
          <w:sz w:val="18"/>
          <w:szCs w:val="18"/>
          <w:lang w:eastAsia="ru-RU"/>
        </w:rPr>
        <w:t xml:space="preserve">Заведующий ГБДОУ№18 </w:t>
      </w:r>
    </w:p>
    <w:p w:rsidR="00460E50" w:rsidRPr="004658BD" w:rsidRDefault="00460E50" w:rsidP="00460E50">
      <w:pPr>
        <w:widowControl w:val="0"/>
        <w:tabs>
          <w:tab w:val="left" w:pos="4140"/>
        </w:tabs>
        <w:jc w:val="right"/>
        <w:rPr>
          <w:rFonts w:eastAsia="Cambria"/>
          <w:b/>
          <w:bCs/>
          <w:i/>
          <w:iCs/>
          <w:sz w:val="18"/>
          <w:szCs w:val="18"/>
          <w:lang w:eastAsia="ru-RU"/>
        </w:rPr>
      </w:pPr>
      <w:r w:rsidRPr="004658BD">
        <w:rPr>
          <w:rFonts w:eastAsia="Cambria"/>
          <w:b/>
          <w:bCs/>
          <w:i/>
          <w:iCs/>
          <w:sz w:val="18"/>
          <w:szCs w:val="18"/>
          <w:lang w:eastAsia="ru-RU"/>
        </w:rPr>
        <w:t>Кронштадтского района</w:t>
      </w:r>
    </w:p>
    <w:p w:rsidR="00460E50" w:rsidRPr="004658BD" w:rsidRDefault="00460E50" w:rsidP="00460E50">
      <w:pPr>
        <w:widowControl w:val="0"/>
        <w:tabs>
          <w:tab w:val="left" w:pos="4140"/>
        </w:tabs>
        <w:jc w:val="right"/>
        <w:rPr>
          <w:rFonts w:eastAsia="Cambria"/>
          <w:b/>
          <w:bCs/>
          <w:i/>
          <w:iCs/>
          <w:sz w:val="18"/>
          <w:szCs w:val="18"/>
          <w:lang w:eastAsia="ru-RU"/>
        </w:rPr>
      </w:pPr>
      <w:r w:rsidRPr="004658BD">
        <w:rPr>
          <w:rFonts w:eastAsia="Cambria"/>
          <w:b/>
          <w:bCs/>
          <w:i/>
          <w:iCs/>
          <w:sz w:val="18"/>
          <w:szCs w:val="18"/>
          <w:lang w:eastAsia="ru-RU"/>
        </w:rPr>
        <w:t>Санкт-Петербурга</w:t>
      </w:r>
    </w:p>
    <w:p w:rsidR="00460E50" w:rsidRPr="00E122DC" w:rsidRDefault="00460E50" w:rsidP="00460E50">
      <w:pPr>
        <w:contextualSpacing/>
        <w:jc w:val="right"/>
        <w:rPr>
          <w:b/>
        </w:rPr>
      </w:pPr>
      <w:r w:rsidRPr="004658BD">
        <w:rPr>
          <w:rFonts w:eastAsia="Cambria"/>
          <w:b/>
          <w:bCs/>
          <w:i/>
          <w:iCs/>
          <w:sz w:val="18"/>
          <w:szCs w:val="18"/>
          <w:lang w:eastAsia="ru-RU"/>
        </w:rPr>
        <w:t>__________Кошкина М.И.</w:t>
      </w:r>
    </w:p>
    <w:p w:rsidR="00400544" w:rsidRDefault="00400544" w:rsidP="00E636E9">
      <w:pPr>
        <w:ind w:firstLine="567"/>
        <w:jc w:val="center"/>
        <w:rPr>
          <w:b/>
        </w:rPr>
      </w:pPr>
      <w:bookmarkStart w:id="0" w:name="_GoBack"/>
      <w:bookmarkEnd w:id="0"/>
    </w:p>
    <w:p w:rsidR="00400544" w:rsidRDefault="00400544" w:rsidP="00400544">
      <w:pPr>
        <w:spacing w:line="276" w:lineRule="auto"/>
        <w:jc w:val="center"/>
        <w:rPr>
          <w:rFonts w:eastAsia="Calibri"/>
          <w:b/>
          <w:bCs/>
          <w:lang w:eastAsia="en-US"/>
        </w:rPr>
      </w:pPr>
      <w:r w:rsidRPr="00C75DCC">
        <w:rPr>
          <w:rFonts w:eastAsia="Calibri"/>
          <w:b/>
          <w:bCs/>
          <w:lang w:eastAsia="en-US"/>
        </w:rPr>
        <w:t>Т</w:t>
      </w:r>
      <w:r>
        <w:rPr>
          <w:rFonts w:eastAsia="Calibri"/>
          <w:b/>
          <w:bCs/>
          <w:lang w:eastAsia="en-US"/>
        </w:rPr>
        <w:t>РЕБОВАНИЯ К СОДЕРЖАНИЮ</w:t>
      </w:r>
      <w:r w:rsidRPr="00C75DCC">
        <w:rPr>
          <w:rFonts w:eastAsia="Calibri"/>
          <w:b/>
          <w:bCs/>
          <w:lang w:eastAsia="en-US"/>
        </w:rPr>
        <w:t xml:space="preserve">, </w:t>
      </w:r>
      <w:r>
        <w:rPr>
          <w:rFonts w:eastAsia="Calibri"/>
          <w:b/>
          <w:bCs/>
          <w:lang w:eastAsia="en-US"/>
        </w:rPr>
        <w:t>СОСТАВУ ЗАЯВКИ</w:t>
      </w:r>
    </w:p>
    <w:p w:rsidR="00400544" w:rsidRPr="00C75DCC" w:rsidRDefault="00400544" w:rsidP="00400544">
      <w:pPr>
        <w:spacing w:line="276" w:lineRule="auto"/>
        <w:jc w:val="center"/>
        <w:rPr>
          <w:rFonts w:eastAsia="Calibri"/>
          <w:bCs/>
          <w:sz w:val="16"/>
          <w:szCs w:val="16"/>
          <w:lang w:eastAsia="en-US"/>
        </w:rPr>
      </w:pPr>
      <w:r>
        <w:rPr>
          <w:rFonts w:eastAsia="Calibri"/>
          <w:b/>
          <w:bCs/>
          <w:lang w:eastAsia="en-US"/>
        </w:rPr>
        <w:t>НА УЧАСТИЕ В ЗАКУПКЕ</w:t>
      </w:r>
    </w:p>
    <w:p w:rsidR="00740C59" w:rsidRPr="00275388" w:rsidRDefault="00740C59" w:rsidP="00740C59">
      <w:pPr>
        <w:autoSpaceDE w:val="0"/>
        <w:autoSpaceDN w:val="0"/>
        <w:adjustRightInd w:val="0"/>
        <w:ind w:firstLine="709"/>
        <w:jc w:val="both"/>
        <w:rPr>
          <w:bCs/>
        </w:rPr>
      </w:pPr>
      <w:r w:rsidRPr="00275388">
        <w:rPr>
          <w:bCs/>
        </w:rPr>
        <w:t xml:space="preserve">В соответствии </w:t>
      </w:r>
      <w:r w:rsidR="00CA6BDD">
        <w:rPr>
          <w:bCs/>
        </w:rPr>
        <w:t>со статьей 50</w:t>
      </w:r>
      <w:r w:rsidRPr="00275388">
        <w:rPr>
          <w:bCs/>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w:t>
      </w:r>
      <w:r w:rsidR="00584B67" w:rsidRPr="00584B67">
        <w:rPr>
          <w:bCs/>
        </w:rPr>
        <w:t xml:space="preserve"> </w:t>
      </w:r>
      <w:r w:rsidRPr="00275388">
        <w:rPr>
          <w:bCs/>
        </w:rPr>
        <w:t>-</w:t>
      </w:r>
      <w:r w:rsidR="00584B67" w:rsidRPr="00584B67">
        <w:rPr>
          <w:bCs/>
        </w:rPr>
        <w:t xml:space="preserve"> </w:t>
      </w:r>
      <w:r w:rsidRPr="00275388">
        <w:rPr>
          <w:bCs/>
        </w:rPr>
        <w:t xml:space="preserve">Закон) </w:t>
      </w:r>
      <w:r w:rsidRPr="00275388">
        <w:rPr>
          <w:bCs/>
        </w:rPr>
        <w:br/>
        <w:t>заявка на участие в закупке должна содержать следующую информацию и документы:</w:t>
      </w:r>
    </w:p>
    <w:p w:rsidR="002D2E84" w:rsidRPr="006822B9" w:rsidRDefault="002D2E84" w:rsidP="002D2E84">
      <w:pPr>
        <w:autoSpaceDE w:val="0"/>
        <w:autoSpaceDN w:val="0"/>
        <w:adjustRightInd w:val="0"/>
        <w:ind w:firstLine="709"/>
        <w:jc w:val="both"/>
        <w:rPr>
          <w:rFonts w:eastAsiaTheme="minorHAnsi"/>
          <w:lang w:eastAsia="en-US"/>
        </w:rPr>
      </w:pPr>
      <w:r w:rsidRPr="006822B9">
        <w:rPr>
          <w:bCs/>
        </w:rPr>
        <w:t>1.</w:t>
      </w:r>
      <w:r w:rsidRPr="006822B9">
        <w:rPr>
          <w:rFonts w:eastAsiaTheme="minorHAnsi"/>
          <w:lang w:eastAsia="en-US"/>
        </w:rPr>
        <w:t xml:space="preserve"> Информацию и документы об участнике закупки:</w:t>
      </w:r>
    </w:p>
    <w:p w:rsidR="002D2E84" w:rsidRPr="006822B9" w:rsidRDefault="002D2E84" w:rsidP="002D2E84">
      <w:pPr>
        <w:autoSpaceDE w:val="0"/>
        <w:autoSpaceDN w:val="0"/>
        <w:adjustRightInd w:val="0"/>
        <w:ind w:firstLine="709"/>
        <w:jc w:val="both"/>
        <w:rPr>
          <w:rFonts w:eastAsiaTheme="minorHAnsi"/>
          <w:lang w:eastAsia="en-US"/>
        </w:rPr>
      </w:pPr>
      <w:r w:rsidRPr="006822B9">
        <w:rPr>
          <w:rFonts w:eastAsiaTheme="minorHAnsi"/>
          <w:lang w:eastAsia="en-US"/>
        </w:rPr>
        <w:t>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rsidR="00DF7A3C" w:rsidRDefault="002D2E84" w:rsidP="002D2E84">
      <w:pPr>
        <w:autoSpaceDE w:val="0"/>
        <w:autoSpaceDN w:val="0"/>
        <w:adjustRightInd w:val="0"/>
        <w:ind w:firstLine="709"/>
        <w:jc w:val="both"/>
        <w:rPr>
          <w:rFonts w:eastAsiaTheme="minorHAnsi"/>
          <w:lang w:eastAsia="en-US"/>
        </w:rPr>
      </w:pPr>
      <w:r w:rsidRPr="006822B9">
        <w:t>1.2. Д</w:t>
      </w:r>
      <w:r w:rsidRPr="006822B9">
        <w:rPr>
          <w:rFonts w:eastAsiaTheme="minorHAnsi"/>
          <w:lang w:eastAsia="en-US"/>
        </w:rPr>
        <w:t>окументы, подтверждающие соответствие участника закупки требованиям, установленным пунк</w:t>
      </w:r>
      <w:r w:rsidR="005876EB">
        <w:rPr>
          <w:rFonts w:eastAsiaTheme="minorHAnsi"/>
          <w:lang w:eastAsia="en-US"/>
        </w:rPr>
        <w:t>том 1 части 1 статьи 31 Закона</w:t>
      </w:r>
      <w:r w:rsidR="00D35A62">
        <w:rPr>
          <w:rFonts w:eastAsiaTheme="minorHAnsi"/>
          <w:lang w:eastAsia="en-US"/>
        </w:rPr>
        <w:t>.</w:t>
      </w:r>
    </w:p>
    <w:p w:rsidR="006B4D53" w:rsidRPr="006B4D53" w:rsidRDefault="00977BB8" w:rsidP="006B4D53">
      <w:pPr>
        <w:autoSpaceDE w:val="0"/>
        <w:autoSpaceDN w:val="0"/>
        <w:adjustRightInd w:val="0"/>
        <w:ind w:firstLine="540"/>
        <w:jc w:val="both"/>
        <w:rPr>
          <w:color w:val="000000" w:themeColor="text1"/>
          <w:shd w:val="clear" w:color="auto" w:fill="FFFFFF"/>
        </w:rPr>
      </w:pPr>
      <w:r w:rsidRPr="001F16CE">
        <w:rPr>
          <w:rFonts w:eastAsia="Courier New"/>
          <w:bCs/>
          <w:lang w:bidi="ru-RU"/>
        </w:rPr>
        <w:t>1.</w:t>
      </w:r>
      <w:r w:rsidRPr="001F16CE">
        <w:t xml:space="preserve">2.1. </w:t>
      </w:r>
      <w:r w:rsidR="006B4D53" w:rsidRPr="006B4D53">
        <w:rPr>
          <w:color w:val="000000" w:themeColor="text1"/>
          <w:shd w:val="clear" w:color="auto" w:fill="FFFFFF"/>
        </w:rPr>
        <w:t>Наличие у участника действующей лицензии на право осуществлять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работ, предусмотренных пунктом 20 Перечня выполняемых работ, а именно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 Требование установлено на основании подпункта 1 пункта 1 статьи 12 Федерального закона от 04.05.2011 № 99-ФЗ «О лицензировании отдельных видов деятельности». (Наличие указанной лицензии обусловлено необходимостью сопровождения криптографических средств защиты информации (КриптоПро CSP) на серверах и рабочих местах ЕСЭДД)</w:t>
      </w:r>
      <w:r w:rsidR="006B4D53">
        <w:rPr>
          <w:color w:val="000000" w:themeColor="text1"/>
          <w:shd w:val="clear" w:color="auto" w:fill="FFFFFF"/>
        </w:rPr>
        <w:t>.</w:t>
      </w:r>
    </w:p>
    <w:p w:rsidR="003C223A" w:rsidRPr="00EA59AE" w:rsidRDefault="003C223A" w:rsidP="003C223A">
      <w:pPr>
        <w:widowControl w:val="0"/>
        <w:autoSpaceDE w:val="0"/>
        <w:autoSpaceDN w:val="0"/>
        <w:ind w:firstLine="540"/>
        <w:jc w:val="both"/>
        <w:rPr>
          <w:rFonts w:eastAsia="Courier New"/>
          <w:color w:val="000000"/>
          <w:lang w:bidi="ru-RU"/>
        </w:rPr>
      </w:pPr>
      <w:r w:rsidRPr="00EA59AE">
        <w:rPr>
          <w:rFonts w:eastAsia="Courier New"/>
          <w:color w:val="000000"/>
          <w:lang w:bidi="ru-RU"/>
        </w:rPr>
        <w:t>Срок действия лицензий не может быть меньше срока оказания услуг.</w:t>
      </w:r>
    </w:p>
    <w:p w:rsidR="002D2E84" w:rsidRPr="006822B9" w:rsidRDefault="002D2E84" w:rsidP="002D2E84">
      <w:pPr>
        <w:autoSpaceDE w:val="0"/>
        <w:autoSpaceDN w:val="0"/>
        <w:adjustRightInd w:val="0"/>
        <w:ind w:firstLine="709"/>
        <w:jc w:val="both"/>
        <w:rPr>
          <w:rFonts w:eastAsiaTheme="minorHAnsi"/>
          <w:lang w:eastAsia="en-US"/>
        </w:rPr>
      </w:pPr>
      <w:r w:rsidRPr="006822B9">
        <w:rPr>
          <w:rFonts w:eastAsiaTheme="minorHAnsi"/>
          <w:lang w:eastAsia="en-US"/>
        </w:rPr>
        <w:t xml:space="preserve">1.3. Декларацию о соответствии участника закупки требованиям, установленным пунктами 3 - </w:t>
      </w:r>
      <w:hyperlink r:id="rId7" w:history="1">
        <w:r w:rsidRPr="006822B9">
          <w:rPr>
            <w:rFonts w:eastAsiaTheme="minorHAnsi"/>
            <w:lang w:eastAsia="en-US"/>
          </w:rPr>
          <w:t>5</w:t>
        </w:r>
      </w:hyperlink>
      <w:r w:rsidRPr="006822B9">
        <w:rPr>
          <w:rFonts w:eastAsiaTheme="minorHAnsi"/>
          <w:lang w:eastAsia="en-US"/>
        </w:rPr>
        <w:t xml:space="preserve">, </w:t>
      </w:r>
      <w:hyperlink r:id="rId8" w:history="1">
        <w:r w:rsidRPr="006822B9">
          <w:rPr>
            <w:rFonts w:eastAsiaTheme="minorHAnsi"/>
            <w:lang w:eastAsia="en-US"/>
          </w:rPr>
          <w:t>7</w:t>
        </w:r>
      </w:hyperlink>
      <w:r w:rsidRPr="006822B9">
        <w:rPr>
          <w:rFonts w:eastAsiaTheme="minorHAnsi"/>
          <w:lang w:eastAsia="en-US"/>
        </w:rPr>
        <w:t xml:space="preserve"> - 11 части 1 статьи 31 Закона, </w:t>
      </w:r>
      <w:r w:rsidRPr="006822B9">
        <w:rPr>
          <w:bCs/>
        </w:rPr>
        <w:t>которой участник закупки декларирует:</w:t>
      </w:r>
    </w:p>
    <w:p w:rsidR="001825A2" w:rsidRPr="0076323D" w:rsidRDefault="001825A2" w:rsidP="001825A2">
      <w:pPr>
        <w:autoSpaceDE w:val="0"/>
        <w:autoSpaceDN w:val="0"/>
        <w:adjustRightInd w:val="0"/>
        <w:ind w:firstLine="709"/>
        <w:jc w:val="both"/>
        <w:rPr>
          <w:bCs/>
        </w:rPr>
      </w:pPr>
      <w:r>
        <w:rPr>
          <w:bCs/>
        </w:rPr>
        <w:t>1.3</w:t>
      </w:r>
      <w:r w:rsidRPr="0076323D">
        <w:rPr>
          <w:bCs/>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825A2" w:rsidRPr="0076323D" w:rsidRDefault="001825A2" w:rsidP="001825A2">
      <w:pPr>
        <w:autoSpaceDE w:val="0"/>
        <w:autoSpaceDN w:val="0"/>
        <w:adjustRightInd w:val="0"/>
        <w:ind w:firstLine="709"/>
        <w:jc w:val="both"/>
        <w:rPr>
          <w:bCs/>
        </w:rPr>
      </w:pPr>
      <w:r>
        <w:rPr>
          <w:bCs/>
        </w:rPr>
        <w:t>1.3</w:t>
      </w:r>
      <w:r w:rsidRPr="0076323D">
        <w:rPr>
          <w:bCs/>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1825A2" w:rsidRPr="0076323D" w:rsidRDefault="001825A2" w:rsidP="001825A2">
      <w:pPr>
        <w:autoSpaceDE w:val="0"/>
        <w:autoSpaceDN w:val="0"/>
        <w:adjustRightInd w:val="0"/>
        <w:ind w:firstLine="709"/>
        <w:jc w:val="both"/>
        <w:rPr>
          <w:bCs/>
        </w:rPr>
      </w:pPr>
      <w:r>
        <w:rPr>
          <w:bCs/>
        </w:rPr>
        <w:t>1.3</w:t>
      </w:r>
      <w:r w:rsidRPr="0076323D">
        <w:rPr>
          <w:bCs/>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w:t>
      </w:r>
      <w:r w:rsidRPr="0076323D">
        <w:rPr>
          <w:bCs/>
        </w:rPr>
        <w:lastRenderedPageBreak/>
        <w:t>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825A2" w:rsidRPr="0076323D" w:rsidRDefault="001825A2" w:rsidP="001825A2">
      <w:pPr>
        <w:autoSpaceDE w:val="0"/>
        <w:autoSpaceDN w:val="0"/>
        <w:adjustRightInd w:val="0"/>
        <w:ind w:firstLine="709"/>
        <w:jc w:val="both"/>
        <w:rPr>
          <w:bCs/>
        </w:rPr>
      </w:pPr>
      <w:r>
        <w:rPr>
          <w:bCs/>
        </w:rPr>
        <w:t>1.3</w:t>
      </w:r>
      <w:r w:rsidRPr="0076323D">
        <w:rPr>
          <w:bCs/>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825A2" w:rsidRPr="0076323D" w:rsidRDefault="001825A2" w:rsidP="001825A2">
      <w:pPr>
        <w:autoSpaceDE w:val="0"/>
        <w:autoSpaceDN w:val="0"/>
        <w:adjustRightInd w:val="0"/>
        <w:ind w:firstLine="709"/>
        <w:jc w:val="both"/>
        <w:rPr>
          <w:bCs/>
        </w:rPr>
      </w:pPr>
      <w:r>
        <w:rPr>
          <w:bCs/>
        </w:rPr>
        <w:t>1.3.</w:t>
      </w:r>
      <w:r w:rsidRPr="0076323D">
        <w:rPr>
          <w:bCs/>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825A2" w:rsidRPr="0076323D" w:rsidRDefault="001825A2" w:rsidP="001825A2">
      <w:pPr>
        <w:autoSpaceDE w:val="0"/>
        <w:autoSpaceDN w:val="0"/>
        <w:adjustRightInd w:val="0"/>
        <w:ind w:firstLine="709"/>
        <w:jc w:val="both"/>
        <w:rPr>
          <w:bCs/>
        </w:rPr>
      </w:pPr>
      <w:r>
        <w:rPr>
          <w:bCs/>
        </w:rPr>
        <w:t>1.3.6</w:t>
      </w:r>
      <w:r w:rsidRPr="0076323D">
        <w:rPr>
          <w:bCs/>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825A2" w:rsidRPr="0076323D" w:rsidRDefault="001825A2" w:rsidP="001825A2">
      <w:pPr>
        <w:autoSpaceDE w:val="0"/>
        <w:autoSpaceDN w:val="0"/>
        <w:adjustRightInd w:val="0"/>
        <w:ind w:firstLine="709"/>
        <w:jc w:val="both"/>
        <w:rPr>
          <w:bCs/>
        </w:rPr>
      </w:pPr>
      <w:r w:rsidRPr="0076323D">
        <w:rPr>
          <w:bCs/>
        </w:rPr>
        <w:t>а) физическим лицом (в том числе зарегистрированным в качестве индивидуального предпринимателя), являющимся участником закупки;</w:t>
      </w:r>
    </w:p>
    <w:p w:rsidR="001825A2" w:rsidRPr="0076323D" w:rsidRDefault="001825A2" w:rsidP="001825A2">
      <w:pPr>
        <w:autoSpaceDE w:val="0"/>
        <w:autoSpaceDN w:val="0"/>
        <w:adjustRightInd w:val="0"/>
        <w:ind w:firstLine="709"/>
        <w:jc w:val="both"/>
        <w:rPr>
          <w:bCs/>
        </w:rPr>
      </w:pPr>
      <w:r w:rsidRPr="0076323D">
        <w:rPr>
          <w:bC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825A2" w:rsidRPr="0076323D" w:rsidRDefault="001825A2" w:rsidP="001825A2">
      <w:pPr>
        <w:autoSpaceDE w:val="0"/>
        <w:autoSpaceDN w:val="0"/>
        <w:adjustRightInd w:val="0"/>
        <w:ind w:firstLine="709"/>
        <w:jc w:val="both"/>
        <w:rPr>
          <w:bCs/>
        </w:rPr>
      </w:pPr>
      <w:r w:rsidRPr="0076323D">
        <w:rPr>
          <w:bC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825A2" w:rsidRPr="0076323D" w:rsidRDefault="001825A2" w:rsidP="001825A2">
      <w:pPr>
        <w:autoSpaceDE w:val="0"/>
        <w:autoSpaceDN w:val="0"/>
        <w:adjustRightInd w:val="0"/>
        <w:ind w:firstLine="709"/>
        <w:jc w:val="both"/>
        <w:rPr>
          <w:bCs/>
        </w:rPr>
      </w:pPr>
      <w:r>
        <w:rPr>
          <w:bCs/>
        </w:rPr>
        <w:t>1.3.7</w:t>
      </w:r>
      <w:r w:rsidRPr="0076323D">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825A2" w:rsidRPr="0076323D" w:rsidRDefault="001825A2" w:rsidP="001825A2">
      <w:pPr>
        <w:autoSpaceDE w:val="0"/>
        <w:autoSpaceDN w:val="0"/>
        <w:adjustRightInd w:val="0"/>
        <w:ind w:firstLine="709"/>
        <w:jc w:val="both"/>
        <w:rPr>
          <w:bCs/>
        </w:rPr>
      </w:pPr>
      <w:r>
        <w:rPr>
          <w:bCs/>
        </w:rPr>
        <w:t>1.3</w:t>
      </w:r>
      <w:r w:rsidRPr="0076323D">
        <w:rPr>
          <w:bCs/>
        </w:rPr>
        <w:t>.</w:t>
      </w:r>
      <w:r>
        <w:rPr>
          <w:bCs/>
        </w:rPr>
        <w:t>7</w:t>
      </w:r>
      <w:r w:rsidRPr="0076323D">
        <w:rPr>
          <w:bCs/>
        </w:rPr>
        <w:t>.1. Участник закупки не является иностранным агентом.</w:t>
      </w:r>
    </w:p>
    <w:p w:rsidR="001825A2" w:rsidRDefault="001825A2" w:rsidP="001825A2">
      <w:pPr>
        <w:autoSpaceDE w:val="0"/>
        <w:autoSpaceDN w:val="0"/>
        <w:adjustRightInd w:val="0"/>
        <w:ind w:firstLine="709"/>
        <w:jc w:val="both"/>
        <w:rPr>
          <w:bCs/>
        </w:rPr>
      </w:pPr>
      <w:r>
        <w:rPr>
          <w:bCs/>
        </w:rPr>
        <w:t>1.3.8</w:t>
      </w:r>
      <w:r w:rsidRPr="0076323D">
        <w:rPr>
          <w:bCs/>
        </w:rPr>
        <w:t>. Отсутствие у участника закупки ограничений для участия в закупках, установленных законодательством Российской Федерации.</w:t>
      </w:r>
    </w:p>
    <w:p w:rsidR="00E33DA9" w:rsidRPr="00E33DA9" w:rsidRDefault="00E33DA9" w:rsidP="00E33DA9">
      <w:pPr>
        <w:suppressAutoHyphens w:val="0"/>
        <w:ind w:firstLine="709"/>
        <w:jc w:val="both"/>
        <w:rPr>
          <w:b/>
          <w:i/>
          <w:color w:val="000000"/>
          <w:kern w:val="0"/>
          <w:sz w:val="22"/>
          <w:szCs w:val="22"/>
          <w:lang w:eastAsia="ru-RU"/>
        </w:rPr>
      </w:pPr>
      <w:r>
        <w:rPr>
          <w:b/>
          <w:i/>
          <w:color w:val="000000"/>
          <w:kern w:val="0"/>
          <w:sz w:val="22"/>
          <w:szCs w:val="22"/>
          <w:lang w:eastAsia="ru-RU"/>
        </w:rPr>
        <w:t>(</w:t>
      </w:r>
      <w:r w:rsidRPr="00E33DA9">
        <w:rPr>
          <w:b/>
          <w:i/>
          <w:color w:val="000000"/>
          <w:kern w:val="0"/>
          <w:sz w:val="22"/>
          <w:szCs w:val="22"/>
          <w:lang w:eastAsia="ru-RU"/>
        </w:rPr>
        <w:t>Соответствие участника требованиям пункта 1.3. подтверждается предоставлением  вышеуказанной декларации с помощью программно-аппаратных средств электронной площадки).</w:t>
      </w:r>
    </w:p>
    <w:p w:rsidR="001825A2" w:rsidRDefault="001825A2" w:rsidP="001825A2">
      <w:pPr>
        <w:autoSpaceDE w:val="0"/>
        <w:autoSpaceDN w:val="0"/>
        <w:adjustRightInd w:val="0"/>
        <w:ind w:firstLine="709"/>
        <w:jc w:val="both"/>
        <w:rPr>
          <w:bCs/>
        </w:rPr>
      </w:pPr>
      <w:r>
        <w:rPr>
          <w:bCs/>
        </w:rPr>
        <w:lastRenderedPageBreak/>
        <w:t>1.4</w:t>
      </w:r>
      <w:r w:rsidRPr="0076323D">
        <w:rPr>
          <w:bCs/>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1C0CDA" w:rsidRPr="001C0CDA" w:rsidRDefault="001C0CDA" w:rsidP="001C0CDA">
      <w:pPr>
        <w:autoSpaceDE w:val="0"/>
        <w:autoSpaceDN w:val="0"/>
        <w:adjustRightInd w:val="0"/>
        <w:ind w:firstLine="709"/>
        <w:jc w:val="both"/>
        <w:rPr>
          <w:color w:val="000000" w:themeColor="text1"/>
          <w:shd w:val="clear" w:color="auto" w:fill="FFFFFF"/>
        </w:rPr>
      </w:pPr>
      <w:r w:rsidRPr="001C0CDA">
        <w:rPr>
          <w:color w:val="000000" w:themeColor="text1"/>
          <w:shd w:val="clear" w:color="auto" w:fill="FFFFFF"/>
        </w:rPr>
        <w:t>2. Предложение участника закупки в отношении объекта закупки:</w:t>
      </w:r>
    </w:p>
    <w:p w:rsidR="001C0CDA" w:rsidRPr="001C0CDA" w:rsidRDefault="001C0CDA" w:rsidP="001C0CDA">
      <w:pPr>
        <w:pStyle w:val="formattext"/>
        <w:shd w:val="clear" w:color="auto" w:fill="FFFFFF"/>
        <w:spacing w:before="0" w:beforeAutospacing="0" w:after="0" w:afterAutospacing="0"/>
        <w:ind w:firstLine="480"/>
        <w:jc w:val="both"/>
        <w:textAlignment w:val="baseline"/>
        <w:rPr>
          <w:color w:val="000000" w:themeColor="text1"/>
        </w:rPr>
      </w:pPr>
      <w:r w:rsidRPr="001C0CDA">
        <w:rPr>
          <w:color w:val="000000" w:themeColor="text1"/>
        </w:rPr>
        <w:t>2.1.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1C0CDA" w:rsidRPr="001C0CDA" w:rsidRDefault="001C0CDA" w:rsidP="001C0CDA">
      <w:pPr>
        <w:pStyle w:val="formattext"/>
        <w:shd w:val="clear" w:color="auto" w:fill="FFFFFF"/>
        <w:spacing w:before="0" w:beforeAutospacing="0" w:after="0" w:afterAutospacing="0"/>
        <w:ind w:firstLine="480"/>
        <w:jc w:val="both"/>
        <w:textAlignment w:val="baseline"/>
        <w:rPr>
          <w:color w:val="000000" w:themeColor="text1"/>
        </w:rPr>
      </w:pPr>
      <w:r w:rsidRPr="001C0CDA">
        <w:rPr>
          <w:color w:val="000000" w:themeColor="text1"/>
        </w:rPr>
        <w:t>Заявка также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w:t>
      </w:r>
    </w:p>
    <w:p w:rsidR="00235915" w:rsidRPr="00115416" w:rsidRDefault="00235915" w:rsidP="00235915">
      <w:pPr>
        <w:autoSpaceDE w:val="0"/>
        <w:autoSpaceDN w:val="0"/>
        <w:adjustRightInd w:val="0"/>
        <w:ind w:firstLine="539"/>
        <w:jc w:val="both"/>
      </w:pPr>
      <w:r w:rsidRPr="00115416">
        <w:t xml:space="preserve">Требовать от участника закупки представления иных информации и документов, </w:t>
      </w:r>
      <w:r w:rsidRPr="00115416">
        <w:br/>
        <w:t>за исключением предусмотренных частями 1 и 2 статьи 43 Закона, не допускается.</w:t>
      </w:r>
    </w:p>
    <w:p w:rsidR="00235915" w:rsidRPr="00115416" w:rsidRDefault="00235915" w:rsidP="00235915">
      <w:pPr>
        <w:autoSpaceDE w:val="0"/>
        <w:autoSpaceDN w:val="0"/>
        <w:adjustRightInd w:val="0"/>
        <w:ind w:firstLine="540"/>
        <w:jc w:val="both"/>
      </w:pPr>
      <w:r w:rsidRPr="00115416">
        <w:t>Ответственность за недостоверность информации и (или) документов, направленных оператору электронной площадки,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306E24" w:rsidRDefault="00306E24" w:rsidP="00306E24">
      <w:pPr>
        <w:jc w:val="both"/>
        <w:rPr>
          <w:b/>
          <w:bCs/>
        </w:rPr>
      </w:pPr>
    </w:p>
    <w:p w:rsidR="002D2E84" w:rsidRPr="00395963" w:rsidRDefault="0091618F" w:rsidP="002D2E84">
      <w:pPr>
        <w:autoSpaceDE w:val="0"/>
        <w:autoSpaceDN w:val="0"/>
        <w:adjustRightInd w:val="0"/>
        <w:jc w:val="center"/>
        <w:rPr>
          <w:b/>
          <w:bCs/>
        </w:rPr>
      </w:pPr>
      <w:r w:rsidRPr="0041187F">
        <w:rPr>
          <w:rFonts w:eastAsia="Courier New"/>
          <w:b/>
          <w:bCs/>
          <w:lang w:eastAsia="ru-RU" w:bidi="ru-RU"/>
        </w:rPr>
        <w:t>Раздел 2.</w:t>
      </w:r>
      <w:r w:rsidR="002D2E84" w:rsidRPr="00395963">
        <w:rPr>
          <w:b/>
          <w:bCs/>
        </w:rPr>
        <w:t>Инструкция по заполнению заявки.</w:t>
      </w:r>
    </w:p>
    <w:p w:rsidR="002D2E84" w:rsidRPr="006822B9" w:rsidRDefault="002D2E84" w:rsidP="002D2E84">
      <w:pPr>
        <w:autoSpaceDE w:val="0"/>
        <w:autoSpaceDN w:val="0"/>
        <w:adjustRightInd w:val="0"/>
        <w:ind w:firstLine="540"/>
        <w:jc w:val="both"/>
      </w:pPr>
    </w:p>
    <w:p w:rsidR="00A50A96" w:rsidRDefault="00A50A96" w:rsidP="00A50A96">
      <w:pPr>
        <w:autoSpaceDE w:val="0"/>
        <w:autoSpaceDN w:val="0"/>
        <w:adjustRightInd w:val="0"/>
        <w:ind w:firstLine="567"/>
        <w:jc w:val="both"/>
        <w:rPr>
          <w:rFonts w:eastAsia="Calibri"/>
          <w:lang w:eastAsia="en-US"/>
        </w:rPr>
      </w:pPr>
      <w:r w:rsidRPr="00D97A14">
        <w:rPr>
          <w:rFonts w:eastAsia="Calibri"/>
          <w:lang w:eastAsia="en-US"/>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rsidR="00F233B2" w:rsidRPr="00EA59AE" w:rsidRDefault="00F233B2" w:rsidP="00F233B2">
      <w:pPr>
        <w:widowControl w:val="0"/>
        <w:autoSpaceDE w:val="0"/>
        <w:autoSpaceDN w:val="0"/>
        <w:adjustRightInd w:val="0"/>
        <w:ind w:firstLine="540"/>
        <w:jc w:val="both"/>
        <w:rPr>
          <w:rFonts w:eastAsia="Calibri"/>
        </w:rPr>
      </w:pPr>
      <w:r w:rsidRPr="00EA59AE">
        <w:rPr>
          <w:rFonts w:eastAsia="Calibri"/>
        </w:rPr>
        <w:t>2. Документы, подтверждающие соответствие участника закупки требованиям, установленным пунктом 1 части 1 статьи 31 Закона, или копии этих документов:</w:t>
      </w:r>
    </w:p>
    <w:p w:rsidR="00F233B2" w:rsidRPr="00EA59AE" w:rsidRDefault="00420AB2" w:rsidP="00F233B2">
      <w:pPr>
        <w:widowControl w:val="0"/>
        <w:autoSpaceDE w:val="0"/>
        <w:autoSpaceDN w:val="0"/>
        <w:adjustRightInd w:val="0"/>
        <w:ind w:firstLine="540"/>
        <w:jc w:val="both"/>
        <w:rPr>
          <w:rFonts w:eastAsia="Calibri"/>
        </w:rPr>
      </w:pPr>
      <w:r w:rsidRPr="00420AB2">
        <w:rPr>
          <w:rFonts w:eastAsia="Calibri"/>
        </w:rPr>
        <w:t xml:space="preserve">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 </w:t>
      </w:r>
      <w:r>
        <w:rPr>
          <w:rFonts w:eastAsia="Calibri"/>
        </w:rPr>
        <w:t xml:space="preserve">а именно </w:t>
      </w:r>
      <w:r w:rsidR="006B4D53" w:rsidRPr="006B4D53">
        <w:rPr>
          <w:rFonts w:eastAsia="Calibri"/>
        </w:rPr>
        <w:t xml:space="preserve">на право осуществлять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работ, предусмотренных пунктом 20 Перечня выполняемых работ, а именно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 Требование установлено на основании подпункта 1 пункта 1 статьи 12 Федерального закона от 04.05.2011 № 99-ФЗ «О лицензировании отдельных видов деятельности». (Наличие указанной лицензии обусловлено необходимостью сопровождения </w:t>
      </w:r>
      <w:r w:rsidR="006B4D53" w:rsidRPr="006B4D53">
        <w:rPr>
          <w:rFonts w:eastAsia="Calibri"/>
        </w:rPr>
        <w:lastRenderedPageBreak/>
        <w:t>криптографических средств защиты информации (КриптоПро CSP) на серверах и рабочих местах ЕСЭДД).</w:t>
      </w:r>
      <w:r w:rsidR="006B4D53">
        <w:rPr>
          <w:rFonts w:eastAsia="Calibri"/>
        </w:rPr>
        <w:t xml:space="preserve"> </w:t>
      </w:r>
    </w:p>
    <w:p w:rsidR="00A50A96" w:rsidRDefault="00F233B2" w:rsidP="00A50A96">
      <w:pPr>
        <w:autoSpaceDE w:val="0"/>
        <w:autoSpaceDN w:val="0"/>
        <w:adjustRightInd w:val="0"/>
        <w:ind w:firstLine="567"/>
        <w:jc w:val="both"/>
        <w:rPr>
          <w:rFonts w:eastAsia="Calibri"/>
          <w:lang w:eastAsia="en-US"/>
        </w:rPr>
      </w:pPr>
      <w:r>
        <w:rPr>
          <w:rFonts w:eastAsia="Calibri"/>
          <w:lang w:eastAsia="en-US"/>
        </w:rPr>
        <w:t>3</w:t>
      </w:r>
      <w:r w:rsidR="00A50A96" w:rsidRPr="00D97A14">
        <w:rPr>
          <w:rFonts w:eastAsia="Calibri"/>
          <w:lang w:eastAsia="en-US"/>
        </w:rPr>
        <w:t xml:space="preserve">. Декларация о соответствии участника закупки требованиям, установленным пунктами 3 - </w:t>
      </w:r>
      <w:hyperlink r:id="rId9" w:history="1">
        <w:r w:rsidR="00A50A96" w:rsidRPr="00DB2565">
          <w:rPr>
            <w:rStyle w:val="a3"/>
            <w:rFonts w:eastAsia="Calibri"/>
            <w:color w:val="auto"/>
            <w:lang w:eastAsia="en-US"/>
          </w:rPr>
          <w:t>5</w:t>
        </w:r>
      </w:hyperlink>
      <w:r w:rsidR="00A50A96" w:rsidRPr="00DB2565">
        <w:rPr>
          <w:rFonts w:eastAsia="Calibri"/>
          <w:lang w:eastAsia="en-US"/>
        </w:rPr>
        <w:t xml:space="preserve">, </w:t>
      </w:r>
      <w:hyperlink r:id="rId10" w:history="1">
        <w:r w:rsidR="00A50A96" w:rsidRPr="00DB2565">
          <w:rPr>
            <w:rStyle w:val="a3"/>
            <w:rFonts w:eastAsia="Calibri"/>
            <w:color w:val="auto"/>
            <w:lang w:eastAsia="en-US"/>
          </w:rPr>
          <w:t>7</w:t>
        </w:r>
      </w:hyperlink>
      <w:r w:rsidR="00A50A96" w:rsidRPr="00D97A14">
        <w:rPr>
          <w:rFonts w:eastAsia="Calibri"/>
          <w:lang w:eastAsia="en-US"/>
        </w:rPr>
        <w:t xml:space="preserve"> - 11 части 1 статьи 31 Закона № 44-ФЗ.</w:t>
      </w:r>
      <w:r w:rsidR="00E33DA9" w:rsidRPr="00E33DA9">
        <w:t xml:space="preserve"> </w:t>
      </w:r>
      <w:r w:rsidR="00E33DA9" w:rsidRPr="00E33DA9">
        <w:rPr>
          <w:rFonts w:eastAsia="Calibri"/>
          <w:lang w:eastAsia="en-US"/>
        </w:rPr>
        <w:t>(Указанная декларация подается с помощью программно-аппаратных средств электронной площадки).</w:t>
      </w:r>
    </w:p>
    <w:p w:rsidR="00387C28" w:rsidRDefault="00306E24" w:rsidP="00387C28">
      <w:pPr>
        <w:ind w:firstLine="567"/>
        <w:jc w:val="both"/>
        <w:rPr>
          <w:rFonts w:eastAsiaTheme="minorHAnsi"/>
          <w:lang w:eastAsia="en-US"/>
        </w:rPr>
      </w:pPr>
      <w:r>
        <w:rPr>
          <w:rFonts w:eastAsiaTheme="minorHAnsi"/>
          <w:lang w:eastAsia="en-US"/>
        </w:rPr>
        <w:t>4</w:t>
      </w:r>
      <w:r w:rsidR="00A50A96" w:rsidRPr="006822B9">
        <w:rPr>
          <w:rFonts w:eastAsiaTheme="minorHAnsi"/>
          <w:lang w:eastAsia="en-US"/>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87C28" w:rsidRDefault="00A50A96" w:rsidP="00387C28">
      <w:pPr>
        <w:ind w:firstLine="567"/>
        <w:contextualSpacing/>
        <w:jc w:val="both"/>
      </w:pPr>
      <w:r w:rsidRPr="00ED5653">
        <w:t>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на такой электронной площадке.</w:t>
      </w:r>
    </w:p>
    <w:p w:rsidR="00306E24" w:rsidRDefault="00A50A96" w:rsidP="00306E24">
      <w:pPr>
        <w:ind w:firstLine="567"/>
        <w:contextualSpacing/>
        <w:jc w:val="both"/>
      </w:pPr>
      <w:r w:rsidRPr="00ED5653">
        <w:t xml:space="preserve">Подача ценовых предложений проводится в порядке, установленном </w:t>
      </w:r>
      <w:hyperlink r:id="rId11"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ED5653">
          <w:rPr>
            <w:color w:val="0000FF"/>
          </w:rPr>
          <w:t xml:space="preserve">статьей </w:t>
        </w:r>
        <w:r w:rsidR="00CA6BDD">
          <w:rPr>
            <w:color w:val="0000FF"/>
          </w:rPr>
          <w:t>50</w:t>
        </w:r>
      </w:hyperlink>
      <w:r w:rsidRPr="00ED5653">
        <w:t xml:space="preserve"> Закона.</w:t>
      </w:r>
    </w:p>
    <w:p w:rsidR="00235915" w:rsidRDefault="00235915" w:rsidP="00235915">
      <w:pPr>
        <w:ind w:firstLine="567"/>
        <w:contextualSpacing/>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235915" w:rsidRDefault="00235915" w:rsidP="00235915">
      <w:pPr>
        <w:ind w:firstLine="567"/>
        <w:contextualSpacing/>
        <w:jc w:val="both"/>
      </w:pPr>
      <w:r>
        <w:t xml:space="preserve">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оператору электронной площадки.</w:t>
      </w:r>
    </w:p>
    <w:p w:rsidR="00306E24" w:rsidRDefault="00A50A96" w:rsidP="00306E24">
      <w:pPr>
        <w:ind w:firstLine="567"/>
        <w:contextualSpacing/>
        <w:jc w:val="both"/>
      </w:pPr>
      <w:r w:rsidRPr="00ED5653">
        <w:t xml:space="preserve">Информация и документы, предусмотренные </w:t>
      </w:r>
      <w:hyperlink r:id="rId12"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ED5653">
          <w:rPr>
            <w:color w:val="0000FF"/>
          </w:rPr>
          <w:t>подпунктами "а"</w:t>
        </w:r>
      </w:hyperlink>
      <w:r w:rsidRPr="00ED5653">
        <w:t xml:space="preserve"> - </w:t>
      </w:r>
      <w:hyperlink r:id="rId13"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ED5653">
          <w:rPr>
            <w:color w:val="0000FF"/>
          </w:rPr>
          <w:t>"л" пункта 1 части 1 статьи 43</w:t>
        </w:r>
      </w:hyperlink>
      <w:r w:rsidRPr="00ED5653">
        <w:t xml:space="preserve"> Закона не включаются участником закупки в заявку на участие в закупке. Такие информация и документы в случаях, предусмотренных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037E32" w:rsidRPr="00037E32" w:rsidRDefault="00037E32" w:rsidP="00037E32">
      <w:pPr>
        <w:jc w:val="both"/>
      </w:pPr>
      <w:r>
        <w:rPr>
          <w:bCs/>
        </w:rPr>
        <w:t xml:space="preserve">        </w:t>
      </w:r>
      <w:r w:rsidRPr="00037E32">
        <w:rPr>
          <w:bCs/>
        </w:rPr>
        <w:t>Участник закупки несет административную и уголовную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037E32" w:rsidRPr="00CD276F" w:rsidRDefault="00037E32" w:rsidP="00037E32">
      <w:pPr>
        <w:widowControl w:val="0"/>
        <w:autoSpaceDE w:val="0"/>
        <w:autoSpaceDN w:val="0"/>
        <w:adjustRightInd w:val="0"/>
        <w:spacing w:line="276" w:lineRule="auto"/>
        <w:jc w:val="center"/>
        <w:outlineLvl w:val="4"/>
      </w:pPr>
    </w:p>
    <w:p w:rsidR="00037E32" w:rsidRPr="00ED5653" w:rsidRDefault="00037E32" w:rsidP="00A50A96">
      <w:pPr>
        <w:pStyle w:val="ConsPlusNormal"/>
        <w:spacing w:before="240"/>
        <w:ind w:firstLine="539"/>
        <w:contextualSpacing/>
        <w:jc w:val="both"/>
        <w:rPr>
          <w:rFonts w:ascii="Times New Roman" w:hAnsi="Times New Roman" w:cs="Times New Roman"/>
          <w:sz w:val="24"/>
          <w:szCs w:val="24"/>
        </w:rPr>
      </w:pPr>
    </w:p>
    <w:p w:rsidR="00A50A96" w:rsidRPr="00ED5653" w:rsidRDefault="00A50A96" w:rsidP="00A50A96">
      <w:pPr>
        <w:pStyle w:val="ac"/>
        <w:spacing w:before="140" w:beforeAutospacing="0" w:after="0" w:afterAutospacing="0" w:line="240" w:lineRule="atLeast"/>
        <w:ind w:firstLine="451"/>
        <w:contextualSpacing/>
        <w:jc w:val="both"/>
      </w:pPr>
    </w:p>
    <w:p w:rsidR="00A50A96" w:rsidRDefault="00A50A96" w:rsidP="00A50A96">
      <w:pPr>
        <w:pStyle w:val="ac"/>
        <w:spacing w:before="140" w:beforeAutospacing="0" w:after="0" w:afterAutospacing="0" w:line="240" w:lineRule="atLeast"/>
        <w:ind w:firstLine="451"/>
        <w:jc w:val="both"/>
      </w:pPr>
    </w:p>
    <w:p w:rsidR="00A50A96" w:rsidRDefault="00A50A96" w:rsidP="00A50A96">
      <w:pPr>
        <w:pStyle w:val="ac"/>
        <w:spacing w:before="140" w:beforeAutospacing="0" w:after="0" w:afterAutospacing="0" w:line="240" w:lineRule="atLeast"/>
        <w:ind w:firstLine="451"/>
        <w:jc w:val="both"/>
      </w:pPr>
    </w:p>
    <w:p w:rsidR="00FE5A96" w:rsidRPr="006752A2" w:rsidRDefault="00FE5A96" w:rsidP="00A50A96">
      <w:pPr>
        <w:autoSpaceDE w:val="0"/>
        <w:autoSpaceDN w:val="0"/>
        <w:adjustRightInd w:val="0"/>
        <w:ind w:firstLine="567"/>
        <w:jc w:val="both"/>
        <w:rPr>
          <w:rFonts w:eastAsiaTheme="minorHAnsi"/>
          <w:color w:val="000000" w:themeColor="text1"/>
          <w:lang w:eastAsia="en-US"/>
        </w:rPr>
      </w:pPr>
    </w:p>
    <w:sectPr w:rsidR="00FE5A96" w:rsidRPr="006752A2" w:rsidSect="00AA4282">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FC1" w:rsidRDefault="00132FC1" w:rsidP="002D2E84">
      <w:r>
        <w:separator/>
      </w:r>
    </w:p>
  </w:endnote>
  <w:endnote w:type="continuationSeparator" w:id="0">
    <w:p w:rsidR="00132FC1" w:rsidRDefault="00132FC1" w:rsidP="002D2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FC1" w:rsidRDefault="00132FC1" w:rsidP="002D2E84">
      <w:r>
        <w:separator/>
      </w:r>
    </w:p>
  </w:footnote>
  <w:footnote w:type="continuationSeparator" w:id="0">
    <w:p w:rsidR="00132FC1" w:rsidRDefault="00132FC1" w:rsidP="002D2E8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3666D7"/>
    <w:multiLevelType w:val="multilevel"/>
    <w:tmpl w:val="05E6ADA2"/>
    <w:lvl w:ilvl="0">
      <w:start w:val="1"/>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 w15:restartNumberingAfterBreak="0">
    <w:nsid w:val="548F35F8"/>
    <w:multiLevelType w:val="multilevel"/>
    <w:tmpl w:val="AD4E37F8"/>
    <w:lvl w:ilvl="0">
      <w:start w:val="1"/>
      <w:numFmt w:val="decimal"/>
      <w:lvlText w:val="%1."/>
      <w:lvlJc w:val="left"/>
      <w:pPr>
        <w:ind w:left="786"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C1EC6"/>
    <w:rsid w:val="00037E32"/>
    <w:rsid w:val="00051A03"/>
    <w:rsid w:val="00056C7E"/>
    <w:rsid w:val="000576D3"/>
    <w:rsid w:val="00077DD8"/>
    <w:rsid w:val="000B1B34"/>
    <w:rsid w:val="000B28BC"/>
    <w:rsid w:val="000B29AC"/>
    <w:rsid w:val="000D3E98"/>
    <w:rsid w:val="000E2486"/>
    <w:rsid w:val="000F2DB2"/>
    <w:rsid w:val="00101F8B"/>
    <w:rsid w:val="00132FC1"/>
    <w:rsid w:val="00137A6E"/>
    <w:rsid w:val="00174643"/>
    <w:rsid w:val="00175413"/>
    <w:rsid w:val="00175FA2"/>
    <w:rsid w:val="001825A2"/>
    <w:rsid w:val="00184969"/>
    <w:rsid w:val="001865BB"/>
    <w:rsid w:val="001C0CDA"/>
    <w:rsid w:val="001E04D4"/>
    <w:rsid w:val="001F1417"/>
    <w:rsid w:val="001F16CE"/>
    <w:rsid w:val="00235915"/>
    <w:rsid w:val="0027166D"/>
    <w:rsid w:val="00282078"/>
    <w:rsid w:val="002827C1"/>
    <w:rsid w:val="0028351B"/>
    <w:rsid w:val="002D2E84"/>
    <w:rsid w:val="00306E24"/>
    <w:rsid w:val="00335B60"/>
    <w:rsid w:val="00336219"/>
    <w:rsid w:val="00353BA3"/>
    <w:rsid w:val="0038768B"/>
    <w:rsid w:val="00387C28"/>
    <w:rsid w:val="00394A4B"/>
    <w:rsid w:val="00395963"/>
    <w:rsid w:val="003B376B"/>
    <w:rsid w:val="003C223A"/>
    <w:rsid w:val="003C6453"/>
    <w:rsid w:val="003D197C"/>
    <w:rsid w:val="003D534F"/>
    <w:rsid w:val="00400544"/>
    <w:rsid w:val="00402C45"/>
    <w:rsid w:val="00412343"/>
    <w:rsid w:val="0041671F"/>
    <w:rsid w:val="00420AB2"/>
    <w:rsid w:val="00450D1E"/>
    <w:rsid w:val="00460E50"/>
    <w:rsid w:val="004F6846"/>
    <w:rsid w:val="00505BB2"/>
    <w:rsid w:val="00522464"/>
    <w:rsid w:val="005522FB"/>
    <w:rsid w:val="00554CB1"/>
    <w:rsid w:val="00584B67"/>
    <w:rsid w:val="005861D1"/>
    <w:rsid w:val="00586305"/>
    <w:rsid w:val="005876EB"/>
    <w:rsid w:val="0059036D"/>
    <w:rsid w:val="00593ECC"/>
    <w:rsid w:val="005969DE"/>
    <w:rsid w:val="005A44AD"/>
    <w:rsid w:val="005D0519"/>
    <w:rsid w:val="005E4953"/>
    <w:rsid w:val="005F4CD4"/>
    <w:rsid w:val="005F7BC4"/>
    <w:rsid w:val="00614E3C"/>
    <w:rsid w:val="006250E3"/>
    <w:rsid w:val="00625D34"/>
    <w:rsid w:val="0066011F"/>
    <w:rsid w:val="00674C51"/>
    <w:rsid w:val="006752A2"/>
    <w:rsid w:val="00697AD0"/>
    <w:rsid w:val="006B22AA"/>
    <w:rsid w:val="006B4D53"/>
    <w:rsid w:val="006C00C8"/>
    <w:rsid w:val="006D239F"/>
    <w:rsid w:val="006E7354"/>
    <w:rsid w:val="006F4498"/>
    <w:rsid w:val="00740C59"/>
    <w:rsid w:val="00773993"/>
    <w:rsid w:val="00784A1F"/>
    <w:rsid w:val="007B1CED"/>
    <w:rsid w:val="007E3B09"/>
    <w:rsid w:val="00804B01"/>
    <w:rsid w:val="00806B12"/>
    <w:rsid w:val="00812FA9"/>
    <w:rsid w:val="008321F3"/>
    <w:rsid w:val="00851E69"/>
    <w:rsid w:val="008556EF"/>
    <w:rsid w:val="00880224"/>
    <w:rsid w:val="00894814"/>
    <w:rsid w:val="008B3682"/>
    <w:rsid w:val="008D4814"/>
    <w:rsid w:val="0091618F"/>
    <w:rsid w:val="00957CA1"/>
    <w:rsid w:val="00965DF4"/>
    <w:rsid w:val="00973B1E"/>
    <w:rsid w:val="00977BB8"/>
    <w:rsid w:val="009B45C9"/>
    <w:rsid w:val="009D7AA4"/>
    <w:rsid w:val="009F412E"/>
    <w:rsid w:val="00A16940"/>
    <w:rsid w:val="00A31F22"/>
    <w:rsid w:val="00A40198"/>
    <w:rsid w:val="00A42F13"/>
    <w:rsid w:val="00A43F7B"/>
    <w:rsid w:val="00A475F7"/>
    <w:rsid w:val="00A50A96"/>
    <w:rsid w:val="00A52361"/>
    <w:rsid w:val="00A80845"/>
    <w:rsid w:val="00A812F5"/>
    <w:rsid w:val="00AA4282"/>
    <w:rsid w:val="00AB0FB5"/>
    <w:rsid w:val="00AB1B37"/>
    <w:rsid w:val="00AE0AB3"/>
    <w:rsid w:val="00AE2158"/>
    <w:rsid w:val="00B30D4D"/>
    <w:rsid w:val="00B30F76"/>
    <w:rsid w:val="00B31281"/>
    <w:rsid w:val="00B5594A"/>
    <w:rsid w:val="00B73BA8"/>
    <w:rsid w:val="00B970EC"/>
    <w:rsid w:val="00BA0FE5"/>
    <w:rsid w:val="00C04822"/>
    <w:rsid w:val="00CA6BDD"/>
    <w:rsid w:val="00CE166A"/>
    <w:rsid w:val="00D17F38"/>
    <w:rsid w:val="00D35A62"/>
    <w:rsid w:val="00D4734B"/>
    <w:rsid w:val="00D54734"/>
    <w:rsid w:val="00D57561"/>
    <w:rsid w:val="00D7006F"/>
    <w:rsid w:val="00D9096C"/>
    <w:rsid w:val="00DB558F"/>
    <w:rsid w:val="00DC3D54"/>
    <w:rsid w:val="00DE062E"/>
    <w:rsid w:val="00DE7990"/>
    <w:rsid w:val="00DF7A3C"/>
    <w:rsid w:val="00E22F93"/>
    <w:rsid w:val="00E268CC"/>
    <w:rsid w:val="00E33DA9"/>
    <w:rsid w:val="00E41264"/>
    <w:rsid w:val="00E636E9"/>
    <w:rsid w:val="00E6524A"/>
    <w:rsid w:val="00E85389"/>
    <w:rsid w:val="00E8718D"/>
    <w:rsid w:val="00EA1B10"/>
    <w:rsid w:val="00EC46F3"/>
    <w:rsid w:val="00EE2045"/>
    <w:rsid w:val="00EF0D1C"/>
    <w:rsid w:val="00F07324"/>
    <w:rsid w:val="00F233B2"/>
    <w:rsid w:val="00F35BF0"/>
    <w:rsid w:val="00F522BB"/>
    <w:rsid w:val="00F57705"/>
    <w:rsid w:val="00F92AA7"/>
    <w:rsid w:val="00F948A0"/>
    <w:rsid w:val="00FC1EC6"/>
    <w:rsid w:val="00FE0DF0"/>
    <w:rsid w:val="00FE5A96"/>
    <w:rsid w:val="00FF2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5152B"/>
  <w15:docId w15:val="{B0A792C8-DB3D-44E6-A1FC-494CFD24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4282"/>
    <w:pPr>
      <w:suppressAutoHyphens/>
      <w:spacing w:after="0" w:line="240" w:lineRule="auto"/>
    </w:pPr>
    <w:rPr>
      <w:rFonts w:ascii="Times New Roman" w:eastAsia="Times New Roman" w:hAnsi="Times New Roman" w:cs="Times New Roman"/>
      <w:kern w:val="1"/>
      <w:sz w:val="24"/>
      <w:szCs w:val="24"/>
      <w:lang w:eastAsia="zh-CN"/>
    </w:rPr>
  </w:style>
  <w:style w:type="paragraph" w:styleId="1">
    <w:name w:val="heading 1"/>
    <w:basedOn w:val="a"/>
    <w:next w:val="a"/>
    <w:link w:val="10"/>
    <w:uiPriority w:val="9"/>
    <w:qFormat/>
    <w:rsid w:val="006E7354"/>
    <w:pPr>
      <w:keepNext/>
      <w:keepLines/>
      <w:suppressAutoHyphens w:val="0"/>
      <w:spacing w:before="480"/>
      <w:outlineLvl w:val="0"/>
    </w:pPr>
    <w:rPr>
      <w:rFonts w:eastAsiaTheme="majorEastAsia" w:cstheme="majorBidi"/>
      <w:bCs/>
      <w:kern w:val="0"/>
      <w:sz w:val="28"/>
      <w:szCs w:val="28"/>
      <w:lang w:eastAsia="en-US"/>
    </w:rPr>
  </w:style>
  <w:style w:type="paragraph" w:styleId="2">
    <w:name w:val="heading 2"/>
    <w:basedOn w:val="a"/>
    <w:next w:val="a"/>
    <w:link w:val="20"/>
    <w:uiPriority w:val="9"/>
    <w:unhideWhenUsed/>
    <w:qFormat/>
    <w:rsid w:val="006E7354"/>
    <w:pPr>
      <w:keepNext/>
      <w:keepLines/>
      <w:suppressAutoHyphens w:val="0"/>
      <w:spacing w:before="200"/>
      <w:outlineLvl w:val="1"/>
    </w:pPr>
    <w:rPr>
      <w:rFonts w:eastAsiaTheme="majorEastAsia" w:cstheme="majorBidi"/>
      <w:b/>
      <w:bCs/>
      <w:kern w:val="0"/>
      <w:sz w:val="26"/>
      <w:szCs w:val="26"/>
      <w:lang w:eastAsia="en-US"/>
    </w:rPr>
  </w:style>
  <w:style w:type="paragraph" w:styleId="3">
    <w:name w:val="heading 3"/>
    <w:basedOn w:val="a"/>
    <w:next w:val="a"/>
    <w:link w:val="30"/>
    <w:uiPriority w:val="9"/>
    <w:unhideWhenUsed/>
    <w:qFormat/>
    <w:rsid w:val="006E7354"/>
    <w:pPr>
      <w:keepNext/>
      <w:keepLines/>
      <w:suppressAutoHyphens w:val="0"/>
      <w:spacing w:before="200"/>
      <w:outlineLvl w:val="2"/>
    </w:pPr>
    <w:rPr>
      <w:rFonts w:eastAsiaTheme="majorEastAsia" w:cstheme="majorBidi"/>
      <w:b/>
      <w:bCs/>
      <w:kern w:val="0"/>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7354"/>
    <w:rPr>
      <w:rFonts w:ascii="Times New Roman" w:eastAsiaTheme="majorEastAsia" w:hAnsi="Times New Roman" w:cstheme="majorBidi"/>
      <w:bCs/>
      <w:sz w:val="28"/>
      <w:szCs w:val="28"/>
    </w:rPr>
  </w:style>
  <w:style w:type="character" w:customStyle="1" w:styleId="20">
    <w:name w:val="Заголовок 2 Знак"/>
    <w:basedOn w:val="a0"/>
    <w:link w:val="2"/>
    <w:uiPriority w:val="9"/>
    <w:rsid w:val="006E7354"/>
    <w:rPr>
      <w:rFonts w:ascii="Times New Roman" w:eastAsiaTheme="majorEastAsia" w:hAnsi="Times New Roman" w:cstheme="majorBidi"/>
      <w:b/>
      <w:bCs/>
      <w:sz w:val="26"/>
      <w:szCs w:val="26"/>
    </w:rPr>
  </w:style>
  <w:style w:type="character" w:customStyle="1" w:styleId="30">
    <w:name w:val="Заголовок 3 Знак"/>
    <w:basedOn w:val="a0"/>
    <w:link w:val="3"/>
    <w:uiPriority w:val="9"/>
    <w:rsid w:val="006E7354"/>
    <w:rPr>
      <w:rFonts w:ascii="Times New Roman" w:eastAsiaTheme="majorEastAsia" w:hAnsi="Times New Roman" w:cstheme="majorBidi"/>
      <w:b/>
      <w:bCs/>
      <w:sz w:val="24"/>
    </w:rPr>
  </w:style>
  <w:style w:type="character" w:styleId="a3">
    <w:name w:val="Hyperlink"/>
    <w:basedOn w:val="a0"/>
    <w:uiPriority w:val="99"/>
    <w:unhideWhenUsed/>
    <w:rsid w:val="006250E3"/>
    <w:rPr>
      <w:color w:val="0000FF"/>
      <w:u w:val="single"/>
    </w:rPr>
  </w:style>
  <w:style w:type="paragraph" w:customStyle="1" w:styleId="ConsPlusNormal">
    <w:name w:val="ConsPlusNormal"/>
    <w:link w:val="ConsPlusNormal0"/>
    <w:qFormat/>
    <w:rsid w:val="002D2E8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2D2E84"/>
    <w:rPr>
      <w:rFonts w:ascii="Calibri" w:eastAsia="Times New Roman" w:hAnsi="Calibri" w:cs="Calibri"/>
      <w:szCs w:val="20"/>
      <w:lang w:eastAsia="ru-RU"/>
    </w:rPr>
  </w:style>
  <w:style w:type="paragraph" w:styleId="a4">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5"/>
    <w:uiPriority w:val="99"/>
    <w:qFormat/>
    <w:rsid w:val="002D2E84"/>
    <w:pPr>
      <w:suppressAutoHyphens w:val="0"/>
      <w:spacing w:after="60"/>
      <w:jc w:val="both"/>
    </w:pPr>
    <w:rPr>
      <w:kern w:val="0"/>
      <w:sz w:val="20"/>
      <w:szCs w:val="20"/>
      <w:lang w:eastAsia="ru-RU"/>
    </w:rPr>
  </w:style>
  <w:style w:type="character" w:customStyle="1" w:styleId="a5">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4"/>
    <w:uiPriority w:val="99"/>
    <w:rsid w:val="002D2E84"/>
    <w:rPr>
      <w:rFonts w:ascii="Times New Roman" w:eastAsia="Times New Roman" w:hAnsi="Times New Roman" w:cs="Times New Roman"/>
      <w:sz w:val="20"/>
      <w:szCs w:val="20"/>
      <w:lang w:eastAsia="ru-RU"/>
    </w:rPr>
  </w:style>
  <w:style w:type="character" w:styleId="a6">
    <w:name w:val="footnote reference"/>
    <w:uiPriority w:val="99"/>
    <w:rsid w:val="002D2E84"/>
    <w:rPr>
      <w:vertAlign w:val="superscript"/>
    </w:rPr>
  </w:style>
  <w:style w:type="paragraph" w:styleId="a7">
    <w:name w:val="Balloon Text"/>
    <w:basedOn w:val="a"/>
    <w:link w:val="a8"/>
    <w:uiPriority w:val="99"/>
    <w:semiHidden/>
    <w:unhideWhenUsed/>
    <w:rsid w:val="009F412E"/>
    <w:rPr>
      <w:rFonts w:ascii="Segoe UI" w:hAnsi="Segoe UI" w:cs="Segoe UI"/>
      <w:sz w:val="18"/>
      <w:szCs w:val="18"/>
    </w:rPr>
  </w:style>
  <w:style w:type="character" w:customStyle="1" w:styleId="a8">
    <w:name w:val="Текст выноски Знак"/>
    <w:basedOn w:val="a0"/>
    <w:link w:val="a7"/>
    <w:uiPriority w:val="99"/>
    <w:semiHidden/>
    <w:rsid w:val="009F412E"/>
    <w:rPr>
      <w:rFonts w:ascii="Segoe UI" w:eastAsia="Times New Roman" w:hAnsi="Segoe UI" w:cs="Segoe UI"/>
      <w:kern w:val="1"/>
      <w:sz w:val="18"/>
      <w:szCs w:val="18"/>
      <w:lang w:eastAsia="zh-CN"/>
    </w:rPr>
  </w:style>
  <w:style w:type="paragraph" w:styleId="a9">
    <w:name w:val="No Spacing"/>
    <w:aliases w:val="для таблиц,Без интервала2"/>
    <w:link w:val="aa"/>
    <w:uiPriority w:val="1"/>
    <w:qFormat/>
    <w:rsid w:val="00FE5A96"/>
    <w:pPr>
      <w:spacing w:after="0" w:line="240" w:lineRule="auto"/>
    </w:pPr>
    <w:rPr>
      <w:rFonts w:ascii="Calibri" w:eastAsia="Calibri" w:hAnsi="Calibri" w:cs="Times New Roman"/>
    </w:rPr>
  </w:style>
  <w:style w:type="character" w:customStyle="1" w:styleId="aa">
    <w:name w:val="Без интервала Знак"/>
    <w:aliases w:val="для таблиц Знак,Без интервала2 Знак"/>
    <w:link w:val="a9"/>
    <w:uiPriority w:val="1"/>
    <w:rsid w:val="00FE5A96"/>
    <w:rPr>
      <w:rFonts w:ascii="Calibri" w:eastAsia="Calibri" w:hAnsi="Calibri" w:cs="Times New Roman"/>
    </w:rPr>
  </w:style>
  <w:style w:type="paragraph" w:styleId="ab">
    <w:name w:val="List Paragraph"/>
    <w:basedOn w:val="a"/>
    <w:uiPriority w:val="34"/>
    <w:qFormat/>
    <w:rsid w:val="00F35BF0"/>
    <w:pPr>
      <w:widowControl w:val="0"/>
      <w:suppressAutoHyphens w:val="0"/>
      <w:ind w:left="720"/>
      <w:contextualSpacing/>
    </w:pPr>
    <w:rPr>
      <w:rFonts w:ascii="Courier New" w:eastAsia="Courier New" w:hAnsi="Courier New" w:cs="Courier New"/>
      <w:color w:val="000000"/>
      <w:kern w:val="0"/>
      <w:lang w:eastAsia="ru-RU" w:bidi="ru-RU"/>
    </w:rPr>
  </w:style>
  <w:style w:type="paragraph" w:styleId="ac">
    <w:name w:val="Normal (Web)"/>
    <w:basedOn w:val="a"/>
    <w:uiPriority w:val="99"/>
    <w:unhideWhenUsed/>
    <w:rsid w:val="00A50A96"/>
    <w:pPr>
      <w:suppressAutoHyphens w:val="0"/>
      <w:spacing w:before="100" w:beforeAutospacing="1" w:after="100" w:afterAutospacing="1"/>
    </w:pPr>
    <w:rPr>
      <w:kern w:val="0"/>
      <w:lang w:eastAsia="ru-RU"/>
    </w:rPr>
  </w:style>
  <w:style w:type="paragraph" w:customStyle="1" w:styleId="formattext">
    <w:name w:val="formattext"/>
    <w:basedOn w:val="a"/>
    <w:rsid w:val="001C0CDA"/>
    <w:pPr>
      <w:suppressAutoHyphens w:val="0"/>
      <w:spacing w:before="100" w:beforeAutospacing="1" w:after="100" w:afterAutospacing="1"/>
    </w:pPr>
    <w:rPr>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70656">
      <w:bodyDiv w:val="1"/>
      <w:marLeft w:val="0"/>
      <w:marRight w:val="0"/>
      <w:marTop w:val="0"/>
      <w:marBottom w:val="0"/>
      <w:divBdr>
        <w:top w:val="none" w:sz="0" w:space="0" w:color="auto"/>
        <w:left w:val="none" w:sz="0" w:space="0" w:color="auto"/>
        <w:bottom w:val="none" w:sz="0" w:space="0" w:color="auto"/>
        <w:right w:val="none" w:sz="0" w:space="0" w:color="auto"/>
      </w:divBdr>
      <w:divsChild>
        <w:div w:id="2089182579">
          <w:marLeft w:val="0"/>
          <w:marRight w:val="0"/>
          <w:marTop w:val="0"/>
          <w:marBottom w:val="0"/>
          <w:divBdr>
            <w:top w:val="none" w:sz="0" w:space="0" w:color="auto"/>
            <w:left w:val="none" w:sz="0" w:space="0" w:color="auto"/>
            <w:bottom w:val="none" w:sz="0" w:space="0" w:color="auto"/>
            <w:right w:val="none" w:sz="0" w:space="0" w:color="auto"/>
          </w:divBdr>
        </w:div>
        <w:div w:id="468865667">
          <w:marLeft w:val="0"/>
          <w:marRight w:val="0"/>
          <w:marTop w:val="0"/>
          <w:marBottom w:val="0"/>
          <w:divBdr>
            <w:top w:val="none" w:sz="0" w:space="0" w:color="auto"/>
            <w:left w:val="none" w:sz="0" w:space="0" w:color="auto"/>
            <w:bottom w:val="none" w:sz="0" w:space="0" w:color="auto"/>
            <w:right w:val="none" w:sz="0" w:space="0" w:color="auto"/>
          </w:divBdr>
        </w:div>
      </w:divsChild>
    </w:div>
    <w:div w:id="230578514">
      <w:bodyDiv w:val="1"/>
      <w:marLeft w:val="0"/>
      <w:marRight w:val="0"/>
      <w:marTop w:val="0"/>
      <w:marBottom w:val="0"/>
      <w:divBdr>
        <w:top w:val="none" w:sz="0" w:space="0" w:color="auto"/>
        <w:left w:val="none" w:sz="0" w:space="0" w:color="auto"/>
        <w:bottom w:val="none" w:sz="0" w:space="0" w:color="auto"/>
        <w:right w:val="none" w:sz="0" w:space="0" w:color="auto"/>
      </w:divBdr>
      <w:divsChild>
        <w:div w:id="1273823667">
          <w:marLeft w:val="0"/>
          <w:marRight w:val="0"/>
          <w:marTop w:val="0"/>
          <w:marBottom w:val="0"/>
          <w:divBdr>
            <w:top w:val="none" w:sz="0" w:space="0" w:color="auto"/>
            <w:left w:val="none" w:sz="0" w:space="0" w:color="auto"/>
            <w:bottom w:val="none" w:sz="0" w:space="0" w:color="auto"/>
            <w:right w:val="none" w:sz="0" w:space="0" w:color="auto"/>
          </w:divBdr>
        </w:div>
        <w:div w:id="318504990">
          <w:marLeft w:val="0"/>
          <w:marRight w:val="0"/>
          <w:marTop w:val="0"/>
          <w:marBottom w:val="0"/>
          <w:divBdr>
            <w:top w:val="none" w:sz="0" w:space="0" w:color="auto"/>
            <w:left w:val="single" w:sz="24" w:space="0" w:color="CED3F1"/>
            <w:bottom w:val="none" w:sz="0" w:space="0" w:color="auto"/>
            <w:right w:val="none" w:sz="0" w:space="0" w:color="auto"/>
          </w:divBdr>
          <w:divsChild>
            <w:div w:id="1074739752">
              <w:marLeft w:val="0"/>
              <w:marRight w:val="0"/>
              <w:marTop w:val="0"/>
              <w:marBottom w:val="0"/>
              <w:divBdr>
                <w:top w:val="none" w:sz="0" w:space="0" w:color="auto"/>
                <w:left w:val="none" w:sz="0" w:space="0" w:color="auto"/>
                <w:bottom w:val="none" w:sz="0" w:space="0" w:color="auto"/>
                <w:right w:val="none" w:sz="0" w:space="0" w:color="auto"/>
              </w:divBdr>
            </w:div>
            <w:div w:id="63229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34642">
      <w:bodyDiv w:val="1"/>
      <w:marLeft w:val="0"/>
      <w:marRight w:val="0"/>
      <w:marTop w:val="0"/>
      <w:marBottom w:val="0"/>
      <w:divBdr>
        <w:top w:val="none" w:sz="0" w:space="0" w:color="auto"/>
        <w:left w:val="none" w:sz="0" w:space="0" w:color="auto"/>
        <w:bottom w:val="none" w:sz="0" w:space="0" w:color="auto"/>
        <w:right w:val="none" w:sz="0" w:space="0" w:color="auto"/>
      </w:divBdr>
      <w:divsChild>
        <w:div w:id="250622666">
          <w:marLeft w:val="0"/>
          <w:marRight w:val="0"/>
          <w:marTop w:val="0"/>
          <w:marBottom w:val="0"/>
          <w:divBdr>
            <w:top w:val="none" w:sz="0" w:space="0" w:color="auto"/>
            <w:left w:val="none" w:sz="0" w:space="0" w:color="auto"/>
            <w:bottom w:val="none" w:sz="0" w:space="0" w:color="auto"/>
            <w:right w:val="none" w:sz="0" w:space="0" w:color="auto"/>
          </w:divBdr>
        </w:div>
        <w:div w:id="2079664968">
          <w:marLeft w:val="0"/>
          <w:marRight w:val="0"/>
          <w:marTop w:val="0"/>
          <w:marBottom w:val="0"/>
          <w:divBdr>
            <w:top w:val="none" w:sz="0" w:space="0" w:color="auto"/>
            <w:left w:val="none" w:sz="0" w:space="0" w:color="auto"/>
            <w:bottom w:val="none" w:sz="0" w:space="0" w:color="auto"/>
            <w:right w:val="none" w:sz="0" w:space="0" w:color="auto"/>
          </w:divBdr>
        </w:div>
        <w:div w:id="1977761078">
          <w:marLeft w:val="0"/>
          <w:marRight w:val="0"/>
          <w:marTop w:val="0"/>
          <w:marBottom w:val="0"/>
          <w:divBdr>
            <w:top w:val="none" w:sz="0" w:space="0" w:color="auto"/>
            <w:left w:val="none" w:sz="0" w:space="0" w:color="auto"/>
            <w:bottom w:val="none" w:sz="0" w:space="0" w:color="auto"/>
            <w:right w:val="none" w:sz="0" w:space="0" w:color="auto"/>
          </w:divBdr>
        </w:div>
        <w:div w:id="1422488385">
          <w:marLeft w:val="0"/>
          <w:marRight w:val="0"/>
          <w:marTop w:val="0"/>
          <w:marBottom w:val="0"/>
          <w:divBdr>
            <w:top w:val="none" w:sz="0" w:space="0" w:color="auto"/>
            <w:left w:val="none" w:sz="0" w:space="0" w:color="auto"/>
            <w:bottom w:val="none" w:sz="0" w:space="0" w:color="auto"/>
            <w:right w:val="none" w:sz="0" w:space="0" w:color="auto"/>
          </w:divBdr>
        </w:div>
      </w:divsChild>
    </w:div>
    <w:div w:id="1012954308">
      <w:bodyDiv w:val="1"/>
      <w:marLeft w:val="0"/>
      <w:marRight w:val="0"/>
      <w:marTop w:val="0"/>
      <w:marBottom w:val="0"/>
      <w:divBdr>
        <w:top w:val="none" w:sz="0" w:space="0" w:color="auto"/>
        <w:left w:val="none" w:sz="0" w:space="0" w:color="auto"/>
        <w:bottom w:val="none" w:sz="0" w:space="0" w:color="auto"/>
        <w:right w:val="none" w:sz="0" w:space="0" w:color="auto"/>
      </w:divBdr>
    </w:div>
    <w:div w:id="1265267916">
      <w:bodyDiv w:val="1"/>
      <w:marLeft w:val="0"/>
      <w:marRight w:val="0"/>
      <w:marTop w:val="0"/>
      <w:marBottom w:val="0"/>
      <w:divBdr>
        <w:top w:val="none" w:sz="0" w:space="0" w:color="auto"/>
        <w:left w:val="none" w:sz="0" w:space="0" w:color="auto"/>
        <w:bottom w:val="none" w:sz="0" w:space="0" w:color="auto"/>
        <w:right w:val="none" w:sz="0" w:space="0" w:color="auto"/>
      </w:divBdr>
    </w:div>
    <w:div w:id="1306618341">
      <w:bodyDiv w:val="1"/>
      <w:marLeft w:val="0"/>
      <w:marRight w:val="0"/>
      <w:marTop w:val="0"/>
      <w:marBottom w:val="0"/>
      <w:divBdr>
        <w:top w:val="none" w:sz="0" w:space="0" w:color="auto"/>
        <w:left w:val="none" w:sz="0" w:space="0" w:color="auto"/>
        <w:bottom w:val="none" w:sz="0" w:space="0" w:color="auto"/>
        <w:right w:val="none" w:sz="0" w:space="0" w:color="auto"/>
      </w:divBdr>
    </w:div>
    <w:div w:id="1408847174">
      <w:bodyDiv w:val="1"/>
      <w:marLeft w:val="0"/>
      <w:marRight w:val="0"/>
      <w:marTop w:val="0"/>
      <w:marBottom w:val="0"/>
      <w:divBdr>
        <w:top w:val="none" w:sz="0" w:space="0" w:color="auto"/>
        <w:left w:val="none" w:sz="0" w:space="0" w:color="auto"/>
        <w:bottom w:val="none" w:sz="0" w:space="0" w:color="auto"/>
        <w:right w:val="none" w:sz="0" w:space="0" w:color="auto"/>
      </w:divBdr>
    </w:div>
    <w:div w:id="1477378053">
      <w:bodyDiv w:val="1"/>
      <w:marLeft w:val="0"/>
      <w:marRight w:val="0"/>
      <w:marTop w:val="0"/>
      <w:marBottom w:val="0"/>
      <w:divBdr>
        <w:top w:val="none" w:sz="0" w:space="0" w:color="auto"/>
        <w:left w:val="none" w:sz="0" w:space="0" w:color="auto"/>
        <w:bottom w:val="none" w:sz="0" w:space="0" w:color="auto"/>
        <w:right w:val="none" w:sz="0" w:space="0" w:color="auto"/>
      </w:divBdr>
    </w:div>
    <w:div w:id="1923368861">
      <w:bodyDiv w:val="1"/>
      <w:marLeft w:val="0"/>
      <w:marRight w:val="0"/>
      <w:marTop w:val="0"/>
      <w:marBottom w:val="0"/>
      <w:divBdr>
        <w:top w:val="none" w:sz="0" w:space="0" w:color="auto"/>
        <w:left w:val="none" w:sz="0" w:space="0" w:color="auto"/>
        <w:bottom w:val="none" w:sz="0" w:space="0" w:color="auto"/>
        <w:right w:val="none" w:sz="0" w:space="0" w:color="auto"/>
      </w:divBdr>
    </w:div>
    <w:div w:id="1975089294">
      <w:bodyDiv w:val="1"/>
      <w:marLeft w:val="0"/>
      <w:marRight w:val="0"/>
      <w:marTop w:val="0"/>
      <w:marBottom w:val="0"/>
      <w:divBdr>
        <w:top w:val="none" w:sz="0" w:space="0" w:color="auto"/>
        <w:left w:val="none" w:sz="0" w:space="0" w:color="auto"/>
        <w:bottom w:val="none" w:sz="0" w:space="0" w:color="auto"/>
        <w:right w:val="none" w:sz="0" w:space="0" w:color="auto"/>
      </w:divBdr>
    </w:div>
    <w:div w:id="2107800509">
      <w:bodyDiv w:val="1"/>
      <w:marLeft w:val="0"/>
      <w:marRight w:val="0"/>
      <w:marTop w:val="0"/>
      <w:marBottom w:val="0"/>
      <w:divBdr>
        <w:top w:val="none" w:sz="0" w:space="0" w:color="auto"/>
        <w:left w:val="none" w:sz="0" w:space="0" w:color="auto"/>
        <w:bottom w:val="none" w:sz="0" w:space="0" w:color="auto"/>
        <w:right w:val="none" w:sz="0" w:space="0" w:color="auto"/>
      </w:divBdr>
    </w:div>
    <w:div w:id="212352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88F0CABEE1A512035D5A6E65A5E641691BFD0477DCDD6D179F07F28072B15D10962B98E58DED72289256A3218D6C6B960737E6A1y7KDM" TargetMode="External"/><Relationship Id="rId13" Type="http://schemas.openxmlformats.org/officeDocument/2006/relationships/hyperlink" Target="https://login.consultant.ru/link/?req=doc&amp;base=LAW&amp;n=494990&amp;date=20.10.2025&amp;dst=2336&amp;field=134" TargetMode="External"/><Relationship Id="rId3" Type="http://schemas.openxmlformats.org/officeDocument/2006/relationships/settings" Target="settings.xml"/><Relationship Id="rId7" Type="http://schemas.openxmlformats.org/officeDocument/2006/relationships/hyperlink" Target="consultantplus://offline/ref=F088F0CABEE1A512035D5A6E65A5E641691BFD0477DCDD6D179F07F28072B15D10962B9BEC8BE52279DD57FF66D87F689F0735EFBD7E8441y6KCM" TargetMode="External"/><Relationship Id="rId12" Type="http://schemas.openxmlformats.org/officeDocument/2006/relationships/hyperlink" Target="https://login.consultant.ru/link/?req=doc&amp;base=LAW&amp;n=494990&amp;date=20.10.2025&amp;dst=2326&amp;fie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0&amp;date=20.10.2025&amp;dst=2561&amp;fie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F088F0CABEE1A512035D5A6E65A5E641691BFD0477DCDD6D179F07F28072B15D10962B98E58DED72289256A3218D6C6B960737E6A1y7KDM" TargetMode="External"/><Relationship Id="rId4" Type="http://schemas.openxmlformats.org/officeDocument/2006/relationships/webSettings" Target="webSettings.xml"/><Relationship Id="rId9" Type="http://schemas.openxmlformats.org/officeDocument/2006/relationships/hyperlink" Target="consultantplus://offline/ref=F088F0CABEE1A512035D5A6E65A5E641691BFD0477DCDD6D179F07F28072B15D10962B9BEC8BE52279DD57FF66D87F689F0735EFBD7E8441y6KC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2505</Words>
  <Characters>14281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KCSON-105</dc:creator>
  <cp:lastModifiedBy>Windows User</cp:lastModifiedBy>
  <cp:revision>9</cp:revision>
  <cp:lastPrinted>2022-02-10T12:08:00Z</cp:lastPrinted>
  <dcterms:created xsi:type="dcterms:W3CDTF">2026-02-23T21:10:00Z</dcterms:created>
  <dcterms:modified xsi:type="dcterms:W3CDTF">2026-10-13T10:59:00Z</dcterms:modified>
</cp:coreProperties>
</file>