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C2AAE5" w14:textId="77777777" w:rsidR="002A5EE6" w:rsidRPr="001E24F5" w:rsidRDefault="002A5EE6" w:rsidP="002A5EE6">
      <w:pPr>
        <w:widowControl w:val="0"/>
        <w:autoSpaceDE w:val="0"/>
        <w:autoSpaceDN w:val="0"/>
        <w:adjustRightInd w:val="0"/>
        <w:spacing w:after="0" w:line="240" w:lineRule="auto"/>
        <w:ind w:left="5103"/>
        <w:contextualSpacing/>
        <w:rPr>
          <w:rFonts w:ascii="Times New Roman" w:eastAsia="Times New Roman" w:hAnsi="Times New Roman" w:cs="Times New Roman"/>
          <w:bCs/>
          <w:sz w:val="24"/>
          <w:szCs w:val="24"/>
          <w:lang w:eastAsia="ru-RU"/>
        </w:rPr>
      </w:pPr>
      <w:r w:rsidRPr="001E24F5">
        <w:rPr>
          <w:rFonts w:ascii="Times New Roman" w:eastAsia="Times New Roman" w:hAnsi="Times New Roman" w:cs="Times New Roman"/>
          <w:bCs/>
          <w:sz w:val="24"/>
          <w:szCs w:val="24"/>
          <w:lang w:eastAsia="ru-RU"/>
        </w:rPr>
        <w:t>Приложение № 5</w:t>
      </w:r>
    </w:p>
    <w:p w14:paraId="2922E16B" w14:textId="77777777" w:rsidR="002A5EE6" w:rsidRPr="001E24F5" w:rsidRDefault="002A5EE6" w:rsidP="002A5EE6">
      <w:pPr>
        <w:widowControl w:val="0"/>
        <w:autoSpaceDE w:val="0"/>
        <w:autoSpaceDN w:val="0"/>
        <w:adjustRightInd w:val="0"/>
        <w:spacing w:after="0" w:line="240" w:lineRule="auto"/>
        <w:ind w:left="5103"/>
        <w:contextualSpacing/>
        <w:rPr>
          <w:rFonts w:ascii="Times New Roman" w:eastAsia="Times New Roman" w:hAnsi="Times New Roman" w:cs="Times New Roman"/>
          <w:bCs/>
          <w:sz w:val="24"/>
          <w:szCs w:val="24"/>
          <w:lang w:eastAsia="ru-RU"/>
        </w:rPr>
      </w:pPr>
      <w:r w:rsidRPr="001E24F5">
        <w:rPr>
          <w:rFonts w:ascii="Times New Roman" w:eastAsia="Times New Roman" w:hAnsi="Times New Roman" w:cs="Times New Roman"/>
          <w:bCs/>
          <w:sz w:val="24"/>
          <w:szCs w:val="24"/>
          <w:lang w:eastAsia="ru-RU"/>
        </w:rPr>
        <w:t>к Извещению об осуществлении закупки</w:t>
      </w:r>
    </w:p>
    <w:p w14:paraId="3A2E91A0" w14:textId="77777777" w:rsidR="002A5EE6" w:rsidRPr="001E24F5" w:rsidRDefault="002A5EE6" w:rsidP="002A5EE6">
      <w:pPr>
        <w:widowControl w:val="0"/>
        <w:autoSpaceDE w:val="0"/>
        <w:autoSpaceDN w:val="0"/>
        <w:adjustRightInd w:val="0"/>
        <w:spacing w:after="0" w:line="240" w:lineRule="auto"/>
        <w:ind w:left="5103"/>
        <w:contextualSpacing/>
        <w:rPr>
          <w:rFonts w:ascii="Times New Roman" w:eastAsia="Times New Roman" w:hAnsi="Times New Roman" w:cs="Times New Roman"/>
          <w:bCs/>
          <w:sz w:val="24"/>
          <w:szCs w:val="24"/>
          <w:lang w:eastAsia="ru-RU"/>
        </w:rPr>
      </w:pPr>
    </w:p>
    <w:p w14:paraId="2795731B" w14:textId="77777777" w:rsidR="002A5EE6" w:rsidRPr="001E24F5" w:rsidRDefault="002A5EE6" w:rsidP="002A5EE6">
      <w:pPr>
        <w:widowControl w:val="0"/>
        <w:autoSpaceDE w:val="0"/>
        <w:autoSpaceDN w:val="0"/>
        <w:adjustRightInd w:val="0"/>
        <w:spacing w:after="0" w:line="240" w:lineRule="auto"/>
        <w:ind w:left="5103"/>
        <w:contextualSpacing/>
        <w:rPr>
          <w:rFonts w:ascii="Times New Roman" w:eastAsia="Times New Roman" w:hAnsi="Times New Roman" w:cs="Times New Roman"/>
          <w:bCs/>
          <w:sz w:val="24"/>
          <w:szCs w:val="24"/>
          <w:lang w:eastAsia="ru-RU"/>
        </w:rPr>
      </w:pPr>
    </w:p>
    <w:p w14:paraId="2B6D8D54" w14:textId="77777777" w:rsidR="002A5EE6" w:rsidRPr="001E24F5" w:rsidRDefault="002A5EE6" w:rsidP="002A5EE6">
      <w:pPr>
        <w:tabs>
          <w:tab w:val="left" w:pos="4820"/>
          <w:tab w:val="left" w:pos="5103"/>
          <w:tab w:val="left" w:pos="6039"/>
        </w:tabs>
        <w:ind w:left="5103"/>
        <w:rPr>
          <w:rFonts w:ascii="Times New Roman" w:eastAsia="Times New Roman" w:hAnsi="Times New Roman" w:cs="Times New Roman"/>
          <w:sz w:val="24"/>
          <w:szCs w:val="24"/>
        </w:rPr>
      </w:pPr>
      <w:r w:rsidRPr="001E24F5">
        <w:rPr>
          <w:rFonts w:ascii="Times New Roman" w:eastAsia="Times New Roman" w:hAnsi="Times New Roman" w:cs="Times New Roman"/>
          <w:sz w:val="24"/>
          <w:szCs w:val="24"/>
        </w:rPr>
        <w:t>УТВЕРЖДАЮ:</w:t>
      </w:r>
    </w:p>
    <w:p w14:paraId="681AF135" w14:textId="77777777" w:rsidR="00A536B3" w:rsidRPr="00A536B3" w:rsidRDefault="00A536B3" w:rsidP="00A536B3">
      <w:pPr>
        <w:tabs>
          <w:tab w:val="left" w:pos="4820"/>
          <w:tab w:val="left" w:pos="6039"/>
        </w:tabs>
        <w:spacing w:after="0" w:line="240" w:lineRule="auto"/>
        <w:ind w:left="5103"/>
        <w:rPr>
          <w:rFonts w:ascii="Times New Roman" w:eastAsia="Times New Roman" w:hAnsi="Times New Roman" w:cs="Times New Roman"/>
          <w:sz w:val="24"/>
          <w:szCs w:val="24"/>
          <w:lang w:eastAsia="ru-RU"/>
        </w:rPr>
      </w:pPr>
      <w:r w:rsidRPr="00A536B3">
        <w:rPr>
          <w:rFonts w:ascii="Times New Roman" w:eastAsia="Times New Roman" w:hAnsi="Times New Roman" w:cs="Times New Roman"/>
          <w:sz w:val="24"/>
          <w:szCs w:val="24"/>
          <w:lang w:eastAsia="ru-RU"/>
        </w:rPr>
        <w:t xml:space="preserve">Заместитель директора </w:t>
      </w:r>
    </w:p>
    <w:p w14:paraId="106A5617" w14:textId="7AA65262" w:rsidR="002A5EE6" w:rsidRDefault="00A536B3" w:rsidP="00A536B3">
      <w:pPr>
        <w:tabs>
          <w:tab w:val="left" w:pos="4820"/>
          <w:tab w:val="left" w:pos="6039"/>
        </w:tabs>
        <w:spacing w:after="0" w:line="240" w:lineRule="auto"/>
        <w:ind w:left="5103"/>
        <w:rPr>
          <w:rFonts w:ascii="Times New Roman" w:eastAsia="Times New Roman" w:hAnsi="Times New Roman" w:cs="Times New Roman"/>
          <w:sz w:val="24"/>
          <w:szCs w:val="24"/>
          <w:lang w:eastAsia="ru-RU"/>
        </w:rPr>
      </w:pPr>
      <w:r w:rsidRPr="00A536B3">
        <w:rPr>
          <w:rFonts w:ascii="Times New Roman" w:eastAsia="Times New Roman" w:hAnsi="Times New Roman" w:cs="Times New Roman"/>
          <w:sz w:val="24"/>
          <w:szCs w:val="24"/>
          <w:lang w:eastAsia="ru-RU"/>
        </w:rPr>
        <w:t>СПб ГКУ «УИТС»</w:t>
      </w:r>
    </w:p>
    <w:p w14:paraId="59B37F6C" w14:textId="77777777" w:rsidR="00A536B3" w:rsidRPr="00A02273" w:rsidRDefault="00A536B3" w:rsidP="00A536B3">
      <w:pPr>
        <w:tabs>
          <w:tab w:val="left" w:pos="4820"/>
          <w:tab w:val="left" w:pos="6039"/>
        </w:tabs>
        <w:spacing w:after="0" w:line="240" w:lineRule="auto"/>
        <w:ind w:left="5103"/>
        <w:rPr>
          <w:rFonts w:ascii="Times New Roman" w:eastAsia="Times New Roman" w:hAnsi="Times New Roman" w:cs="Times New Roman"/>
          <w:sz w:val="24"/>
          <w:szCs w:val="24"/>
          <w:highlight w:val="yellow"/>
          <w:lang w:eastAsia="ru-RU"/>
        </w:rPr>
      </w:pPr>
    </w:p>
    <w:p w14:paraId="5A7563FB" w14:textId="18C20165" w:rsidR="002A5EE6" w:rsidRPr="00A02273" w:rsidRDefault="002A5EE6" w:rsidP="002A5EE6">
      <w:pPr>
        <w:tabs>
          <w:tab w:val="left" w:pos="4820"/>
          <w:tab w:val="left" w:pos="6039"/>
        </w:tabs>
        <w:spacing w:after="0" w:line="240" w:lineRule="auto"/>
        <w:ind w:left="5103"/>
        <w:rPr>
          <w:rFonts w:ascii="Times New Roman" w:eastAsia="Times New Roman" w:hAnsi="Times New Roman" w:cs="Times New Roman"/>
          <w:sz w:val="24"/>
          <w:szCs w:val="24"/>
          <w:lang w:eastAsia="ru-RU"/>
        </w:rPr>
      </w:pPr>
      <w:r w:rsidRPr="00A02273">
        <w:rPr>
          <w:rFonts w:ascii="Times New Roman" w:eastAsia="Times New Roman" w:hAnsi="Times New Roman" w:cs="Times New Roman"/>
          <w:sz w:val="24"/>
          <w:szCs w:val="24"/>
          <w:lang w:eastAsia="ru-RU"/>
        </w:rPr>
        <w:t>_______________/</w:t>
      </w:r>
      <w:proofErr w:type="spellStart"/>
      <w:r w:rsidR="00A536B3">
        <w:rPr>
          <w:rFonts w:ascii="Times New Roman" w:eastAsia="Times New Roman" w:hAnsi="Times New Roman" w:cs="Times New Roman"/>
          <w:sz w:val="24"/>
          <w:szCs w:val="24"/>
          <w:lang w:eastAsia="ru-RU"/>
        </w:rPr>
        <w:t>О.В.Раева</w:t>
      </w:r>
      <w:proofErr w:type="spellEnd"/>
      <w:r w:rsidRPr="00A02273">
        <w:rPr>
          <w:rFonts w:ascii="Times New Roman" w:eastAsia="Times New Roman" w:hAnsi="Times New Roman" w:cs="Times New Roman"/>
          <w:sz w:val="24"/>
          <w:szCs w:val="24"/>
          <w:lang w:eastAsia="ru-RU"/>
        </w:rPr>
        <w:t>/</w:t>
      </w:r>
    </w:p>
    <w:p w14:paraId="648973CA" w14:textId="77777777" w:rsidR="002A5EE6" w:rsidRPr="00A02273" w:rsidRDefault="002A5EE6" w:rsidP="002A5EE6">
      <w:pPr>
        <w:tabs>
          <w:tab w:val="left" w:pos="4820"/>
        </w:tabs>
        <w:spacing w:after="0" w:line="240" w:lineRule="auto"/>
        <w:ind w:left="5103"/>
        <w:rPr>
          <w:rFonts w:ascii="Times New Roman" w:eastAsia="Times New Roman" w:hAnsi="Times New Roman" w:cs="Times New Roman"/>
          <w:sz w:val="24"/>
          <w:szCs w:val="24"/>
          <w:lang w:eastAsia="ru-RU"/>
        </w:rPr>
      </w:pPr>
      <w:r w:rsidRPr="00A02273">
        <w:rPr>
          <w:rFonts w:ascii="Times New Roman" w:eastAsia="Times New Roman" w:hAnsi="Times New Roman" w:cs="Times New Roman"/>
          <w:sz w:val="24"/>
          <w:szCs w:val="24"/>
          <w:lang w:eastAsia="ru-RU"/>
        </w:rPr>
        <w:t xml:space="preserve"> «___» ___________ 2026 г.</w:t>
      </w:r>
    </w:p>
    <w:p w14:paraId="72ED180B" w14:textId="77777777" w:rsidR="001E24F5" w:rsidRPr="001E24F5" w:rsidRDefault="001E24F5" w:rsidP="001E24F5">
      <w:pPr>
        <w:jc w:val="center"/>
        <w:rPr>
          <w:rFonts w:ascii="Times New Roman" w:eastAsia="Times New Roman" w:hAnsi="Times New Roman" w:cs="Times New Roman"/>
          <w:sz w:val="24"/>
          <w:szCs w:val="24"/>
        </w:rPr>
      </w:pPr>
    </w:p>
    <w:p w14:paraId="5D7FC707" w14:textId="751548A7" w:rsidR="005E592F" w:rsidRPr="003E3533" w:rsidRDefault="005E592F" w:rsidP="005E592F">
      <w:pPr>
        <w:spacing w:after="0" w:line="240" w:lineRule="auto"/>
        <w:jc w:val="center"/>
        <w:rPr>
          <w:rFonts w:ascii="Times New Roman" w:eastAsia="Courier New" w:hAnsi="Times New Roman" w:cs="Courier New"/>
          <w:sz w:val="24"/>
          <w:szCs w:val="24"/>
          <w:lang w:eastAsia="ru-RU" w:bidi="ru-RU"/>
        </w:rPr>
      </w:pPr>
    </w:p>
    <w:p w14:paraId="4C913431" w14:textId="77777777" w:rsidR="00FE4970" w:rsidRPr="003E3533" w:rsidRDefault="00FE4970" w:rsidP="005E592F">
      <w:pPr>
        <w:spacing w:after="0" w:line="240" w:lineRule="auto"/>
        <w:jc w:val="center"/>
        <w:rPr>
          <w:rFonts w:ascii="Times New Roman" w:eastAsia="Courier New" w:hAnsi="Times New Roman" w:cs="Courier New"/>
          <w:sz w:val="24"/>
          <w:szCs w:val="24"/>
          <w:lang w:eastAsia="ru-RU" w:bidi="ru-RU"/>
        </w:rPr>
      </w:pPr>
    </w:p>
    <w:p w14:paraId="1570C28E" w14:textId="12910733" w:rsidR="00A24D1C" w:rsidRPr="003E3533" w:rsidRDefault="00A24D1C" w:rsidP="005E592F">
      <w:pPr>
        <w:spacing w:after="0" w:line="240" w:lineRule="auto"/>
        <w:jc w:val="center"/>
        <w:rPr>
          <w:rFonts w:ascii="Times New Roman" w:eastAsia="Courier New" w:hAnsi="Times New Roman" w:cs="Courier New"/>
          <w:b/>
          <w:caps/>
          <w:sz w:val="24"/>
          <w:szCs w:val="24"/>
          <w:lang w:eastAsia="ru-RU" w:bidi="ru-RU"/>
        </w:rPr>
      </w:pPr>
      <w:r w:rsidRPr="003E3533">
        <w:rPr>
          <w:rFonts w:ascii="Times New Roman" w:eastAsia="Courier New" w:hAnsi="Times New Roman" w:cs="Courier New"/>
          <w:b/>
          <w:caps/>
          <w:sz w:val="24"/>
          <w:szCs w:val="24"/>
          <w:lang w:eastAsia="ru-RU" w:bidi="ru-RU"/>
        </w:rPr>
        <w:t xml:space="preserve">Порядок рассмотрения и оценки заявок </w:t>
      </w:r>
      <w:r w:rsidR="00BA44EB" w:rsidRPr="003E3533">
        <w:rPr>
          <w:rFonts w:ascii="Times New Roman" w:eastAsia="Courier New" w:hAnsi="Times New Roman" w:cs="Courier New"/>
          <w:b/>
          <w:caps/>
          <w:sz w:val="24"/>
          <w:szCs w:val="24"/>
          <w:lang w:eastAsia="ru-RU" w:bidi="ru-RU"/>
        </w:rPr>
        <w:t>на участие в конкурсе</w:t>
      </w:r>
    </w:p>
    <w:p w14:paraId="01868B6B" w14:textId="77777777" w:rsidR="00BA44EB" w:rsidRPr="003E3533" w:rsidRDefault="00BA44EB">
      <w:pPr>
        <w:rPr>
          <w:rFonts w:ascii="Times New Roman" w:eastAsia="Courier New" w:hAnsi="Times New Roman" w:cs="Courier New"/>
          <w:sz w:val="24"/>
          <w:szCs w:val="24"/>
          <w:lang w:eastAsia="ru-RU" w:bidi="ru-RU"/>
        </w:rPr>
      </w:pPr>
    </w:p>
    <w:p w14:paraId="79AD5178" w14:textId="6902507B" w:rsidR="00BA44EB" w:rsidRPr="003E3533" w:rsidRDefault="00BA44EB" w:rsidP="00BA44EB">
      <w:pPr>
        <w:spacing w:after="0" w:line="240" w:lineRule="auto"/>
        <w:ind w:firstLine="567"/>
        <w:jc w:val="both"/>
        <w:rPr>
          <w:rFonts w:ascii="Times New Roman" w:eastAsia="Times New Roman" w:hAnsi="Times New Roman" w:cs="Times New Roman"/>
          <w:bCs/>
          <w:sz w:val="24"/>
          <w:szCs w:val="24"/>
          <w:lang w:eastAsia="ru-RU"/>
        </w:rPr>
      </w:pPr>
      <w:r w:rsidRPr="003E3533">
        <w:rPr>
          <w:rFonts w:ascii="Times New Roman" w:eastAsia="Courier New" w:hAnsi="Times New Roman" w:cs="Times New Roman"/>
          <w:sz w:val="24"/>
          <w:szCs w:val="24"/>
          <w:lang w:eastAsia="ru-RU" w:bidi="ru-RU"/>
        </w:rPr>
        <w:t xml:space="preserve">Положение о порядке оценки заявок </w:t>
      </w:r>
      <w:r w:rsidRPr="003E3533">
        <w:rPr>
          <w:rFonts w:ascii="Times New Roman" w:eastAsia="Courier New" w:hAnsi="Times New Roman" w:cs="Times New Roman"/>
          <w:bCs/>
          <w:sz w:val="24"/>
          <w:szCs w:val="24"/>
          <w:lang w:eastAsia="ru-RU" w:bidi="ru-RU"/>
        </w:rPr>
        <w:t>на участие в закупке товаров, работ, услуг для обеспечения государственных и муниципальных нужд, о предельных величинах значимости критериев оценки таких заявок, о требованиях к форме порядка рассмотрения и оценки заявок на участие в конкурсах</w:t>
      </w:r>
      <w:r w:rsidRPr="003E3533">
        <w:rPr>
          <w:rFonts w:ascii="Times New Roman" w:eastAsia="Courier New" w:hAnsi="Times New Roman" w:cs="Times New Roman"/>
          <w:sz w:val="24"/>
          <w:szCs w:val="24"/>
          <w:lang w:eastAsia="ru-RU" w:bidi="ru-RU"/>
        </w:rPr>
        <w:t xml:space="preserve"> (далее – Положение) утверждено постановлением Правительства Российской Федерации от 31.12.2021 № 2604 «О</w:t>
      </w:r>
      <w:r w:rsidRPr="003E3533">
        <w:rPr>
          <w:rFonts w:ascii="Times New Roman" w:eastAsia="Times New Roman" w:hAnsi="Times New Roman" w:cs="Times New Roman"/>
          <w:bCs/>
          <w:sz w:val="24"/>
          <w:szCs w:val="24"/>
          <w:lang w:eastAsia="ru-RU"/>
        </w:rPr>
        <w:t xml:space="preserve">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w:t>
      </w:r>
      <w:r w:rsidR="00434898">
        <w:rPr>
          <w:rFonts w:ascii="Times New Roman" w:eastAsia="Times New Roman" w:hAnsi="Times New Roman" w:cs="Times New Roman"/>
          <w:bCs/>
          <w:sz w:val="24"/>
          <w:szCs w:val="24"/>
          <w:lang w:eastAsia="ru-RU"/>
        </w:rPr>
        <w:br/>
      </w:r>
      <w:r w:rsidRPr="003E3533">
        <w:rPr>
          <w:rFonts w:ascii="Times New Roman" w:eastAsia="Times New Roman" w:hAnsi="Times New Roman" w:cs="Times New Roman"/>
          <w:bCs/>
          <w:sz w:val="24"/>
          <w:szCs w:val="24"/>
          <w:lang w:eastAsia="ru-RU"/>
        </w:rPr>
        <w:t xml:space="preserve">от 20 декабря 2021 г. № 2369 и признании утратившими силу некоторых актов и отдельных положений некоторых актов правительства Российской Федерации» </w:t>
      </w:r>
      <w:r w:rsidR="00EE7B70" w:rsidRPr="003E3533">
        <w:rPr>
          <w:rFonts w:ascii="Times New Roman" w:eastAsia="Times New Roman" w:hAnsi="Times New Roman" w:cs="Times New Roman"/>
          <w:bCs/>
          <w:sz w:val="24"/>
          <w:szCs w:val="24"/>
          <w:lang w:eastAsia="ru-RU"/>
        </w:rPr>
        <w:br/>
      </w:r>
      <w:r w:rsidRPr="003E3533">
        <w:rPr>
          <w:rFonts w:ascii="Times New Roman" w:eastAsia="Times New Roman" w:hAnsi="Times New Roman" w:cs="Times New Roman"/>
          <w:bCs/>
          <w:sz w:val="24"/>
          <w:szCs w:val="24"/>
          <w:lang w:eastAsia="ru-RU"/>
        </w:rPr>
        <w:t>(далее – Постановление № 2604) .</w:t>
      </w:r>
    </w:p>
    <w:p w14:paraId="091B62CE" w14:textId="77777777" w:rsidR="00BA44EB" w:rsidRPr="003E3533" w:rsidRDefault="00BA44EB" w:rsidP="00BA44EB">
      <w:pPr>
        <w:widowControl w:val="0"/>
        <w:autoSpaceDE w:val="0"/>
        <w:autoSpaceDN w:val="0"/>
        <w:adjustRightInd w:val="0"/>
        <w:spacing w:after="0" w:line="240" w:lineRule="auto"/>
        <w:ind w:firstLine="567"/>
        <w:jc w:val="both"/>
        <w:rPr>
          <w:rFonts w:ascii="Times New Roman" w:eastAsia="Times New Roman" w:hAnsi="Times New Roman" w:cs="Times New Roman"/>
          <w:sz w:val="24"/>
          <w:szCs w:val="24"/>
          <w:lang w:eastAsia="ru-RU" w:bidi="ru-RU"/>
        </w:rPr>
      </w:pPr>
      <w:r w:rsidRPr="003E3533">
        <w:rPr>
          <w:rFonts w:ascii="Times New Roman" w:eastAsia="Times New Roman" w:hAnsi="Times New Roman" w:cs="Times New Roman"/>
          <w:sz w:val="24"/>
          <w:szCs w:val="24"/>
          <w:lang w:eastAsia="ru-RU" w:bidi="ru-RU"/>
        </w:rPr>
        <w:t>При оценке заявок применяются следующие термины:</w:t>
      </w:r>
    </w:p>
    <w:p w14:paraId="7AAA3633" w14:textId="4CC520D5" w:rsidR="00BA44EB" w:rsidRPr="003E3533" w:rsidRDefault="00BA44EB" w:rsidP="00BA44EB">
      <w:pPr>
        <w:widowControl w:val="0"/>
        <w:tabs>
          <w:tab w:val="left" w:pos="1134"/>
        </w:tabs>
        <w:spacing w:after="0" w:line="240" w:lineRule="auto"/>
        <w:ind w:firstLine="567"/>
        <w:jc w:val="both"/>
        <w:rPr>
          <w:rFonts w:ascii="Times New Roman" w:eastAsia="Courier New" w:hAnsi="Times New Roman" w:cs="Times New Roman"/>
          <w:sz w:val="24"/>
          <w:szCs w:val="24"/>
          <w:lang w:eastAsia="ru-RU" w:bidi="ru-RU"/>
        </w:rPr>
      </w:pPr>
      <w:r w:rsidRPr="003E3533">
        <w:rPr>
          <w:rFonts w:ascii="Times New Roman" w:eastAsia="Courier New" w:hAnsi="Times New Roman" w:cs="Times New Roman"/>
          <w:sz w:val="24"/>
          <w:szCs w:val="24"/>
          <w:lang w:eastAsia="ru-RU" w:bidi="ru-RU"/>
        </w:rPr>
        <w:t xml:space="preserve">«оценка заявок» - действия членов комиссии по осуществлению закупок </w:t>
      </w:r>
      <w:r w:rsidR="00EE7B70" w:rsidRPr="003E3533">
        <w:rPr>
          <w:rFonts w:ascii="Times New Roman" w:eastAsia="Courier New" w:hAnsi="Times New Roman" w:cs="Times New Roman"/>
          <w:sz w:val="24"/>
          <w:szCs w:val="24"/>
          <w:lang w:eastAsia="ru-RU" w:bidi="ru-RU"/>
        </w:rPr>
        <w:br/>
      </w:r>
      <w:r w:rsidRPr="003E3533">
        <w:rPr>
          <w:rFonts w:ascii="Times New Roman" w:eastAsia="Courier New" w:hAnsi="Times New Roman" w:cs="Times New Roman"/>
          <w:sz w:val="24"/>
          <w:szCs w:val="24"/>
          <w:lang w:eastAsia="ru-RU" w:bidi="ru-RU"/>
        </w:rPr>
        <w:t xml:space="preserve">по присвоению в случаях, предусмотренных </w:t>
      </w:r>
      <w:r w:rsidR="00BA5E52" w:rsidRPr="003E3533">
        <w:rPr>
          <w:rFonts w:ascii="Times New Roman" w:eastAsia="Courier New" w:hAnsi="Times New Roman" w:cs="Times New Roman"/>
          <w:sz w:val="24"/>
          <w:szCs w:val="24"/>
          <w:lang w:eastAsia="ru-RU" w:bidi="ru-RU"/>
        </w:rPr>
        <w:t>Фе</w:t>
      </w:r>
      <w:r w:rsidR="003E7C97">
        <w:rPr>
          <w:rFonts w:ascii="Times New Roman" w:eastAsia="Courier New" w:hAnsi="Times New Roman" w:cs="Times New Roman"/>
          <w:sz w:val="24"/>
          <w:szCs w:val="24"/>
          <w:lang w:eastAsia="ru-RU" w:bidi="ru-RU"/>
        </w:rPr>
        <w:t>деральным законом от 05.04.2013</w:t>
      </w:r>
      <w:r w:rsidR="00BA5E52" w:rsidRPr="003E3533">
        <w:rPr>
          <w:rFonts w:ascii="Times New Roman" w:eastAsia="Courier New" w:hAnsi="Times New Roman" w:cs="Times New Roman"/>
          <w:sz w:val="24"/>
          <w:szCs w:val="24"/>
          <w:lang w:eastAsia="ru-RU" w:bidi="ru-RU"/>
        </w:rPr>
        <w:t xml:space="preserve"> </w:t>
      </w:r>
      <w:r w:rsidR="00434898">
        <w:rPr>
          <w:rFonts w:ascii="Times New Roman" w:eastAsia="Courier New" w:hAnsi="Times New Roman" w:cs="Times New Roman"/>
          <w:sz w:val="24"/>
          <w:szCs w:val="24"/>
          <w:lang w:eastAsia="ru-RU" w:bidi="ru-RU"/>
        </w:rPr>
        <w:br/>
      </w:r>
      <w:r w:rsidR="00BA5E52" w:rsidRPr="003E3533">
        <w:rPr>
          <w:rFonts w:ascii="Times New Roman" w:eastAsia="Courier New" w:hAnsi="Times New Roman" w:cs="Times New Roman"/>
          <w:sz w:val="24"/>
          <w:szCs w:val="24"/>
          <w:lang w:eastAsia="ru-RU" w:bidi="ru-RU"/>
        </w:rPr>
        <w:t>№</w:t>
      </w:r>
      <w:r w:rsidR="002D6EBB">
        <w:rPr>
          <w:rFonts w:ascii="Times New Roman" w:eastAsia="Courier New" w:hAnsi="Times New Roman" w:cs="Times New Roman"/>
          <w:sz w:val="24"/>
          <w:szCs w:val="24"/>
          <w:lang w:eastAsia="ru-RU" w:bidi="ru-RU"/>
        </w:rPr>
        <w:t xml:space="preserve"> </w:t>
      </w:r>
      <w:r w:rsidR="00BA5E52" w:rsidRPr="003E3533">
        <w:rPr>
          <w:rFonts w:ascii="Times New Roman" w:eastAsia="Courier New" w:hAnsi="Times New Roman" w:cs="Times New Roman"/>
          <w:sz w:val="24"/>
          <w:szCs w:val="24"/>
          <w:lang w:eastAsia="ru-RU" w:bidi="ru-RU"/>
        </w:rPr>
        <w:t>44-ФЗ (далее – Закон)</w:t>
      </w:r>
      <w:r w:rsidRPr="003E3533">
        <w:rPr>
          <w:rFonts w:ascii="Times New Roman" w:eastAsia="Courier New" w:hAnsi="Times New Roman" w:cs="Times New Roman"/>
          <w:sz w:val="24"/>
          <w:szCs w:val="24"/>
          <w:lang w:eastAsia="ru-RU" w:bidi="ru-RU"/>
        </w:rPr>
        <w:t>, и в соответствии с Положением баллов заявкам (частям заявок) на основании информации и документов участников закупок;</w:t>
      </w:r>
    </w:p>
    <w:p w14:paraId="6EEE39A9"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Courier New" w:hAnsi="Times New Roman" w:cs="Times New Roman"/>
          <w:sz w:val="24"/>
          <w:szCs w:val="24"/>
          <w:lang w:eastAsia="ru-RU" w:bidi="ru-RU"/>
        </w:rPr>
        <w:t>«критерий оценки» – предусмотренные частью 1 статьи 32 Закона критерии оценки заявок,</w:t>
      </w:r>
      <w:r w:rsidRPr="003E3533">
        <w:rPr>
          <w:rFonts w:ascii="Times New Roman" w:eastAsia="Times New Roman" w:hAnsi="Times New Roman" w:cs="Times New Roman"/>
          <w:sz w:val="24"/>
          <w:szCs w:val="24"/>
          <w:lang w:eastAsia="ru-RU"/>
        </w:rPr>
        <w:t xml:space="preserve"> в соответствии с которыми осуществляется оценка заявок</w:t>
      </w:r>
      <w:r w:rsidRPr="003E3533">
        <w:rPr>
          <w:rFonts w:ascii="Times New Roman" w:eastAsia="Courier New" w:hAnsi="Times New Roman" w:cs="Times New Roman"/>
          <w:sz w:val="24"/>
          <w:szCs w:val="24"/>
          <w:lang w:eastAsia="ru-RU" w:bidi="ru-RU"/>
        </w:rPr>
        <w:t>;</w:t>
      </w:r>
    </w:p>
    <w:p w14:paraId="44270167"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Courier New" w:hAnsi="Times New Roman" w:cs="Times New Roman"/>
          <w:sz w:val="24"/>
          <w:szCs w:val="24"/>
          <w:lang w:eastAsia="ru-RU" w:bidi="ru-RU"/>
        </w:rPr>
        <w:t>«значимость критерия оценки» - вес критерия оценки в процентах в совокупности всех критериев оценки, установленных в извещении об осуществлении закупки;</w:t>
      </w:r>
    </w:p>
    <w:p w14:paraId="276DB3BF" w14:textId="148AB8CC"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 xml:space="preserve">«показатель оценки» - вид расхода, вид характеристики объекта закупки и вид характеристики квалификации участников закупки, детализирующие оценку заявок </w:t>
      </w:r>
      <w:r w:rsidR="00EE7B70" w:rsidRPr="003E3533">
        <w:rPr>
          <w:rFonts w:ascii="Times New Roman" w:eastAsia="Times New Roman" w:hAnsi="Times New Roman" w:cs="Times New Roman"/>
          <w:sz w:val="24"/>
          <w:szCs w:val="24"/>
          <w:lang w:eastAsia="ru-RU"/>
        </w:rPr>
        <w:br/>
      </w:r>
      <w:r w:rsidRPr="003E3533">
        <w:rPr>
          <w:rFonts w:ascii="Times New Roman" w:eastAsia="Times New Roman" w:hAnsi="Times New Roman" w:cs="Times New Roman"/>
          <w:sz w:val="24"/>
          <w:szCs w:val="24"/>
          <w:lang w:eastAsia="ru-RU"/>
        </w:rPr>
        <w:t>по соответствующему критерию оценки;</w:t>
      </w:r>
    </w:p>
    <w:p w14:paraId="36956C5F"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«значимость показателя оценки» - вес показателя оценки в процентах в совокупности всех показателей оценки, детализирующих оценку заявок по соответствующему критерию оценки;</w:t>
      </w:r>
    </w:p>
    <w:p w14:paraId="1D6B4504" w14:textId="10972B42"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 xml:space="preserve">«функциональная зависимость» - зависимость между значением показателя оценки </w:t>
      </w:r>
      <w:r w:rsidR="00EE7B70" w:rsidRPr="003E3533">
        <w:rPr>
          <w:rFonts w:ascii="Times New Roman" w:eastAsia="Times New Roman" w:hAnsi="Times New Roman" w:cs="Times New Roman"/>
          <w:sz w:val="24"/>
          <w:szCs w:val="24"/>
          <w:lang w:eastAsia="ru-RU"/>
        </w:rPr>
        <w:br/>
      </w:r>
      <w:r w:rsidRPr="003E3533">
        <w:rPr>
          <w:rFonts w:ascii="Times New Roman" w:eastAsia="Times New Roman" w:hAnsi="Times New Roman" w:cs="Times New Roman"/>
          <w:sz w:val="24"/>
          <w:szCs w:val="24"/>
          <w:lang w:eastAsia="ru-RU"/>
        </w:rPr>
        <w:t>и значением количества присваиваемых баллов, при которой одному значению показателя оценки соответствует одно значение количества баллов;</w:t>
      </w:r>
    </w:p>
    <w:p w14:paraId="37436F63"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«шкала оценки» - значения количества баллов, присваиваемых определенным значениям показателя оценки в случае отсутствия между ними функциональной зависимости, а также в случае, если показатель оценки не определяется количественным значением.</w:t>
      </w:r>
    </w:p>
    <w:p w14:paraId="31150700" w14:textId="39B99160" w:rsidR="00BA44EB" w:rsidRPr="003E3533" w:rsidRDefault="00BA44EB" w:rsidP="00BA44EB">
      <w:pPr>
        <w:widowControl w:val="0"/>
        <w:autoSpaceDE w:val="0"/>
        <w:autoSpaceDN w:val="0"/>
        <w:adjustRightInd w:val="0"/>
        <w:spacing w:after="0" w:line="240" w:lineRule="auto"/>
        <w:ind w:firstLine="567"/>
        <w:jc w:val="both"/>
        <w:rPr>
          <w:rFonts w:ascii="Times New Roman" w:eastAsia="Courier New" w:hAnsi="Times New Roman" w:cs="Times New Roman"/>
          <w:sz w:val="24"/>
          <w:szCs w:val="24"/>
          <w:lang w:eastAsia="ru-RU" w:bidi="ru-RU"/>
        </w:rPr>
      </w:pPr>
      <w:r w:rsidRPr="003E3533">
        <w:rPr>
          <w:rFonts w:ascii="Times New Roman" w:eastAsia="Times New Roman" w:hAnsi="Times New Roman" w:cs="Times New Roman"/>
          <w:sz w:val="24"/>
          <w:szCs w:val="24"/>
          <w:lang w:eastAsia="ru-RU" w:bidi="ru-RU"/>
        </w:rPr>
        <w:t xml:space="preserve">Для оценки заявок </w:t>
      </w:r>
      <w:r w:rsidRPr="003E3533">
        <w:rPr>
          <w:rFonts w:ascii="Times New Roman" w:eastAsia="Courier New" w:hAnsi="Times New Roman" w:cs="Times New Roman"/>
          <w:sz w:val="24"/>
          <w:szCs w:val="24"/>
          <w:lang w:eastAsia="ru-RU" w:bidi="ru-RU"/>
        </w:rPr>
        <w:t>применяются следующие критерии оценки (при этом количество используемых критериев оценки должно быть не менее двух, одним из которых должен являться критерий оценки «Цена контракта, сумма цен единиц товара, работы, услуги»):</w:t>
      </w:r>
    </w:p>
    <w:p w14:paraId="0EBA6345" w14:textId="77777777" w:rsidR="00BA44EB" w:rsidRPr="003E3533" w:rsidRDefault="00BA44EB" w:rsidP="00BA44EB">
      <w:pPr>
        <w:widowControl w:val="0"/>
        <w:numPr>
          <w:ilvl w:val="0"/>
          <w:numId w:val="1"/>
        </w:numPr>
        <w:autoSpaceDE w:val="0"/>
        <w:autoSpaceDN w:val="0"/>
        <w:adjustRightInd w:val="0"/>
        <w:spacing w:after="0" w:line="240" w:lineRule="auto"/>
        <w:ind w:left="0" w:firstLine="567"/>
        <w:contextualSpacing/>
        <w:jc w:val="both"/>
        <w:rPr>
          <w:rFonts w:ascii="Times New Roman" w:eastAsia="Courier New" w:hAnsi="Times New Roman" w:cs="Times New Roman"/>
          <w:sz w:val="24"/>
          <w:szCs w:val="24"/>
          <w:lang w:eastAsia="ru-RU" w:bidi="ru-RU"/>
        </w:rPr>
      </w:pPr>
      <w:r w:rsidRPr="003E3533">
        <w:rPr>
          <w:rFonts w:ascii="Times New Roman" w:eastAsia="Courier New" w:hAnsi="Times New Roman" w:cs="Times New Roman"/>
          <w:sz w:val="24"/>
          <w:szCs w:val="24"/>
          <w:lang w:eastAsia="ru-RU" w:bidi="ru-RU"/>
        </w:rPr>
        <w:lastRenderedPageBreak/>
        <w:t xml:space="preserve">Стоимостные критерии оценки: </w:t>
      </w:r>
    </w:p>
    <w:p w14:paraId="1F7F007F" w14:textId="77777777" w:rsidR="00BA44EB" w:rsidRPr="003E3533" w:rsidRDefault="00BA44EB" w:rsidP="00BA44EB">
      <w:pPr>
        <w:autoSpaceDE w:val="0"/>
        <w:autoSpaceDN w:val="0"/>
        <w:adjustRightInd w:val="0"/>
        <w:spacing w:after="0" w:line="240" w:lineRule="auto"/>
        <w:ind w:firstLine="567"/>
        <w:jc w:val="both"/>
        <w:rPr>
          <w:rFonts w:ascii="Times New Roman" w:eastAsia="Calibri" w:hAnsi="Times New Roman" w:cs="Times New Roman"/>
          <w:sz w:val="24"/>
          <w:szCs w:val="24"/>
        </w:rPr>
      </w:pPr>
      <w:r w:rsidRPr="003E3533">
        <w:rPr>
          <w:rFonts w:ascii="Times New Roman" w:eastAsia="Courier New" w:hAnsi="Times New Roman" w:cs="Times New Roman"/>
          <w:sz w:val="24"/>
          <w:szCs w:val="24"/>
          <w:lang w:eastAsia="ru-RU" w:bidi="ru-RU"/>
        </w:rPr>
        <w:t xml:space="preserve">1.1. Цена контракта, сумма цен единиц товара, работы, услуги; </w:t>
      </w:r>
    </w:p>
    <w:p w14:paraId="468F9CA8" w14:textId="29E209C6" w:rsidR="00BA44EB" w:rsidRPr="00D9022E" w:rsidRDefault="00BA44EB" w:rsidP="00BA44EB">
      <w:pPr>
        <w:widowControl w:val="0"/>
        <w:numPr>
          <w:ilvl w:val="0"/>
          <w:numId w:val="1"/>
        </w:numPr>
        <w:autoSpaceDE w:val="0"/>
        <w:autoSpaceDN w:val="0"/>
        <w:adjustRightInd w:val="0"/>
        <w:spacing w:after="0" w:line="240" w:lineRule="auto"/>
        <w:ind w:left="0" w:firstLine="567"/>
        <w:contextualSpacing/>
        <w:jc w:val="both"/>
        <w:rPr>
          <w:rFonts w:ascii="Times New Roman" w:eastAsia="Times New Roman" w:hAnsi="Times New Roman" w:cs="Times New Roman"/>
          <w:sz w:val="24"/>
          <w:szCs w:val="24"/>
          <w:lang w:eastAsia="ru-RU" w:bidi="ru-RU"/>
        </w:rPr>
      </w:pPr>
      <w:proofErr w:type="spellStart"/>
      <w:r w:rsidRPr="003E3533">
        <w:rPr>
          <w:rFonts w:ascii="Times New Roman" w:eastAsia="Courier New" w:hAnsi="Times New Roman" w:cs="Times New Roman"/>
          <w:sz w:val="24"/>
          <w:szCs w:val="24"/>
          <w:lang w:eastAsia="ru-RU" w:bidi="ru-RU"/>
        </w:rPr>
        <w:t>Нестоимостные</w:t>
      </w:r>
      <w:proofErr w:type="spellEnd"/>
      <w:r w:rsidRPr="003E3533">
        <w:rPr>
          <w:rFonts w:ascii="Times New Roman" w:eastAsia="Courier New" w:hAnsi="Times New Roman" w:cs="Times New Roman"/>
          <w:sz w:val="24"/>
          <w:szCs w:val="24"/>
          <w:lang w:eastAsia="ru-RU" w:bidi="ru-RU"/>
        </w:rPr>
        <w:t xml:space="preserve"> критерии оценки:</w:t>
      </w:r>
    </w:p>
    <w:p w14:paraId="6F7673AC" w14:textId="3991BBF6" w:rsidR="00BA44EB" w:rsidRPr="003E3533" w:rsidRDefault="00E656A8" w:rsidP="00BA44EB">
      <w:pPr>
        <w:autoSpaceDE w:val="0"/>
        <w:autoSpaceDN w:val="0"/>
        <w:adjustRightInd w:val="0"/>
        <w:spacing w:after="0" w:line="240" w:lineRule="auto"/>
        <w:ind w:firstLine="567"/>
        <w:jc w:val="both"/>
        <w:rPr>
          <w:rFonts w:ascii="Times New Roman" w:eastAsia="Courier New" w:hAnsi="Times New Roman" w:cs="Times New Roman"/>
          <w:sz w:val="24"/>
          <w:szCs w:val="24"/>
          <w:lang w:eastAsia="ru-RU" w:bidi="ru-RU"/>
        </w:rPr>
      </w:pPr>
      <w:r w:rsidRPr="003E3533">
        <w:rPr>
          <w:rFonts w:ascii="Times New Roman" w:eastAsia="Calibri" w:hAnsi="Times New Roman" w:cs="Times New Roman"/>
          <w:sz w:val="24"/>
          <w:szCs w:val="24"/>
        </w:rPr>
        <w:t>2.</w:t>
      </w:r>
      <w:r w:rsidR="001E24F5">
        <w:rPr>
          <w:rFonts w:ascii="Times New Roman" w:eastAsia="Calibri" w:hAnsi="Times New Roman" w:cs="Times New Roman"/>
          <w:sz w:val="24"/>
          <w:szCs w:val="24"/>
        </w:rPr>
        <w:t>1</w:t>
      </w:r>
      <w:r w:rsidR="00BA44EB" w:rsidRPr="003E3533">
        <w:rPr>
          <w:rFonts w:ascii="Times New Roman" w:eastAsia="Calibri" w:hAnsi="Times New Roman" w:cs="Times New Roman"/>
          <w:sz w:val="24"/>
          <w:szCs w:val="24"/>
        </w:rPr>
        <w:t xml:space="preserve">. </w:t>
      </w:r>
      <w:r w:rsidR="00BA44EB" w:rsidRPr="003E3533">
        <w:rPr>
          <w:rFonts w:ascii="Times New Roman" w:eastAsia="Courier New" w:hAnsi="Times New Roman" w:cs="Courier New"/>
          <w:sz w:val="24"/>
          <w:szCs w:val="24"/>
          <w:lang w:eastAsia="ru-RU" w:bidi="ru-RU"/>
        </w:rPr>
        <w:t>Квалификация участников закупки, в том числе наличие у них финансовых ресурсов, на праве собственности или ином законном основании оборудования и других материальных ресурсов, опыта работы, связанного с предметом контракта, и деловой репутации, специалистов и иных работников определенного уровня квалификации (далее - квалификация участников закупки).</w:t>
      </w:r>
      <w:r w:rsidR="00BA44EB" w:rsidRPr="003E3533">
        <w:rPr>
          <w:rFonts w:ascii="Times New Roman" w:eastAsia="Courier New" w:hAnsi="Times New Roman" w:cs="Times New Roman"/>
          <w:sz w:val="24"/>
          <w:szCs w:val="24"/>
          <w:lang w:eastAsia="ru-RU" w:bidi="ru-RU"/>
        </w:rPr>
        <w:t xml:space="preserve"> </w:t>
      </w:r>
    </w:p>
    <w:p w14:paraId="2E406EE4" w14:textId="5CFFCBA8" w:rsidR="00BA44EB" w:rsidRPr="003E3533" w:rsidRDefault="00BA44EB" w:rsidP="00BA44EB">
      <w:pPr>
        <w:widowControl w:val="0"/>
        <w:spacing w:after="0" w:line="240" w:lineRule="auto"/>
        <w:ind w:firstLine="567"/>
        <w:jc w:val="both"/>
        <w:rPr>
          <w:rFonts w:ascii="Times New Roman" w:eastAsia="Courier New" w:hAnsi="Times New Roman" w:cs="Times New Roman"/>
          <w:sz w:val="24"/>
          <w:szCs w:val="24"/>
          <w:lang w:eastAsia="ru-RU" w:bidi="ru-RU"/>
        </w:rPr>
      </w:pPr>
      <w:r w:rsidRPr="003E3533">
        <w:rPr>
          <w:rFonts w:ascii="Times New Roman" w:eastAsia="Courier New" w:hAnsi="Times New Roman" w:cs="Courier New"/>
          <w:sz w:val="24"/>
          <w:szCs w:val="24"/>
          <w:lang w:eastAsia="ru-RU" w:bidi="ru-RU"/>
        </w:rPr>
        <w:t xml:space="preserve">Сумма величин значимости всех применяемых </w:t>
      </w:r>
      <w:r w:rsidR="00842CBD" w:rsidRPr="003E3533">
        <w:rPr>
          <w:rFonts w:ascii="Times New Roman" w:eastAsia="Courier New" w:hAnsi="Times New Roman" w:cs="Courier New"/>
          <w:sz w:val="24"/>
          <w:szCs w:val="24"/>
          <w:lang w:eastAsia="ru-RU" w:bidi="ru-RU"/>
        </w:rPr>
        <w:t>критериев оценки составляет 100 </w:t>
      </w:r>
      <w:r w:rsidRPr="003E3533">
        <w:rPr>
          <w:rFonts w:ascii="Times New Roman" w:eastAsia="Courier New" w:hAnsi="Times New Roman" w:cs="Courier New"/>
          <w:sz w:val="24"/>
          <w:szCs w:val="24"/>
          <w:lang w:eastAsia="ru-RU" w:bidi="ru-RU"/>
        </w:rPr>
        <w:t>процентов.</w:t>
      </w:r>
      <w:r w:rsidRPr="003E3533">
        <w:rPr>
          <w:rFonts w:ascii="Times New Roman" w:eastAsia="Courier New" w:hAnsi="Times New Roman" w:cs="Times New Roman"/>
          <w:sz w:val="24"/>
          <w:szCs w:val="24"/>
          <w:lang w:eastAsia="ru-RU" w:bidi="ru-RU"/>
        </w:rPr>
        <w:t xml:space="preserve"> </w:t>
      </w:r>
    </w:p>
    <w:p w14:paraId="78EAFFC2"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В случае оценки по критерию оценки двух и более видов расходов, характеристик объекта закупки, характеристик квалификации участников закупки:</w:t>
      </w:r>
    </w:p>
    <w:p w14:paraId="6A62BAFF"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а) применяются показатели оценки;</w:t>
      </w:r>
    </w:p>
    <w:p w14:paraId="68ACBCD9"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б) в отношении каждого показателя оценки устанавливается значимость показателя оценки. Сумма величин значимости всех применяемых показателей оценки по критерию оценки составляет 100 процентов;</w:t>
      </w:r>
    </w:p>
    <w:p w14:paraId="45D5C678" w14:textId="1617938F"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 xml:space="preserve">в) оценка заявки (части заявки) по критерию оценки определяется путем суммирования среднего количества баллов, присвоенных всеми принимавшими участие </w:t>
      </w:r>
      <w:r w:rsidR="00EE7B70" w:rsidRPr="003E3533">
        <w:rPr>
          <w:rFonts w:ascii="Times New Roman" w:eastAsia="Times New Roman" w:hAnsi="Times New Roman" w:cs="Times New Roman"/>
          <w:sz w:val="24"/>
          <w:szCs w:val="24"/>
          <w:lang w:eastAsia="ru-RU"/>
        </w:rPr>
        <w:br/>
      </w:r>
      <w:r w:rsidRPr="003E3533">
        <w:rPr>
          <w:rFonts w:ascii="Times New Roman" w:eastAsia="Times New Roman" w:hAnsi="Times New Roman" w:cs="Times New Roman"/>
          <w:sz w:val="24"/>
          <w:szCs w:val="24"/>
          <w:lang w:eastAsia="ru-RU"/>
        </w:rPr>
        <w:t>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14:paraId="352BCA2D"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Courier New" w:hAnsi="Times New Roman" w:cs="Times New Roman"/>
          <w:sz w:val="24"/>
          <w:szCs w:val="24"/>
          <w:lang w:eastAsia="ru-RU" w:bidi="ru-RU"/>
        </w:rPr>
        <w:t>В случае применения показателей оценки по критериям оценки «Качественные, функциональные и экологические характеристики объекта закупки» и «Квалификация участников закупки»:</w:t>
      </w:r>
    </w:p>
    <w:p w14:paraId="6BF7FF5B"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а) применяются детализирующие показатели;</w:t>
      </w:r>
    </w:p>
    <w:p w14:paraId="240C2C30" w14:textId="77777777"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б) в отношении каждого детализирующего показателя устанавливается значимость детализирующего показателя. Сумма величин значимости всех применяемых детализирующих показателей по показателю оценки составляет 100 процентов;</w:t>
      </w:r>
    </w:p>
    <w:p w14:paraId="0207F719" w14:textId="11122EB1" w:rsidR="00BA44EB" w:rsidRPr="003E3533" w:rsidRDefault="00BA44EB" w:rsidP="00BA44EB">
      <w:pPr>
        <w:spacing w:after="0" w:line="240" w:lineRule="auto"/>
        <w:ind w:firstLine="567"/>
        <w:jc w:val="both"/>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 xml:space="preserve">в) оценка заявки (части заявки) по показателю оценки определяется путем суммирования среднего количества баллов, присвоенных всеми принимавшими участие </w:t>
      </w:r>
      <w:r w:rsidR="00EE7B70" w:rsidRPr="003E3533">
        <w:rPr>
          <w:rFonts w:ascii="Times New Roman" w:eastAsia="Times New Roman" w:hAnsi="Times New Roman" w:cs="Times New Roman"/>
          <w:sz w:val="24"/>
          <w:szCs w:val="24"/>
          <w:lang w:eastAsia="ru-RU"/>
        </w:rPr>
        <w:br/>
      </w:r>
      <w:r w:rsidRPr="003E3533">
        <w:rPr>
          <w:rFonts w:ascii="Times New Roman" w:eastAsia="Times New Roman" w:hAnsi="Times New Roman" w:cs="Times New Roman"/>
          <w:sz w:val="24"/>
          <w:szCs w:val="24"/>
          <w:lang w:eastAsia="ru-RU"/>
        </w:rPr>
        <w:t xml:space="preserve">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w:t>
      </w:r>
      <w:r w:rsidR="00EE7B70" w:rsidRPr="003E3533">
        <w:rPr>
          <w:rFonts w:ascii="Times New Roman" w:eastAsia="Times New Roman" w:hAnsi="Times New Roman" w:cs="Times New Roman"/>
          <w:sz w:val="24"/>
          <w:szCs w:val="24"/>
          <w:lang w:eastAsia="ru-RU"/>
        </w:rPr>
        <w:br/>
      </w:r>
      <w:r w:rsidRPr="003E3533">
        <w:rPr>
          <w:rFonts w:ascii="Times New Roman" w:eastAsia="Times New Roman" w:hAnsi="Times New Roman" w:cs="Times New Roman"/>
          <w:sz w:val="24"/>
          <w:szCs w:val="24"/>
          <w:lang w:eastAsia="ru-RU"/>
        </w:rPr>
        <w:t>по осуществлению закупок, и последующего деления на количество таких членов.</w:t>
      </w:r>
    </w:p>
    <w:p w14:paraId="581CF581" w14:textId="2CC6F089" w:rsidR="00BA44EB" w:rsidRPr="003E3533" w:rsidRDefault="00BA44EB" w:rsidP="00BA44EB">
      <w:pPr>
        <w:rPr>
          <w:rFonts w:ascii="Times New Roman" w:eastAsia="Courier New" w:hAnsi="Times New Roman" w:cs="Courier New"/>
          <w:sz w:val="24"/>
          <w:szCs w:val="24"/>
          <w:u w:val="single"/>
          <w:lang w:eastAsia="ru-RU" w:bidi="ru-RU"/>
        </w:rPr>
      </w:pPr>
    </w:p>
    <w:p w14:paraId="67067CA0" w14:textId="77777777" w:rsidR="00BA44EB" w:rsidRPr="003E3533" w:rsidRDefault="00BA44EB" w:rsidP="00BA44EB">
      <w:pPr>
        <w:rPr>
          <w:rFonts w:ascii="Times New Roman" w:eastAsia="Courier New" w:hAnsi="Times New Roman" w:cs="Courier New"/>
          <w:sz w:val="24"/>
          <w:szCs w:val="24"/>
          <w:u w:val="single"/>
          <w:lang w:eastAsia="ru-RU" w:bidi="ru-RU"/>
        </w:rPr>
        <w:sectPr w:rsidR="00BA44EB" w:rsidRPr="003E3533" w:rsidSect="00534246">
          <w:headerReference w:type="default" r:id="rId8"/>
          <w:pgSz w:w="11906" w:h="16838"/>
          <w:pgMar w:top="1134" w:right="850" w:bottom="1134" w:left="1701" w:header="708" w:footer="708" w:gutter="0"/>
          <w:cols w:space="708"/>
          <w:titlePg/>
          <w:docGrid w:linePitch="360"/>
        </w:sectPr>
      </w:pPr>
    </w:p>
    <w:p w14:paraId="739A0F49" w14:textId="5F87F4AA" w:rsidR="00BA44EB" w:rsidRPr="003E3533" w:rsidRDefault="00BA44EB" w:rsidP="00BA44EB">
      <w:pPr>
        <w:jc w:val="center"/>
        <w:rPr>
          <w:rFonts w:ascii="Times New Roman" w:eastAsia="Courier New" w:hAnsi="Times New Roman" w:cs="Courier New"/>
          <w:sz w:val="24"/>
          <w:szCs w:val="24"/>
          <w:lang w:eastAsia="ru-RU" w:bidi="ru-RU"/>
        </w:rPr>
      </w:pPr>
      <w:r w:rsidRPr="003E3533">
        <w:rPr>
          <w:rFonts w:ascii="Times New Roman" w:eastAsia="Courier New" w:hAnsi="Times New Roman" w:cs="Courier New"/>
          <w:sz w:val="24"/>
          <w:szCs w:val="24"/>
          <w:u w:val="single"/>
          <w:lang w:eastAsia="ru-RU" w:bidi="ru-RU"/>
        </w:rPr>
        <w:lastRenderedPageBreak/>
        <w:t>Порядок рассмотрения и оценки заявок</w:t>
      </w:r>
      <w:r w:rsidRPr="003E3533">
        <w:rPr>
          <w:rFonts w:ascii="Times New Roman" w:eastAsia="Courier New" w:hAnsi="Times New Roman" w:cs="Courier New"/>
          <w:bCs/>
          <w:sz w:val="24"/>
          <w:szCs w:val="24"/>
          <w:u w:val="single"/>
          <w:lang w:eastAsia="ru-RU" w:bidi="ru-RU"/>
        </w:rPr>
        <w:t>, з</w:t>
      </w:r>
      <w:r w:rsidRPr="003E3533">
        <w:rPr>
          <w:rFonts w:ascii="Times New Roman" w:eastAsia="Courier New" w:hAnsi="Times New Roman" w:cs="Courier New"/>
          <w:sz w:val="24"/>
          <w:szCs w:val="24"/>
          <w:u w:val="single"/>
          <w:lang w:eastAsia="ru-RU" w:bidi="ru-RU"/>
        </w:rPr>
        <w:t xml:space="preserve">начимость критериев, показателей, </w:t>
      </w:r>
      <w:r w:rsidRPr="003E3533">
        <w:rPr>
          <w:rFonts w:ascii="Times New Roman" w:eastAsia="Courier New" w:hAnsi="Times New Roman" w:cs="Courier New"/>
          <w:sz w:val="24"/>
          <w:szCs w:val="24"/>
          <w:u w:val="single"/>
          <w:lang w:eastAsia="ru-RU" w:bidi="ru-RU"/>
        </w:rPr>
        <w:br/>
      </w:r>
      <w:r w:rsidRPr="003E3533">
        <w:rPr>
          <w:rFonts w:ascii="Times New Roman" w:eastAsia="Courier New" w:hAnsi="Times New Roman" w:cs="Courier New"/>
          <w:spacing w:val="-10"/>
          <w:sz w:val="24"/>
          <w:szCs w:val="24"/>
          <w:u w:val="single"/>
          <w:lang w:eastAsia="ru-RU" w:bidi="ru-RU"/>
        </w:rPr>
        <w:t>детализирующих показателей</w:t>
      </w:r>
      <w:r w:rsidRPr="003E3533">
        <w:rPr>
          <w:rFonts w:ascii="Times New Roman" w:eastAsia="Courier New" w:hAnsi="Times New Roman" w:cs="Courier New"/>
          <w:sz w:val="24"/>
          <w:szCs w:val="24"/>
          <w:u w:val="single"/>
          <w:lang w:eastAsia="ru-RU" w:bidi="ru-RU"/>
        </w:rPr>
        <w:t xml:space="preserve"> оценки</w:t>
      </w:r>
    </w:p>
    <w:p w14:paraId="21218A35" w14:textId="77777777" w:rsidR="00FE4970" w:rsidRPr="003E3533" w:rsidRDefault="00FE4970" w:rsidP="005E592F">
      <w:pPr>
        <w:spacing w:after="0" w:line="240" w:lineRule="auto"/>
        <w:jc w:val="center"/>
        <w:rPr>
          <w:rFonts w:ascii="Times New Roman" w:eastAsia="Courier New" w:hAnsi="Times New Roman" w:cs="Courier New"/>
          <w:sz w:val="24"/>
          <w:szCs w:val="24"/>
          <w:lang w:eastAsia="ru-RU" w:bidi="ru-RU"/>
        </w:rPr>
      </w:pPr>
    </w:p>
    <w:p w14:paraId="21E47164" w14:textId="77777777" w:rsidR="00A24D1C" w:rsidRPr="003E3533" w:rsidRDefault="00A24D1C" w:rsidP="005E592F">
      <w:pPr>
        <w:spacing w:after="0" w:line="240" w:lineRule="auto"/>
        <w:jc w:val="center"/>
        <w:rPr>
          <w:rFonts w:ascii="Times New Roman" w:eastAsia="Courier New" w:hAnsi="Times New Roman" w:cs="Times New Roman"/>
          <w:sz w:val="24"/>
          <w:szCs w:val="24"/>
          <w:lang w:eastAsia="ru-RU" w:bidi="ru-RU"/>
        </w:rPr>
      </w:pPr>
      <w:r w:rsidRPr="003E3533">
        <w:rPr>
          <w:rFonts w:ascii="Times New Roman" w:eastAsia="Courier New" w:hAnsi="Times New Roman" w:cs="Times New Roman"/>
          <w:sz w:val="24"/>
          <w:szCs w:val="24"/>
          <w:lang w:eastAsia="ru-RU" w:bidi="ru-RU"/>
        </w:rPr>
        <w:t>I. Информация о заказчике и закупке товаров, работ, услуг для обеспечения государственных и муниципальных нужд (далее - закупка)</w:t>
      </w:r>
    </w:p>
    <w:tbl>
      <w:tblPr>
        <w:tblpPr w:leftFromText="180" w:rightFromText="180" w:vertAnchor="text" w:horzAnchor="margin" w:tblpY="315"/>
        <w:tblW w:w="14738" w:type="dxa"/>
        <w:tblLayout w:type="fixed"/>
        <w:tblCellMar>
          <w:top w:w="102" w:type="dxa"/>
          <w:left w:w="62" w:type="dxa"/>
          <w:bottom w:w="102" w:type="dxa"/>
          <w:right w:w="62" w:type="dxa"/>
        </w:tblCellMar>
        <w:tblLook w:val="0000" w:firstRow="0" w:lastRow="0" w:firstColumn="0" w:lastColumn="0" w:noHBand="0" w:noVBand="0"/>
      </w:tblPr>
      <w:tblGrid>
        <w:gridCol w:w="6237"/>
        <w:gridCol w:w="4608"/>
        <w:gridCol w:w="2225"/>
        <w:gridCol w:w="1668"/>
      </w:tblGrid>
      <w:tr w:rsidR="003E3533" w:rsidRPr="003E3533" w14:paraId="49214667" w14:textId="77777777" w:rsidTr="006A0DB8">
        <w:trPr>
          <w:trHeight w:val="241"/>
        </w:trPr>
        <w:tc>
          <w:tcPr>
            <w:tcW w:w="6237" w:type="dxa"/>
          </w:tcPr>
          <w:p w14:paraId="53DEDED2"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608" w:type="dxa"/>
          </w:tcPr>
          <w:p w14:paraId="281701CC"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25" w:type="dxa"/>
          </w:tcPr>
          <w:p w14:paraId="15ACAAFB"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68" w:type="dxa"/>
          </w:tcPr>
          <w:p w14:paraId="1C2817AF"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3E3533" w:rsidRPr="003E3533" w14:paraId="0F21752D" w14:textId="77777777" w:rsidTr="006A0DB8">
        <w:trPr>
          <w:trHeight w:val="23"/>
        </w:trPr>
        <w:tc>
          <w:tcPr>
            <w:tcW w:w="6237" w:type="dxa"/>
          </w:tcPr>
          <w:p w14:paraId="1C96AF3E"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608" w:type="dxa"/>
          </w:tcPr>
          <w:p w14:paraId="5BCD9E7C"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25" w:type="dxa"/>
          </w:tcPr>
          <w:p w14:paraId="7A45E764"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1668" w:type="dxa"/>
            <w:vAlign w:val="bottom"/>
          </w:tcPr>
          <w:p w14:paraId="66CADA31" w14:textId="77777777" w:rsidR="00A24D1C" w:rsidRPr="003E3533" w:rsidRDefault="00A24D1C" w:rsidP="00A24D1C">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Коды</w:t>
            </w:r>
          </w:p>
        </w:tc>
      </w:tr>
      <w:tr w:rsidR="003E3533" w:rsidRPr="003E3533" w14:paraId="17C105F1" w14:textId="77777777" w:rsidTr="006A0DB8">
        <w:trPr>
          <w:trHeight w:val="241"/>
        </w:trPr>
        <w:tc>
          <w:tcPr>
            <w:tcW w:w="6237" w:type="dxa"/>
          </w:tcPr>
          <w:p w14:paraId="1198FDFE"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Полное наименование</w:t>
            </w:r>
          </w:p>
        </w:tc>
        <w:tc>
          <w:tcPr>
            <w:tcW w:w="4608" w:type="dxa"/>
          </w:tcPr>
          <w:p w14:paraId="3554A70E" w14:textId="77777777" w:rsidR="00A24D1C" w:rsidRPr="003E3533" w:rsidRDefault="00426CAE"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Санкт-Петербургское государственное казенное учреждение «Управление информационных технологий и связи»</w:t>
            </w:r>
          </w:p>
        </w:tc>
        <w:tc>
          <w:tcPr>
            <w:tcW w:w="2225" w:type="dxa"/>
          </w:tcPr>
          <w:p w14:paraId="0B999D41" w14:textId="77777777" w:rsidR="00A24D1C" w:rsidRPr="003E3533" w:rsidRDefault="00A24D1C" w:rsidP="0094543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ИНН</w:t>
            </w:r>
          </w:p>
        </w:tc>
        <w:tc>
          <w:tcPr>
            <w:tcW w:w="1668" w:type="dxa"/>
          </w:tcPr>
          <w:p w14:paraId="3C36A768" w14:textId="77777777" w:rsidR="00426CAE" w:rsidRPr="003E3533" w:rsidRDefault="00426CAE"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7842444610</w:t>
            </w:r>
          </w:p>
        </w:tc>
      </w:tr>
      <w:tr w:rsidR="003E3533" w:rsidRPr="003E3533" w14:paraId="13803C08" w14:textId="77777777" w:rsidTr="006A0DB8">
        <w:trPr>
          <w:trHeight w:val="241"/>
        </w:trPr>
        <w:tc>
          <w:tcPr>
            <w:tcW w:w="6237" w:type="dxa"/>
          </w:tcPr>
          <w:p w14:paraId="630DBB20"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4608" w:type="dxa"/>
          </w:tcPr>
          <w:p w14:paraId="20D0ACE5"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p>
        </w:tc>
        <w:tc>
          <w:tcPr>
            <w:tcW w:w="2225" w:type="dxa"/>
          </w:tcPr>
          <w:p w14:paraId="008580BF" w14:textId="77777777" w:rsidR="00A24D1C" w:rsidRPr="003E3533" w:rsidRDefault="00A24D1C" w:rsidP="0094543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КПП</w:t>
            </w:r>
          </w:p>
        </w:tc>
        <w:tc>
          <w:tcPr>
            <w:tcW w:w="1668" w:type="dxa"/>
          </w:tcPr>
          <w:p w14:paraId="1CA8D1AB" w14:textId="77777777" w:rsidR="00A24D1C" w:rsidRPr="003E3533" w:rsidRDefault="00426CAE"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784201001</w:t>
            </w:r>
          </w:p>
        </w:tc>
      </w:tr>
      <w:tr w:rsidR="003E3533" w:rsidRPr="003E3533" w14:paraId="33F5C939" w14:textId="77777777" w:rsidTr="006A0DB8">
        <w:trPr>
          <w:trHeight w:val="483"/>
        </w:trPr>
        <w:tc>
          <w:tcPr>
            <w:tcW w:w="6237" w:type="dxa"/>
          </w:tcPr>
          <w:p w14:paraId="398BB2A5" w14:textId="77777777" w:rsidR="00A24D1C" w:rsidRPr="003E3533" w:rsidRDefault="00A24D1C"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Место нахождения, телефон, адрес электронной почты</w:t>
            </w:r>
          </w:p>
        </w:tc>
        <w:tc>
          <w:tcPr>
            <w:tcW w:w="4608" w:type="dxa"/>
          </w:tcPr>
          <w:p w14:paraId="3F513AD2" w14:textId="77777777" w:rsidR="00A24D1C" w:rsidRPr="003E3533" w:rsidRDefault="00426CAE" w:rsidP="00426CAE">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 xml:space="preserve">191144, Санкт-Петербург, </w:t>
            </w:r>
            <w:proofErr w:type="spellStart"/>
            <w:r w:rsidRPr="003E3533">
              <w:rPr>
                <w:rFonts w:ascii="Times New Roman" w:eastAsia="Times New Roman" w:hAnsi="Times New Roman" w:cs="Times New Roman"/>
                <w:sz w:val="24"/>
                <w:szCs w:val="24"/>
                <w:lang w:eastAsia="ru-RU"/>
              </w:rPr>
              <w:t>вн.тер.г</w:t>
            </w:r>
            <w:proofErr w:type="spellEnd"/>
            <w:r w:rsidRPr="003E3533">
              <w:rPr>
                <w:rFonts w:ascii="Times New Roman" w:eastAsia="Times New Roman" w:hAnsi="Times New Roman" w:cs="Times New Roman"/>
                <w:sz w:val="24"/>
                <w:szCs w:val="24"/>
                <w:lang w:eastAsia="ru-RU"/>
              </w:rPr>
              <w:t xml:space="preserve">. муниципальный округ </w:t>
            </w:r>
            <w:proofErr w:type="spellStart"/>
            <w:r w:rsidRPr="003E3533">
              <w:rPr>
                <w:rFonts w:ascii="Times New Roman" w:eastAsia="Times New Roman" w:hAnsi="Times New Roman" w:cs="Times New Roman"/>
                <w:sz w:val="24"/>
                <w:szCs w:val="24"/>
                <w:lang w:eastAsia="ru-RU"/>
              </w:rPr>
              <w:t>Смольнинское</w:t>
            </w:r>
            <w:proofErr w:type="spellEnd"/>
            <w:r w:rsidRPr="003E3533">
              <w:rPr>
                <w:rFonts w:ascii="Times New Roman" w:eastAsia="Times New Roman" w:hAnsi="Times New Roman" w:cs="Times New Roman"/>
                <w:sz w:val="24"/>
                <w:szCs w:val="24"/>
                <w:lang w:eastAsia="ru-RU"/>
              </w:rPr>
              <w:t>, ул. Новгородская, дом 20, литера А, часть пом. 2-Н</w:t>
            </w:r>
          </w:p>
        </w:tc>
        <w:tc>
          <w:tcPr>
            <w:tcW w:w="2225" w:type="dxa"/>
          </w:tcPr>
          <w:p w14:paraId="2A4A6867" w14:textId="77777777" w:rsidR="00A24D1C" w:rsidRPr="003E3533" w:rsidRDefault="00A24D1C" w:rsidP="00945437">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по ОКТМО</w:t>
            </w:r>
          </w:p>
        </w:tc>
        <w:tc>
          <w:tcPr>
            <w:tcW w:w="1668" w:type="dxa"/>
          </w:tcPr>
          <w:p w14:paraId="3BC948AC" w14:textId="77777777" w:rsidR="00426CAE" w:rsidRPr="003E3533" w:rsidRDefault="00426CAE"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t>40911000</w:t>
            </w:r>
          </w:p>
        </w:tc>
      </w:tr>
      <w:tr w:rsidR="003E3533" w:rsidRPr="003E3533" w14:paraId="0F7F93F7" w14:textId="77777777" w:rsidTr="00C87DE5">
        <w:trPr>
          <w:trHeight w:val="483"/>
        </w:trPr>
        <w:tc>
          <w:tcPr>
            <w:tcW w:w="6237" w:type="dxa"/>
          </w:tcPr>
          <w:p w14:paraId="095444EE" w14:textId="394E9DA7" w:rsidR="00E656A8" w:rsidRPr="003E3533" w:rsidRDefault="00E656A8" w:rsidP="00A24D1C">
            <w:pPr>
              <w:widowControl w:val="0"/>
              <w:autoSpaceDE w:val="0"/>
              <w:autoSpaceDN w:val="0"/>
              <w:spacing w:after="0" w:line="240" w:lineRule="auto"/>
              <w:rPr>
                <w:rFonts w:ascii="Times New Roman" w:eastAsia="Times New Roman" w:hAnsi="Times New Roman" w:cs="Times New Roman"/>
                <w:sz w:val="24"/>
                <w:szCs w:val="24"/>
                <w:lang w:eastAsia="ru-RU"/>
              </w:rPr>
            </w:pPr>
            <w:r w:rsidRPr="003E3533">
              <w:rPr>
                <w:rFonts w:ascii="Times New Roman" w:hAnsi="Times New Roman" w:cs="Times New Roman"/>
                <w:sz w:val="24"/>
                <w:szCs w:val="24"/>
              </w:rPr>
              <w:t>Наименование объекта закупки</w:t>
            </w:r>
          </w:p>
        </w:tc>
        <w:tc>
          <w:tcPr>
            <w:tcW w:w="8501" w:type="dxa"/>
            <w:gridSpan w:val="3"/>
          </w:tcPr>
          <w:p w14:paraId="37D8B409" w14:textId="3AD2CE67" w:rsidR="00E656A8" w:rsidRPr="003E3533" w:rsidRDefault="00F0742D" w:rsidP="0022344B">
            <w:pPr>
              <w:widowControl w:val="0"/>
              <w:autoSpaceDE w:val="0"/>
              <w:autoSpaceDN w:val="0"/>
              <w:spacing w:after="0" w:line="240" w:lineRule="auto"/>
              <w:rPr>
                <w:rFonts w:ascii="Times New Roman" w:eastAsia="Times New Roman" w:hAnsi="Times New Roman" w:cs="Times New Roman"/>
                <w:sz w:val="24"/>
                <w:szCs w:val="24"/>
                <w:lang w:eastAsia="ru-RU"/>
              </w:rPr>
            </w:pPr>
            <w:r w:rsidRPr="00F0742D">
              <w:rPr>
                <w:rFonts w:ascii="Times New Roman" w:eastAsia="Times New Roman" w:hAnsi="Times New Roman" w:cs="Times New Roman"/>
                <w:sz w:val="24"/>
                <w:szCs w:val="24"/>
              </w:rPr>
              <w:t>Выполнение работ по развитию государственной информационной системы Санкт-Петербурга «Единая система строительного комплекса Санкт-Петербурга» в 2026-2027 годах</w:t>
            </w:r>
          </w:p>
        </w:tc>
      </w:tr>
    </w:tbl>
    <w:p w14:paraId="70FB5A68" w14:textId="77777777" w:rsidR="00A24D1C" w:rsidRPr="003E3533" w:rsidRDefault="00A24D1C" w:rsidP="00A24D1C">
      <w:pPr>
        <w:widowControl w:val="0"/>
        <w:spacing w:after="0" w:line="240" w:lineRule="auto"/>
        <w:rPr>
          <w:rFonts w:ascii="Courier New" w:eastAsia="Courier New" w:hAnsi="Courier New" w:cs="Courier New"/>
          <w:sz w:val="24"/>
          <w:szCs w:val="24"/>
          <w:lang w:eastAsia="ru-RU" w:bidi="ru-RU"/>
        </w:rPr>
      </w:pPr>
      <w:r w:rsidRPr="003E3533">
        <w:rPr>
          <w:rFonts w:ascii="Courier New" w:eastAsia="Courier New" w:hAnsi="Courier New" w:cs="Courier New"/>
          <w:sz w:val="24"/>
          <w:szCs w:val="24"/>
          <w:lang w:eastAsia="ru-RU" w:bidi="ru-RU"/>
        </w:rPr>
        <w:br w:type="page"/>
      </w:r>
    </w:p>
    <w:p w14:paraId="1978A64D" w14:textId="77777777" w:rsidR="004A316A" w:rsidRPr="003E3533" w:rsidRDefault="004A316A" w:rsidP="00A24D1C">
      <w:pPr>
        <w:widowControl w:val="0"/>
        <w:spacing w:after="0" w:line="240" w:lineRule="auto"/>
        <w:jc w:val="center"/>
        <w:rPr>
          <w:rFonts w:ascii="Times New Roman" w:eastAsia="Courier New" w:hAnsi="Times New Roman" w:cs="Times New Roman"/>
          <w:sz w:val="24"/>
          <w:szCs w:val="24"/>
          <w:lang w:eastAsia="ru-RU" w:bidi="ru-RU"/>
        </w:rPr>
      </w:pPr>
    </w:p>
    <w:p w14:paraId="75C82BA8" w14:textId="77B89C1C" w:rsidR="00A24D1C" w:rsidRDefault="00A24D1C" w:rsidP="00A24D1C">
      <w:pPr>
        <w:widowControl w:val="0"/>
        <w:spacing w:after="0" w:line="240" w:lineRule="auto"/>
        <w:jc w:val="center"/>
        <w:rPr>
          <w:rFonts w:ascii="Times New Roman" w:eastAsia="Courier New" w:hAnsi="Times New Roman" w:cs="Times New Roman"/>
          <w:sz w:val="24"/>
          <w:szCs w:val="24"/>
          <w:lang w:eastAsia="ru-RU" w:bidi="ru-RU"/>
        </w:rPr>
      </w:pPr>
      <w:r w:rsidRPr="003E3533">
        <w:rPr>
          <w:rFonts w:ascii="Times New Roman" w:eastAsia="Courier New" w:hAnsi="Times New Roman" w:cs="Times New Roman"/>
          <w:sz w:val="24"/>
          <w:szCs w:val="24"/>
          <w:lang w:eastAsia="ru-RU" w:bidi="ru-RU"/>
        </w:rPr>
        <w:t xml:space="preserve">II. Критерии и показатели оценки заявок на участие в закупке </w:t>
      </w:r>
    </w:p>
    <w:p w14:paraId="0049D04B" w14:textId="5219FC81" w:rsidR="00B17CF1" w:rsidRDefault="00B17CF1" w:rsidP="00A24D1C">
      <w:pPr>
        <w:widowControl w:val="0"/>
        <w:spacing w:after="0" w:line="240" w:lineRule="auto"/>
        <w:jc w:val="center"/>
        <w:rPr>
          <w:rFonts w:ascii="Times New Roman" w:eastAsia="Courier New" w:hAnsi="Times New Roman" w:cs="Times New Roman"/>
          <w:sz w:val="24"/>
          <w:szCs w:val="24"/>
          <w:lang w:eastAsia="ru-RU" w:bidi="ru-RU"/>
        </w:rPr>
      </w:pPr>
    </w:p>
    <w:tbl>
      <w:tblPr>
        <w:tblW w:w="149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407"/>
        <w:gridCol w:w="1838"/>
        <w:gridCol w:w="1396"/>
        <w:gridCol w:w="1494"/>
        <w:gridCol w:w="1368"/>
        <w:gridCol w:w="2107"/>
        <w:gridCol w:w="2028"/>
        <w:gridCol w:w="4246"/>
        <w:gridCol w:w="69"/>
      </w:tblGrid>
      <w:tr w:rsidR="00B17CF1" w:rsidRPr="003E3533" w14:paraId="001F8DF3" w14:textId="77777777" w:rsidTr="00C95E28">
        <w:trPr>
          <w:gridAfter w:val="1"/>
          <w:wAfter w:w="69" w:type="dxa"/>
          <w:trHeight w:val="1746"/>
        </w:trPr>
        <w:tc>
          <w:tcPr>
            <w:tcW w:w="407" w:type="dxa"/>
          </w:tcPr>
          <w:p w14:paraId="505AC0AD"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w:t>
            </w:r>
          </w:p>
        </w:tc>
        <w:tc>
          <w:tcPr>
            <w:tcW w:w="1838" w:type="dxa"/>
          </w:tcPr>
          <w:p w14:paraId="449E8CD5"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Критерий оценки</w:t>
            </w:r>
          </w:p>
        </w:tc>
        <w:tc>
          <w:tcPr>
            <w:tcW w:w="1396" w:type="dxa"/>
          </w:tcPr>
          <w:p w14:paraId="118D9502"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Значимость критерия оценки, процентов</w:t>
            </w:r>
          </w:p>
        </w:tc>
        <w:tc>
          <w:tcPr>
            <w:tcW w:w="1494" w:type="dxa"/>
          </w:tcPr>
          <w:p w14:paraId="7F9A2818"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Показатель оценки</w:t>
            </w:r>
          </w:p>
        </w:tc>
        <w:tc>
          <w:tcPr>
            <w:tcW w:w="1368" w:type="dxa"/>
          </w:tcPr>
          <w:p w14:paraId="58010DAA"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Значимость показателя оценки, процентов</w:t>
            </w:r>
          </w:p>
        </w:tc>
        <w:tc>
          <w:tcPr>
            <w:tcW w:w="2107" w:type="dxa"/>
          </w:tcPr>
          <w:p w14:paraId="3B7610CB"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Показатель оценки, детализирующий показатель оценки</w:t>
            </w:r>
          </w:p>
        </w:tc>
        <w:tc>
          <w:tcPr>
            <w:tcW w:w="2028" w:type="dxa"/>
          </w:tcPr>
          <w:p w14:paraId="3B6F1403"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Значимость показателя, детализирующего показатель оценки, процентов</w:t>
            </w:r>
          </w:p>
        </w:tc>
        <w:tc>
          <w:tcPr>
            <w:tcW w:w="4246" w:type="dxa"/>
          </w:tcPr>
          <w:p w14:paraId="2F5F8FE2"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Формула оценки или шкала оценки</w:t>
            </w:r>
          </w:p>
        </w:tc>
      </w:tr>
      <w:tr w:rsidR="00B17CF1" w:rsidRPr="003E3533" w14:paraId="6B6C0153" w14:textId="77777777" w:rsidTr="00C95E28">
        <w:trPr>
          <w:gridAfter w:val="1"/>
          <w:wAfter w:w="69" w:type="dxa"/>
          <w:trHeight w:val="730"/>
        </w:trPr>
        <w:tc>
          <w:tcPr>
            <w:tcW w:w="407" w:type="dxa"/>
          </w:tcPr>
          <w:p w14:paraId="55954345"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1.</w:t>
            </w:r>
          </w:p>
        </w:tc>
        <w:tc>
          <w:tcPr>
            <w:tcW w:w="1838" w:type="dxa"/>
          </w:tcPr>
          <w:p w14:paraId="5A429D69" w14:textId="77777777" w:rsidR="00B17CF1" w:rsidRPr="003E3533" w:rsidRDefault="00B17CF1" w:rsidP="00C95E28">
            <w:pPr>
              <w:widowControl w:val="0"/>
              <w:autoSpaceDE w:val="0"/>
              <w:autoSpaceDN w:val="0"/>
              <w:spacing w:after="0" w:line="240" w:lineRule="auto"/>
              <w:rPr>
                <w:rFonts w:ascii="Times New Roman" w:eastAsia="Times New Roman" w:hAnsi="Times New Roman" w:cs="Times New Roman"/>
                <w:lang w:eastAsia="ru-RU"/>
              </w:rPr>
            </w:pPr>
            <w:r w:rsidRPr="00F95E94">
              <w:rPr>
                <w:rFonts w:ascii="Times New Roman" w:eastAsia="Times New Roman" w:hAnsi="Times New Roman" w:cs="Times New Roman"/>
                <w:lang w:eastAsia="ru-RU"/>
              </w:rPr>
              <w:t>Цена контракта, сумма цен единиц товара, работы, услуги</w:t>
            </w:r>
          </w:p>
        </w:tc>
        <w:tc>
          <w:tcPr>
            <w:tcW w:w="1396" w:type="dxa"/>
          </w:tcPr>
          <w:p w14:paraId="489DAA39"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1494" w:type="dxa"/>
          </w:tcPr>
          <w:p w14:paraId="639827D1"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w:t>
            </w:r>
          </w:p>
        </w:tc>
        <w:tc>
          <w:tcPr>
            <w:tcW w:w="1368" w:type="dxa"/>
          </w:tcPr>
          <w:p w14:paraId="5F3C7855"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w:t>
            </w:r>
          </w:p>
        </w:tc>
        <w:tc>
          <w:tcPr>
            <w:tcW w:w="2107" w:type="dxa"/>
          </w:tcPr>
          <w:p w14:paraId="2DE134F0"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w:t>
            </w:r>
          </w:p>
        </w:tc>
        <w:tc>
          <w:tcPr>
            <w:tcW w:w="2028" w:type="dxa"/>
          </w:tcPr>
          <w:p w14:paraId="33B8AFC8"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sidRPr="003E3533">
              <w:rPr>
                <w:rFonts w:ascii="Times New Roman" w:eastAsia="Times New Roman" w:hAnsi="Times New Roman" w:cs="Times New Roman"/>
                <w:lang w:eastAsia="ru-RU"/>
              </w:rPr>
              <w:t>-</w:t>
            </w:r>
          </w:p>
        </w:tc>
        <w:tc>
          <w:tcPr>
            <w:tcW w:w="4246" w:type="dxa"/>
          </w:tcPr>
          <w:p w14:paraId="4F3C6844" w14:textId="77777777" w:rsidR="00B17CF1" w:rsidRPr="00974B5F" w:rsidRDefault="00B17CF1" w:rsidP="00C95E28">
            <w:pPr>
              <w:pStyle w:val="ConsPlusNormal"/>
              <w:jc w:val="both"/>
              <w:rPr>
                <w:rFonts w:ascii="Times New Roman" w:hAnsi="Times New Roman" w:cs="Times New Roman"/>
                <w:szCs w:val="22"/>
              </w:rPr>
            </w:pPr>
            <w:r w:rsidRPr="00974B5F">
              <w:rPr>
                <w:rFonts w:ascii="Times New Roman" w:hAnsi="Times New Roman" w:cs="Times New Roman"/>
                <w:szCs w:val="22"/>
              </w:rPr>
              <w:t xml:space="preserve">Оценка заявок осуществляется по формулам, предусмотренным </w:t>
            </w:r>
            <w:hyperlink r:id="rId9" w:history="1">
              <w:r w:rsidRPr="00974B5F">
                <w:rPr>
                  <w:rStyle w:val="ae"/>
                  <w:rFonts w:ascii="Times New Roman" w:hAnsi="Times New Roman"/>
                  <w:color w:val="auto"/>
                  <w:szCs w:val="22"/>
                </w:rPr>
                <w:t>пунктами 9</w:t>
              </w:r>
            </w:hyperlink>
            <w:r w:rsidRPr="00974B5F">
              <w:rPr>
                <w:rFonts w:ascii="Times New Roman" w:hAnsi="Times New Roman" w:cs="Times New Roman"/>
                <w:szCs w:val="22"/>
              </w:rPr>
              <w:t xml:space="preserve"> или </w:t>
            </w:r>
            <w:hyperlink r:id="rId10" w:history="1">
              <w:r w:rsidRPr="00974B5F">
                <w:rPr>
                  <w:rStyle w:val="ae"/>
                  <w:rFonts w:ascii="Times New Roman" w:hAnsi="Times New Roman"/>
                  <w:color w:val="auto"/>
                  <w:szCs w:val="22"/>
                </w:rPr>
                <w:t>10</w:t>
              </w:r>
            </w:hyperlink>
            <w:r w:rsidRPr="00974B5F">
              <w:rPr>
                <w:rFonts w:ascii="Times New Roman" w:hAnsi="Times New Roman" w:cs="Times New Roman"/>
                <w:szCs w:val="22"/>
              </w:rPr>
              <w:t xml:space="preserve">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14:paraId="5B78E606" w14:textId="77777777" w:rsidR="00B17CF1" w:rsidRPr="003E3533" w:rsidRDefault="00B17CF1" w:rsidP="00C95E28">
            <w:pPr>
              <w:pStyle w:val="ConsPlusNormal"/>
              <w:jc w:val="both"/>
              <w:rPr>
                <w:rFonts w:ascii="Times New Roman" w:hAnsi="Times New Roman" w:cs="Times New Roman"/>
                <w:szCs w:val="22"/>
              </w:rPr>
            </w:pPr>
            <w:r w:rsidRPr="003E3533">
              <w:rPr>
                <w:rFonts w:ascii="Times New Roman" w:hAnsi="Times New Roman" w:cs="Times New Roman"/>
                <w:szCs w:val="22"/>
              </w:rPr>
              <w:t xml:space="preserve">Значение количества баллов, присваиваемое заявке, определяется по </w:t>
            </w:r>
            <w:r>
              <w:rPr>
                <w:rFonts w:ascii="Times New Roman" w:hAnsi="Times New Roman" w:cs="Times New Roman"/>
                <w:szCs w:val="22"/>
              </w:rPr>
              <w:t>одной из следующих формул</w:t>
            </w:r>
            <w:r w:rsidRPr="003E3533">
              <w:rPr>
                <w:rFonts w:ascii="Times New Roman" w:hAnsi="Times New Roman" w:cs="Times New Roman"/>
                <w:szCs w:val="22"/>
              </w:rPr>
              <w:t xml:space="preserve">: </w:t>
            </w:r>
          </w:p>
          <w:p w14:paraId="481D4E8B" w14:textId="77777777" w:rsidR="00B17CF1" w:rsidRPr="003E3533" w:rsidRDefault="00B17CF1" w:rsidP="00C95E28">
            <w:pPr>
              <w:pStyle w:val="ConsPlusNormal"/>
              <w:ind w:firstLine="540"/>
              <w:jc w:val="both"/>
              <w:rPr>
                <w:rFonts w:ascii="Times New Roman" w:hAnsi="Times New Roman" w:cs="Times New Roman"/>
                <w:szCs w:val="22"/>
              </w:rPr>
            </w:pPr>
            <w:r w:rsidRPr="003E3533">
              <w:rPr>
                <w:rFonts w:ascii="Times New Roman" w:hAnsi="Times New Roman" w:cs="Times New Roman"/>
                <w:noProof/>
                <w:position w:val="-33"/>
                <w:szCs w:val="22"/>
              </w:rPr>
              <w:drawing>
                <wp:inline distT="0" distB="0" distL="0" distR="0" wp14:anchorId="73484DDA" wp14:editId="37DF8A66">
                  <wp:extent cx="2011680" cy="5803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011680" cy="580390"/>
                          </a:xfrm>
                          <a:prstGeom prst="rect">
                            <a:avLst/>
                          </a:prstGeom>
                          <a:noFill/>
                          <a:ln>
                            <a:noFill/>
                          </a:ln>
                        </pic:spPr>
                      </pic:pic>
                    </a:graphicData>
                  </a:graphic>
                </wp:inline>
              </w:drawing>
            </w:r>
          </w:p>
          <w:p w14:paraId="275B0696" w14:textId="77777777" w:rsidR="00B17CF1" w:rsidRDefault="00B17CF1" w:rsidP="00C95E28">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В случае если по результатам </w:t>
            </w:r>
            <w:r>
              <w:rPr>
                <w:rFonts w:ascii="Times New Roman" w:hAnsi="Times New Roman" w:cs="Times New Roman"/>
                <w:szCs w:val="22"/>
              </w:rPr>
              <w:lastRenderedPageBreak/>
              <w:t xml:space="preserve">применения приведенной выше формулы, при оценке хотя бы одной заявки получено значение, являющееся отрицательным числом, значение количества баллов по критерию «цена контракта» для всех оцениваемых заявок определяется по формуле: </w:t>
            </w:r>
          </w:p>
          <w:p w14:paraId="6A186508" w14:textId="77777777" w:rsidR="00B17CF1" w:rsidRDefault="00B17CF1" w:rsidP="00C95E28">
            <w:pPr>
              <w:pStyle w:val="ConsPlusNormal"/>
              <w:ind w:firstLine="540"/>
              <w:jc w:val="both"/>
              <w:rPr>
                <w:rFonts w:ascii="Times New Roman" w:hAnsi="Times New Roman" w:cs="Times New Roman"/>
                <w:szCs w:val="22"/>
              </w:rPr>
            </w:pPr>
            <w:r>
              <w:rPr>
                <w:rFonts w:ascii="Times New Roman" w:hAnsi="Times New Roman" w:cs="Times New Roman"/>
                <w:noProof/>
                <w:position w:val="-26"/>
                <w:sz w:val="24"/>
                <w:szCs w:val="24"/>
              </w:rPr>
              <w:drawing>
                <wp:inline distT="0" distB="0" distL="0" distR="0" wp14:anchorId="15CD3B9B" wp14:editId="7D7466E5">
                  <wp:extent cx="2266950" cy="47625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66950" cy="476250"/>
                          </a:xfrm>
                          <a:prstGeom prst="rect">
                            <a:avLst/>
                          </a:prstGeom>
                          <a:noFill/>
                          <a:ln>
                            <a:noFill/>
                          </a:ln>
                        </pic:spPr>
                      </pic:pic>
                    </a:graphicData>
                  </a:graphic>
                </wp:inline>
              </w:drawing>
            </w:r>
          </w:p>
          <w:p w14:paraId="44E8DB1E" w14:textId="77777777" w:rsidR="00B17CF1" w:rsidRDefault="00B17CF1" w:rsidP="00C95E28">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 </w:t>
            </w:r>
          </w:p>
          <w:p w14:paraId="342AE75D" w14:textId="77777777" w:rsidR="00B17CF1" w:rsidRPr="006224F9" w:rsidRDefault="00B17CF1" w:rsidP="00C95E28">
            <w:pPr>
              <w:pStyle w:val="ConsPlusNormal"/>
              <w:ind w:firstLine="540"/>
              <w:jc w:val="both"/>
              <w:rPr>
                <w:rFonts w:ascii="Times New Roman" w:hAnsi="Times New Roman" w:cs="Times New Roman"/>
                <w:szCs w:val="22"/>
                <w:vertAlign w:val="subscript"/>
              </w:rPr>
            </w:pPr>
            <w:r w:rsidRPr="006224F9">
              <w:rPr>
                <w:rFonts w:ascii="Times New Roman" w:hAnsi="Times New Roman" w:cs="Times New Roman"/>
                <w:szCs w:val="22"/>
              </w:rPr>
              <w:t>Если при проведении процедуры подачи предложений о цене контракта либо о сумме цен единиц услуги (в случае, предусмотренном частью 24 статьи 22 Федерального закона от 05.04.2013 № 44-ФЗ) в соответствии с Федеральным законом подано ценовое предложение, предусматривающее снижение таких цены контракта либо суммы цен ниже нуля, значение количества баллов (</w:t>
            </w:r>
            <w:proofErr w:type="spellStart"/>
            <w:r w:rsidRPr="006224F9">
              <w:rPr>
                <w:rFonts w:ascii="Times New Roman" w:hAnsi="Times New Roman" w:cs="Times New Roman"/>
                <w:szCs w:val="22"/>
              </w:rPr>
              <w:t>БЦ</w:t>
            </w:r>
            <w:r w:rsidRPr="006224F9">
              <w:rPr>
                <w:rFonts w:ascii="Times New Roman" w:hAnsi="Times New Roman" w:cs="Times New Roman"/>
                <w:szCs w:val="22"/>
                <w:vertAlign w:val="subscript"/>
              </w:rPr>
              <w:t>i</w:t>
            </w:r>
            <w:proofErr w:type="spellEnd"/>
            <w:r w:rsidRPr="006224F9">
              <w:rPr>
                <w:rFonts w:ascii="Times New Roman" w:hAnsi="Times New Roman" w:cs="Times New Roman"/>
                <w:szCs w:val="22"/>
              </w:rPr>
              <w:t>) определяется в следующем порядке:</w:t>
            </w:r>
          </w:p>
          <w:p w14:paraId="6CFAAFFA" w14:textId="77777777" w:rsidR="00B17CF1" w:rsidRPr="006224F9" w:rsidRDefault="00B17CF1" w:rsidP="00C95E28">
            <w:pPr>
              <w:pStyle w:val="ConsPlusNormal"/>
              <w:jc w:val="both"/>
              <w:rPr>
                <w:rFonts w:ascii="Times New Roman" w:hAnsi="Times New Roman" w:cs="Times New Roman"/>
                <w:szCs w:val="22"/>
              </w:rPr>
            </w:pPr>
            <w:r w:rsidRPr="006224F9">
              <w:rPr>
                <w:rFonts w:ascii="Times New Roman" w:hAnsi="Times New Roman" w:cs="Times New Roman"/>
                <w:szCs w:val="22"/>
              </w:rPr>
              <w:t xml:space="preserve">а) для подлежащей в соответствии с Федеральным законом от 05.04.2013 № 44-ФЗ оценке заявки участника закупки, ценовое предложение которого не предусматривает снижение цены контракта либо суммы цен ниже нуля, значение количества баллов </w:t>
            </w:r>
            <w:r w:rsidRPr="006224F9">
              <w:rPr>
                <w:rFonts w:ascii="Times New Roman" w:hAnsi="Times New Roman" w:cs="Times New Roman"/>
                <w:szCs w:val="22"/>
              </w:rPr>
              <w:br/>
              <w:t>по указанному критерию оценки (</w:t>
            </w:r>
            <w:proofErr w:type="spellStart"/>
            <w:r w:rsidRPr="006224F9">
              <w:rPr>
                <w:rFonts w:ascii="Times New Roman" w:hAnsi="Times New Roman" w:cs="Times New Roman"/>
                <w:szCs w:val="22"/>
              </w:rPr>
              <w:t>БЦ</w:t>
            </w:r>
            <w:r w:rsidRPr="006224F9">
              <w:rPr>
                <w:rFonts w:ascii="Times New Roman" w:hAnsi="Times New Roman" w:cs="Times New Roman"/>
                <w:szCs w:val="22"/>
                <w:vertAlign w:val="subscript"/>
              </w:rPr>
              <w:t>i</w:t>
            </w:r>
            <w:proofErr w:type="spellEnd"/>
            <w:r w:rsidRPr="006224F9">
              <w:rPr>
                <w:rFonts w:ascii="Times New Roman" w:hAnsi="Times New Roman" w:cs="Times New Roman"/>
                <w:szCs w:val="22"/>
              </w:rPr>
              <w:t>) определяется по формуле:</w:t>
            </w:r>
          </w:p>
          <w:p w14:paraId="683DF7D0" w14:textId="77777777" w:rsidR="00B17CF1" w:rsidRPr="006224F9" w:rsidRDefault="00B17CF1" w:rsidP="00C95E28">
            <w:pPr>
              <w:pStyle w:val="ConsPlusNormal"/>
              <w:jc w:val="center"/>
              <w:rPr>
                <w:rFonts w:ascii="Times New Roman" w:hAnsi="Times New Roman" w:cs="Times New Roman"/>
                <w:szCs w:val="22"/>
              </w:rPr>
            </w:pPr>
            <w:r w:rsidRPr="006224F9">
              <w:rPr>
                <w:rFonts w:ascii="Times New Roman" w:hAnsi="Times New Roman" w:cs="Times New Roman"/>
                <w:noProof/>
                <w:position w:val="-31"/>
                <w:sz w:val="24"/>
                <w:szCs w:val="24"/>
              </w:rPr>
              <w:drawing>
                <wp:inline distT="0" distB="0" distL="0" distR="0" wp14:anchorId="759C6B3B" wp14:editId="0CCAA302">
                  <wp:extent cx="2314575" cy="533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314575" cy="533400"/>
                          </a:xfrm>
                          <a:prstGeom prst="rect">
                            <a:avLst/>
                          </a:prstGeom>
                          <a:noFill/>
                          <a:ln>
                            <a:noFill/>
                          </a:ln>
                        </pic:spPr>
                      </pic:pic>
                    </a:graphicData>
                  </a:graphic>
                </wp:inline>
              </w:drawing>
            </w:r>
          </w:p>
          <w:p w14:paraId="2C58D947" w14:textId="77777777" w:rsidR="00B17CF1" w:rsidRPr="003E3533" w:rsidRDefault="00B17CF1" w:rsidP="00C95E28">
            <w:pPr>
              <w:pStyle w:val="ConsPlusNormal"/>
              <w:jc w:val="both"/>
              <w:rPr>
                <w:rFonts w:ascii="Times New Roman" w:hAnsi="Times New Roman" w:cs="Times New Roman"/>
                <w:szCs w:val="22"/>
              </w:rPr>
            </w:pPr>
            <w:r w:rsidRPr="006224F9">
              <w:rPr>
                <w:rFonts w:ascii="Times New Roman" w:hAnsi="Times New Roman" w:cs="Times New Roman"/>
                <w:szCs w:val="22"/>
              </w:rPr>
              <w:t>б) для подлежащей в соответствии с Федеральным законом от 05.04.2013 № 44-</w:t>
            </w:r>
            <w:r w:rsidRPr="006224F9">
              <w:rPr>
                <w:rFonts w:ascii="Times New Roman" w:hAnsi="Times New Roman" w:cs="Times New Roman"/>
                <w:szCs w:val="22"/>
              </w:rPr>
              <w:lastRenderedPageBreak/>
              <w:t>ФЗ оценке заявки участника закупки</w:t>
            </w:r>
            <w:r w:rsidRPr="003E3533">
              <w:rPr>
                <w:rFonts w:ascii="Times New Roman" w:hAnsi="Times New Roman" w:cs="Times New Roman"/>
                <w:szCs w:val="22"/>
              </w:rPr>
              <w:t xml:space="preserve">, ценовое предложение которого предусматривает снижение цены контракта либо суммы цен ниже нуля, значение количества баллов </w:t>
            </w:r>
            <w:r>
              <w:rPr>
                <w:rFonts w:ascii="Times New Roman" w:hAnsi="Times New Roman" w:cs="Times New Roman"/>
                <w:szCs w:val="22"/>
              </w:rPr>
              <w:br/>
            </w:r>
            <w:r w:rsidRPr="003E3533">
              <w:rPr>
                <w:rFonts w:ascii="Times New Roman" w:hAnsi="Times New Roman" w:cs="Times New Roman"/>
                <w:szCs w:val="22"/>
              </w:rPr>
              <w:t>по указанному критерию оценки (</w:t>
            </w:r>
            <w:proofErr w:type="spellStart"/>
            <w:r w:rsidRPr="003E3533">
              <w:rPr>
                <w:rFonts w:ascii="Times New Roman" w:hAnsi="Times New Roman" w:cs="Times New Roman"/>
                <w:szCs w:val="22"/>
              </w:rPr>
              <w:t>БЦ</w:t>
            </w:r>
            <w:r w:rsidRPr="003E3533">
              <w:rPr>
                <w:rFonts w:ascii="Times New Roman" w:hAnsi="Times New Roman" w:cs="Times New Roman"/>
                <w:szCs w:val="22"/>
                <w:vertAlign w:val="subscript"/>
              </w:rPr>
              <w:t>i</w:t>
            </w:r>
            <w:proofErr w:type="spellEnd"/>
            <w:r w:rsidRPr="003E3533">
              <w:rPr>
                <w:rFonts w:ascii="Times New Roman" w:hAnsi="Times New Roman" w:cs="Times New Roman"/>
                <w:szCs w:val="22"/>
              </w:rPr>
              <w:t>) определяется по формуле:</w:t>
            </w:r>
          </w:p>
          <w:p w14:paraId="67945627" w14:textId="77777777" w:rsidR="00B17CF1" w:rsidRPr="003E3533" w:rsidRDefault="00B17CF1" w:rsidP="00C95E28">
            <w:pPr>
              <w:pStyle w:val="ConsPlusNormal"/>
              <w:ind w:firstLine="540"/>
              <w:rPr>
                <w:rFonts w:ascii="Times New Roman" w:hAnsi="Times New Roman" w:cs="Times New Roman"/>
                <w:szCs w:val="22"/>
              </w:rPr>
            </w:pPr>
            <w:r w:rsidRPr="003E3533">
              <w:rPr>
                <w:rFonts w:ascii="Times New Roman" w:hAnsi="Times New Roman" w:cs="Times New Roman"/>
                <w:noProof/>
                <w:position w:val="-33"/>
                <w:szCs w:val="22"/>
              </w:rPr>
              <w:drawing>
                <wp:inline distT="0" distB="0" distL="0" distR="0" wp14:anchorId="54DC3ED8" wp14:editId="2063CA60">
                  <wp:extent cx="2226310" cy="580390"/>
                  <wp:effectExtent l="0" t="0" r="254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26310" cy="580390"/>
                          </a:xfrm>
                          <a:prstGeom prst="rect">
                            <a:avLst/>
                          </a:prstGeom>
                          <a:noFill/>
                          <a:ln>
                            <a:noFill/>
                          </a:ln>
                        </pic:spPr>
                      </pic:pic>
                    </a:graphicData>
                  </a:graphic>
                </wp:inline>
              </w:drawing>
            </w:r>
          </w:p>
          <w:p w14:paraId="40B9FC72" w14:textId="77777777" w:rsidR="00B17CF1" w:rsidRPr="003E3533" w:rsidRDefault="00B17CF1" w:rsidP="00C95E28">
            <w:pPr>
              <w:pStyle w:val="ConsPlusNormal"/>
              <w:ind w:firstLine="540"/>
              <w:jc w:val="both"/>
              <w:rPr>
                <w:rFonts w:ascii="Times New Roman" w:hAnsi="Times New Roman" w:cs="Times New Roman"/>
                <w:szCs w:val="22"/>
              </w:rPr>
            </w:pPr>
            <w:r w:rsidRPr="003E3533">
              <w:rPr>
                <w:rFonts w:ascii="Times New Roman" w:hAnsi="Times New Roman" w:cs="Times New Roman"/>
                <w:szCs w:val="22"/>
              </w:rPr>
              <w:t>где:</w:t>
            </w:r>
          </w:p>
          <w:p w14:paraId="3A1678EE" w14:textId="77777777" w:rsidR="00B17CF1" w:rsidRPr="00822FF9" w:rsidRDefault="00B17CF1" w:rsidP="00C95E28">
            <w:pPr>
              <w:autoSpaceDE w:val="0"/>
              <w:autoSpaceDN w:val="0"/>
              <w:adjustRightInd w:val="0"/>
              <w:spacing w:after="0" w:line="240" w:lineRule="auto"/>
              <w:ind w:firstLine="573"/>
              <w:jc w:val="both"/>
              <w:rPr>
                <w:rFonts w:ascii="Times New Roman" w:hAnsi="Times New Roman" w:cs="Times New Roman"/>
              </w:rPr>
            </w:pPr>
            <w:r w:rsidRPr="00AE36E1">
              <w:rPr>
                <w:rFonts w:ascii="Times New Roman" w:hAnsi="Times New Roman" w:cs="Times New Roman"/>
              </w:rPr>
              <w:t>БЦ</w:t>
            </w:r>
            <w:proofErr w:type="spellStart"/>
            <w:r w:rsidRPr="00AE36E1">
              <w:rPr>
                <w:rFonts w:ascii="Times New Roman" w:hAnsi="Times New Roman" w:cs="Times New Roman"/>
                <w:vertAlign w:val="subscript"/>
                <w:lang w:val="en-US"/>
              </w:rPr>
              <w:t>i</w:t>
            </w:r>
            <w:proofErr w:type="spellEnd"/>
            <w:r w:rsidRPr="00AE36E1">
              <w:rPr>
                <w:rFonts w:ascii="Times New Roman" w:hAnsi="Times New Roman" w:cs="Times New Roman"/>
              </w:rPr>
              <w:t xml:space="preserve"> - </w:t>
            </w:r>
            <w:r w:rsidRPr="00822FF9">
              <w:rPr>
                <w:rFonts w:ascii="Times New Roman" w:hAnsi="Times New Roman" w:cs="Times New Roman"/>
              </w:rPr>
              <w:t xml:space="preserve">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w:t>
            </w:r>
            <w:hyperlink r:id="rId15" w:history="1">
              <w:r w:rsidRPr="00822FF9">
                <w:rPr>
                  <w:rFonts w:ascii="Times New Roman" w:hAnsi="Times New Roman" w:cs="Times New Roman"/>
                </w:rPr>
                <w:t>законом</w:t>
              </w:r>
            </w:hyperlink>
            <w:r w:rsidRPr="00822FF9">
              <w:rPr>
                <w:rFonts w:ascii="Times New Roman" w:hAnsi="Times New Roman" w:cs="Times New Roman"/>
              </w:rPr>
              <w:t xml:space="preserve"> оценке по указанному критерию оценки</w:t>
            </w:r>
          </w:p>
          <w:p w14:paraId="0B2A224C" w14:textId="77777777" w:rsidR="00B17CF1" w:rsidRPr="006224F9" w:rsidRDefault="00B17CF1" w:rsidP="00C95E28">
            <w:pPr>
              <w:pStyle w:val="ConsPlusNormal"/>
              <w:ind w:firstLine="540"/>
              <w:jc w:val="both"/>
              <w:rPr>
                <w:rFonts w:ascii="Times New Roman" w:hAnsi="Times New Roman" w:cs="Times New Roman"/>
                <w:szCs w:val="22"/>
              </w:rPr>
            </w:pPr>
            <w:proofErr w:type="spellStart"/>
            <w:r w:rsidRPr="003E3533">
              <w:rPr>
                <w:rFonts w:ascii="Times New Roman" w:hAnsi="Times New Roman" w:cs="Times New Roman"/>
                <w:szCs w:val="22"/>
              </w:rPr>
              <w:t>Ц</w:t>
            </w:r>
            <w:r w:rsidRPr="003E3533">
              <w:rPr>
                <w:rFonts w:ascii="Times New Roman" w:hAnsi="Times New Roman" w:cs="Times New Roman"/>
                <w:szCs w:val="22"/>
                <w:vertAlign w:val="subscript"/>
              </w:rPr>
              <w:t>i</w:t>
            </w:r>
            <w:proofErr w:type="spellEnd"/>
            <w:r w:rsidRPr="003E3533">
              <w:rPr>
                <w:rFonts w:ascii="Times New Roman" w:hAnsi="Times New Roman" w:cs="Times New Roman"/>
                <w:szCs w:val="22"/>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w:t>
            </w:r>
            <w:r w:rsidRPr="006224F9">
              <w:rPr>
                <w:rFonts w:ascii="Times New Roman" w:hAnsi="Times New Roman" w:cs="Times New Roman"/>
                <w:szCs w:val="22"/>
              </w:rPr>
              <w:t xml:space="preserve">сумме цен единиц услуги (в случае, предусмотренном частью 24 статьи 22 Федерального закона от 05.04.2013 № 44-ФЗ, в том числе при проведении в этом случае совместного конкурса), заявка (часть заявки) которого подлежит </w:t>
            </w:r>
            <w:r w:rsidRPr="006224F9">
              <w:rPr>
                <w:rFonts w:ascii="Times New Roman" w:hAnsi="Times New Roman" w:cs="Times New Roman"/>
                <w:szCs w:val="22"/>
              </w:rPr>
              <w:br/>
              <w:t>в соответствии с Федеральным законом оценке (далее - ценовое предложение);</w:t>
            </w:r>
          </w:p>
          <w:p w14:paraId="6A727D4C" w14:textId="77777777" w:rsidR="00B17CF1" w:rsidRPr="003E3533" w:rsidRDefault="00B17CF1" w:rsidP="00C95E28">
            <w:pPr>
              <w:pStyle w:val="ConsPlusNormal"/>
              <w:ind w:firstLine="540"/>
              <w:jc w:val="both"/>
              <w:rPr>
                <w:rFonts w:ascii="Times New Roman" w:hAnsi="Times New Roman" w:cs="Times New Roman"/>
                <w:szCs w:val="22"/>
              </w:rPr>
            </w:pPr>
            <w:proofErr w:type="spellStart"/>
            <w:r w:rsidRPr="006224F9">
              <w:rPr>
                <w:rFonts w:ascii="Times New Roman" w:hAnsi="Times New Roman" w:cs="Times New Roman"/>
                <w:szCs w:val="22"/>
              </w:rPr>
              <w:t>Ц</w:t>
            </w:r>
            <w:r w:rsidRPr="006224F9">
              <w:rPr>
                <w:rFonts w:ascii="Times New Roman" w:hAnsi="Times New Roman" w:cs="Times New Roman"/>
                <w:szCs w:val="22"/>
                <w:vertAlign w:val="subscript"/>
              </w:rPr>
              <w:t>л</w:t>
            </w:r>
            <w:proofErr w:type="spellEnd"/>
            <w:r w:rsidRPr="006224F9">
              <w:rPr>
                <w:rFonts w:ascii="Times New Roman" w:hAnsi="Times New Roman" w:cs="Times New Roman"/>
                <w:szCs w:val="22"/>
              </w:rPr>
              <w:t xml:space="preserve"> - наилучшее ценовое предложение </w:t>
            </w:r>
            <w:r w:rsidRPr="006224F9">
              <w:rPr>
                <w:rFonts w:ascii="Times New Roman" w:hAnsi="Times New Roman" w:cs="Times New Roman"/>
                <w:szCs w:val="22"/>
              </w:rPr>
              <w:br/>
              <w:t xml:space="preserve">из числа предложенных в соответствии </w:t>
            </w:r>
            <w:r w:rsidRPr="006224F9">
              <w:rPr>
                <w:rFonts w:ascii="Times New Roman" w:hAnsi="Times New Roman" w:cs="Times New Roman"/>
                <w:szCs w:val="22"/>
              </w:rPr>
              <w:br/>
              <w:t xml:space="preserve">с Федеральным законом участниками </w:t>
            </w:r>
            <w:r w:rsidRPr="003E3533">
              <w:rPr>
                <w:rFonts w:ascii="Times New Roman" w:hAnsi="Times New Roman" w:cs="Times New Roman"/>
                <w:szCs w:val="22"/>
              </w:rPr>
              <w:t>закупки, заявки (части заявки) которых подлежат оценке;</w:t>
            </w:r>
          </w:p>
          <w:p w14:paraId="453DB595" w14:textId="77777777" w:rsidR="00B17CF1" w:rsidRPr="003E3533" w:rsidRDefault="00B17CF1" w:rsidP="00C95E28">
            <w:pPr>
              <w:widowControl w:val="0"/>
              <w:autoSpaceDE w:val="0"/>
              <w:autoSpaceDN w:val="0"/>
              <w:spacing w:after="0" w:line="240" w:lineRule="auto"/>
              <w:ind w:firstLine="573"/>
              <w:jc w:val="both"/>
              <w:rPr>
                <w:rFonts w:ascii="Times New Roman" w:eastAsia="Times New Roman" w:hAnsi="Times New Roman" w:cs="Times New Roman"/>
                <w:lang w:eastAsia="ru-RU"/>
              </w:rPr>
            </w:pPr>
            <w:proofErr w:type="spellStart"/>
            <w:r w:rsidRPr="003E3533">
              <w:rPr>
                <w:rFonts w:ascii="Times New Roman" w:hAnsi="Times New Roman" w:cs="Times New Roman"/>
              </w:rPr>
              <w:t>Ц</w:t>
            </w:r>
            <w:r w:rsidRPr="003E3533">
              <w:rPr>
                <w:rFonts w:ascii="Times New Roman" w:hAnsi="Times New Roman" w:cs="Times New Roman"/>
                <w:vertAlign w:val="subscript"/>
              </w:rPr>
              <w:t>нач</w:t>
            </w:r>
            <w:proofErr w:type="spellEnd"/>
            <w:r w:rsidRPr="003E3533">
              <w:rPr>
                <w:rFonts w:ascii="Times New Roman" w:hAnsi="Times New Roman" w:cs="Times New Roman"/>
              </w:rPr>
              <w:t xml:space="preserve"> - начальная (максимальная) цена </w:t>
            </w:r>
            <w:r w:rsidRPr="003E3533">
              <w:rPr>
                <w:rFonts w:ascii="Times New Roman" w:hAnsi="Times New Roman" w:cs="Times New Roman"/>
              </w:rPr>
              <w:lastRenderedPageBreak/>
              <w:t xml:space="preserve">контракта, или сумма начальных (максимальных) цен </w:t>
            </w:r>
            <w:r>
              <w:rPr>
                <w:rFonts w:ascii="Times New Roman" w:hAnsi="Times New Roman" w:cs="Times New Roman"/>
              </w:rPr>
              <w:t xml:space="preserve">каждого контракта, заключаемого </w:t>
            </w:r>
            <w:r w:rsidRPr="003E3533">
              <w:rPr>
                <w:rFonts w:ascii="Times New Roman" w:hAnsi="Times New Roman" w:cs="Times New Roman"/>
              </w:rPr>
              <w:t xml:space="preserve">по результатам проведения совместного конкурса (в случае проведения совместного конкурса), или начальная сумма цен единиц </w:t>
            </w:r>
            <w:r w:rsidRPr="006224F9">
              <w:rPr>
                <w:rFonts w:ascii="Times New Roman" w:hAnsi="Times New Roman" w:cs="Times New Roman"/>
              </w:rPr>
              <w:t xml:space="preserve">услуг (в случае, предусмотренном частью 24 статьи 22 Федерального закона от 05.04.2013 № 44-ФЗ, </w:t>
            </w:r>
            <w:r w:rsidRPr="003E3533">
              <w:rPr>
                <w:rFonts w:ascii="Times New Roman" w:hAnsi="Times New Roman" w:cs="Times New Roman"/>
              </w:rPr>
              <w:t>в том числе при проведении в таком случае совместного конкурса).</w:t>
            </w:r>
          </w:p>
        </w:tc>
      </w:tr>
      <w:tr w:rsidR="00B17CF1" w:rsidRPr="00C72C3C" w14:paraId="21CCB677" w14:textId="77777777" w:rsidTr="00C95E28">
        <w:trPr>
          <w:gridAfter w:val="1"/>
          <w:wAfter w:w="69" w:type="dxa"/>
          <w:trHeight w:val="172"/>
        </w:trPr>
        <w:tc>
          <w:tcPr>
            <w:tcW w:w="14884" w:type="dxa"/>
            <w:gridSpan w:val="8"/>
          </w:tcPr>
          <w:p w14:paraId="297BB215" w14:textId="77777777" w:rsidR="00B17CF1" w:rsidRPr="00AD673F" w:rsidRDefault="00B17CF1" w:rsidP="00C95E2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lastRenderedPageBreak/>
              <w:t xml:space="preserve">        </w:t>
            </w:r>
            <w:r w:rsidRPr="00AD673F">
              <w:rPr>
                <w:rFonts w:ascii="Times New Roman" w:hAnsi="Times New Roman" w:cs="Times New Roman"/>
              </w:rPr>
              <w:t>При оценке заявок по критерию оценки "цена контракта, сумма цен единиц товара, работы, услуги" заявке, содержащей наилучшее ценовое предложение, а также предложение, равное такому наилучшему ценовому предложению, присваивается 100 баллов</w:t>
            </w:r>
          </w:p>
          <w:p w14:paraId="096B9CE2" w14:textId="77777777" w:rsidR="00B17CF1" w:rsidRPr="00AD673F" w:rsidRDefault="00B17CF1" w:rsidP="00C95E28">
            <w:p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 xml:space="preserve">        </w:t>
            </w:r>
            <w:r w:rsidRPr="00AD673F">
              <w:rPr>
                <w:rFonts w:ascii="Times New Roman" w:hAnsi="Times New Roman" w:cs="Times New Roman"/>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6" w:history="1">
              <w:r w:rsidRPr="00AD673F">
                <w:rPr>
                  <w:rFonts w:ascii="Times New Roman" w:hAnsi="Times New Roman" w:cs="Times New Roman"/>
                </w:rPr>
                <w:t>частью 24 статьи 22</w:t>
              </w:r>
            </w:hyperlink>
            <w:r w:rsidRPr="00AD673F">
              <w:rPr>
                <w:rFonts w:ascii="Times New Roman" w:hAnsi="Times New Roman" w:cs="Times New Roman"/>
              </w:rPr>
              <w:t xml:space="preserve"> </w:t>
            </w:r>
            <w:r w:rsidRPr="006224F9">
              <w:rPr>
                <w:rFonts w:ascii="Times New Roman" w:hAnsi="Times New Roman" w:cs="Times New Roman"/>
              </w:rPr>
              <w:t xml:space="preserve">Федерального закона от 05.04.2013 № 44-ФЗ) в </w:t>
            </w:r>
            <w:r w:rsidRPr="00AD673F">
              <w:rPr>
                <w:rFonts w:ascii="Times New Roman" w:hAnsi="Times New Roman" w:cs="Times New Roman"/>
              </w:rPr>
              <w:t xml:space="preserve">соответствии с Федеральным </w:t>
            </w:r>
            <w:hyperlink r:id="rId17" w:history="1">
              <w:r w:rsidRPr="00AD673F">
                <w:rPr>
                  <w:rFonts w:ascii="Times New Roman" w:hAnsi="Times New Roman" w:cs="Times New Roman"/>
                </w:rPr>
                <w:t>законом</w:t>
              </w:r>
            </w:hyperlink>
            <w:r w:rsidRPr="00AD673F">
              <w:rPr>
                <w:rFonts w:ascii="Times New Roman" w:hAnsi="Times New Roman" w:cs="Times New Roman"/>
              </w:rPr>
              <w:t xml:space="preserve"> подано ценовое предложение, предусматривающее снижение таких цены контракта либо суммы цен ниже нуля: </w:t>
            </w:r>
          </w:p>
          <w:p w14:paraId="006E47FF" w14:textId="77777777" w:rsidR="00B17CF1" w:rsidRPr="00C72C3C" w:rsidRDefault="00B17CF1" w:rsidP="00C95E28">
            <w:pPr>
              <w:autoSpaceDE w:val="0"/>
              <w:autoSpaceDN w:val="0"/>
              <w:adjustRightInd w:val="0"/>
              <w:spacing w:after="0" w:line="240"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        З</w:t>
            </w:r>
            <w:r w:rsidRPr="00FC3122">
              <w:rPr>
                <w:rFonts w:ascii="Times New Roman" w:eastAsia="Times New Roman" w:hAnsi="Times New Roman" w:cs="Times New Roman"/>
                <w:lang w:eastAsia="ru-RU"/>
              </w:rPr>
              <w:t xml:space="preserve">начение </w:t>
            </w:r>
            <w:proofErr w:type="spellStart"/>
            <w:r w:rsidRPr="00FC3122">
              <w:rPr>
                <w:rFonts w:ascii="Times New Roman" w:eastAsia="Times New Roman" w:hAnsi="Times New Roman" w:cs="Times New Roman"/>
                <w:lang w:eastAsia="ru-RU"/>
              </w:rPr>
              <w:t>Цл</w:t>
            </w:r>
            <w:proofErr w:type="spellEnd"/>
            <w:r w:rsidRPr="00FC3122">
              <w:rPr>
                <w:rFonts w:ascii="Times New Roman" w:eastAsia="Times New Roman" w:hAnsi="Times New Roman" w:cs="Times New Roman"/>
                <w:lang w:eastAsia="ru-RU"/>
              </w:rPr>
              <w:t xml:space="preserve"> при применении формулы, предусмотренной</w:t>
            </w:r>
            <w:r>
              <w:rPr>
                <w:rFonts w:ascii="Times New Roman" w:eastAsia="Times New Roman" w:hAnsi="Times New Roman" w:cs="Times New Roman"/>
                <w:lang w:eastAsia="ru-RU"/>
              </w:rPr>
              <w:t xml:space="preserve"> для</w:t>
            </w:r>
            <w:r w:rsidRPr="00FC3122">
              <w:rPr>
                <w:rFonts w:ascii="Times New Roman" w:eastAsia="Times New Roman" w:hAnsi="Times New Roman" w:cs="Times New Roman"/>
                <w:lang w:eastAsia="ru-RU"/>
              </w:rPr>
              <w:t xml:space="preserve"> </w:t>
            </w:r>
            <w:r>
              <w:rPr>
                <w:rFonts w:ascii="Times New Roman" w:hAnsi="Times New Roman" w:cs="Times New Roman"/>
              </w:rPr>
              <w:t xml:space="preserve">оценки заявки участника закупки, ценовое предложение которого </w:t>
            </w:r>
            <w:r w:rsidRPr="00AD673F">
              <w:rPr>
                <w:rFonts w:ascii="Times New Roman" w:hAnsi="Times New Roman" w:cs="Times New Roman"/>
                <w:b/>
              </w:rPr>
              <w:t>не предусматривает</w:t>
            </w:r>
            <w:r>
              <w:rPr>
                <w:rFonts w:ascii="Times New Roman" w:hAnsi="Times New Roman" w:cs="Times New Roman"/>
              </w:rPr>
              <w:t xml:space="preserve"> снижение цены контракта либо суммы цен ниже нуля</w:t>
            </w:r>
            <w:r w:rsidRPr="00FC3122">
              <w:rPr>
                <w:rFonts w:ascii="Times New Roman" w:eastAsia="Times New Roman" w:hAnsi="Times New Roman" w:cs="Times New Roman"/>
                <w:lang w:eastAsia="ru-RU"/>
              </w:rPr>
              <w:t xml:space="preserve">, и значения </w:t>
            </w:r>
            <w:proofErr w:type="spellStart"/>
            <w:r w:rsidRPr="00FC3122">
              <w:rPr>
                <w:rFonts w:ascii="Times New Roman" w:eastAsia="Times New Roman" w:hAnsi="Times New Roman" w:cs="Times New Roman"/>
                <w:lang w:eastAsia="ru-RU"/>
              </w:rPr>
              <w:t>Цл</w:t>
            </w:r>
            <w:proofErr w:type="spellEnd"/>
            <w:r w:rsidRPr="00FC3122">
              <w:rPr>
                <w:rFonts w:ascii="Times New Roman" w:eastAsia="Times New Roman" w:hAnsi="Times New Roman" w:cs="Times New Roman"/>
                <w:lang w:eastAsia="ru-RU"/>
              </w:rPr>
              <w:t xml:space="preserve"> и </w:t>
            </w:r>
            <w:proofErr w:type="spellStart"/>
            <w:r w:rsidRPr="00FC3122">
              <w:rPr>
                <w:rFonts w:ascii="Times New Roman" w:eastAsia="Times New Roman" w:hAnsi="Times New Roman" w:cs="Times New Roman"/>
                <w:lang w:eastAsia="ru-RU"/>
              </w:rPr>
              <w:t>Цi</w:t>
            </w:r>
            <w:proofErr w:type="spellEnd"/>
            <w:r w:rsidRPr="00FC3122">
              <w:rPr>
                <w:rFonts w:ascii="Times New Roman" w:eastAsia="Times New Roman" w:hAnsi="Times New Roman" w:cs="Times New Roman"/>
                <w:lang w:eastAsia="ru-RU"/>
              </w:rPr>
              <w:t xml:space="preserve"> при применении формулы, предусмотренной</w:t>
            </w:r>
            <w:r>
              <w:rPr>
                <w:rFonts w:ascii="Times New Roman" w:eastAsia="Times New Roman" w:hAnsi="Times New Roman" w:cs="Times New Roman"/>
                <w:lang w:eastAsia="ru-RU"/>
              </w:rPr>
              <w:t xml:space="preserve"> для</w:t>
            </w:r>
            <w:r w:rsidRPr="00FC3122">
              <w:rPr>
                <w:rFonts w:ascii="Times New Roman" w:eastAsia="Times New Roman" w:hAnsi="Times New Roman" w:cs="Times New Roman"/>
                <w:lang w:eastAsia="ru-RU"/>
              </w:rPr>
              <w:t xml:space="preserve"> </w:t>
            </w:r>
            <w:r>
              <w:rPr>
                <w:rFonts w:ascii="Times New Roman" w:hAnsi="Times New Roman" w:cs="Times New Roman"/>
              </w:rPr>
              <w:t xml:space="preserve">оценки заявки участника закупки, ценовое предложение которого </w:t>
            </w:r>
            <w:r w:rsidRPr="00AD673F">
              <w:rPr>
                <w:rFonts w:ascii="Times New Roman" w:hAnsi="Times New Roman" w:cs="Times New Roman"/>
                <w:b/>
              </w:rPr>
              <w:t>предусматривает</w:t>
            </w:r>
            <w:r>
              <w:rPr>
                <w:rFonts w:ascii="Times New Roman" w:hAnsi="Times New Roman" w:cs="Times New Roman"/>
              </w:rPr>
              <w:t xml:space="preserve"> снижение цены контракта либо суммы цен ниже нуля</w:t>
            </w:r>
            <w:r>
              <w:rPr>
                <w:rFonts w:ascii="Times New Roman" w:eastAsia="Times New Roman" w:hAnsi="Times New Roman" w:cs="Times New Roman"/>
                <w:lang w:eastAsia="ru-RU"/>
              </w:rPr>
              <w:t>, указываются без знака «минус».</w:t>
            </w:r>
          </w:p>
        </w:tc>
      </w:tr>
      <w:tr w:rsidR="00B17CF1" w:rsidRPr="00545E8E" w14:paraId="274B1239" w14:textId="77777777" w:rsidTr="00C95E28">
        <w:trPr>
          <w:gridAfter w:val="1"/>
          <w:wAfter w:w="69" w:type="dxa"/>
          <w:trHeight w:val="2724"/>
        </w:trPr>
        <w:tc>
          <w:tcPr>
            <w:tcW w:w="407" w:type="dxa"/>
            <w:vMerge w:val="restart"/>
          </w:tcPr>
          <w:p w14:paraId="4580A8E1" w14:textId="77777777" w:rsidR="00B17CF1" w:rsidRPr="003E3533"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w:t>
            </w:r>
            <w:r w:rsidRPr="003E3533">
              <w:rPr>
                <w:rFonts w:ascii="Times New Roman" w:eastAsia="Times New Roman" w:hAnsi="Times New Roman" w:cs="Times New Roman"/>
                <w:lang w:eastAsia="ru-RU"/>
              </w:rPr>
              <w:t>.</w:t>
            </w:r>
          </w:p>
        </w:tc>
        <w:tc>
          <w:tcPr>
            <w:tcW w:w="1838" w:type="dxa"/>
            <w:vMerge w:val="restart"/>
          </w:tcPr>
          <w:p w14:paraId="73DBA72D" w14:textId="77777777" w:rsidR="00B17CF1" w:rsidRPr="007C77AD" w:rsidRDefault="00B17CF1" w:rsidP="00C95E28">
            <w:pPr>
              <w:widowControl w:val="0"/>
              <w:autoSpaceDE w:val="0"/>
              <w:autoSpaceDN w:val="0"/>
              <w:spacing w:after="0" w:line="240" w:lineRule="auto"/>
              <w:ind w:left="13"/>
              <w:rPr>
                <w:rFonts w:ascii="Times New Roman" w:eastAsia="Times New Roman" w:hAnsi="Times New Roman" w:cs="Times New Roman"/>
                <w:lang w:eastAsia="ru-RU"/>
              </w:rPr>
            </w:pPr>
            <w:r w:rsidRPr="007C77AD">
              <w:rPr>
                <w:rFonts w:ascii="Times New Roman" w:eastAsia="Times New Roman" w:hAnsi="Times New Roman" w:cs="Times New Roman"/>
                <w:lang w:eastAsia="ru-RU"/>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w:t>
            </w:r>
            <w:r w:rsidRPr="007C77AD">
              <w:rPr>
                <w:rFonts w:ascii="Times New Roman" w:eastAsia="Times New Roman" w:hAnsi="Times New Roman" w:cs="Times New Roman"/>
                <w:lang w:eastAsia="ru-RU"/>
              </w:rPr>
              <w:lastRenderedPageBreak/>
              <w:t>предметом контракта, и деловой репутации, специалистов и иных работников определенного уровня квалификации</w:t>
            </w:r>
          </w:p>
        </w:tc>
        <w:tc>
          <w:tcPr>
            <w:tcW w:w="1396" w:type="dxa"/>
            <w:vMerge w:val="restart"/>
          </w:tcPr>
          <w:p w14:paraId="4CA94D00" w14:textId="77777777" w:rsidR="00B17CF1" w:rsidRPr="00C72C3C"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70</w:t>
            </w:r>
          </w:p>
        </w:tc>
        <w:tc>
          <w:tcPr>
            <w:tcW w:w="1494" w:type="dxa"/>
          </w:tcPr>
          <w:p w14:paraId="15FBE952" w14:textId="77777777" w:rsidR="00B17CF1" w:rsidRPr="00C72C3C" w:rsidRDefault="00B17CF1" w:rsidP="00C95E28">
            <w:pPr>
              <w:widowControl w:val="0"/>
              <w:autoSpaceDE w:val="0"/>
              <w:autoSpaceDN w:val="0"/>
              <w:spacing w:after="0" w:line="240" w:lineRule="auto"/>
              <w:rPr>
                <w:rFonts w:ascii="Times New Roman" w:eastAsia="Times New Roman" w:hAnsi="Times New Roman" w:cs="Times New Roman"/>
                <w:lang w:eastAsia="ru-RU"/>
              </w:rPr>
            </w:pPr>
            <w:r w:rsidRPr="00C72C3C">
              <w:rPr>
                <w:rFonts w:ascii="Times New Roman" w:eastAsia="Times New Roman" w:hAnsi="Times New Roman" w:cs="Times New Roman"/>
                <w:lang w:eastAsia="ru-RU"/>
              </w:rPr>
              <w:t xml:space="preserve">2.1. Наличие у участников закупки опыта </w:t>
            </w:r>
            <w:r w:rsidRPr="00204801">
              <w:rPr>
                <w:rFonts w:ascii="Times New Roman" w:eastAsia="Times New Roman" w:hAnsi="Times New Roman" w:cs="Times New Roman"/>
                <w:lang w:eastAsia="ru-RU"/>
              </w:rPr>
              <w:t xml:space="preserve">выполнения </w:t>
            </w:r>
            <w:r w:rsidRPr="00C72C3C">
              <w:rPr>
                <w:rFonts w:ascii="Times New Roman" w:eastAsia="Times New Roman" w:hAnsi="Times New Roman" w:cs="Times New Roman"/>
                <w:lang w:eastAsia="ru-RU"/>
              </w:rPr>
              <w:t>работы, связанного с предметом контракта</w:t>
            </w:r>
          </w:p>
        </w:tc>
        <w:tc>
          <w:tcPr>
            <w:tcW w:w="1368" w:type="dxa"/>
          </w:tcPr>
          <w:p w14:paraId="7C32ACFA" w14:textId="77777777" w:rsidR="00B17CF1" w:rsidRPr="00C72C3C"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p w14:paraId="3F22E9E2" w14:textId="77777777" w:rsidR="00B17CF1" w:rsidRPr="00C72C3C" w:rsidRDefault="00B17CF1" w:rsidP="00C95E28">
            <w:pPr>
              <w:widowControl w:val="0"/>
              <w:autoSpaceDE w:val="0"/>
              <w:autoSpaceDN w:val="0"/>
              <w:spacing w:after="0" w:line="240" w:lineRule="auto"/>
              <w:rPr>
                <w:rFonts w:ascii="Times New Roman" w:eastAsia="Times New Roman" w:hAnsi="Times New Roman" w:cs="Times New Roman"/>
                <w:lang w:eastAsia="ru-RU"/>
              </w:rPr>
            </w:pPr>
          </w:p>
        </w:tc>
        <w:tc>
          <w:tcPr>
            <w:tcW w:w="2107" w:type="dxa"/>
          </w:tcPr>
          <w:p w14:paraId="39734EB4" w14:textId="77777777" w:rsidR="00B17CF1" w:rsidRPr="00C72C3C" w:rsidRDefault="00B17CF1" w:rsidP="00C95E28">
            <w:pPr>
              <w:widowControl w:val="0"/>
              <w:autoSpaceDE w:val="0"/>
              <w:autoSpaceDN w:val="0"/>
              <w:spacing w:after="0" w:line="240" w:lineRule="auto"/>
              <w:rPr>
                <w:rFonts w:ascii="Times New Roman" w:eastAsia="Times New Roman" w:hAnsi="Times New Roman" w:cs="Times New Roman"/>
                <w:lang w:eastAsia="ru-RU"/>
              </w:rPr>
            </w:pPr>
            <w:r w:rsidRPr="00737CB2">
              <w:rPr>
                <w:rFonts w:ascii="Times New Roman" w:eastAsia="Times New Roman" w:hAnsi="Times New Roman" w:cs="Times New Roman"/>
                <w:lang w:eastAsia="ru-RU"/>
              </w:rPr>
              <w:t xml:space="preserve">Характеристика квалификации участников закупки № </w:t>
            </w:r>
            <w:r>
              <w:rPr>
                <w:rFonts w:ascii="Times New Roman" w:eastAsia="Times New Roman" w:hAnsi="Times New Roman" w:cs="Times New Roman"/>
                <w:lang w:eastAsia="ru-RU"/>
              </w:rPr>
              <w:t>1</w:t>
            </w:r>
            <w:r w:rsidRPr="00737CB2">
              <w:rPr>
                <w:rFonts w:ascii="Times New Roman" w:eastAsia="Times New Roman" w:hAnsi="Times New Roman" w:cs="Times New Roman"/>
                <w:lang w:eastAsia="ru-RU"/>
              </w:rPr>
              <w:t xml:space="preserve"> (Общая цена исполненных участником закупки </w:t>
            </w:r>
            <w:r>
              <w:rPr>
                <w:rFonts w:ascii="Times New Roman" w:eastAsia="Times New Roman" w:hAnsi="Times New Roman" w:cs="Times New Roman"/>
                <w:lang w:eastAsia="ru-RU"/>
              </w:rPr>
              <w:t>договоров)</w:t>
            </w:r>
          </w:p>
        </w:tc>
        <w:tc>
          <w:tcPr>
            <w:tcW w:w="2028" w:type="dxa"/>
          </w:tcPr>
          <w:p w14:paraId="179F33CC" w14:textId="77777777" w:rsidR="00B17CF1" w:rsidRPr="00C72C3C"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4246" w:type="dxa"/>
          </w:tcPr>
          <w:p w14:paraId="5192DBDF"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rPr>
              <w:t>Значение количества баллов, присваиваемое заявке, определяется по формуле:</w:t>
            </w:r>
          </w:p>
          <w:p w14:paraId="0A09CDC9"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p>
          <w:p w14:paraId="35284E58"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noProof/>
                <w:lang w:eastAsia="ru-RU"/>
              </w:rPr>
              <w:drawing>
                <wp:inline distT="0" distB="0" distL="0" distR="0" wp14:anchorId="2F57798D" wp14:editId="49DEE44C">
                  <wp:extent cx="2162175" cy="484471"/>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93222" cy="491428"/>
                          </a:xfrm>
                          <a:prstGeom prst="rect">
                            <a:avLst/>
                          </a:prstGeom>
                          <a:noFill/>
                          <a:ln>
                            <a:noFill/>
                          </a:ln>
                        </pic:spPr>
                      </pic:pic>
                    </a:graphicData>
                  </a:graphic>
                </wp:inline>
              </w:drawing>
            </w:r>
          </w:p>
          <w:p w14:paraId="665253E4"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rPr>
              <w:t>где:</w:t>
            </w:r>
          </w:p>
          <w:p w14:paraId="7F694E6E"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rPr>
              <w:t>БХ</w:t>
            </w:r>
            <w:proofErr w:type="spellStart"/>
            <w:r w:rsidRPr="005739B1">
              <w:rPr>
                <w:rFonts w:ascii="Times New Roman" w:hAnsi="Times New Roman" w:cs="Times New Roman"/>
                <w:lang w:val="en-US"/>
              </w:rPr>
              <w:t>i</w:t>
            </w:r>
            <w:proofErr w:type="spellEnd"/>
            <w:r w:rsidRPr="005739B1">
              <w:rPr>
                <w:rFonts w:ascii="Times New Roman" w:hAnsi="Times New Roman" w:cs="Times New Roman"/>
              </w:rPr>
              <w:t xml:space="preserve"> - количество баллов по детализирующему показателю;</w:t>
            </w:r>
          </w:p>
          <w:p w14:paraId="05F2D4CA" w14:textId="77777777" w:rsidR="00B17CF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noProof/>
                <w:lang w:eastAsia="ru-RU"/>
              </w:rPr>
              <w:drawing>
                <wp:inline distT="0" distB="0" distL="0" distR="0" wp14:anchorId="06E91BCB" wp14:editId="37DBE89A">
                  <wp:extent cx="342900" cy="239233"/>
                  <wp:effectExtent l="0" t="0" r="0" b="889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45026" cy="240716"/>
                          </a:xfrm>
                          <a:prstGeom prst="rect">
                            <a:avLst/>
                          </a:prstGeom>
                          <a:noFill/>
                          <a:ln>
                            <a:noFill/>
                          </a:ln>
                        </pic:spPr>
                      </pic:pic>
                    </a:graphicData>
                  </a:graphic>
                </wp:inline>
              </w:drawing>
            </w:r>
            <w:r w:rsidRPr="005739B1">
              <w:rPr>
                <w:rFonts w:ascii="Times New Roman" w:hAnsi="Times New Roman" w:cs="Times New Roman"/>
              </w:rPr>
              <w:t>- предельное максимальное значение, установленное заказчиком</w:t>
            </w:r>
            <w:r w:rsidRPr="000B3095">
              <w:rPr>
                <w:rFonts w:ascii="Times New Roman" w:hAnsi="Times New Roman" w:cs="Times New Roman"/>
                <w:color w:val="FF0000"/>
              </w:rPr>
              <w:t>*</w:t>
            </w:r>
          </w:p>
          <w:p w14:paraId="4FDA028D" w14:textId="3ACB6DA4"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rPr>
              <w:t xml:space="preserve"> </w:t>
            </w:r>
            <w:r w:rsidRPr="005739B1">
              <w:rPr>
                <w:rFonts w:ascii="Times New Roman" w:hAnsi="Times New Roman" w:cs="Times New Roman"/>
                <w:noProof/>
                <w:lang w:eastAsia="ru-RU"/>
              </w:rPr>
              <w:drawing>
                <wp:inline distT="0" distB="0" distL="0" distR="0" wp14:anchorId="0A773C15" wp14:editId="1B48A6D5">
                  <wp:extent cx="405130" cy="284480"/>
                  <wp:effectExtent l="0" t="0" r="0" b="1270"/>
                  <wp:docPr id="10" name="Рисунок 10"/>
                  <wp:cNvGraphicFramePr/>
                  <a:graphic xmlns:a="http://schemas.openxmlformats.org/drawingml/2006/main">
                    <a:graphicData uri="http://schemas.openxmlformats.org/drawingml/2006/picture">
                      <pic:pic xmlns:pic="http://schemas.openxmlformats.org/drawingml/2006/picture">
                        <pic:nvPicPr>
                          <pic:cNvPr id="5" name="Рисунок 5"/>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05130" cy="284480"/>
                          </a:xfrm>
                          <a:prstGeom prst="rect">
                            <a:avLst/>
                          </a:prstGeom>
                          <a:noFill/>
                          <a:ln>
                            <a:noFill/>
                          </a:ln>
                        </pic:spPr>
                      </pic:pic>
                    </a:graphicData>
                  </a:graphic>
                </wp:inline>
              </w:drawing>
            </w:r>
            <w:r w:rsidRPr="005739B1">
              <w:rPr>
                <w:rFonts w:ascii="Times New Roman" w:hAnsi="Times New Roman" w:cs="Times New Roman"/>
              </w:rPr>
              <w:t xml:space="preserve"> =</w:t>
            </w:r>
            <w:r>
              <w:rPr>
                <w:rFonts w:ascii="Times New Roman" w:hAnsi="Times New Roman" w:cs="Times New Roman"/>
              </w:rPr>
              <w:t xml:space="preserve"> </w:t>
            </w:r>
            <w:r w:rsidR="0064728D">
              <w:rPr>
                <w:rFonts w:ascii="Times New Roman" w:hAnsi="Times New Roman" w:cs="Times New Roman"/>
              </w:rPr>
              <w:t>199 990 200</w:t>
            </w:r>
            <w:r w:rsidRPr="005739B1">
              <w:rPr>
                <w:rFonts w:ascii="Times New Roman" w:hAnsi="Times New Roman" w:cs="Times New Roman"/>
              </w:rPr>
              <w:t xml:space="preserve"> (</w:t>
            </w:r>
            <w:r w:rsidR="0064728D">
              <w:rPr>
                <w:rFonts w:ascii="Times New Roman" w:hAnsi="Times New Roman" w:cs="Times New Roman"/>
              </w:rPr>
              <w:t>Сто девяносто девять миллионов девятьсот девяносто тысяч двести</w:t>
            </w:r>
            <w:r>
              <w:rPr>
                <w:rFonts w:ascii="Times New Roman" w:hAnsi="Times New Roman" w:cs="Times New Roman"/>
              </w:rPr>
              <w:t>) рублей</w:t>
            </w:r>
            <w:r w:rsidRPr="005739B1">
              <w:rPr>
                <w:rFonts w:ascii="Times New Roman" w:hAnsi="Times New Roman" w:cs="Times New Roman"/>
              </w:rPr>
              <w:t xml:space="preserve"> 00 копеек.</w:t>
            </w:r>
          </w:p>
          <w:p w14:paraId="79A0CBC3" w14:textId="77777777" w:rsidR="00B17CF1" w:rsidRPr="005739B1" w:rsidRDefault="00B17CF1" w:rsidP="00C95E28">
            <w:pPr>
              <w:widowControl w:val="0"/>
              <w:autoSpaceDE w:val="0"/>
              <w:autoSpaceDN w:val="0"/>
              <w:spacing w:after="0" w:line="240" w:lineRule="auto"/>
              <w:jc w:val="both"/>
              <w:rPr>
                <w:rFonts w:ascii="Times New Roman" w:hAnsi="Times New Roman" w:cs="Times New Roman"/>
              </w:rPr>
            </w:pPr>
            <w:r w:rsidRPr="005739B1">
              <w:rPr>
                <w:rFonts w:ascii="Times New Roman" w:hAnsi="Times New Roman" w:cs="Times New Roman"/>
                <w:noProof/>
                <w:lang w:eastAsia="ru-RU"/>
              </w:rPr>
              <w:lastRenderedPageBreak/>
              <w:drawing>
                <wp:inline distT="0" distB="0" distL="0" distR="0" wp14:anchorId="4D34EB81" wp14:editId="023BA190">
                  <wp:extent cx="152400" cy="171450"/>
                  <wp:effectExtent l="0" t="0" r="0" b="0"/>
                  <wp:docPr id="11" name="Рисунок 11" descr="https://www.garant.ru/files/0/1/1512610/pict91-403237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www.garant.ru/files/0/1/1512610/pict91-403237669.pn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52400" cy="171450"/>
                          </a:xfrm>
                          <a:prstGeom prst="rect">
                            <a:avLst/>
                          </a:prstGeom>
                          <a:noFill/>
                          <a:ln>
                            <a:noFill/>
                          </a:ln>
                        </pic:spPr>
                      </pic:pic>
                    </a:graphicData>
                  </a:graphic>
                </wp:inline>
              </w:drawing>
            </w:r>
            <w:r w:rsidRPr="005739B1">
              <w:rPr>
                <w:rFonts w:ascii="Times New Roman" w:hAnsi="Times New Roman" w:cs="Times New Roman"/>
              </w:rPr>
              <w:t xml:space="preserve">- значение, содержащееся в предложении участника закупки, заявка (часть заявки) которого подлежит </w:t>
            </w:r>
            <w:r w:rsidRPr="005739B1">
              <w:rPr>
                <w:rFonts w:ascii="Times New Roman" w:hAnsi="Times New Roman" w:cs="Times New Roman"/>
              </w:rPr>
              <w:br/>
              <w:t>в соответствии с Федеральным законом от 05.04.2013 № 44-ФЗ оценке по показателю (Общая цена исполненных участником закупки договоров в руб.);</w:t>
            </w:r>
          </w:p>
          <w:p w14:paraId="28B5F14D" w14:textId="77777777" w:rsidR="00B17CF1" w:rsidRDefault="00B17CF1" w:rsidP="00C95E28">
            <w:pPr>
              <w:widowControl w:val="0"/>
              <w:autoSpaceDE w:val="0"/>
              <w:autoSpaceDN w:val="0"/>
              <w:spacing w:after="0" w:line="240" w:lineRule="auto"/>
              <w:rPr>
                <w:rFonts w:ascii="Times New Roman" w:hAnsi="Times New Roman" w:cs="Times New Roman"/>
              </w:rPr>
            </w:pPr>
            <w:r>
              <w:rPr>
                <w:noProof/>
                <w:lang w:eastAsia="ru-RU"/>
              </w:rPr>
              <w:drawing>
                <wp:inline distT="0" distB="0" distL="0" distR="0" wp14:anchorId="44B1C1CB" wp14:editId="7264503A">
                  <wp:extent cx="266065" cy="170815"/>
                  <wp:effectExtent l="0" t="0" r="635" b="635"/>
                  <wp:docPr id="12" name="Рисунок 12" descr="https://www.garant.ru/files/0/1/1512610/pict92-4032376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garant.ru/files/0/1/1512610/pict92-403237669.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66065" cy="170815"/>
                          </a:xfrm>
                          <a:prstGeom prst="rect">
                            <a:avLst/>
                          </a:prstGeom>
                          <a:noFill/>
                          <a:ln>
                            <a:noFill/>
                          </a:ln>
                        </pic:spPr>
                      </pic:pic>
                    </a:graphicData>
                  </a:graphic>
                </wp:inline>
              </w:drawing>
            </w:r>
            <w:r w:rsidRPr="005739B1">
              <w:rPr>
                <w:rFonts w:ascii="Times New Roman" w:hAnsi="Times New Roman" w:cs="Times New Roman"/>
              </w:rPr>
              <w:t>- минимальное значение, содержащееся в заявках (частях заявок), подлежащих в соответствии с Федеральным законом от 05.04.2013 № 44-ФЗ оценке по показателю (Общая цена исполненных участником закупки договоров в руб.).</w:t>
            </w:r>
          </w:p>
          <w:p w14:paraId="66F6DB61" w14:textId="77777777" w:rsidR="00B17CF1" w:rsidRPr="00545E8E" w:rsidRDefault="00B17CF1" w:rsidP="00C95E28">
            <w:pPr>
              <w:widowControl w:val="0"/>
              <w:tabs>
                <w:tab w:val="left" w:pos="511"/>
              </w:tabs>
              <w:autoSpaceDE w:val="0"/>
              <w:autoSpaceDN w:val="0"/>
              <w:spacing w:after="0" w:line="240" w:lineRule="auto"/>
              <w:jc w:val="both"/>
              <w:rPr>
                <w:rFonts w:ascii="Times New Roman" w:hAnsi="Times New Roman" w:cs="Times New Roman"/>
              </w:rPr>
            </w:pPr>
            <w:r w:rsidRPr="000B3095">
              <w:rPr>
                <w:rFonts w:ascii="Times New Roman" w:hAnsi="Times New Roman" w:cs="Times New Roman"/>
                <w:color w:val="FF0000"/>
              </w:rPr>
              <w:t>*</w:t>
            </w:r>
            <w:r w:rsidRPr="000B3095">
              <w:rPr>
                <w:rFonts w:ascii="Times New Roman" w:hAnsi="Times New Roman" w:cs="Times New Roman"/>
              </w:rPr>
              <w:t xml:space="preserve"> В случае если в </w:t>
            </w:r>
            <w:r>
              <w:rPr>
                <w:rFonts w:ascii="Times New Roman" w:hAnsi="Times New Roman" w:cs="Times New Roman"/>
              </w:rPr>
              <w:t>предложении</w:t>
            </w:r>
            <w:r w:rsidRPr="000B3095">
              <w:rPr>
                <w:rFonts w:ascii="Times New Roman" w:hAnsi="Times New Roman" w:cs="Times New Roman"/>
              </w:rPr>
              <w:t xml:space="preserve"> участника закупки содержится значение характеристики </w:t>
            </w:r>
            <w:r>
              <w:rPr>
                <w:rFonts w:ascii="Times New Roman" w:hAnsi="Times New Roman" w:cs="Times New Roman"/>
              </w:rPr>
              <w:t>квалификации</w:t>
            </w:r>
            <w:r w:rsidRPr="000B3095">
              <w:rPr>
                <w:rFonts w:ascii="Times New Roman" w:hAnsi="Times New Roman" w:cs="Times New Roman"/>
              </w:rPr>
              <w:t>, которое выше предельного</w:t>
            </w:r>
            <w:r>
              <w:rPr>
                <w:rFonts w:ascii="Times New Roman" w:hAnsi="Times New Roman" w:cs="Times New Roman"/>
              </w:rPr>
              <w:t xml:space="preserve"> максимального</w:t>
            </w:r>
            <w:r w:rsidRPr="000B3095">
              <w:rPr>
                <w:rFonts w:ascii="Times New Roman" w:hAnsi="Times New Roman" w:cs="Times New Roman"/>
              </w:rPr>
              <w:t xml:space="preserve"> значения </w:t>
            </w:r>
            <w:r>
              <w:rPr>
                <w:rFonts w:ascii="Times New Roman" w:hAnsi="Times New Roman" w:cs="Times New Roman"/>
              </w:rPr>
              <w:t>характеристики</w:t>
            </w:r>
            <w:r w:rsidRPr="000B3095">
              <w:rPr>
                <w:rFonts w:ascii="Times New Roman" w:hAnsi="Times New Roman" w:cs="Times New Roman"/>
              </w:rPr>
              <w:t xml:space="preserve">, баллы по детализирующему показателю присваиваются в размере, предусмотренном для предельного значения характеристики </w:t>
            </w:r>
            <w:r>
              <w:rPr>
                <w:rFonts w:ascii="Times New Roman" w:hAnsi="Times New Roman" w:cs="Times New Roman"/>
              </w:rPr>
              <w:t>квалификации</w:t>
            </w:r>
            <w:r w:rsidRPr="000B3095">
              <w:rPr>
                <w:rFonts w:ascii="Times New Roman" w:hAnsi="Times New Roman" w:cs="Times New Roman"/>
              </w:rPr>
              <w:t>.</w:t>
            </w:r>
          </w:p>
        </w:tc>
      </w:tr>
      <w:tr w:rsidR="00B17CF1" w:rsidRPr="00780FD3" w14:paraId="1D4F9899" w14:textId="77777777" w:rsidTr="00C95E28">
        <w:trPr>
          <w:gridAfter w:val="1"/>
          <w:wAfter w:w="69" w:type="dxa"/>
          <w:trHeight w:val="20"/>
        </w:trPr>
        <w:tc>
          <w:tcPr>
            <w:tcW w:w="407" w:type="dxa"/>
            <w:vMerge/>
          </w:tcPr>
          <w:p w14:paraId="0606E376" w14:textId="77777777" w:rsidR="00B17CF1" w:rsidRPr="003E3533" w:rsidRDefault="00B17CF1" w:rsidP="00C95E28">
            <w:pPr>
              <w:widowControl w:val="0"/>
              <w:autoSpaceDE w:val="0"/>
              <w:autoSpaceDN w:val="0"/>
              <w:spacing w:after="0" w:line="240" w:lineRule="auto"/>
              <w:rPr>
                <w:rFonts w:ascii="Times New Roman" w:eastAsia="Times New Roman" w:hAnsi="Times New Roman" w:cs="Times New Roman"/>
                <w:lang w:eastAsia="ru-RU"/>
              </w:rPr>
            </w:pPr>
          </w:p>
        </w:tc>
        <w:tc>
          <w:tcPr>
            <w:tcW w:w="1838" w:type="dxa"/>
            <w:vMerge/>
          </w:tcPr>
          <w:p w14:paraId="5150D5AC" w14:textId="77777777" w:rsidR="00B17CF1" w:rsidRPr="003E3533" w:rsidRDefault="00B17CF1" w:rsidP="00C95E28">
            <w:pPr>
              <w:widowControl w:val="0"/>
              <w:autoSpaceDE w:val="0"/>
              <w:autoSpaceDN w:val="0"/>
              <w:spacing w:after="0" w:line="240" w:lineRule="auto"/>
              <w:rPr>
                <w:rFonts w:ascii="Times New Roman" w:eastAsia="Times New Roman" w:hAnsi="Times New Roman" w:cs="Times New Roman"/>
                <w:lang w:eastAsia="ru-RU"/>
              </w:rPr>
            </w:pPr>
          </w:p>
        </w:tc>
        <w:tc>
          <w:tcPr>
            <w:tcW w:w="1396" w:type="dxa"/>
            <w:vMerge/>
          </w:tcPr>
          <w:p w14:paraId="2521FCFB" w14:textId="77777777" w:rsidR="00B17CF1" w:rsidRPr="00C72C3C" w:rsidRDefault="00B17CF1" w:rsidP="00C95E28">
            <w:pPr>
              <w:widowControl w:val="0"/>
              <w:autoSpaceDE w:val="0"/>
              <w:autoSpaceDN w:val="0"/>
              <w:spacing w:after="0" w:line="240" w:lineRule="auto"/>
              <w:rPr>
                <w:rFonts w:ascii="Times New Roman" w:eastAsia="Times New Roman" w:hAnsi="Times New Roman" w:cs="Times New Roman"/>
                <w:lang w:eastAsia="ru-RU"/>
              </w:rPr>
            </w:pPr>
          </w:p>
        </w:tc>
        <w:tc>
          <w:tcPr>
            <w:tcW w:w="1494" w:type="dxa"/>
          </w:tcPr>
          <w:p w14:paraId="23F2E654" w14:textId="77777777" w:rsidR="00B17CF1" w:rsidRPr="00C72C3C" w:rsidRDefault="00B17CF1" w:rsidP="00C95E28">
            <w:pPr>
              <w:rPr>
                <w:rFonts w:ascii="Times New Roman" w:eastAsia="Times New Roman" w:hAnsi="Times New Roman" w:cs="Times New Roman"/>
                <w:lang w:eastAsia="ru-RU"/>
              </w:rPr>
            </w:pPr>
            <w:r w:rsidRPr="00C72C3C">
              <w:rPr>
                <w:rFonts w:ascii="Times New Roman" w:eastAsia="Times New Roman" w:hAnsi="Times New Roman" w:cs="Times New Roman"/>
                <w:lang w:eastAsia="ru-RU"/>
              </w:rPr>
              <w:t>2.</w:t>
            </w:r>
            <w:r>
              <w:rPr>
                <w:rFonts w:ascii="Times New Roman" w:eastAsia="Times New Roman" w:hAnsi="Times New Roman" w:cs="Times New Roman"/>
                <w:lang w:eastAsia="ru-RU"/>
              </w:rPr>
              <w:t>2</w:t>
            </w:r>
            <w:r w:rsidRPr="00C72C3C">
              <w:rPr>
                <w:rFonts w:ascii="Times New Roman" w:eastAsia="Times New Roman" w:hAnsi="Times New Roman" w:cs="Times New Roman"/>
                <w:lang w:eastAsia="ru-RU"/>
              </w:rPr>
              <w:t xml:space="preserve">. Наличие у участников закупки </w:t>
            </w:r>
            <w:r>
              <w:rPr>
                <w:rFonts w:ascii="Times New Roman" w:eastAsia="Times New Roman" w:hAnsi="Times New Roman" w:cs="Times New Roman"/>
                <w:lang w:eastAsia="ru-RU"/>
              </w:rPr>
              <w:t>деловой репутации</w:t>
            </w:r>
          </w:p>
        </w:tc>
        <w:tc>
          <w:tcPr>
            <w:tcW w:w="1368" w:type="dxa"/>
          </w:tcPr>
          <w:p w14:paraId="387AE062" w14:textId="77777777" w:rsidR="00B17CF1" w:rsidRPr="00C72C3C"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50</w:t>
            </w:r>
          </w:p>
        </w:tc>
        <w:tc>
          <w:tcPr>
            <w:tcW w:w="2107" w:type="dxa"/>
            <w:shd w:val="clear" w:color="auto" w:fill="FFFFFF" w:themeFill="background1"/>
          </w:tcPr>
          <w:p w14:paraId="5CFEEE76" w14:textId="77777777" w:rsidR="00B17CF1" w:rsidRPr="00780FD3" w:rsidRDefault="00B17CF1" w:rsidP="00C95E28">
            <w:pPr>
              <w:autoSpaceDE w:val="0"/>
              <w:autoSpaceDN w:val="0"/>
              <w:adjustRightInd w:val="0"/>
              <w:spacing w:after="0" w:line="240" w:lineRule="auto"/>
              <w:ind w:left="64"/>
              <w:contextualSpacing/>
              <w:rPr>
                <w:rFonts w:ascii="Times New Roman" w:eastAsia="Calibri" w:hAnsi="Times New Roman" w:cs="Times New Roman"/>
              </w:rPr>
            </w:pPr>
            <w:r w:rsidRPr="00780FD3">
              <w:rPr>
                <w:rFonts w:ascii="Times New Roman" w:eastAsia="Times New Roman" w:hAnsi="Times New Roman" w:cs="Times New Roman"/>
                <w:lang w:eastAsia="ru-RU"/>
              </w:rPr>
              <w:t>Характеристика квалификации участников закупки № 2 (значение индекса деловой репутации участника закупки)</w:t>
            </w:r>
          </w:p>
        </w:tc>
        <w:tc>
          <w:tcPr>
            <w:tcW w:w="2028" w:type="dxa"/>
          </w:tcPr>
          <w:p w14:paraId="3B0EFD0F" w14:textId="77777777" w:rsidR="00B17CF1" w:rsidRPr="00C72C3C" w:rsidRDefault="00B17CF1" w:rsidP="00C95E28">
            <w:pPr>
              <w:widowControl w:val="0"/>
              <w:autoSpaceDE w:val="0"/>
              <w:autoSpaceDN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4246" w:type="dxa"/>
            <w:shd w:val="clear" w:color="auto" w:fill="auto"/>
          </w:tcPr>
          <w:p w14:paraId="490EFA45" w14:textId="77777777" w:rsidR="00B17CF1" w:rsidRPr="00780FD3" w:rsidRDefault="00B17CF1" w:rsidP="00C95E28">
            <w:pPr>
              <w:widowControl w:val="0"/>
              <w:autoSpaceDE w:val="0"/>
              <w:autoSpaceDN w:val="0"/>
              <w:spacing w:after="0" w:line="240" w:lineRule="auto"/>
              <w:jc w:val="both"/>
              <w:rPr>
                <w:rFonts w:ascii="Times New Roman" w:eastAsia="Times New Roman" w:hAnsi="Times New Roman" w:cs="Times New Roman"/>
                <w:color w:val="000000"/>
                <w:lang w:eastAsia="ru-RU"/>
              </w:rPr>
            </w:pPr>
            <w:r w:rsidRPr="00780FD3">
              <w:rPr>
                <w:rFonts w:ascii="Times New Roman" w:eastAsia="Times New Roman" w:hAnsi="Times New Roman" w:cs="Times New Roman"/>
                <w:color w:val="000000"/>
                <w:lang w:eastAsia="ru-RU"/>
              </w:rPr>
              <w:t>Оценка заявок по детализирующему показателю оценки «Значение индекса деловой репутации участника закупки» показателя оценки «Наличие у участников закупки деловой репутации» критерия оценки «Квалификация участников закупки» осуществляется по формуле, предусмотренной подпунктом «ж» пункта 20 Положения, для оценки заявок по критерию оценки «Характеристики объекта закупки» (</w:t>
            </w:r>
            <w:proofErr w:type="spellStart"/>
            <w:r w:rsidRPr="00780FD3">
              <w:rPr>
                <w:rFonts w:ascii="Times New Roman" w:eastAsia="Times New Roman" w:hAnsi="Times New Roman" w:cs="Times New Roman"/>
                <w:color w:val="000000"/>
                <w:lang w:eastAsia="ru-RU"/>
              </w:rPr>
              <w:t>БХi</w:t>
            </w:r>
            <w:proofErr w:type="spellEnd"/>
            <w:r w:rsidRPr="00780FD3">
              <w:rPr>
                <w:rFonts w:ascii="Times New Roman" w:eastAsia="Times New Roman" w:hAnsi="Times New Roman" w:cs="Times New Roman"/>
                <w:color w:val="000000"/>
                <w:lang w:eastAsia="ru-RU"/>
              </w:rPr>
              <w:t xml:space="preserve">): </w:t>
            </w:r>
          </w:p>
          <w:p w14:paraId="5EA41064" w14:textId="77777777" w:rsidR="00B17CF1" w:rsidRPr="00780FD3" w:rsidRDefault="00B17CF1" w:rsidP="00C95E28">
            <w:pPr>
              <w:widowControl w:val="0"/>
              <w:autoSpaceDE w:val="0"/>
              <w:autoSpaceDN w:val="0"/>
              <w:spacing w:after="0" w:line="240" w:lineRule="auto"/>
              <w:jc w:val="both"/>
              <w:rPr>
                <w:rFonts w:ascii="Times New Roman" w:eastAsia="Times New Roman" w:hAnsi="Times New Roman" w:cs="Times New Roman"/>
                <w:color w:val="000000"/>
                <w:lang w:eastAsia="ru-RU"/>
              </w:rPr>
            </w:pPr>
            <w:r w:rsidRPr="00780FD3">
              <w:rPr>
                <w:rFonts w:ascii="Calibri" w:eastAsia="Times New Roman" w:hAnsi="Calibri" w:cs="Calibri"/>
                <w:noProof/>
                <w:position w:val="-28"/>
                <w:lang w:eastAsia="ru-RU"/>
              </w:rPr>
              <w:lastRenderedPageBreak/>
              <w:drawing>
                <wp:inline distT="0" distB="0" distL="0" distR="0" wp14:anchorId="0D66BCDB" wp14:editId="3967D3BC">
                  <wp:extent cx="2343150" cy="514350"/>
                  <wp:effectExtent l="0" t="0" r="0" b="0"/>
                  <wp:docPr id="1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343150" cy="514350"/>
                          </a:xfrm>
                          <a:prstGeom prst="rect">
                            <a:avLst/>
                          </a:prstGeom>
                          <a:noFill/>
                          <a:ln>
                            <a:noFill/>
                          </a:ln>
                        </pic:spPr>
                      </pic:pic>
                    </a:graphicData>
                  </a:graphic>
                </wp:inline>
              </w:drawing>
            </w:r>
          </w:p>
          <w:p w14:paraId="5715B8AC" w14:textId="77777777" w:rsidR="00B17CF1" w:rsidRPr="00780FD3" w:rsidRDefault="00B17CF1" w:rsidP="00C95E28">
            <w:pPr>
              <w:widowControl w:val="0"/>
              <w:autoSpaceDE w:val="0"/>
              <w:autoSpaceDN w:val="0"/>
              <w:spacing w:after="0" w:line="240" w:lineRule="auto"/>
              <w:jc w:val="both"/>
              <w:rPr>
                <w:rFonts w:ascii="Times New Roman" w:eastAsia="Times New Roman" w:hAnsi="Times New Roman" w:cs="Times New Roman"/>
                <w:color w:val="000000"/>
                <w:lang w:eastAsia="ru-RU"/>
              </w:rPr>
            </w:pPr>
            <w:r w:rsidRPr="00780FD3">
              <w:rPr>
                <w:rFonts w:ascii="Times New Roman" w:eastAsia="Times New Roman" w:hAnsi="Times New Roman" w:cs="Times New Roman"/>
                <w:color w:val="000000"/>
                <w:lang w:eastAsia="ru-RU"/>
              </w:rPr>
              <w:t>Х i – – значение, содержащееся в предложении участника закупки, заявка (часть заявки) которого подлежит в соответствии с Законом о контрактной системе оценке по детализирующему показателю оценки «Значение индекса деловой репутации участника закупки» показателя оценки «Наличие у участников закупки деловой репутации»;</w:t>
            </w:r>
          </w:p>
          <w:p w14:paraId="775A9159" w14:textId="77777777" w:rsidR="00B17CF1" w:rsidRDefault="00B17CF1" w:rsidP="00C95E28">
            <w:pPr>
              <w:rPr>
                <w:rFonts w:ascii="Times New Roman" w:eastAsia="Times New Roman" w:hAnsi="Times New Roman" w:cs="Times New Roman"/>
                <w:color w:val="000000"/>
                <w:lang w:eastAsia="ru-RU"/>
              </w:rPr>
            </w:pPr>
            <w:r w:rsidRPr="00780FD3">
              <w:rPr>
                <w:rFonts w:ascii="Times New Roman" w:eastAsia="Times New Roman" w:hAnsi="Times New Roman" w:cs="Times New Roman"/>
                <w:color w:val="000000"/>
                <w:lang w:eastAsia="ru-RU"/>
              </w:rPr>
              <w:t xml:space="preserve">  </w:t>
            </w:r>
            <w:r w:rsidRPr="00780FD3">
              <w:rPr>
                <w:rFonts w:ascii="Times New Roman" w:eastAsia="Times New Roman" w:hAnsi="Times New Roman" w:cs="Times New Roman"/>
                <w:noProof/>
                <w:color w:val="000000"/>
                <w:lang w:eastAsia="ru-RU"/>
              </w:rPr>
              <w:drawing>
                <wp:inline distT="0" distB="0" distL="0" distR="0" wp14:anchorId="5F329349" wp14:editId="32493601">
                  <wp:extent cx="411480" cy="285750"/>
                  <wp:effectExtent l="0" t="0" r="0" b="0"/>
                  <wp:docPr id="2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sidRPr="00780FD3">
              <w:rPr>
                <w:rFonts w:ascii="Times New Roman" w:eastAsia="Times New Roman" w:hAnsi="Times New Roman" w:cs="Times New Roman"/>
                <w:color w:val="000000"/>
                <w:lang w:eastAsia="ru-RU"/>
              </w:rPr>
              <w:t>-   предельное минимальное значение</w:t>
            </w:r>
            <w:r>
              <w:rPr>
                <w:rFonts w:ascii="Times New Roman" w:eastAsia="Times New Roman" w:hAnsi="Times New Roman" w:cs="Times New Roman"/>
                <w:color w:val="000000"/>
                <w:lang w:eastAsia="ru-RU"/>
              </w:rPr>
              <w:t>, установленное заказчиком</w:t>
            </w:r>
            <w:r w:rsidRPr="008D04B9">
              <w:rPr>
                <w:rFonts w:ascii="Times New Roman" w:eastAsia="Times New Roman" w:hAnsi="Times New Roman" w:cs="Times New Roman"/>
                <w:color w:val="FF0000"/>
                <w:lang w:eastAsia="ru-RU"/>
              </w:rPr>
              <w:t>*</w:t>
            </w:r>
            <w:r w:rsidRPr="00780FD3">
              <w:rPr>
                <w:rFonts w:ascii="Times New Roman" w:eastAsia="Times New Roman" w:hAnsi="Times New Roman" w:cs="Times New Roman"/>
                <w:color w:val="000000"/>
                <w:lang w:eastAsia="ru-RU"/>
              </w:rPr>
              <w:t xml:space="preserve"> </w:t>
            </w:r>
          </w:p>
          <w:p w14:paraId="6886EEA1" w14:textId="453F9991" w:rsidR="00B17CF1" w:rsidRPr="00780FD3" w:rsidRDefault="00B17CF1" w:rsidP="00C95E28">
            <w:pPr>
              <w:rPr>
                <w:rFonts w:ascii="Times New Roman" w:eastAsia="Times New Roman" w:hAnsi="Times New Roman" w:cs="Times New Roman"/>
                <w:color w:val="000000"/>
                <w:lang w:eastAsia="ru-RU"/>
              </w:rPr>
            </w:pPr>
            <w:r w:rsidRPr="00780FD3">
              <w:rPr>
                <w:rFonts w:ascii="Times New Roman" w:eastAsia="Times New Roman" w:hAnsi="Times New Roman" w:cs="Times New Roman"/>
                <w:noProof/>
                <w:color w:val="000000"/>
                <w:lang w:eastAsia="ru-RU"/>
              </w:rPr>
              <w:drawing>
                <wp:inline distT="0" distB="0" distL="0" distR="0" wp14:anchorId="3DA9A013" wp14:editId="2F6EDF55">
                  <wp:extent cx="411480" cy="285750"/>
                  <wp:effectExtent l="0" t="0" r="0" b="0"/>
                  <wp:docPr id="2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 cy="285750"/>
                          </a:xfrm>
                          <a:prstGeom prst="rect">
                            <a:avLst/>
                          </a:prstGeom>
                          <a:noFill/>
                          <a:ln>
                            <a:noFill/>
                          </a:ln>
                        </pic:spPr>
                      </pic:pic>
                    </a:graphicData>
                  </a:graphic>
                </wp:inline>
              </w:drawing>
            </w:r>
            <w:r>
              <w:rPr>
                <w:rFonts w:ascii="Times New Roman" w:eastAsia="Calibri" w:hAnsi="Times New Roman" w:cs="Times New Roman"/>
                <w:color w:val="000000"/>
              </w:rPr>
              <w:t xml:space="preserve">= </w:t>
            </w:r>
            <w:r w:rsidR="00517840">
              <w:rPr>
                <w:rFonts w:ascii="Times New Roman" w:eastAsia="Calibri" w:hAnsi="Times New Roman" w:cs="Times New Roman"/>
                <w:b/>
                <w:color w:val="000000"/>
              </w:rPr>
              <w:t>90</w:t>
            </w:r>
            <w:r w:rsidRPr="00780FD3">
              <w:rPr>
                <w:rFonts w:ascii="Times New Roman" w:eastAsia="Calibri" w:hAnsi="Times New Roman" w:cs="Times New Roman"/>
                <w:b/>
                <w:color w:val="000000"/>
              </w:rPr>
              <w:t xml:space="preserve"> бал</w:t>
            </w:r>
            <w:r w:rsidRPr="00780FD3">
              <w:rPr>
                <w:rFonts w:ascii="Times New Roman" w:eastAsia="Times New Roman" w:hAnsi="Times New Roman" w:cs="Times New Roman"/>
                <w:b/>
                <w:color w:val="000000"/>
                <w:lang w:eastAsia="ru-RU"/>
              </w:rPr>
              <w:t>л</w:t>
            </w:r>
            <w:r w:rsidR="00517840">
              <w:rPr>
                <w:rFonts w:ascii="Times New Roman" w:eastAsia="Times New Roman" w:hAnsi="Times New Roman" w:cs="Times New Roman"/>
                <w:b/>
                <w:color w:val="000000"/>
                <w:lang w:eastAsia="ru-RU"/>
              </w:rPr>
              <w:t>ов</w:t>
            </w:r>
            <w:r>
              <w:rPr>
                <w:rFonts w:ascii="Times New Roman" w:eastAsia="Times New Roman" w:hAnsi="Times New Roman" w:cs="Times New Roman"/>
                <w:color w:val="000000"/>
                <w:lang w:eastAsia="ru-RU"/>
              </w:rPr>
              <w:t>,</w:t>
            </w:r>
          </w:p>
          <w:p w14:paraId="1B7D7487" w14:textId="514F3309" w:rsidR="00B17CF1" w:rsidRDefault="00B17CF1" w:rsidP="00C95E28">
            <w:pPr>
              <w:autoSpaceDE w:val="0"/>
              <w:autoSpaceDN w:val="0"/>
              <w:adjustRightInd w:val="0"/>
              <w:spacing w:after="0" w:line="240" w:lineRule="auto"/>
              <w:rPr>
                <w:rFonts w:ascii="Times New Roman" w:hAnsi="Times New Roman" w:cs="Times New Roman"/>
              </w:rPr>
            </w:pPr>
            <w:r w:rsidRPr="00780FD3">
              <w:rPr>
                <w:rFonts w:ascii="Times New Roman" w:eastAsia="Calibri" w:hAnsi="Times New Roman" w:cs="Times New Roman"/>
                <w:color w:val="000000"/>
              </w:rPr>
              <w:t xml:space="preserve">Х </w:t>
            </w:r>
            <w:proofErr w:type="spellStart"/>
            <w:r w:rsidRPr="00780FD3">
              <w:rPr>
                <w:rFonts w:ascii="Times New Roman" w:eastAsia="Calibri" w:hAnsi="Times New Roman" w:cs="Times New Roman"/>
                <w:color w:val="000000"/>
              </w:rPr>
              <w:t>max</w:t>
            </w:r>
            <w:proofErr w:type="spellEnd"/>
            <w:r w:rsidRPr="00780FD3">
              <w:rPr>
                <w:rFonts w:ascii="Times New Roman" w:eastAsia="Calibri" w:hAnsi="Times New Roman" w:cs="Times New Roman"/>
                <w:color w:val="000000"/>
              </w:rPr>
              <w:t xml:space="preserve"> - максимальное значение характеристики объекта закупки, содержащееся в заявк</w:t>
            </w:r>
            <w:r>
              <w:rPr>
                <w:rFonts w:ascii="Times New Roman" w:eastAsia="Calibri" w:hAnsi="Times New Roman" w:cs="Times New Roman"/>
                <w:color w:val="000000"/>
              </w:rPr>
              <w:t xml:space="preserve">ах (частях заявок), подлежащих </w:t>
            </w:r>
            <w:r w:rsidRPr="00780FD3">
              <w:rPr>
                <w:rFonts w:ascii="Times New Roman" w:eastAsia="Calibri" w:hAnsi="Times New Roman" w:cs="Times New Roman"/>
                <w:color w:val="000000"/>
              </w:rPr>
              <w:t xml:space="preserve">в соответствии с Законом о контрактной системе оценке по детализирующему показателю оценки «Значение индекса деловой репутации участника </w:t>
            </w:r>
            <w:r w:rsidR="0051432B" w:rsidRPr="00780FD3">
              <w:rPr>
                <w:rFonts w:ascii="Times New Roman" w:eastAsia="Calibri" w:hAnsi="Times New Roman" w:cs="Times New Roman"/>
                <w:color w:val="000000"/>
              </w:rPr>
              <w:t>закупки»</w:t>
            </w:r>
            <w:r w:rsidRPr="00780FD3">
              <w:rPr>
                <w:rFonts w:ascii="Times New Roman" w:eastAsia="Calibri" w:hAnsi="Times New Roman" w:cs="Times New Roman"/>
                <w:color w:val="000000"/>
              </w:rPr>
              <w:t xml:space="preserve"> показателя оценки «Наличие у участников закупки деловой репутации»</w:t>
            </w:r>
            <w:r w:rsidRPr="00780FD3">
              <w:rPr>
                <w:rFonts w:ascii="Times New Roman" w:hAnsi="Times New Roman" w:cs="Times New Roman"/>
              </w:rPr>
              <w:t>.</w:t>
            </w:r>
          </w:p>
          <w:p w14:paraId="36EC10F2" w14:textId="77777777" w:rsidR="00B17CF1" w:rsidRDefault="00B17CF1" w:rsidP="00C95E28">
            <w:pPr>
              <w:autoSpaceDE w:val="0"/>
              <w:autoSpaceDN w:val="0"/>
              <w:adjustRightInd w:val="0"/>
              <w:spacing w:after="0" w:line="240" w:lineRule="auto"/>
              <w:rPr>
                <w:rFonts w:ascii="Times New Roman" w:hAnsi="Times New Roman" w:cs="Times New Roman"/>
              </w:rPr>
            </w:pPr>
          </w:p>
          <w:p w14:paraId="1952ECB5" w14:textId="77777777" w:rsidR="00B17CF1" w:rsidRPr="00780FD3" w:rsidRDefault="00B17CF1" w:rsidP="00C95E28">
            <w:pPr>
              <w:autoSpaceDE w:val="0"/>
              <w:autoSpaceDN w:val="0"/>
              <w:adjustRightInd w:val="0"/>
              <w:spacing w:after="0" w:line="240" w:lineRule="auto"/>
              <w:rPr>
                <w:rFonts w:ascii="Times New Roman" w:hAnsi="Times New Roman" w:cs="Times New Roman"/>
              </w:rPr>
            </w:pPr>
            <w:r w:rsidRPr="008D04B9">
              <w:rPr>
                <w:rFonts w:ascii="Times New Roman" w:hAnsi="Times New Roman" w:cs="Times New Roman"/>
                <w:color w:val="FF0000"/>
              </w:rPr>
              <w:t>*</w:t>
            </w:r>
            <w:r w:rsidRPr="000B3095">
              <w:rPr>
                <w:rFonts w:ascii="Times New Roman" w:hAnsi="Times New Roman" w:cs="Times New Roman"/>
              </w:rPr>
              <w:t xml:space="preserve">В случае если в </w:t>
            </w:r>
            <w:r>
              <w:rPr>
                <w:rFonts w:ascii="Times New Roman" w:hAnsi="Times New Roman" w:cs="Times New Roman"/>
              </w:rPr>
              <w:t>предложении</w:t>
            </w:r>
            <w:r w:rsidRPr="000B3095">
              <w:rPr>
                <w:rFonts w:ascii="Times New Roman" w:hAnsi="Times New Roman" w:cs="Times New Roman"/>
              </w:rPr>
              <w:t xml:space="preserve"> участника закупки содержится значение характеристики </w:t>
            </w:r>
            <w:r>
              <w:rPr>
                <w:rFonts w:ascii="Times New Roman" w:hAnsi="Times New Roman" w:cs="Times New Roman"/>
              </w:rPr>
              <w:t>квалификации</w:t>
            </w:r>
            <w:r w:rsidRPr="000B3095">
              <w:rPr>
                <w:rFonts w:ascii="Times New Roman" w:hAnsi="Times New Roman" w:cs="Times New Roman"/>
              </w:rPr>
              <w:t xml:space="preserve">, которое </w:t>
            </w:r>
            <w:r>
              <w:rPr>
                <w:rFonts w:ascii="Times New Roman" w:hAnsi="Times New Roman" w:cs="Times New Roman"/>
              </w:rPr>
              <w:t>ниже</w:t>
            </w:r>
            <w:r w:rsidRPr="000B3095">
              <w:rPr>
                <w:rFonts w:ascii="Times New Roman" w:hAnsi="Times New Roman" w:cs="Times New Roman"/>
              </w:rPr>
              <w:t xml:space="preserve"> предельного</w:t>
            </w:r>
            <w:r>
              <w:rPr>
                <w:rFonts w:ascii="Times New Roman" w:hAnsi="Times New Roman" w:cs="Times New Roman"/>
              </w:rPr>
              <w:t xml:space="preserve"> минимального</w:t>
            </w:r>
            <w:r w:rsidRPr="000B3095">
              <w:rPr>
                <w:rFonts w:ascii="Times New Roman" w:hAnsi="Times New Roman" w:cs="Times New Roman"/>
              </w:rPr>
              <w:t xml:space="preserve"> значения </w:t>
            </w:r>
            <w:r>
              <w:rPr>
                <w:rFonts w:ascii="Times New Roman" w:hAnsi="Times New Roman" w:cs="Times New Roman"/>
              </w:rPr>
              <w:t>характеристики</w:t>
            </w:r>
            <w:r w:rsidRPr="000B3095">
              <w:rPr>
                <w:rFonts w:ascii="Times New Roman" w:hAnsi="Times New Roman" w:cs="Times New Roman"/>
              </w:rPr>
              <w:t xml:space="preserve">, баллы по детализирующему показателю присваиваются в размере, </w:t>
            </w:r>
            <w:r w:rsidRPr="000B3095">
              <w:rPr>
                <w:rFonts w:ascii="Times New Roman" w:hAnsi="Times New Roman" w:cs="Times New Roman"/>
              </w:rPr>
              <w:lastRenderedPageBreak/>
              <w:t>предусмотренном для пред</w:t>
            </w:r>
            <w:r>
              <w:rPr>
                <w:rFonts w:ascii="Times New Roman" w:hAnsi="Times New Roman" w:cs="Times New Roman"/>
              </w:rPr>
              <w:t>ельного значения характеристики.</w:t>
            </w:r>
          </w:p>
        </w:tc>
      </w:tr>
      <w:tr w:rsidR="00B17CF1" w:rsidRPr="003E3533" w14:paraId="56937DA7" w14:textId="77777777" w:rsidTr="00C95E28">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69"/>
        </w:trPr>
        <w:tc>
          <w:tcPr>
            <w:tcW w:w="14953" w:type="dxa"/>
            <w:gridSpan w:val="9"/>
          </w:tcPr>
          <w:p w14:paraId="119DEBF1" w14:textId="77777777" w:rsidR="00B17CF1" w:rsidRDefault="00B17CF1" w:rsidP="00C95E28">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r w:rsidRPr="003E3533">
              <w:rPr>
                <w:rFonts w:ascii="Times New Roman" w:eastAsia="Times New Roman" w:hAnsi="Times New Roman" w:cs="Times New Roman"/>
                <w:sz w:val="24"/>
                <w:szCs w:val="24"/>
                <w:lang w:eastAsia="ru-RU"/>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p w14:paraId="72714587" w14:textId="77777777" w:rsidR="00B17CF1" w:rsidRDefault="00B17CF1" w:rsidP="00C95E28">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p w14:paraId="7E854918" w14:textId="77777777" w:rsidR="00B17CF1" w:rsidRDefault="00B17CF1" w:rsidP="00C95E28">
            <w:pPr>
              <w:widowControl w:val="0"/>
              <w:autoSpaceDE w:val="0"/>
              <w:autoSpaceDN w:val="0"/>
              <w:spacing w:after="0" w:line="240" w:lineRule="auto"/>
              <w:jc w:val="center"/>
              <w:outlineLvl w:val="2"/>
              <w:rPr>
                <w:rFonts w:ascii="Times New Roman" w:eastAsia="Times New Roman" w:hAnsi="Times New Roman" w:cs="Times New Roman"/>
                <w:sz w:val="24"/>
                <w:szCs w:val="24"/>
                <w:lang w:eastAsia="ru-RU"/>
              </w:rPr>
            </w:pPr>
          </w:p>
          <w:tbl>
            <w:tblPr>
              <w:tblW w:w="14819" w:type="dxa"/>
              <w:tblCellMar>
                <w:top w:w="102" w:type="dxa"/>
                <w:left w:w="62" w:type="dxa"/>
                <w:bottom w:w="102" w:type="dxa"/>
                <w:right w:w="62" w:type="dxa"/>
              </w:tblCellMar>
              <w:tblLook w:val="0000" w:firstRow="0" w:lastRow="0" w:firstColumn="0" w:lastColumn="0" w:noHBand="0" w:noVBand="0"/>
            </w:tblPr>
            <w:tblGrid>
              <w:gridCol w:w="581"/>
              <w:gridCol w:w="6390"/>
              <w:gridCol w:w="7848"/>
            </w:tblGrid>
            <w:tr w:rsidR="00B17CF1" w:rsidRPr="00BE369C" w14:paraId="77644BB9" w14:textId="77777777" w:rsidTr="00C95E28">
              <w:tc>
                <w:tcPr>
                  <w:tcW w:w="196" w:type="pct"/>
                  <w:tcBorders>
                    <w:top w:val="single" w:sz="4" w:space="0" w:color="auto"/>
                    <w:left w:val="single" w:sz="4" w:space="0" w:color="auto"/>
                    <w:bottom w:val="single" w:sz="4" w:space="0" w:color="auto"/>
                    <w:right w:val="single" w:sz="4" w:space="0" w:color="auto"/>
                  </w:tcBorders>
                </w:tcPr>
                <w:p w14:paraId="5A522410"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N</w:t>
                  </w:r>
                </w:p>
              </w:tc>
              <w:tc>
                <w:tcPr>
                  <w:tcW w:w="2156" w:type="pct"/>
                  <w:tcBorders>
                    <w:top w:val="single" w:sz="4" w:space="0" w:color="auto"/>
                    <w:left w:val="single" w:sz="4" w:space="0" w:color="auto"/>
                    <w:bottom w:val="single" w:sz="4" w:space="0" w:color="auto"/>
                    <w:right w:val="single" w:sz="4" w:space="0" w:color="auto"/>
                  </w:tcBorders>
                </w:tcPr>
                <w:p w14:paraId="1C3E6DE1"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 xml:space="preserve">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w:t>
                  </w:r>
                  <w:hyperlink w:anchor="Par432" w:tooltip="3" w:history="1">
                    <w:r w:rsidRPr="0088030B">
                      <w:rPr>
                        <w:rFonts w:ascii="Times New Roman" w:hAnsi="Times New Roman" w:cs="Times New Roman"/>
                      </w:rPr>
                      <w:t>графой 3</w:t>
                    </w:r>
                  </w:hyperlink>
                </w:p>
              </w:tc>
              <w:tc>
                <w:tcPr>
                  <w:tcW w:w="2648" w:type="pct"/>
                  <w:tcBorders>
                    <w:top w:val="single" w:sz="4" w:space="0" w:color="auto"/>
                    <w:left w:val="single" w:sz="4" w:space="0" w:color="auto"/>
                    <w:bottom w:val="single" w:sz="4" w:space="0" w:color="auto"/>
                    <w:right w:val="single" w:sz="4" w:space="0" w:color="auto"/>
                  </w:tcBorders>
                </w:tcPr>
                <w:p w14:paraId="220A1214"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Положение о применения критерия оценки, показателя оценки, показателя оценки, детализирующего показатель оценки</w:t>
                  </w:r>
                </w:p>
              </w:tc>
            </w:tr>
            <w:tr w:rsidR="00B17CF1" w:rsidRPr="00BE369C" w14:paraId="3E8F6D65" w14:textId="77777777" w:rsidTr="00C95E28">
              <w:tc>
                <w:tcPr>
                  <w:tcW w:w="196" w:type="pct"/>
                  <w:tcBorders>
                    <w:top w:val="single" w:sz="4" w:space="0" w:color="auto"/>
                    <w:left w:val="single" w:sz="4" w:space="0" w:color="auto"/>
                    <w:bottom w:val="single" w:sz="4" w:space="0" w:color="auto"/>
                    <w:right w:val="single" w:sz="4" w:space="0" w:color="auto"/>
                  </w:tcBorders>
                </w:tcPr>
                <w:p w14:paraId="5DB9FCD4"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1</w:t>
                  </w:r>
                </w:p>
              </w:tc>
              <w:tc>
                <w:tcPr>
                  <w:tcW w:w="2156" w:type="pct"/>
                  <w:tcBorders>
                    <w:top w:val="single" w:sz="4" w:space="0" w:color="auto"/>
                    <w:left w:val="single" w:sz="4" w:space="0" w:color="auto"/>
                    <w:bottom w:val="single" w:sz="4" w:space="0" w:color="auto"/>
                    <w:right w:val="single" w:sz="4" w:space="0" w:color="auto"/>
                  </w:tcBorders>
                </w:tcPr>
                <w:p w14:paraId="43253E56"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2</w:t>
                  </w:r>
                </w:p>
              </w:tc>
              <w:tc>
                <w:tcPr>
                  <w:tcW w:w="2648" w:type="pct"/>
                  <w:tcBorders>
                    <w:top w:val="single" w:sz="4" w:space="0" w:color="auto"/>
                    <w:left w:val="single" w:sz="4" w:space="0" w:color="auto"/>
                    <w:bottom w:val="single" w:sz="4" w:space="0" w:color="auto"/>
                    <w:right w:val="single" w:sz="4" w:space="0" w:color="auto"/>
                  </w:tcBorders>
                </w:tcPr>
                <w:p w14:paraId="06D5439C" w14:textId="77777777" w:rsidR="00B17CF1" w:rsidRPr="0088030B" w:rsidRDefault="00B17CF1" w:rsidP="00C95E28">
                  <w:pPr>
                    <w:pStyle w:val="ConsPlusNormal"/>
                    <w:jc w:val="center"/>
                    <w:rPr>
                      <w:rFonts w:ascii="Times New Roman" w:hAnsi="Times New Roman" w:cs="Times New Roman"/>
                    </w:rPr>
                  </w:pPr>
                  <w:r w:rsidRPr="0088030B">
                    <w:rPr>
                      <w:rFonts w:ascii="Times New Roman" w:hAnsi="Times New Roman" w:cs="Times New Roman"/>
                    </w:rPr>
                    <w:t>3</w:t>
                  </w:r>
                </w:p>
              </w:tc>
            </w:tr>
            <w:tr w:rsidR="00B17CF1" w:rsidRPr="00BE369C" w14:paraId="4666B646" w14:textId="77777777" w:rsidTr="00C95E28">
              <w:tc>
                <w:tcPr>
                  <w:tcW w:w="196" w:type="pct"/>
                  <w:tcBorders>
                    <w:top w:val="single" w:sz="4" w:space="0" w:color="auto"/>
                    <w:left w:val="single" w:sz="4" w:space="0" w:color="auto"/>
                    <w:bottom w:val="single" w:sz="4" w:space="0" w:color="auto"/>
                    <w:right w:val="single" w:sz="4" w:space="0" w:color="auto"/>
                  </w:tcBorders>
                </w:tcPr>
                <w:p w14:paraId="1F649E99" w14:textId="77777777" w:rsidR="00B17CF1" w:rsidRPr="0088030B" w:rsidRDefault="00B17CF1" w:rsidP="00C95E28">
                  <w:pPr>
                    <w:pStyle w:val="ConsPlusNormal"/>
                    <w:rPr>
                      <w:rFonts w:ascii="Times New Roman" w:hAnsi="Times New Roman" w:cs="Times New Roman"/>
                    </w:rPr>
                  </w:pPr>
                  <w:r w:rsidRPr="0088030B">
                    <w:rPr>
                      <w:rFonts w:ascii="Times New Roman" w:hAnsi="Times New Roman" w:cs="Times New Roman"/>
                    </w:rPr>
                    <w:t>1</w:t>
                  </w:r>
                </w:p>
              </w:tc>
              <w:tc>
                <w:tcPr>
                  <w:tcW w:w="2156" w:type="pct"/>
                  <w:tcBorders>
                    <w:top w:val="single" w:sz="4" w:space="0" w:color="auto"/>
                    <w:left w:val="single" w:sz="4" w:space="0" w:color="auto"/>
                    <w:bottom w:val="single" w:sz="4" w:space="0" w:color="auto"/>
                    <w:right w:val="single" w:sz="4" w:space="0" w:color="auto"/>
                  </w:tcBorders>
                </w:tcPr>
                <w:p w14:paraId="7225246D" w14:textId="77777777" w:rsidR="00B17CF1" w:rsidRPr="0088030B" w:rsidRDefault="00B17CF1" w:rsidP="00C95E28">
                  <w:pPr>
                    <w:pStyle w:val="ConsPlusNormal"/>
                    <w:rPr>
                      <w:rFonts w:ascii="Times New Roman" w:hAnsi="Times New Roman" w:cs="Times New Roman"/>
                    </w:rPr>
                  </w:pPr>
                  <w:r w:rsidRPr="0088030B">
                    <w:rPr>
                      <w:rFonts w:ascii="Times New Roman" w:hAnsi="Times New Roman" w:cs="Times New Roman"/>
                    </w:rPr>
                    <w:t>Критерий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и деловой репутации, специалистов и иных работников определенного уровня квалификации»</w:t>
                  </w:r>
                </w:p>
                <w:p w14:paraId="15F3696E" w14:textId="77777777" w:rsidR="00B17CF1" w:rsidRPr="0088030B" w:rsidRDefault="00B17CF1" w:rsidP="00C95E28">
                  <w:pPr>
                    <w:pStyle w:val="ConsPlusNormal"/>
                    <w:rPr>
                      <w:rFonts w:ascii="Times New Roman" w:hAnsi="Times New Roman" w:cs="Times New Roman"/>
                    </w:rPr>
                  </w:pPr>
                </w:p>
                <w:p w14:paraId="36204FF1" w14:textId="77777777" w:rsidR="00B17CF1" w:rsidRPr="0088030B" w:rsidRDefault="00B17CF1" w:rsidP="00B17CF1">
                  <w:pPr>
                    <w:pStyle w:val="ConsPlusNormal"/>
                    <w:numPr>
                      <w:ilvl w:val="1"/>
                      <w:numId w:val="11"/>
                    </w:numPr>
                    <w:rPr>
                      <w:rFonts w:ascii="Times New Roman" w:hAnsi="Times New Roman" w:cs="Times New Roman"/>
                    </w:rPr>
                  </w:pPr>
                  <w:r w:rsidRPr="0088030B">
                    <w:rPr>
                      <w:rFonts w:ascii="Times New Roman" w:hAnsi="Times New Roman" w:cs="Times New Roman"/>
                    </w:rPr>
                    <w:t>Показатель оценки «Наличие у участников закупки опыта выполнения работы, связанного с предметом контракта»</w:t>
                  </w:r>
                </w:p>
                <w:p w14:paraId="10A7A61F" w14:textId="77777777" w:rsidR="00B17CF1" w:rsidRPr="0088030B" w:rsidRDefault="00B17CF1" w:rsidP="00C95E28">
                  <w:pPr>
                    <w:pStyle w:val="ConsPlusNormal"/>
                    <w:rPr>
                      <w:rFonts w:ascii="Times New Roman" w:hAnsi="Times New Roman" w:cs="Times New Roman"/>
                    </w:rPr>
                  </w:pPr>
                </w:p>
                <w:p w14:paraId="0A9CB760" w14:textId="77777777" w:rsidR="00B17CF1" w:rsidRDefault="00B17CF1" w:rsidP="00B17CF1">
                  <w:pPr>
                    <w:pStyle w:val="ConsPlusNormal"/>
                    <w:numPr>
                      <w:ilvl w:val="2"/>
                      <w:numId w:val="11"/>
                    </w:numPr>
                    <w:rPr>
                      <w:rFonts w:ascii="Times New Roman" w:hAnsi="Times New Roman" w:cs="Times New Roman"/>
                    </w:rPr>
                  </w:pPr>
                  <w:r w:rsidRPr="0088030B">
                    <w:rPr>
                      <w:rFonts w:ascii="Times New Roman" w:hAnsi="Times New Roman" w:cs="Times New Roman"/>
                    </w:rPr>
                    <w:t>Детализирующий показатель оценки «Общая цена исполненных участником закупки договоров»</w:t>
                  </w:r>
                </w:p>
                <w:p w14:paraId="3933959F" w14:textId="77777777" w:rsidR="00B17CF1" w:rsidRDefault="00B17CF1" w:rsidP="00C95E28">
                  <w:pPr>
                    <w:pStyle w:val="ConsPlusNormal"/>
                    <w:ind w:left="720"/>
                    <w:rPr>
                      <w:rFonts w:ascii="Times New Roman" w:hAnsi="Times New Roman" w:cs="Times New Roman"/>
                    </w:rPr>
                  </w:pPr>
                </w:p>
                <w:p w14:paraId="0AFFD400" w14:textId="77777777" w:rsidR="00B17CF1" w:rsidRDefault="00B17CF1" w:rsidP="00C95E28">
                  <w:pPr>
                    <w:pStyle w:val="ConsPlusNormal"/>
                    <w:ind w:left="720"/>
                    <w:rPr>
                      <w:rFonts w:ascii="Times New Roman" w:hAnsi="Times New Roman" w:cs="Times New Roman"/>
                    </w:rPr>
                  </w:pPr>
                </w:p>
                <w:p w14:paraId="1374B24F" w14:textId="77777777" w:rsidR="00B17CF1" w:rsidRDefault="00B17CF1" w:rsidP="00C95E28">
                  <w:pPr>
                    <w:pStyle w:val="ConsPlusNormal"/>
                    <w:ind w:left="720"/>
                    <w:rPr>
                      <w:rFonts w:ascii="Times New Roman" w:hAnsi="Times New Roman" w:cs="Times New Roman"/>
                    </w:rPr>
                  </w:pPr>
                </w:p>
                <w:p w14:paraId="7EE93DEA" w14:textId="77777777" w:rsidR="00B17CF1" w:rsidRDefault="00B17CF1" w:rsidP="00C95E28">
                  <w:pPr>
                    <w:pStyle w:val="ConsPlusNormal"/>
                    <w:ind w:left="720"/>
                    <w:rPr>
                      <w:rFonts w:ascii="Times New Roman" w:hAnsi="Times New Roman" w:cs="Times New Roman"/>
                    </w:rPr>
                  </w:pPr>
                </w:p>
                <w:p w14:paraId="54F92335" w14:textId="77777777" w:rsidR="00B17CF1" w:rsidRDefault="00B17CF1" w:rsidP="00C95E28">
                  <w:pPr>
                    <w:pStyle w:val="ConsPlusNormal"/>
                    <w:ind w:left="720"/>
                    <w:rPr>
                      <w:rFonts w:ascii="Times New Roman" w:hAnsi="Times New Roman" w:cs="Times New Roman"/>
                    </w:rPr>
                  </w:pPr>
                </w:p>
                <w:p w14:paraId="74C882FD" w14:textId="77777777" w:rsidR="00B17CF1" w:rsidRDefault="00B17CF1" w:rsidP="00C95E28">
                  <w:pPr>
                    <w:pStyle w:val="ConsPlusNormal"/>
                    <w:ind w:left="720"/>
                    <w:rPr>
                      <w:rFonts w:ascii="Times New Roman" w:hAnsi="Times New Roman" w:cs="Times New Roman"/>
                    </w:rPr>
                  </w:pPr>
                </w:p>
                <w:p w14:paraId="4B5622D7" w14:textId="77777777" w:rsidR="00B17CF1" w:rsidRDefault="00B17CF1" w:rsidP="00C95E28">
                  <w:pPr>
                    <w:pStyle w:val="ConsPlusNormal"/>
                    <w:ind w:left="720"/>
                    <w:rPr>
                      <w:rFonts w:ascii="Times New Roman" w:hAnsi="Times New Roman" w:cs="Times New Roman"/>
                    </w:rPr>
                  </w:pPr>
                </w:p>
                <w:p w14:paraId="4283608E" w14:textId="77777777" w:rsidR="00B17CF1" w:rsidRDefault="00B17CF1" w:rsidP="00C95E28">
                  <w:pPr>
                    <w:pStyle w:val="ConsPlusNormal"/>
                    <w:ind w:left="720"/>
                    <w:rPr>
                      <w:rFonts w:ascii="Times New Roman" w:hAnsi="Times New Roman" w:cs="Times New Roman"/>
                    </w:rPr>
                  </w:pPr>
                </w:p>
                <w:p w14:paraId="451C083E" w14:textId="77777777" w:rsidR="00B17CF1" w:rsidRDefault="00B17CF1" w:rsidP="00C95E28">
                  <w:pPr>
                    <w:pStyle w:val="ConsPlusNormal"/>
                    <w:ind w:left="720"/>
                    <w:rPr>
                      <w:rFonts w:ascii="Times New Roman" w:hAnsi="Times New Roman" w:cs="Times New Roman"/>
                    </w:rPr>
                  </w:pPr>
                </w:p>
                <w:p w14:paraId="5F751880" w14:textId="77777777" w:rsidR="00B17CF1" w:rsidRDefault="00B17CF1" w:rsidP="00C95E28">
                  <w:pPr>
                    <w:pStyle w:val="ConsPlusNormal"/>
                    <w:ind w:left="720"/>
                    <w:rPr>
                      <w:rFonts w:ascii="Times New Roman" w:hAnsi="Times New Roman" w:cs="Times New Roman"/>
                    </w:rPr>
                  </w:pPr>
                </w:p>
                <w:p w14:paraId="2A39C882" w14:textId="77777777" w:rsidR="00B17CF1" w:rsidRDefault="00B17CF1" w:rsidP="00C95E28">
                  <w:pPr>
                    <w:pStyle w:val="ConsPlusNormal"/>
                    <w:ind w:left="720"/>
                    <w:rPr>
                      <w:rFonts w:ascii="Times New Roman" w:hAnsi="Times New Roman" w:cs="Times New Roman"/>
                    </w:rPr>
                  </w:pPr>
                </w:p>
                <w:p w14:paraId="05CDED2F" w14:textId="77777777" w:rsidR="00B17CF1" w:rsidRDefault="00B17CF1" w:rsidP="00C95E28">
                  <w:pPr>
                    <w:pStyle w:val="ConsPlusNormal"/>
                    <w:ind w:left="720"/>
                    <w:rPr>
                      <w:rFonts w:ascii="Times New Roman" w:hAnsi="Times New Roman" w:cs="Times New Roman"/>
                    </w:rPr>
                  </w:pPr>
                </w:p>
                <w:p w14:paraId="4810E244" w14:textId="77777777" w:rsidR="00B17CF1" w:rsidRDefault="00B17CF1" w:rsidP="00C95E28">
                  <w:pPr>
                    <w:pStyle w:val="ConsPlusNormal"/>
                    <w:ind w:left="720"/>
                    <w:rPr>
                      <w:rFonts w:ascii="Times New Roman" w:hAnsi="Times New Roman" w:cs="Times New Roman"/>
                    </w:rPr>
                  </w:pPr>
                </w:p>
                <w:p w14:paraId="4AC51B67" w14:textId="77777777" w:rsidR="00B17CF1" w:rsidRDefault="00B17CF1" w:rsidP="00C95E28">
                  <w:pPr>
                    <w:pStyle w:val="ConsPlusNormal"/>
                    <w:ind w:left="720"/>
                    <w:rPr>
                      <w:rFonts w:ascii="Times New Roman" w:hAnsi="Times New Roman" w:cs="Times New Roman"/>
                    </w:rPr>
                  </w:pPr>
                </w:p>
                <w:p w14:paraId="06B909F3" w14:textId="77777777" w:rsidR="00B17CF1" w:rsidRDefault="00B17CF1" w:rsidP="00C95E28">
                  <w:pPr>
                    <w:pStyle w:val="ConsPlusNormal"/>
                    <w:ind w:left="720"/>
                    <w:rPr>
                      <w:rFonts w:ascii="Times New Roman" w:hAnsi="Times New Roman" w:cs="Times New Roman"/>
                    </w:rPr>
                  </w:pPr>
                </w:p>
                <w:p w14:paraId="03BF665B" w14:textId="77777777" w:rsidR="00B17CF1" w:rsidRDefault="00B17CF1" w:rsidP="00C95E28">
                  <w:pPr>
                    <w:pStyle w:val="ConsPlusNormal"/>
                    <w:ind w:left="720"/>
                    <w:rPr>
                      <w:rFonts w:ascii="Times New Roman" w:hAnsi="Times New Roman" w:cs="Times New Roman"/>
                    </w:rPr>
                  </w:pPr>
                </w:p>
                <w:p w14:paraId="60C65193" w14:textId="77777777" w:rsidR="00B17CF1" w:rsidRDefault="00B17CF1" w:rsidP="00C95E28">
                  <w:pPr>
                    <w:pStyle w:val="ConsPlusNormal"/>
                    <w:ind w:left="720"/>
                    <w:rPr>
                      <w:rFonts w:ascii="Times New Roman" w:hAnsi="Times New Roman" w:cs="Times New Roman"/>
                    </w:rPr>
                  </w:pPr>
                </w:p>
                <w:p w14:paraId="33346E29" w14:textId="77777777" w:rsidR="00B17CF1" w:rsidRDefault="00B17CF1" w:rsidP="00C95E28">
                  <w:pPr>
                    <w:pStyle w:val="ConsPlusNormal"/>
                    <w:ind w:left="720"/>
                    <w:rPr>
                      <w:rFonts w:ascii="Times New Roman" w:hAnsi="Times New Roman" w:cs="Times New Roman"/>
                    </w:rPr>
                  </w:pPr>
                </w:p>
                <w:p w14:paraId="7D72FB19" w14:textId="77777777" w:rsidR="00B17CF1" w:rsidRDefault="00B17CF1" w:rsidP="00C95E28">
                  <w:pPr>
                    <w:pStyle w:val="ConsPlusNormal"/>
                    <w:ind w:left="720"/>
                    <w:rPr>
                      <w:rFonts w:ascii="Times New Roman" w:hAnsi="Times New Roman" w:cs="Times New Roman"/>
                    </w:rPr>
                  </w:pPr>
                </w:p>
                <w:p w14:paraId="3F17F6FA" w14:textId="77777777" w:rsidR="00B17CF1" w:rsidRDefault="00B17CF1" w:rsidP="00C95E28">
                  <w:pPr>
                    <w:pStyle w:val="ConsPlusNormal"/>
                    <w:ind w:left="720"/>
                    <w:rPr>
                      <w:rFonts w:ascii="Times New Roman" w:hAnsi="Times New Roman" w:cs="Times New Roman"/>
                    </w:rPr>
                  </w:pPr>
                </w:p>
                <w:p w14:paraId="156AA944" w14:textId="77777777" w:rsidR="00B17CF1" w:rsidRDefault="00B17CF1" w:rsidP="00C95E28">
                  <w:pPr>
                    <w:pStyle w:val="ConsPlusNormal"/>
                    <w:ind w:left="720"/>
                    <w:rPr>
                      <w:rFonts w:ascii="Times New Roman" w:hAnsi="Times New Roman" w:cs="Times New Roman"/>
                    </w:rPr>
                  </w:pPr>
                </w:p>
                <w:p w14:paraId="37EC6461" w14:textId="77777777" w:rsidR="00B17CF1" w:rsidRDefault="00B17CF1" w:rsidP="00C95E28">
                  <w:pPr>
                    <w:pStyle w:val="ConsPlusNormal"/>
                    <w:ind w:left="720"/>
                    <w:rPr>
                      <w:rFonts w:ascii="Times New Roman" w:hAnsi="Times New Roman" w:cs="Times New Roman"/>
                    </w:rPr>
                  </w:pPr>
                </w:p>
                <w:p w14:paraId="02D3AC71" w14:textId="77777777" w:rsidR="00B17CF1" w:rsidRDefault="00B17CF1" w:rsidP="00C95E28">
                  <w:pPr>
                    <w:pStyle w:val="ConsPlusNormal"/>
                    <w:ind w:left="720"/>
                    <w:rPr>
                      <w:rFonts w:ascii="Times New Roman" w:hAnsi="Times New Roman" w:cs="Times New Roman"/>
                    </w:rPr>
                  </w:pPr>
                </w:p>
                <w:p w14:paraId="0D8B1E4E" w14:textId="77777777" w:rsidR="00B17CF1" w:rsidRDefault="00B17CF1" w:rsidP="00C95E28">
                  <w:pPr>
                    <w:pStyle w:val="ConsPlusNormal"/>
                    <w:ind w:left="720"/>
                    <w:rPr>
                      <w:rFonts w:ascii="Times New Roman" w:hAnsi="Times New Roman" w:cs="Times New Roman"/>
                    </w:rPr>
                  </w:pPr>
                </w:p>
                <w:p w14:paraId="2D16531B" w14:textId="77777777" w:rsidR="00B17CF1" w:rsidRDefault="00B17CF1" w:rsidP="00C95E28">
                  <w:pPr>
                    <w:pStyle w:val="ConsPlusNormal"/>
                    <w:ind w:left="720"/>
                    <w:rPr>
                      <w:rFonts w:ascii="Times New Roman" w:hAnsi="Times New Roman" w:cs="Times New Roman"/>
                    </w:rPr>
                  </w:pPr>
                </w:p>
                <w:p w14:paraId="4C7F0933" w14:textId="77777777" w:rsidR="00B17CF1" w:rsidRDefault="00B17CF1" w:rsidP="00C95E28">
                  <w:pPr>
                    <w:pStyle w:val="ConsPlusNormal"/>
                    <w:ind w:left="720"/>
                    <w:rPr>
                      <w:rFonts w:ascii="Times New Roman" w:hAnsi="Times New Roman" w:cs="Times New Roman"/>
                    </w:rPr>
                  </w:pPr>
                </w:p>
                <w:p w14:paraId="4090D3ED" w14:textId="77777777" w:rsidR="00B17CF1" w:rsidRDefault="00B17CF1" w:rsidP="00C95E28">
                  <w:pPr>
                    <w:pStyle w:val="ConsPlusNormal"/>
                    <w:ind w:left="720"/>
                    <w:rPr>
                      <w:rFonts w:ascii="Times New Roman" w:hAnsi="Times New Roman" w:cs="Times New Roman"/>
                    </w:rPr>
                  </w:pPr>
                </w:p>
                <w:p w14:paraId="0F1F023E" w14:textId="77777777" w:rsidR="00B17CF1" w:rsidRDefault="00B17CF1" w:rsidP="00C95E28">
                  <w:pPr>
                    <w:pStyle w:val="ConsPlusNormal"/>
                    <w:ind w:left="720"/>
                    <w:rPr>
                      <w:rFonts w:ascii="Times New Roman" w:hAnsi="Times New Roman" w:cs="Times New Roman"/>
                    </w:rPr>
                  </w:pPr>
                </w:p>
                <w:p w14:paraId="33A5C184" w14:textId="77777777" w:rsidR="00B17CF1" w:rsidRDefault="00B17CF1" w:rsidP="00C95E28">
                  <w:pPr>
                    <w:pStyle w:val="ConsPlusNormal"/>
                    <w:ind w:left="720"/>
                    <w:rPr>
                      <w:rFonts w:ascii="Times New Roman" w:hAnsi="Times New Roman" w:cs="Times New Roman"/>
                    </w:rPr>
                  </w:pPr>
                </w:p>
                <w:p w14:paraId="78FDB93F" w14:textId="77777777" w:rsidR="00B17CF1" w:rsidRDefault="00B17CF1" w:rsidP="00C95E28">
                  <w:pPr>
                    <w:pStyle w:val="ConsPlusNormal"/>
                    <w:ind w:left="720"/>
                    <w:rPr>
                      <w:rFonts w:ascii="Times New Roman" w:hAnsi="Times New Roman" w:cs="Times New Roman"/>
                    </w:rPr>
                  </w:pPr>
                </w:p>
                <w:p w14:paraId="38B88CFD" w14:textId="77777777" w:rsidR="00B17CF1" w:rsidRDefault="00B17CF1" w:rsidP="00C95E28">
                  <w:pPr>
                    <w:pStyle w:val="ConsPlusNormal"/>
                    <w:ind w:left="720"/>
                    <w:rPr>
                      <w:rFonts w:ascii="Times New Roman" w:hAnsi="Times New Roman" w:cs="Times New Roman"/>
                    </w:rPr>
                  </w:pPr>
                </w:p>
                <w:p w14:paraId="1B059D5B" w14:textId="77777777" w:rsidR="00B17CF1" w:rsidRDefault="00B17CF1" w:rsidP="00C95E28">
                  <w:pPr>
                    <w:pStyle w:val="ConsPlusNormal"/>
                    <w:ind w:left="720"/>
                    <w:rPr>
                      <w:rFonts w:ascii="Times New Roman" w:hAnsi="Times New Roman" w:cs="Times New Roman"/>
                    </w:rPr>
                  </w:pPr>
                </w:p>
                <w:p w14:paraId="41725E8F" w14:textId="77777777" w:rsidR="00B17CF1" w:rsidRDefault="00B17CF1" w:rsidP="00C95E28">
                  <w:pPr>
                    <w:pStyle w:val="ConsPlusNormal"/>
                    <w:ind w:left="720"/>
                    <w:rPr>
                      <w:rFonts w:ascii="Times New Roman" w:hAnsi="Times New Roman" w:cs="Times New Roman"/>
                    </w:rPr>
                  </w:pPr>
                </w:p>
                <w:p w14:paraId="5BA27E1F" w14:textId="77777777" w:rsidR="00B17CF1" w:rsidRDefault="00B17CF1" w:rsidP="00C95E28">
                  <w:pPr>
                    <w:pStyle w:val="ConsPlusNormal"/>
                    <w:ind w:left="720"/>
                    <w:rPr>
                      <w:rFonts w:ascii="Times New Roman" w:hAnsi="Times New Roman" w:cs="Times New Roman"/>
                    </w:rPr>
                  </w:pPr>
                </w:p>
                <w:p w14:paraId="03CD53DE" w14:textId="77777777" w:rsidR="00B17CF1" w:rsidRDefault="00B17CF1" w:rsidP="00C95E28">
                  <w:pPr>
                    <w:pStyle w:val="ConsPlusNormal"/>
                    <w:ind w:left="720"/>
                    <w:rPr>
                      <w:rFonts w:ascii="Times New Roman" w:hAnsi="Times New Roman" w:cs="Times New Roman"/>
                    </w:rPr>
                  </w:pPr>
                </w:p>
                <w:p w14:paraId="77170EA3" w14:textId="77777777" w:rsidR="00B17CF1" w:rsidRDefault="00B17CF1" w:rsidP="00C95E28">
                  <w:pPr>
                    <w:pStyle w:val="ConsPlusNormal"/>
                    <w:ind w:left="720"/>
                    <w:rPr>
                      <w:rFonts w:ascii="Times New Roman" w:hAnsi="Times New Roman" w:cs="Times New Roman"/>
                    </w:rPr>
                  </w:pPr>
                </w:p>
                <w:p w14:paraId="4A997CC0" w14:textId="77777777" w:rsidR="00B17CF1" w:rsidRDefault="00B17CF1" w:rsidP="00C95E28">
                  <w:pPr>
                    <w:pStyle w:val="ConsPlusNormal"/>
                    <w:ind w:left="720"/>
                    <w:rPr>
                      <w:rFonts w:ascii="Times New Roman" w:hAnsi="Times New Roman" w:cs="Times New Roman"/>
                    </w:rPr>
                  </w:pPr>
                </w:p>
                <w:p w14:paraId="7D539D33" w14:textId="77777777" w:rsidR="00B17CF1" w:rsidRDefault="00B17CF1" w:rsidP="00C95E28">
                  <w:pPr>
                    <w:pStyle w:val="ConsPlusNormal"/>
                    <w:ind w:left="720"/>
                    <w:rPr>
                      <w:rFonts w:ascii="Times New Roman" w:hAnsi="Times New Roman" w:cs="Times New Roman"/>
                    </w:rPr>
                  </w:pPr>
                </w:p>
                <w:p w14:paraId="0BC2AA5D" w14:textId="77777777" w:rsidR="00B17CF1" w:rsidRDefault="00B17CF1" w:rsidP="00C95E28">
                  <w:pPr>
                    <w:pStyle w:val="ConsPlusNormal"/>
                    <w:ind w:left="720"/>
                    <w:rPr>
                      <w:rFonts w:ascii="Times New Roman" w:hAnsi="Times New Roman" w:cs="Times New Roman"/>
                    </w:rPr>
                  </w:pPr>
                </w:p>
                <w:p w14:paraId="460E5693" w14:textId="77777777" w:rsidR="00B17CF1" w:rsidRDefault="00B17CF1" w:rsidP="00C95E28">
                  <w:pPr>
                    <w:pStyle w:val="ConsPlusNormal"/>
                    <w:ind w:left="720"/>
                    <w:rPr>
                      <w:rFonts w:ascii="Times New Roman" w:hAnsi="Times New Roman" w:cs="Times New Roman"/>
                    </w:rPr>
                  </w:pPr>
                </w:p>
                <w:p w14:paraId="2F1C265C" w14:textId="77777777" w:rsidR="00B17CF1" w:rsidRDefault="00B17CF1" w:rsidP="00C95E28">
                  <w:pPr>
                    <w:pStyle w:val="ConsPlusNormal"/>
                    <w:ind w:left="720"/>
                    <w:rPr>
                      <w:rFonts w:ascii="Times New Roman" w:hAnsi="Times New Roman" w:cs="Times New Roman"/>
                    </w:rPr>
                  </w:pPr>
                </w:p>
                <w:p w14:paraId="65F872E8" w14:textId="77777777" w:rsidR="00B17CF1" w:rsidRDefault="00B17CF1" w:rsidP="00C95E28">
                  <w:pPr>
                    <w:pStyle w:val="ConsPlusNormal"/>
                    <w:ind w:left="720"/>
                    <w:rPr>
                      <w:rFonts w:ascii="Times New Roman" w:hAnsi="Times New Roman" w:cs="Times New Roman"/>
                    </w:rPr>
                  </w:pPr>
                </w:p>
                <w:p w14:paraId="075D262C" w14:textId="77777777" w:rsidR="00B17CF1" w:rsidRDefault="00B17CF1" w:rsidP="00C95E28">
                  <w:pPr>
                    <w:pStyle w:val="ConsPlusNormal"/>
                    <w:ind w:left="720"/>
                    <w:rPr>
                      <w:rFonts w:ascii="Times New Roman" w:hAnsi="Times New Roman" w:cs="Times New Roman"/>
                    </w:rPr>
                  </w:pPr>
                </w:p>
                <w:p w14:paraId="1B8E0B14" w14:textId="77777777" w:rsidR="00B17CF1" w:rsidRDefault="00B17CF1" w:rsidP="00C95E28">
                  <w:pPr>
                    <w:pStyle w:val="ConsPlusNormal"/>
                    <w:ind w:left="720"/>
                    <w:rPr>
                      <w:rFonts w:ascii="Times New Roman" w:hAnsi="Times New Roman" w:cs="Times New Roman"/>
                    </w:rPr>
                  </w:pPr>
                </w:p>
                <w:p w14:paraId="334BAE5F" w14:textId="77777777" w:rsidR="00B17CF1" w:rsidRDefault="00B17CF1" w:rsidP="00C95E28">
                  <w:pPr>
                    <w:pStyle w:val="ConsPlusNormal"/>
                    <w:ind w:left="720"/>
                    <w:rPr>
                      <w:rFonts w:ascii="Times New Roman" w:hAnsi="Times New Roman" w:cs="Times New Roman"/>
                    </w:rPr>
                  </w:pPr>
                </w:p>
                <w:p w14:paraId="796D3D83" w14:textId="77777777" w:rsidR="00B17CF1" w:rsidRDefault="00B17CF1" w:rsidP="00C95E28">
                  <w:pPr>
                    <w:pStyle w:val="ConsPlusNormal"/>
                    <w:ind w:left="720"/>
                    <w:rPr>
                      <w:rFonts w:ascii="Times New Roman" w:hAnsi="Times New Roman" w:cs="Times New Roman"/>
                    </w:rPr>
                  </w:pPr>
                </w:p>
                <w:p w14:paraId="6EDDC3F9" w14:textId="77777777" w:rsidR="00B17CF1" w:rsidRDefault="00B17CF1" w:rsidP="00C95E28">
                  <w:pPr>
                    <w:pStyle w:val="ConsPlusNormal"/>
                    <w:ind w:left="720"/>
                    <w:rPr>
                      <w:rFonts w:ascii="Times New Roman" w:hAnsi="Times New Roman" w:cs="Times New Roman"/>
                    </w:rPr>
                  </w:pPr>
                </w:p>
                <w:p w14:paraId="4CB40B30" w14:textId="77777777" w:rsidR="00B17CF1" w:rsidRDefault="00B17CF1" w:rsidP="00C95E28">
                  <w:pPr>
                    <w:pStyle w:val="ConsPlusNormal"/>
                    <w:ind w:left="720"/>
                    <w:rPr>
                      <w:rFonts w:ascii="Times New Roman" w:hAnsi="Times New Roman" w:cs="Times New Roman"/>
                    </w:rPr>
                  </w:pPr>
                </w:p>
                <w:p w14:paraId="321E0149" w14:textId="77777777" w:rsidR="00B17CF1" w:rsidRDefault="00B17CF1" w:rsidP="00C95E28">
                  <w:pPr>
                    <w:pStyle w:val="ConsPlusNormal"/>
                    <w:ind w:left="720"/>
                    <w:rPr>
                      <w:rFonts w:ascii="Times New Roman" w:hAnsi="Times New Roman" w:cs="Times New Roman"/>
                    </w:rPr>
                  </w:pPr>
                </w:p>
                <w:p w14:paraId="442426FC" w14:textId="77777777" w:rsidR="00B17CF1" w:rsidRDefault="00B17CF1" w:rsidP="00C95E28">
                  <w:pPr>
                    <w:pStyle w:val="ConsPlusNormal"/>
                    <w:ind w:left="720"/>
                    <w:rPr>
                      <w:rFonts w:ascii="Times New Roman" w:hAnsi="Times New Roman" w:cs="Times New Roman"/>
                    </w:rPr>
                  </w:pPr>
                </w:p>
                <w:p w14:paraId="39F866BE" w14:textId="77777777" w:rsidR="00B17CF1" w:rsidRDefault="00B17CF1" w:rsidP="00C95E28">
                  <w:pPr>
                    <w:pStyle w:val="ConsPlusNormal"/>
                    <w:ind w:left="720"/>
                    <w:rPr>
                      <w:rFonts w:ascii="Times New Roman" w:hAnsi="Times New Roman" w:cs="Times New Roman"/>
                    </w:rPr>
                  </w:pPr>
                </w:p>
                <w:p w14:paraId="098A4EA9" w14:textId="77777777" w:rsidR="00B17CF1" w:rsidRDefault="00B17CF1" w:rsidP="00C95E28">
                  <w:pPr>
                    <w:pStyle w:val="ConsPlusNormal"/>
                    <w:ind w:left="720"/>
                    <w:rPr>
                      <w:rFonts w:ascii="Times New Roman" w:hAnsi="Times New Roman" w:cs="Times New Roman"/>
                    </w:rPr>
                  </w:pPr>
                </w:p>
                <w:p w14:paraId="19F84F63" w14:textId="77777777" w:rsidR="00B17CF1" w:rsidRDefault="00B17CF1" w:rsidP="00C95E28">
                  <w:pPr>
                    <w:pStyle w:val="ConsPlusNormal"/>
                    <w:ind w:left="720"/>
                    <w:rPr>
                      <w:rFonts w:ascii="Times New Roman" w:hAnsi="Times New Roman" w:cs="Times New Roman"/>
                    </w:rPr>
                  </w:pPr>
                </w:p>
                <w:p w14:paraId="660A3FF6" w14:textId="77777777" w:rsidR="00B17CF1" w:rsidRDefault="00B17CF1" w:rsidP="00C95E28">
                  <w:pPr>
                    <w:pStyle w:val="ConsPlusNormal"/>
                    <w:ind w:left="720"/>
                    <w:rPr>
                      <w:rFonts w:ascii="Times New Roman" w:hAnsi="Times New Roman" w:cs="Times New Roman"/>
                    </w:rPr>
                  </w:pPr>
                </w:p>
                <w:p w14:paraId="3244A6A5" w14:textId="77777777" w:rsidR="00B17CF1" w:rsidRDefault="00B17CF1" w:rsidP="00C95E28">
                  <w:pPr>
                    <w:pStyle w:val="ConsPlusNormal"/>
                    <w:ind w:left="720"/>
                    <w:rPr>
                      <w:rFonts w:ascii="Times New Roman" w:hAnsi="Times New Roman" w:cs="Times New Roman"/>
                    </w:rPr>
                  </w:pPr>
                </w:p>
                <w:p w14:paraId="0EB9DF76" w14:textId="77777777" w:rsidR="00B17CF1" w:rsidRDefault="00B17CF1" w:rsidP="00C95E28">
                  <w:pPr>
                    <w:pStyle w:val="ConsPlusNormal"/>
                    <w:ind w:left="720"/>
                    <w:rPr>
                      <w:rFonts w:ascii="Times New Roman" w:hAnsi="Times New Roman" w:cs="Times New Roman"/>
                    </w:rPr>
                  </w:pPr>
                </w:p>
                <w:p w14:paraId="0BBE6B57" w14:textId="77777777" w:rsidR="00B17CF1" w:rsidRDefault="00B17CF1" w:rsidP="00C95E28">
                  <w:pPr>
                    <w:pStyle w:val="ConsPlusNormal"/>
                    <w:ind w:left="720"/>
                    <w:rPr>
                      <w:rFonts w:ascii="Times New Roman" w:hAnsi="Times New Roman" w:cs="Times New Roman"/>
                    </w:rPr>
                  </w:pPr>
                </w:p>
                <w:p w14:paraId="2328A84C" w14:textId="77777777" w:rsidR="00B17CF1" w:rsidRDefault="00B17CF1" w:rsidP="00C95E28">
                  <w:pPr>
                    <w:pStyle w:val="ConsPlusNormal"/>
                    <w:ind w:left="720"/>
                    <w:rPr>
                      <w:rFonts w:ascii="Times New Roman" w:hAnsi="Times New Roman" w:cs="Times New Roman"/>
                    </w:rPr>
                  </w:pPr>
                </w:p>
                <w:p w14:paraId="69CD2E38" w14:textId="77777777" w:rsidR="00B17CF1" w:rsidRDefault="00B17CF1" w:rsidP="00C95E28">
                  <w:pPr>
                    <w:pStyle w:val="ConsPlusNormal"/>
                    <w:ind w:left="720"/>
                    <w:rPr>
                      <w:rFonts w:ascii="Times New Roman" w:hAnsi="Times New Roman" w:cs="Times New Roman"/>
                    </w:rPr>
                  </w:pPr>
                </w:p>
                <w:p w14:paraId="7F730689" w14:textId="77777777" w:rsidR="00B17CF1" w:rsidRDefault="00B17CF1" w:rsidP="00C95E28">
                  <w:pPr>
                    <w:pStyle w:val="ConsPlusNormal"/>
                    <w:ind w:left="720"/>
                    <w:rPr>
                      <w:rFonts w:ascii="Times New Roman" w:hAnsi="Times New Roman" w:cs="Times New Roman"/>
                    </w:rPr>
                  </w:pPr>
                </w:p>
                <w:p w14:paraId="7ACEC10F" w14:textId="77777777" w:rsidR="00B17CF1" w:rsidRDefault="00B17CF1" w:rsidP="00C95E28">
                  <w:pPr>
                    <w:pStyle w:val="ConsPlusNormal"/>
                    <w:ind w:left="720"/>
                    <w:rPr>
                      <w:rFonts w:ascii="Times New Roman" w:hAnsi="Times New Roman" w:cs="Times New Roman"/>
                    </w:rPr>
                  </w:pPr>
                </w:p>
                <w:p w14:paraId="68D15010" w14:textId="77777777" w:rsidR="00B17CF1" w:rsidRDefault="00B17CF1" w:rsidP="00C95E28">
                  <w:pPr>
                    <w:pStyle w:val="ConsPlusNormal"/>
                    <w:ind w:left="720"/>
                    <w:rPr>
                      <w:rFonts w:ascii="Times New Roman" w:hAnsi="Times New Roman" w:cs="Times New Roman"/>
                    </w:rPr>
                  </w:pPr>
                </w:p>
                <w:p w14:paraId="40F95A24" w14:textId="77777777" w:rsidR="00B17CF1" w:rsidRDefault="00B17CF1" w:rsidP="00C95E28">
                  <w:pPr>
                    <w:pStyle w:val="ConsPlusNormal"/>
                    <w:ind w:left="720"/>
                    <w:rPr>
                      <w:rFonts w:ascii="Times New Roman" w:hAnsi="Times New Roman" w:cs="Times New Roman"/>
                    </w:rPr>
                  </w:pPr>
                </w:p>
                <w:p w14:paraId="3903F93C" w14:textId="77777777" w:rsidR="00B17CF1" w:rsidRDefault="00B17CF1" w:rsidP="00C95E28">
                  <w:pPr>
                    <w:pStyle w:val="ConsPlusNormal"/>
                    <w:ind w:left="720"/>
                    <w:rPr>
                      <w:rFonts w:ascii="Times New Roman" w:hAnsi="Times New Roman" w:cs="Times New Roman"/>
                    </w:rPr>
                  </w:pPr>
                </w:p>
                <w:p w14:paraId="687D4AB0" w14:textId="77777777" w:rsidR="00B17CF1" w:rsidRDefault="00B17CF1" w:rsidP="00C95E28">
                  <w:pPr>
                    <w:pStyle w:val="ConsPlusNormal"/>
                    <w:ind w:left="720"/>
                    <w:rPr>
                      <w:rFonts w:ascii="Times New Roman" w:hAnsi="Times New Roman" w:cs="Times New Roman"/>
                    </w:rPr>
                  </w:pPr>
                </w:p>
                <w:p w14:paraId="29A71E40" w14:textId="77777777" w:rsidR="00B17CF1" w:rsidRDefault="00B17CF1" w:rsidP="00C95E28">
                  <w:pPr>
                    <w:pStyle w:val="ConsPlusNormal"/>
                    <w:ind w:left="720"/>
                    <w:rPr>
                      <w:rFonts w:ascii="Times New Roman" w:hAnsi="Times New Roman" w:cs="Times New Roman"/>
                    </w:rPr>
                  </w:pPr>
                </w:p>
                <w:p w14:paraId="0B404EB3" w14:textId="77777777" w:rsidR="00B17CF1" w:rsidRDefault="00B17CF1" w:rsidP="00C95E28">
                  <w:pPr>
                    <w:pStyle w:val="ConsPlusNormal"/>
                    <w:ind w:left="720"/>
                    <w:rPr>
                      <w:rFonts w:ascii="Times New Roman" w:hAnsi="Times New Roman" w:cs="Times New Roman"/>
                    </w:rPr>
                  </w:pPr>
                </w:p>
                <w:p w14:paraId="3D17ED83" w14:textId="77777777" w:rsidR="00B17CF1" w:rsidRDefault="00B17CF1" w:rsidP="00C95E28">
                  <w:pPr>
                    <w:pStyle w:val="ConsPlusNormal"/>
                    <w:ind w:left="720"/>
                    <w:rPr>
                      <w:rFonts w:ascii="Times New Roman" w:hAnsi="Times New Roman" w:cs="Times New Roman"/>
                    </w:rPr>
                  </w:pPr>
                </w:p>
                <w:p w14:paraId="59FF952D" w14:textId="77777777" w:rsidR="00B17CF1" w:rsidRDefault="00B17CF1" w:rsidP="00C95E28">
                  <w:pPr>
                    <w:pStyle w:val="ConsPlusNormal"/>
                    <w:ind w:left="720"/>
                    <w:rPr>
                      <w:rFonts w:ascii="Times New Roman" w:hAnsi="Times New Roman" w:cs="Times New Roman"/>
                    </w:rPr>
                  </w:pPr>
                </w:p>
                <w:p w14:paraId="3D0AD057" w14:textId="77777777" w:rsidR="00B17CF1" w:rsidRDefault="00B17CF1" w:rsidP="00C95E28">
                  <w:pPr>
                    <w:pStyle w:val="ConsPlusNormal"/>
                    <w:ind w:left="720"/>
                    <w:rPr>
                      <w:rFonts w:ascii="Times New Roman" w:hAnsi="Times New Roman" w:cs="Times New Roman"/>
                    </w:rPr>
                  </w:pPr>
                </w:p>
                <w:p w14:paraId="62E77025" w14:textId="77777777" w:rsidR="00B17CF1" w:rsidRDefault="00B17CF1" w:rsidP="00C95E28">
                  <w:pPr>
                    <w:pStyle w:val="ConsPlusNormal"/>
                    <w:ind w:left="720"/>
                    <w:rPr>
                      <w:rFonts w:ascii="Times New Roman" w:hAnsi="Times New Roman" w:cs="Times New Roman"/>
                    </w:rPr>
                  </w:pPr>
                </w:p>
                <w:p w14:paraId="63C633C6" w14:textId="77777777" w:rsidR="00B17CF1" w:rsidRDefault="00B17CF1" w:rsidP="00C95E28">
                  <w:pPr>
                    <w:pStyle w:val="ConsPlusNormal"/>
                    <w:ind w:left="720"/>
                    <w:rPr>
                      <w:rFonts w:ascii="Times New Roman" w:hAnsi="Times New Roman" w:cs="Times New Roman"/>
                    </w:rPr>
                  </w:pPr>
                </w:p>
                <w:p w14:paraId="45BD2831" w14:textId="77777777" w:rsidR="00B17CF1" w:rsidRPr="0088030B" w:rsidRDefault="00B17CF1" w:rsidP="00B17CF1">
                  <w:pPr>
                    <w:pStyle w:val="ConsPlusNormal"/>
                    <w:numPr>
                      <w:ilvl w:val="1"/>
                      <w:numId w:val="11"/>
                    </w:numPr>
                    <w:rPr>
                      <w:rFonts w:ascii="Times New Roman" w:hAnsi="Times New Roman" w:cs="Times New Roman"/>
                    </w:rPr>
                  </w:pPr>
                  <w:r w:rsidRPr="0088030B">
                    <w:rPr>
                      <w:rFonts w:ascii="Times New Roman" w:hAnsi="Times New Roman" w:cs="Times New Roman"/>
                    </w:rPr>
                    <w:t xml:space="preserve">Показатель оценки «Наличие у участников закупки </w:t>
                  </w:r>
                  <w:r>
                    <w:rPr>
                      <w:rFonts w:ascii="Times New Roman" w:hAnsi="Times New Roman" w:cs="Times New Roman"/>
                    </w:rPr>
                    <w:t>деловой репутации</w:t>
                  </w:r>
                  <w:r w:rsidRPr="0088030B">
                    <w:rPr>
                      <w:rFonts w:ascii="Times New Roman" w:hAnsi="Times New Roman" w:cs="Times New Roman"/>
                    </w:rPr>
                    <w:t>»</w:t>
                  </w:r>
                </w:p>
                <w:p w14:paraId="04BBC3E9" w14:textId="77777777" w:rsidR="00B17CF1" w:rsidRPr="0088030B" w:rsidRDefault="00B17CF1" w:rsidP="00C95E28">
                  <w:pPr>
                    <w:pStyle w:val="ConsPlusNormal"/>
                    <w:rPr>
                      <w:rFonts w:ascii="Times New Roman" w:hAnsi="Times New Roman" w:cs="Times New Roman"/>
                    </w:rPr>
                  </w:pPr>
                </w:p>
                <w:p w14:paraId="32576889" w14:textId="77777777" w:rsidR="00B17CF1" w:rsidRDefault="00B17CF1" w:rsidP="00B17CF1">
                  <w:pPr>
                    <w:pStyle w:val="ConsPlusNormal"/>
                    <w:numPr>
                      <w:ilvl w:val="2"/>
                      <w:numId w:val="11"/>
                    </w:numPr>
                    <w:rPr>
                      <w:rFonts w:ascii="Times New Roman" w:hAnsi="Times New Roman" w:cs="Times New Roman"/>
                    </w:rPr>
                  </w:pPr>
                  <w:r w:rsidRPr="0088030B">
                    <w:rPr>
                      <w:rFonts w:ascii="Times New Roman" w:hAnsi="Times New Roman" w:cs="Times New Roman"/>
                    </w:rPr>
                    <w:t>Детализирующий показатель оценки «</w:t>
                  </w:r>
                  <w:r>
                    <w:rPr>
                      <w:rFonts w:ascii="Times New Roman" w:hAnsi="Times New Roman" w:cs="Times New Roman"/>
                    </w:rPr>
                    <w:t>Значение индекса деловой репутации участника закупки</w:t>
                  </w:r>
                  <w:r w:rsidRPr="0088030B">
                    <w:rPr>
                      <w:rFonts w:ascii="Times New Roman" w:hAnsi="Times New Roman" w:cs="Times New Roman"/>
                    </w:rPr>
                    <w:t>»</w:t>
                  </w:r>
                </w:p>
                <w:p w14:paraId="5E520DA9" w14:textId="77777777" w:rsidR="00B17CF1" w:rsidRDefault="00B17CF1" w:rsidP="00C95E28">
                  <w:pPr>
                    <w:pStyle w:val="ConsPlusNormal"/>
                    <w:ind w:left="360"/>
                    <w:rPr>
                      <w:rFonts w:ascii="Times New Roman" w:hAnsi="Times New Roman" w:cs="Times New Roman"/>
                    </w:rPr>
                  </w:pPr>
                </w:p>
                <w:p w14:paraId="0CE2E796" w14:textId="77777777" w:rsidR="00B17CF1" w:rsidRDefault="00B17CF1" w:rsidP="00C95E28">
                  <w:pPr>
                    <w:pStyle w:val="ConsPlusNormal"/>
                    <w:ind w:left="720"/>
                    <w:rPr>
                      <w:rFonts w:ascii="Times New Roman" w:hAnsi="Times New Roman" w:cs="Times New Roman"/>
                    </w:rPr>
                  </w:pPr>
                </w:p>
                <w:p w14:paraId="77DB1B23" w14:textId="77777777" w:rsidR="00B17CF1" w:rsidRDefault="00B17CF1" w:rsidP="00C95E28">
                  <w:pPr>
                    <w:pStyle w:val="ConsPlusNormal"/>
                    <w:ind w:left="720"/>
                    <w:rPr>
                      <w:rFonts w:ascii="Times New Roman" w:hAnsi="Times New Roman" w:cs="Times New Roman"/>
                    </w:rPr>
                  </w:pPr>
                </w:p>
                <w:p w14:paraId="2BAD1004" w14:textId="77777777" w:rsidR="00B17CF1" w:rsidRPr="0088030B" w:rsidRDefault="00B17CF1" w:rsidP="00C95E28">
                  <w:pPr>
                    <w:pStyle w:val="ConsPlusNormal"/>
                    <w:ind w:left="720"/>
                    <w:rPr>
                      <w:rFonts w:ascii="Times New Roman" w:hAnsi="Times New Roman" w:cs="Times New Roman"/>
                    </w:rPr>
                  </w:pPr>
                </w:p>
                <w:p w14:paraId="294C3E80" w14:textId="77777777" w:rsidR="00B17CF1" w:rsidRPr="0088030B" w:rsidRDefault="00B17CF1" w:rsidP="00C95E28">
                  <w:pPr>
                    <w:pStyle w:val="ConsPlusNormal"/>
                    <w:rPr>
                      <w:rFonts w:ascii="Times New Roman" w:hAnsi="Times New Roman" w:cs="Times New Roman"/>
                    </w:rPr>
                  </w:pPr>
                </w:p>
              </w:tc>
              <w:tc>
                <w:tcPr>
                  <w:tcW w:w="2648" w:type="pct"/>
                  <w:tcBorders>
                    <w:top w:val="single" w:sz="4" w:space="0" w:color="auto"/>
                    <w:left w:val="single" w:sz="4" w:space="0" w:color="auto"/>
                    <w:bottom w:val="single" w:sz="4" w:space="0" w:color="auto"/>
                    <w:right w:val="single" w:sz="4" w:space="0" w:color="auto"/>
                  </w:tcBorders>
                </w:tcPr>
                <w:p w14:paraId="6D066E31" w14:textId="77777777" w:rsidR="00B17CF1" w:rsidRDefault="00B17CF1" w:rsidP="00C95E28">
                  <w:pPr>
                    <w:pStyle w:val="ConsPlusNormal"/>
                    <w:jc w:val="both"/>
                    <w:rPr>
                      <w:rFonts w:ascii="Times New Roman" w:hAnsi="Times New Roman" w:cs="Times New Roman"/>
                    </w:rPr>
                  </w:pPr>
                </w:p>
                <w:p w14:paraId="2ABE48C2" w14:textId="77777777" w:rsidR="00B17CF1" w:rsidRDefault="00B17CF1" w:rsidP="00C95E28">
                  <w:pPr>
                    <w:pStyle w:val="ConsPlusNormal"/>
                    <w:jc w:val="both"/>
                    <w:rPr>
                      <w:rFonts w:ascii="Times New Roman" w:hAnsi="Times New Roman" w:cs="Times New Roman"/>
                    </w:rPr>
                  </w:pPr>
                </w:p>
                <w:p w14:paraId="60FA1729" w14:textId="77777777" w:rsidR="00B17CF1" w:rsidRDefault="00B17CF1" w:rsidP="00C95E28">
                  <w:pPr>
                    <w:pStyle w:val="ConsPlusNormal"/>
                    <w:jc w:val="both"/>
                    <w:rPr>
                      <w:rFonts w:ascii="Times New Roman" w:hAnsi="Times New Roman" w:cs="Times New Roman"/>
                    </w:rPr>
                  </w:pPr>
                </w:p>
                <w:p w14:paraId="7557742E" w14:textId="77777777" w:rsidR="00B17CF1" w:rsidRDefault="00B17CF1" w:rsidP="00C95E28">
                  <w:pPr>
                    <w:pStyle w:val="ConsPlusNormal"/>
                    <w:jc w:val="both"/>
                    <w:rPr>
                      <w:rFonts w:ascii="Times New Roman" w:hAnsi="Times New Roman" w:cs="Times New Roman"/>
                    </w:rPr>
                  </w:pPr>
                </w:p>
                <w:p w14:paraId="37110551" w14:textId="77777777" w:rsidR="00B17CF1" w:rsidRDefault="00B17CF1" w:rsidP="00C95E28">
                  <w:pPr>
                    <w:pStyle w:val="ConsPlusNormal"/>
                    <w:jc w:val="both"/>
                    <w:rPr>
                      <w:rFonts w:ascii="Times New Roman" w:hAnsi="Times New Roman" w:cs="Times New Roman"/>
                    </w:rPr>
                  </w:pPr>
                </w:p>
                <w:p w14:paraId="2305D0F7" w14:textId="77777777" w:rsidR="00B17CF1" w:rsidRDefault="00B17CF1" w:rsidP="00C95E28">
                  <w:pPr>
                    <w:pStyle w:val="ConsPlusNormal"/>
                    <w:jc w:val="both"/>
                    <w:rPr>
                      <w:rFonts w:ascii="Times New Roman" w:hAnsi="Times New Roman" w:cs="Times New Roman"/>
                    </w:rPr>
                  </w:pPr>
                </w:p>
                <w:p w14:paraId="312E53B8" w14:textId="77777777" w:rsidR="00B17CF1" w:rsidRDefault="00B17CF1" w:rsidP="00C95E28">
                  <w:pPr>
                    <w:pStyle w:val="ConsPlusNormal"/>
                    <w:jc w:val="both"/>
                    <w:rPr>
                      <w:rFonts w:ascii="Times New Roman" w:hAnsi="Times New Roman" w:cs="Times New Roman"/>
                    </w:rPr>
                  </w:pPr>
                </w:p>
                <w:p w14:paraId="594E9854" w14:textId="77777777" w:rsidR="00B17CF1" w:rsidRPr="0088030B" w:rsidRDefault="00B17CF1" w:rsidP="00C95E28">
                  <w:pPr>
                    <w:pStyle w:val="ConsPlusNormal"/>
                    <w:jc w:val="both"/>
                    <w:rPr>
                      <w:rFonts w:ascii="Times New Roman" w:hAnsi="Times New Roman" w:cs="Times New Roman"/>
                    </w:rPr>
                  </w:pPr>
                  <w:r w:rsidRPr="0088030B">
                    <w:rPr>
                      <w:rFonts w:ascii="Times New Roman" w:hAnsi="Times New Roman" w:cs="Times New Roman"/>
                    </w:rPr>
                    <w:t>Для показателя оценки «Наличие у участников закупки опыта выполнения работы, связанного с предметом контракта» по критерию оценки «Квалификация участников закупки» применяются следующие детализирующие показатели: «Общая цена исполненных участником закупки договоров».</w:t>
                  </w:r>
                </w:p>
                <w:p w14:paraId="3736AA3B" w14:textId="77777777" w:rsidR="00B17CF1" w:rsidRPr="0088030B" w:rsidRDefault="00B17CF1" w:rsidP="00C95E28">
                  <w:pPr>
                    <w:pStyle w:val="ConsPlusNormal"/>
                    <w:jc w:val="both"/>
                    <w:rPr>
                      <w:rFonts w:ascii="Times New Roman" w:hAnsi="Times New Roman" w:cs="Times New Roman"/>
                    </w:rPr>
                  </w:pPr>
                </w:p>
                <w:p w14:paraId="472D597F" w14:textId="77777777" w:rsidR="00B17CF1" w:rsidRDefault="00B17CF1" w:rsidP="00C95E28">
                  <w:pPr>
                    <w:widowControl w:val="0"/>
                    <w:autoSpaceDE w:val="0"/>
                    <w:autoSpaceDN w:val="0"/>
                    <w:spacing w:after="0" w:line="240" w:lineRule="auto"/>
                    <w:ind w:firstLine="364"/>
                    <w:jc w:val="both"/>
                    <w:rPr>
                      <w:rFonts w:ascii="Times New Roman" w:hAnsi="Times New Roman" w:cs="Times New Roman"/>
                    </w:rPr>
                  </w:pPr>
                  <w:r w:rsidRPr="0088030B">
                    <w:rPr>
                      <w:rFonts w:ascii="Times New Roman" w:hAnsi="Times New Roman" w:cs="Times New Roman"/>
                    </w:rPr>
                    <w:t>Предмет договора (договоро</w:t>
                  </w:r>
                  <w:r>
                    <w:rPr>
                      <w:rFonts w:ascii="Times New Roman" w:hAnsi="Times New Roman" w:cs="Times New Roman"/>
                    </w:rPr>
                    <w:t xml:space="preserve">в), оцениваемых </w:t>
                  </w:r>
                  <w:r w:rsidRPr="0088030B">
                    <w:rPr>
                      <w:rFonts w:ascii="Times New Roman" w:hAnsi="Times New Roman" w:cs="Times New Roman"/>
                    </w:rPr>
                    <w:t xml:space="preserve">по детализирующим показателям: </w:t>
                  </w:r>
                </w:p>
                <w:p w14:paraId="31CF4297" w14:textId="2DF17364" w:rsidR="00B17CF1" w:rsidRDefault="00B17CF1" w:rsidP="00C95E28">
                  <w:pPr>
                    <w:widowControl w:val="0"/>
                    <w:autoSpaceDE w:val="0"/>
                    <w:autoSpaceDN w:val="0"/>
                    <w:spacing w:after="0" w:line="240" w:lineRule="auto"/>
                    <w:ind w:firstLine="364"/>
                    <w:jc w:val="both"/>
                    <w:rPr>
                      <w:rFonts w:ascii="Times New Roman" w:hAnsi="Times New Roman" w:cs="Times New Roman"/>
                      <w:b/>
                    </w:rPr>
                  </w:pPr>
                  <w:r>
                    <w:rPr>
                      <w:rFonts w:ascii="Times New Roman" w:hAnsi="Times New Roman" w:cs="Times New Roman"/>
                    </w:rPr>
                    <w:t xml:space="preserve">1. </w:t>
                  </w:r>
                  <w:r w:rsidRPr="0088030B">
                    <w:rPr>
                      <w:rFonts w:ascii="Times New Roman" w:hAnsi="Times New Roman" w:cs="Times New Roman"/>
                    </w:rPr>
                    <w:t>«Общая цена исполненных участником закупки договоров»</w:t>
                  </w:r>
                  <w:r w:rsidRPr="0088030B">
                    <w:t xml:space="preserve"> </w:t>
                  </w:r>
                  <w:r w:rsidRPr="0088030B">
                    <w:rPr>
                      <w:rFonts w:ascii="Times New Roman" w:hAnsi="Times New Roman" w:cs="Times New Roman"/>
                    </w:rPr>
                    <w:t xml:space="preserve">сопоставимый с предметом контракта, заключаемого по результатам определения поставщика (подрядчика, исполнителя): </w:t>
                  </w:r>
                  <w:r w:rsidRPr="002F4C95">
                    <w:rPr>
                      <w:rFonts w:ascii="Times New Roman" w:hAnsi="Times New Roman" w:cs="Times New Roman"/>
                      <w:b/>
                    </w:rPr>
                    <w:t xml:space="preserve">на выполнение работ (оказание услуг) </w:t>
                  </w:r>
                  <w:r>
                    <w:rPr>
                      <w:rFonts w:ascii="Times New Roman" w:hAnsi="Times New Roman" w:cs="Times New Roman"/>
                      <w:b/>
                    </w:rPr>
                    <w:t xml:space="preserve">по </w:t>
                  </w:r>
                  <w:r w:rsidRPr="002F4C95">
                    <w:rPr>
                      <w:rFonts w:ascii="Times New Roman" w:hAnsi="Times New Roman" w:cs="Times New Roman"/>
                      <w:b/>
                    </w:rPr>
                    <w:t>созданию и (или) развитию и (или) модернизации госуда</w:t>
                  </w:r>
                  <w:r w:rsidR="00DA64BB">
                    <w:rPr>
                      <w:rFonts w:ascii="Times New Roman" w:hAnsi="Times New Roman" w:cs="Times New Roman"/>
                      <w:b/>
                    </w:rPr>
                    <w:t>р</w:t>
                  </w:r>
                  <w:r w:rsidR="00805970">
                    <w:rPr>
                      <w:rFonts w:ascii="Times New Roman" w:hAnsi="Times New Roman" w:cs="Times New Roman"/>
                      <w:b/>
                    </w:rPr>
                    <w:t xml:space="preserve">ственных информационных систем, </w:t>
                  </w:r>
                  <w:r w:rsidR="00805970" w:rsidRPr="00805970">
                    <w:rPr>
                      <w:rFonts w:ascii="Times New Roman" w:hAnsi="Times New Roman" w:cs="Times New Roman"/>
                      <w:b/>
                    </w:rPr>
                    <w:t>предметной областью которых является градостроительная деятельность</w:t>
                  </w:r>
                  <w:r w:rsidR="00DA64BB" w:rsidRPr="00DA64BB">
                    <w:rPr>
                      <w:rFonts w:ascii="Times New Roman" w:hAnsi="Times New Roman" w:cs="Times New Roman"/>
                      <w:b/>
                    </w:rPr>
                    <w:t>.</w:t>
                  </w:r>
                </w:p>
                <w:p w14:paraId="773A7272" w14:textId="59512D7D" w:rsidR="00B17CF1" w:rsidRDefault="00B17CF1" w:rsidP="00C95E28">
                  <w:pPr>
                    <w:pStyle w:val="ConsPlusNormal"/>
                    <w:jc w:val="both"/>
                    <w:rPr>
                      <w:rFonts w:ascii="Times New Roman" w:hAnsi="Times New Roman" w:cs="Times New Roman"/>
                      <w:szCs w:val="22"/>
                    </w:rPr>
                  </w:pPr>
                  <w:r w:rsidRPr="005B2269">
                    <w:rPr>
                      <w:rFonts w:ascii="Times New Roman" w:hAnsi="Times New Roman" w:cs="Times New Roman"/>
                      <w:szCs w:val="22"/>
                    </w:rPr>
                    <w:t>Предельное максимальное значение детализирующего показателя «Общая цена исполненных участником закупки договоров» установленное заказчиком –</w:t>
                  </w:r>
                  <w:r>
                    <w:rPr>
                      <w:rFonts w:ascii="Times New Roman" w:hAnsi="Times New Roman" w:cs="Times New Roman"/>
                      <w:szCs w:val="22"/>
                    </w:rPr>
                    <w:t xml:space="preserve"> </w:t>
                  </w:r>
                  <w:r w:rsidR="00E96291" w:rsidRPr="00E96291">
                    <w:rPr>
                      <w:rFonts w:ascii="Times New Roman" w:hAnsi="Times New Roman" w:cs="Times New Roman"/>
                    </w:rPr>
                    <w:lastRenderedPageBreak/>
                    <w:t>199</w:t>
                  </w:r>
                  <w:r w:rsidR="001A04AC">
                    <w:rPr>
                      <w:rFonts w:ascii="Times New Roman" w:hAnsi="Times New Roman" w:cs="Times New Roman"/>
                    </w:rPr>
                    <w:t> </w:t>
                  </w:r>
                  <w:r w:rsidR="001A5259" w:rsidRPr="00E96291">
                    <w:rPr>
                      <w:rFonts w:ascii="Times New Roman" w:hAnsi="Times New Roman" w:cs="Times New Roman"/>
                    </w:rPr>
                    <w:t>990</w:t>
                  </w:r>
                  <w:r w:rsidR="001A5259">
                    <w:rPr>
                      <w:rFonts w:ascii="Times New Roman" w:hAnsi="Times New Roman" w:cs="Times New Roman"/>
                    </w:rPr>
                    <w:t> </w:t>
                  </w:r>
                  <w:r w:rsidR="001A5259" w:rsidRPr="00E96291">
                    <w:rPr>
                      <w:rFonts w:ascii="Times New Roman" w:hAnsi="Times New Roman" w:cs="Times New Roman"/>
                    </w:rPr>
                    <w:t>200</w:t>
                  </w:r>
                  <w:r w:rsidR="00E96291" w:rsidRPr="00E96291">
                    <w:rPr>
                      <w:rFonts w:ascii="Times New Roman" w:hAnsi="Times New Roman" w:cs="Times New Roman"/>
                    </w:rPr>
                    <w:t xml:space="preserve"> (Сто девяносто девять миллионов девятьсот девяносто тысяч двести) рублей 00 копеек</w:t>
                  </w:r>
                  <w:r w:rsidR="00566D53" w:rsidRPr="00566D53">
                    <w:rPr>
                      <w:rFonts w:ascii="Times New Roman" w:hAnsi="Times New Roman" w:cs="Times New Roman"/>
                    </w:rPr>
                    <w:t>.</w:t>
                  </w:r>
                </w:p>
                <w:p w14:paraId="18456638" w14:textId="77777777" w:rsidR="00B17CF1" w:rsidRDefault="00B17CF1" w:rsidP="00C95E28">
                  <w:pPr>
                    <w:pStyle w:val="ConsPlusNormal"/>
                    <w:jc w:val="both"/>
                    <w:rPr>
                      <w:rFonts w:ascii="Times New Roman" w:hAnsi="Times New Roman" w:cs="Times New Roman"/>
                      <w:szCs w:val="22"/>
                    </w:rPr>
                  </w:pPr>
                </w:p>
                <w:p w14:paraId="396F2DEA" w14:textId="77777777" w:rsidR="00B17CF1" w:rsidRPr="004A4DA7" w:rsidRDefault="00B17CF1" w:rsidP="00C95E28">
                  <w:pPr>
                    <w:pStyle w:val="ConsPlusNormal"/>
                    <w:jc w:val="both"/>
                    <w:rPr>
                      <w:rFonts w:ascii="Times New Roman" w:hAnsi="Times New Roman" w:cs="Times New Roman"/>
                      <w:szCs w:val="22"/>
                    </w:rPr>
                  </w:pPr>
                  <w:r w:rsidRPr="004A4DA7">
                    <w:rPr>
                      <w:rFonts w:ascii="Times New Roman" w:hAnsi="Times New Roman" w:cs="Times New Roman"/>
                      <w:szCs w:val="22"/>
                    </w:rPr>
                    <w:t>К оценке принимаются:</w:t>
                  </w:r>
                </w:p>
                <w:p w14:paraId="79412CFE" w14:textId="77777777" w:rsidR="00B17CF1" w:rsidRPr="004A4DA7" w:rsidRDefault="00B17CF1" w:rsidP="00C95E28">
                  <w:pPr>
                    <w:pStyle w:val="ConsPlusNormal"/>
                    <w:jc w:val="both"/>
                    <w:rPr>
                      <w:rFonts w:ascii="Times New Roman" w:hAnsi="Times New Roman" w:cs="Times New Roman"/>
                      <w:szCs w:val="22"/>
                    </w:rPr>
                  </w:pPr>
                  <w:r w:rsidRPr="004A4DA7">
                    <w:rPr>
                      <w:rFonts w:ascii="Times New Roman" w:hAnsi="Times New Roman" w:cs="Times New Roman"/>
                      <w:szCs w:val="22"/>
                    </w:rPr>
                    <w:t>- исполненные участником закупки с учетом правопреемства (в случае наличия в заявке подтверждающего документа)</w:t>
                  </w:r>
                  <w:r w:rsidRPr="004A4DA7">
                    <w:rPr>
                      <w:szCs w:val="22"/>
                    </w:rPr>
                    <w:t xml:space="preserve"> </w:t>
                  </w:r>
                  <w:r w:rsidRPr="004A4DA7">
                    <w:rPr>
                      <w:rFonts w:ascii="Times New Roman" w:hAnsi="Times New Roman" w:cs="Times New Roman"/>
                      <w:szCs w:val="22"/>
                    </w:rPr>
                    <w:t>гражданско-правовые договоры.</w:t>
                  </w:r>
                </w:p>
                <w:p w14:paraId="5467F4F3" w14:textId="77777777" w:rsidR="00B17CF1" w:rsidRPr="004A4DA7" w:rsidRDefault="00B17CF1" w:rsidP="00C95E28">
                  <w:pPr>
                    <w:pStyle w:val="ConsPlusNormal"/>
                    <w:jc w:val="both"/>
                    <w:rPr>
                      <w:rFonts w:ascii="Times New Roman" w:hAnsi="Times New Roman" w:cs="Times New Roman"/>
                      <w:szCs w:val="22"/>
                    </w:rPr>
                  </w:pPr>
                </w:p>
                <w:p w14:paraId="332CDEAD" w14:textId="77777777" w:rsidR="00B17CF1" w:rsidRPr="004A4DA7" w:rsidRDefault="00B17CF1" w:rsidP="00C95E28">
                  <w:pPr>
                    <w:pStyle w:val="ConsPlusNormal"/>
                    <w:jc w:val="both"/>
                    <w:rPr>
                      <w:rFonts w:ascii="Times New Roman" w:hAnsi="Times New Roman" w:cs="Times New Roman"/>
                      <w:szCs w:val="22"/>
                    </w:rPr>
                  </w:pPr>
                  <w:r w:rsidRPr="004A4DA7">
                    <w:rPr>
                      <w:rFonts w:ascii="Times New Roman" w:hAnsi="Times New Roman" w:cs="Times New Roman"/>
                      <w:szCs w:val="22"/>
                    </w:rPr>
                    <w:t>К оценке принимаются исключительно контракты, заключенные и исполненные в соответствии с Федеральным законом, и договоры, заключенные и исполненные в соответствии с Федеральным законом «О закупках товаров, работ, услуг отдельными видами юридических лиц».</w:t>
                  </w:r>
                </w:p>
                <w:p w14:paraId="5B6768DD" w14:textId="77777777" w:rsidR="00B17CF1" w:rsidRPr="0088030B" w:rsidRDefault="00B17CF1" w:rsidP="00C95E28">
                  <w:pPr>
                    <w:pStyle w:val="ConsPlusNormal"/>
                    <w:jc w:val="both"/>
                    <w:rPr>
                      <w:rFonts w:ascii="Times New Roman" w:hAnsi="Times New Roman" w:cs="Times New Roman"/>
                    </w:rPr>
                  </w:pPr>
                </w:p>
                <w:p w14:paraId="292ED435" w14:textId="77777777" w:rsidR="00B17CF1" w:rsidRPr="0088030B" w:rsidRDefault="00B17CF1" w:rsidP="00C95E28">
                  <w:pPr>
                    <w:pStyle w:val="ConsPlusNormal"/>
                    <w:jc w:val="both"/>
                    <w:rPr>
                      <w:rFonts w:ascii="Times New Roman" w:hAnsi="Times New Roman" w:cs="Times New Roman"/>
                    </w:rPr>
                  </w:pPr>
                  <w:r w:rsidRPr="0088030B">
                    <w:rPr>
                      <w:rFonts w:ascii="Times New Roman" w:hAnsi="Times New Roman" w:cs="Times New Roman"/>
                    </w:rPr>
                    <w:t>К оценке принимаются исключительно исполненный договор (договоры), при исполнении которых поставщиком (подрядчиком, исполнителем) исполнены требования об уплате неустоек (штрафов, пеней) (в случае начисления неустоек).</w:t>
                  </w:r>
                </w:p>
                <w:p w14:paraId="048FBAA4" w14:textId="77777777" w:rsidR="00B17CF1" w:rsidRPr="0088030B" w:rsidRDefault="00B17CF1" w:rsidP="00C95E28">
                  <w:pPr>
                    <w:pStyle w:val="ConsPlusNormal"/>
                    <w:jc w:val="both"/>
                    <w:rPr>
                      <w:rFonts w:ascii="Times New Roman" w:hAnsi="Times New Roman" w:cs="Times New Roman"/>
                    </w:rPr>
                  </w:pPr>
                </w:p>
                <w:p w14:paraId="18F7E0B3" w14:textId="77777777" w:rsidR="00B17CF1" w:rsidRDefault="00B17CF1" w:rsidP="00C95E28">
                  <w:pPr>
                    <w:pStyle w:val="ConsPlusNormal"/>
                    <w:jc w:val="both"/>
                    <w:rPr>
                      <w:rFonts w:ascii="Times New Roman" w:hAnsi="Times New Roman" w:cs="Times New Roman"/>
                    </w:rPr>
                  </w:pPr>
                  <w:r w:rsidRPr="0088030B">
                    <w:rPr>
                      <w:rFonts w:ascii="Times New Roman" w:hAnsi="Times New Roman" w:cs="Times New Roman"/>
                    </w:rPr>
                    <w:t>Последний акт, составленный при исполнении предоставляемых договоров, должен быть подписан не ранее чем за 5 (пять) лет до даты окончания срока подачи заявок на участие в закупке.</w:t>
                  </w:r>
                </w:p>
                <w:p w14:paraId="7873F290" w14:textId="77777777" w:rsidR="00B17CF1" w:rsidRDefault="00B17CF1" w:rsidP="00C95E28">
                  <w:pPr>
                    <w:pStyle w:val="ConsPlusNormal"/>
                    <w:jc w:val="both"/>
                    <w:rPr>
                      <w:rFonts w:ascii="Times New Roman" w:hAnsi="Times New Roman" w:cs="Times New Roman"/>
                    </w:rPr>
                  </w:pPr>
                </w:p>
                <w:p w14:paraId="132D7FB7" w14:textId="77777777" w:rsidR="00B17CF1" w:rsidRDefault="00B17CF1" w:rsidP="00C95E28">
                  <w:pPr>
                    <w:pStyle w:val="ConsPlusNormal"/>
                    <w:jc w:val="both"/>
                    <w:rPr>
                      <w:rFonts w:ascii="Times New Roman" w:hAnsi="Times New Roman" w:cs="Times New Roman"/>
                    </w:rPr>
                  </w:pPr>
                  <w:r w:rsidRPr="00BC3E71">
                    <w:rPr>
                      <w:rFonts w:ascii="Times New Roman" w:hAnsi="Times New Roman" w:cs="Times New Roman"/>
                    </w:rPr>
                    <w:t>В случае наличия противоречий между информацией, содержащейся в единой информационной системе, и информацией, содержащейся в документах, направляемых участниками закупки, приоритет имеет информация, содержащаяся в единой информационной системе.</w:t>
                  </w:r>
                </w:p>
                <w:p w14:paraId="53895DA1" w14:textId="77777777" w:rsidR="00B17CF1" w:rsidRDefault="00B17CF1" w:rsidP="00C95E28">
                  <w:pPr>
                    <w:pStyle w:val="ConsPlusNormal"/>
                    <w:jc w:val="both"/>
                    <w:rPr>
                      <w:rFonts w:ascii="Times New Roman" w:hAnsi="Times New Roman" w:cs="Times New Roman"/>
                    </w:rPr>
                  </w:pPr>
                </w:p>
                <w:p w14:paraId="57D9D4A2" w14:textId="77777777" w:rsidR="00B17CF1" w:rsidRPr="0088030B" w:rsidRDefault="00B17CF1" w:rsidP="00C95E28">
                  <w:pPr>
                    <w:pStyle w:val="ConsPlusNormal"/>
                    <w:jc w:val="both"/>
                    <w:rPr>
                      <w:rFonts w:ascii="Times New Roman" w:hAnsi="Times New Roman" w:cs="Times New Roman"/>
                    </w:rPr>
                  </w:pPr>
                  <w:r w:rsidRPr="00C864A0">
                    <w:rPr>
                      <w:rFonts w:ascii="Times New Roman" w:hAnsi="Times New Roman" w:cs="Times New Roman"/>
                    </w:rPr>
                    <w:t>Если документы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 участник закупки вправе направить номер реестровой записи из соответствующего реестра.</w:t>
                  </w:r>
                </w:p>
                <w:p w14:paraId="5ABF4150" w14:textId="77777777" w:rsidR="00B17CF1" w:rsidRPr="0088030B" w:rsidRDefault="00B17CF1" w:rsidP="00C95E28">
                  <w:pPr>
                    <w:pStyle w:val="ConsPlusNormal"/>
                    <w:jc w:val="both"/>
                    <w:rPr>
                      <w:rFonts w:ascii="Times New Roman" w:hAnsi="Times New Roman" w:cs="Times New Roman"/>
                    </w:rPr>
                  </w:pPr>
                </w:p>
                <w:p w14:paraId="76397A91" w14:textId="77777777" w:rsidR="00B17CF1" w:rsidRPr="0088030B" w:rsidRDefault="00B17CF1" w:rsidP="00C95E28">
                  <w:pPr>
                    <w:pStyle w:val="ConsPlusNormal"/>
                    <w:jc w:val="both"/>
                    <w:rPr>
                      <w:rFonts w:ascii="Times New Roman" w:hAnsi="Times New Roman" w:cs="Times New Roman"/>
                    </w:rPr>
                  </w:pPr>
                  <w:r w:rsidRPr="0088030B">
                    <w:rPr>
                      <w:rFonts w:ascii="Times New Roman" w:hAnsi="Times New Roman" w:cs="Times New Roman"/>
                    </w:rPr>
                    <w:lastRenderedPageBreak/>
                    <w:t>Перечень документов, подтверждающих наличие у участника закупки опыта оказания услуг/выполнения работ, связанного с предметом контракта:</w:t>
                  </w:r>
                </w:p>
                <w:p w14:paraId="16200B15" w14:textId="77777777" w:rsidR="00B17CF1" w:rsidRPr="0088030B" w:rsidRDefault="00B17CF1" w:rsidP="00C95E28">
                  <w:pPr>
                    <w:pStyle w:val="ConsPlusNormal"/>
                    <w:jc w:val="both"/>
                    <w:rPr>
                      <w:rFonts w:ascii="Times New Roman" w:hAnsi="Times New Roman" w:cs="Times New Roman"/>
                    </w:rPr>
                  </w:pPr>
                </w:p>
                <w:p w14:paraId="6655E896" w14:textId="77777777" w:rsidR="00B17CF1" w:rsidRDefault="00B17CF1" w:rsidP="00C95E28">
                  <w:pPr>
                    <w:pStyle w:val="ConsPlusNormal"/>
                    <w:numPr>
                      <w:ilvl w:val="0"/>
                      <w:numId w:val="10"/>
                    </w:numPr>
                    <w:adjustRightInd w:val="0"/>
                    <w:jc w:val="both"/>
                    <w:rPr>
                      <w:rFonts w:ascii="Times New Roman" w:hAnsi="Times New Roman" w:cs="Times New Roman"/>
                    </w:rPr>
                  </w:pPr>
                  <w:r w:rsidRPr="0088030B">
                    <w:rPr>
                      <w:rFonts w:ascii="Times New Roman" w:hAnsi="Times New Roman" w:cs="Times New Roman"/>
                    </w:rPr>
                    <w:t xml:space="preserve">Исполненный договор (договоры) с приложением </w:t>
                  </w:r>
                  <w:r>
                    <w:rPr>
                      <w:rFonts w:ascii="Times New Roman" w:hAnsi="Times New Roman" w:cs="Times New Roman"/>
                    </w:rPr>
                    <w:t>акта (</w:t>
                  </w:r>
                  <w:r w:rsidRPr="0088030B">
                    <w:rPr>
                      <w:rFonts w:ascii="Times New Roman" w:hAnsi="Times New Roman" w:cs="Times New Roman"/>
                    </w:rPr>
                    <w:t>актов</w:t>
                  </w:r>
                  <w:r>
                    <w:rPr>
                      <w:rFonts w:ascii="Times New Roman" w:hAnsi="Times New Roman" w:cs="Times New Roman"/>
                    </w:rPr>
                    <w:t>)</w:t>
                  </w:r>
                  <w:r w:rsidRPr="0088030B">
                    <w:rPr>
                      <w:rFonts w:ascii="Times New Roman" w:hAnsi="Times New Roman" w:cs="Times New Roman"/>
                    </w:rPr>
                    <w:t xml:space="preserve"> приемки выполненных работ/оказанных услуг, составленных при исполнении таких договоров. Документы предоставляются в форме электронных документов или в форме электронных образов бумажных документов. Договоры предоставляются в полном объеме и со всеми приложениями и дополнениями.</w:t>
                  </w:r>
                </w:p>
                <w:p w14:paraId="08C8B908" w14:textId="77777777" w:rsidR="00B17CF1" w:rsidRDefault="00B17CF1" w:rsidP="00C95E28">
                  <w:pPr>
                    <w:pStyle w:val="ConsPlusNormal"/>
                    <w:adjustRightInd w:val="0"/>
                    <w:ind w:left="720"/>
                    <w:jc w:val="both"/>
                    <w:rPr>
                      <w:rFonts w:ascii="Times New Roman" w:hAnsi="Times New Roman" w:cs="Times New Roman"/>
                    </w:rPr>
                  </w:pPr>
                </w:p>
                <w:p w14:paraId="176F2906" w14:textId="77777777" w:rsidR="00B17CF1" w:rsidRDefault="00B17CF1" w:rsidP="00C95E28">
                  <w:pPr>
                    <w:pStyle w:val="ConsPlusNormal"/>
                    <w:adjustRightInd w:val="0"/>
                    <w:jc w:val="both"/>
                    <w:rPr>
                      <w:rFonts w:ascii="Times New Roman" w:hAnsi="Times New Roman"/>
                      <w:b/>
                      <w:i/>
                    </w:rPr>
                  </w:pPr>
                  <w:r>
                    <w:rPr>
                      <w:rFonts w:ascii="Times New Roman" w:hAnsi="Times New Roman" w:cs="Times New Roman"/>
                    </w:rPr>
                    <w:t xml:space="preserve"> </w:t>
                  </w:r>
                  <w:r w:rsidRPr="00BF5B99">
                    <w:rPr>
                      <w:rFonts w:ascii="Times New Roman" w:hAnsi="Times New Roman"/>
                      <w:b/>
                      <w:i/>
                    </w:rPr>
                    <w:t>Для подтверждения соответствующего опыта участник вправе заполнить рекомендуемую форму «Опыт поставки товара, выполнения работ, оказания услуги, связанного с предметом контракта» (Приложение № 1 к требованиям к содержанию и составу заявки и инструкции по ее заполнению (Приложение № 3 к извещению об осуществлении закупки).</w:t>
                  </w:r>
                </w:p>
                <w:p w14:paraId="1E8578BD" w14:textId="77777777" w:rsidR="00B17CF1" w:rsidRDefault="00B17CF1" w:rsidP="00C95E28">
                  <w:pPr>
                    <w:pStyle w:val="ConsPlusNormal"/>
                    <w:adjustRightInd w:val="0"/>
                    <w:jc w:val="both"/>
                    <w:rPr>
                      <w:rFonts w:ascii="Times New Roman" w:hAnsi="Times New Roman"/>
                      <w:b/>
                      <w:i/>
                    </w:rPr>
                  </w:pPr>
                </w:p>
                <w:p w14:paraId="0175AEED" w14:textId="77777777" w:rsidR="00B17CF1" w:rsidRDefault="00B17CF1" w:rsidP="00C95E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w:t>
                  </w:r>
                  <w:r w:rsidRPr="003E3533">
                    <w:rPr>
                      <w:rFonts w:ascii="Times New Roman" w:eastAsia="Times New Roman" w:hAnsi="Times New Roman" w:cs="Times New Roman"/>
                      <w:sz w:val="24"/>
                      <w:szCs w:val="24"/>
                      <w:lang w:eastAsia="ru-RU"/>
                    </w:rPr>
                    <w:t>ценка заявки (части заявки) по показателю оценки определяется путем суммирования среднего количества баллов, присвоенных всеми принимавшими участие</w:t>
                  </w:r>
                  <w:r>
                    <w:rPr>
                      <w:rFonts w:ascii="Times New Roman" w:eastAsia="Times New Roman" w:hAnsi="Times New Roman" w:cs="Times New Roman"/>
                      <w:sz w:val="24"/>
                      <w:szCs w:val="24"/>
                      <w:lang w:eastAsia="ru-RU"/>
                    </w:rPr>
                    <w:t xml:space="preserve"> </w:t>
                  </w:r>
                  <w:r w:rsidRPr="003E3533">
                    <w:rPr>
                      <w:rFonts w:ascii="Times New Roman" w:eastAsia="Times New Roman" w:hAnsi="Times New Roman" w:cs="Times New Roman"/>
                      <w:sz w:val="24"/>
                      <w:szCs w:val="24"/>
                      <w:lang w:eastAsia="ru-RU"/>
                    </w:rPr>
                    <w:t xml:space="preserve">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w:t>
                  </w:r>
                  <w:r w:rsidRPr="003E3533">
                    <w:rPr>
                      <w:rFonts w:ascii="Times New Roman" w:eastAsia="Times New Roman" w:hAnsi="Times New Roman" w:cs="Times New Roman"/>
                      <w:sz w:val="24"/>
                      <w:szCs w:val="24"/>
                      <w:lang w:eastAsia="ru-RU"/>
                    </w:rPr>
                    <w:br/>
                    <w:t>по осуществлению закупок, и последующего деления на количество таких членов.</w:t>
                  </w:r>
                </w:p>
                <w:p w14:paraId="1AC4596C" w14:textId="77777777" w:rsidR="00B17CF1" w:rsidRDefault="00B17CF1" w:rsidP="00C95E28">
                  <w:pPr>
                    <w:spacing w:after="0" w:line="240" w:lineRule="auto"/>
                    <w:jc w:val="both"/>
                    <w:rPr>
                      <w:rFonts w:ascii="Times New Roman" w:eastAsia="Times New Roman" w:hAnsi="Times New Roman" w:cs="Times New Roman"/>
                      <w:sz w:val="24"/>
                      <w:szCs w:val="24"/>
                      <w:lang w:eastAsia="ru-RU"/>
                    </w:rPr>
                  </w:pPr>
                </w:p>
                <w:p w14:paraId="79A734DC" w14:textId="77777777" w:rsidR="00B17CF1" w:rsidRDefault="00B17CF1" w:rsidP="00C95E28">
                  <w:pPr>
                    <w:spacing w:after="0" w:line="240" w:lineRule="auto"/>
                    <w:jc w:val="both"/>
                    <w:rPr>
                      <w:rFonts w:ascii="Times New Roman" w:eastAsia="Times New Roman" w:hAnsi="Times New Roman" w:cs="Times New Roman"/>
                      <w:sz w:val="24"/>
                      <w:szCs w:val="24"/>
                      <w:lang w:eastAsia="ru-RU"/>
                    </w:rPr>
                  </w:pPr>
                </w:p>
                <w:p w14:paraId="1EA3E335" w14:textId="77777777" w:rsidR="00B17CF1" w:rsidRDefault="00B17CF1" w:rsidP="00C95E28">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 оценке принимается количественное значение индекса деловой репутации участника закупки, в соответствии с ГОСТ Р 71198-2026 «Индекс деловой репутации субъектов предпринимательской деятельности (ЭКГ- рейтинг). Методика оценки и порядок формирования ЭКГ- рейтинга ответственного бизнеса»</w:t>
                  </w:r>
                </w:p>
                <w:p w14:paraId="10502D1E" w14:textId="77777777" w:rsidR="00B17CF1" w:rsidRDefault="00B17CF1" w:rsidP="00C95E28">
                  <w:pPr>
                    <w:spacing w:after="0" w:line="240" w:lineRule="auto"/>
                    <w:jc w:val="both"/>
                    <w:rPr>
                      <w:rFonts w:ascii="Times New Roman" w:eastAsia="Times New Roman" w:hAnsi="Times New Roman" w:cs="Times New Roman"/>
                      <w:sz w:val="24"/>
                      <w:szCs w:val="24"/>
                      <w:lang w:eastAsia="ru-RU"/>
                    </w:rPr>
                  </w:pPr>
                </w:p>
                <w:p w14:paraId="6EDF8899" w14:textId="77777777" w:rsidR="00B17CF1" w:rsidRDefault="00B17CF1" w:rsidP="00C95E28">
                  <w:pPr>
                    <w:pStyle w:val="ConsPlusNormal"/>
                    <w:adjustRightInd w:val="0"/>
                    <w:jc w:val="both"/>
                    <w:rPr>
                      <w:rFonts w:ascii="Times New Roman" w:hAnsi="Times New Roman"/>
                      <w:b/>
                      <w:i/>
                    </w:rPr>
                  </w:pPr>
                  <w:r w:rsidRPr="00BF5B99">
                    <w:rPr>
                      <w:rFonts w:ascii="Times New Roman" w:hAnsi="Times New Roman"/>
                      <w:b/>
                      <w:i/>
                    </w:rPr>
                    <w:t xml:space="preserve">Для подтверждения </w:t>
                  </w:r>
                  <w:r>
                    <w:rPr>
                      <w:rFonts w:ascii="Times New Roman" w:hAnsi="Times New Roman"/>
                      <w:b/>
                      <w:i/>
                    </w:rPr>
                    <w:t xml:space="preserve">значения индекса деловой репутации, присвоенного </w:t>
                  </w:r>
                  <w:r>
                    <w:rPr>
                      <w:rFonts w:ascii="Times New Roman" w:hAnsi="Times New Roman"/>
                      <w:b/>
                      <w:i/>
                    </w:rPr>
                    <w:lastRenderedPageBreak/>
                    <w:t xml:space="preserve">участнику закупки, </w:t>
                  </w:r>
                  <w:r w:rsidRPr="00BF5B99">
                    <w:rPr>
                      <w:rFonts w:ascii="Times New Roman" w:hAnsi="Times New Roman"/>
                      <w:b/>
                      <w:i/>
                    </w:rPr>
                    <w:t xml:space="preserve">участник </w:t>
                  </w:r>
                  <w:r>
                    <w:rPr>
                      <w:rFonts w:ascii="Times New Roman" w:hAnsi="Times New Roman"/>
                      <w:b/>
                      <w:i/>
                    </w:rPr>
                    <w:t>представляет выписку «По результатам формирования индекса деловой репутации (ЭКГ-рейтинга)» сформированную на сайте, расположенном в сети Интернет по адресу ЭКГ-РЕЙТИНГ.РФ</w:t>
                  </w:r>
                  <w:r w:rsidRPr="00BF5B99">
                    <w:rPr>
                      <w:rFonts w:ascii="Times New Roman" w:hAnsi="Times New Roman"/>
                      <w:b/>
                      <w:i/>
                    </w:rPr>
                    <w:t xml:space="preserve"> </w:t>
                  </w:r>
                </w:p>
                <w:p w14:paraId="10885856" w14:textId="77777777" w:rsidR="00B17CF1" w:rsidRDefault="00B17CF1" w:rsidP="00C95E28">
                  <w:pPr>
                    <w:pStyle w:val="ConsPlusNormal"/>
                    <w:adjustRightInd w:val="0"/>
                    <w:jc w:val="both"/>
                    <w:rPr>
                      <w:rFonts w:ascii="Times New Roman" w:hAnsi="Times New Roman"/>
                      <w:b/>
                      <w:i/>
                    </w:rPr>
                  </w:pPr>
                </w:p>
                <w:p w14:paraId="59B18D5E" w14:textId="77777777" w:rsidR="00B17CF1" w:rsidRDefault="00B17CF1" w:rsidP="00C95E28">
                  <w:pPr>
                    <w:pStyle w:val="ConsPlusNormal"/>
                    <w:adjustRightInd w:val="0"/>
                    <w:jc w:val="both"/>
                    <w:rPr>
                      <w:rFonts w:ascii="Times New Roman" w:hAnsi="Times New Roman" w:cs="Times New Roman"/>
                      <w:sz w:val="24"/>
                      <w:szCs w:val="24"/>
                    </w:rPr>
                  </w:pPr>
                  <w:r>
                    <w:rPr>
                      <w:rFonts w:ascii="Times New Roman" w:hAnsi="Times New Roman" w:cs="Times New Roman"/>
                      <w:sz w:val="24"/>
                      <w:szCs w:val="24"/>
                    </w:rPr>
                    <w:t>Вид деятельности, связанный с предметом контракта, в соответствии с Общероссийским классификатором видов экономической деятельности, в отношении которого участнику закупки присвоен индекс деловой репутации:</w:t>
                  </w:r>
                </w:p>
                <w:p w14:paraId="0B893CD9" w14:textId="77777777" w:rsidR="00B17CF1" w:rsidRDefault="00B17CF1" w:rsidP="00C95E28">
                  <w:pPr>
                    <w:pStyle w:val="ConsPlusNormal"/>
                    <w:adjustRightInd w:val="0"/>
                    <w:jc w:val="both"/>
                    <w:rPr>
                      <w:rFonts w:ascii="Times New Roman" w:hAnsi="Times New Roman" w:cs="Times New Roman"/>
                      <w:b/>
                      <w:i/>
                      <w:sz w:val="24"/>
                      <w:szCs w:val="24"/>
                    </w:rPr>
                  </w:pPr>
                  <w:r w:rsidRPr="00370A6B">
                    <w:rPr>
                      <w:rFonts w:ascii="Times New Roman" w:hAnsi="Times New Roman" w:cs="Times New Roman"/>
                      <w:b/>
                      <w:i/>
                      <w:sz w:val="24"/>
                      <w:szCs w:val="24"/>
                    </w:rPr>
                    <w:t>ОКВЭД 62.01 – Разработка компьютерного программного обеспечения</w:t>
                  </w:r>
                </w:p>
                <w:p w14:paraId="2AF00150" w14:textId="77777777" w:rsidR="00B17CF1" w:rsidRDefault="00B17CF1" w:rsidP="00C95E28">
                  <w:pPr>
                    <w:pStyle w:val="ConsPlusNormal"/>
                    <w:adjustRightInd w:val="0"/>
                    <w:jc w:val="both"/>
                    <w:rPr>
                      <w:rFonts w:ascii="Times New Roman" w:hAnsi="Times New Roman" w:cs="Times New Roman"/>
                      <w:b/>
                      <w:i/>
                      <w:sz w:val="24"/>
                      <w:szCs w:val="24"/>
                    </w:rPr>
                  </w:pPr>
                </w:p>
                <w:p w14:paraId="546F218B" w14:textId="7A54DDD0" w:rsidR="00B17CF1" w:rsidRPr="00370A6B" w:rsidRDefault="00B17CF1" w:rsidP="00C95E28">
                  <w:pPr>
                    <w:pStyle w:val="ConsPlusNormal"/>
                    <w:adjustRightInd w:val="0"/>
                    <w:jc w:val="both"/>
                    <w:rPr>
                      <w:rFonts w:ascii="Times New Roman" w:hAnsi="Times New Roman" w:cs="Times New Roman"/>
                      <w:sz w:val="24"/>
                      <w:szCs w:val="24"/>
                    </w:rPr>
                  </w:pPr>
                  <w:r w:rsidRPr="00370A6B">
                    <w:rPr>
                      <w:rFonts w:ascii="Times New Roman" w:hAnsi="Times New Roman" w:cs="Times New Roman"/>
                      <w:sz w:val="24"/>
                      <w:szCs w:val="24"/>
                    </w:rPr>
                    <w:t xml:space="preserve">Предельное минимальное значение характеристики </w:t>
                  </w:r>
                  <w:r>
                    <w:rPr>
                      <w:rFonts w:ascii="Times New Roman" w:hAnsi="Times New Roman" w:cs="Times New Roman"/>
                      <w:sz w:val="24"/>
                      <w:szCs w:val="24"/>
                    </w:rPr>
                    <w:t>«</w:t>
                  </w:r>
                  <w:r w:rsidRPr="00370A6B">
                    <w:rPr>
                      <w:rFonts w:ascii="Times New Roman" w:hAnsi="Times New Roman" w:cs="Times New Roman"/>
                      <w:szCs w:val="22"/>
                    </w:rPr>
                    <w:t>значение индекса деловой репутации участника закупки</w:t>
                  </w:r>
                  <w:r w:rsidR="00F16BD8">
                    <w:rPr>
                      <w:rFonts w:ascii="Times New Roman" w:hAnsi="Times New Roman" w:cs="Times New Roman"/>
                      <w:szCs w:val="22"/>
                    </w:rPr>
                    <w:t>» - 90</w:t>
                  </w:r>
                  <w:r>
                    <w:rPr>
                      <w:rFonts w:ascii="Times New Roman" w:hAnsi="Times New Roman" w:cs="Times New Roman"/>
                      <w:szCs w:val="22"/>
                    </w:rPr>
                    <w:t xml:space="preserve"> балл</w:t>
                  </w:r>
                  <w:r w:rsidR="00F16BD8">
                    <w:rPr>
                      <w:rFonts w:ascii="Times New Roman" w:hAnsi="Times New Roman" w:cs="Times New Roman"/>
                      <w:szCs w:val="22"/>
                    </w:rPr>
                    <w:t>ов</w:t>
                  </w:r>
                  <w:r>
                    <w:rPr>
                      <w:rFonts w:ascii="Times New Roman" w:hAnsi="Times New Roman" w:cs="Times New Roman"/>
                      <w:szCs w:val="22"/>
                    </w:rPr>
                    <w:t>, соответствует уровню деловой репутации «Продвинутый (А)»</w:t>
                  </w:r>
                </w:p>
              </w:tc>
            </w:tr>
            <w:tr w:rsidR="00B17CF1" w:rsidRPr="00BE369C" w14:paraId="5041F56F" w14:textId="77777777" w:rsidTr="00C95E28">
              <w:tc>
                <w:tcPr>
                  <w:tcW w:w="5000" w:type="pct"/>
                  <w:gridSpan w:val="3"/>
                  <w:tcBorders>
                    <w:top w:val="single" w:sz="4" w:space="0" w:color="auto"/>
                    <w:left w:val="single" w:sz="4" w:space="0" w:color="auto"/>
                    <w:bottom w:val="single" w:sz="4" w:space="0" w:color="auto"/>
                    <w:right w:val="single" w:sz="4" w:space="0" w:color="auto"/>
                  </w:tcBorders>
                </w:tcPr>
                <w:p w14:paraId="6D6B8108" w14:textId="77777777" w:rsidR="00B17CF1" w:rsidRPr="0088030B" w:rsidRDefault="00B17CF1" w:rsidP="00C95E28">
                  <w:pPr>
                    <w:pStyle w:val="ConsPlusNormal"/>
                    <w:jc w:val="both"/>
                    <w:rPr>
                      <w:rFonts w:ascii="Times New Roman" w:hAnsi="Times New Roman" w:cs="Times New Roman"/>
                    </w:rPr>
                  </w:pPr>
                </w:p>
              </w:tc>
            </w:tr>
          </w:tbl>
          <w:p w14:paraId="0D7181F6" w14:textId="77777777" w:rsidR="00B17CF1" w:rsidRPr="003E3533" w:rsidRDefault="00B17CF1" w:rsidP="00C95E28">
            <w:pPr>
              <w:widowControl w:val="0"/>
              <w:autoSpaceDE w:val="0"/>
              <w:autoSpaceDN w:val="0"/>
              <w:spacing w:after="0" w:line="240" w:lineRule="auto"/>
              <w:outlineLvl w:val="2"/>
              <w:rPr>
                <w:rFonts w:ascii="Times New Roman" w:eastAsia="Times New Roman" w:hAnsi="Times New Roman" w:cs="Times New Roman"/>
                <w:sz w:val="24"/>
                <w:szCs w:val="24"/>
                <w:lang w:eastAsia="ru-RU"/>
              </w:rPr>
            </w:pPr>
          </w:p>
        </w:tc>
      </w:tr>
    </w:tbl>
    <w:p w14:paraId="49F8CAA9" w14:textId="55A09848" w:rsidR="00B17CF1" w:rsidRDefault="00B17CF1" w:rsidP="00A24D1C">
      <w:pPr>
        <w:widowControl w:val="0"/>
        <w:spacing w:after="0" w:line="240" w:lineRule="auto"/>
        <w:jc w:val="center"/>
        <w:rPr>
          <w:rFonts w:ascii="Times New Roman" w:eastAsia="Courier New" w:hAnsi="Times New Roman" w:cs="Times New Roman"/>
          <w:sz w:val="24"/>
          <w:szCs w:val="24"/>
          <w:lang w:eastAsia="ru-RU" w:bidi="ru-RU"/>
        </w:rPr>
      </w:pPr>
    </w:p>
    <w:p w14:paraId="0CFED7F4" w14:textId="11ED707B" w:rsidR="00B17CF1" w:rsidRDefault="00B17CF1" w:rsidP="00A24D1C">
      <w:pPr>
        <w:widowControl w:val="0"/>
        <w:spacing w:after="0" w:line="240" w:lineRule="auto"/>
        <w:jc w:val="center"/>
        <w:rPr>
          <w:rFonts w:ascii="Times New Roman" w:eastAsia="Courier New" w:hAnsi="Times New Roman" w:cs="Times New Roman"/>
          <w:sz w:val="24"/>
          <w:szCs w:val="24"/>
          <w:lang w:eastAsia="ru-RU" w:bidi="ru-RU"/>
        </w:rPr>
      </w:pPr>
    </w:p>
    <w:p w14:paraId="5D00CEB6" w14:textId="590F2D8E" w:rsidR="00B17CF1" w:rsidRDefault="00B17CF1" w:rsidP="00A24D1C">
      <w:pPr>
        <w:widowControl w:val="0"/>
        <w:spacing w:after="0" w:line="240" w:lineRule="auto"/>
        <w:jc w:val="center"/>
        <w:rPr>
          <w:rFonts w:ascii="Times New Roman" w:eastAsia="Courier New" w:hAnsi="Times New Roman" w:cs="Times New Roman"/>
          <w:sz w:val="24"/>
          <w:szCs w:val="24"/>
          <w:lang w:eastAsia="ru-RU" w:bidi="ru-RU"/>
        </w:rPr>
      </w:pPr>
    </w:p>
    <w:p w14:paraId="1B3FD12E" w14:textId="77777777" w:rsidR="00A24D1C" w:rsidRPr="003E3533" w:rsidRDefault="00A24D1C" w:rsidP="00A24D1C">
      <w:pPr>
        <w:widowControl w:val="0"/>
        <w:spacing w:after="0" w:line="240" w:lineRule="auto"/>
        <w:jc w:val="center"/>
        <w:rPr>
          <w:rFonts w:ascii="Times New Roman" w:eastAsia="Courier New" w:hAnsi="Times New Roman" w:cs="Times New Roman"/>
          <w:sz w:val="24"/>
          <w:szCs w:val="24"/>
          <w:lang w:eastAsia="ru-RU" w:bidi="ru-RU"/>
        </w:rPr>
      </w:pPr>
    </w:p>
    <w:tbl>
      <w:tblPr>
        <w:tblW w:w="14596" w:type="dxa"/>
        <w:tblLook w:val="04A0" w:firstRow="1" w:lastRow="0" w:firstColumn="1" w:lastColumn="0" w:noHBand="0" w:noVBand="1"/>
      </w:tblPr>
      <w:tblGrid>
        <w:gridCol w:w="12185"/>
        <w:gridCol w:w="2411"/>
      </w:tblGrid>
      <w:tr w:rsidR="002E2CFF" w:rsidRPr="00F62225" w14:paraId="2EA5C6E0" w14:textId="77777777" w:rsidTr="00582334">
        <w:trPr>
          <w:trHeight w:val="180"/>
        </w:trPr>
        <w:tc>
          <w:tcPr>
            <w:tcW w:w="4174" w:type="pct"/>
            <w:vAlign w:val="bottom"/>
            <w:hideMark/>
          </w:tcPr>
          <w:p w14:paraId="61ABAF8D" w14:textId="476B1C89" w:rsidR="002E2CFF" w:rsidRPr="00F62225" w:rsidRDefault="002E2CFF" w:rsidP="00582334">
            <w:pPr>
              <w:widowControl w:val="0"/>
              <w:spacing w:after="0" w:line="240" w:lineRule="auto"/>
              <w:jc w:val="both"/>
              <w:rPr>
                <w:rFonts w:ascii="Times New Roman" w:hAnsi="Times New Roman" w:cs="Times New Roman"/>
                <w:b/>
              </w:rPr>
            </w:pPr>
            <w:r w:rsidRPr="00F62225">
              <w:rPr>
                <w:rFonts w:ascii="Times New Roman" w:hAnsi="Times New Roman" w:cs="Times New Roman"/>
                <w:b/>
              </w:rPr>
              <w:t xml:space="preserve">Начальник </w:t>
            </w:r>
            <w:r w:rsidR="002D7EB6">
              <w:rPr>
                <w:rFonts w:ascii="Times New Roman" w:hAnsi="Times New Roman" w:cs="Times New Roman"/>
                <w:b/>
              </w:rPr>
              <w:t>управления цифровой трансформации</w:t>
            </w:r>
          </w:p>
          <w:p w14:paraId="127AAD76" w14:textId="77777777" w:rsidR="002E2CFF" w:rsidRPr="00F62225" w:rsidRDefault="002E2CFF" w:rsidP="00582334">
            <w:pPr>
              <w:widowControl w:val="0"/>
              <w:spacing w:after="0" w:line="240" w:lineRule="auto"/>
              <w:jc w:val="both"/>
              <w:rPr>
                <w:rFonts w:ascii="Times New Roman" w:hAnsi="Times New Roman" w:cs="Times New Roman"/>
                <w:b/>
              </w:rPr>
            </w:pPr>
            <w:r w:rsidRPr="00F62225">
              <w:rPr>
                <w:rFonts w:ascii="Times New Roman" w:hAnsi="Times New Roman" w:cs="Times New Roman"/>
                <w:b/>
              </w:rPr>
              <w:t xml:space="preserve">СПб ГКУ «УИТС»                                                                                              </w:t>
            </w:r>
          </w:p>
        </w:tc>
        <w:tc>
          <w:tcPr>
            <w:tcW w:w="826" w:type="pct"/>
            <w:vAlign w:val="bottom"/>
          </w:tcPr>
          <w:p w14:paraId="075D374D" w14:textId="77777777" w:rsidR="002E2CFF" w:rsidRPr="00F62225" w:rsidRDefault="002E2CFF" w:rsidP="00582334">
            <w:pPr>
              <w:widowControl w:val="0"/>
              <w:spacing w:after="0" w:line="240" w:lineRule="auto"/>
              <w:jc w:val="both"/>
              <w:rPr>
                <w:rFonts w:ascii="Times New Roman" w:hAnsi="Times New Roman" w:cs="Times New Roman"/>
                <w:b/>
              </w:rPr>
            </w:pPr>
          </w:p>
          <w:p w14:paraId="1E1F37A0" w14:textId="69629487" w:rsidR="002E2CFF" w:rsidRPr="00F62225" w:rsidRDefault="002E2CFF" w:rsidP="00582334">
            <w:pPr>
              <w:widowControl w:val="0"/>
              <w:spacing w:after="0" w:line="240" w:lineRule="auto"/>
              <w:jc w:val="both"/>
              <w:rPr>
                <w:rFonts w:ascii="Times New Roman" w:hAnsi="Times New Roman" w:cs="Times New Roman"/>
                <w:b/>
                <w:bCs/>
                <w:iCs/>
                <w:lang w:val="x-none"/>
              </w:rPr>
            </w:pPr>
            <w:r w:rsidRPr="00F62225">
              <w:rPr>
                <w:rFonts w:ascii="Times New Roman" w:hAnsi="Times New Roman" w:cs="Times New Roman"/>
                <w:b/>
              </w:rPr>
              <w:t xml:space="preserve">       </w:t>
            </w:r>
            <w:r w:rsidR="002D7EB6">
              <w:rPr>
                <w:rFonts w:ascii="Times New Roman" w:hAnsi="Times New Roman" w:cs="Times New Roman"/>
                <w:b/>
              </w:rPr>
              <w:t xml:space="preserve">    В.А. Гаврилов</w:t>
            </w:r>
            <w:bookmarkStart w:id="0" w:name="_GoBack"/>
            <w:bookmarkEnd w:id="0"/>
          </w:p>
        </w:tc>
      </w:tr>
    </w:tbl>
    <w:p w14:paraId="00205F1E" w14:textId="4A302F97" w:rsidR="006D6999" w:rsidRPr="000C69B1" w:rsidRDefault="006D6999" w:rsidP="006F495D">
      <w:pPr>
        <w:shd w:val="clear" w:color="auto" w:fill="FFFFFF" w:themeFill="background1"/>
        <w:rPr>
          <w:rFonts w:ascii="Times New Roman" w:eastAsia="Times New Roman" w:hAnsi="Times New Roman" w:cs="Times New Roman"/>
          <w:sz w:val="24"/>
          <w:szCs w:val="24"/>
          <w:lang w:eastAsia="ru-RU"/>
        </w:rPr>
      </w:pPr>
    </w:p>
    <w:sectPr w:rsidR="006D6999" w:rsidRPr="000C69B1" w:rsidSect="000C69B1">
      <w:pgSz w:w="16838" w:h="11906" w:orient="landscape"/>
      <w:pgMar w:top="1701" w:right="1134" w:bottom="709"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D82DE" w14:textId="77777777" w:rsidR="00CB56F4" w:rsidRDefault="00CB56F4" w:rsidP="00A24D1C">
      <w:pPr>
        <w:spacing w:after="0" w:line="240" w:lineRule="auto"/>
      </w:pPr>
      <w:r>
        <w:separator/>
      </w:r>
    </w:p>
  </w:endnote>
  <w:endnote w:type="continuationSeparator" w:id="0">
    <w:p w14:paraId="46051972" w14:textId="77777777" w:rsidR="00CB56F4" w:rsidRDefault="00CB56F4" w:rsidP="00A24D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CE7AAB" w14:textId="77777777" w:rsidR="00CB56F4" w:rsidRDefault="00CB56F4" w:rsidP="00A24D1C">
      <w:pPr>
        <w:spacing w:after="0" w:line="240" w:lineRule="auto"/>
      </w:pPr>
      <w:r>
        <w:separator/>
      </w:r>
    </w:p>
  </w:footnote>
  <w:footnote w:type="continuationSeparator" w:id="0">
    <w:p w14:paraId="1985D9C1" w14:textId="77777777" w:rsidR="00CB56F4" w:rsidRDefault="00CB56F4" w:rsidP="00A24D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BE9B7" w14:textId="3DF69F8C" w:rsidR="00170A50" w:rsidRPr="00534246" w:rsidRDefault="002D7EB6">
    <w:pPr>
      <w:pStyle w:val="a3"/>
      <w:jc w:val="center"/>
      <w:rPr>
        <w:rFonts w:ascii="Times New Roman" w:hAnsi="Times New Roman" w:cs="Times New Roman"/>
        <w:sz w:val="24"/>
        <w:szCs w:val="24"/>
      </w:rPr>
    </w:pPr>
    <w:sdt>
      <w:sdtPr>
        <w:rPr>
          <w:rFonts w:ascii="Times New Roman" w:hAnsi="Times New Roman" w:cs="Times New Roman"/>
          <w:sz w:val="24"/>
          <w:szCs w:val="24"/>
        </w:rPr>
        <w:id w:val="249319494"/>
        <w:docPartObj>
          <w:docPartGallery w:val="Page Numbers (Top of Page)"/>
          <w:docPartUnique/>
        </w:docPartObj>
      </w:sdtPr>
      <w:sdtEndPr/>
      <w:sdtContent>
        <w:r w:rsidR="00170A50" w:rsidRPr="00534246">
          <w:rPr>
            <w:rFonts w:ascii="Times New Roman" w:hAnsi="Times New Roman" w:cs="Times New Roman"/>
            <w:sz w:val="24"/>
            <w:szCs w:val="24"/>
          </w:rPr>
          <w:fldChar w:fldCharType="begin"/>
        </w:r>
        <w:r w:rsidR="00170A50" w:rsidRPr="00534246">
          <w:rPr>
            <w:rFonts w:ascii="Times New Roman" w:hAnsi="Times New Roman" w:cs="Times New Roman"/>
            <w:sz w:val="24"/>
            <w:szCs w:val="24"/>
          </w:rPr>
          <w:instrText>PAGE   \* MERGEFORMAT</w:instrText>
        </w:r>
        <w:r w:rsidR="00170A50" w:rsidRPr="00534246">
          <w:rPr>
            <w:rFonts w:ascii="Times New Roman" w:hAnsi="Times New Roman" w:cs="Times New Roman"/>
            <w:sz w:val="24"/>
            <w:szCs w:val="24"/>
          </w:rPr>
          <w:fldChar w:fldCharType="separate"/>
        </w:r>
        <w:r>
          <w:rPr>
            <w:rFonts w:ascii="Times New Roman" w:hAnsi="Times New Roman" w:cs="Times New Roman"/>
            <w:noProof/>
            <w:sz w:val="24"/>
            <w:szCs w:val="24"/>
          </w:rPr>
          <w:t>13</w:t>
        </w:r>
        <w:r w:rsidR="00170A50" w:rsidRPr="00534246">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https://www.garant.ru/files/0/1/1512610/pict92-403237669.png" style="width:6.5pt;height:4.5pt;visibility:visible;mso-wrap-style:square" o:bullet="t">
        <v:imagedata r:id="rId1" o:title="pict92-403237669"/>
      </v:shape>
    </w:pict>
  </w:numPicBullet>
  <w:numPicBullet w:numPicBulletId="1">
    <w:pict>
      <v:shape id="_x0000_i1027" type="#_x0000_t75" alt="https://www.garant.ru/files/0/1/1512610/pict90-403237669.png" style="width:6.5pt;height:4.5pt;visibility:visible;mso-wrap-style:square" o:bullet="t">
        <v:imagedata r:id="rId2" o:title="pict90-403237669"/>
      </v:shape>
    </w:pict>
  </w:numPicBullet>
  <w:numPicBullet w:numPicBulletId="2">
    <w:pict>
      <v:shape id="_x0000_i1028" type="#_x0000_t75" alt="https://www.garant.ru/files/0/1/1512610/pict91-403237669.png" style="width:4.5pt;height:4.5pt;visibility:visible;mso-wrap-style:square" o:bullet="t">
        <v:imagedata r:id="rId3" o:title="pict91-403237669"/>
      </v:shape>
    </w:pict>
  </w:numPicBullet>
  <w:abstractNum w:abstractNumId="0" w15:restartNumberingAfterBreak="0">
    <w:nsid w:val="04445846"/>
    <w:multiLevelType w:val="hybridMultilevel"/>
    <w:tmpl w:val="BBC4C1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0F3134"/>
    <w:multiLevelType w:val="hybridMultilevel"/>
    <w:tmpl w:val="0C3CDDFC"/>
    <w:lvl w:ilvl="0" w:tplc="25C45CC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9AC1CAC"/>
    <w:multiLevelType w:val="multilevel"/>
    <w:tmpl w:val="8ED88C2E"/>
    <w:lvl w:ilvl="0">
      <w:start w:val="1"/>
      <w:numFmt w:val="decimal"/>
      <w:lvlText w:val="%1."/>
      <w:lvlJc w:val="left"/>
      <w:pPr>
        <w:ind w:left="5180" w:hanging="360"/>
      </w:pPr>
      <w:rPr>
        <w:rFonts w:cs="Times New Roman"/>
      </w:rPr>
    </w:lvl>
    <w:lvl w:ilvl="1">
      <w:start w:val="1"/>
      <w:numFmt w:val="russianLow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3" w15:restartNumberingAfterBreak="0">
    <w:nsid w:val="1D532590"/>
    <w:multiLevelType w:val="hybridMultilevel"/>
    <w:tmpl w:val="1B4817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28C02B3"/>
    <w:multiLevelType w:val="hybridMultilevel"/>
    <w:tmpl w:val="5E24FB88"/>
    <w:lvl w:ilvl="0" w:tplc="25C45CCA">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8AB6C2D"/>
    <w:multiLevelType w:val="multilevel"/>
    <w:tmpl w:val="8ED88C2E"/>
    <w:lvl w:ilvl="0">
      <w:start w:val="1"/>
      <w:numFmt w:val="decimal"/>
      <w:lvlText w:val="%1."/>
      <w:lvlJc w:val="left"/>
      <w:pPr>
        <w:ind w:left="928" w:hanging="360"/>
      </w:pPr>
      <w:rPr>
        <w:rFonts w:cs="Times New Roman"/>
      </w:rPr>
    </w:lvl>
    <w:lvl w:ilvl="1">
      <w:start w:val="1"/>
      <w:numFmt w:val="russianLow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436F3FFE"/>
    <w:multiLevelType w:val="hybridMultilevel"/>
    <w:tmpl w:val="10A60F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6C70A6B"/>
    <w:multiLevelType w:val="multilevel"/>
    <w:tmpl w:val="B280837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FFD5684"/>
    <w:multiLevelType w:val="hybridMultilevel"/>
    <w:tmpl w:val="3C38B97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589351E9"/>
    <w:multiLevelType w:val="multilevel"/>
    <w:tmpl w:val="8ED88C2E"/>
    <w:lvl w:ilvl="0">
      <w:start w:val="1"/>
      <w:numFmt w:val="decimal"/>
      <w:lvlText w:val="%1."/>
      <w:lvlJc w:val="left"/>
      <w:pPr>
        <w:ind w:left="5180" w:hanging="360"/>
      </w:pPr>
      <w:rPr>
        <w:rFonts w:cs="Times New Roman"/>
      </w:rPr>
    </w:lvl>
    <w:lvl w:ilvl="1">
      <w:start w:val="1"/>
      <w:numFmt w:val="russianLow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0" w15:restartNumberingAfterBreak="0">
    <w:nsid w:val="5E860E98"/>
    <w:multiLevelType w:val="multilevel"/>
    <w:tmpl w:val="08C603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7"/>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num>
  <w:num w:numId="7">
    <w:abstractNumId w:val="1"/>
  </w:num>
  <w:num w:numId="8">
    <w:abstractNumId w:val="4"/>
  </w:num>
  <w:num w:numId="9">
    <w:abstractNumId w:val="6"/>
  </w:num>
  <w:num w:numId="10">
    <w:abstractNumId w:val="0"/>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ru-RU" w:vendorID="64" w:dllVersion="131078" w:nlCheck="1" w:checkStyle="0"/>
  <w:activeWritingStyle w:appName="MSWord" w:lang="en-US" w:vendorID="64" w:dllVersion="131078" w:nlCheck="1" w:checkStyle="1"/>
  <w:proofState w:spelling="clean" w:grammar="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F1F"/>
    <w:rsid w:val="000017F9"/>
    <w:rsid w:val="00003817"/>
    <w:rsid w:val="00006BD1"/>
    <w:rsid w:val="00010AE8"/>
    <w:rsid w:val="0001112B"/>
    <w:rsid w:val="00013DF0"/>
    <w:rsid w:val="00014436"/>
    <w:rsid w:val="000146E9"/>
    <w:rsid w:val="0002124A"/>
    <w:rsid w:val="00021DA8"/>
    <w:rsid w:val="00041285"/>
    <w:rsid w:val="000419C4"/>
    <w:rsid w:val="00041BFE"/>
    <w:rsid w:val="00043404"/>
    <w:rsid w:val="0004486F"/>
    <w:rsid w:val="000506A0"/>
    <w:rsid w:val="00050C39"/>
    <w:rsid w:val="00051EFA"/>
    <w:rsid w:val="00053D0C"/>
    <w:rsid w:val="0005436A"/>
    <w:rsid w:val="00056940"/>
    <w:rsid w:val="00057E6D"/>
    <w:rsid w:val="00061838"/>
    <w:rsid w:val="000646AC"/>
    <w:rsid w:val="00073A23"/>
    <w:rsid w:val="000750FE"/>
    <w:rsid w:val="00075C3F"/>
    <w:rsid w:val="00080E78"/>
    <w:rsid w:val="0009192F"/>
    <w:rsid w:val="000A727E"/>
    <w:rsid w:val="000B63EE"/>
    <w:rsid w:val="000C0B8D"/>
    <w:rsid w:val="000C206B"/>
    <w:rsid w:val="000C4036"/>
    <w:rsid w:val="000C69B1"/>
    <w:rsid w:val="000C700C"/>
    <w:rsid w:val="000C724E"/>
    <w:rsid w:val="000D01FC"/>
    <w:rsid w:val="000D3497"/>
    <w:rsid w:val="000D69B0"/>
    <w:rsid w:val="000E5760"/>
    <w:rsid w:val="00100C4F"/>
    <w:rsid w:val="00100E48"/>
    <w:rsid w:val="00102E1E"/>
    <w:rsid w:val="00104CFA"/>
    <w:rsid w:val="00110C00"/>
    <w:rsid w:val="00112593"/>
    <w:rsid w:val="00115CA8"/>
    <w:rsid w:val="00116036"/>
    <w:rsid w:val="00117B6C"/>
    <w:rsid w:val="00120209"/>
    <w:rsid w:val="00131318"/>
    <w:rsid w:val="001318CC"/>
    <w:rsid w:val="0013315D"/>
    <w:rsid w:val="00133599"/>
    <w:rsid w:val="00137C71"/>
    <w:rsid w:val="00140D42"/>
    <w:rsid w:val="00141A64"/>
    <w:rsid w:val="001421FA"/>
    <w:rsid w:val="00144A9B"/>
    <w:rsid w:val="0014514F"/>
    <w:rsid w:val="0014633C"/>
    <w:rsid w:val="00146361"/>
    <w:rsid w:val="00151069"/>
    <w:rsid w:val="001515DC"/>
    <w:rsid w:val="001529A7"/>
    <w:rsid w:val="001558D8"/>
    <w:rsid w:val="00155B23"/>
    <w:rsid w:val="00155D43"/>
    <w:rsid w:val="00161713"/>
    <w:rsid w:val="00170A50"/>
    <w:rsid w:val="00171969"/>
    <w:rsid w:val="001736F1"/>
    <w:rsid w:val="001769B5"/>
    <w:rsid w:val="001776CF"/>
    <w:rsid w:val="001846CD"/>
    <w:rsid w:val="00190FA2"/>
    <w:rsid w:val="0019217E"/>
    <w:rsid w:val="00192AFE"/>
    <w:rsid w:val="00194440"/>
    <w:rsid w:val="00196CFE"/>
    <w:rsid w:val="00196ECA"/>
    <w:rsid w:val="001A04AC"/>
    <w:rsid w:val="001A2D76"/>
    <w:rsid w:val="001A3882"/>
    <w:rsid w:val="001A5259"/>
    <w:rsid w:val="001A5D9C"/>
    <w:rsid w:val="001B1157"/>
    <w:rsid w:val="001B2087"/>
    <w:rsid w:val="001B4A2A"/>
    <w:rsid w:val="001B56E9"/>
    <w:rsid w:val="001C3E98"/>
    <w:rsid w:val="001C4C23"/>
    <w:rsid w:val="001C58CC"/>
    <w:rsid w:val="001D7FB5"/>
    <w:rsid w:val="001E18EC"/>
    <w:rsid w:val="001E24F5"/>
    <w:rsid w:val="001E4A08"/>
    <w:rsid w:val="001F0CDB"/>
    <w:rsid w:val="001F1172"/>
    <w:rsid w:val="001F2013"/>
    <w:rsid w:val="001F4399"/>
    <w:rsid w:val="001F7A83"/>
    <w:rsid w:val="002031C4"/>
    <w:rsid w:val="00203F4E"/>
    <w:rsid w:val="00204245"/>
    <w:rsid w:val="00204801"/>
    <w:rsid w:val="00210F6D"/>
    <w:rsid w:val="00212BAE"/>
    <w:rsid w:val="00213052"/>
    <w:rsid w:val="00213789"/>
    <w:rsid w:val="0022344B"/>
    <w:rsid w:val="0022699B"/>
    <w:rsid w:val="00232F5F"/>
    <w:rsid w:val="0023397F"/>
    <w:rsid w:val="0024325B"/>
    <w:rsid w:val="002435CC"/>
    <w:rsid w:val="00246486"/>
    <w:rsid w:val="002524F2"/>
    <w:rsid w:val="002578A7"/>
    <w:rsid w:val="00260664"/>
    <w:rsid w:val="002638D2"/>
    <w:rsid w:val="00266751"/>
    <w:rsid w:val="0027260D"/>
    <w:rsid w:val="00280F71"/>
    <w:rsid w:val="00282B17"/>
    <w:rsid w:val="00283DB8"/>
    <w:rsid w:val="002877D1"/>
    <w:rsid w:val="0029022B"/>
    <w:rsid w:val="0029183B"/>
    <w:rsid w:val="0029491B"/>
    <w:rsid w:val="002A03D2"/>
    <w:rsid w:val="002A5EE6"/>
    <w:rsid w:val="002A7D3C"/>
    <w:rsid w:val="002B08D0"/>
    <w:rsid w:val="002C3490"/>
    <w:rsid w:val="002C413A"/>
    <w:rsid w:val="002D67EC"/>
    <w:rsid w:val="002D6EBB"/>
    <w:rsid w:val="002D7EB6"/>
    <w:rsid w:val="002E2CFF"/>
    <w:rsid w:val="002F1B4C"/>
    <w:rsid w:val="002F3AA4"/>
    <w:rsid w:val="002F60F1"/>
    <w:rsid w:val="00300340"/>
    <w:rsid w:val="0030744F"/>
    <w:rsid w:val="00307775"/>
    <w:rsid w:val="003136EF"/>
    <w:rsid w:val="003139CA"/>
    <w:rsid w:val="00314583"/>
    <w:rsid w:val="00315AE3"/>
    <w:rsid w:val="0032394B"/>
    <w:rsid w:val="00323EFD"/>
    <w:rsid w:val="0032471B"/>
    <w:rsid w:val="0032738A"/>
    <w:rsid w:val="0033313E"/>
    <w:rsid w:val="00336B76"/>
    <w:rsid w:val="00346BBD"/>
    <w:rsid w:val="00350752"/>
    <w:rsid w:val="00351A1E"/>
    <w:rsid w:val="003544D4"/>
    <w:rsid w:val="0035534E"/>
    <w:rsid w:val="0036231D"/>
    <w:rsid w:val="0036495C"/>
    <w:rsid w:val="003670FA"/>
    <w:rsid w:val="00374793"/>
    <w:rsid w:val="0038445F"/>
    <w:rsid w:val="0039262D"/>
    <w:rsid w:val="003A357F"/>
    <w:rsid w:val="003A452F"/>
    <w:rsid w:val="003B11B7"/>
    <w:rsid w:val="003B5188"/>
    <w:rsid w:val="003C6B82"/>
    <w:rsid w:val="003E3533"/>
    <w:rsid w:val="003E5972"/>
    <w:rsid w:val="003E7C97"/>
    <w:rsid w:val="003F3C9C"/>
    <w:rsid w:val="003F4A33"/>
    <w:rsid w:val="003F719B"/>
    <w:rsid w:val="00405207"/>
    <w:rsid w:val="004062E6"/>
    <w:rsid w:val="004108FF"/>
    <w:rsid w:val="00417653"/>
    <w:rsid w:val="004262AF"/>
    <w:rsid w:val="0042654F"/>
    <w:rsid w:val="00426CAE"/>
    <w:rsid w:val="004300BD"/>
    <w:rsid w:val="0043091D"/>
    <w:rsid w:val="00434898"/>
    <w:rsid w:val="00435EFE"/>
    <w:rsid w:val="00437328"/>
    <w:rsid w:val="0044130D"/>
    <w:rsid w:val="00443253"/>
    <w:rsid w:val="00445DA5"/>
    <w:rsid w:val="00450939"/>
    <w:rsid w:val="00453E45"/>
    <w:rsid w:val="00464D59"/>
    <w:rsid w:val="00476BDA"/>
    <w:rsid w:val="00485BF3"/>
    <w:rsid w:val="00487689"/>
    <w:rsid w:val="0049272C"/>
    <w:rsid w:val="004A23BE"/>
    <w:rsid w:val="004A2A31"/>
    <w:rsid w:val="004A316A"/>
    <w:rsid w:val="004A335B"/>
    <w:rsid w:val="004A5321"/>
    <w:rsid w:val="004B19B0"/>
    <w:rsid w:val="004B2F09"/>
    <w:rsid w:val="004B2F0F"/>
    <w:rsid w:val="004C1841"/>
    <w:rsid w:val="004D265E"/>
    <w:rsid w:val="004D4B8C"/>
    <w:rsid w:val="004D5AA2"/>
    <w:rsid w:val="004D7B37"/>
    <w:rsid w:val="004E0512"/>
    <w:rsid w:val="004E4293"/>
    <w:rsid w:val="004F75D1"/>
    <w:rsid w:val="00500A15"/>
    <w:rsid w:val="00502956"/>
    <w:rsid w:val="00511D42"/>
    <w:rsid w:val="005141CB"/>
    <w:rsid w:val="0051432B"/>
    <w:rsid w:val="00515094"/>
    <w:rsid w:val="00517641"/>
    <w:rsid w:val="00517840"/>
    <w:rsid w:val="00517B79"/>
    <w:rsid w:val="00531878"/>
    <w:rsid w:val="00534246"/>
    <w:rsid w:val="00536846"/>
    <w:rsid w:val="005400A4"/>
    <w:rsid w:val="0054078E"/>
    <w:rsid w:val="005449DA"/>
    <w:rsid w:val="005456FF"/>
    <w:rsid w:val="00545E8E"/>
    <w:rsid w:val="00550934"/>
    <w:rsid w:val="00557C90"/>
    <w:rsid w:val="00557FE7"/>
    <w:rsid w:val="005604AA"/>
    <w:rsid w:val="0056251D"/>
    <w:rsid w:val="00566D53"/>
    <w:rsid w:val="00571D7F"/>
    <w:rsid w:val="005739B1"/>
    <w:rsid w:val="00574D7D"/>
    <w:rsid w:val="005773C0"/>
    <w:rsid w:val="00587F5F"/>
    <w:rsid w:val="00590D09"/>
    <w:rsid w:val="005931B7"/>
    <w:rsid w:val="005A1CF1"/>
    <w:rsid w:val="005A1D4E"/>
    <w:rsid w:val="005A3502"/>
    <w:rsid w:val="005A6CF9"/>
    <w:rsid w:val="005A778C"/>
    <w:rsid w:val="005A785F"/>
    <w:rsid w:val="005B16A2"/>
    <w:rsid w:val="005C2AA5"/>
    <w:rsid w:val="005C69CC"/>
    <w:rsid w:val="005D065A"/>
    <w:rsid w:val="005D0951"/>
    <w:rsid w:val="005D27BF"/>
    <w:rsid w:val="005D3548"/>
    <w:rsid w:val="005D77C9"/>
    <w:rsid w:val="005E25DE"/>
    <w:rsid w:val="005E2EDF"/>
    <w:rsid w:val="005E38D6"/>
    <w:rsid w:val="005E592F"/>
    <w:rsid w:val="005E6A3A"/>
    <w:rsid w:val="005F0241"/>
    <w:rsid w:val="005F1462"/>
    <w:rsid w:val="005F48A9"/>
    <w:rsid w:val="005F5CC5"/>
    <w:rsid w:val="0060735D"/>
    <w:rsid w:val="006073DF"/>
    <w:rsid w:val="006113F9"/>
    <w:rsid w:val="00613C0A"/>
    <w:rsid w:val="00616102"/>
    <w:rsid w:val="00616A00"/>
    <w:rsid w:val="00617046"/>
    <w:rsid w:val="00617AFD"/>
    <w:rsid w:val="006224F9"/>
    <w:rsid w:val="00622C25"/>
    <w:rsid w:val="00624D3F"/>
    <w:rsid w:val="00625477"/>
    <w:rsid w:val="00625A29"/>
    <w:rsid w:val="006305C0"/>
    <w:rsid w:val="006311F6"/>
    <w:rsid w:val="0063342D"/>
    <w:rsid w:val="00645317"/>
    <w:rsid w:val="006461EF"/>
    <w:rsid w:val="0064728D"/>
    <w:rsid w:val="00652D41"/>
    <w:rsid w:val="00656D42"/>
    <w:rsid w:val="006746C7"/>
    <w:rsid w:val="00684744"/>
    <w:rsid w:val="00685701"/>
    <w:rsid w:val="00687DEA"/>
    <w:rsid w:val="00691760"/>
    <w:rsid w:val="006941B3"/>
    <w:rsid w:val="00694848"/>
    <w:rsid w:val="0069681D"/>
    <w:rsid w:val="006A03C6"/>
    <w:rsid w:val="006A0DB8"/>
    <w:rsid w:val="006A1ECB"/>
    <w:rsid w:val="006A7879"/>
    <w:rsid w:val="006B3D42"/>
    <w:rsid w:val="006B407C"/>
    <w:rsid w:val="006C142A"/>
    <w:rsid w:val="006C1F1F"/>
    <w:rsid w:val="006C5216"/>
    <w:rsid w:val="006C697D"/>
    <w:rsid w:val="006D3B81"/>
    <w:rsid w:val="006D6999"/>
    <w:rsid w:val="006D79D0"/>
    <w:rsid w:val="006E0774"/>
    <w:rsid w:val="006E1494"/>
    <w:rsid w:val="006E288E"/>
    <w:rsid w:val="006E40C2"/>
    <w:rsid w:val="006F495D"/>
    <w:rsid w:val="006F50B7"/>
    <w:rsid w:val="00703062"/>
    <w:rsid w:val="00712007"/>
    <w:rsid w:val="007161B5"/>
    <w:rsid w:val="007233C9"/>
    <w:rsid w:val="007309B3"/>
    <w:rsid w:val="0073706B"/>
    <w:rsid w:val="00737CB2"/>
    <w:rsid w:val="00740858"/>
    <w:rsid w:val="00745D66"/>
    <w:rsid w:val="00755382"/>
    <w:rsid w:val="0075580A"/>
    <w:rsid w:val="00756E92"/>
    <w:rsid w:val="00757BCC"/>
    <w:rsid w:val="00757CF7"/>
    <w:rsid w:val="00760294"/>
    <w:rsid w:val="007640F5"/>
    <w:rsid w:val="00767D94"/>
    <w:rsid w:val="007724B9"/>
    <w:rsid w:val="0077751A"/>
    <w:rsid w:val="0079334B"/>
    <w:rsid w:val="007945D8"/>
    <w:rsid w:val="00795847"/>
    <w:rsid w:val="00796907"/>
    <w:rsid w:val="007A16F5"/>
    <w:rsid w:val="007A4561"/>
    <w:rsid w:val="007A4FD2"/>
    <w:rsid w:val="007B4E13"/>
    <w:rsid w:val="007B4F0C"/>
    <w:rsid w:val="007B52BA"/>
    <w:rsid w:val="007C5641"/>
    <w:rsid w:val="007C77AD"/>
    <w:rsid w:val="007D2B6D"/>
    <w:rsid w:val="007D6C69"/>
    <w:rsid w:val="007E4958"/>
    <w:rsid w:val="007F1866"/>
    <w:rsid w:val="007F33E3"/>
    <w:rsid w:val="00801E41"/>
    <w:rsid w:val="00805970"/>
    <w:rsid w:val="008073B3"/>
    <w:rsid w:val="00816869"/>
    <w:rsid w:val="00820717"/>
    <w:rsid w:val="00822FF9"/>
    <w:rsid w:val="00832574"/>
    <w:rsid w:val="00834CB9"/>
    <w:rsid w:val="008354AD"/>
    <w:rsid w:val="0083745A"/>
    <w:rsid w:val="00842CBD"/>
    <w:rsid w:val="008459C5"/>
    <w:rsid w:val="00846778"/>
    <w:rsid w:val="00846C60"/>
    <w:rsid w:val="008705AC"/>
    <w:rsid w:val="008732D1"/>
    <w:rsid w:val="008754A1"/>
    <w:rsid w:val="008754A3"/>
    <w:rsid w:val="008767F7"/>
    <w:rsid w:val="00876D1C"/>
    <w:rsid w:val="00876F47"/>
    <w:rsid w:val="0088030B"/>
    <w:rsid w:val="00885030"/>
    <w:rsid w:val="008857C0"/>
    <w:rsid w:val="00886394"/>
    <w:rsid w:val="008912FC"/>
    <w:rsid w:val="0089390B"/>
    <w:rsid w:val="0089393A"/>
    <w:rsid w:val="008956BF"/>
    <w:rsid w:val="00897D0B"/>
    <w:rsid w:val="008A35F6"/>
    <w:rsid w:val="008A4B4C"/>
    <w:rsid w:val="008A4D99"/>
    <w:rsid w:val="008A4E71"/>
    <w:rsid w:val="008B1BB9"/>
    <w:rsid w:val="008C165D"/>
    <w:rsid w:val="008C2606"/>
    <w:rsid w:val="008C39F0"/>
    <w:rsid w:val="008C6468"/>
    <w:rsid w:val="008C74A9"/>
    <w:rsid w:val="008D16A8"/>
    <w:rsid w:val="008D19CA"/>
    <w:rsid w:val="008D2154"/>
    <w:rsid w:val="008D22F4"/>
    <w:rsid w:val="008D3389"/>
    <w:rsid w:val="008E2C98"/>
    <w:rsid w:val="008E3EB4"/>
    <w:rsid w:val="008E5DB8"/>
    <w:rsid w:val="008F0589"/>
    <w:rsid w:val="008F5214"/>
    <w:rsid w:val="0090369F"/>
    <w:rsid w:val="0090757A"/>
    <w:rsid w:val="00910843"/>
    <w:rsid w:val="00931873"/>
    <w:rsid w:val="00932B52"/>
    <w:rsid w:val="0093377D"/>
    <w:rsid w:val="00935636"/>
    <w:rsid w:val="00936E31"/>
    <w:rsid w:val="009427F1"/>
    <w:rsid w:val="0094308C"/>
    <w:rsid w:val="00945437"/>
    <w:rsid w:val="00952662"/>
    <w:rsid w:val="00954073"/>
    <w:rsid w:val="00955F43"/>
    <w:rsid w:val="009626A5"/>
    <w:rsid w:val="00965036"/>
    <w:rsid w:val="00971F62"/>
    <w:rsid w:val="00974B5F"/>
    <w:rsid w:val="00985642"/>
    <w:rsid w:val="00992005"/>
    <w:rsid w:val="0099397F"/>
    <w:rsid w:val="00994B8C"/>
    <w:rsid w:val="009971C8"/>
    <w:rsid w:val="009A0568"/>
    <w:rsid w:val="009B6F99"/>
    <w:rsid w:val="009B79D8"/>
    <w:rsid w:val="009C7A99"/>
    <w:rsid w:val="009D1B7D"/>
    <w:rsid w:val="009D1FC7"/>
    <w:rsid w:val="009D3D24"/>
    <w:rsid w:val="009D50F3"/>
    <w:rsid w:val="009D5B39"/>
    <w:rsid w:val="009D7599"/>
    <w:rsid w:val="009E16D1"/>
    <w:rsid w:val="009E19F6"/>
    <w:rsid w:val="009E2A69"/>
    <w:rsid w:val="009F1167"/>
    <w:rsid w:val="009F4022"/>
    <w:rsid w:val="009F52F4"/>
    <w:rsid w:val="009F682A"/>
    <w:rsid w:val="00A014E8"/>
    <w:rsid w:val="00A05B53"/>
    <w:rsid w:val="00A1346D"/>
    <w:rsid w:val="00A16324"/>
    <w:rsid w:val="00A16B61"/>
    <w:rsid w:val="00A24D1C"/>
    <w:rsid w:val="00A26C1C"/>
    <w:rsid w:val="00A27E90"/>
    <w:rsid w:val="00A31587"/>
    <w:rsid w:val="00A35882"/>
    <w:rsid w:val="00A40BCF"/>
    <w:rsid w:val="00A42DE1"/>
    <w:rsid w:val="00A44486"/>
    <w:rsid w:val="00A536B3"/>
    <w:rsid w:val="00A54E90"/>
    <w:rsid w:val="00A57EAD"/>
    <w:rsid w:val="00A61B95"/>
    <w:rsid w:val="00A65074"/>
    <w:rsid w:val="00A65CFD"/>
    <w:rsid w:val="00A666F6"/>
    <w:rsid w:val="00A87A29"/>
    <w:rsid w:val="00A916A2"/>
    <w:rsid w:val="00A92FA9"/>
    <w:rsid w:val="00A942B0"/>
    <w:rsid w:val="00A9495A"/>
    <w:rsid w:val="00AA1246"/>
    <w:rsid w:val="00AA234E"/>
    <w:rsid w:val="00AA47CA"/>
    <w:rsid w:val="00AA7930"/>
    <w:rsid w:val="00AB4703"/>
    <w:rsid w:val="00AB69E4"/>
    <w:rsid w:val="00AB7F06"/>
    <w:rsid w:val="00AC0B27"/>
    <w:rsid w:val="00AC2373"/>
    <w:rsid w:val="00AC39F6"/>
    <w:rsid w:val="00AC56E3"/>
    <w:rsid w:val="00AC6019"/>
    <w:rsid w:val="00AD071B"/>
    <w:rsid w:val="00AD0B6C"/>
    <w:rsid w:val="00AD2824"/>
    <w:rsid w:val="00AD673F"/>
    <w:rsid w:val="00AE06C7"/>
    <w:rsid w:val="00AE36E1"/>
    <w:rsid w:val="00AE419A"/>
    <w:rsid w:val="00AF02F8"/>
    <w:rsid w:val="00AF06B3"/>
    <w:rsid w:val="00AF1632"/>
    <w:rsid w:val="00AF56C0"/>
    <w:rsid w:val="00B01E2C"/>
    <w:rsid w:val="00B0328E"/>
    <w:rsid w:val="00B03BE6"/>
    <w:rsid w:val="00B065DB"/>
    <w:rsid w:val="00B07ADE"/>
    <w:rsid w:val="00B108C6"/>
    <w:rsid w:val="00B10C3E"/>
    <w:rsid w:val="00B15E5A"/>
    <w:rsid w:val="00B17CF1"/>
    <w:rsid w:val="00B22B6B"/>
    <w:rsid w:val="00B267EB"/>
    <w:rsid w:val="00B268D2"/>
    <w:rsid w:val="00B27CCB"/>
    <w:rsid w:val="00B31C0F"/>
    <w:rsid w:val="00B32648"/>
    <w:rsid w:val="00B33772"/>
    <w:rsid w:val="00B4282C"/>
    <w:rsid w:val="00B46FFC"/>
    <w:rsid w:val="00B507FD"/>
    <w:rsid w:val="00B559F2"/>
    <w:rsid w:val="00B63BEF"/>
    <w:rsid w:val="00B64419"/>
    <w:rsid w:val="00B65D30"/>
    <w:rsid w:val="00B673BF"/>
    <w:rsid w:val="00B67BF4"/>
    <w:rsid w:val="00B81DB2"/>
    <w:rsid w:val="00B825D6"/>
    <w:rsid w:val="00B864D0"/>
    <w:rsid w:val="00B958BA"/>
    <w:rsid w:val="00BA44EB"/>
    <w:rsid w:val="00BA5E52"/>
    <w:rsid w:val="00BC1D92"/>
    <w:rsid w:val="00BC26D9"/>
    <w:rsid w:val="00BC3125"/>
    <w:rsid w:val="00BC6C84"/>
    <w:rsid w:val="00BC752F"/>
    <w:rsid w:val="00BC79BC"/>
    <w:rsid w:val="00BD1217"/>
    <w:rsid w:val="00BD30C6"/>
    <w:rsid w:val="00BE0631"/>
    <w:rsid w:val="00BE149D"/>
    <w:rsid w:val="00BE2252"/>
    <w:rsid w:val="00BE369C"/>
    <w:rsid w:val="00BE383A"/>
    <w:rsid w:val="00BE4936"/>
    <w:rsid w:val="00BF0D4B"/>
    <w:rsid w:val="00BF17FA"/>
    <w:rsid w:val="00BF1EF4"/>
    <w:rsid w:val="00C01DC4"/>
    <w:rsid w:val="00C03A19"/>
    <w:rsid w:val="00C05728"/>
    <w:rsid w:val="00C06DDE"/>
    <w:rsid w:val="00C12374"/>
    <w:rsid w:val="00C124D9"/>
    <w:rsid w:val="00C1324D"/>
    <w:rsid w:val="00C167D5"/>
    <w:rsid w:val="00C3353F"/>
    <w:rsid w:val="00C34BD9"/>
    <w:rsid w:val="00C45706"/>
    <w:rsid w:val="00C56837"/>
    <w:rsid w:val="00C66636"/>
    <w:rsid w:val="00C70581"/>
    <w:rsid w:val="00C72C3C"/>
    <w:rsid w:val="00C73A01"/>
    <w:rsid w:val="00C754CA"/>
    <w:rsid w:val="00C7711B"/>
    <w:rsid w:val="00C778A8"/>
    <w:rsid w:val="00C81C1F"/>
    <w:rsid w:val="00C87DE5"/>
    <w:rsid w:val="00C97012"/>
    <w:rsid w:val="00CA31A2"/>
    <w:rsid w:val="00CA4B13"/>
    <w:rsid w:val="00CB3A9A"/>
    <w:rsid w:val="00CB56F4"/>
    <w:rsid w:val="00CD2311"/>
    <w:rsid w:val="00CF0E15"/>
    <w:rsid w:val="00CF38F1"/>
    <w:rsid w:val="00D02C85"/>
    <w:rsid w:val="00D03047"/>
    <w:rsid w:val="00D06804"/>
    <w:rsid w:val="00D107EC"/>
    <w:rsid w:val="00D16A8D"/>
    <w:rsid w:val="00D22C35"/>
    <w:rsid w:val="00D25817"/>
    <w:rsid w:val="00D30D9C"/>
    <w:rsid w:val="00D317B4"/>
    <w:rsid w:val="00D404A3"/>
    <w:rsid w:val="00D41049"/>
    <w:rsid w:val="00D41D2B"/>
    <w:rsid w:val="00D4408C"/>
    <w:rsid w:val="00D46487"/>
    <w:rsid w:val="00D502F4"/>
    <w:rsid w:val="00D62258"/>
    <w:rsid w:val="00D63AE6"/>
    <w:rsid w:val="00D65FFF"/>
    <w:rsid w:val="00D73D8C"/>
    <w:rsid w:val="00D76E09"/>
    <w:rsid w:val="00D8289D"/>
    <w:rsid w:val="00D848A8"/>
    <w:rsid w:val="00D86AA8"/>
    <w:rsid w:val="00D9022E"/>
    <w:rsid w:val="00D91A8E"/>
    <w:rsid w:val="00D920C8"/>
    <w:rsid w:val="00D93BB4"/>
    <w:rsid w:val="00D951F2"/>
    <w:rsid w:val="00D953C5"/>
    <w:rsid w:val="00D962F2"/>
    <w:rsid w:val="00D97033"/>
    <w:rsid w:val="00DA4BF9"/>
    <w:rsid w:val="00DA64BB"/>
    <w:rsid w:val="00DB05E4"/>
    <w:rsid w:val="00DB1AB2"/>
    <w:rsid w:val="00DB647D"/>
    <w:rsid w:val="00DD6DFA"/>
    <w:rsid w:val="00DD72F5"/>
    <w:rsid w:val="00DD7C6D"/>
    <w:rsid w:val="00DE2778"/>
    <w:rsid w:val="00DF079A"/>
    <w:rsid w:val="00DF0890"/>
    <w:rsid w:val="00DF0EAB"/>
    <w:rsid w:val="00DF1A1F"/>
    <w:rsid w:val="00DF1C1F"/>
    <w:rsid w:val="00DF4476"/>
    <w:rsid w:val="00E004AD"/>
    <w:rsid w:val="00E011BA"/>
    <w:rsid w:val="00E0354F"/>
    <w:rsid w:val="00E10AE3"/>
    <w:rsid w:val="00E25ADD"/>
    <w:rsid w:val="00E31207"/>
    <w:rsid w:val="00E32B77"/>
    <w:rsid w:val="00E35A34"/>
    <w:rsid w:val="00E41B8C"/>
    <w:rsid w:val="00E422E9"/>
    <w:rsid w:val="00E46E5E"/>
    <w:rsid w:val="00E514ED"/>
    <w:rsid w:val="00E5223B"/>
    <w:rsid w:val="00E55564"/>
    <w:rsid w:val="00E656A8"/>
    <w:rsid w:val="00E67251"/>
    <w:rsid w:val="00E8162A"/>
    <w:rsid w:val="00E830CC"/>
    <w:rsid w:val="00E838AA"/>
    <w:rsid w:val="00E86576"/>
    <w:rsid w:val="00E87BF8"/>
    <w:rsid w:val="00E91B4E"/>
    <w:rsid w:val="00E9366B"/>
    <w:rsid w:val="00E93B8C"/>
    <w:rsid w:val="00E96291"/>
    <w:rsid w:val="00EA7DB6"/>
    <w:rsid w:val="00EB4A0B"/>
    <w:rsid w:val="00EB6AF7"/>
    <w:rsid w:val="00EC4987"/>
    <w:rsid w:val="00ED34A6"/>
    <w:rsid w:val="00ED4426"/>
    <w:rsid w:val="00EE009E"/>
    <w:rsid w:val="00EE7B70"/>
    <w:rsid w:val="00EF6A71"/>
    <w:rsid w:val="00F00163"/>
    <w:rsid w:val="00F00197"/>
    <w:rsid w:val="00F01706"/>
    <w:rsid w:val="00F01C29"/>
    <w:rsid w:val="00F01FF7"/>
    <w:rsid w:val="00F04303"/>
    <w:rsid w:val="00F0742D"/>
    <w:rsid w:val="00F128D9"/>
    <w:rsid w:val="00F13A2F"/>
    <w:rsid w:val="00F13C6D"/>
    <w:rsid w:val="00F16BD8"/>
    <w:rsid w:val="00F16C1A"/>
    <w:rsid w:val="00F2469E"/>
    <w:rsid w:val="00F255B4"/>
    <w:rsid w:val="00F260B1"/>
    <w:rsid w:val="00F263AC"/>
    <w:rsid w:val="00F45E8C"/>
    <w:rsid w:val="00F476F2"/>
    <w:rsid w:val="00F52856"/>
    <w:rsid w:val="00F55149"/>
    <w:rsid w:val="00F662A9"/>
    <w:rsid w:val="00F67E99"/>
    <w:rsid w:val="00F70CBB"/>
    <w:rsid w:val="00F72431"/>
    <w:rsid w:val="00F738BD"/>
    <w:rsid w:val="00F83F3D"/>
    <w:rsid w:val="00F95E94"/>
    <w:rsid w:val="00FA0CD3"/>
    <w:rsid w:val="00FA28B3"/>
    <w:rsid w:val="00FA2A19"/>
    <w:rsid w:val="00FA59E7"/>
    <w:rsid w:val="00FA63D1"/>
    <w:rsid w:val="00FA678B"/>
    <w:rsid w:val="00FB3261"/>
    <w:rsid w:val="00FB42D0"/>
    <w:rsid w:val="00FB6725"/>
    <w:rsid w:val="00FC29A0"/>
    <w:rsid w:val="00FC2AE2"/>
    <w:rsid w:val="00FC3159"/>
    <w:rsid w:val="00FD2C92"/>
    <w:rsid w:val="00FD787C"/>
    <w:rsid w:val="00FE3BFF"/>
    <w:rsid w:val="00FE4970"/>
    <w:rsid w:val="00FE6BA6"/>
    <w:rsid w:val="00FE7CD7"/>
    <w:rsid w:val="00FF24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CF6FFC"/>
  <w15:chartTrackingRefBased/>
  <w15:docId w15:val="{8BA6E49E-7551-4F4A-A98A-B720E2A7B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7C9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4D1C"/>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A24D1C"/>
  </w:style>
  <w:style w:type="paragraph" w:styleId="a5">
    <w:name w:val="footnote text"/>
    <w:aliases w:val="Знак21,Знак15,Знак7,Текст сноски Знак Знак,Знак7 Знак Знак,Знак7 Знак1,Текст сноски Знак Знак Знак,Знак6 Знак,Знак13, Знак15, Знак7, Знак7 Знак Знак, Знак7 Знак1, Знак6 Знак, Знак1, Знак4 Знак,Footnote Text Char Знак, Знак4 Знак1, Знак4"/>
    <w:basedOn w:val="a"/>
    <w:link w:val="a6"/>
    <w:uiPriority w:val="99"/>
    <w:unhideWhenUsed/>
    <w:qFormat/>
    <w:rsid w:val="00A24D1C"/>
    <w:pPr>
      <w:spacing w:after="0" w:line="240" w:lineRule="auto"/>
    </w:pPr>
    <w:rPr>
      <w:sz w:val="20"/>
      <w:szCs w:val="20"/>
    </w:rPr>
  </w:style>
  <w:style w:type="character" w:customStyle="1" w:styleId="a6">
    <w:name w:val="Текст сноски Знак"/>
    <w:aliases w:val="Знак21 Знак,Знак15 Знак,Знак7 Знак,Текст сноски Знак Знак Знак1,Знак7 Знак Знак Знак,Знак7 Знак1 Знак,Текст сноски Знак Знак Знак Знак,Знак6 Знак Знак,Знак13 Знак, Знак15 Знак, Знак7 Знак, Знак7 Знак Знак Знак, Знак7 Знак1 Знак"/>
    <w:basedOn w:val="a0"/>
    <w:link w:val="a5"/>
    <w:uiPriority w:val="99"/>
    <w:qFormat/>
    <w:rsid w:val="00A24D1C"/>
    <w:rPr>
      <w:sz w:val="20"/>
      <w:szCs w:val="20"/>
    </w:rPr>
  </w:style>
  <w:style w:type="character" w:styleId="a7">
    <w:name w:val="annotation reference"/>
    <w:rsid w:val="00A24D1C"/>
    <w:rPr>
      <w:sz w:val="16"/>
      <w:szCs w:val="16"/>
    </w:rPr>
  </w:style>
  <w:style w:type="character" w:styleId="a8">
    <w:name w:val="footnote reference"/>
    <w:qFormat/>
    <w:rsid w:val="00A24D1C"/>
    <w:rPr>
      <w:vertAlign w:val="superscript"/>
    </w:rPr>
  </w:style>
  <w:style w:type="paragraph" w:styleId="a9">
    <w:name w:val="annotation text"/>
    <w:basedOn w:val="a"/>
    <w:link w:val="aa"/>
    <w:uiPriority w:val="99"/>
    <w:unhideWhenUsed/>
    <w:rsid w:val="00A24D1C"/>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A24D1C"/>
    <w:rPr>
      <w:rFonts w:ascii="Courier New" w:eastAsia="Courier New" w:hAnsi="Courier New" w:cs="Courier New"/>
      <w:color w:val="000000"/>
      <w:sz w:val="20"/>
      <w:szCs w:val="20"/>
      <w:lang w:eastAsia="ru-RU" w:bidi="ru-RU"/>
    </w:rPr>
  </w:style>
  <w:style w:type="paragraph" w:styleId="ab">
    <w:name w:val="Balloon Text"/>
    <w:basedOn w:val="a"/>
    <w:link w:val="ac"/>
    <w:uiPriority w:val="99"/>
    <w:semiHidden/>
    <w:unhideWhenUsed/>
    <w:rsid w:val="00A24D1C"/>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A24D1C"/>
    <w:rPr>
      <w:rFonts w:ascii="Segoe UI" w:hAnsi="Segoe UI" w:cs="Segoe UI"/>
      <w:sz w:val="18"/>
      <w:szCs w:val="18"/>
    </w:rPr>
  </w:style>
  <w:style w:type="paragraph" w:styleId="ad">
    <w:name w:val="List Paragraph"/>
    <w:basedOn w:val="a"/>
    <w:uiPriority w:val="34"/>
    <w:qFormat/>
    <w:rsid w:val="006F50B7"/>
    <w:pPr>
      <w:ind w:left="720"/>
      <w:contextualSpacing/>
    </w:pPr>
  </w:style>
  <w:style w:type="character" w:styleId="ae">
    <w:name w:val="Hyperlink"/>
    <w:uiPriority w:val="99"/>
    <w:rsid w:val="00954073"/>
    <w:rPr>
      <w:rFonts w:cs="Times New Roman"/>
      <w:color w:val="0000FF"/>
      <w:u w:val="single"/>
    </w:rPr>
  </w:style>
  <w:style w:type="paragraph" w:styleId="af">
    <w:name w:val="Normal (Web)"/>
    <w:basedOn w:val="a"/>
    <w:uiPriority w:val="99"/>
    <w:unhideWhenUsed/>
    <w:rsid w:val="0095407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232F5F"/>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232F5F"/>
  </w:style>
  <w:style w:type="paragraph" w:styleId="af2">
    <w:name w:val="annotation subject"/>
    <w:basedOn w:val="a9"/>
    <w:next w:val="a9"/>
    <w:link w:val="af3"/>
    <w:uiPriority w:val="99"/>
    <w:semiHidden/>
    <w:unhideWhenUsed/>
    <w:rsid w:val="00745D66"/>
    <w:pPr>
      <w:widowControl/>
      <w:spacing w:after="160"/>
    </w:pPr>
    <w:rPr>
      <w:rFonts w:asciiTheme="minorHAnsi" w:eastAsiaTheme="minorHAnsi" w:hAnsiTheme="minorHAnsi" w:cstheme="minorBidi"/>
      <w:b/>
      <w:bCs/>
      <w:color w:val="auto"/>
      <w:lang w:eastAsia="en-US" w:bidi="ar-SA"/>
    </w:rPr>
  </w:style>
  <w:style w:type="character" w:customStyle="1" w:styleId="af3">
    <w:name w:val="Тема примечания Знак"/>
    <w:basedOn w:val="aa"/>
    <w:link w:val="af2"/>
    <w:uiPriority w:val="99"/>
    <w:semiHidden/>
    <w:rsid w:val="00745D66"/>
    <w:rPr>
      <w:rFonts w:ascii="Courier New" w:eastAsia="Courier New" w:hAnsi="Courier New" w:cs="Courier New"/>
      <w:b/>
      <w:bCs/>
      <w:color w:val="000000"/>
      <w:sz w:val="20"/>
      <w:szCs w:val="20"/>
      <w:lang w:eastAsia="ru-RU" w:bidi="ru-RU"/>
    </w:rPr>
  </w:style>
  <w:style w:type="paragraph" w:customStyle="1" w:styleId="ConsPlusNormal">
    <w:name w:val="ConsPlusNormal"/>
    <w:link w:val="ConsPlusNormal0"/>
    <w:qFormat/>
    <w:rsid w:val="004A316A"/>
    <w:pPr>
      <w:widowControl w:val="0"/>
      <w:autoSpaceDE w:val="0"/>
      <w:autoSpaceDN w:val="0"/>
      <w:spacing w:after="0" w:line="240" w:lineRule="auto"/>
    </w:pPr>
    <w:rPr>
      <w:rFonts w:ascii="Calibri" w:eastAsia="Times New Roman" w:hAnsi="Calibri" w:cs="Calibri"/>
      <w:szCs w:val="20"/>
      <w:lang w:eastAsia="ru-RU"/>
    </w:rPr>
  </w:style>
  <w:style w:type="character" w:customStyle="1" w:styleId="ConsPlusNormal0">
    <w:name w:val="ConsPlusNormal Знак"/>
    <w:link w:val="ConsPlusNormal"/>
    <w:locked/>
    <w:rsid w:val="004A316A"/>
    <w:rPr>
      <w:rFonts w:ascii="Calibri" w:eastAsia="Times New Roman" w:hAnsi="Calibri" w:cs="Calibri"/>
      <w:szCs w:val="20"/>
      <w:lang w:eastAsia="ru-RU"/>
    </w:rPr>
  </w:style>
  <w:style w:type="paragraph" w:customStyle="1" w:styleId="1">
    <w:name w:val="Обычный1"/>
    <w:rsid w:val="00B65D30"/>
    <w:pPr>
      <w:spacing w:before="100" w:after="100" w:line="240" w:lineRule="auto"/>
    </w:pPr>
    <w:rPr>
      <w:rFonts w:ascii="Times New Roman" w:eastAsia="Times New Roman" w:hAnsi="Times New Roman" w:cs="Times New Roman"/>
      <w:sz w:val="24"/>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1000627">
      <w:bodyDiv w:val="1"/>
      <w:marLeft w:val="0"/>
      <w:marRight w:val="0"/>
      <w:marTop w:val="0"/>
      <w:marBottom w:val="0"/>
      <w:divBdr>
        <w:top w:val="none" w:sz="0" w:space="0" w:color="auto"/>
        <w:left w:val="none" w:sz="0" w:space="0" w:color="auto"/>
        <w:bottom w:val="none" w:sz="0" w:space="0" w:color="auto"/>
        <w:right w:val="none" w:sz="0" w:space="0" w:color="auto"/>
      </w:divBdr>
    </w:div>
    <w:div w:id="817456873">
      <w:bodyDiv w:val="1"/>
      <w:marLeft w:val="0"/>
      <w:marRight w:val="0"/>
      <w:marTop w:val="0"/>
      <w:marBottom w:val="0"/>
      <w:divBdr>
        <w:top w:val="none" w:sz="0" w:space="0" w:color="auto"/>
        <w:left w:val="none" w:sz="0" w:space="0" w:color="auto"/>
        <w:bottom w:val="none" w:sz="0" w:space="0" w:color="auto"/>
        <w:right w:val="none" w:sz="0" w:space="0" w:color="auto"/>
      </w:divBdr>
    </w:div>
    <w:div w:id="945619467">
      <w:bodyDiv w:val="1"/>
      <w:marLeft w:val="0"/>
      <w:marRight w:val="0"/>
      <w:marTop w:val="0"/>
      <w:marBottom w:val="0"/>
      <w:divBdr>
        <w:top w:val="none" w:sz="0" w:space="0" w:color="auto"/>
        <w:left w:val="none" w:sz="0" w:space="0" w:color="auto"/>
        <w:bottom w:val="none" w:sz="0" w:space="0" w:color="auto"/>
        <w:right w:val="none" w:sz="0" w:space="0" w:color="auto"/>
      </w:divBdr>
    </w:div>
    <w:div w:id="1264847655">
      <w:bodyDiv w:val="1"/>
      <w:marLeft w:val="0"/>
      <w:marRight w:val="0"/>
      <w:marTop w:val="0"/>
      <w:marBottom w:val="0"/>
      <w:divBdr>
        <w:top w:val="none" w:sz="0" w:space="0" w:color="auto"/>
        <w:left w:val="none" w:sz="0" w:space="0" w:color="auto"/>
        <w:bottom w:val="none" w:sz="0" w:space="0" w:color="auto"/>
        <w:right w:val="none" w:sz="0" w:space="0" w:color="auto"/>
      </w:divBdr>
    </w:div>
    <w:div w:id="2049605132">
      <w:bodyDiv w:val="1"/>
      <w:marLeft w:val="0"/>
      <w:marRight w:val="0"/>
      <w:marTop w:val="0"/>
      <w:marBottom w:val="0"/>
      <w:divBdr>
        <w:top w:val="none" w:sz="0" w:space="0" w:color="auto"/>
        <w:left w:val="none" w:sz="0" w:space="0" w:color="auto"/>
        <w:bottom w:val="none" w:sz="0" w:space="0" w:color="auto"/>
        <w:right w:val="none" w:sz="0" w:space="0" w:color="auto"/>
      </w:divBdr>
    </w:div>
    <w:div w:id="2132627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wmf"/><Relationship Id="rId18" Type="http://schemas.openxmlformats.org/officeDocument/2006/relationships/image" Target="media/image8.wmf"/><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wmf"/><Relationship Id="rId17" Type="http://schemas.openxmlformats.org/officeDocument/2006/relationships/hyperlink" Target="consultantplus://offline/ref=E7224F172A7C1D339025F55E372655F66F266A09000888224B4082807608CC1E227B00E26385C4C804FDA267CCWBYF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E7224F172A7C1D339025F55E372655F66F266A09000888224B4082807608CC1E307B58EE608BD2C353B2E432C3BE41DBCCEFCE2F1E34W9YCN" TargetMode="External"/><Relationship Id="rId20" Type="http://schemas.openxmlformats.org/officeDocument/2006/relationships/image" Target="media/image1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4.wmf"/><Relationship Id="rId5" Type="http://schemas.openxmlformats.org/officeDocument/2006/relationships/webSettings" Target="webSettings.xml"/><Relationship Id="rId15" Type="http://schemas.openxmlformats.org/officeDocument/2006/relationships/hyperlink" Target="consultantplus://offline/ref=7032E424A981FEF6EA76D122FD1427C5E7DAB745C21A53F7ADCE60552E2D52558A1F3AC989E272F21CD4BCA9F8FAI0N" TargetMode="External"/><Relationship Id="rId23" Type="http://schemas.openxmlformats.org/officeDocument/2006/relationships/image" Target="media/image13.wmf"/><Relationship Id="rId10" Type="http://schemas.openxmlformats.org/officeDocument/2006/relationships/hyperlink" Target="consultantplus://offline/ref=139F01EC494FAF15D3BD0191E540E78192639E9EB1B6D91559C8C38357274815B88C72B677DA42DB16B4EF3DA3B4313C8847EFBDA64E5B581Ad5N" TargetMode="External"/><Relationship Id="rId19" Type="http://schemas.openxmlformats.org/officeDocument/2006/relationships/image" Target="media/image9.wmf"/><Relationship Id="rId4" Type="http://schemas.openxmlformats.org/officeDocument/2006/relationships/settings" Target="settings.xml"/><Relationship Id="rId9" Type="http://schemas.openxmlformats.org/officeDocument/2006/relationships/hyperlink" Target="consultantplus://offline/ref=139F01EC494FAF15D3BD0191E540E78192639E9EB1B6D91559C8C38357274815B88C72B677DA42DB11B4EF3DA3B4313C8847EFBDA64E5B581Ad5N" TargetMode="External"/><Relationship Id="rId14" Type="http://schemas.openxmlformats.org/officeDocument/2006/relationships/image" Target="media/image7.wmf"/><Relationship Id="rId22" Type="http://schemas.openxmlformats.org/officeDocument/2006/relationships/image" Target="media/image12.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A4042-70DE-4560-A698-4557FE3E5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13</Pages>
  <Words>3113</Words>
  <Characters>17748</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Объездова Евгения Леонидовна</dc:creator>
  <cp:keywords/>
  <dc:description/>
  <cp:lastModifiedBy>Сыкчина Екатерина Александровна</cp:lastModifiedBy>
  <cp:revision>29</cp:revision>
  <cp:lastPrinted>2026-07-20T07:01:00Z</cp:lastPrinted>
  <dcterms:created xsi:type="dcterms:W3CDTF">2026-06-18T13:36:00Z</dcterms:created>
  <dcterms:modified xsi:type="dcterms:W3CDTF">2026-09-16T08:48:00Z</dcterms:modified>
</cp:coreProperties>
</file>