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do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5387" w:type="dxa"/>
        <w:tblInd w:w="4219" w:type="dxa"/>
        <w:tblLook w:val="04A0" w:firstRow="1" w:lastRow="0" w:firstColumn="1" w:lastColumn="0" w:noHBand="0" w:noVBand="1"/>
      </w:tblPr>
      <w:tblGrid>
        <w:gridCol w:w="5387"/>
      </w:tblGrid>
      <w:tr w:rsidR="00E5532A" w:rsidRPr="00E5532A" w:rsidTr="00DF2C00">
        <w:tc>
          <w:tcPr>
            <w:tcW w:w="5387" w:type="dxa"/>
            <w:tcBorders>
              <w:top w:val="nil"/>
              <w:left w:val="nil"/>
              <w:bottom w:val="nil"/>
              <w:right w:val="nil"/>
            </w:tcBorders>
          </w:tcPr>
          <w:p w:rsidR="00E5532A" w:rsidRPr="00E5532A" w:rsidRDefault="00E5532A" w:rsidP="00E5532A">
            <w:pPr>
              <w:tabs>
                <w:tab w:val="right" w:leader="dot" w:pos="9344"/>
              </w:tabs>
              <w:jc w:val="both"/>
              <w:rPr>
                <w:rFonts w:ascii="Times New Roman" w:eastAsia="Times New Roman" w:hAnsi="Times New Roman" w:cs="Times New Roman"/>
                <w:b/>
                <w:smallCaps/>
                <w:noProof/>
                <w:color w:val="000000"/>
                <w:sz w:val="26"/>
                <w:szCs w:val="26"/>
              </w:rPr>
            </w:pPr>
            <w:r w:rsidRPr="00E5532A">
              <w:rPr>
                <w:rFonts w:ascii="Calibri" w:eastAsia="Times New Roman" w:hAnsi="Calibri" w:cs="Times New Roman"/>
                <w:color w:val="000000"/>
              </w:rPr>
              <w:br w:type="page"/>
            </w:r>
            <w:r w:rsidRPr="00E5532A">
              <w:rPr>
                <w:rFonts w:ascii="Times New Roman" w:eastAsia="Times New Roman" w:hAnsi="Times New Roman" w:cs="Times New Roman"/>
                <w:b/>
                <w:color w:val="000000"/>
                <w:sz w:val="26"/>
                <w:szCs w:val="26"/>
              </w:rPr>
              <w:t xml:space="preserve">Приложение № 4 к извещению об осуществлении электронного аукциона, проводимого с целью заключения контракта № </w:t>
            </w:r>
            <w:r w:rsidR="008832F9" w:rsidRPr="00B1210F">
              <w:rPr>
                <w:rFonts w:ascii="Times New Roman" w:hAnsi="Times New Roman"/>
                <w:b/>
                <w:sz w:val="26"/>
                <w:szCs w:val="26"/>
              </w:rPr>
              <w:t>118-3-26-44-1226</w:t>
            </w:r>
            <w:r w:rsidR="008832F9">
              <w:rPr>
                <w:rFonts w:ascii="Times New Roman" w:hAnsi="Times New Roman"/>
                <w:b/>
                <w:sz w:val="26"/>
                <w:szCs w:val="26"/>
              </w:rPr>
              <w:t xml:space="preserve"> на выполнение работ </w:t>
            </w:r>
            <w:r w:rsidR="008832F9" w:rsidRPr="000B1A7C">
              <w:rPr>
                <w:rFonts w:ascii="Times New Roman" w:hAnsi="Times New Roman"/>
                <w:b/>
                <w:sz w:val="26"/>
                <w:szCs w:val="26"/>
              </w:rPr>
              <w:t xml:space="preserve">по </w:t>
            </w:r>
            <w:r w:rsidR="008832F9" w:rsidRPr="00B1210F">
              <w:rPr>
                <w:rFonts w:ascii="Times New Roman" w:hAnsi="Times New Roman"/>
                <w:b/>
                <w:sz w:val="26"/>
                <w:szCs w:val="26"/>
              </w:rPr>
              <w:t>замене программного обеспечения автоматизированной системы диспетчерского контроля и управления инженерными системами экспериментальной термоядерной установки</w:t>
            </w:r>
          </w:p>
        </w:tc>
      </w:tr>
    </w:tbl>
    <w:p w:rsidR="00E5532A" w:rsidRPr="00E5532A" w:rsidRDefault="00E5532A" w:rsidP="00E5532A">
      <w:pPr>
        <w:spacing w:after="0"/>
        <w:jc w:val="center"/>
        <w:rPr>
          <w:rFonts w:ascii="Calibri" w:eastAsia="Times New Roman" w:hAnsi="Calibri" w:cs="Times New Roman"/>
          <w:bCs/>
          <w:i/>
          <w:iCs/>
          <w:color w:val="000000"/>
          <w:kern w:val="1"/>
          <w:szCs w:val="28"/>
          <w:u w:val="single"/>
        </w:rPr>
      </w:pPr>
    </w:p>
    <w:p w:rsidR="00E5532A" w:rsidRPr="00E5532A" w:rsidRDefault="00E5532A" w:rsidP="00E5532A">
      <w:pPr>
        <w:spacing w:after="0"/>
        <w:jc w:val="center"/>
        <w:outlineLvl w:val="0"/>
        <w:rPr>
          <w:rFonts w:ascii="Times New Roman" w:eastAsia="Times New Roman" w:hAnsi="Times New Roman" w:cs="Times New Roman"/>
          <w:b/>
          <w:smallCaps/>
          <w:noProof/>
          <w:color w:val="000000"/>
          <w:sz w:val="26"/>
          <w:szCs w:val="26"/>
        </w:rPr>
      </w:pPr>
      <w:r w:rsidRPr="00E5532A">
        <w:rPr>
          <w:rFonts w:ascii="Times New Roman" w:eastAsia="Times New Roman" w:hAnsi="Times New Roman" w:cs="Times New Roman"/>
          <w:b/>
          <w:color w:val="000000"/>
          <w:sz w:val="26"/>
          <w:szCs w:val="26"/>
        </w:rPr>
        <w:t>ТРЕБОВАНИЯ</w:t>
      </w:r>
      <w:r w:rsidRPr="00E5532A">
        <w:rPr>
          <w:rFonts w:ascii="Times New Roman" w:eastAsia="Times New Roman" w:hAnsi="Times New Roman" w:cs="Times New Roman"/>
          <w:b/>
          <w:bCs/>
          <w:color w:val="000000"/>
          <w:sz w:val="26"/>
          <w:szCs w:val="26"/>
        </w:rPr>
        <w:t xml:space="preserve"> К СОДЕРЖАНИЮ, СОСТАВУ ЗАЯВКИ НА УЧАСТИЕ В ЗАКУПКЕ</w:t>
      </w:r>
      <w:r w:rsidRPr="00E5532A">
        <w:rPr>
          <w:rFonts w:ascii="Times New Roman" w:eastAsia="Times New Roman" w:hAnsi="Times New Roman" w:cs="Times New Roman"/>
          <w:b/>
          <w:color w:val="000000"/>
          <w:sz w:val="26"/>
          <w:szCs w:val="26"/>
        </w:rPr>
        <w:t>, ИНСТРУКЦИЯ ПО ЕЕ ЗАПОЛНЕНИЮ</w:t>
      </w:r>
    </w:p>
    <w:p w:rsidR="00E5532A" w:rsidRPr="00E5532A" w:rsidRDefault="00E5532A" w:rsidP="00E5532A">
      <w:pPr>
        <w:autoSpaceDE w:val="0"/>
        <w:autoSpaceDN w:val="0"/>
        <w:adjustRightInd w:val="0"/>
        <w:spacing w:after="0"/>
        <w:ind w:firstLine="709"/>
        <w:jc w:val="both"/>
        <w:rPr>
          <w:rFonts w:ascii="Times New Roman" w:eastAsia="Times New Roman" w:hAnsi="Times New Roman" w:cs="Times New Roman"/>
          <w:sz w:val="26"/>
          <w:szCs w:val="26"/>
        </w:rPr>
      </w:pPr>
      <w:r w:rsidRPr="00E5532A">
        <w:rPr>
          <w:rFonts w:ascii="Times New Roman" w:eastAsia="Times New Roman" w:hAnsi="Times New Roman" w:cs="Times New Roman"/>
          <w:sz w:val="26"/>
          <w:szCs w:val="26"/>
        </w:rPr>
        <w:t xml:space="preserve">Для участия в закупке заявка, если иное не предусмотрено </w:t>
      </w:r>
      <w:r w:rsidRPr="00E5532A">
        <w:rPr>
          <w:rFonts w:ascii="Times New Roman" w:eastAsia="Times New Roman" w:hAnsi="Times New Roman" w:cs="Times New Roman"/>
          <w:sz w:val="26"/>
          <w:szCs w:val="26"/>
          <w:lang w:eastAsia="ru-RU"/>
        </w:rPr>
        <w:t xml:space="preserve">Федеральным законом от 05.04.2013 № 44-ФЗ «О контрактной системе в сфере закупок товаров, работ, услуг для обеспечения государственных и муниципальных нужд» </w:t>
      </w:r>
      <w:r w:rsidRPr="00E5532A">
        <w:rPr>
          <w:rFonts w:ascii="Times New Roman" w:eastAsia="Times New Roman" w:hAnsi="Times New Roman" w:cs="Times New Roman"/>
          <w:sz w:val="26"/>
          <w:szCs w:val="26"/>
          <w:lang w:eastAsia="ru-RU"/>
        </w:rPr>
        <w:br/>
        <w:t xml:space="preserve">(далее – </w:t>
      </w:r>
      <w:r w:rsidRPr="00E5532A">
        <w:rPr>
          <w:rFonts w:ascii="Times New Roman" w:eastAsia="Times New Roman" w:hAnsi="Times New Roman" w:cs="Times New Roman"/>
          <w:sz w:val="26"/>
          <w:szCs w:val="26"/>
        </w:rPr>
        <w:t>Федеральный закон № 44-ФЗ), должна содержать:</w:t>
      </w:r>
    </w:p>
    <w:p w:rsidR="00E5532A" w:rsidRPr="00E5532A" w:rsidRDefault="00E5532A" w:rsidP="00E5532A">
      <w:pPr>
        <w:autoSpaceDE w:val="0"/>
        <w:autoSpaceDN w:val="0"/>
        <w:adjustRightInd w:val="0"/>
        <w:spacing w:after="0"/>
        <w:ind w:firstLine="709"/>
        <w:jc w:val="both"/>
        <w:rPr>
          <w:rFonts w:ascii="Times New Roman" w:eastAsia="Times New Roman" w:hAnsi="Times New Roman" w:cs="Times New Roman"/>
          <w:sz w:val="26"/>
          <w:szCs w:val="26"/>
        </w:rPr>
      </w:pPr>
      <w:r w:rsidRPr="00E5532A">
        <w:rPr>
          <w:rFonts w:ascii="Times New Roman" w:eastAsia="Times New Roman" w:hAnsi="Times New Roman" w:cs="Times New Roman"/>
          <w:b/>
          <w:sz w:val="26"/>
          <w:szCs w:val="26"/>
        </w:rPr>
        <w:t>1)</w:t>
      </w:r>
      <w:r w:rsidRPr="00E5532A">
        <w:rPr>
          <w:rFonts w:ascii="Times New Roman" w:eastAsia="Times New Roman" w:hAnsi="Times New Roman" w:cs="Times New Roman"/>
          <w:sz w:val="26"/>
          <w:szCs w:val="26"/>
        </w:rPr>
        <w:t xml:space="preserve"> информацию и документы об участнике закупки:</w:t>
      </w:r>
    </w:p>
    <w:p w:rsidR="00E5532A" w:rsidRPr="00E5532A" w:rsidRDefault="00E5532A" w:rsidP="00E5532A">
      <w:pPr>
        <w:autoSpaceDE w:val="0"/>
        <w:autoSpaceDN w:val="0"/>
        <w:adjustRightInd w:val="0"/>
        <w:spacing w:after="0"/>
        <w:ind w:firstLine="709"/>
        <w:jc w:val="both"/>
        <w:rPr>
          <w:rFonts w:ascii="Times New Roman" w:eastAsia="Times New Roman" w:hAnsi="Times New Roman" w:cs="Times New Roman"/>
          <w:sz w:val="26"/>
          <w:szCs w:val="26"/>
        </w:rPr>
      </w:pPr>
      <w:r w:rsidRPr="00E5532A">
        <w:rPr>
          <w:rFonts w:ascii="Times New Roman" w:eastAsia="Times New Roman" w:hAnsi="Times New Roman" w:cs="Times New Roman"/>
          <w:sz w:val="26"/>
          <w:szCs w:val="26"/>
        </w:rPr>
        <w:t>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rsidR="00E5532A" w:rsidRPr="00E5532A" w:rsidRDefault="00E5532A" w:rsidP="00E5532A">
      <w:pPr>
        <w:autoSpaceDE w:val="0"/>
        <w:autoSpaceDN w:val="0"/>
        <w:adjustRightInd w:val="0"/>
        <w:spacing w:after="0"/>
        <w:ind w:firstLine="709"/>
        <w:jc w:val="both"/>
        <w:rPr>
          <w:rFonts w:ascii="Times New Roman" w:eastAsia="Times New Roman" w:hAnsi="Times New Roman" w:cs="Times New Roman"/>
          <w:sz w:val="26"/>
          <w:szCs w:val="26"/>
        </w:rPr>
      </w:pPr>
      <w:r w:rsidRPr="00E5532A">
        <w:rPr>
          <w:rFonts w:ascii="Times New Roman" w:eastAsia="Times New Roman" w:hAnsi="Times New Roman" w:cs="Times New Roman"/>
          <w:sz w:val="26"/>
          <w:szCs w:val="26"/>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rsidR="00E5532A" w:rsidRPr="00E5532A" w:rsidRDefault="00E5532A" w:rsidP="00E5532A">
      <w:pPr>
        <w:autoSpaceDE w:val="0"/>
        <w:autoSpaceDN w:val="0"/>
        <w:adjustRightInd w:val="0"/>
        <w:spacing w:after="0"/>
        <w:ind w:firstLine="709"/>
        <w:jc w:val="both"/>
        <w:rPr>
          <w:rFonts w:ascii="Times New Roman" w:eastAsia="Times New Roman" w:hAnsi="Times New Roman" w:cs="Times New Roman"/>
          <w:color w:val="000000"/>
          <w:sz w:val="26"/>
          <w:szCs w:val="26"/>
        </w:rPr>
      </w:pPr>
      <w:r w:rsidRPr="00E5532A">
        <w:rPr>
          <w:rFonts w:ascii="Times New Roman" w:eastAsia="Times New Roman" w:hAnsi="Times New Roman" w:cs="Times New Roman"/>
          <w:sz w:val="26"/>
          <w:szCs w:val="26"/>
        </w:rPr>
        <w:t>в</w:t>
      </w:r>
      <w:r w:rsidRPr="00E5532A">
        <w:rPr>
          <w:rFonts w:ascii="Times New Roman" w:eastAsia="Times New Roman" w:hAnsi="Times New Roman" w:cs="Times New Roman"/>
          <w:color w:val="000000"/>
          <w:sz w:val="26"/>
          <w:szCs w:val="26"/>
        </w:rPr>
        <w:t xml:space="preserve">) идентификационный номер налогоплательщика (при наличии) </w:t>
      </w:r>
      <w:r w:rsidRPr="00E5532A">
        <w:rPr>
          <w:rFonts w:ascii="Times New Roman" w:eastAsia="Times New Roman" w:hAnsi="Times New Roman" w:cs="Times New Roman"/>
          <w:sz w:val="26"/>
          <w:szCs w:val="26"/>
        </w:rPr>
        <w:t>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r w:rsidRPr="00E5532A">
        <w:rPr>
          <w:rFonts w:ascii="Times New Roman" w:eastAsia="Times New Roman" w:hAnsi="Times New Roman" w:cs="Times New Roman"/>
          <w:color w:val="000000"/>
          <w:sz w:val="26"/>
          <w:szCs w:val="26"/>
        </w:rPr>
        <w:t>,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E5532A" w:rsidRPr="00E5532A" w:rsidRDefault="00E5532A" w:rsidP="00E5532A">
      <w:pPr>
        <w:autoSpaceDE w:val="0"/>
        <w:autoSpaceDN w:val="0"/>
        <w:adjustRightInd w:val="0"/>
        <w:spacing w:after="0"/>
        <w:ind w:firstLine="709"/>
        <w:jc w:val="both"/>
        <w:rPr>
          <w:rFonts w:ascii="Times New Roman" w:eastAsia="Times New Roman" w:hAnsi="Times New Roman" w:cs="Times New Roman"/>
          <w:sz w:val="26"/>
          <w:szCs w:val="26"/>
        </w:rPr>
      </w:pPr>
      <w:r w:rsidRPr="00E5532A">
        <w:rPr>
          <w:rFonts w:ascii="Times New Roman" w:eastAsia="Times New Roman" w:hAnsi="Times New Roman" w:cs="Times New Roman"/>
          <w:sz w:val="26"/>
          <w:szCs w:val="26"/>
        </w:rPr>
        <w:t xml:space="preserve">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w:t>
      </w:r>
      <w:r w:rsidRPr="00E5532A">
        <w:rPr>
          <w:rFonts w:ascii="Times New Roman" w:eastAsia="Times New Roman" w:hAnsi="Times New Roman" w:cs="Times New Roman"/>
          <w:sz w:val="26"/>
          <w:szCs w:val="26"/>
        </w:rPr>
        <w:lastRenderedPageBreak/>
        <w:t>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rsidR="00E5532A" w:rsidRPr="00E5532A" w:rsidRDefault="00E5532A" w:rsidP="00E5532A">
      <w:pPr>
        <w:autoSpaceDE w:val="0"/>
        <w:autoSpaceDN w:val="0"/>
        <w:adjustRightInd w:val="0"/>
        <w:spacing w:after="0"/>
        <w:ind w:firstLine="709"/>
        <w:jc w:val="both"/>
        <w:rPr>
          <w:rFonts w:ascii="Times New Roman" w:eastAsia="Times New Roman" w:hAnsi="Times New Roman" w:cs="Times New Roman"/>
          <w:sz w:val="26"/>
          <w:szCs w:val="26"/>
        </w:rPr>
      </w:pPr>
      <w:r w:rsidRPr="00E5532A">
        <w:rPr>
          <w:rFonts w:ascii="Times New Roman" w:eastAsia="Times New Roman" w:hAnsi="Times New Roman" w:cs="Times New Roman"/>
          <w:sz w:val="26"/>
          <w:szCs w:val="26"/>
        </w:rPr>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rsidR="00E5532A" w:rsidRPr="00E5532A" w:rsidRDefault="00E5532A" w:rsidP="00E5532A">
      <w:pPr>
        <w:autoSpaceDE w:val="0"/>
        <w:autoSpaceDN w:val="0"/>
        <w:adjustRightInd w:val="0"/>
        <w:spacing w:after="0"/>
        <w:ind w:firstLine="709"/>
        <w:jc w:val="both"/>
        <w:rPr>
          <w:rFonts w:ascii="Times New Roman" w:eastAsia="Times New Roman" w:hAnsi="Times New Roman" w:cs="Times New Roman"/>
          <w:sz w:val="26"/>
          <w:szCs w:val="26"/>
        </w:rPr>
      </w:pPr>
      <w:r w:rsidRPr="00E5532A">
        <w:rPr>
          <w:rFonts w:ascii="Times New Roman" w:eastAsia="Times New Roman" w:hAnsi="Times New Roman" w:cs="Times New Roman"/>
          <w:sz w:val="26"/>
          <w:szCs w:val="26"/>
        </w:rPr>
        <w:t>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rsidR="00E5532A" w:rsidRPr="00E5532A" w:rsidRDefault="00E5532A" w:rsidP="00E5532A">
      <w:pPr>
        <w:autoSpaceDE w:val="0"/>
        <w:autoSpaceDN w:val="0"/>
        <w:adjustRightInd w:val="0"/>
        <w:spacing w:after="0"/>
        <w:ind w:firstLine="709"/>
        <w:jc w:val="both"/>
        <w:rPr>
          <w:rFonts w:ascii="Times New Roman" w:eastAsia="Times New Roman" w:hAnsi="Times New Roman" w:cs="Times New Roman"/>
          <w:sz w:val="26"/>
          <w:szCs w:val="26"/>
        </w:rPr>
      </w:pPr>
      <w:r w:rsidRPr="00E5532A">
        <w:rPr>
          <w:rFonts w:ascii="Times New Roman" w:eastAsia="Times New Roman" w:hAnsi="Times New Roman" w:cs="Times New Roman"/>
          <w:sz w:val="26"/>
          <w:szCs w:val="26"/>
        </w:rP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rsidR="00E5532A" w:rsidRPr="00E5532A" w:rsidRDefault="00E5532A" w:rsidP="00E5532A">
      <w:pPr>
        <w:autoSpaceDE w:val="0"/>
        <w:autoSpaceDN w:val="0"/>
        <w:adjustRightInd w:val="0"/>
        <w:spacing w:after="0"/>
        <w:ind w:firstLine="709"/>
        <w:jc w:val="both"/>
        <w:rPr>
          <w:rFonts w:ascii="Times New Roman" w:eastAsia="Times New Roman" w:hAnsi="Times New Roman" w:cs="Times New Roman"/>
          <w:sz w:val="26"/>
          <w:szCs w:val="26"/>
        </w:rPr>
      </w:pPr>
      <w:r w:rsidRPr="00E5532A">
        <w:rPr>
          <w:rFonts w:ascii="Times New Roman" w:eastAsia="Times New Roman" w:hAnsi="Times New Roman" w:cs="Times New Roman"/>
          <w:sz w:val="26"/>
          <w:szCs w:val="26"/>
        </w:rPr>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rsidR="00E5532A" w:rsidRPr="00E5532A" w:rsidRDefault="00E5532A" w:rsidP="00E5532A">
      <w:pPr>
        <w:autoSpaceDE w:val="0"/>
        <w:autoSpaceDN w:val="0"/>
        <w:adjustRightInd w:val="0"/>
        <w:spacing w:after="0"/>
        <w:ind w:firstLine="709"/>
        <w:jc w:val="both"/>
        <w:rPr>
          <w:rFonts w:ascii="Times New Roman" w:eastAsia="Times New Roman" w:hAnsi="Times New Roman" w:cs="Times New Roman"/>
          <w:sz w:val="26"/>
          <w:szCs w:val="26"/>
        </w:rPr>
      </w:pPr>
      <w:r w:rsidRPr="00E5532A">
        <w:rPr>
          <w:rFonts w:ascii="Times New Roman" w:eastAsia="Times New Roman" w:hAnsi="Times New Roman" w:cs="Times New Roman"/>
          <w:sz w:val="26"/>
          <w:szCs w:val="26"/>
        </w:rPr>
        <w:t xml:space="preserve">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w:t>
      </w:r>
      <w:r w:rsidRPr="00E5532A">
        <w:rPr>
          <w:rFonts w:ascii="Times New Roman" w:eastAsia="Times New Roman" w:hAnsi="Times New Roman" w:cs="Times New Roman"/>
          <w:sz w:val="26"/>
          <w:szCs w:val="26"/>
        </w:rPr>
        <w:br/>
        <w:t xml:space="preserve">системы) – </w:t>
      </w:r>
      <w:r w:rsidRPr="00E5532A">
        <w:rPr>
          <w:rFonts w:ascii="Times New Roman" w:eastAsia="Times New Roman" w:hAnsi="Times New Roman" w:cs="Times New Roman"/>
          <w:i/>
          <w:color w:val="FF0000"/>
          <w:sz w:val="26"/>
          <w:szCs w:val="26"/>
        </w:rPr>
        <w:t xml:space="preserve">не установлено; </w:t>
      </w:r>
    </w:p>
    <w:p w:rsidR="00E5532A" w:rsidRPr="00E5532A" w:rsidRDefault="00E5532A" w:rsidP="00E5532A">
      <w:pPr>
        <w:autoSpaceDE w:val="0"/>
        <w:autoSpaceDN w:val="0"/>
        <w:adjustRightInd w:val="0"/>
        <w:spacing w:after="0"/>
        <w:ind w:firstLine="709"/>
        <w:jc w:val="both"/>
        <w:rPr>
          <w:rFonts w:ascii="Times New Roman" w:eastAsia="Times New Roman" w:hAnsi="Times New Roman" w:cs="Times New Roman"/>
          <w:sz w:val="26"/>
          <w:szCs w:val="26"/>
        </w:rPr>
      </w:pPr>
      <w:r w:rsidRPr="00E5532A">
        <w:rPr>
          <w:rFonts w:ascii="Times New Roman" w:eastAsia="Times New Roman" w:hAnsi="Times New Roman" w:cs="Times New Roman"/>
          <w:sz w:val="26"/>
          <w:szCs w:val="26"/>
        </w:rPr>
        <w:t xml:space="preserve">к) декларация о принадлежности участника закупки к организации инвалидов, </w:t>
      </w:r>
      <w:r w:rsidRPr="00E5532A">
        <w:rPr>
          <w:rFonts w:ascii="Times New Roman" w:eastAsia="Times New Roman" w:hAnsi="Times New Roman" w:cs="Times New Roman"/>
          <w:color w:val="000000"/>
          <w:sz w:val="26"/>
          <w:szCs w:val="26"/>
        </w:rPr>
        <w:t xml:space="preserve">предусмотренной </w:t>
      </w:r>
      <w:hyperlink dor:id="rId4" w:history="1">
        <w:r w:rsidRPr="00E5532A">
          <w:rPr>
            <w:rFonts w:ascii="Times New Roman" w:eastAsia="Times New Roman" w:hAnsi="Times New Roman" w:cs="Times New Roman"/>
            <w:color w:val="000000"/>
            <w:sz w:val="26"/>
            <w:szCs w:val="26"/>
          </w:rPr>
          <w:t>частью 2 статьи 29</w:t>
        </w:r>
      </w:hyperlink>
      <w:r w:rsidRPr="00E5532A">
        <w:rPr>
          <w:rFonts w:ascii="Times New Roman" w:eastAsia="Times New Roman" w:hAnsi="Times New Roman" w:cs="Times New Roman"/>
          <w:color w:val="000000"/>
          <w:sz w:val="26"/>
          <w:szCs w:val="26"/>
        </w:rPr>
        <w:t xml:space="preserve"> Федерального закона № 44-ФЗ </w:t>
      </w:r>
      <w:r w:rsidRPr="00E5532A">
        <w:rPr>
          <w:rFonts w:ascii="Times New Roman" w:eastAsia="Times New Roman" w:hAnsi="Times New Roman" w:cs="Times New Roman"/>
          <w:sz w:val="26"/>
          <w:szCs w:val="26"/>
        </w:rPr>
        <w:t xml:space="preserve">(если участник закупки является такой организацией) - </w:t>
      </w:r>
      <w:r w:rsidRPr="00E5532A">
        <w:rPr>
          <w:rFonts w:ascii="Times New Roman" w:eastAsia="Times New Roman" w:hAnsi="Times New Roman" w:cs="Times New Roman"/>
          <w:i/>
          <w:color w:val="FF0000"/>
          <w:sz w:val="26"/>
          <w:szCs w:val="26"/>
        </w:rPr>
        <w:t xml:space="preserve">не установлено; </w:t>
      </w:r>
    </w:p>
    <w:p w:rsidR="00E5532A" w:rsidRPr="00E5532A" w:rsidRDefault="00E5532A" w:rsidP="00E5532A">
      <w:pPr>
        <w:autoSpaceDE w:val="0"/>
        <w:autoSpaceDN w:val="0"/>
        <w:adjustRightInd w:val="0"/>
        <w:spacing w:after="0"/>
        <w:ind w:firstLine="709"/>
        <w:jc w:val="both"/>
        <w:rPr>
          <w:rFonts w:ascii="Times New Roman" w:eastAsia="Times New Roman" w:hAnsi="Times New Roman" w:cs="Times New Roman"/>
          <w:color w:val="FF0000"/>
          <w:sz w:val="26"/>
          <w:szCs w:val="26"/>
        </w:rPr>
      </w:pPr>
      <w:r w:rsidRPr="00E5532A">
        <w:rPr>
          <w:rFonts w:ascii="Times New Roman" w:eastAsia="Times New Roman" w:hAnsi="Times New Roman" w:cs="Times New Roman"/>
          <w:sz w:val="26"/>
          <w:szCs w:val="26"/>
        </w:rPr>
        <w:lastRenderedPageBreak/>
        <w:t xml:space="preserve">л) декларация о принадлежности участника закупки к социально ориентированным </w:t>
      </w:r>
      <w:r w:rsidRPr="00E5532A">
        <w:rPr>
          <w:rFonts w:ascii="Times New Roman" w:eastAsia="Times New Roman" w:hAnsi="Times New Roman" w:cs="Times New Roman"/>
          <w:color w:val="000000"/>
          <w:sz w:val="26"/>
          <w:szCs w:val="26"/>
        </w:rPr>
        <w:t xml:space="preserve">некоммерческим организациям в случае установления преимущества, предусмотренного </w:t>
      </w:r>
      <w:hyperlink dor:id="rId5" w:history="1">
        <w:r w:rsidRPr="00E5532A">
          <w:rPr>
            <w:rFonts w:ascii="Times New Roman" w:eastAsia="Times New Roman" w:hAnsi="Times New Roman" w:cs="Times New Roman"/>
            <w:color w:val="000000"/>
            <w:sz w:val="26"/>
            <w:szCs w:val="26"/>
          </w:rPr>
          <w:t>частью 3 статьи 30</w:t>
        </w:r>
      </w:hyperlink>
      <w:r w:rsidRPr="00E5532A">
        <w:rPr>
          <w:rFonts w:ascii="Times New Roman" w:eastAsia="Times New Roman" w:hAnsi="Times New Roman" w:cs="Times New Roman"/>
          <w:sz w:val="26"/>
          <w:szCs w:val="26"/>
        </w:rPr>
        <w:t xml:space="preserve"> Федерального закона </w:t>
      </w:r>
      <w:r w:rsidRPr="00E5532A">
        <w:rPr>
          <w:rFonts w:ascii="Times New Roman" w:eastAsia="Times New Roman" w:hAnsi="Times New Roman" w:cs="Times New Roman"/>
          <w:sz w:val="26"/>
          <w:szCs w:val="26"/>
        </w:rPr>
        <w:br/>
        <w:t xml:space="preserve">№ 44-ФЗ – </w:t>
      </w:r>
      <w:r w:rsidRPr="00E5532A">
        <w:rPr>
          <w:rFonts w:ascii="Times New Roman" w:eastAsia="Times New Roman" w:hAnsi="Times New Roman" w:cs="Times New Roman"/>
          <w:i/>
          <w:color w:val="FF0000"/>
          <w:sz w:val="26"/>
          <w:szCs w:val="26"/>
        </w:rPr>
        <w:t>не</w:t>
      </w:r>
      <w:r w:rsidRPr="00E5532A">
        <w:rPr>
          <w:rFonts w:ascii="Times New Roman" w:eastAsia="Times New Roman" w:hAnsi="Times New Roman" w:cs="Times New Roman"/>
          <w:sz w:val="26"/>
          <w:szCs w:val="26"/>
        </w:rPr>
        <w:t xml:space="preserve"> </w:t>
      </w:r>
      <w:r w:rsidRPr="00E5532A">
        <w:rPr>
          <w:rFonts w:ascii="Times New Roman" w:eastAsia="Times New Roman" w:hAnsi="Times New Roman" w:cs="Times New Roman"/>
          <w:i/>
          <w:color w:val="FF0000"/>
          <w:sz w:val="26"/>
          <w:szCs w:val="26"/>
        </w:rPr>
        <w:t>установлено.</w:t>
      </w:r>
    </w:p>
    <w:p w:rsidR="00E5532A" w:rsidRPr="00E5532A" w:rsidRDefault="00E5532A" w:rsidP="00E5532A">
      <w:pPr>
        <w:spacing w:after="0"/>
        <w:ind w:firstLine="709"/>
        <w:jc w:val="both"/>
        <w:rPr>
          <w:rFonts w:ascii="Times New Roman" w:eastAsia="Times New Roman" w:hAnsi="Times New Roman" w:cs="Times New Roman"/>
          <w:sz w:val="26"/>
          <w:szCs w:val="26"/>
          <w:u w:val="single"/>
          <w:lang w:eastAsia="ru-RU"/>
        </w:rPr>
      </w:pPr>
      <w:r w:rsidRPr="00E5532A">
        <w:rPr>
          <w:rFonts w:ascii="Times New Roman" w:eastAsia="Times New Roman" w:hAnsi="Times New Roman" w:cs="Times New Roman"/>
          <w:sz w:val="26"/>
          <w:szCs w:val="26"/>
          <w:u w:val="single"/>
          <w:lang w:eastAsia="ru-RU"/>
        </w:rPr>
        <w:t>Информация и документы, предусмотренные подпунктами «а» - «л» пункта 1 Требований к содержанию, составу заявки на участие в закупке, инструкции по ее заполнению, не включаются участником закупки в заявку. Такая информация и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путем информационного взаимодействия с ЕИС.</w:t>
      </w:r>
    </w:p>
    <w:p w:rsidR="00E5532A" w:rsidRPr="00E5532A" w:rsidRDefault="00E5532A" w:rsidP="00E5532A">
      <w:pPr>
        <w:autoSpaceDE w:val="0"/>
        <w:autoSpaceDN w:val="0"/>
        <w:adjustRightInd w:val="0"/>
        <w:spacing w:after="0"/>
        <w:ind w:firstLine="709"/>
        <w:jc w:val="both"/>
        <w:rPr>
          <w:rFonts w:ascii="Times New Roman" w:eastAsia="Times New Roman" w:hAnsi="Times New Roman" w:cs="Times New Roman"/>
          <w:color w:val="000000"/>
          <w:sz w:val="26"/>
          <w:szCs w:val="26"/>
        </w:rPr>
      </w:pPr>
      <w:r w:rsidRPr="00E5532A">
        <w:rPr>
          <w:rFonts w:ascii="Times New Roman" w:eastAsia="Times New Roman" w:hAnsi="Times New Roman" w:cs="Times New Roman"/>
          <w:sz w:val="26"/>
          <w:szCs w:val="26"/>
        </w:rPr>
        <w:t xml:space="preserve">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w:t>
      </w:r>
      <w:r w:rsidRPr="00E5532A">
        <w:rPr>
          <w:rFonts w:ascii="Times New Roman" w:eastAsia="Times New Roman" w:hAnsi="Times New Roman" w:cs="Times New Roman"/>
          <w:color w:val="000000"/>
          <w:sz w:val="26"/>
          <w:szCs w:val="26"/>
        </w:rPr>
        <w:t>исполнения контракта является крупной сделкой;</w:t>
      </w:r>
    </w:p>
    <w:p w:rsidR="00E5532A" w:rsidRPr="00E5532A" w:rsidRDefault="00E5532A" w:rsidP="00E5532A">
      <w:pPr>
        <w:autoSpaceDE w:val="0"/>
        <w:autoSpaceDN w:val="0"/>
        <w:adjustRightInd w:val="0"/>
        <w:spacing w:after="0"/>
        <w:ind w:firstLine="709"/>
        <w:jc w:val="both"/>
        <w:rPr>
          <w:rFonts w:ascii="Times New Roman" w:eastAsia="Times New Roman" w:hAnsi="Times New Roman" w:cs="Times New Roman"/>
          <w:i/>
          <w:color w:val="FF0000"/>
          <w:sz w:val="26"/>
          <w:szCs w:val="26"/>
        </w:rPr>
      </w:pPr>
      <w:r w:rsidRPr="00E5532A">
        <w:rPr>
          <w:rFonts w:ascii="Times New Roman" w:eastAsia="Times New Roman" w:hAnsi="Times New Roman" w:cs="Times New Roman"/>
          <w:sz w:val="26"/>
          <w:szCs w:val="26"/>
        </w:rPr>
        <w:t xml:space="preserve">н) документы, подтверждающие соответствие участника закупки требованиям, установленным </w:t>
      </w:r>
      <w:hyperlink dor:id="rId6" w:history="1">
        <w:r w:rsidRPr="00E5532A">
          <w:rPr>
            <w:rFonts w:ascii="Times New Roman" w:eastAsia="Times New Roman" w:hAnsi="Times New Roman" w:cs="Times New Roman"/>
            <w:sz w:val="26"/>
            <w:szCs w:val="26"/>
          </w:rPr>
          <w:t>пунктом 1 части 1 статьи 31</w:t>
        </w:r>
      </w:hyperlink>
      <w:r w:rsidRPr="00E5532A">
        <w:rPr>
          <w:rFonts w:ascii="Times New Roman" w:eastAsia="Times New Roman" w:hAnsi="Times New Roman" w:cs="Times New Roman"/>
          <w:sz w:val="26"/>
          <w:szCs w:val="26"/>
        </w:rPr>
        <w:t xml:space="preserve"> Федерального </w:t>
      </w:r>
      <w:r w:rsidRPr="00E5532A">
        <w:rPr>
          <w:rFonts w:ascii="Times New Roman" w:eastAsia="Times New Roman" w:hAnsi="Times New Roman" w:cs="Times New Roman"/>
          <w:sz w:val="26"/>
          <w:szCs w:val="26"/>
        </w:rPr>
        <w:br/>
        <w:t xml:space="preserve">закона № 44-ФЗ </w:t>
      </w:r>
      <w:r w:rsidRPr="00E5532A">
        <w:rPr>
          <w:rFonts w:ascii="Times New Roman" w:eastAsia="Times New Roman" w:hAnsi="Times New Roman" w:cs="Times New Roman"/>
          <w:color w:val="FF0000"/>
          <w:sz w:val="26"/>
          <w:szCs w:val="26"/>
        </w:rPr>
        <w:t>–</w:t>
      </w:r>
      <w:r w:rsidRPr="00E5532A">
        <w:rPr>
          <w:rFonts w:ascii="Times New Roman" w:eastAsia="Times New Roman" w:hAnsi="Times New Roman" w:cs="Times New Roman"/>
          <w:i/>
          <w:color w:val="FF0000"/>
          <w:sz w:val="26"/>
          <w:szCs w:val="26"/>
        </w:rPr>
        <w:t xml:space="preserve"> </w:t>
      </w:r>
      <w:r w:rsidR="008832F9">
        <w:rPr>
          <w:rFonts w:ascii="Times New Roman" w:eastAsia="Times New Roman" w:hAnsi="Times New Roman" w:cs="Times New Roman"/>
          <w:i/>
          <w:color w:val="FF0000"/>
          <w:sz w:val="26"/>
          <w:szCs w:val="26"/>
        </w:rPr>
        <w:t>не установлено.</w:t>
      </w:r>
    </w:p>
    <w:p w:rsidR="00E5532A" w:rsidRPr="00E5532A" w:rsidRDefault="00E5532A" w:rsidP="00E5532A">
      <w:pPr>
        <w:autoSpaceDE w:val="0"/>
        <w:autoSpaceDN w:val="0"/>
        <w:adjustRightInd w:val="0"/>
        <w:spacing w:after="0"/>
        <w:ind w:firstLine="709"/>
        <w:jc w:val="both"/>
        <w:rPr>
          <w:rFonts w:ascii="Times New Roman" w:eastAsia="Times New Roman" w:hAnsi="Times New Roman" w:cs="Times New Roman"/>
          <w:i/>
          <w:color w:val="FF0000"/>
          <w:sz w:val="26"/>
          <w:szCs w:val="26"/>
        </w:rPr>
      </w:pPr>
      <w:r w:rsidRPr="00E5532A">
        <w:rPr>
          <w:rFonts w:ascii="Times New Roman" w:eastAsia="Times New Roman" w:hAnsi="Times New Roman" w:cs="Times New Roman"/>
          <w:color w:val="000000"/>
          <w:sz w:val="26"/>
          <w:szCs w:val="26"/>
        </w:rPr>
        <w:t xml:space="preserve">документы, подтверждающие соответствие участника закупки дополнительным требованиям, установленным в соответствии с </w:t>
      </w:r>
      <w:hyperlink dor:id="rId7" w:history="1">
        <w:r w:rsidRPr="00E5532A">
          <w:rPr>
            <w:rFonts w:ascii="Times New Roman" w:eastAsia="Times New Roman" w:hAnsi="Times New Roman" w:cs="Times New Roman"/>
            <w:color w:val="000000"/>
            <w:sz w:val="26"/>
            <w:szCs w:val="26"/>
          </w:rPr>
          <w:t>частью 2</w:t>
        </w:r>
      </w:hyperlink>
      <w:r w:rsidRPr="00E5532A">
        <w:rPr>
          <w:rFonts w:ascii="Times New Roman" w:eastAsia="Times New Roman" w:hAnsi="Times New Roman" w:cs="Times New Roman"/>
          <w:color w:val="000000"/>
          <w:sz w:val="26"/>
          <w:szCs w:val="26"/>
        </w:rPr>
        <w:t xml:space="preserve"> </w:t>
      </w:r>
      <w:r w:rsidRPr="00E5532A">
        <w:rPr>
          <w:rFonts w:ascii="Times New Roman" w:eastAsia="Times New Roman" w:hAnsi="Times New Roman" w:cs="Times New Roman"/>
          <w:color w:val="000000"/>
          <w:sz w:val="26"/>
          <w:szCs w:val="26"/>
        </w:rPr>
        <w:br/>
      </w:r>
      <w:r w:rsidRPr="00E5532A">
        <w:rPr>
          <w:rFonts w:ascii="Times New Roman" w:eastAsia="Times New Roman" w:hAnsi="Times New Roman" w:cs="Times New Roman"/>
          <w:sz w:val="26"/>
          <w:szCs w:val="26"/>
        </w:rPr>
        <w:t xml:space="preserve">статьи 31 Федерального закона № 44-ФЗ, если иное не предусмотрено Федеральным законом № 44-ФЗ – </w:t>
      </w:r>
      <w:r w:rsidR="008832F9">
        <w:rPr>
          <w:rFonts w:ascii="Times New Roman" w:eastAsia="Times New Roman" w:hAnsi="Times New Roman" w:cs="Times New Roman"/>
          <w:i/>
          <w:color w:val="FF0000"/>
          <w:sz w:val="26"/>
          <w:szCs w:val="26"/>
        </w:rPr>
        <w:t>не установлено.</w:t>
      </w:r>
    </w:p>
    <w:p w:rsidR="00E5532A" w:rsidRPr="00E5532A" w:rsidRDefault="00E5532A" w:rsidP="00E5532A">
      <w:pPr>
        <w:autoSpaceDE w:val="0"/>
        <w:autoSpaceDN w:val="0"/>
        <w:adjustRightInd w:val="0"/>
        <w:spacing w:after="0"/>
        <w:ind w:firstLine="709"/>
        <w:jc w:val="both"/>
        <w:rPr>
          <w:rFonts w:ascii="Times New Roman" w:eastAsia="Times New Roman" w:hAnsi="Times New Roman" w:cs="Times New Roman"/>
          <w:sz w:val="26"/>
          <w:szCs w:val="26"/>
          <w:u w:val="single"/>
          <w:lang w:eastAsia="ru-RU"/>
        </w:rPr>
      </w:pPr>
      <w:r w:rsidRPr="00E5532A">
        <w:rPr>
          <w:rFonts w:ascii="Times New Roman" w:eastAsia="Times New Roman" w:hAnsi="Times New Roman" w:cs="Times New Roman"/>
          <w:color w:val="000000" w:themeColor="text1"/>
          <w:sz w:val="26"/>
          <w:szCs w:val="26"/>
        </w:rPr>
        <w:t xml:space="preserve">документы, подтверждающие соответствие участника закупки дополнительным требованиям, установленным в соответствии с частью </w:t>
      </w:r>
      <w:hyperlink dor:id="rId8" w:history="1">
        <w:r w:rsidRPr="00E5532A">
          <w:rPr>
            <w:rFonts w:ascii="Times New Roman" w:eastAsia="Times New Roman" w:hAnsi="Times New Roman" w:cs="Times New Roman"/>
            <w:color w:val="000000" w:themeColor="text1"/>
            <w:sz w:val="26"/>
            <w:szCs w:val="26"/>
          </w:rPr>
          <w:t>2.1</w:t>
        </w:r>
      </w:hyperlink>
      <w:r w:rsidRPr="00E5532A">
        <w:rPr>
          <w:rFonts w:ascii="Times New Roman" w:eastAsia="Times New Roman" w:hAnsi="Times New Roman" w:cs="Times New Roman"/>
          <w:color w:val="000000" w:themeColor="text1"/>
          <w:sz w:val="26"/>
          <w:szCs w:val="26"/>
        </w:rPr>
        <w:t xml:space="preserve"> статьи 31 Федерального закона № 44-ФЗ, если иное не предусмотрено Федеральным законом № 44-ФЗ</w:t>
      </w:r>
      <w:r w:rsidRPr="00E5532A">
        <w:rPr>
          <w:rFonts w:ascii="Times New Roman" w:eastAsia="Times New Roman" w:hAnsi="Times New Roman" w:cs="Times New Roman"/>
          <w:color w:val="FF0000"/>
          <w:sz w:val="26"/>
          <w:szCs w:val="26"/>
        </w:rPr>
        <w:t xml:space="preserve"> – не установлено.</w:t>
      </w:r>
    </w:p>
    <w:p w:rsidR="00E5532A" w:rsidRPr="00E5532A" w:rsidRDefault="00E5532A" w:rsidP="00E5532A">
      <w:pPr>
        <w:autoSpaceDE w:val="0"/>
        <w:autoSpaceDN w:val="0"/>
        <w:adjustRightInd w:val="0"/>
        <w:spacing w:after="0"/>
        <w:ind w:firstLine="709"/>
        <w:jc w:val="both"/>
        <w:rPr>
          <w:rFonts w:ascii="Times New Roman" w:eastAsia="Times New Roman" w:hAnsi="Times New Roman" w:cs="Times New Roman"/>
          <w:sz w:val="26"/>
          <w:szCs w:val="26"/>
          <w:u w:val="single"/>
          <w:lang w:eastAsia="ru-RU"/>
        </w:rPr>
      </w:pPr>
      <w:r w:rsidRPr="00E5532A">
        <w:rPr>
          <w:rFonts w:ascii="Times New Roman" w:eastAsia="Times New Roman" w:hAnsi="Times New Roman" w:cs="Times New Roman"/>
          <w:sz w:val="26"/>
          <w:szCs w:val="26"/>
          <w:u w:val="single"/>
          <w:lang w:eastAsia="ru-RU"/>
        </w:rPr>
        <w:t xml:space="preserve">При проведении электронных процедур документы, подтверждающие соответствие участника закупки дополнительным требованиям, установленным в соответствии с </w:t>
      </w:r>
      <w:hyperlink dor:id="rId9" w:history="1">
        <w:r w:rsidRPr="00E5532A">
          <w:rPr>
            <w:rFonts w:ascii="Times New Roman" w:eastAsia="Times New Roman" w:hAnsi="Times New Roman" w:cs="Times New Roman"/>
            <w:sz w:val="26"/>
            <w:szCs w:val="26"/>
            <w:u w:val="single"/>
            <w:lang w:eastAsia="ru-RU"/>
          </w:rPr>
          <w:t>частью 2</w:t>
        </w:r>
      </w:hyperlink>
      <w:r w:rsidRPr="00E5532A">
        <w:rPr>
          <w:rFonts w:ascii="Times New Roman" w:eastAsia="Times New Roman" w:hAnsi="Times New Roman" w:cs="Times New Roman"/>
          <w:sz w:val="26"/>
          <w:szCs w:val="26"/>
          <w:u w:val="single"/>
          <w:lang w:eastAsia="ru-RU"/>
        </w:rPr>
        <w:t xml:space="preserve"> или </w:t>
      </w:r>
      <w:hyperlink dor:id="rId10" w:history="1">
        <w:r w:rsidRPr="00E5532A">
          <w:rPr>
            <w:rFonts w:ascii="Times New Roman" w:eastAsia="Times New Roman" w:hAnsi="Times New Roman" w:cs="Times New Roman"/>
            <w:sz w:val="26"/>
            <w:szCs w:val="26"/>
            <w:u w:val="single"/>
            <w:lang w:eastAsia="ru-RU"/>
          </w:rPr>
          <w:t>2.1</w:t>
        </w:r>
      </w:hyperlink>
      <w:r w:rsidRPr="00E5532A">
        <w:rPr>
          <w:rFonts w:ascii="Times New Roman" w:eastAsia="Times New Roman" w:hAnsi="Times New Roman" w:cs="Times New Roman"/>
          <w:sz w:val="26"/>
          <w:szCs w:val="26"/>
          <w:u w:val="single"/>
          <w:lang w:eastAsia="ru-RU"/>
        </w:rPr>
        <w:t xml:space="preserve"> (при наличии таких требований) статьи 31 Федерального закона № 44-ФЗ, и предусмотренные </w:t>
      </w:r>
      <w:hyperlink dor:id="rId11" w:history="1">
        <w:r w:rsidRPr="00E5532A">
          <w:rPr>
            <w:rFonts w:ascii="Times New Roman" w:eastAsia="Times New Roman" w:hAnsi="Times New Roman" w:cs="Times New Roman"/>
            <w:sz w:val="26"/>
            <w:szCs w:val="26"/>
            <w:u w:val="single"/>
            <w:lang w:eastAsia="ru-RU"/>
          </w:rPr>
          <w:t xml:space="preserve">подпунктом «н» </w:t>
        </w:r>
      </w:hyperlink>
      <w:r w:rsidRPr="00E5532A">
        <w:rPr>
          <w:rFonts w:ascii="Times New Roman" w:eastAsia="Times New Roman" w:hAnsi="Times New Roman" w:cs="Times New Roman"/>
          <w:sz w:val="26"/>
          <w:szCs w:val="26"/>
          <w:u w:val="single"/>
          <w:lang w:eastAsia="ru-RU"/>
        </w:rPr>
        <w:t>пункта 1 Требований к содержанию, составу заявки на участие в закупке, инструкции по ее заполнению, не включаются участником закупки в заявку на участие в закупке. Такие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rsidR="00E5532A" w:rsidRPr="00E5532A" w:rsidRDefault="00E5532A" w:rsidP="00E5532A">
      <w:pPr>
        <w:autoSpaceDE w:val="0"/>
        <w:autoSpaceDN w:val="0"/>
        <w:adjustRightInd w:val="0"/>
        <w:spacing w:after="0"/>
        <w:ind w:firstLine="709"/>
        <w:jc w:val="both"/>
        <w:rPr>
          <w:rFonts w:ascii="Times New Roman" w:eastAsia="Times New Roman" w:hAnsi="Times New Roman" w:cs="Times New Roman"/>
          <w:color w:val="000000"/>
          <w:sz w:val="26"/>
          <w:szCs w:val="26"/>
        </w:rPr>
      </w:pPr>
      <w:r w:rsidRPr="00E5532A">
        <w:rPr>
          <w:rFonts w:ascii="Times New Roman" w:eastAsia="Times New Roman" w:hAnsi="Times New Roman" w:cs="Times New Roman"/>
          <w:sz w:val="26"/>
          <w:szCs w:val="26"/>
        </w:rPr>
        <w:t xml:space="preserve">о) </w:t>
      </w:r>
      <w:r w:rsidRPr="00E5532A">
        <w:rPr>
          <w:rFonts w:ascii="Times New Roman" w:eastAsia="Times New Roman" w:hAnsi="Times New Roman" w:cs="Times New Roman"/>
          <w:color w:val="000000"/>
          <w:sz w:val="26"/>
          <w:szCs w:val="26"/>
        </w:rPr>
        <w:t xml:space="preserve">декларация о соответствии участника закупки требованиям, установленным </w:t>
      </w:r>
      <w:hyperlink dor:id="rId12" w:history="1">
        <w:r w:rsidRPr="00E5532A">
          <w:rPr>
            <w:rFonts w:ascii="Times New Roman" w:eastAsia="Times New Roman" w:hAnsi="Times New Roman" w:cs="Times New Roman"/>
            <w:color w:val="000000"/>
            <w:sz w:val="26"/>
            <w:szCs w:val="26"/>
          </w:rPr>
          <w:t>пунктами 3</w:t>
        </w:r>
      </w:hyperlink>
      <w:r w:rsidRPr="00E5532A">
        <w:rPr>
          <w:rFonts w:ascii="Times New Roman" w:eastAsia="Times New Roman" w:hAnsi="Times New Roman" w:cs="Times New Roman"/>
          <w:color w:val="000000"/>
          <w:sz w:val="26"/>
          <w:szCs w:val="26"/>
        </w:rPr>
        <w:t xml:space="preserve"> - </w:t>
      </w:r>
      <w:hyperlink dor:id="rId13" w:history="1">
        <w:r w:rsidRPr="00E5532A">
          <w:rPr>
            <w:rFonts w:ascii="Times New Roman" w:eastAsia="Times New Roman" w:hAnsi="Times New Roman" w:cs="Times New Roman"/>
            <w:color w:val="000000"/>
            <w:sz w:val="26"/>
            <w:szCs w:val="26"/>
          </w:rPr>
          <w:t>5</w:t>
        </w:r>
      </w:hyperlink>
      <w:r w:rsidRPr="00E5532A">
        <w:rPr>
          <w:rFonts w:ascii="Times New Roman" w:eastAsia="Times New Roman" w:hAnsi="Times New Roman" w:cs="Times New Roman"/>
          <w:color w:val="000000"/>
          <w:sz w:val="26"/>
          <w:szCs w:val="26"/>
        </w:rPr>
        <w:t xml:space="preserve">, </w:t>
      </w:r>
      <w:hyperlink dor:id="rId14" w:history="1">
        <w:r w:rsidRPr="00E5532A">
          <w:rPr>
            <w:rFonts w:ascii="Times New Roman" w:eastAsia="Times New Roman" w:hAnsi="Times New Roman" w:cs="Times New Roman"/>
            <w:color w:val="000000"/>
            <w:sz w:val="26"/>
            <w:szCs w:val="26"/>
          </w:rPr>
          <w:t>7</w:t>
        </w:r>
      </w:hyperlink>
      <w:r w:rsidRPr="00E5532A">
        <w:rPr>
          <w:rFonts w:ascii="Times New Roman" w:eastAsia="Times New Roman" w:hAnsi="Times New Roman" w:cs="Times New Roman"/>
          <w:color w:val="000000"/>
          <w:sz w:val="26"/>
          <w:szCs w:val="26"/>
        </w:rPr>
        <w:t xml:space="preserve"> - </w:t>
      </w:r>
      <w:hyperlink dor:id="rId15" w:history="1">
        <w:r w:rsidRPr="00E5532A">
          <w:rPr>
            <w:rFonts w:ascii="Times New Roman" w:eastAsia="Times New Roman" w:hAnsi="Times New Roman" w:cs="Times New Roman"/>
            <w:color w:val="000000"/>
            <w:sz w:val="26"/>
            <w:szCs w:val="26"/>
          </w:rPr>
          <w:t>11 части 1 статьи 31</w:t>
        </w:r>
      </w:hyperlink>
      <w:r w:rsidRPr="00E5532A">
        <w:rPr>
          <w:rFonts w:ascii="Times New Roman" w:eastAsia="Times New Roman" w:hAnsi="Times New Roman" w:cs="Times New Roman"/>
          <w:color w:val="000000"/>
          <w:sz w:val="26"/>
          <w:szCs w:val="26"/>
        </w:rPr>
        <w:t xml:space="preserve"> Федерального </w:t>
      </w:r>
      <w:r w:rsidRPr="00E5532A">
        <w:rPr>
          <w:rFonts w:ascii="Times New Roman" w:eastAsia="Times New Roman" w:hAnsi="Times New Roman" w:cs="Times New Roman"/>
          <w:color w:val="000000"/>
          <w:sz w:val="26"/>
          <w:szCs w:val="26"/>
        </w:rPr>
        <w:br/>
        <w:t>закона № 44-ФЗ;</w:t>
      </w:r>
    </w:p>
    <w:p w:rsidR="00E5532A" w:rsidRPr="00E5532A" w:rsidRDefault="00E5532A" w:rsidP="00E5532A">
      <w:pPr>
        <w:autoSpaceDE w:val="0"/>
        <w:autoSpaceDN w:val="0"/>
        <w:adjustRightInd w:val="0"/>
        <w:spacing w:after="0"/>
        <w:ind w:firstLine="709"/>
        <w:jc w:val="both"/>
        <w:rPr>
          <w:rFonts w:ascii="Times New Roman" w:eastAsia="Times New Roman" w:hAnsi="Times New Roman" w:cs="Times New Roman"/>
          <w:color w:val="000000"/>
          <w:sz w:val="26"/>
          <w:szCs w:val="26"/>
        </w:rPr>
      </w:pPr>
      <w:r w:rsidRPr="00E5532A">
        <w:rPr>
          <w:rFonts w:ascii="Times New Roman" w:eastAsia="Times New Roman" w:hAnsi="Times New Roman" w:cs="Times New Roman"/>
          <w:sz w:val="26"/>
          <w:szCs w:val="26"/>
        </w:rPr>
        <w:t xml:space="preserve">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w:t>
      </w:r>
      <w:r w:rsidRPr="00E5532A">
        <w:rPr>
          <w:rFonts w:ascii="Times New Roman" w:eastAsia="Times New Roman" w:hAnsi="Times New Roman" w:cs="Times New Roman"/>
          <w:color w:val="000000"/>
          <w:sz w:val="26"/>
          <w:szCs w:val="26"/>
        </w:rPr>
        <w:t>счет открывается после заключения контракта;</w:t>
      </w:r>
    </w:p>
    <w:p w:rsidR="00E5532A" w:rsidRPr="00E5532A" w:rsidRDefault="00E5532A" w:rsidP="00E5532A">
      <w:pPr>
        <w:autoSpaceDE w:val="0"/>
        <w:autoSpaceDN w:val="0"/>
        <w:adjustRightInd w:val="0"/>
        <w:spacing w:after="0"/>
        <w:ind w:firstLine="709"/>
        <w:jc w:val="both"/>
        <w:rPr>
          <w:rFonts w:ascii="Times New Roman" w:eastAsia="Times New Roman" w:hAnsi="Times New Roman" w:cs="Times New Roman"/>
          <w:color w:val="000000"/>
          <w:sz w:val="26"/>
          <w:szCs w:val="26"/>
        </w:rPr>
      </w:pPr>
    </w:p>
    <w:p w:rsidR="00E5532A" w:rsidRPr="00E5532A" w:rsidRDefault="00E5532A" w:rsidP="00E5532A">
      <w:pPr>
        <w:autoSpaceDE w:val="0"/>
        <w:autoSpaceDN w:val="0"/>
        <w:adjustRightInd w:val="0"/>
        <w:spacing w:after="0"/>
        <w:ind w:firstLine="709"/>
        <w:jc w:val="both"/>
        <w:rPr>
          <w:rFonts w:ascii="Times New Roman" w:eastAsia="Times New Roman" w:hAnsi="Times New Roman" w:cs="Times New Roman"/>
          <w:color w:val="000000"/>
          <w:sz w:val="26"/>
          <w:szCs w:val="26"/>
        </w:rPr>
      </w:pPr>
      <w:r w:rsidRPr="00E5532A">
        <w:rPr>
          <w:rFonts w:ascii="Times New Roman" w:eastAsia="Times New Roman" w:hAnsi="Times New Roman" w:cs="Times New Roman"/>
          <w:b/>
          <w:color w:val="000000"/>
          <w:sz w:val="26"/>
          <w:szCs w:val="26"/>
        </w:rPr>
        <w:t>2)</w:t>
      </w:r>
      <w:r w:rsidRPr="00E5532A">
        <w:rPr>
          <w:rFonts w:ascii="Times New Roman" w:eastAsia="Times New Roman" w:hAnsi="Times New Roman" w:cs="Times New Roman"/>
          <w:color w:val="000000"/>
          <w:sz w:val="26"/>
          <w:szCs w:val="26"/>
        </w:rPr>
        <w:t xml:space="preserve"> предложение участника закупки в отношении объекта закупки:</w:t>
      </w:r>
    </w:p>
    <w:p w:rsidR="00E5532A" w:rsidRPr="00E5532A" w:rsidRDefault="00E5532A" w:rsidP="00E5532A">
      <w:pPr>
        <w:autoSpaceDE w:val="0"/>
        <w:autoSpaceDN w:val="0"/>
        <w:adjustRightInd w:val="0"/>
        <w:spacing w:after="0"/>
        <w:ind w:firstLine="709"/>
        <w:jc w:val="both"/>
        <w:rPr>
          <w:rFonts w:ascii="Times New Roman" w:eastAsia="Times New Roman" w:hAnsi="Times New Roman" w:cs="Times New Roman"/>
          <w:i/>
          <w:color w:val="FF0000"/>
          <w:sz w:val="26"/>
          <w:szCs w:val="26"/>
        </w:rPr>
      </w:pPr>
      <w:bookmarkStart w:id="0" w:name="Par19"/>
      <w:bookmarkEnd w:id="0"/>
      <w:r w:rsidRPr="00E5532A">
        <w:rPr>
          <w:rFonts w:ascii="Times New Roman" w:eastAsia="Times New Roman" w:hAnsi="Times New Roman" w:cs="Times New Roman"/>
          <w:color w:val="000000"/>
          <w:sz w:val="26"/>
          <w:szCs w:val="26"/>
        </w:rPr>
        <w:t xml:space="preserve">а) документы, подтверждающие соответствие товара, работы или услуги требованиям, установленным в соответствии с законодательством Российской </w:t>
      </w:r>
      <w:r w:rsidRPr="00E5532A">
        <w:rPr>
          <w:rFonts w:ascii="Times New Roman" w:eastAsia="Times New Roman" w:hAnsi="Times New Roman" w:cs="Times New Roman"/>
          <w:sz w:val="26"/>
          <w:szCs w:val="26"/>
        </w:rPr>
        <w:t xml:space="preserve">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w:t>
      </w:r>
      <w:r w:rsidRPr="00E5532A">
        <w:rPr>
          <w:rFonts w:ascii="Times New Roman" w:eastAsia="Times New Roman" w:hAnsi="Times New Roman" w:cs="Times New Roman"/>
          <w:sz w:val="26"/>
          <w:szCs w:val="26"/>
        </w:rPr>
        <w:br/>
        <w:t>закупки –</w:t>
      </w:r>
      <w:r w:rsidRPr="00E5532A">
        <w:rPr>
          <w:rFonts w:ascii="Times New Roman" w:eastAsia="Times New Roman" w:hAnsi="Times New Roman" w:cs="Times New Roman"/>
          <w:i/>
          <w:color w:val="FF0000"/>
          <w:sz w:val="26"/>
          <w:szCs w:val="26"/>
        </w:rPr>
        <w:t xml:space="preserve"> не установлено; </w:t>
      </w:r>
    </w:p>
    <w:p w:rsidR="00E5532A" w:rsidRPr="00E5532A" w:rsidRDefault="00E5532A" w:rsidP="00E5532A">
      <w:pPr>
        <w:spacing w:after="0"/>
        <w:ind w:firstLine="709"/>
        <w:contextualSpacing/>
        <w:jc w:val="both"/>
        <w:rPr>
          <w:rFonts w:ascii="Times New Roman" w:eastAsia="Times New Roman" w:hAnsi="Times New Roman" w:cs="Times New Roman"/>
          <w:color w:val="000000"/>
          <w:sz w:val="26"/>
          <w:szCs w:val="26"/>
        </w:rPr>
      </w:pPr>
      <w:bookmarkStart w:id="1" w:name="Par22"/>
      <w:bookmarkEnd w:id="1"/>
    </w:p>
    <w:p w:rsidR="00E5532A" w:rsidRPr="00E5532A" w:rsidRDefault="00E5532A" w:rsidP="00E5532A">
      <w:pPr>
        <w:spacing w:after="0"/>
        <w:ind w:firstLine="708"/>
        <w:contextualSpacing/>
        <w:jc w:val="both"/>
        <w:rPr>
          <w:rFonts w:ascii="Times New Roman" w:eastAsia="Times New Roman" w:hAnsi="Times New Roman" w:cs="Times New Roman"/>
          <w:color w:val="FF0000"/>
          <w:sz w:val="26"/>
          <w:szCs w:val="26"/>
        </w:rPr>
      </w:pPr>
      <w:r w:rsidRPr="00E5532A">
        <w:rPr>
          <w:rFonts w:ascii="Times New Roman" w:eastAsia="Times New Roman" w:hAnsi="Times New Roman" w:cs="Times New Roman"/>
          <w:b/>
          <w:color w:val="000000" w:themeColor="text1"/>
          <w:sz w:val="26"/>
          <w:szCs w:val="26"/>
        </w:rPr>
        <w:t>3)</w:t>
      </w:r>
      <w:r w:rsidRPr="00E5532A">
        <w:rPr>
          <w:rFonts w:ascii="Times New Roman" w:eastAsia="Times New Roman" w:hAnsi="Times New Roman" w:cs="Times New Roman"/>
          <w:color w:val="000000" w:themeColor="text1"/>
          <w:sz w:val="26"/>
          <w:szCs w:val="26"/>
        </w:rPr>
        <w:t xml:space="preserve"> информация и документы, определенные в соответствии с пунктом 2 части 2 статьи 14 Федерального закона № 44-ФЗ (в случае, если в извещении об осуществлении закупки установлены предусмотренные указанной статьей запрет, ограничение, преимущество в отношении товара (в том числе поставляемого при выполнении закупаемой работы, оказании закупаемой услуги), работы, услуги, являющихся объектом закупки).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 – </w:t>
      </w:r>
      <w:r w:rsidRPr="00E5532A">
        <w:rPr>
          <w:rFonts w:ascii="Times New Roman" w:eastAsia="Times New Roman" w:hAnsi="Times New Roman" w:cs="Times New Roman"/>
          <w:color w:val="FF0000"/>
          <w:sz w:val="26"/>
          <w:szCs w:val="26"/>
        </w:rPr>
        <w:t>установлено:</w:t>
      </w:r>
    </w:p>
    <w:p w:rsidR="008832F9" w:rsidRPr="008832F9" w:rsidRDefault="00E5532A" w:rsidP="008832F9">
      <w:pPr>
        <w:spacing w:after="0"/>
        <w:ind w:left="720" w:firstLine="708"/>
        <w:contextualSpacing/>
        <w:jc w:val="both"/>
        <w:rPr>
          <w:rFonts w:ascii="Times New Roman" w:eastAsia="Times New Roman" w:hAnsi="Times New Roman" w:cs="Times New Roman"/>
          <w:sz w:val="26"/>
          <w:szCs w:val="26"/>
        </w:rPr>
      </w:pPr>
      <w:r w:rsidRPr="008832F9">
        <w:rPr>
          <w:rFonts w:ascii="Times New Roman" w:eastAsia="Times New Roman" w:hAnsi="Times New Roman" w:cs="Times New Roman"/>
          <w:color w:val="FF0000"/>
          <w:sz w:val="26"/>
          <w:szCs w:val="26"/>
          <w:u w:val="single"/>
        </w:rPr>
        <w:t xml:space="preserve">1. </w:t>
      </w:r>
      <w:r w:rsidR="008832F9" w:rsidRPr="008832F9">
        <w:rPr>
          <w:rFonts w:ascii="Times New Roman" w:eastAsia="Times New Roman" w:hAnsi="Times New Roman" w:cs="Times New Roman"/>
          <w:color w:val="FF0000"/>
          <w:sz w:val="26"/>
          <w:szCs w:val="26"/>
          <w:u w:val="single"/>
        </w:rPr>
        <w:t>Установлен запрет закупок товаров</w:t>
      </w:r>
      <w:r w:rsidR="008832F9" w:rsidRPr="008832F9">
        <w:rPr>
          <w:rFonts w:ascii="Times New Roman" w:eastAsia="Times New Roman" w:hAnsi="Times New Roman" w:cs="Times New Roman"/>
          <w:color w:val="FF0000"/>
          <w:sz w:val="26"/>
          <w:szCs w:val="26"/>
        </w:rPr>
        <w:t xml:space="preserve"> </w:t>
      </w:r>
      <w:r w:rsidR="008832F9" w:rsidRPr="008832F9">
        <w:rPr>
          <w:rFonts w:ascii="Times New Roman" w:eastAsia="Times New Roman" w:hAnsi="Times New Roman" w:cs="Times New Roman"/>
          <w:sz w:val="26"/>
          <w:szCs w:val="26"/>
        </w:rPr>
        <w:t>(в том числе поставляемых при выполнении закупаемых работ, оказании закупаемых услуг), происходящих из иностранных государств - программ для электронных вычислительных машин и (или) баз данных (далее - программное обеспечение) по п. 146 приложения N 1 постановления Правительства РФ от 23.12.2024 N 1875.</w:t>
      </w:r>
    </w:p>
    <w:p w:rsidR="008832F9" w:rsidRPr="008832F9" w:rsidRDefault="008832F9" w:rsidP="008832F9">
      <w:pPr>
        <w:spacing w:after="0"/>
        <w:ind w:left="720" w:firstLine="708"/>
        <w:contextualSpacing/>
        <w:jc w:val="both"/>
        <w:rPr>
          <w:rFonts w:ascii="Times New Roman" w:eastAsia="Times New Roman" w:hAnsi="Times New Roman" w:cs="Times New Roman"/>
          <w:sz w:val="26"/>
          <w:szCs w:val="26"/>
        </w:rPr>
      </w:pPr>
      <w:r w:rsidRPr="008832F9">
        <w:rPr>
          <w:rFonts w:ascii="Times New Roman" w:eastAsia="Times New Roman" w:hAnsi="Times New Roman" w:cs="Times New Roman"/>
          <w:sz w:val="26"/>
          <w:szCs w:val="26"/>
        </w:rPr>
        <w:t xml:space="preserve">         В соответствии с п. 3 Постановления № 1875 информацией и документами, подтверждающими страну происхождения программ для электронных вычислительных машин и (или) баз данных (далее - программное обеспечение) является:</w:t>
      </w:r>
    </w:p>
    <w:p w:rsidR="008832F9" w:rsidRPr="008832F9" w:rsidRDefault="008832F9" w:rsidP="008832F9">
      <w:pPr>
        <w:spacing w:after="0"/>
        <w:ind w:left="720" w:firstLine="708"/>
        <w:contextualSpacing/>
        <w:jc w:val="both"/>
        <w:rPr>
          <w:rFonts w:ascii="Times New Roman" w:eastAsia="Times New Roman" w:hAnsi="Times New Roman" w:cs="Times New Roman"/>
          <w:sz w:val="26"/>
          <w:szCs w:val="26"/>
        </w:rPr>
      </w:pPr>
      <w:r w:rsidRPr="008832F9">
        <w:rPr>
          <w:rFonts w:ascii="Times New Roman" w:eastAsia="Times New Roman" w:hAnsi="Times New Roman" w:cs="Times New Roman"/>
          <w:sz w:val="26"/>
          <w:szCs w:val="26"/>
        </w:rPr>
        <w:t xml:space="preserve">- для программного обеспечения из Российской Федерации: </w:t>
      </w:r>
    </w:p>
    <w:p w:rsidR="008832F9" w:rsidRPr="008832F9" w:rsidRDefault="008832F9" w:rsidP="008832F9">
      <w:pPr>
        <w:spacing w:after="0"/>
        <w:ind w:left="720" w:firstLine="708"/>
        <w:contextualSpacing/>
        <w:jc w:val="both"/>
        <w:rPr>
          <w:rFonts w:ascii="Times New Roman" w:eastAsia="Times New Roman" w:hAnsi="Times New Roman" w:cs="Times New Roman"/>
          <w:sz w:val="26"/>
          <w:szCs w:val="26"/>
        </w:rPr>
      </w:pPr>
      <w:r w:rsidRPr="008832F9">
        <w:rPr>
          <w:rFonts w:ascii="Times New Roman" w:eastAsia="Times New Roman" w:hAnsi="Times New Roman" w:cs="Times New Roman"/>
          <w:sz w:val="26"/>
          <w:szCs w:val="26"/>
        </w:rPr>
        <w:t>•</w:t>
      </w:r>
      <w:r w:rsidRPr="008832F9">
        <w:rPr>
          <w:rFonts w:ascii="Times New Roman" w:eastAsia="Times New Roman" w:hAnsi="Times New Roman" w:cs="Times New Roman"/>
          <w:sz w:val="26"/>
          <w:szCs w:val="26"/>
        </w:rPr>
        <w:tab/>
        <w:t>для подтверждения происхождения программ для электронных вычислительных машин и (или) баз данных из Российской Федерации -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rsidR="008832F9" w:rsidRPr="008832F9" w:rsidRDefault="008832F9" w:rsidP="008832F9">
      <w:pPr>
        <w:spacing w:after="0"/>
        <w:ind w:left="720" w:firstLine="708"/>
        <w:contextualSpacing/>
        <w:jc w:val="both"/>
        <w:rPr>
          <w:rFonts w:ascii="Times New Roman" w:eastAsia="Times New Roman" w:hAnsi="Times New Roman" w:cs="Times New Roman"/>
          <w:sz w:val="26"/>
          <w:szCs w:val="26"/>
        </w:rPr>
      </w:pPr>
      <w:r w:rsidRPr="008832F9">
        <w:rPr>
          <w:rFonts w:ascii="Times New Roman" w:eastAsia="Times New Roman" w:hAnsi="Times New Roman" w:cs="Times New Roman"/>
          <w:sz w:val="26"/>
          <w:szCs w:val="26"/>
        </w:rPr>
        <w:t>•</w:t>
      </w:r>
      <w:r w:rsidRPr="008832F9">
        <w:rPr>
          <w:rFonts w:ascii="Times New Roman" w:eastAsia="Times New Roman" w:hAnsi="Times New Roman" w:cs="Times New Roman"/>
          <w:sz w:val="26"/>
          <w:szCs w:val="26"/>
        </w:rPr>
        <w:tab/>
        <w:t>для подтверждения происхождения программного обеспечения из Российской Федерации и его соответствия требованиям, установленным частями 3.7 и 3.9 статьи 2 Федерального закона "О внесении изменений в Федеральный закон "О безопасности критической информационной инфраструктуры Российской Федерации" (далее - требования к доверенному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rsidR="008832F9" w:rsidRPr="008832F9" w:rsidRDefault="008832F9" w:rsidP="008832F9">
      <w:pPr>
        <w:spacing w:after="0"/>
        <w:ind w:left="720" w:firstLine="708"/>
        <w:contextualSpacing/>
        <w:jc w:val="both"/>
        <w:rPr>
          <w:rFonts w:ascii="Times New Roman" w:eastAsia="Times New Roman" w:hAnsi="Times New Roman" w:cs="Times New Roman"/>
          <w:sz w:val="26"/>
          <w:szCs w:val="26"/>
        </w:rPr>
      </w:pPr>
      <w:r w:rsidRPr="008832F9">
        <w:rPr>
          <w:rFonts w:ascii="Times New Roman" w:eastAsia="Times New Roman" w:hAnsi="Times New Roman" w:cs="Times New Roman"/>
          <w:sz w:val="26"/>
          <w:szCs w:val="26"/>
        </w:rPr>
        <w:t>- для программного обеспечения из государств - членов Евразийского экономического союза, за исключением Российской Федерации:</w:t>
      </w:r>
    </w:p>
    <w:p w:rsidR="008832F9" w:rsidRPr="008832F9" w:rsidRDefault="008832F9" w:rsidP="008832F9">
      <w:pPr>
        <w:spacing w:after="0"/>
        <w:ind w:left="720" w:firstLine="708"/>
        <w:contextualSpacing/>
        <w:jc w:val="both"/>
        <w:rPr>
          <w:rFonts w:ascii="Times New Roman" w:eastAsia="Times New Roman" w:hAnsi="Times New Roman" w:cs="Times New Roman"/>
          <w:sz w:val="26"/>
          <w:szCs w:val="26"/>
        </w:rPr>
      </w:pPr>
      <w:r w:rsidRPr="008832F9">
        <w:rPr>
          <w:rFonts w:ascii="Times New Roman" w:eastAsia="Times New Roman" w:hAnsi="Times New Roman" w:cs="Times New Roman"/>
          <w:sz w:val="26"/>
          <w:szCs w:val="26"/>
        </w:rPr>
        <w:t>•</w:t>
      </w:r>
      <w:r w:rsidRPr="008832F9">
        <w:rPr>
          <w:rFonts w:ascii="Times New Roman" w:eastAsia="Times New Roman" w:hAnsi="Times New Roman" w:cs="Times New Roman"/>
          <w:sz w:val="26"/>
          <w:szCs w:val="26"/>
        </w:rPr>
        <w:tab/>
        <w:t>для подтверждения происхождения программного обеспечения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p w:rsidR="008832F9" w:rsidRPr="008832F9" w:rsidRDefault="008832F9" w:rsidP="008832F9">
      <w:pPr>
        <w:spacing w:after="0"/>
        <w:ind w:left="720" w:firstLine="708"/>
        <w:contextualSpacing/>
        <w:jc w:val="both"/>
        <w:rPr>
          <w:rFonts w:ascii="Times New Roman" w:eastAsia="Times New Roman" w:hAnsi="Times New Roman" w:cs="Times New Roman"/>
          <w:sz w:val="26"/>
          <w:szCs w:val="26"/>
        </w:rPr>
      </w:pPr>
      <w:r w:rsidRPr="008832F9">
        <w:rPr>
          <w:rFonts w:ascii="Times New Roman" w:eastAsia="Times New Roman" w:hAnsi="Times New Roman" w:cs="Times New Roman"/>
          <w:sz w:val="26"/>
          <w:szCs w:val="26"/>
        </w:rPr>
        <w:t>•</w:t>
      </w:r>
      <w:r w:rsidRPr="008832F9">
        <w:rPr>
          <w:rFonts w:ascii="Times New Roman" w:eastAsia="Times New Roman" w:hAnsi="Times New Roman" w:cs="Times New Roman"/>
          <w:sz w:val="26"/>
          <w:szCs w:val="26"/>
        </w:rPr>
        <w:tab/>
        <w:t>для подтверждения происхождения программного</w:t>
      </w:r>
    </w:p>
    <w:p w:rsidR="008832F9" w:rsidRPr="008832F9" w:rsidRDefault="008832F9" w:rsidP="008832F9">
      <w:pPr>
        <w:spacing w:after="0"/>
        <w:ind w:left="720" w:firstLine="708"/>
        <w:contextualSpacing/>
        <w:jc w:val="both"/>
        <w:rPr>
          <w:rFonts w:ascii="Times New Roman" w:eastAsia="Times New Roman" w:hAnsi="Times New Roman" w:cs="Times New Roman"/>
          <w:sz w:val="26"/>
          <w:szCs w:val="26"/>
        </w:rPr>
      </w:pPr>
      <w:r w:rsidRPr="008832F9">
        <w:rPr>
          <w:rFonts w:ascii="Times New Roman" w:eastAsia="Times New Roman" w:hAnsi="Times New Roman" w:cs="Times New Roman"/>
          <w:sz w:val="26"/>
          <w:szCs w:val="26"/>
        </w:rPr>
        <w:t>для подтверждения происхождения программного обеспечения 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rsidR="00E5532A" w:rsidRPr="008832F9" w:rsidRDefault="008832F9" w:rsidP="008832F9">
      <w:pPr>
        <w:spacing w:after="0"/>
        <w:ind w:left="720" w:firstLine="708"/>
        <w:contextualSpacing/>
        <w:jc w:val="both"/>
        <w:rPr>
          <w:rFonts w:ascii="Times New Roman" w:eastAsia="Times New Roman" w:hAnsi="Times New Roman" w:cs="Times New Roman"/>
          <w:sz w:val="26"/>
          <w:szCs w:val="26"/>
        </w:rPr>
      </w:pPr>
      <w:r w:rsidRPr="008832F9">
        <w:rPr>
          <w:rFonts w:ascii="Times New Roman" w:eastAsia="Times New Roman" w:hAnsi="Times New Roman" w:cs="Times New Roman"/>
          <w:sz w:val="26"/>
          <w:szCs w:val="26"/>
        </w:rPr>
        <w:t>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w:t>
      </w:r>
      <w:r>
        <w:rPr>
          <w:rFonts w:ascii="Times New Roman" w:eastAsia="Times New Roman" w:hAnsi="Times New Roman" w:cs="Times New Roman"/>
          <w:sz w:val="26"/>
          <w:szCs w:val="26"/>
        </w:rPr>
        <w:t>казываемых иностранными лицами.</w:t>
      </w:r>
      <w:r w:rsidR="00E5532A" w:rsidRPr="00E5532A">
        <w:rPr>
          <w:rFonts w:ascii="Times New Roman" w:eastAsia="Times New Roman" w:hAnsi="Times New Roman" w:cs="Times New Roman"/>
          <w:b/>
          <w:sz w:val="24"/>
          <w:szCs w:val="24"/>
          <w:lang w:eastAsia="ru-RU"/>
        </w:rPr>
        <w:br w:type="page"/>
      </w:r>
      <w:r w:rsidR="00E5532A" w:rsidRPr="00E5532A">
        <w:rPr>
          <w:rFonts w:ascii="Times New Roman" w:eastAsia="Times New Roman" w:hAnsi="Times New Roman" w:cs="Times New Roman"/>
          <w:b/>
          <w:sz w:val="26"/>
          <w:szCs w:val="26"/>
          <w:lang w:eastAsia="ru-RU"/>
        </w:rPr>
        <w:t>ИНСТРУКЦИЯ ПО ЗАПОЛНЕНИЮ ЗАЯВКИ НА УЧАСТИЕ В ЗАКУПКЕ</w:t>
      </w:r>
    </w:p>
    <w:p w:rsidR="00E5532A" w:rsidRPr="00E5532A" w:rsidRDefault="00E5532A" w:rsidP="00E5532A">
      <w:pPr>
        <w:spacing w:after="0"/>
        <w:ind w:firstLine="709"/>
        <w:jc w:val="both"/>
        <w:rPr>
          <w:rFonts w:ascii="Times New Roman" w:eastAsia="Times New Roman" w:hAnsi="Times New Roman" w:cs="Times New Roman"/>
          <w:sz w:val="26"/>
          <w:szCs w:val="26"/>
          <w:lang w:eastAsia="ru-RU"/>
        </w:rPr>
      </w:pPr>
      <w:r w:rsidRPr="00E5532A">
        <w:rPr>
          <w:rFonts w:ascii="Times New Roman" w:eastAsia="Times New Roman" w:hAnsi="Times New Roman" w:cs="Times New Roman"/>
          <w:sz w:val="26"/>
          <w:szCs w:val="26"/>
          <w:lang w:eastAsia="ru-RU"/>
        </w:rPr>
        <w:t>1.</w:t>
      </w:r>
      <w:r w:rsidRPr="00E5532A">
        <w:rPr>
          <w:rFonts w:ascii="Times New Roman" w:eastAsia="Times New Roman" w:hAnsi="Times New Roman" w:cs="Times New Roman"/>
          <w:sz w:val="26"/>
          <w:szCs w:val="26"/>
          <w:lang w:eastAsia="ru-RU"/>
        </w:rPr>
        <w:tab/>
        <w:t>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Федеральным законом № 44-ФЗ оператору электронной площадки.</w:t>
      </w:r>
    </w:p>
    <w:p w:rsidR="00E5532A" w:rsidRPr="00E5532A" w:rsidRDefault="00E5532A" w:rsidP="00E5532A">
      <w:pPr>
        <w:spacing w:after="0"/>
        <w:ind w:firstLine="709"/>
        <w:jc w:val="both"/>
        <w:rPr>
          <w:rFonts w:ascii="Times New Roman" w:eastAsia="Times New Roman" w:hAnsi="Times New Roman" w:cs="Times New Roman"/>
          <w:sz w:val="26"/>
          <w:szCs w:val="26"/>
          <w:lang w:eastAsia="ru-RU"/>
        </w:rPr>
      </w:pPr>
      <w:r w:rsidRPr="00E5532A">
        <w:rPr>
          <w:rFonts w:ascii="Times New Roman" w:eastAsia="Times New Roman" w:hAnsi="Times New Roman" w:cs="Times New Roman"/>
          <w:sz w:val="26"/>
          <w:szCs w:val="26"/>
          <w:lang w:eastAsia="ru-RU"/>
        </w:rPr>
        <w:t>2.</w:t>
      </w:r>
      <w:r w:rsidRPr="00E5532A">
        <w:rPr>
          <w:rFonts w:ascii="Times New Roman" w:eastAsia="Times New Roman" w:hAnsi="Times New Roman" w:cs="Times New Roman"/>
          <w:sz w:val="26"/>
          <w:szCs w:val="26"/>
          <w:lang w:eastAsia="ru-RU"/>
        </w:rPr>
        <w:tab/>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срока подачи заявок на участие в закупке.</w:t>
      </w:r>
    </w:p>
    <w:p w:rsidR="00E5532A" w:rsidRPr="00E5532A" w:rsidRDefault="00E5532A" w:rsidP="00E5532A">
      <w:pPr>
        <w:spacing w:after="0"/>
        <w:ind w:firstLine="709"/>
        <w:jc w:val="both"/>
        <w:rPr>
          <w:rFonts w:ascii="Times New Roman" w:eastAsia="Times New Roman" w:hAnsi="Times New Roman" w:cs="Times New Roman"/>
          <w:sz w:val="26"/>
          <w:szCs w:val="26"/>
          <w:lang w:eastAsia="ru-RU"/>
        </w:rPr>
      </w:pPr>
      <w:r w:rsidRPr="00E5532A">
        <w:rPr>
          <w:rFonts w:ascii="Times New Roman" w:eastAsia="Times New Roman" w:hAnsi="Times New Roman" w:cs="Times New Roman"/>
          <w:sz w:val="26"/>
          <w:szCs w:val="26"/>
          <w:lang w:eastAsia="ru-RU"/>
        </w:rPr>
        <w:t>3.</w:t>
      </w:r>
      <w:r w:rsidRPr="00E5532A">
        <w:rPr>
          <w:rFonts w:ascii="Times New Roman" w:eastAsia="Times New Roman" w:hAnsi="Times New Roman" w:cs="Times New Roman"/>
          <w:sz w:val="26"/>
          <w:szCs w:val="26"/>
          <w:lang w:eastAsia="ru-RU"/>
        </w:rPr>
        <w:tab/>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rsidR="00E5532A" w:rsidRPr="00E5532A" w:rsidRDefault="00E5532A" w:rsidP="00E5532A">
      <w:pPr>
        <w:suppressAutoHyphens/>
        <w:spacing w:after="0"/>
        <w:ind w:firstLine="709"/>
        <w:jc w:val="both"/>
        <w:rPr>
          <w:rFonts w:ascii="Times New Roman" w:eastAsia="Times New Roman" w:hAnsi="Times New Roman" w:cs="Times New Roman"/>
          <w:sz w:val="26"/>
          <w:szCs w:val="26"/>
          <w:lang w:eastAsia="ru-RU"/>
        </w:rPr>
      </w:pPr>
      <w:r w:rsidRPr="00E5532A">
        <w:rPr>
          <w:rFonts w:ascii="Times New Roman" w:eastAsia="Times New Roman" w:hAnsi="Times New Roman" w:cs="Times New Roman"/>
          <w:sz w:val="26"/>
          <w:szCs w:val="26"/>
          <w:lang w:eastAsia="ru-RU"/>
        </w:rPr>
        <w:t>4.</w:t>
      </w:r>
      <w:r w:rsidRPr="00E5532A">
        <w:rPr>
          <w:rFonts w:ascii="Times New Roman" w:eastAsia="Times New Roman" w:hAnsi="Times New Roman" w:cs="Times New Roman"/>
          <w:sz w:val="26"/>
          <w:szCs w:val="26"/>
          <w:lang w:eastAsia="ru-RU"/>
        </w:rPr>
        <w:tab/>
        <w:t>Заявка на участие в закупке должна быть заполнена на русском языке. Отдельные документы (или их части), предоставленные участником закупки в составе заявки на участие в закупке, могут быть подготовлены на другом языке при условии, что к ним будет прилагаться точный перевод необходимых разделов на русский язык. Удостоверение верности перевода с иностранного языка на русский язык осуществляется в соответствии с требованиями действующего законодательства Российской Федерации. Заказчик, комиссия Заказчика вправе не рассматривать тексты, не переведенные на русский язык.</w:t>
      </w:r>
    </w:p>
    <w:p w:rsidR="00E5532A" w:rsidRPr="00E5532A" w:rsidRDefault="00E5532A" w:rsidP="00E5532A">
      <w:pPr>
        <w:suppressAutoHyphens/>
        <w:spacing w:after="0"/>
        <w:ind w:firstLine="709"/>
        <w:jc w:val="both"/>
        <w:rPr>
          <w:rFonts w:ascii="Times New Roman" w:eastAsia="Times New Roman" w:hAnsi="Times New Roman" w:cs="Times New Roman"/>
          <w:sz w:val="26"/>
          <w:szCs w:val="26"/>
          <w:lang w:eastAsia="ru-RU"/>
        </w:rPr>
      </w:pPr>
      <w:r w:rsidRPr="00E5532A">
        <w:rPr>
          <w:rFonts w:ascii="Times New Roman" w:eastAsia="Times New Roman" w:hAnsi="Times New Roman" w:cs="Times New Roman"/>
          <w:sz w:val="26"/>
          <w:szCs w:val="26"/>
          <w:lang w:eastAsia="ru-RU"/>
        </w:rPr>
        <w:t>Копии документов, предоставляемых участником закупки в составе заявки, должны быть представлены полностью, включая копии оборотных сторон (при наличии) и обязательных приложений. Указанные требования не являются требованиями к оформлению заявки и установлены только для возможности прочтения заявки заказчиком.</w:t>
      </w:r>
    </w:p>
    <w:p w:rsidR="00E5532A" w:rsidRPr="00E5532A" w:rsidRDefault="00E5532A" w:rsidP="00E5532A">
      <w:pPr>
        <w:suppressAutoHyphens/>
        <w:spacing w:after="0"/>
        <w:ind w:firstLine="709"/>
        <w:jc w:val="both"/>
        <w:rPr>
          <w:rFonts w:ascii="Times New Roman" w:eastAsia="Times New Roman" w:hAnsi="Times New Roman" w:cs="Times New Roman"/>
          <w:sz w:val="26"/>
          <w:szCs w:val="26"/>
          <w:lang w:eastAsia="ru-RU"/>
        </w:rPr>
      </w:pPr>
      <w:r w:rsidRPr="00E5532A">
        <w:rPr>
          <w:rFonts w:ascii="Times New Roman" w:eastAsia="Times New Roman" w:hAnsi="Times New Roman" w:cs="Times New Roman"/>
          <w:sz w:val="26"/>
          <w:szCs w:val="26"/>
          <w:lang w:eastAsia="ru-RU"/>
        </w:rPr>
        <w:t xml:space="preserve">Сведения, представленные в составе заявки, но не относящиеся к значениям характеристик товара, к сведениям и информации обязательной к представлению в соответствии с требованиями извещения об осуществлении закупки, комиссией Заказчика рассматриваться и учитываться не будут. </w:t>
      </w:r>
    </w:p>
    <w:p w:rsidR="00E5532A" w:rsidRPr="00E5532A" w:rsidRDefault="00E5532A" w:rsidP="00E5532A">
      <w:pPr>
        <w:suppressAutoHyphens/>
        <w:spacing w:after="0"/>
        <w:ind w:firstLine="709"/>
        <w:jc w:val="both"/>
        <w:rPr>
          <w:rFonts w:ascii="Times New Roman" w:eastAsia="Times New Roman" w:hAnsi="Times New Roman" w:cs="Times New Roman"/>
          <w:sz w:val="26"/>
          <w:szCs w:val="26"/>
          <w:lang w:eastAsia="ru-RU"/>
        </w:rPr>
      </w:pPr>
      <w:r w:rsidRPr="00E5532A">
        <w:rPr>
          <w:rFonts w:ascii="Times New Roman" w:eastAsia="Times New Roman" w:hAnsi="Times New Roman" w:cs="Times New Roman"/>
          <w:sz w:val="26"/>
          <w:szCs w:val="26"/>
          <w:lang w:eastAsia="ru-RU"/>
        </w:rPr>
        <w:t>Сведения и информация, представленные в составе заявки на участие в закупке, в том числе в отношении предлагаемого к поставке товара, не должны противоречить согласию, предусмотренному частью 5 статьи 43 Федерального закона № 44-ФЗ.</w:t>
      </w:r>
    </w:p>
    <w:p w:rsidR="00E5532A" w:rsidRPr="00E5532A" w:rsidRDefault="00E5532A" w:rsidP="00E5532A">
      <w:pPr>
        <w:suppressAutoHyphens/>
        <w:spacing w:after="0"/>
        <w:ind w:firstLine="709"/>
        <w:jc w:val="both"/>
        <w:rPr>
          <w:rFonts w:ascii="Times New Roman" w:eastAsia="Times New Roman" w:hAnsi="Times New Roman" w:cs="Times New Roman"/>
          <w:sz w:val="26"/>
          <w:szCs w:val="26"/>
          <w:lang w:eastAsia="ru-RU"/>
        </w:rPr>
      </w:pPr>
      <w:r w:rsidRPr="00E5532A">
        <w:rPr>
          <w:rFonts w:ascii="Times New Roman" w:eastAsia="Times New Roman" w:hAnsi="Times New Roman" w:cs="Times New Roman"/>
          <w:sz w:val="26"/>
          <w:szCs w:val="26"/>
          <w:lang w:eastAsia="ru-RU"/>
        </w:rPr>
        <w:t>В заявке участнику закупки рекомендуется указывать применяемую им систему налогообложения (ОСНО, УСН, ЕНВД и т.д.).</w:t>
      </w:r>
    </w:p>
    <w:p w:rsidR="00E5532A" w:rsidRPr="00E5532A" w:rsidRDefault="00E5532A" w:rsidP="00E5532A">
      <w:pPr>
        <w:suppressAutoHyphens/>
        <w:spacing w:after="0"/>
        <w:ind w:firstLine="709"/>
        <w:jc w:val="both"/>
        <w:rPr>
          <w:rFonts w:ascii="Times New Roman" w:eastAsia="Times New Roman" w:hAnsi="Times New Roman" w:cs="Times New Roman"/>
          <w:sz w:val="26"/>
          <w:szCs w:val="26"/>
          <w:lang w:eastAsia="ru-RU"/>
        </w:rPr>
      </w:pPr>
      <w:r w:rsidRPr="00E5532A">
        <w:rPr>
          <w:rFonts w:ascii="Times New Roman" w:eastAsia="Times New Roman" w:hAnsi="Times New Roman" w:cs="Times New Roman"/>
          <w:sz w:val="26"/>
          <w:szCs w:val="26"/>
          <w:lang w:eastAsia="ru-RU"/>
        </w:rPr>
        <w:t>5. Участник закупки при формировании предложения участника закупки в отношении объекта закупки, предусмотренного пунктом 2 части 1 статьи 43 Федерального закона № 44-ФЗ, с использованием электронной площадки формирует (указывает) наименование страны происхождения товара, товарный знак (при наличии у товара товарного знака), а также характеристики предлагаемого участником закупки товара в части характеристик, содержащихся в извещении об осуществлении закупки.</w:t>
      </w:r>
    </w:p>
    <w:p w:rsidR="00E5532A" w:rsidRPr="00E5532A" w:rsidRDefault="00E5532A" w:rsidP="00E5532A">
      <w:pPr>
        <w:suppressAutoHyphens/>
        <w:spacing w:after="0"/>
        <w:ind w:firstLine="709"/>
        <w:jc w:val="both"/>
        <w:rPr>
          <w:rFonts w:ascii="Times New Roman" w:eastAsia="Times New Roman" w:hAnsi="Times New Roman" w:cs="Times New Roman"/>
          <w:sz w:val="26"/>
          <w:szCs w:val="26"/>
          <w:lang w:eastAsia="ru-RU"/>
        </w:rPr>
      </w:pPr>
      <w:r w:rsidRPr="00E5532A">
        <w:rPr>
          <w:rFonts w:ascii="Times New Roman" w:eastAsia="Times New Roman" w:hAnsi="Times New Roman" w:cs="Times New Roman"/>
          <w:sz w:val="26"/>
          <w:szCs w:val="26"/>
          <w:lang w:eastAsia="ru-RU"/>
        </w:rPr>
        <w:t xml:space="preserve">При формировании предложения участника закупки в отношении объекта закупки информация, предусмотренная подпунктами «а» и «г» пункта 2 части 1 статьи 43 Федерального закона № 44-ФЗ, не включается в заявку на участие в закупке в случае включения заказчиком в соответствии с пунктом 8 части 1 </w:t>
      </w:r>
      <w:r w:rsidRPr="00E5532A">
        <w:rPr>
          <w:rFonts w:ascii="Times New Roman" w:eastAsia="Times New Roman" w:hAnsi="Times New Roman" w:cs="Times New Roman"/>
          <w:sz w:val="26"/>
          <w:szCs w:val="26"/>
          <w:lang w:eastAsia="ru-RU"/>
        </w:rPr>
        <w:br/>
        <w:t>статьи 33 Федерального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rsidR="00E5532A" w:rsidRPr="00E5532A" w:rsidRDefault="00E5532A" w:rsidP="00E5532A">
      <w:pPr>
        <w:suppressAutoHyphens/>
        <w:spacing w:after="0"/>
        <w:ind w:firstLine="709"/>
        <w:jc w:val="both"/>
        <w:rPr>
          <w:rFonts w:ascii="Times New Roman" w:eastAsia="Times New Roman" w:hAnsi="Times New Roman" w:cs="Times New Roman"/>
          <w:sz w:val="26"/>
          <w:szCs w:val="26"/>
          <w:lang w:eastAsia="zh-CN"/>
        </w:rPr>
      </w:pPr>
      <w:r w:rsidRPr="00E5532A">
        <w:rPr>
          <w:rFonts w:ascii="Times New Roman" w:eastAsia="Times New Roman" w:hAnsi="Times New Roman" w:cs="Times New Roman"/>
          <w:sz w:val="26"/>
          <w:szCs w:val="26"/>
          <w:lang w:eastAsia="zh-CN"/>
        </w:rPr>
        <w:t xml:space="preserve">При указании характеристик товара, участник закупки должен руководствоваться установленными заказчиком требованиями к максимальным и (или) минимальным значениям показателей, показателям, имеющим вариативность, и(или) значениям показателей, которые не могут изменяться. </w:t>
      </w:r>
    </w:p>
    <w:p w:rsidR="00E5532A" w:rsidRPr="00E5532A" w:rsidRDefault="00E5532A" w:rsidP="00E5532A">
      <w:pPr>
        <w:suppressAutoHyphens/>
        <w:spacing w:after="0"/>
        <w:ind w:firstLine="709"/>
        <w:jc w:val="both"/>
        <w:rPr>
          <w:rFonts w:ascii="Times New Roman" w:eastAsia="Times New Roman" w:hAnsi="Times New Roman" w:cs="Times New Roman"/>
          <w:sz w:val="26"/>
          <w:szCs w:val="26"/>
          <w:lang w:eastAsia="zh-CN"/>
        </w:rPr>
      </w:pPr>
      <w:r w:rsidRPr="00E5532A">
        <w:rPr>
          <w:rFonts w:ascii="Times New Roman" w:eastAsia="Times New Roman" w:hAnsi="Times New Roman" w:cs="Times New Roman"/>
          <w:sz w:val="26"/>
          <w:szCs w:val="26"/>
          <w:lang w:eastAsia="zh-CN"/>
        </w:rPr>
        <w:t>В составе заявки не допускается указание единиц измерения, отличных от единиц измерения, указанных в извещении об осуществлении закупки и электронном документе «Описание объекта закупки» прилагаемого к извещению об осуществлении закупки.</w:t>
      </w:r>
    </w:p>
    <w:p w:rsidR="00E5532A" w:rsidRPr="00E5532A" w:rsidRDefault="00E5532A" w:rsidP="00E5532A">
      <w:pPr>
        <w:suppressAutoHyphens/>
        <w:spacing w:after="0"/>
        <w:ind w:firstLine="709"/>
        <w:jc w:val="both"/>
        <w:rPr>
          <w:rFonts w:ascii="Times New Roman" w:eastAsia="Times New Roman" w:hAnsi="Times New Roman" w:cs="Times New Roman"/>
          <w:sz w:val="26"/>
          <w:szCs w:val="26"/>
          <w:lang w:eastAsia="zh-CN"/>
        </w:rPr>
      </w:pPr>
      <w:r w:rsidRPr="00E5532A">
        <w:rPr>
          <w:rFonts w:ascii="Times New Roman" w:eastAsia="Times New Roman" w:hAnsi="Times New Roman" w:cs="Times New Roman"/>
          <w:sz w:val="26"/>
          <w:szCs w:val="26"/>
          <w:lang w:eastAsia="zh-CN"/>
        </w:rPr>
        <w:t>В случае применения участником в заявке на участие в закупке условных обозначений или сокращений, не установленных извещением об осуществлении закупки, должна быть приведена их полная расшифровка.</w:t>
      </w:r>
    </w:p>
    <w:p w:rsidR="00E5532A" w:rsidRPr="00E5532A" w:rsidRDefault="00E5532A" w:rsidP="00E5532A">
      <w:pPr>
        <w:suppressAutoHyphens/>
        <w:spacing w:after="0"/>
        <w:ind w:firstLine="709"/>
        <w:jc w:val="both"/>
        <w:rPr>
          <w:rFonts w:ascii="Times New Roman" w:eastAsia="Times New Roman" w:hAnsi="Times New Roman" w:cs="Times New Roman"/>
          <w:sz w:val="26"/>
          <w:szCs w:val="26"/>
          <w:lang w:eastAsia="zh-CN"/>
        </w:rPr>
      </w:pPr>
      <w:r w:rsidRPr="00E5532A">
        <w:rPr>
          <w:rFonts w:ascii="Times New Roman" w:eastAsia="Times New Roman" w:hAnsi="Times New Roman" w:cs="Times New Roman"/>
          <w:sz w:val="26"/>
          <w:szCs w:val="26"/>
          <w:lang w:eastAsia="zh-CN"/>
        </w:rPr>
        <w:t>При указании товарного знака товара использование термина «или эквивалент» не допускается.</w:t>
      </w:r>
    </w:p>
    <w:p w:rsidR="00E5532A" w:rsidRPr="00E5532A" w:rsidRDefault="00E5532A" w:rsidP="00E5532A">
      <w:pPr>
        <w:suppressAutoHyphens/>
        <w:spacing w:after="0"/>
        <w:ind w:firstLine="709"/>
        <w:jc w:val="both"/>
        <w:rPr>
          <w:rFonts w:ascii="Times New Roman" w:eastAsia="Times New Roman" w:hAnsi="Times New Roman" w:cs="Times New Roman"/>
          <w:sz w:val="26"/>
          <w:szCs w:val="26"/>
          <w:lang w:eastAsia="zh-CN"/>
        </w:rPr>
      </w:pPr>
      <w:r w:rsidRPr="00E5532A">
        <w:rPr>
          <w:rFonts w:ascii="Times New Roman" w:eastAsia="Times New Roman" w:hAnsi="Times New Roman" w:cs="Times New Roman"/>
          <w:sz w:val="26"/>
          <w:szCs w:val="26"/>
          <w:lang w:eastAsia="zh-CN"/>
        </w:rPr>
        <w:t>При указании товарного знака товара, такое указание осуществляется по каждой позиции товара.</w:t>
      </w:r>
    </w:p>
    <w:p w:rsidR="00E5532A" w:rsidRPr="00E5532A" w:rsidRDefault="00E5532A" w:rsidP="00E5532A">
      <w:pPr>
        <w:spacing w:after="0"/>
        <w:ind w:firstLine="709"/>
        <w:jc w:val="both"/>
        <w:rPr>
          <w:rFonts w:ascii="Times New Roman" w:eastAsia="Times New Roman" w:hAnsi="Times New Roman" w:cs="Times New Roman"/>
          <w:sz w:val="26"/>
          <w:szCs w:val="26"/>
          <w:lang w:eastAsia="ru-RU"/>
        </w:rPr>
      </w:pPr>
      <w:r w:rsidRPr="00E5532A">
        <w:rPr>
          <w:rFonts w:ascii="Times New Roman" w:eastAsia="Times New Roman" w:hAnsi="Times New Roman" w:cs="Times New Roman"/>
          <w:sz w:val="26"/>
          <w:szCs w:val="26"/>
          <w:lang w:eastAsia="ru-RU"/>
        </w:rPr>
        <w:t xml:space="preserve">Участник закупки должен указать в составе заявки наименование стран происхождения товара в соответствии с общероссийским классификатором, используемым для идентификации стран мира, с учетом положений части 2 </w:t>
      </w:r>
      <w:r w:rsidRPr="00E5532A">
        <w:rPr>
          <w:rFonts w:ascii="Times New Roman" w:eastAsia="Times New Roman" w:hAnsi="Times New Roman" w:cs="Times New Roman"/>
          <w:sz w:val="26"/>
          <w:szCs w:val="26"/>
          <w:lang w:eastAsia="ru-RU"/>
        </w:rPr>
        <w:br/>
        <w:t>статьи 43 Федерального закона № 44-ФЗ.</w:t>
      </w:r>
    </w:p>
    <w:p w:rsidR="00E5532A" w:rsidRPr="00E5532A" w:rsidRDefault="00E5532A" w:rsidP="00E5532A">
      <w:pPr>
        <w:spacing w:after="0"/>
        <w:ind w:firstLine="709"/>
        <w:jc w:val="both"/>
        <w:rPr>
          <w:rFonts w:ascii="Times New Roman" w:eastAsia="Times New Roman" w:hAnsi="Times New Roman" w:cs="Times New Roman"/>
          <w:sz w:val="26"/>
          <w:szCs w:val="26"/>
          <w:lang w:eastAsia="ru-RU"/>
        </w:rPr>
      </w:pPr>
      <w:r w:rsidRPr="00E5532A">
        <w:rPr>
          <w:rFonts w:ascii="Times New Roman" w:eastAsia="Times New Roman" w:hAnsi="Times New Roman" w:cs="Times New Roman"/>
          <w:sz w:val="26"/>
          <w:szCs w:val="26"/>
          <w:lang w:eastAsia="ru-RU"/>
        </w:rPr>
        <w:t>Характеристики товара представляются в отношении всех показателей каждого вида (типа) товара (материала) указанного в Приложении № 3 (Описание объекта закупки) к извещению об осуществлении закупки.</w:t>
      </w:r>
    </w:p>
    <w:p w:rsidR="00E5532A" w:rsidRPr="00E5532A" w:rsidRDefault="00E5532A" w:rsidP="00E5532A">
      <w:pPr>
        <w:spacing w:after="0"/>
        <w:ind w:firstLine="709"/>
        <w:jc w:val="both"/>
        <w:rPr>
          <w:rFonts w:ascii="Times New Roman" w:eastAsia="Times New Roman" w:hAnsi="Times New Roman" w:cs="Times New Roman"/>
          <w:sz w:val="26"/>
          <w:szCs w:val="26"/>
          <w:lang w:eastAsia="ru-RU"/>
        </w:rPr>
      </w:pPr>
      <w:r w:rsidRPr="00E5532A">
        <w:rPr>
          <w:rFonts w:ascii="Times New Roman" w:eastAsia="Times New Roman" w:hAnsi="Times New Roman" w:cs="Times New Roman"/>
          <w:sz w:val="26"/>
          <w:szCs w:val="26"/>
          <w:lang w:eastAsia="ru-RU"/>
        </w:rPr>
        <w:t>При формировании предложения в отношении характеристик товара применяются следующие положения инструкции:</w:t>
      </w:r>
    </w:p>
    <w:p w:rsidR="00E5532A" w:rsidRPr="00E5532A" w:rsidRDefault="00E5532A" w:rsidP="00E5532A">
      <w:pPr>
        <w:spacing w:after="0"/>
        <w:ind w:firstLine="709"/>
        <w:jc w:val="both"/>
        <w:rPr>
          <w:rFonts w:ascii="Times New Roman" w:eastAsia="Times New Roman" w:hAnsi="Times New Roman" w:cs="Times New Roman"/>
          <w:sz w:val="26"/>
          <w:szCs w:val="26"/>
          <w:lang w:eastAsia="ru-RU"/>
        </w:rPr>
      </w:pPr>
      <w:r w:rsidRPr="00E5532A">
        <w:rPr>
          <w:rFonts w:ascii="Times New Roman" w:eastAsia="Times New Roman" w:hAnsi="Times New Roman" w:cs="Times New Roman"/>
          <w:sz w:val="26"/>
          <w:szCs w:val="26"/>
          <w:lang w:eastAsia="ru-RU"/>
        </w:rPr>
        <w:t>В случае, если значение характеристики установлено заказчиком с указанием «Участник закупки указывает в заявке конкретное значение характеристики», участник закупки должен указать конкретное значение характеристики, соответствующее установленным требованиям заказчика, не допускающее двусмысленного толкования и противоречий;</w:t>
      </w:r>
    </w:p>
    <w:p w:rsidR="00E5532A" w:rsidRPr="00E5532A" w:rsidRDefault="00E5532A" w:rsidP="00E5532A">
      <w:pPr>
        <w:spacing w:after="0"/>
        <w:ind w:firstLine="708"/>
        <w:jc w:val="both"/>
        <w:rPr>
          <w:rFonts w:ascii="Times New Roman" w:eastAsia="Times New Roman" w:hAnsi="Times New Roman" w:cs="Times New Roman"/>
          <w:sz w:val="26"/>
          <w:szCs w:val="26"/>
          <w:lang w:eastAsia="ru-RU"/>
        </w:rPr>
      </w:pPr>
      <w:r w:rsidRPr="00E5532A">
        <w:rPr>
          <w:rFonts w:ascii="Times New Roman" w:eastAsia="Times New Roman" w:hAnsi="Times New Roman" w:cs="Times New Roman"/>
          <w:sz w:val="26"/>
          <w:szCs w:val="26"/>
          <w:lang w:eastAsia="ru-RU"/>
        </w:rPr>
        <w:t>В случае, если значение характеристики установлено заказчиком с указанием «Участник закупки указывает в заявке только одно значение характеристики», участник закупки должен указать (выбрать) конкретное (одно) значение характеристики, соответствующее установленным требованиям заказчика, не допускающее двусмысленного толкования и противоречий;</w:t>
      </w:r>
    </w:p>
    <w:p w:rsidR="00E5532A" w:rsidRPr="00E5532A" w:rsidRDefault="00E5532A" w:rsidP="00E5532A">
      <w:pPr>
        <w:spacing w:after="0"/>
        <w:ind w:firstLine="709"/>
        <w:jc w:val="both"/>
        <w:rPr>
          <w:rFonts w:ascii="Times New Roman" w:eastAsia="Times New Roman" w:hAnsi="Times New Roman" w:cs="Times New Roman"/>
          <w:sz w:val="26"/>
          <w:szCs w:val="26"/>
          <w:lang w:eastAsia="ru-RU"/>
        </w:rPr>
      </w:pPr>
      <w:r w:rsidRPr="00E5532A">
        <w:rPr>
          <w:rFonts w:ascii="Times New Roman" w:eastAsia="Times New Roman" w:hAnsi="Times New Roman" w:cs="Times New Roman"/>
          <w:sz w:val="26"/>
          <w:szCs w:val="26"/>
          <w:lang w:eastAsia="ru-RU"/>
        </w:rPr>
        <w:t>В случае, если значение характеристики установлено заказчиком с указанием «Участник закупки указывает в заявке одно или несколько значений характеристики», участник закупки должен указать (выбрать) одно или несколько значений характеристики, соответствующее установленным требованиям заказчика, не допускающее двусмысленного толкования и противоречий;</w:t>
      </w:r>
    </w:p>
    <w:p w:rsidR="00E5532A" w:rsidRPr="00E5532A" w:rsidRDefault="00E5532A" w:rsidP="00E5532A">
      <w:pPr>
        <w:spacing w:after="0"/>
        <w:ind w:firstLine="709"/>
        <w:jc w:val="both"/>
        <w:rPr>
          <w:rFonts w:ascii="Times New Roman" w:eastAsia="Times New Roman" w:hAnsi="Times New Roman" w:cs="Times New Roman"/>
          <w:sz w:val="26"/>
          <w:szCs w:val="26"/>
          <w:lang w:eastAsia="ru-RU"/>
        </w:rPr>
      </w:pPr>
      <w:r w:rsidRPr="00E5532A">
        <w:rPr>
          <w:rFonts w:ascii="Times New Roman" w:eastAsia="Times New Roman" w:hAnsi="Times New Roman" w:cs="Times New Roman"/>
          <w:sz w:val="26"/>
          <w:szCs w:val="26"/>
          <w:lang w:eastAsia="ru-RU"/>
        </w:rPr>
        <w:t>В случае, если значение характеристики установлено заказчиком с указанием «Участник закупки указывает в заявке все значения характеристики», участник закупки должен указать (выбрать) все значения характеристики, соответствующее установленным требованиям заказчика, не допускающее двусмысленного толкования и противоречий;</w:t>
      </w:r>
    </w:p>
    <w:p w:rsidR="00E5532A" w:rsidRPr="00E5532A" w:rsidRDefault="00E5532A" w:rsidP="00E5532A">
      <w:pPr>
        <w:spacing w:after="0"/>
        <w:ind w:firstLine="709"/>
        <w:jc w:val="both"/>
        <w:rPr>
          <w:rFonts w:ascii="Times New Roman" w:eastAsia="Times New Roman" w:hAnsi="Times New Roman" w:cs="Times New Roman"/>
          <w:sz w:val="26"/>
          <w:szCs w:val="26"/>
          <w:highlight w:val="yellow"/>
          <w:lang w:eastAsia="ru-RU"/>
        </w:rPr>
      </w:pPr>
      <w:r w:rsidRPr="00E5532A">
        <w:rPr>
          <w:rFonts w:ascii="Times New Roman" w:eastAsia="Times New Roman" w:hAnsi="Times New Roman" w:cs="Times New Roman"/>
          <w:sz w:val="26"/>
          <w:szCs w:val="26"/>
          <w:lang w:eastAsia="ru-RU"/>
        </w:rPr>
        <w:t>В случае, если значение характеристики установлено заказчиком с указанием «Значение характеристики не может изменяться участником закупки», необходимым и достаточным предложением от участника закупки в отношении указанной характеристики является согласие на поставку товара, выполнение работы, оказание услуги на условиях, предусмотренных извещением об осуществлении закупки, прикрепление иных документов и информации в составе заявки с иными характеристиками предлагаемого товара не будет рассматриваться и учитываться комиссией Заказчика;</w:t>
      </w:r>
    </w:p>
    <w:p w:rsidR="00E5532A" w:rsidRPr="00E5532A" w:rsidRDefault="00E5532A" w:rsidP="00E5532A">
      <w:pPr>
        <w:spacing w:after="0"/>
        <w:ind w:firstLine="709"/>
        <w:jc w:val="both"/>
        <w:rPr>
          <w:rFonts w:ascii="Times New Roman" w:eastAsia="Times New Roman" w:hAnsi="Times New Roman" w:cs="Times New Roman"/>
          <w:sz w:val="26"/>
          <w:szCs w:val="26"/>
          <w:lang w:eastAsia="ru-RU"/>
        </w:rPr>
      </w:pPr>
      <w:r w:rsidRPr="00E5532A">
        <w:rPr>
          <w:rFonts w:ascii="Times New Roman" w:eastAsia="Times New Roman" w:hAnsi="Times New Roman" w:cs="Times New Roman"/>
          <w:sz w:val="26"/>
          <w:szCs w:val="26"/>
          <w:lang w:eastAsia="ru-RU"/>
        </w:rPr>
        <w:t>В случае, если значение характеристики установлено заказчиком с указанием «Участник закупки указывает в заявке диапазон значений характеристики» - участник закупки должен указать диапазон значения характеристики, соответствующее требованиям заказчика, с учетом установленных минимального и максимального значения диапазона, не допускающее двусмысленного толкования и противоречий. При этом диапазон значения характеристики указываемый участником закупки в заявке на участие должен включать все значения диапазона, установленные Заказчиком;</w:t>
      </w:r>
    </w:p>
    <w:p w:rsidR="00E5532A" w:rsidRPr="00E5532A" w:rsidRDefault="00E5532A" w:rsidP="00E5532A">
      <w:pPr>
        <w:spacing w:after="0"/>
        <w:ind w:firstLine="709"/>
        <w:contextualSpacing/>
        <w:jc w:val="both"/>
        <w:rPr>
          <w:rFonts w:ascii="Times New Roman" w:eastAsia="Times New Roman" w:hAnsi="Times New Roman" w:cs="Times New Roman"/>
          <w:sz w:val="26"/>
          <w:szCs w:val="26"/>
          <w:lang w:eastAsia="zh-CN"/>
        </w:rPr>
      </w:pPr>
      <w:r w:rsidRPr="00E5532A">
        <w:rPr>
          <w:rFonts w:ascii="Times New Roman" w:eastAsia="Times New Roman" w:hAnsi="Times New Roman" w:cs="Times New Roman"/>
          <w:sz w:val="26"/>
          <w:szCs w:val="26"/>
          <w:lang w:eastAsia="zh-CN"/>
        </w:rPr>
        <w:t>В случае, если при описании объекта закупки Заказчиком указаны ссылки на недействующие технические регламенты, принятые в соответствии с законодательством Российской Федерации о техническом регулировании, документы, разрабатываемые и применяемые в национальной системе стандартизации, принятыми в соответствии с законодательством Российской Федерации о стандартизации, иные документы, связанных с определением соответствия поставляемого товара, выполняемой работы, оказываемой услуги потребностям Заказчика, такие требования о соответствии не применяются.</w:t>
      </w:r>
    </w:p>
    <w:p w:rsidR="00E5532A" w:rsidRPr="00E5532A" w:rsidRDefault="00E5532A" w:rsidP="00E5532A">
      <w:pPr>
        <w:spacing w:after="0"/>
        <w:ind w:firstLine="709"/>
        <w:contextualSpacing/>
        <w:jc w:val="both"/>
        <w:rPr>
          <w:rFonts w:ascii="Times New Roman" w:eastAsia="Times New Roman" w:hAnsi="Times New Roman" w:cs="Times New Roman"/>
          <w:sz w:val="26"/>
          <w:szCs w:val="26"/>
          <w:lang w:eastAsia="ru-RU"/>
        </w:rPr>
      </w:pPr>
      <w:r w:rsidRPr="00E5532A">
        <w:rPr>
          <w:rFonts w:ascii="Times New Roman" w:eastAsia="Times New Roman" w:hAnsi="Times New Roman" w:cs="Times New Roman"/>
          <w:sz w:val="26"/>
          <w:szCs w:val="26"/>
          <w:lang w:eastAsia="ru-RU"/>
        </w:rPr>
        <w:t>6. До окончания срока подачи заявок участник может отозвать поданную заявку согласно пункту 1 части 9 статьи 43 Федерального закона № 44-ФЗ. После отзыва заявки участник вправе подать новую заявку с соблюдением норм Федерального закона № 44-ФЗ.</w:t>
      </w:r>
    </w:p>
    <w:p w:rsidR="00C51609" w:rsidRPr="008832F9" w:rsidRDefault="00E5532A" w:rsidP="008832F9">
      <w:pPr>
        <w:spacing w:after="0"/>
        <w:ind w:firstLine="709"/>
        <w:contextualSpacing/>
        <w:jc w:val="both"/>
        <w:rPr>
          <w:rFonts w:ascii="Times New Roman" w:eastAsia="Times New Roman" w:hAnsi="Times New Roman" w:cs="Times New Roman"/>
          <w:sz w:val="26"/>
          <w:szCs w:val="26"/>
          <w:lang w:eastAsia="ru-RU"/>
        </w:rPr>
      </w:pPr>
      <w:r w:rsidRPr="00E5532A">
        <w:rPr>
          <w:rFonts w:ascii="Times New Roman" w:eastAsia="Times New Roman" w:hAnsi="Times New Roman" w:cs="Times New Roman"/>
          <w:sz w:val="26"/>
          <w:szCs w:val="26"/>
          <w:lang w:eastAsia="ru-RU"/>
        </w:rPr>
        <w:t>7. Ответственность за достоверность сведений, указанных в заявке, несет участник закупки.</w:t>
      </w:r>
      <w:bookmarkStart w:id="2" w:name="_GoBack"/>
      <w:bookmarkEnd w:id="2"/>
    </w:p>
    <w:sectPr w:rsidR="00C51609" w:rsidRPr="008832F9" w:rsidSect="005D2BA8">
      <w:pgSz w:w="11906" w:h="16838"/>
      <w:pgMar w:top="1134" w:right="850" w:bottom="1134" w:left="1701" w:header="708" w:footer="708" w:gutter="0"/>
      <w:cols w:space="708"/>
      <w:docGrid w:linePitch="360"/>
    </w:sectPr>
    <w:p w:rsidR="00C51609" w:rsidRPr="00C51609" w:rsidRDefault="00DB582B">
      <w:r>
        <w:drawing>
          <wp:anchor distT="0" distB="0" distL="114300" distR="114300" simplePos="0" relativeHeight="251659264" behindDoc="0" locked="0" layoutInCell="1" allowOverlap="1">
            <wp:simplePos x="0" y="0"/>
            <wp:positionH relativeFrom="page">
              <wp:posOffset>4150000</wp:posOffset>
            </wp:positionH>
            <mc:AlternateContent xmlns:mc="http://schemas.openxmlformats.org/markup-compatibility/2006">
              <mc:Choice Requires="wp14">
                <wp:positionV relativeFrom="page">
                  <wp14:pctPosVOffset>83000</wp14:pctPosVOffset>
                </wp:positionV>
              </mc:Choice>
              <mc:Fallback>
                <wp:positionV relativeFrom="page">
                  <wp:posOffset>8720000</wp:posOffset>
                </wp:positionV>
              </mc:Fallback>
            </mc:AlternateContent>
            <wp:extent cx="1692000" cy="720000"/>
            <wp:effectExtent l="19050" t="0" r="0" b="0"/>
            <wp:wrapNone/>
            <wp:docPr id="99001" name="Drawing 99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00" name="Picture 99000"/>
                    <pic:cNvPicPr>
                      <a:picLocks noChangeAspect="1" noChangeArrowheads="1"/>
                    </pic:cNvPicPr>
                  </pic:nvPicPr>
                  <pic:blipFill>
                    <a:blip dor:embed="rId18"/>
                    <a:srcRect/>
                    <a:stretch>
                      <a:fillRect/>
                    </a:stretch>
                  </pic:blipFill>
                  <pic:spPr bwMode="auto">
                    <a:xfrm>
                      <a:off x="0" y="0"/>
                      <a:ext cx="1692000" cy="720000"/>
                    </a:xfrm>
                    <a:prstGeom prst="rect">
                      <a:avLst/>
                    </a:prstGeom>
                    <a:noFill/>
                    <a:ln w="9525">
                      <a:noFill/>
                      <a:miter lim="800000"/>
                      <a:headEnd/>
                      <a:tailEnd/>
                    </a:ln>
                  </pic:spPr>
                </pic:pic>
              </a:graphicData>
            </a:graphic>
          </wp:anchor>
        </w:drawing>
      </w:r>
    </w:p>
    <w:p w:rsidR="00C51609" w:rsidRPr="00C51609" w:rsidRDefault="00DB582B">
      <w:r>
        <w:drawing>
          <wp:anchor distT="0" distB="0" distL="114300" distR="114300" simplePos="0" relativeHeight="251659264" behindDoc="0" locked="0" layoutInCell="1" allowOverlap="1">
            <wp:simplePos x="0" y="0"/>
            <wp:positionH relativeFrom="page">
              <wp:posOffset>4150000</wp:posOffset>
            </wp:positionH>
            <mc:AlternateContent xmlns:mc="http://schemas.openxmlformats.org/markup-compatibility/2006">
              <mc:Choice Requires="wp14">
                <wp:positionV relativeFrom="page">
                  <wp14:pctPosVOffset>75863</wp14:pctPosVOffset>
                </wp:positionV>
              </mc:Choice>
              <mc:Fallback>
                <wp:positionV relativeFrom="page">
                  <wp:posOffset>8648630</wp:posOffset>
                </wp:positionV>
              </mc:Fallback>
            </mc:AlternateContent>
            <wp:extent cx="1692000" cy="684000"/>
            <wp:effectExtent l="19050" t="0" r="0" b="0"/>
            <wp:wrapNone/>
            <wp:docPr id="99003" name="Drawing 99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02" name="Picture 99002"/>
                    <pic:cNvPicPr>
                      <a:picLocks noChangeAspect="1" noChangeArrowheads="1"/>
                    </pic:cNvPicPr>
                  </pic:nvPicPr>
                  <pic:blipFill>
                    <a:blip dor:embed="rId19"/>
                    <a:srcRect/>
                    <a:stretch>
                      <a:fillRect/>
                    </a:stretch>
                  </pic:blipFill>
                  <pic:spPr bwMode="auto">
                    <a:xfrm>
                      <a:off x="0" y="0"/>
                      <a:ext cx="1692000" cy="684000"/>
                    </a:xfrm>
                    <a:prstGeom prst="rect">
                      <a:avLst/>
                    </a:prstGeom>
                    <a:noFill/>
                    <a:ln w="9525">
                      <a:noFill/>
                      <a:miter lim="800000"/>
                      <a:headEnd/>
                      <a:tailEnd/>
                    </a:ln>
                  </pic:spPr>
                </pic:pic>
              </a:graphicData>
            </a:graphic>
          </wp:anchor>
        </w:drawing>
      </w:r>
    </w:p>
    <w:p w:rsidR="00C51609" w:rsidRPr="00C51609" w:rsidRDefault="00DB582B">
      <w:r>
        <w:drawing>
          <wp:anchor distT="0" distB="0" distL="114300" distR="114300" simplePos="0" relativeHeight="251659264" behindDoc="0" locked="0" layoutInCell="1" allowOverlap="1">
            <wp:simplePos x="0" y="0"/>
            <wp:positionH relativeFrom="page">
              <wp:posOffset>4150000</wp:posOffset>
            </wp:positionH>
            <mc:AlternateContent xmlns:mc="http://schemas.openxmlformats.org/markup-compatibility/2006">
              <mc:Choice Requires="wp14">
                <wp:positionV relativeFrom="page">
                  <wp14:pctPosVOffset>69089</wp14:pctPosVOffset>
                </wp:positionV>
              </mc:Choice>
              <mc:Fallback>
                <wp:positionV relativeFrom="page">
                  <wp:posOffset>8580889</wp:posOffset>
                </wp:positionV>
              </mc:Fallback>
            </mc:AlternateContent>
            <wp:extent cx="1692000" cy="684000"/>
            <wp:effectExtent l="19050" t="0" r="0" b="0"/>
            <wp:wrapNone/>
            <wp:docPr id="99005" name="Drawing 99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04" name="Picture 99004"/>
                    <pic:cNvPicPr>
                      <a:picLocks noChangeAspect="1" noChangeArrowheads="1"/>
                    </pic:cNvPicPr>
                  </pic:nvPicPr>
                  <pic:blipFill>
                    <a:blip dor:embed="rId20"/>
                    <a:srcRect/>
                    <a:stretch>
                      <a:fillRect/>
                    </a:stretch>
                  </pic:blipFill>
                  <pic:spPr bwMode="auto">
                    <a:xfrm>
                      <a:off x="0" y="0"/>
                      <a:ext cx="1692000" cy="684000"/>
                    </a:xfrm>
                    <a:prstGeom prst="rect">
                      <a:avLst/>
                    </a:prstGeom>
                    <a:noFill/>
                    <a:ln w="9525">
                      <a:noFill/>
                      <a:miter lim="800000"/>
                      <a:headEnd/>
                      <a:tailEnd/>
                    </a:ln>
                  </pic:spPr>
                </pic:pic>
              </a:graphicData>
            </a:graphic>
          </wp:anchor>
        </w:drawing>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9F1"/>
    <w:rsid w:val="0018401B"/>
    <w:rsid w:val="008832F9"/>
    <w:rsid w:val="009D639B"/>
    <w:rsid w:val="00A96788"/>
    <w:rsid w:val="00E26EAE"/>
    <w:rsid w:val="00E5532A"/>
    <w:rsid w:val="00ED59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AD1F0E-7B66-4E58-995D-EE40571B9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6EAE"/>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26E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1,UL,Абзац маркированнный,Абзац списка1,Абзац списка литеральный,it_List1,Bullet List,FooterText,numbered,Paragraphe de liste1,lp1,Bullet 1,Use Case List Paragraph,Абзац основного текста,Bullet Number,Индексы,Num Bullet 1,Таблицы,LSTBUL"/>
    <w:basedOn w:val="a"/>
    <w:link w:val="a5"/>
    <w:uiPriority w:val="99"/>
    <w:qFormat/>
    <w:rsid w:val="00E26EAE"/>
    <w:pPr>
      <w:ind w:left="720"/>
      <w:contextualSpacing/>
    </w:pPr>
    <w:rPr>
      <w:rFonts w:ascii="Calibri" w:eastAsia="Calibri" w:hAnsi="Calibri" w:cs="Times New Roman"/>
    </w:rPr>
  </w:style>
  <w:style w:type="character" w:customStyle="1" w:styleId="a5">
    <w:name w:val="Абзац списка Знак"/>
    <w:aliases w:val="1 Знак,UL Знак,Абзац маркированнный Знак,Абзац списка1 Знак,Абзац списка литеральный Знак,it_List1 Знак,Bullet List Знак,FooterText Знак,numbered Знак,Paragraphe de liste1 Знак,lp1 Знак,Bullet 1 Знак,Use Case List Paragraph Знак"/>
    <w:link w:val="a4"/>
    <w:uiPriority w:val="99"/>
    <w:rsid w:val="00E26EAE"/>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Relationships xmlns="http://schemas.openxmlformats.org/package/2006/relationships">
	<Relationship Id="rId8" Type="http://schemas.openxmlformats.org/officeDocument/2006/relationships/hyperlink" Target="consultantplus://offline/ref=45ECDEDA4A75DDB8D455D92D8414E37589B2C7DBE83989A8F35196DA4065260899C86B6DF428B1837FF849CE10BE3E6A5E0CC847EBA1nEWBO" TargetMode="External"/>
	<Relationship Id="rId13" Type="http://schemas.openxmlformats.org/officeDocument/2006/relationships/hyperlink" Target="consultantplus://offline/ref=45ECDEDA4A75DDB8D455D92D8414E37589B2C7DBE83989A8F35196DA4065260899C86B6EF629B58C2BA259CA59E934765810D747F5A1EA57n5W5O" TargetMode="External"/>
	<Relationship Id="rId3" Type="http://schemas.openxmlformats.org/officeDocument/2006/relationships/webSettings" Target="webSettings.xml"/>
	<Relationship Id="rId7" Type="http://schemas.openxmlformats.org/officeDocument/2006/relationships/hyperlink" Target="consultantplus://offline/ref=45ECDEDA4A75DDB8D455D92D8414E37589B2C7DBE83989A8F35196DA4065260899C86B6DF428B0837FF849CE10BE3E6A5E0CC847EBA1nEWBO" TargetMode="External"/>
	<Relationship Id="rId12" Type="http://schemas.openxmlformats.org/officeDocument/2006/relationships/hyperlink" Target="consultantplus://offline/ref=45ECDEDA4A75DDB8D455D92D8414E37589B2C7DBE83989A8F35196DA4065260899C86B6EF629B58B23A259CA59E934765810D747F5A1EA57n5W5O" TargetMode="External"/>
	<Relationship Id="rId17" Type="http://schemas.openxmlformats.org/officeDocument/2006/relationships/theme" Target="theme/theme1.xml"/>
	<Relationship Id="rId2" Type="http://schemas.openxmlformats.org/officeDocument/2006/relationships/settings" Target="settings.xml"/>
	<Relationship Id="rId16" Type="http://schemas.openxmlformats.org/officeDocument/2006/relationships/fontTable" Target="fontTable.xml"/>
	<Relationship Id="rId1" Type="http://schemas.openxmlformats.org/officeDocument/2006/relationships/styles" Target="styles.xml"/>
	<Relationship Id="rId6" Type="http://schemas.openxmlformats.org/officeDocument/2006/relationships/hyperlink" Target="consultantplus://offline/ref=45ECDEDA4A75DDB8D455D92D8414E37589B2C7DBE83989A8F35196DA4065260899C86B6EF629B58B2DA259CA59E934765810D747F5A1EA57n5W5O" TargetMode="External"/>
	<Relationship Id="rId11" Type="http://schemas.openxmlformats.org/officeDocument/2006/relationships/hyperlink" Target="consultantplus://offline/ref=DE5C0E67A36F8D20073303EAB9FD3D11AF32E76636FD566D05A916FED1C56EC6092754793168592C3CC23FD96FAFC6C43AC6E15D9E96i9E3D" TargetMode="External"/>
	<Relationship Id="rId5" Type="http://schemas.openxmlformats.org/officeDocument/2006/relationships/hyperlink" Target="consultantplus://offline/ref=45ECDEDA4A75DDB8D455D92D8414E37589B2C7DBE83989A8F35196DA4065260899C86B6DF428B7837FF849CE10BE3E6A5E0CC847EBA1nEWBO" TargetMode="External"/>
	<Relationship Id="rId15" Type="http://schemas.openxmlformats.org/officeDocument/2006/relationships/hyperlink" Target="consultantplus://offline/ref=45ECDEDA4A75DDB8D455D92D8414E37589B2C7DBE83989A8F35196DA4065260899C86B6BF720BDDC7AED58961FBB27755D10D445E9nAW2O" TargetMode="External"/>
	<Relationship Id="rId10" Type="http://schemas.openxmlformats.org/officeDocument/2006/relationships/hyperlink" Target="consultantplus://offline/ref=DE5C0E67A36F8D20073303EAB9FD3D11AF32E76636FD566D05A916FED1C56EC609275479306A562C3CC23FD96FAFC6C43AC6E15D9E96i9E3D" TargetMode="External"/>
	<Relationship Id="rId4" Type="http://schemas.openxmlformats.org/officeDocument/2006/relationships/hyperlink" Target="consultantplus://offline/ref=45ECDEDA4A75DDB8D455D92D8414E37589B2C7DBE83989A8F35196DA4065260899C86B6DF429B3837FF849CE10BE3E6A5E0CC847EBA1nEWBO" TargetMode="External"/>
	<Relationship Id="rId9" Type="http://schemas.openxmlformats.org/officeDocument/2006/relationships/hyperlink" Target="consultantplus://offline/ref=DE5C0E67A36F8D20073303EAB9FD3D11AF32E76636FD566D05A916FED1C56EC609275479306A572C3CC23FD96FAFC6C43AC6E15D9E96i9E3D" TargetMode="External"/>
	<Relationship Id="rId14" Type="http://schemas.openxmlformats.org/officeDocument/2006/relationships/hyperlink" Target="consultantplus://offline/ref=45ECDEDA4A75DDB8D455D92D8414E37589B2C7DBE83989A8F35196DA4065260899C86B6DFF2FBDDC7AED58961FBB27755D10D445E9nAW2O" TargetMode="External"/>
	<Relationship Target="media/Image1.png" Type="http://schemas.openxmlformats.org/officeDocument/2006/relationships/image" Id="rId18"/>
	<Relationship Target="media/Image2.png" Type="http://schemas.openxmlformats.org/officeDocument/2006/relationships/image" Id="rId19"/><Relationship Target="media/Image3.png" Type="http://schemas.openxmlformats.org/officeDocument/2006/relationships/image" Id="rId20"/>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8</Pages>
  <Words>3360</Words>
  <Characters>19154</Characters>
  <Application>Microsoft Office Word</Application>
  <DocSecurity>0</DocSecurity>
  <Lines>159</Lines>
  <Paragraphs>44</Paragraphs>
  <ScaleCrop>false</ScaleCrop>
  <Company/>
  <LinksUpToDate>false</LinksUpToDate>
  <CharactersWithSpaces>22470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Слетова Елена Викторовна</cp:lastModifiedBy>
  <cp:revision>7</cp:revision>
  <dcterms:created xsi:type="dcterms:W3CDTF">2026-03-30T13:33:00Z</dcterms:created>
  <dcterms:modified xsi:type="dcterms:W3CDTF">2026-10-07T07:18:00Z</dcterms:modified>
</cp:coreProperties>
</file>