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E422F" w14:textId="77777777" w:rsidR="005E3E19" w:rsidRPr="00B95924" w:rsidRDefault="005E3E19" w:rsidP="00AE4AA2">
      <w:pPr>
        <w:tabs>
          <w:tab w:val="left" w:pos="-360"/>
          <w:tab w:val="left" w:pos="360"/>
        </w:tabs>
        <w:jc w:val="center"/>
        <w:rPr>
          <w:b/>
          <w:sz w:val="20"/>
        </w:rPr>
      </w:pPr>
    </w:p>
    <w:p w14:paraId="785DDFF6" w14:textId="77777777" w:rsidR="00746827" w:rsidRPr="00B95924" w:rsidRDefault="009F32D7" w:rsidP="00AE4AA2">
      <w:pPr>
        <w:tabs>
          <w:tab w:val="left" w:pos="-360"/>
          <w:tab w:val="left" w:pos="360"/>
        </w:tabs>
        <w:jc w:val="center"/>
        <w:rPr>
          <w:b/>
          <w:sz w:val="20"/>
        </w:rPr>
      </w:pPr>
      <w:r w:rsidRPr="00B95924">
        <w:rPr>
          <w:b/>
          <w:sz w:val="20"/>
        </w:rPr>
        <w:t>ПОРЯДОК</w:t>
      </w:r>
    </w:p>
    <w:p w14:paraId="4465C6DF" w14:textId="77777777" w:rsidR="009F32D7" w:rsidRPr="00B95924" w:rsidRDefault="009F32D7" w:rsidP="00AE4AA2">
      <w:pPr>
        <w:tabs>
          <w:tab w:val="left" w:pos="-360"/>
          <w:tab w:val="left" w:pos="360"/>
        </w:tabs>
        <w:jc w:val="center"/>
        <w:rPr>
          <w:b/>
          <w:sz w:val="20"/>
        </w:rPr>
      </w:pPr>
      <w:r w:rsidRPr="00B95924">
        <w:rPr>
          <w:b/>
          <w:sz w:val="20"/>
        </w:rPr>
        <w:t>рассмотрения и оценки заявок на участие в конкурсе</w:t>
      </w:r>
    </w:p>
    <w:p w14:paraId="0F8B1F13" w14:textId="77777777" w:rsidR="009F32D7" w:rsidRPr="00B95924" w:rsidRDefault="009F32D7" w:rsidP="00AE4AA2">
      <w:pPr>
        <w:tabs>
          <w:tab w:val="left" w:pos="-360"/>
          <w:tab w:val="left" w:pos="360"/>
        </w:tabs>
        <w:jc w:val="center"/>
        <w:rPr>
          <w:sz w:val="20"/>
        </w:rPr>
      </w:pPr>
    </w:p>
    <w:p w14:paraId="6733C902" w14:textId="77777777" w:rsidR="009F32D7" w:rsidRPr="00B95924" w:rsidRDefault="009F32D7" w:rsidP="00AE4AA2">
      <w:pPr>
        <w:tabs>
          <w:tab w:val="left" w:pos="-360"/>
          <w:tab w:val="left" w:pos="360"/>
        </w:tabs>
        <w:jc w:val="center"/>
        <w:rPr>
          <w:sz w:val="20"/>
        </w:rPr>
      </w:pPr>
      <w:r w:rsidRPr="00B95924">
        <w:rPr>
          <w:sz w:val="20"/>
          <w:lang w:val="en-US"/>
        </w:rPr>
        <w:t>I</w:t>
      </w:r>
      <w:r w:rsidRPr="00B95924">
        <w:rPr>
          <w:sz w:val="20"/>
        </w:rPr>
        <w:t xml:space="preserve">. Информация о заказчике и закупке товаров, работ, услуг </w:t>
      </w:r>
    </w:p>
    <w:p w14:paraId="48B338E7" w14:textId="77777777" w:rsidR="009F32D7" w:rsidRPr="00B95924" w:rsidRDefault="009F32D7" w:rsidP="00AE4AA2">
      <w:pPr>
        <w:tabs>
          <w:tab w:val="left" w:pos="-360"/>
          <w:tab w:val="left" w:pos="360"/>
        </w:tabs>
        <w:jc w:val="center"/>
        <w:rPr>
          <w:sz w:val="20"/>
        </w:rPr>
      </w:pPr>
      <w:r w:rsidRPr="00B95924">
        <w:rPr>
          <w:sz w:val="20"/>
        </w:rPr>
        <w:t>для обеспечения государственных и муниципальных нужд (далее закупка)</w:t>
      </w:r>
    </w:p>
    <w:p w14:paraId="1E9AD454" w14:textId="77777777" w:rsidR="009F32D7" w:rsidRPr="00B95924" w:rsidRDefault="009F32D7" w:rsidP="00AE4AA2">
      <w:pPr>
        <w:tabs>
          <w:tab w:val="left" w:pos="-360"/>
          <w:tab w:val="left" w:pos="360"/>
        </w:tabs>
        <w:jc w:val="center"/>
        <w:rPr>
          <w:b/>
          <w:sz w:val="20"/>
        </w:rPr>
      </w:pPr>
    </w:p>
    <w:tbl>
      <w:tblPr>
        <w:tblStyle w:val="afff2"/>
        <w:tblW w:w="154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1"/>
        <w:gridCol w:w="4252"/>
        <w:gridCol w:w="1985"/>
        <w:gridCol w:w="3109"/>
      </w:tblGrid>
      <w:tr w:rsidR="00445131" w:rsidRPr="00B95924" w14:paraId="1B7AB4E7" w14:textId="77777777" w:rsidTr="00A4077C">
        <w:tc>
          <w:tcPr>
            <w:tcW w:w="6091" w:type="dxa"/>
            <w:vMerge w:val="restart"/>
            <w:vAlign w:val="bottom"/>
          </w:tcPr>
          <w:p w14:paraId="34D06F43" w14:textId="77777777" w:rsidR="00445131" w:rsidRPr="00B95924" w:rsidRDefault="00445131" w:rsidP="00AE4AA2">
            <w:pPr>
              <w:tabs>
                <w:tab w:val="left" w:pos="-360"/>
                <w:tab w:val="left" w:pos="360"/>
              </w:tabs>
              <w:rPr>
                <w:sz w:val="20"/>
              </w:rPr>
            </w:pPr>
            <w:r w:rsidRPr="00B95924">
              <w:rPr>
                <w:sz w:val="20"/>
              </w:rPr>
              <w:t>Полное наименование</w:t>
            </w:r>
          </w:p>
        </w:tc>
        <w:tc>
          <w:tcPr>
            <w:tcW w:w="4252" w:type="dxa"/>
            <w:vMerge w:val="restart"/>
          </w:tcPr>
          <w:p w14:paraId="3B492186" w14:textId="09D8D446" w:rsidR="00445131" w:rsidRPr="00B95924" w:rsidRDefault="009D19FE" w:rsidP="00966A33">
            <w:pPr>
              <w:tabs>
                <w:tab w:val="left" w:pos="-360"/>
                <w:tab w:val="left" w:pos="360"/>
              </w:tabs>
              <w:jc w:val="both"/>
              <w:rPr>
                <w:sz w:val="20"/>
              </w:rPr>
            </w:pPr>
            <w:r>
              <w:rPr>
                <w:szCs w:val="24"/>
              </w:rPr>
              <w:t>Министерство строительства Республики Хакасия</w:t>
            </w:r>
          </w:p>
        </w:tc>
        <w:tc>
          <w:tcPr>
            <w:tcW w:w="1985" w:type="dxa"/>
            <w:tcBorders>
              <w:right w:val="single" w:sz="4" w:space="0" w:color="auto"/>
            </w:tcBorders>
          </w:tcPr>
          <w:p w14:paraId="7F97F6C1" w14:textId="77777777" w:rsidR="00445131" w:rsidRPr="00B95924" w:rsidRDefault="00445131" w:rsidP="00AE4AA2">
            <w:pPr>
              <w:tabs>
                <w:tab w:val="left" w:pos="-360"/>
                <w:tab w:val="left" w:pos="360"/>
              </w:tabs>
              <w:jc w:val="center"/>
              <w:rPr>
                <w:sz w:val="20"/>
              </w:rPr>
            </w:pPr>
          </w:p>
        </w:tc>
        <w:tc>
          <w:tcPr>
            <w:tcW w:w="3109" w:type="dxa"/>
            <w:tcBorders>
              <w:top w:val="single" w:sz="4" w:space="0" w:color="auto"/>
              <w:left w:val="single" w:sz="4" w:space="0" w:color="auto"/>
              <w:bottom w:val="single" w:sz="4" w:space="0" w:color="auto"/>
              <w:right w:val="single" w:sz="4" w:space="0" w:color="auto"/>
            </w:tcBorders>
          </w:tcPr>
          <w:p w14:paraId="03E24B98" w14:textId="77777777" w:rsidR="00445131" w:rsidRPr="00B95924" w:rsidRDefault="00445131" w:rsidP="00AE4AA2">
            <w:pPr>
              <w:tabs>
                <w:tab w:val="left" w:pos="-360"/>
                <w:tab w:val="left" w:pos="360"/>
              </w:tabs>
              <w:jc w:val="center"/>
              <w:rPr>
                <w:sz w:val="20"/>
              </w:rPr>
            </w:pPr>
            <w:r w:rsidRPr="00B95924">
              <w:rPr>
                <w:sz w:val="20"/>
              </w:rPr>
              <w:t xml:space="preserve">Коды </w:t>
            </w:r>
          </w:p>
        </w:tc>
      </w:tr>
      <w:tr w:rsidR="009D19FE" w:rsidRPr="00B95924" w14:paraId="3DC3DCC8" w14:textId="77777777" w:rsidTr="00445131">
        <w:tc>
          <w:tcPr>
            <w:tcW w:w="6091" w:type="dxa"/>
            <w:vMerge/>
          </w:tcPr>
          <w:p w14:paraId="4D7ABB9D" w14:textId="77777777" w:rsidR="009D19FE" w:rsidRPr="00B95924" w:rsidRDefault="009D19FE" w:rsidP="009D19FE">
            <w:pPr>
              <w:tabs>
                <w:tab w:val="left" w:pos="-360"/>
                <w:tab w:val="left" w:pos="360"/>
              </w:tabs>
              <w:rPr>
                <w:sz w:val="20"/>
              </w:rPr>
            </w:pPr>
          </w:p>
        </w:tc>
        <w:tc>
          <w:tcPr>
            <w:tcW w:w="4252" w:type="dxa"/>
            <w:vMerge/>
          </w:tcPr>
          <w:p w14:paraId="787C4AA0" w14:textId="77777777" w:rsidR="009D19FE" w:rsidRPr="00B95924" w:rsidRDefault="009D19FE" w:rsidP="009D19FE">
            <w:pPr>
              <w:tabs>
                <w:tab w:val="left" w:pos="-360"/>
                <w:tab w:val="left" w:pos="360"/>
              </w:tabs>
              <w:jc w:val="center"/>
              <w:rPr>
                <w:sz w:val="20"/>
              </w:rPr>
            </w:pPr>
          </w:p>
        </w:tc>
        <w:tc>
          <w:tcPr>
            <w:tcW w:w="1985" w:type="dxa"/>
            <w:tcBorders>
              <w:right w:val="single" w:sz="4" w:space="0" w:color="auto"/>
            </w:tcBorders>
          </w:tcPr>
          <w:p w14:paraId="5347DF19" w14:textId="77777777" w:rsidR="009D19FE" w:rsidRPr="00B95924" w:rsidRDefault="009D19FE" w:rsidP="009D19FE">
            <w:pPr>
              <w:tabs>
                <w:tab w:val="left" w:pos="-360"/>
                <w:tab w:val="left" w:pos="360"/>
              </w:tabs>
              <w:jc w:val="right"/>
              <w:rPr>
                <w:sz w:val="20"/>
              </w:rPr>
            </w:pPr>
            <w:r w:rsidRPr="00B95924">
              <w:rPr>
                <w:sz w:val="20"/>
              </w:rPr>
              <w:t>ИНН</w:t>
            </w:r>
          </w:p>
        </w:tc>
        <w:tc>
          <w:tcPr>
            <w:tcW w:w="3109" w:type="dxa"/>
            <w:tcBorders>
              <w:top w:val="single" w:sz="4" w:space="0" w:color="auto"/>
              <w:left w:val="single" w:sz="4" w:space="0" w:color="auto"/>
              <w:bottom w:val="single" w:sz="4" w:space="0" w:color="auto"/>
              <w:right w:val="single" w:sz="4" w:space="0" w:color="auto"/>
            </w:tcBorders>
            <w:vAlign w:val="center"/>
          </w:tcPr>
          <w:p w14:paraId="0746AF68" w14:textId="7F73F7DB" w:rsidR="009D19FE" w:rsidRPr="00B95924" w:rsidRDefault="009D19FE" w:rsidP="009D19FE">
            <w:pPr>
              <w:tabs>
                <w:tab w:val="left" w:pos="-360"/>
                <w:tab w:val="left" w:pos="360"/>
              </w:tabs>
              <w:jc w:val="center"/>
              <w:rPr>
                <w:sz w:val="20"/>
              </w:rPr>
            </w:pPr>
            <w:r>
              <w:rPr>
                <w:szCs w:val="24"/>
              </w:rPr>
              <w:t>1901098931</w:t>
            </w:r>
          </w:p>
        </w:tc>
      </w:tr>
      <w:tr w:rsidR="009D19FE" w:rsidRPr="00B95924" w14:paraId="53172A73" w14:textId="77777777" w:rsidTr="00445131">
        <w:tc>
          <w:tcPr>
            <w:tcW w:w="6091" w:type="dxa"/>
            <w:vMerge/>
          </w:tcPr>
          <w:p w14:paraId="1DF9C0BF" w14:textId="77777777" w:rsidR="009D19FE" w:rsidRPr="00B95924" w:rsidRDefault="009D19FE" w:rsidP="009D19FE">
            <w:pPr>
              <w:tabs>
                <w:tab w:val="left" w:pos="-360"/>
                <w:tab w:val="left" w:pos="360"/>
              </w:tabs>
              <w:rPr>
                <w:sz w:val="20"/>
              </w:rPr>
            </w:pPr>
          </w:p>
        </w:tc>
        <w:tc>
          <w:tcPr>
            <w:tcW w:w="4252" w:type="dxa"/>
            <w:vMerge/>
            <w:tcBorders>
              <w:bottom w:val="single" w:sz="4" w:space="0" w:color="auto"/>
            </w:tcBorders>
          </w:tcPr>
          <w:p w14:paraId="11641BEF" w14:textId="77777777" w:rsidR="009D19FE" w:rsidRPr="00B95924" w:rsidRDefault="009D19FE" w:rsidP="009D19FE">
            <w:pPr>
              <w:tabs>
                <w:tab w:val="left" w:pos="-360"/>
                <w:tab w:val="left" w:pos="360"/>
              </w:tabs>
              <w:jc w:val="center"/>
              <w:rPr>
                <w:sz w:val="20"/>
              </w:rPr>
            </w:pPr>
          </w:p>
        </w:tc>
        <w:tc>
          <w:tcPr>
            <w:tcW w:w="1985" w:type="dxa"/>
            <w:tcBorders>
              <w:right w:val="single" w:sz="4" w:space="0" w:color="auto"/>
            </w:tcBorders>
          </w:tcPr>
          <w:p w14:paraId="48904A4F" w14:textId="77777777" w:rsidR="009D19FE" w:rsidRPr="00B95924" w:rsidRDefault="009D19FE" w:rsidP="009D19FE">
            <w:pPr>
              <w:tabs>
                <w:tab w:val="left" w:pos="-360"/>
                <w:tab w:val="left" w:pos="360"/>
              </w:tabs>
              <w:jc w:val="right"/>
              <w:rPr>
                <w:sz w:val="20"/>
              </w:rPr>
            </w:pPr>
            <w:r w:rsidRPr="00B95924">
              <w:rPr>
                <w:sz w:val="20"/>
              </w:rPr>
              <w:t>КПП</w:t>
            </w:r>
          </w:p>
        </w:tc>
        <w:tc>
          <w:tcPr>
            <w:tcW w:w="3109" w:type="dxa"/>
            <w:tcBorders>
              <w:top w:val="single" w:sz="4" w:space="0" w:color="auto"/>
              <w:left w:val="single" w:sz="4" w:space="0" w:color="auto"/>
              <w:bottom w:val="single" w:sz="4" w:space="0" w:color="auto"/>
              <w:right w:val="single" w:sz="4" w:space="0" w:color="auto"/>
            </w:tcBorders>
            <w:vAlign w:val="center"/>
          </w:tcPr>
          <w:p w14:paraId="627F9229" w14:textId="1EF8959B" w:rsidR="009D19FE" w:rsidRPr="00B95924" w:rsidRDefault="009D19FE" w:rsidP="009D19FE">
            <w:pPr>
              <w:tabs>
                <w:tab w:val="left" w:pos="-360"/>
                <w:tab w:val="left" w:pos="360"/>
              </w:tabs>
              <w:jc w:val="center"/>
              <w:rPr>
                <w:sz w:val="20"/>
              </w:rPr>
            </w:pPr>
            <w:r>
              <w:rPr>
                <w:szCs w:val="24"/>
              </w:rPr>
              <w:t>190101001</w:t>
            </w:r>
          </w:p>
        </w:tc>
      </w:tr>
      <w:tr w:rsidR="009D19FE" w:rsidRPr="00B95924" w14:paraId="23A2B6F4" w14:textId="77777777" w:rsidTr="00445131">
        <w:tc>
          <w:tcPr>
            <w:tcW w:w="6091" w:type="dxa"/>
          </w:tcPr>
          <w:p w14:paraId="3AC46BC6" w14:textId="77777777" w:rsidR="009D19FE" w:rsidRPr="00B95924" w:rsidRDefault="009D19FE" w:rsidP="009D19FE">
            <w:pPr>
              <w:tabs>
                <w:tab w:val="left" w:pos="-360"/>
                <w:tab w:val="left" w:pos="360"/>
              </w:tabs>
              <w:rPr>
                <w:sz w:val="20"/>
              </w:rPr>
            </w:pPr>
            <w:r w:rsidRPr="00B95924">
              <w:rPr>
                <w:sz w:val="20"/>
              </w:rPr>
              <w:t>Место нахождения, телефон, адрес электронной почты</w:t>
            </w:r>
          </w:p>
        </w:tc>
        <w:tc>
          <w:tcPr>
            <w:tcW w:w="4252" w:type="dxa"/>
            <w:tcBorders>
              <w:top w:val="single" w:sz="4" w:space="0" w:color="auto"/>
              <w:bottom w:val="single" w:sz="4" w:space="0" w:color="auto"/>
            </w:tcBorders>
          </w:tcPr>
          <w:p w14:paraId="23AD0D08" w14:textId="5E543B46" w:rsidR="009D19FE" w:rsidRDefault="009D19FE" w:rsidP="009D19FE">
            <w:pPr>
              <w:tabs>
                <w:tab w:val="left" w:pos="-360"/>
                <w:tab w:val="left" w:pos="360"/>
              </w:tabs>
              <w:rPr>
                <w:szCs w:val="24"/>
              </w:rPr>
            </w:pPr>
            <w:r>
              <w:rPr>
                <w:szCs w:val="24"/>
              </w:rPr>
              <w:t xml:space="preserve">655017, Республика Хакасия, </w:t>
            </w:r>
          </w:p>
          <w:p w14:paraId="40D9B51D" w14:textId="77777777" w:rsidR="009D19FE" w:rsidRDefault="009D19FE" w:rsidP="009D19FE">
            <w:pPr>
              <w:tabs>
                <w:tab w:val="left" w:pos="-360"/>
                <w:tab w:val="left" w:pos="360"/>
              </w:tabs>
              <w:rPr>
                <w:szCs w:val="24"/>
              </w:rPr>
            </w:pPr>
            <w:r>
              <w:rPr>
                <w:szCs w:val="24"/>
              </w:rPr>
              <w:t>г. Абакан, ул. Щетинкина, 18, а/я 93</w:t>
            </w:r>
          </w:p>
          <w:p w14:paraId="7B05DEC4" w14:textId="77777777" w:rsidR="009D19FE" w:rsidRDefault="009D19FE" w:rsidP="009D19FE">
            <w:pPr>
              <w:tabs>
                <w:tab w:val="left" w:pos="-360"/>
                <w:tab w:val="left" w:pos="360"/>
              </w:tabs>
              <w:rPr>
                <w:szCs w:val="24"/>
              </w:rPr>
            </w:pPr>
            <w:r>
              <w:rPr>
                <w:szCs w:val="24"/>
              </w:rPr>
              <w:t xml:space="preserve">Тел. 8 (3902) 22-75-26, </w:t>
            </w:r>
          </w:p>
          <w:p w14:paraId="1C675749" w14:textId="2B3FFF1D" w:rsidR="009D19FE" w:rsidRPr="00B95924" w:rsidRDefault="009D19FE" w:rsidP="009D19FE">
            <w:pPr>
              <w:widowControl w:val="0"/>
              <w:adjustRightInd w:val="0"/>
              <w:jc w:val="both"/>
              <w:rPr>
                <w:sz w:val="20"/>
              </w:rPr>
            </w:pPr>
            <w:proofErr w:type="spellStart"/>
            <w:r>
              <w:rPr>
                <w:szCs w:val="24"/>
                <w:lang w:val="en-US"/>
              </w:rPr>
              <w:t>minstroy</w:t>
            </w:r>
            <w:proofErr w:type="spellEnd"/>
            <w:r w:rsidRPr="00B006B8">
              <w:rPr>
                <w:szCs w:val="24"/>
              </w:rPr>
              <w:t>@</w:t>
            </w:r>
            <w:r>
              <w:rPr>
                <w:szCs w:val="24"/>
                <w:lang w:val="en-US"/>
              </w:rPr>
              <w:t>r</w:t>
            </w:r>
            <w:r w:rsidRPr="00B006B8">
              <w:rPr>
                <w:szCs w:val="24"/>
              </w:rPr>
              <w:t>-19.</w:t>
            </w:r>
            <w:proofErr w:type="spellStart"/>
            <w:r>
              <w:rPr>
                <w:szCs w:val="24"/>
                <w:lang w:val="en-US"/>
              </w:rPr>
              <w:t>ru</w:t>
            </w:r>
            <w:proofErr w:type="spellEnd"/>
          </w:p>
        </w:tc>
        <w:tc>
          <w:tcPr>
            <w:tcW w:w="1985" w:type="dxa"/>
            <w:tcBorders>
              <w:right w:val="single" w:sz="4" w:space="0" w:color="auto"/>
            </w:tcBorders>
          </w:tcPr>
          <w:p w14:paraId="438C4284" w14:textId="77777777" w:rsidR="009D19FE" w:rsidRPr="00B95924" w:rsidRDefault="009D19FE" w:rsidP="009D19FE">
            <w:pPr>
              <w:tabs>
                <w:tab w:val="left" w:pos="-360"/>
                <w:tab w:val="left" w:pos="360"/>
              </w:tabs>
              <w:jc w:val="right"/>
              <w:rPr>
                <w:sz w:val="20"/>
              </w:rPr>
            </w:pPr>
            <w:r w:rsidRPr="00B95924">
              <w:rPr>
                <w:sz w:val="20"/>
              </w:rPr>
              <w:t>по ОКТМО</w:t>
            </w:r>
          </w:p>
        </w:tc>
        <w:tc>
          <w:tcPr>
            <w:tcW w:w="3109" w:type="dxa"/>
            <w:tcBorders>
              <w:top w:val="single" w:sz="4" w:space="0" w:color="auto"/>
              <w:left w:val="single" w:sz="4" w:space="0" w:color="auto"/>
              <w:bottom w:val="single" w:sz="4" w:space="0" w:color="auto"/>
              <w:right w:val="single" w:sz="4" w:space="0" w:color="auto"/>
            </w:tcBorders>
            <w:vAlign w:val="center"/>
          </w:tcPr>
          <w:p w14:paraId="76E0A83A" w14:textId="4FDBB7F3" w:rsidR="009D19FE" w:rsidRPr="00B95924" w:rsidRDefault="009D19FE" w:rsidP="009D19FE">
            <w:pPr>
              <w:tabs>
                <w:tab w:val="left" w:pos="-360"/>
                <w:tab w:val="left" w:pos="360"/>
              </w:tabs>
              <w:jc w:val="center"/>
              <w:rPr>
                <w:sz w:val="20"/>
              </w:rPr>
            </w:pPr>
            <w:r>
              <w:rPr>
                <w:szCs w:val="24"/>
              </w:rPr>
              <w:t>95701000001</w:t>
            </w:r>
          </w:p>
        </w:tc>
      </w:tr>
      <w:tr w:rsidR="00445131" w:rsidRPr="00B95924" w14:paraId="3F8DD3AF" w14:textId="77777777" w:rsidTr="009F32D7">
        <w:tc>
          <w:tcPr>
            <w:tcW w:w="6091" w:type="dxa"/>
          </w:tcPr>
          <w:p w14:paraId="3451681D" w14:textId="77777777" w:rsidR="00445131" w:rsidRPr="00B95924" w:rsidRDefault="00445131" w:rsidP="00AE4AA2">
            <w:pPr>
              <w:tabs>
                <w:tab w:val="left" w:pos="-360"/>
                <w:tab w:val="left" w:pos="360"/>
              </w:tabs>
              <w:rPr>
                <w:sz w:val="20"/>
              </w:rPr>
            </w:pPr>
            <w:r w:rsidRPr="00B95924">
              <w:rPr>
                <w:sz w:val="20"/>
              </w:rPr>
              <w:t>Наименование объекта закупки</w:t>
            </w:r>
          </w:p>
        </w:tc>
        <w:tc>
          <w:tcPr>
            <w:tcW w:w="9346" w:type="dxa"/>
            <w:gridSpan w:val="3"/>
            <w:tcBorders>
              <w:bottom w:val="single" w:sz="4" w:space="0" w:color="auto"/>
              <w:right w:val="single" w:sz="4" w:space="0" w:color="auto"/>
            </w:tcBorders>
          </w:tcPr>
          <w:p w14:paraId="3213E03A" w14:textId="0ADE3661" w:rsidR="00445131" w:rsidRPr="00CC07D1" w:rsidRDefault="00CC07D1" w:rsidP="00DE26F5">
            <w:pPr>
              <w:tabs>
                <w:tab w:val="left" w:pos="-360"/>
                <w:tab w:val="left" w:pos="360"/>
              </w:tabs>
              <w:jc w:val="both"/>
              <w:rPr>
                <w:sz w:val="20"/>
                <w:lang w:val="x-none"/>
              </w:rPr>
            </w:pPr>
            <w:r>
              <w:rPr>
                <w:sz w:val="20"/>
              </w:rPr>
              <w:t>В</w:t>
            </w:r>
            <w:r w:rsidRPr="00CC07D1">
              <w:rPr>
                <w:sz w:val="20"/>
              </w:rPr>
              <w:t>ыполнение работ по развитию информационной системы «Государственная информационная система обеспечения градостроительной деятельности на территории Республики Хакасия с функциями автоматизированной информационно-аналитической поддержки осуществления полномочий в области градостроительной деятельности»</w:t>
            </w:r>
          </w:p>
        </w:tc>
      </w:tr>
    </w:tbl>
    <w:p w14:paraId="3EFEA668" w14:textId="77777777" w:rsidR="009F32D7" w:rsidRPr="00B95924" w:rsidRDefault="009F32D7" w:rsidP="00AE4AA2">
      <w:pPr>
        <w:tabs>
          <w:tab w:val="left" w:pos="-360"/>
          <w:tab w:val="left" w:pos="360"/>
        </w:tabs>
        <w:jc w:val="center"/>
        <w:rPr>
          <w:b/>
          <w:sz w:val="20"/>
        </w:rPr>
      </w:pPr>
    </w:p>
    <w:p w14:paraId="4A42C8B6" w14:textId="77777777" w:rsidR="009F32D7" w:rsidRPr="00B95924" w:rsidRDefault="00445131" w:rsidP="00AE4AA2">
      <w:pPr>
        <w:tabs>
          <w:tab w:val="left" w:pos="-360"/>
          <w:tab w:val="left" w:pos="360"/>
        </w:tabs>
        <w:jc w:val="center"/>
        <w:rPr>
          <w:b/>
          <w:sz w:val="20"/>
        </w:rPr>
      </w:pPr>
      <w:r w:rsidRPr="00B95924">
        <w:rPr>
          <w:sz w:val="20"/>
          <w:lang w:val="en-US"/>
        </w:rPr>
        <w:t>II</w:t>
      </w:r>
      <w:r w:rsidRPr="00B95924">
        <w:rPr>
          <w:sz w:val="20"/>
        </w:rPr>
        <w:t>. Критерии и показатели оценки заявок на участие в закупке</w:t>
      </w:r>
    </w:p>
    <w:p w14:paraId="7F1ABB4A" w14:textId="77777777" w:rsidR="009F32D7" w:rsidRPr="00B95924" w:rsidRDefault="009F32D7" w:rsidP="00AE4AA2">
      <w:pPr>
        <w:tabs>
          <w:tab w:val="left" w:pos="-360"/>
          <w:tab w:val="left" w:pos="360"/>
        </w:tabs>
        <w:jc w:val="center"/>
        <w:rPr>
          <w:b/>
          <w:sz w:val="20"/>
        </w:rPr>
      </w:pPr>
    </w:p>
    <w:tbl>
      <w:tblPr>
        <w:tblStyle w:val="afff2"/>
        <w:tblW w:w="15446" w:type="dxa"/>
        <w:tblLayout w:type="fixed"/>
        <w:tblLook w:val="04A0" w:firstRow="1" w:lastRow="0" w:firstColumn="1" w:lastColumn="0" w:noHBand="0" w:noVBand="1"/>
      </w:tblPr>
      <w:tblGrid>
        <w:gridCol w:w="697"/>
        <w:gridCol w:w="1566"/>
        <w:gridCol w:w="1276"/>
        <w:gridCol w:w="1276"/>
        <w:gridCol w:w="1559"/>
        <w:gridCol w:w="1276"/>
        <w:gridCol w:w="1417"/>
        <w:gridCol w:w="6379"/>
      </w:tblGrid>
      <w:tr w:rsidR="00622A09" w:rsidRPr="00B95924" w14:paraId="60281FF5" w14:textId="77777777" w:rsidTr="00CA565E">
        <w:trPr>
          <w:tblHeader/>
        </w:trPr>
        <w:tc>
          <w:tcPr>
            <w:tcW w:w="697" w:type="dxa"/>
            <w:shd w:val="clear" w:color="auto" w:fill="D9D9D9" w:themeFill="background1" w:themeFillShade="D9"/>
          </w:tcPr>
          <w:p w14:paraId="3F900988" w14:textId="77777777" w:rsidR="00445131" w:rsidRPr="00B95924" w:rsidRDefault="00445131" w:rsidP="00AE4AA2">
            <w:pPr>
              <w:tabs>
                <w:tab w:val="left" w:pos="-360"/>
                <w:tab w:val="left" w:pos="360"/>
              </w:tabs>
              <w:jc w:val="center"/>
              <w:rPr>
                <w:sz w:val="20"/>
              </w:rPr>
            </w:pPr>
            <w:r w:rsidRPr="00B95924">
              <w:rPr>
                <w:sz w:val="20"/>
              </w:rPr>
              <w:t>№</w:t>
            </w:r>
          </w:p>
        </w:tc>
        <w:tc>
          <w:tcPr>
            <w:tcW w:w="1566" w:type="dxa"/>
            <w:shd w:val="clear" w:color="auto" w:fill="D9D9D9" w:themeFill="background1" w:themeFillShade="D9"/>
          </w:tcPr>
          <w:p w14:paraId="13CA85CB" w14:textId="77777777" w:rsidR="00445131" w:rsidRPr="00B95924" w:rsidRDefault="00622A09" w:rsidP="00AE4AA2">
            <w:pPr>
              <w:tabs>
                <w:tab w:val="left" w:pos="-360"/>
                <w:tab w:val="left" w:pos="360"/>
              </w:tabs>
              <w:jc w:val="center"/>
              <w:rPr>
                <w:sz w:val="20"/>
              </w:rPr>
            </w:pPr>
            <w:r w:rsidRPr="00B95924">
              <w:rPr>
                <w:sz w:val="20"/>
              </w:rPr>
              <w:t>Критерий оценки</w:t>
            </w:r>
          </w:p>
        </w:tc>
        <w:tc>
          <w:tcPr>
            <w:tcW w:w="1276" w:type="dxa"/>
            <w:shd w:val="clear" w:color="auto" w:fill="D9D9D9" w:themeFill="background1" w:themeFillShade="D9"/>
          </w:tcPr>
          <w:p w14:paraId="5B7B78FD" w14:textId="77777777" w:rsidR="00445131" w:rsidRPr="00B95924" w:rsidRDefault="00622A09" w:rsidP="00AE4AA2">
            <w:pPr>
              <w:tabs>
                <w:tab w:val="left" w:pos="-360"/>
                <w:tab w:val="left" w:pos="360"/>
              </w:tabs>
              <w:jc w:val="center"/>
              <w:rPr>
                <w:sz w:val="20"/>
              </w:rPr>
            </w:pPr>
            <w:r w:rsidRPr="00B95924">
              <w:rPr>
                <w:sz w:val="20"/>
              </w:rPr>
              <w:t>Значимость критерия оценки, процентов</w:t>
            </w:r>
          </w:p>
        </w:tc>
        <w:tc>
          <w:tcPr>
            <w:tcW w:w="1276" w:type="dxa"/>
            <w:shd w:val="clear" w:color="auto" w:fill="D9D9D9" w:themeFill="background1" w:themeFillShade="D9"/>
          </w:tcPr>
          <w:p w14:paraId="2ADD5D40" w14:textId="77777777" w:rsidR="00445131" w:rsidRPr="00B95924" w:rsidRDefault="00622A09" w:rsidP="00AE4AA2">
            <w:pPr>
              <w:tabs>
                <w:tab w:val="left" w:pos="-360"/>
                <w:tab w:val="left" w:pos="360"/>
              </w:tabs>
              <w:jc w:val="center"/>
              <w:rPr>
                <w:sz w:val="20"/>
              </w:rPr>
            </w:pPr>
            <w:r w:rsidRPr="00B95924">
              <w:rPr>
                <w:sz w:val="20"/>
              </w:rPr>
              <w:t>Показатель оценки</w:t>
            </w:r>
          </w:p>
        </w:tc>
        <w:tc>
          <w:tcPr>
            <w:tcW w:w="1559" w:type="dxa"/>
            <w:shd w:val="clear" w:color="auto" w:fill="D9D9D9" w:themeFill="background1" w:themeFillShade="D9"/>
          </w:tcPr>
          <w:p w14:paraId="094F23D7" w14:textId="77777777" w:rsidR="00445131" w:rsidRPr="00B95924" w:rsidRDefault="00622A09" w:rsidP="00AE4AA2">
            <w:pPr>
              <w:tabs>
                <w:tab w:val="left" w:pos="-360"/>
                <w:tab w:val="left" w:pos="360"/>
              </w:tabs>
              <w:jc w:val="center"/>
              <w:rPr>
                <w:sz w:val="20"/>
              </w:rPr>
            </w:pPr>
            <w:r w:rsidRPr="00B95924">
              <w:rPr>
                <w:sz w:val="20"/>
              </w:rPr>
              <w:t>Значимость показателя оценки, процентов</w:t>
            </w:r>
          </w:p>
        </w:tc>
        <w:tc>
          <w:tcPr>
            <w:tcW w:w="1276" w:type="dxa"/>
            <w:shd w:val="clear" w:color="auto" w:fill="D9D9D9" w:themeFill="background1" w:themeFillShade="D9"/>
          </w:tcPr>
          <w:p w14:paraId="3C1E9C70" w14:textId="77777777" w:rsidR="00445131" w:rsidRPr="00B95924" w:rsidRDefault="00622A09" w:rsidP="00AE4AA2">
            <w:pPr>
              <w:tabs>
                <w:tab w:val="left" w:pos="-360"/>
                <w:tab w:val="left" w:pos="360"/>
              </w:tabs>
              <w:jc w:val="center"/>
              <w:rPr>
                <w:sz w:val="20"/>
              </w:rPr>
            </w:pPr>
            <w:r w:rsidRPr="00B95924">
              <w:rPr>
                <w:sz w:val="20"/>
              </w:rPr>
              <w:t>Показатель оценки, детализирующий показатель оценки</w:t>
            </w:r>
          </w:p>
        </w:tc>
        <w:tc>
          <w:tcPr>
            <w:tcW w:w="1417" w:type="dxa"/>
            <w:shd w:val="clear" w:color="auto" w:fill="D9D9D9" w:themeFill="background1" w:themeFillShade="D9"/>
          </w:tcPr>
          <w:p w14:paraId="7D644A67" w14:textId="77777777" w:rsidR="00445131" w:rsidRPr="00B95924" w:rsidRDefault="00622A09" w:rsidP="00AE4AA2">
            <w:pPr>
              <w:tabs>
                <w:tab w:val="left" w:pos="-360"/>
                <w:tab w:val="left" w:pos="360"/>
              </w:tabs>
              <w:jc w:val="center"/>
              <w:rPr>
                <w:sz w:val="20"/>
              </w:rPr>
            </w:pPr>
            <w:r w:rsidRPr="00B95924">
              <w:rPr>
                <w:sz w:val="20"/>
              </w:rPr>
              <w:t>Значимость показателя, детализирующего показатель оценки, процентов</w:t>
            </w:r>
          </w:p>
        </w:tc>
        <w:tc>
          <w:tcPr>
            <w:tcW w:w="6379" w:type="dxa"/>
            <w:shd w:val="clear" w:color="auto" w:fill="D9D9D9" w:themeFill="background1" w:themeFillShade="D9"/>
          </w:tcPr>
          <w:p w14:paraId="0B8749D5" w14:textId="77777777" w:rsidR="00445131" w:rsidRPr="00B95924" w:rsidRDefault="00622A09" w:rsidP="00AE4AA2">
            <w:pPr>
              <w:tabs>
                <w:tab w:val="left" w:pos="-360"/>
                <w:tab w:val="left" w:pos="360"/>
              </w:tabs>
              <w:jc w:val="center"/>
              <w:rPr>
                <w:sz w:val="20"/>
              </w:rPr>
            </w:pPr>
            <w:r w:rsidRPr="00B95924">
              <w:rPr>
                <w:sz w:val="20"/>
              </w:rPr>
              <w:t>Формула оценки или шкала оценки</w:t>
            </w:r>
          </w:p>
        </w:tc>
      </w:tr>
      <w:tr w:rsidR="00622A09" w:rsidRPr="00B95924" w14:paraId="5B2D1C91" w14:textId="77777777" w:rsidTr="00CA565E">
        <w:tc>
          <w:tcPr>
            <w:tcW w:w="697" w:type="dxa"/>
          </w:tcPr>
          <w:p w14:paraId="7E5EE0F4" w14:textId="77777777" w:rsidR="00445131" w:rsidRPr="00B95924" w:rsidRDefault="00622A09" w:rsidP="00AE4AA2">
            <w:pPr>
              <w:tabs>
                <w:tab w:val="left" w:pos="-360"/>
                <w:tab w:val="left" w:pos="360"/>
              </w:tabs>
              <w:jc w:val="center"/>
              <w:rPr>
                <w:sz w:val="20"/>
              </w:rPr>
            </w:pPr>
            <w:r w:rsidRPr="00B95924">
              <w:rPr>
                <w:sz w:val="20"/>
              </w:rPr>
              <w:t>1.</w:t>
            </w:r>
          </w:p>
        </w:tc>
        <w:tc>
          <w:tcPr>
            <w:tcW w:w="1566" w:type="dxa"/>
          </w:tcPr>
          <w:p w14:paraId="18E8E083" w14:textId="77777777" w:rsidR="00445131" w:rsidRPr="00B95924" w:rsidRDefault="00622A09" w:rsidP="00AE4AA2">
            <w:pPr>
              <w:tabs>
                <w:tab w:val="left" w:pos="-360"/>
                <w:tab w:val="left" w:pos="360"/>
              </w:tabs>
              <w:jc w:val="center"/>
              <w:rPr>
                <w:sz w:val="20"/>
              </w:rPr>
            </w:pPr>
            <w:r w:rsidRPr="00B95924">
              <w:rPr>
                <w:sz w:val="20"/>
              </w:rPr>
              <w:t>Цена контракта</w:t>
            </w:r>
            <w:r w:rsidR="0096620F" w:rsidRPr="00B95924">
              <w:rPr>
                <w:sz w:val="20"/>
              </w:rPr>
              <w:t>, сумма цен единиц товары, работы, услуги</w:t>
            </w:r>
          </w:p>
        </w:tc>
        <w:tc>
          <w:tcPr>
            <w:tcW w:w="1276" w:type="dxa"/>
          </w:tcPr>
          <w:p w14:paraId="38F9BC69" w14:textId="77777777" w:rsidR="00445131" w:rsidRPr="00B95924" w:rsidRDefault="00350641" w:rsidP="00AE4AA2">
            <w:pPr>
              <w:tabs>
                <w:tab w:val="left" w:pos="-360"/>
                <w:tab w:val="left" w:pos="360"/>
              </w:tabs>
              <w:jc w:val="center"/>
              <w:rPr>
                <w:sz w:val="20"/>
              </w:rPr>
            </w:pPr>
            <w:r>
              <w:rPr>
                <w:sz w:val="20"/>
              </w:rPr>
              <w:t>3</w:t>
            </w:r>
            <w:r w:rsidR="00622A09" w:rsidRPr="00B95924">
              <w:rPr>
                <w:sz w:val="20"/>
              </w:rPr>
              <w:t>0</w:t>
            </w:r>
          </w:p>
        </w:tc>
        <w:tc>
          <w:tcPr>
            <w:tcW w:w="1276" w:type="dxa"/>
          </w:tcPr>
          <w:p w14:paraId="5FBDD22C" w14:textId="77777777" w:rsidR="00445131" w:rsidRPr="00B95924" w:rsidRDefault="00622A09" w:rsidP="00AE4AA2">
            <w:pPr>
              <w:tabs>
                <w:tab w:val="left" w:pos="-360"/>
                <w:tab w:val="left" w:pos="360"/>
              </w:tabs>
              <w:jc w:val="center"/>
              <w:rPr>
                <w:sz w:val="20"/>
              </w:rPr>
            </w:pPr>
            <w:r w:rsidRPr="00B95924">
              <w:rPr>
                <w:sz w:val="20"/>
              </w:rPr>
              <w:t>-</w:t>
            </w:r>
          </w:p>
        </w:tc>
        <w:tc>
          <w:tcPr>
            <w:tcW w:w="1559" w:type="dxa"/>
          </w:tcPr>
          <w:p w14:paraId="1034CD82" w14:textId="77777777" w:rsidR="00445131" w:rsidRPr="00B95924" w:rsidRDefault="00622A09" w:rsidP="00AE4AA2">
            <w:pPr>
              <w:tabs>
                <w:tab w:val="left" w:pos="-360"/>
                <w:tab w:val="left" w:pos="360"/>
              </w:tabs>
              <w:jc w:val="center"/>
              <w:rPr>
                <w:sz w:val="20"/>
              </w:rPr>
            </w:pPr>
            <w:r w:rsidRPr="00B95924">
              <w:rPr>
                <w:sz w:val="20"/>
              </w:rPr>
              <w:t>-</w:t>
            </w:r>
          </w:p>
        </w:tc>
        <w:tc>
          <w:tcPr>
            <w:tcW w:w="1276" w:type="dxa"/>
          </w:tcPr>
          <w:p w14:paraId="54BCC0CD" w14:textId="77777777" w:rsidR="00445131" w:rsidRPr="00B95924" w:rsidRDefault="00622A09" w:rsidP="00AE4AA2">
            <w:pPr>
              <w:tabs>
                <w:tab w:val="left" w:pos="-360"/>
                <w:tab w:val="left" w:pos="360"/>
              </w:tabs>
              <w:jc w:val="center"/>
              <w:rPr>
                <w:sz w:val="20"/>
              </w:rPr>
            </w:pPr>
            <w:r w:rsidRPr="00B95924">
              <w:rPr>
                <w:sz w:val="20"/>
              </w:rPr>
              <w:t>-</w:t>
            </w:r>
          </w:p>
        </w:tc>
        <w:tc>
          <w:tcPr>
            <w:tcW w:w="1417" w:type="dxa"/>
          </w:tcPr>
          <w:p w14:paraId="683D6ABC" w14:textId="77777777" w:rsidR="00445131" w:rsidRPr="00B95924" w:rsidRDefault="00622A09" w:rsidP="00AE4AA2">
            <w:pPr>
              <w:tabs>
                <w:tab w:val="left" w:pos="-360"/>
                <w:tab w:val="left" w:pos="360"/>
              </w:tabs>
              <w:jc w:val="center"/>
              <w:rPr>
                <w:sz w:val="20"/>
              </w:rPr>
            </w:pPr>
            <w:r w:rsidRPr="00B95924">
              <w:rPr>
                <w:sz w:val="20"/>
              </w:rPr>
              <w:t>-</w:t>
            </w:r>
          </w:p>
        </w:tc>
        <w:tc>
          <w:tcPr>
            <w:tcW w:w="6379" w:type="dxa"/>
          </w:tcPr>
          <w:p w14:paraId="40CDF15D" w14:textId="77777777" w:rsidR="00DE3FC2" w:rsidRDefault="00DE3FC2" w:rsidP="00CC3292">
            <w:pPr>
              <w:pStyle w:val="ConsPlusNormal"/>
              <w:ind w:firstLine="0"/>
              <w:jc w:val="both"/>
              <w:rPr>
                <w:rFonts w:ascii="Times New Roman" w:hAnsi="Times New Roman" w:cs="Times New Roman"/>
                <w:color w:val="000000" w:themeColor="text1"/>
              </w:rPr>
            </w:pPr>
            <w:r w:rsidRPr="00DE3FC2">
              <w:rPr>
                <w:rFonts w:ascii="Times New Roman" w:hAnsi="Times New Roman" w:cs="Times New Roman"/>
                <w:color w:val="000000" w:themeColor="text1"/>
              </w:rPr>
              <w:t xml:space="preserve">Оценка заявок осуществляется по формулам, предусмотренным пунктами 9 или 10 Положения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Российской Федерации от 31 декабря 2021 г.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 (далее - Положение). </w:t>
            </w:r>
          </w:p>
          <w:p w14:paraId="4DC541B1" w14:textId="71F78C4A" w:rsidR="00CC3292" w:rsidRPr="00CC3292" w:rsidRDefault="00CC3292" w:rsidP="00CC3292">
            <w:pPr>
              <w:pStyle w:val="ConsPlusNormal"/>
              <w:ind w:firstLine="0"/>
              <w:jc w:val="both"/>
              <w:rPr>
                <w:rFonts w:ascii="Times New Roman" w:hAnsi="Times New Roman" w:cs="Times New Roman"/>
                <w:color w:val="000000" w:themeColor="text1"/>
              </w:rPr>
            </w:pPr>
            <w:r w:rsidRPr="00CC3292">
              <w:rPr>
                <w:rFonts w:ascii="Times New Roman" w:hAnsi="Times New Roman" w:cs="Times New Roman"/>
                <w:color w:val="000000" w:themeColor="text1"/>
              </w:rPr>
              <w:t xml:space="preserve">Значение количества баллов по критерию оценки «Цена контракта, сумма цен единиц товара, работы, услуги», присваиваемое заявке, </w:t>
            </w:r>
            <w:r w:rsidRPr="00CC3292">
              <w:rPr>
                <w:rFonts w:ascii="Times New Roman" w:hAnsi="Times New Roman" w:cs="Times New Roman"/>
                <w:color w:val="000000" w:themeColor="text1"/>
              </w:rPr>
              <w:lastRenderedPageBreak/>
              <w:t>которая подлежит оценке по указанному критерию оценки, (</w:t>
            </w:r>
            <w:proofErr w:type="spellStart"/>
            <w:r w:rsidRPr="00CC3292">
              <w:rPr>
                <w:rFonts w:ascii="Times New Roman" w:hAnsi="Times New Roman" w:cs="Times New Roman"/>
                <w:color w:val="000000" w:themeColor="text1"/>
              </w:rPr>
              <w:t>БЦi</w:t>
            </w:r>
            <w:proofErr w:type="spellEnd"/>
            <w:r w:rsidRPr="00CC3292">
              <w:rPr>
                <w:rFonts w:ascii="Times New Roman" w:hAnsi="Times New Roman" w:cs="Times New Roman"/>
                <w:color w:val="000000" w:themeColor="text1"/>
              </w:rPr>
              <w:t>) определяется по одной из следующих формул:</w:t>
            </w:r>
          </w:p>
          <w:p w14:paraId="2375F4D3" w14:textId="77777777" w:rsidR="00CC3292" w:rsidRDefault="00CC3292" w:rsidP="00CC3292">
            <w:pPr>
              <w:pStyle w:val="ConsPlusNormal"/>
              <w:ind w:firstLine="0"/>
              <w:jc w:val="both"/>
              <w:rPr>
                <w:rFonts w:ascii="Times New Roman" w:hAnsi="Times New Roman" w:cs="Times New Roman"/>
                <w:color w:val="000000" w:themeColor="text1"/>
              </w:rPr>
            </w:pPr>
            <w:r w:rsidRPr="00CC3292">
              <w:rPr>
                <w:rFonts w:ascii="Times New Roman" w:hAnsi="Times New Roman" w:cs="Times New Roman"/>
                <w:color w:val="000000" w:themeColor="text1"/>
              </w:rPr>
              <w:t>а) за исключением случаев, предусмотренных подпунктом "б" пункта 9 Положения и пунктом 10 Положения, - по формуле:</w:t>
            </w:r>
          </w:p>
          <w:p w14:paraId="621D994B" w14:textId="77777777" w:rsidR="007C618B" w:rsidRDefault="007C618B" w:rsidP="00CC3292">
            <w:pPr>
              <w:pStyle w:val="ConsPlusNormal"/>
              <w:ind w:firstLine="0"/>
              <w:jc w:val="both"/>
              <w:rPr>
                <w:rFonts w:ascii="Times New Roman" w:hAnsi="Times New Roman" w:cs="Times New Roman"/>
                <w:color w:val="000000" w:themeColor="text1"/>
              </w:rPr>
            </w:pPr>
          </w:p>
          <w:p w14:paraId="14FE8508" w14:textId="1AF856BD" w:rsidR="007C618B" w:rsidRPr="007C618B" w:rsidRDefault="007C618B" w:rsidP="00CC3292">
            <w:pPr>
              <w:pStyle w:val="ConsPlusNormal"/>
              <w:ind w:firstLine="0"/>
              <w:jc w:val="both"/>
              <w:rPr>
                <w:rFonts w:ascii="Times New Roman" w:hAnsi="Times New Roman" w:cs="Times New Roman"/>
                <w:color w:val="000000" w:themeColor="text1"/>
              </w:rPr>
            </w:pPr>
            <w:r w:rsidRPr="007C618B">
              <w:rPr>
                <w:rFonts w:ascii="Times New Roman" w:hAnsi="Times New Roman" w:cs="Times New Roman"/>
                <w:color w:val="000000" w:themeColor="text1"/>
              </w:rPr>
              <w:t>БЦ</w:t>
            </w:r>
            <w:r w:rsidRPr="007C618B">
              <w:rPr>
                <w:rFonts w:ascii="Times New Roman" w:hAnsi="Times New Roman" w:cs="Times New Roman"/>
                <w:color w:val="000000" w:themeColor="text1"/>
                <w:vertAlign w:val="subscript"/>
              </w:rPr>
              <w:t xml:space="preserve"> </w:t>
            </w:r>
            <w:proofErr w:type="spellStart"/>
            <w:r w:rsidRPr="007C618B">
              <w:rPr>
                <w:rFonts w:ascii="Times New Roman" w:hAnsi="Times New Roman" w:cs="Times New Roman"/>
                <w:color w:val="000000" w:themeColor="text1"/>
                <w:vertAlign w:val="subscript"/>
                <w:lang w:val="en-US"/>
              </w:rPr>
              <w:t>i</w:t>
            </w:r>
            <w:proofErr w:type="spellEnd"/>
            <w:r w:rsidRPr="007C618B">
              <w:rPr>
                <w:rFonts w:ascii="Times New Roman" w:hAnsi="Times New Roman" w:cs="Times New Roman"/>
                <w:color w:val="000000" w:themeColor="text1"/>
                <w:vertAlign w:val="subscript"/>
              </w:rPr>
              <w:t xml:space="preserve"> </w:t>
            </w:r>
            <w:r w:rsidRPr="007C618B">
              <w:rPr>
                <w:rFonts w:ascii="Times New Roman" w:hAnsi="Times New Roman" w:cs="Times New Roman"/>
                <w:color w:val="000000" w:themeColor="text1"/>
              </w:rPr>
              <w:t>=100 – (</w:t>
            </w:r>
            <m:oMath>
              <m:f>
                <m:fPr>
                  <m:ctrlPr>
                    <w:rPr>
                      <w:rFonts w:ascii="Cambria Math" w:hAnsi="Cambria Math" w:cs="Times New Roman"/>
                      <w:i/>
                      <w:color w:val="000000" w:themeColor="text1"/>
                      <w:lang w:val="en-US"/>
                    </w:rPr>
                  </m:ctrlPr>
                </m:fPr>
                <m:num>
                  <m:sSub>
                    <m:sSubPr>
                      <m:ctrlPr>
                        <w:rPr>
                          <w:rFonts w:ascii="Cambria Math" w:hAnsi="Cambria Math" w:cs="Times New Roman"/>
                          <w:i/>
                          <w:color w:val="000000" w:themeColor="text1"/>
                          <w:lang w:val="en-US"/>
                        </w:rPr>
                      </m:ctrlPr>
                    </m:sSubPr>
                    <m:e>
                      <m:r>
                        <w:rPr>
                          <w:rFonts w:ascii="Cambria Math" w:hAnsi="Cambria Math" w:cs="Times New Roman"/>
                          <w:color w:val="000000" w:themeColor="text1"/>
                        </w:rPr>
                        <m:t>Ц</m:t>
                      </m:r>
                    </m:e>
                    <m:sub>
                      <m:r>
                        <w:rPr>
                          <w:rFonts w:ascii="Cambria Math" w:hAnsi="Cambria Math" w:cs="Times New Roman"/>
                          <w:color w:val="000000" w:themeColor="text1"/>
                          <w:lang w:val="en-US"/>
                        </w:rPr>
                        <m:t>i</m:t>
                      </m:r>
                    </m:sub>
                  </m:sSub>
                  <m:r>
                    <w:rPr>
                      <w:rFonts w:ascii="Cambria Math" w:hAnsi="Cambria Math" w:cs="Times New Roman"/>
                      <w:color w:val="000000" w:themeColor="text1"/>
                    </w:rPr>
                    <m:t>-</m:t>
                  </m:r>
                  <m:sSub>
                    <m:sSubPr>
                      <m:ctrlPr>
                        <w:rPr>
                          <w:rFonts w:ascii="Cambria Math" w:hAnsi="Cambria Math" w:cs="Times New Roman"/>
                          <w:i/>
                          <w:color w:val="000000" w:themeColor="text1"/>
                          <w:lang w:val="en-US"/>
                        </w:rPr>
                      </m:ctrlPr>
                    </m:sSubPr>
                    <m:e>
                      <m:r>
                        <w:rPr>
                          <w:rFonts w:ascii="Cambria Math" w:hAnsi="Cambria Math" w:cs="Times New Roman"/>
                          <w:color w:val="000000" w:themeColor="text1"/>
                        </w:rPr>
                        <m:t>Ц</m:t>
                      </m:r>
                    </m:e>
                    <m:sub>
                      <m:r>
                        <w:rPr>
                          <w:rFonts w:ascii="Cambria Math" w:hAnsi="Cambria Math" w:cs="Times New Roman"/>
                          <w:color w:val="000000" w:themeColor="text1"/>
                        </w:rPr>
                        <m:t>л</m:t>
                      </m:r>
                    </m:sub>
                  </m:sSub>
                </m:num>
                <m:den>
                  <m:sSub>
                    <m:sSubPr>
                      <m:ctrlPr>
                        <w:rPr>
                          <w:rFonts w:ascii="Cambria Math" w:hAnsi="Cambria Math" w:cs="Times New Roman"/>
                          <w:i/>
                          <w:color w:val="000000" w:themeColor="text1"/>
                          <w:lang w:val="en-US"/>
                        </w:rPr>
                      </m:ctrlPr>
                    </m:sSubPr>
                    <m:e>
                      <m:r>
                        <w:rPr>
                          <w:rFonts w:ascii="Cambria Math" w:hAnsi="Cambria Math" w:cs="Times New Roman"/>
                          <w:color w:val="000000" w:themeColor="text1"/>
                        </w:rPr>
                        <m:t>Ц</m:t>
                      </m:r>
                    </m:e>
                    <m:sub>
                      <m:r>
                        <w:rPr>
                          <w:rFonts w:ascii="Cambria Math" w:hAnsi="Cambria Math" w:cs="Times New Roman"/>
                          <w:color w:val="000000" w:themeColor="text1"/>
                        </w:rPr>
                        <m:t>л</m:t>
                      </m:r>
                    </m:sub>
                  </m:sSub>
                </m:den>
              </m:f>
            </m:oMath>
            <w:r w:rsidRPr="007C618B">
              <w:rPr>
                <w:rFonts w:ascii="Times New Roman" w:hAnsi="Times New Roman" w:cs="Times New Roman"/>
                <w:color w:val="000000" w:themeColor="text1"/>
              </w:rPr>
              <w:t>)х100</w:t>
            </w:r>
          </w:p>
          <w:p w14:paraId="7F3E0E1A" w14:textId="77777777" w:rsidR="00CC3292" w:rsidRPr="00CC3292" w:rsidRDefault="00CC3292" w:rsidP="00CC3292">
            <w:pPr>
              <w:pStyle w:val="ConsPlusNormal"/>
              <w:ind w:firstLine="34"/>
              <w:jc w:val="both"/>
              <w:rPr>
                <w:rFonts w:ascii="Times New Roman" w:hAnsi="Times New Roman" w:cs="Times New Roman"/>
                <w:color w:val="000000" w:themeColor="text1"/>
              </w:rPr>
            </w:pPr>
          </w:p>
          <w:p w14:paraId="1BD486F3" w14:textId="77777777" w:rsidR="00CC3292" w:rsidRPr="00CC3292" w:rsidRDefault="00CC3292" w:rsidP="00CC3292">
            <w:pPr>
              <w:pStyle w:val="ConsPlusNormal"/>
              <w:ind w:firstLine="34"/>
              <w:jc w:val="both"/>
              <w:rPr>
                <w:rFonts w:ascii="Times New Roman" w:hAnsi="Times New Roman" w:cs="Times New Roman"/>
                <w:color w:val="000000" w:themeColor="text1"/>
              </w:rPr>
            </w:pPr>
            <w:r w:rsidRPr="00CC3292">
              <w:rPr>
                <w:rFonts w:ascii="Times New Roman" w:hAnsi="Times New Roman" w:cs="Times New Roman"/>
                <w:color w:val="000000" w:themeColor="text1"/>
              </w:rPr>
              <w:t>где:</w:t>
            </w:r>
          </w:p>
          <w:p w14:paraId="4349D2DF" w14:textId="7DED9B43" w:rsidR="00CC3292" w:rsidRPr="00CC3292" w:rsidRDefault="00CC3292" w:rsidP="00CC3292">
            <w:pPr>
              <w:pStyle w:val="ConsPlusNormal"/>
              <w:ind w:firstLine="34"/>
              <w:jc w:val="both"/>
              <w:rPr>
                <w:rFonts w:ascii="Times New Roman" w:hAnsi="Times New Roman" w:cs="Times New Roman"/>
                <w:color w:val="000000" w:themeColor="text1"/>
              </w:rPr>
            </w:pPr>
            <w:r w:rsidRPr="00CC3292">
              <w:rPr>
                <w:rFonts w:ascii="Times New Roman" w:hAnsi="Times New Roman" w:cs="Times New Roman"/>
                <w:color w:val="000000" w:themeColor="text1"/>
              </w:rPr>
              <w:t>Ц</w:t>
            </w:r>
            <w:proofErr w:type="spellStart"/>
            <w:r w:rsidR="007C618B">
              <w:rPr>
                <w:rFonts w:ascii="Times New Roman" w:hAnsi="Times New Roman" w:cs="Times New Roman"/>
                <w:color w:val="000000" w:themeColor="text1"/>
                <w:vertAlign w:val="subscript"/>
                <w:lang w:val="en-US"/>
              </w:rPr>
              <w:t>i</w:t>
            </w:r>
            <w:proofErr w:type="spellEnd"/>
            <w:r w:rsidRPr="00CC3292">
              <w:rPr>
                <w:rFonts w:ascii="Times New Roman" w:hAnsi="Times New Roman" w:cs="Times New Roman"/>
                <w:color w:val="000000" w:themeColor="text1"/>
              </w:rPr>
              <w:t xml:space="preserve"> - предложение участника закупки о цене контракта, или о сумме цен всех контрактов, заключаемых по результатам проведения совместного конкурса (в случае проведения совместного конкурса), или о сумме цен единиц товара, работы, услуги (в случае, предусмотренном частью 24 статьи 22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в том числе при проведении в этом случае совместного конкурса), заявка (часть заявки) которого подлежит оценке по критерию оценки «Цена контракта, сумма цен единиц товара, работы, услуги» (далее - ценовое предложение);</w:t>
            </w:r>
          </w:p>
          <w:p w14:paraId="022B9081" w14:textId="6185655C" w:rsidR="00CC3292" w:rsidRPr="00CC3292" w:rsidRDefault="00CC3292" w:rsidP="00CC3292">
            <w:pPr>
              <w:pStyle w:val="ConsPlusNormal"/>
              <w:ind w:firstLine="0"/>
              <w:jc w:val="both"/>
              <w:rPr>
                <w:rFonts w:ascii="Times New Roman" w:hAnsi="Times New Roman" w:cs="Times New Roman"/>
                <w:color w:val="000000" w:themeColor="text1"/>
              </w:rPr>
            </w:pPr>
            <w:proofErr w:type="spellStart"/>
            <w:r w:rsidRPr="00CC3292">
              <w:rPr>
                <w:rFonts w:ascii="Times New Roman" w:hAnsi="Times New Roman" w:cs="Times New Roman"/>
                <w:color w:val="000000" w:themeColor="text1"/>
              </w:rPr>
              <w:t>Ц</w:t>
            </w:r>
            <w:r w:rsidR="007C618B">
              <w:rPr>
                <w:rFonts w:ascii="Times New Roman" w:hAnsi="Times New Roman" w:cs="Times New Roman"/>
                <w:color w:val="000000" w:themeColor="text1"/>
                <w:vertAlign w:val="subscript"/>
              </w:rPr>
              <w:t>л</w:t>
            </w:r>
            <w:proofErr w:type="spellEnd"/>
            <w:r w:rsidRPr="00CC3292">
              <w:rPr>
                <w:rFonts w:ascii="Times New Roman" w:hAnsi="Times New Roman" w:cs="Times New Roman"/>
                <w:color w:val="000000" w:themeColor="text1"/>
              </w:rPr>
              <w:t xml:space="preserve"> - наилучшее ценовое предложение из числа предложенных в соответствии с Законом №44-ФЗ участниками закупки, заявки (части заявки) которых подлежат оценке по критерию оценки «Цена контракта, сумма цен единиц товара, работы, услуги».</w:t>
            </w:r>
          </w:p>
          <w:p w14:paraId="12749CC6" w14:textId="77777777" w:rsidR="006C0DC4" w:rsidRDefault="00586397" w:rsidP="006C0DC4">
            <w:pPr>
              <w:pStyle w:val="ConsPlusNormal"/>
              <w:spacing w:before="200"/>
              <w:ind w:firstLine="34"/>
              <w:jc w:val="both"/>
              <w:rPr>
                <w:rFonts w:ascii="Times New Roman" w:hAnsi="Times New Roman" w:cs="Times New Roman"/>
                <w:color w:val="000000" w:themeColor="text1"/>
              </w:rPr>
            </w:pPr>
            <w:r w:rsidRPr="006C0DC4">
              <w:rPr>
                <w:rFonts w:ascii="Times New Roman" w:hAnsi="Times New Roman" w:cs="Times New Roman"/>
                <w:color w:val="000000" w:themeColor="text1"/>
              </w:rPr>
              <w:t xml:space="preserve">б) </w:t>
            </w:r>
            <w:r w:rsidR="006C0DC4" w:rsidRPr="006C0DC4">
              <w:rPr>
                <w:rFonts w:ascii="Times New Roman" w:hAnsi="Times New Roman" w:cs="Times New Roman"/>
                <w:color w:val="000000" w:themeColor="text1"/>
              </w:rPr>
              <w:t>в случае если по результатам применения формулы, предусмотренной подпунктом "а" пункта 9 положения, при оценке хотя бы одной заявки получено значение, являющееся отрицательным числом, значение количества баллов по критерию оценки "цена контракта, сумма цен единиц товара, работы, услуги" всем заявкам, подлежащим в соответствии с Законом №44-ФЗ оценке по указанному критерию оценки (</w:t>
            </w:r>
            <w:proofErr w:type="spellStart"/>
            <w:r w:rsidR="006C0DC4" w:rsidRPr="006C0DC4">
              <w:rPr>
                <w:rFonts w:ascii="Times New Roman" w:hAnsi="Times New Roman" w:cs="Times New Roman"/>
                <w:color w:val="000000" w:themeColor="text1"/>
              </w:rPr>
              <w:t>БЦi</w:t>
            </w:r>
            <w:proofErr w:type="spellEnd"/>
            <w:r w:rsidR="006C0DC4" w:rsidRPr="006C0DC4">
              <w:rPr>
                <w:rFonts w:ascii="Times New Roman" w:hAnsi="Times New Roman" w:cs="Times New Roman"/>
                <w:color w:val="000000" w:themeColor="text1"/>
              </w:rPr>
              <w:t>), определяется по формуле:</w:t>
            </w:r>
          </w:p>
          <w:p w14:paraId="3E67185C" w14:textId="77777777" w:rsidR="008A42CA" w:rsidRDefault="008A42CA" w:rsidP="007C618B">
            <w:pPr>
              <w:pStyle w:val="ConsPlusNormal"/>
              <w:ind w:firstLine="0"/>
              <w:jc w:val="both"/>
              <w:rPr>
                <w:rFonts w:ascii="Times New Roman" w:hAnsi="Times New Roman" w:cs="Times New Roman"/>
                <w:color w:val="000000" w:themeColor="text1"/>
              </w:rPr>
            </w:pPr>
          </w:p>
          <w:p w14:paraId="44310BFD" w14:textId="344B0E0F" w:rsidR="007C618B" w:rsidRPr="007C618B" w:rsidRDefault="007C618B" w:rsidP="007C618B">
            <w:pPr>
              <w:pStyle w:val="ConsPlusNormal"/>
              <w:ind w:firstLine="0"/>
              <w:jc w:val="both"/>
              <w:rPr>
                <w:rFonts w:ascii="Times New Roman" w:hAnsi="Times New Roman" w:cs="Times New Roman"/>
                <w:color w:val="000000" w:themeColor="text1"/>
              </w:rPr>
            </w:pPr>
            <w:r w:rsidRPr="007C618B">
              <w:rPr>
                <w:rFonts w:ascii="Times New Roman" w:hAnsi="Times New Roman" w:cs="Times New Roman"/>
                <w:color w:val="000000" w:themeColor="text1"/>
              </w:rPr>
              <w:t>БЦ</w:t>
            </w:r>
            <w:r w:rsidRPr="007C618B">
              <w:rPr>
                <w:rFonts w:ascii="Times New Roman" w:hAnsi="Times New Roman" w:cs="Times New Roman"/>
                <w:color w:val="000000" w:themeColor="text1"/>
                <w:vertAlign w:val="subscript"/>
              </w:rPr>
              <w:t xml:space="preserve"> </w:t>
            </w:r>
            <w:proofErr w:type="spellStart"/>
            <w:r w:rsidRPr="007C618B">
              <w:rPr>
                <w:rFonts w:ascii="Times New Roman" w:hAnsi="Times New Roman" w:cs="Times New Roman"/>
                <w:color w:val="000000" w:themeColor="text1"/>
                <w:vertAlign w:val="subscript"/>
                <w:lang w:val="en-US"/>
              </w:rPr>
              <w:t>i</w:t>
            </w:r>
            <w:proofErr w:type="spellEnd"/>
            <w:r w:rsidRPr="007C618B">
              <w:rPr>
                <w:rFonts w:ascii="Times New Roman" w:hAnsi="Times New Roman" w:cs="Times New Roman"/>
                <w:color w:val="000000" w:themeColor="text1"/>
                <w:vertAlign w:val="subscript"/>
              </w:rPr>
              <w:t xml:space="preserve"> </w:t>
            </w:r>
            <w:r w:rsidRPr="007C618B">
              <w:rPr>
                <w:rFonts w:ascii="Times New Roman" w:hAnsi="Times New Roman" w:cs="Times New Roman"/>
                <w:color w:val="000000" w:themeColor="text1"/>
              </w:rPr>
              <w:t>=</w:t>
            </w:r>
            <w:r w:rsidR="008A42CA">
              <w:rPr>
                <w:rFonts w:ascii="Times New Roman" w:hAnsi="Times New Roman" w:cs="Times New Roman"/>
                <w:color w:val="000000" w:themeColor="text1"/>
              </w:rPr>
              <w:t xml:space="preserve"> (</w:t>
            </w:r>
            <w:proofErr w:type="spellStart"/>
            <w:r w:rsidR="008A42CA">
              <w:rPr>
                <w:rFonts w:ascii="Times New Roman" w:hAnsi="Times New Roman" w:cs="Times New Roman"/>
                <w:color w:val="000000" w:themeColor="text1"/>
              </w:rPr>
              <w:t>Ц</w:t>
            </w:r>
            <w:r w:rsidR="008A42CA">
              <w:rPr>
                <w:rFonts w:ascii="Times New Roman" w:hAnsi="Times New Roman" w:cs="Times New Roman"/>
                <w:color w:val="000000" w:themeColor="text1"/>
                <w:vertAlign w:val="subscript"/>
              </w:rPr>
              <w:t>нач</w:t>
            </w:r>
            <w:proofErr w:type="spellEnd"/>
            <w:r w:rsidR="008A42CA">
              <w:rPr>
                <w:rFonts w:ascii="Times New Roman" w:hAnsi="Times New Roman" w:cs="Times New Roman"/>
                <w:color w:val="000000" w:themeColor="text1"/>
                <w:vertAlign w:val="subscript"/>
              </w:rPr>
              <w:t xml:space="preserve"> </w:t>
            </w:r>
            <w:r w:rsidR="008A42CA">
              <w:rPr>
                <w:rFonts w:ascii="Times New Roman" w:hAnsi="Times New Roman" w:cs="Times New Roman"/>
                <w:color w:val="000000" w:themeColor="text1"/>
              </w:rPr>
              <w:t>–</w:t>
            </w:r>
            <w:r w:rsidR="008A42CA" w:rsidRPr="008A42CA">
              <w:rPr>
                <w:rFonts w:ascii="Times New Roman" w:hAnsi="Times New Roman" w:cs="Times New Roman"/>
                <w:color w:val="000000" w:themeColor="text1"/>
              </w:rPr>
              <w:t xml:space="preserve"> </w:t>
            </w:r>
            <w:r w:rsidR="008A42CA">
              <w:rPr>
                <w:rFonts w:ascii="Times New Roman" w:hAnsi="Times New Roman" w:cs="Times New Roman"/>
                <w:color w:val="000000" w:themeColor="text1"/>
              </w:rPr>
              <w:t>Ц</w:t>
            </w:r>
            <w:proofErr w:type="spellStart"/>
            <w:r w:rsidR="008A42CA">
              <w:rPr>
                <w:rFonts w:ascii="Times New Roman" w:hAnsi="Times New Roman" w:cs="Times New Roman"/>
                <w:color w:val="000000" w:themeColor="text1"/>
                <w:vertAlign w:val="subscript"/>
                <w:lang w:val="en-US"/>
              </w:rPr>
              <w:t>i</w:t>
            </w:r>
            <w:proofErr w:type="spellEnd"/>
            <w:r w:rsidR="008A42CA" w:rsidRPr="008A42CA">
              <w:rPr>
                <w:rFonts w:ascii="Times New Roman" w:hAnsi="Times New Roman" w:cs="Times New Roman"/>
                <w:color w:val="000000" w:themeColor="text1"/>
                <w:vertAlign w:val="subscript"/>
              </w:rPr>
              <w:t xml:space="preserve"> </w:t>
            </w:r>
            <w:r w:rsidR="008A42CA" w:rsidRPr="008A42CA">
              <w:rPr>
                <w:rFonts w:ascii="Times New Roman" w:hAnsi="Times New Roman" w:cs="Times New Roman"/>
                <w:color w:val="000000" w:themeColor="text1"/>
              </w:rPr>
              <w:t>)</w:t>
            </w:r>
            <w:r w:rsidRPr="007C618B">
              <w:rPr>
                <w:rFonts w:ascii="Times New Roman" w:hAnsi="Times New Roman" w:cs="Times New Roman"/>
                <w:color w:val="000000" w:themeColor="text1"/>
              </w:rPr>
              <w:t xml:space="preserve"> </w:t>
            </w:r>
            <w:r w:rsidR="008A42CA">
              <w:rPr>
                <w:rFonts w:ascii="Times New Roman" w:hAnsi="Times New Roman" w:cs="Times New Roman"/>
                <w:color w:val="000000" w:themeColor="text1"/>
              </w:rPr>
              <w:t>х</w:t>
            </w:r>
            <w:r w:rsidRPr="007C618B">
              <w:rPr>
                <w:rFonts w:ascii="Times New Roman" w:hAnsi="Times New Roman" w:cs="Times New Roman"/>
                <w:color w:val="000000" w:themeColor="text1"/>
              </w:rPr>
              <w:t xml:space="preserve"> </w:t>
            </w:r>
            <m:oMath>
              <m:f>
                <m:fPr>
                  <m:ctrlPr>
                    <w:rPr>
                      <w:rFonts w:ascii="Cambria Math" w:hAnsi="Cambria Math" w:cs="Times New Roman"/>
                      <w:i/>
                      <w:color w:val="000000" w:themeColor="text1"/>
                      <w:lang w:val="en-US"/>
                    </w:rPr>
                  </m:ctrlPr>
                </m:fPr>
                <m:num>
                  <m:r>
                    <w:rPr>
                      <w:rFonts w:ascii="Cambria Math" w:hAnsi="Cambria Math" w:cs="Times New Roman"/>
                      <w:color w:val="000000" w:themeColor="text1"/>
                    </w:rPr>
                    <m:t>100</m:t>
                  </m:r>
                </m:num>
                <m:den>
                  <m:sSub>
                    <m:sSubPr>
                      <m:ctrlPr>
                        <w:rPr>
                          <w:rFonts w:ascii="Cambria Math" w:hAnsi="Cambria Math" w:cs="Times New Roman"/>
                          <w:i/>
                          <w:color w:val="000000" w:themeColor="text1"/>
                          <w:lang w:val="en-US"/>
                        </w:rPr>
                      </m:ctrlPr>
                    </m:sSubPr>
                    <m:e>
                      <m:sSub>
                        <m:sSubPr>
                          <m:ctrlPr>
                            <w:rPr>
                              <w:rFonts w:ascii="Cambria Math" w:hAnsi="Cambria Math" w:cs="Times New Roman"/>
                              <w:i/>
                              <w:color w:val="000000" w:themeColor="text1"/>
                            </w:rPr>
                          </m:ctrlPr>
                        </m:sSubPr>
                        <m:e>
                          <m:r>
                            <w:rPr>
                              <w:rFonts w:ascii="Cambria Math" w:hAnsi="Cambria Math" w:cs="Times New Roman"/>
                              <w:color w:val="000000" w:themeColor="text1"/>
                            </w:rPr>
                            <m:t>Ц</m:t>
                          </m:r>
                        </m:e>
                        <m:sub>
                          <m:r>
                            <w:rPr>
                              <w:rFonts w:ascii="Cambria Math" w:hAnsi="Cambria Math" w:cs="Times New Roman"/>
                              <w:color w:val="000000" w:themeColor="text1"/>
                            </w:rPr>
                            <m:t>нач</m:t>
                          </m:r>
                        </m:sub>
                      </m:sSub>
                      <m:r>
                        <w:rPr>
                          <w:rFonts w:ascii="Cambria Math" w:hAnsi="Cambria Math" w:cs="Times New Roman"/>
                          <w:color w:val="000000" w:themeColor="text1"/>
                        </w:rPr>
                        <m:t>-Ц</m:t>
                      </m:r>
                    </m:e>
                    <m:sub>
                      <m:r>
                        <w:rPr>
                          <w:rFonts w:ascii="Cambria Math" w:hAnsi="Cambria Math" w:cs="Times New Roman"/>
                          <w:color w:val="000000" w:themeColor="text1"/>
                        </w:rPr>
                        <m:t>л</m:t>
                      </m:r>
                    </m:sub>
                  </m:sSub>
                </m:den>
              </m:f>
            </m:oMath>
          </w:p>
          <w:p w14:paraId="1EAF0F74" w14:textId="141E6322" w:rsidR="006C0DC4" w:rsidRPr="006C0DC4" w:rsidRDefault="006C0DC4" w:rsidP="006C0DC4">
            <w:pPr>
              <w:pStyle w:val="ConsPlusNormal"/>
              <w:spacing w:before="60"/>
              <w:ind w:firstLine="34"/>
              <w:jc w:val="both"/>
              <w:rPr>
                <w:rFonts w:ascii="Times New Roman" w:hAnsi="Times New Roman" w:cs="Times New Roman"/>
                <w:color w:val="000000" w:themeColor="text1"/>
              </w:rPr>
            </w:pPr>
          </w:p>
          <w:p w14:paraId="76229F9F" w14:textId="745AF856" w:rsidR="006C0DC4" w:rsidRPr="006C0DC4" w:rsidRDefault="006C0DC4" w:rsidP="006C0DC4">
            <w:pPr>
              <w:pStyle w:val="ConsPlusNormal"/>
              <w:spacing w:before="60"/>
              <w:ind w:firstLine="0"/>
              <w:jc w:val="both"/>
              <w:rPr>
                <w:rFonts w:ascii="Times New Roman" w:hAnsi="Times New Roman" w:cs="Times New Roman"/>
                <w:color w:val="000000" w:themeColor="text1"/>
              </w:rPr>
            </w:pPr>
            <w:r w:rsidRPr="006C0DC4">
              <w:rPr>
                <w:rFonts w:ascii="Times New Roman" w:hAnsi="Times New Roman" w:cs="Times New Roman"/>
                <w:color w:val="000000" w:themeColor="text1"/>
              </w:rPr>
              <w:lastRenderedPageBreak/>
              <w:t xml:space="preserve">где </w:t>
            </w:r>
            <w:proofErr w:type="spellStart"/>
            <w:r w:rsidRPr="006C0DC4">
              <w:rPr>
                <w:rFonts w:ascii="Times New Roman" w:hAnsi="Times New Roman" w:cs="Times New Roman"/>
                <w:color w:val="000000" w:themeColor="text1"/>
              </w:rPr>
              <w:t>Ц</w:t>
            </w:r>
            <w:r w:rsidRPr="008A42CA">
              <w:rPr>
                <w:rFonts w:ascii="Times New Roman" w:hAnsi="Times New Roman" w:cs="Times New Roman"/>
                <w:color w:val="000000" w:themeColor="text1"/>
                <w:vertAlign w:val="subscript"/>
              </w:rPr>
              <w:t>нач</w:t>
            </w:r>
            <w:proofErr w:type="spellEnd"/>
            <w:r w:rsidRPr="006C0DC4">
              <w:rPr>
                <w:rFonts w:ascii="Times New Roman" w:hAnsi="Times New Roman" w:cs="Times New Roman"/>
                <w:color w:val="000000" w:themeColor="text1"/>
              </w:rPr>
              <w:t xml:space="preserve"> - начальная (максимальная) цена контракта, или сумма начальных (максимальных) цен каждого контракта, заключаемого по результатам проведения совместного конкурса (в случае проведения совместного конкурса), или начальная сумма цен единиц товаров, работ, услуг (в случае, предусмотренном частью 24 статьи 22 Закона № 44-ФЗ, в том числе при проведении в таком случае совместного конкурса).</w:t>
            </w:r>
          </w:p>
          <w:p w14:paraId="0715B270" w14:textId="544085FC" w:rsidR="006C0DC4" w:rsidRPr="006C0DC4" w:rsidRDefault="006C0DC4" w:rsidP="00DE3FC2">
            <w:pPr>
              <w:pStyle w:val="ConsPlusNormal"/>
              <w:spacing w:before="120"/>
              <w:ind w:firstLine="0"/>
              <w:jc w:val="both"/>
              <w:rPr>
                <w:rFonts w:ascii="Times New Roman" w:hAnsi="Times New Roman" w:cs="Times New Roman"/>
                <w:color w:val="000000" w:themeColor="text1"/>
              </w:rPr>
            </w:pPr>
            <w:r w:rsidRPr="006C0DC4">
              <w:rPr>
                <w:rFonts w:ascii="Times New Roman" w:hAnsi="Times New Roman" w:cs="Times New Roman"/>
                <w:color w:val="000000" w:themeColor="text1"/>
              </w:rPr>
              <w:t xml:space="preserve">Значение </w:t>
            </w:r>
            <w:proofErr w:type="spellStart"/>
            <w:r w:rsidRPr="006C0DC4">
              <w:rPr>
                <w:rFonts w:ascii="Times New Roman" w:hAnsi="Times New Roman" w:cs="Times New Roman"/>
                <w:color w:val="000000" w:themeColor="text1"/>
              </w:rPr>
              <w:t>Ц</w:t>
            </w:r>
            <w:r w:rsidRPr="008A42CA">
              <w:rPr>
                <w:rFonts w:ascii="Times New Roman" w:hAnsi="Times New Roman" w:cs="Times New Roman"/>
                <w:color w:val="000000" w:themeColor="text1"/>
                <w:vertAlign w:val="subscript"/>
              </w:rPr>
              <w:t>л</w:t>
            </w:r>
            <w:proofErr w:type="spellEnd"/>
            <w:r w:rsidRPr="006C0DC4">
              <w:rPr>
                <w:rFonts w:ascii="Times New Roman" w:hAnsi="Times New Roman" w:cs="Times New Roman"/>
                <w:color w:val="000000" w:themeColor="text1"/>
              </w:rPr>
              <w:t xml:space="preserve"> при применении формулы</w:t>
            </w:r>
            <w:r w:rsidR="007C618B">
              <w:rPr>
                <w:rFonts w:ascii="Times New Roman" w:hAnsi="Times New Roman" w:cs="Times New Roman"/>
                <w:color w:val="000000" w:themeColor="text1"/>
              </w:rPr>
              <w:t xml:space="preserve"> </w:t>
            </w:r>
            <w:r w:rsidRPr="006C0DC4">
              <w:rPr>
                <w:rFonts w:ascii="Times New Roman" w:hAnsi="Times New Roman" w:cs="Times New Roman"/>
                <w:color w:val="000000" w:themeColor="text1"/>
              </w:rPr>
              <w:t>указываются без знака «минус».</w:t>
            </w:r>
          </w:p>
          <w:p w14:paraId="4954F44D" w14:textId="66646D28" w:rsidR="0096620F" w:rsidRPr="006A1C75" w:rsidRDefault="006C0DC4" w:rsidP="00DE3FC2">
            <w:pPr>
              <w:pStyle w:val="ConsPlusNormal"/>
              <w:spacing w:before="200"/>
              <w:ind w:firstLine="0"/>
              <w:jc w:val="both"/>
              <w:rPr>
                <w:sz w:val="22"/>
                <w:szCs w:val="18"/>
              </w:rPr>
            </w:pPr>
            <w:r w:rsidRPr="006C0DC4">
              <w:rPr>
                <w:rFonts w:ascii="Times New Roman" w:hAnsi="Times New Roman" w:cs="Times New Roman"/>
                <w:color w:val="000000" w:themeColor="text1"/>
              </w:rPr>
              <w:t>Заявкам, содержащим наилучшее ценовое предложение, а также предложение, равное такому наилучшему ценовому предложению, присваивается 100 баллов.</w:t>
            </w:r>
          </w:p>
        </w:tc>
      </w:tr>
      <w:tr w:rsidR="00040DAA" w:rsidRPr="00B95924" w14:paraId="61B7378A" w14:textId="77777777" w:rsidTr="00CA565E">
        <w:trPr>
          <w:trHeight w:val="7175"/>
        </w:trPr>
        <w:tc>
          <w:tcPr>
            <w:tcW w:w="697" w:type="dxa"/>
          </w:tcPr>
          <w:p w14:paraId="6CADC469" w14:textId="77777777" w:rsidR="00040DAA" w:rsidRPr="00B95924" w:rsidRDefault="00040DAA" w:rsidP="00AE4AA2">
            <w:pPr>
              <w:tabs>
                <w:tab w:val="left" w:pos="-360"/>
                <w:tab w:val="left" w:pos="360"/>
              </w:tabs>
              <w:jc w:val="center"/>
              <w:rPr>
                <w:sz w:val="20"/>
              </w:rPr>
            </w:pPr>
            <w:r w:rsidRPr="00B95924">
              <w:rPr>
                <w:sz w:val="20"/>
              </w:rPr>
              <w:lastRenderedPageBreak/>
              <w:t>2.</w:t>
            </w:r>
          </w:p>
        </w:tc>
        <w:tc>
          <w:tcPr>
            <w:tcW w:w="1566" w:type="dxa"/>
          </w:tcPr>
          <w:p w14:paraId="6154D2E6" w14:textId="77777777" w:rsidR="00040DAA" w:rsidRPr="00B95924" w:rsidRDefault="00040DAA" w:rsidP="00AE4AA2">
            <w:pPr>
              <w:tabs>
                <w:tab w:val="left" w:pos="-360"/>
                <w:tab w:val="left" w:pos="360"/>
              </w:tabs>
              <w:jc w:val="center"/>
              <w:rPr>
                <w:sz w:val="20"/>
              </w:rPr>
            </w:pPr>
            <w:r w:rsidRPr="00B95924">
              <w:rPr>
                <w:sz w:val="20"/>
              </w:rPr>
              <w:t>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(договора), и деловой репутации, специалистов и иных работников определенного уровня квалификации</w:t>
            </w:r>
          </w:p>
        </w:tc>
        <w:tc>
          <w:tcPr>
            <w:tcW w:w="1276" w:type="dxa"/>
          </w:tcPr>
          <w:p w14:paraId="0E2BAAFB" w14:textId="77777777" w:rsidR="00040DAA" w:rsidRPr="00B95924" w:rsidRDefault="00350641" w:rsidP="00AE4AA2">
            <w:pPr>
              <w:tabs>
                <w:tab w:val="left" w:pos="-360"/>
                <w:tab w:val="left" w:pos="360"/>
              </w:tabs>
              <w:jc w:val="center"/>
              <w:rPr>
                <w:sz w:val="20"/>
              </w:rPr>
            </w:pPr>
            <w:r>
              <w:rPr>
                <w:sz w:val="20"/>
              </w:rPr>
              <w:t>7</w:t>
            </w:r>
            <w:r w:rsidR="00040DAA" w:rsidRPr="00B95924">
              <w:rPr>
                <w:sz w:val="20"/>
              </w:rPr>
              <w:t>0</w:t>
            </w:r>
          </w:p>
        </w:tc>
        <w:tc>
          <w:tcPr>
            <w:tcW w:w="1276" w:type="dxa"/>
          </w:tcPr>
          <w:p w14:paraId="3C4B2877" w14:textId="77777777" w:rsidR="00040DAA" w:rsidRPr="00B95924" w:rsidRDefault="00040DAA" w:rsidP="00AE4AA2">
            <w:pPr>
              <w:tabs>
                <w:tab w:val="left" w:pos="-360"/>
                <w:tab w:val="left" w:pos="360"/>
              </w:tabs>
              <w:jc w:val="center"/>
              <w:rPr>
                <w:sz w:val="20"/>
              </w:rPr>
            </w:pPr>
            <w:r w:rsidRPr="00B95924">
              <w:rPr>
                <w:sz w:val="20"/>
              </w:rPr>
              <w:t>Наличие у участников закупки опыта работы, связанного с предметом контракта</w:t>
            </w:r>
          </w:p>
        </w:tc>
        <w:tc>
          <w:tcPr>
            <w:tcW w:w="1559" w:type="dxa"/>
          </w:tcPr>
          <w:p w14:paraId="2A5C296F" w14:textId="77777777" w:rsidR="00040DAA" w:rsidRPr="00B95924" w:rsidRDefault="00040DAA" w:rsidP="00AE4AA2">
            <w:pPr>
              <w:tabs>
                <w:tab w:val="left" w:pos="-360"/>
                <w:tab w:val="left" w:pos="360"/>
              </w:tabs>
              <w:jc w:val="center"/>
              <w:rPr>
                <w:sz w:val="20"/>
              </w:rPr>
            </w:pPr>
            <w:r w:rsidRPr="00B95924">
              <w:rPr>
                <w:sz w:val="20"/>
              </w:rPr>
              <w:t>100</w:t>
            </w:r>
          </w:p>
        </w:tc>
        <w:tc>
          <w:tcPr>
            <w:tcW w:w="1276" w:type="dxa"/>
          </w:tcPr>
          <w:p w14:paraId="2CAE56C0" w14:textId="33980059" w:rsidR="00040DAA" w:rsidRPr="00B95924" w:rsidRDefault="00F539B3" w:rsidP="00AE4AA2">
            <w:pPr>
              <w:tabs>
                <w:tab w:val="left" w:pos="-360"/>
                <w:tab w:val="left" w:pos="360"/>
              </w:tabs>
              <w:jc w:val="center"/>
              <w:rPr>
                <w:sz w:val="20"/>
              </w:rPr>
            </w:pPr>
            <w:r w:rsidRPr="00F539B3">
              <w:rPr>
                <w:sz w:val="20"/>
              </w:rPr>
              <w:t>характеристика квалификации участников закупки N 1</w:t>
            </w:r>
            <w:r w:rsidR="00040DAA" w:rsidRPr="00B95924">
              <w:rPr>
                <w:sz w:val="20"/>
              </w:rPr>
              <w:t xml:space="preserve"> (</w:t>
            </w:r>
            <w:r w:rsidR="004A217E">
              <w:rPr>
                <w:sz w:val="20"/>
              </w:rPr>
              <w:t>общее количество</w:t>
            </w:r>
            <w:r w:rsidR="00040DAA" w:rsidRPr="00B95924">
              <w:rPr>
                <w:sz w:val="20"/>
              </w:rPr>
              <w:t xml:space="preserve"> исполненных участником закупки договоров)</w:t>
            </w:r>
          </w:p>
        </w:tc>
        <w:tc>
          <w:tcPr>
            <w:tcW w:w="1417" w:type="dxa"/>
          </w:tcPr>
          <w:p w14:paraId="3742CBE8" w14:textId="77777777" w:rsidR="00040DAA" w:rsidRPr="00B95924" w:rsidRDefault="00040DAA" w:rsidP="00AE4AA2">
            <w:pPr>
              <w:tabs>
                <w:tab w:val="left" w:pos="-360"/>
                <w:tab w:val="left" w:pos="360"/>
              </w:tabs>
              <w:jc w:val="center"/>
              <w:rPr>
                <w:sz w:val="20"/>
              </w:rPr>
            </w:pPr>
            <w:r w:rsidRPr="00B95924">
              <w:rPr>
                <w:sz w:val="20"/>
              </w:rPr>
              <w:t>100</w:t>
            </w:r>
          </w:p>
        </w:tc>
        <w:tc>
          <w:tcPr>
            <w:tcW w:w="6379" w:type="dxa"/>
          </w:tcPr>
          <w:p w14:paraId="41473E5B" w14:textId="7269A101" w:rsidR="008B0C6A" w:rsidRPr="007C618B" w:rsidRDefault="00287135" w:rsidP="008B0C6A">
            <w:pPr>
              <w:pStyle w:val="ConsPlusNormal"/>
              <w:ind w:firstLine="0"/>
              <w:jc w:val="both"/>
              <w:rPr>
                <w:rFonts w:ascii="Times New Roman" w:hAnsi="Times New Roman" w:cs="Times New Roman"/>
                <w:color w:val="000000" w:themeColor="text1"/>
              </w:rPr>
            </w:pPr>
            <w:r w:rsidRPr="007C618B">
              <w:rPr>
                <w:rFonts w:ascii="Times New Roman" w:hAnsi="Times New Roman" w:cs="Times New Roman"/>
                <w:color w:val="000000" w:themeColor="text1"/>
              </w:rPr>
              <w:t>Б</w:t>
            </w:r>
            <w:r>
              <w:rPr>
                <w:rFonts w:ascii="Times New Roman" w:hAnsi="Times New Roman" w:cs="Times New Roman"/>
                <w:color w:val="000000" w:themeColor="text1"/>
              </w:rPr>
              <w:t>Х</w:t>
            </w:r>
            <w:r w:rsidRPr="007C618B">
              <w:rPr>
                <w:rFonts w:ascii="Times New Roman" w:hAnsi="Times New Roman" w:cs="Times New Roman"/>
                <w:color w:val="000000" w:themeColor="text1"/>
                <w:vertAlign w:val="subscript"/>
              </w:rPr>
              <w:t xml:space="preserve"> </w:t>
            </w:r>
            <w:proofErr w:type="spellStart"/>
            <w:r w:rsidRPr="007C618B">
              <w:rPr>
                <w:rFonts w:ascii="Times New Roman" w:hAnsi="Times New Roman" w:cs="Times New Roman"/>
                <w:color w:val="000000" w:themeColor="text1"/>
                <w:vertAlign w:val="subscript"/>
                <w:lang w:val="en-US"/>
              </w:rPr>
              <w:t>i</w:t>
            </w:r>
            <w:proofErr w:type="spellEnd"/>
            <w:r w:rsidRPr="007C618B">
              <w:rPr>
                <w:rFonts w:ascii="Times New Roman" w:hAnsi="Times New Roman" w:cs="Times New Roman"/>
                <w:color w:val="000000" w:themeColor="text1"/>
                <w:vertAlign w:val="subscript"/>
              </w:rPr>
              <w:t xml:space="preserve"> </w:t>
            </w:r>
            <w:r w:rsidRPr="007C618B">
              <w:rPr>
                <w:rFonts w:ascii="Times New Roman" w:hAnsi="Times New Roman" w:cs="Times New Roman"/>
                <w:color w:val="000000" w:themeColor="text1"/>
              </w:rPr>
              <w:t>=</w:t>
            </w:r>
            <w:r>
              <w:rPr>
                <w:rFonts w:ascii="Times New Roman" w:hAnsi="Times New Roman" w:cs="Times New Roman"/>
                <w:color w:val="000000" w:themeColor="text1"/>
              </w:rPr>
              <w:t xml:space="preserve"> (Х</w:t>
            </w:r>
            <w:proofErr w:type="spellStart"/>
            <w:r w:rsidR="00452609">
              <w:rPr>
                <w:rFonts w:ascii="Times New Roman" w:hAnsi="Times New Roman" w:cs="Times New Roman"/>
                <w:color w:val="000000" w:themeColor="text1"/>
                <w:vertAlign w:val="subscript"/>
                <w:lang w:val="en-US"/>
              </w:rPr>
              <w:t>i</w:t>
            </w:r>
            <w:proofErr w:type="spellEnd"/>
            <w:r w:rsidRPr="008B0C6A">
              <w:rPr>
                <w:rFonts w:ascii="Times New Roman" w:hAnsi="Times New Roman" w:cs="Times New Roman"/>
                <w:color w:val="000000" w:themeColor="text1"/>
              </w:rPr>
              <w:t xml:space="preserve"> – </w:t>
            </w:r>
            <w:r>
              <w:rPr>
                <w:rFonts w:ascii="Times New Roman" w:hAnsi="Times New Roman" w:cs="Times New Roman"/>
                <w:color w:val="000000" w:themeColor="text1"/>
              </w:rPr>
              <w:t xml:space="preserve">Х </w:t>
            </w:r>
            <w:r w:rsidR="00452609">
              <w:rPr>
                <w:rFonts w:ascii="Times New Roman" w:hAnsi="Times New Roman" w:cs="Times New Roman"/>
                <w:color w:val="000000" w:themeColor="text1"/>
                <w:vertAlign w:val="subscript"/>
                <w:lang w:val="en-US"/>
              </w:rPr>
              <w:t>min</w:t>
            </w:r>
            <w:r>
              <w:rPr>
                <w:rFonts w:ascii="Times New Roman" w:hAnsi="Times New Roman" w:cs="Times New Roman"/>
                <w:color w:val="000000" w:themeColor="text1"/>
              </w:rPr>
              <w:t>)</w:t>
            </w:r>
            <w:r w:rsidRPr="007C618B">
              <w:rPr>
                <w:rFonts w:ascii="Times New Roman" w:hAnsi="Times New Roman" w:cs="Times New Roman"/>
                <w:color w:val="000000" w:themeColor="text1"/>
              </w:rPr>
              <w:t xml:space="preserve"> </w:t>
            </w:r>
            <w:r w:rsidR="008B0C6A">
              <w:rPr>
                <w:rFonts w:ascii="Times New Roman" w:hAnsi="Times New Roman" w:cs="Times New Roman"/>
                <w:color w:val="000000" w:themeColor="text1"/>
              </w:rPr>
              <w:t>х</w:t>
            </w:r>
            <w:r w:rsidR="008B0C6A" w:rsidRPr="007C618B">
              <w:rPr>
                <w:color w:val="000000" w:themeColor="text1"/>
              </w:rPr>
              <w:t xml:space="preserve"> </w:t>
            </w:r>
            <m:oMath>
              <m:f>
                <m:fPr>
                  <m:ctrlPr>
                    <w:rPr>
                      <w:rFonts w:ascii="Cambria Math" w:hAnsi="Cambria Math" w:cs="Times New Roman"/>
                      <w:i/>
                      <w:color w:val="000000" w:themeColor="text1"/>
                      <w:lang w:val="en-US"/>
                    </w:rPr>
                  </m:ctrlPr>
                </m:fPr>
                <m:num>
                  <m:r>
                    <w:rPr>
                      <w:rFonts w:ascii="Cambria Math" w:hAnsi="Cambria Math" w:cs="Times New Roman"/>
                      <w:color w:val="000000" w:themeColor="text1"/>
                    </w:rPr>
                    <m:t>100</m:t>
                  </m:r>
                </m:num>
                <m:den>
                  <m:sSub>
                    <m:sSubPr>
                      <m:ctrlPr>
                        <w:rPr>
                          <w:rFonts w:ascii="Cambria Math" w:hAnsi="Cambria Math" w:cs="Times New Roman"/>
                          <w:i/>
                          <w:color w:val="000000" w:themeColor="text1"/>
                          <w:lang w:val="en-US"/>
                        </w:rPr>
                      </m:ctrlPr>
                    </m:sSubPr>
                    <m:e>
                      <m:sSub>
                        <m:sSubPr>
                          <m:ctrlPr>
                            <w:rPr>
                              <w:rFonts w:ascii="Cambria Math" w:hAnsi="Cambria Math" w:cs="Times New Roman"/>
                              <w:i/>
                              <w:color w:val="000000" w:themeColor="text1"/>
                            </w:rPr>
                          </m:ctrlPr>
                        </m:sSubPr>
                        <m:e>
                          <m:r>
                            <w:rPr>
                              <w:rFonts w:ascii="Cambria Math" w:hAnsi="Cambria Math" w:cs="Times New Roman"/>
                              <w:color w:val="000000" w:themeColor="text1"/>
                            </w:rPr>
                            <m:t>Х</m:t>
                          </m:r>
                        </m:e>
                        <m:sub>
                          <m:r>
                            <w:rPr>
                              <w:rFonts w:ascii="Cambria Math" w:hAnsi="Cambria Math" w:cs="Times New Roman"/>
                              <w:color w:val="000000" w:themeColor="text1"/>
                              <w:lang w:val="en-US"/>
                            </w:rPr>
                            <m:t>max</m:t>
                          </m:r>
                        </m:sub>
                      </m:sSub>
                      <m:r>
                        <w:rPr>
                          <w:rFonts w:ascii="Cambria Math" w:hAnsi="Cambria Math" w:cs="Times New Roman"/>
                          <w:color w:val="000000" w:themeColor="text1"/>
                        </w:rPr>
                        <m:t>-Х</m:t>
                      </m:r>
                    </m:e>
                    <m:sub>
                      <m:r>
                        <w:rPr>
                          <w:rFonts w:ascii="Cambria Math" w:hAnsi="Cambria Math" w:cs="Times New Roman"/>
                          <w:color w:val="000000" w:themeColor="text1"/>
                          <w:lang w:val="en-US"/>
                        </w:rPr>
                        <m:t>min</m:t>
                      </m:r>
                    </m:sub>
                  </m:sSub>
                </m:den>
              </m:f>
            </m:oMath>
          </w:p>
          <w:p w14:paraId="23859250" w14:textId="652FEFB7" w:rsidR="00287135" w:rsidRPr="007C618B" w:rsidRDefault="00287135" w:rsidP="00287135">
            <w:pPr>
              <w:pStyle w:val="ConsPlusNormal"/>
              <w:ind w:firstLine="0"/>
              <w:jc w:val="both"/>
              <w:rPr>
                <w:rFonts w:ascii="Times New Roman" w:hAnsi="Times New Roman" w:cs="Times New Roman"/>
                <w:color w:val="000000" w:themeColor="text1"/>
              </w:rPr>
            </w:pPr>
          </w:p>
          <w:p w14:paraId="34AC653D" w14:textId="29B96495" w:rsidR="00040DAA" w:rsidRPr="00375771" w:rsidRDefault="00040DAA" w:rsidP="00BE41D3">
            <w:pPr>
              <w:tabs>
                <w:tab w:val="left" w:pos="-360"/>
                <w:tab w:val="left" w:pos="360"/>
              </w:tabs>
              <w:jc w:val="both"/>
              <w:rPr>
                <w:sz w:val="20"/>
              </w:rPr>
            </w:pPr>
            <w:r w:rsidRPr="00B95924">
              <w:rPr>
                <w:sz w:val="20"/>
              </w:rPr>
              <w:t>где:</w:t>
            </w:r>
          </w:p>
          <w:p w14:paraId="54B497B2" w14:textId="77777777" w:rsidR="00040DAA" w:rsidRPr="00B95924" w:rsidRDefault="00040DAA" w:rsidP="00BE41D3">
            <w:pPr>
              <w:tabs>
                <w:tab w:val="left" w:pos="-360"/>
                <w:tab w:val="left" w:pos="360"/>
              </w:tabs>
              <w:jc w:val="both"/>
              <w:rPr>
                <w:sz w:val="20"/>
              </w:rPr>
            </w:pPr>
            <w:r w:rsidRPr="00B95924">
              <w:rPr>
                <w:sz w:val="20"/>
              </w:rPr>
              <w:t>Х</w:t>
            </w:r>
            <w:proofErr w:type="spellStart"/>
            <w:r w:rsidRPr="00B95924">
              <w:rPr>
                <w:sz w:val="20"/>
                <w:vertAlign w:val="subscript"/>
                <w:lang w:val="en-US"/>
              </w:rPr>
              <w:t>i</w:t>
            </w:r>
            <w:proofErr w:type="spellEnd"/>
            <w:r w:rsidRPr="00B95924">
              <w:rPr>
                <w:sz w:val="20"/>
              </w:rPr>
              <w:t xml:space="preserve"> – значение показателя, содержащееся в предложении участника закупки, заявка (часть заявки) которого подлежит в соответствии с Федеральным законом от 05.04.2013 № 44-ФЗ оценке по показателю;</w:t>
            </w:r>
          </w:p>
          <w:p w14:paraId="2F2C6CE5" w14:textId="77777777" w:rsidR="00040DAA" w:rsidRPr="00B95924" w:rsidRDefault="00040DAA" w:rsidP="00BE41D3">
            <w:pPr>
              <w:tabs>
                <w:tab w:val="left" w:pos="-360"/>
                <w:tab w:val="left" w:pos="360"/>
              </w:tabs>
              <w:jc w:val="both"/>
              <w:rPr>
                <w:sz w:val="20"/>
              </w:rPr>
            </w:pPr>
            <w:r w:rsidRPr="00B95924">
              <w:rPr>
                <w:sz w:val="20"/>
              </w:rPr>
              <w:t>Х</w:t>
            </w:r>
            <w:r w:rsidRPr="00B95924">
              <w:rPr>
                <w:sz w:val="20"/>
                <w:vertAlign w:val="subscript"/>
                <w:lang w:val="en-US"/>
              </w:rPr>
              <w:t>min</w:t>
            </w:r>
            <w:r w:rsidRPr="00B95924">
              <w:rPr>
                <w:sz w:val="20"/>
              </w:rPr>
              <w:t xml:space="preserve"> – минимальное значение показателя, содержащееся в заявках (частях заявок), подлежащих в соответствии с Федеральным законом от 05.04.2013 № 44-ФЗ оценке по показателю;</w:t>
            </w:r>
          </w:p>
          <w:p w14:paraId="6EA18F34" w14:textId="77777777" w:rsidR="00040DAA" w:rsidRDefault="00040DAA" w:rsidP="00BE41D3">
            <w:pPr>
              <w:tabs>
                <w:tab w:val="left" w:pos="-360"/>
                <w:tab w:val="left" w:pos="360"/>
              </w:tabs>
              <w:jc w:val="both"/>
              <w:rPr>
                <w:sz w:val="20"/>
              </w:rPr>
            </w:pPr>
            <w:r w:rsidRPr="00B95924">
              <w:rPr>
                <w:sz w:val="20"/>
              </w:rPr>
              <w:t>Х</w:t>
            </w:r>
            <w:r w:rsidRPr="00B95924">
              <w:rPr>
                <w:sz w:val="20"/>
                <w:vertAlign w:val="subscript"/>
                <w:lang w:val="en-US"/>
              </w:rPr>
              <w:t>max</w:t>
            </w:r>
            <w:r w:rsidRPr="00B95924">
              <w:rPr>
                <w:sz w:val="20"/>
              </w:rPr>
              <w:t xml:space="preserve"> – максимальное значение показателя, содержащееся в заявках (частях заявок), подлежащих в соответствии с Федеральным законом от 05.04.2013 № 44-ФЗ оценке по показателю</w:t>
            </w:r>
            <m:oMath>
              <m:r>
                <w:rPr>
                  <w:rFonts w:ascii="Cambria Math" w:hAnsi="Cambria Math"/>
                  <w:sz w:val="20"/>
                </w:rPr>
                <m:t>.</m:t>
              </m:r>
            </m:oMath>
          </w:p>
          <w:p w14:paraId="11813FC0" w14:textId="764432D7" w:rsidR="00452609" w:rsidRPr="00452609" w:rsidRDefault="00452609" w:rsidP="00452609">
            <w:pPr>
              <w:tabs>
                <w:tab w:val="left" w:pos="-360"/>
                <w:tab w:val="left" w:pos="360"/>
              </w:tabs>
              <w:jc w:val="both"/>
              <w:rPr>
                <w:sz w:val="20"/>
              </w:rPr>
            </w:pPr>
          </w:p>
          <w:p w14:paraId="565A4FE0" w14:textId="77777777" w:rsidR="00452609" w:rsidRPr="00B95924" w:rsidRDefault="00452609" w:rsidP="00BE41D3">
            <w:pPr>
              <w:tabs>
                <w:tab w:val="left" w:pos="-360"/>
                <w:tab w:val="left" w:pos="360"/>
              </w:tabs>
              <w:jc w:val="both"/>
              <w:rPr>
                <w:sz w:val="20"/>
              </w:rPr>
            </w:pPr>
          </w:p>
        </w:tc>
      </w:tr>
    </w:tbl>
    <w:p w14:paraId="4CDA89F1" w14:textId="77777777" w:rsidR="00445131" w:rsidRPr="00B95924" w:rsidRDefault="00445131" w:rsidP="00AE4AA2">
      <w:pPr>
        <w:tabs>
          <w:tab w:val="left" w:pos="-360"/>
          <w:tab w:val="left" w:pos="360"/>
        </w:tabs>
        <w:jc w:val="center"/>
        <w:rPr>
          <w:b/>
          <w:sz w:val="20"/>
        </w:rPr>
      </w:pPr>
    </w:p>
    <w:p w14:paraId="76EAB019" w14:textId="77777777" w:rsidR="00856E98" w:rsidRPr="00B95924" w:rsidRDefault="00856E98" w:rsidP="00AE4AA2">
      <w:pPr>
        <w:tabs>
          <w:tab w:val="left" w:pos="-360"/>
          <w:tab w:val="left" w:pos="360"/>
        </w:tabs>
        <w:jc w:val="center"/>
        <w:rPr>
          <w:sz w:val="20"/>
        </w:rPr>
      </w:pPr>
    </w:p>
    <w:p w14:paraId="2472AF36" w14:textId="77777777" w:rsidR="00445131" w:rsidRPr="00B95924" w:rsidRDefault="00F94911" w:rsidP="00AE4AA2">
      <w:pPr>
        <w:tabs>
          <w:tab w:val="left" w:pos="-360"/>
          <w:tab w:val="left" w:pos="360"/>
        </w:tabs>
        <w:jc w:val="center"/>
        <w:rPr>
          <w:sz w:val="20"/>
        </w:rPr>
      </w:pPr>
      <w:r w:rsidRPr="00B95924">
        <w:rPr>
          <w:sz w:val="20"/>
          <w:lang w:val="en-US"/>
        </w:rPr>
        <w:t>III</w:t>
      </w:r>
      <w:r w:rsidRPr="00B95924">
        <w:rPr>
          <w:sz w:val="20"/>
        </w:rPr>
        <w:t xml:space="preserve">.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разделом </w:t>
      </w:r>
      <w:r w:rsidRPr="00B95924">
        <w:rPr>
          <w:sz w:val="20"/>
          <w:lang w:val="en-US"/>
        </w:rPr>
        <w:t>II</w:t>
      </w:r>
      <w:r w:rsidRPr="00B95924">
        <w:rPr>
          <w:sz w:val="20"/>
        </w:rPr>
        <w:t xml:space="preserve"> настоящего документа</w:t>
      </w:r>
    </w:p>
    <w:p w14:paraId="5EB87578" w14:textId="77777777" w:rsidR="00F94911" w:rsidRPr="00B95924" w:rsidRDefault="00F94911" w:rsidP="00AE4AA2">
      <w:pPr>
        <w:tabs>
          <w:tab w:val="left" w:pos="-360"/>
          <w:tab w:val="left" w:pos="360"/>
        </w:tabs>
        <w:jc w:val="center"/>
        <w:rPr>
          <w:sz w:val="20"/>
        </w:rPr>
      </w:pPr>
    </w:p>
    <w:p w14:paraId="657F680A" w14:textId="77777777" w:rsidR="005743B8" w:rsidRPr="00B95924" w:rsidRDefault="005743B8" w:rsidP="00AE4AA2">
      <w:pPr>
        <w:rPr>
          <w:sz w:val="20"/>
        </w:rPr>
      </w:pPr>
    </w:p>
    <w:tbl>
      <w:tblPr>
        <w:tblStyle w:val="afff2"/>
        <w:tblW w:w="15446" w:type="dxa"/>
        <w:tblLook w:val="04A0" w:firstRow="1" w:lastRow="0" w:firstColumn="1" w:lastColumn="0" w:noHBand="0" w:noVBand="1"/>
      </w:tblPr>
      <w:tblGrid>
        <w:gridCol w:w="695"/>
        <w:gridCol w:w="5509"/>
        <w:gridCol w:w="9242"/>
      </w:tblGrid>
      <w:tr w:rsidR="00856E98" w:rsidRPr="00B95924" w14:paraId="3C163C1C" w14:textId="77777777" w:rsidTr="00040DAA">
        <w:trPr>
          <w:tblHeader/>
        </w:trPr>
        <w:tc>
          <w:tcPr>
            <w:tcW w:w="695" w:type="dxa"/>
            <w:shd w:val="clear" w:color="auto" w:fill="D9D9D9" w:themeFill="background1" w:themeFillShade="D9"/>
          </w:tcPr>
          <w:p w14:paraId="63C7339A" w14:textId="77777777" w:rsidR="00856E98" w:rsidRPr="00B95924" w:rsidRDefault="00856E98" w:rsidP="00AE4AA2">
            <w:pPr>
              <w:tabs>
                <w:tab w:val="left" w:pos="-360"/>
                <w:tab w:val="left" w:pos="360"/>
              </w:tabs>
              <w:jc w:val="center"/>
              <w:rPr>
                <w:sz w:val="20"/>
              </w:rPr>
            </w:pPr>
            <w:r w:rsidRPr="00B95924">
              <w:rPr>
                <w:sz w:val="20"/>
              </w:rPr>
              <w:t>№</w:t>
            </w:r>
          </w:p>
        </w:tc>
        <w:tc>
          <w:tcPr>
            <w:tcW w:w="5509" w:type="dxa"/>
            <w:shd w:val="clear" w:color="auto" w:fill="D9D9D9" w:themeFill="background1" w:themeFillShade="D9"/>
          </w:tcPr>
          <w:p w14:paraId="6C139154" w14:textId="77777777" w:rsidR="00856E98" w:rsidRPr="00B95924" w:rsidRDefault="00856E98" w:rsidP="00AE4AA2">
            <w:pPr>
              <w:tabs>
                <w:tab w:val="left" w:pos="-360"/>
                <w:tab w:val="left" w:pos="360"/>
              </w:tabs>
              <w:jc w:val="center"/>
              <w:rPr>
                <w:sz w:val="20"/>
              </w:rPr>
            </w:pPr>
            <w:r w:rsidRPr="00B95924">
              <w:rPr>
                <w:sz w:val="20"/>
              </w:rPr>
              <w:t>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графой 3</w:t>
            </w:r>
          </w:p>
        </w:tc>
        <w:tc>
          <w:tcPr>
            <w:tcW w:w="9242" w:type="dxa"/>
            <w:shd w:val="clear" w:color="auto" w:fill="D9D9D9" w:themeFill="background1" w:themeFillShade="D9"/>
          </w:tcPr>
          <w:p w14:paraId="45BB436B" w14:textId="77777777" w:rsidR="00856E98" w:rsidRPr="00B95924" w:rsidRDefault="00856E98" w:rsidP="00AE4AA2">
            <w:pPr>
              <w:tabs>
                <w:tab w:val="left" w:pos="-360"/>
                <w:tab w:val="left" w:pos="360"/>
              </w:tabs>
              <w:jc w:val="center"/>
              <w:rPr>
                <w:sz w:val="20"/>
              </w:rPr>
            </w:pPr>
            <w:r w:rsidRPr="00B95924">
              <w:rPr>
                <w:sz w:val="20"/>
              </w:rPr>
              <w:t>Положение о применении критерия оценки, показателя оценки, показателя оценки, детализирующего показатель оценки</w:t>
            </w:r>
          </w:p>
        </w:tc>
      </w:tr>
      <w:tr w:rsidR="00F94911" w:rsidRPr="00B95924" w14:paraId="158C9218" w14:textId="77777777" w:rsidTr="00040DAA">
        <w:trPr>
          <w:tblHeader/>
        </w:trPr>
        <w:tc>
          <w:tcPr>
            <w:tcW w:w="695" w:type="dxa"/>
            <w:shd w:val="clear" w:color="auto" w:fill="D9D9D9" w:themeFill="background1" w:themeFillShade="D9"/>
          </w:tcPr>
          <w:p w14:paraId="3C0CC8A7" w14:textId="77777777" w:rsidR="00F94911" w:rsidRPr="00B95924" w:rsidRDefault="00F94911" w:rsidP="00AE4AA2">
            <w:pPr>
              <w:tabs>
                <w:tab w:val="left" w:pos="-360"/>
                <w:tab w:val="left" w:pos="360"/>
              </w:tabs>
              <w:jc w:val="center"/>
              <w:rPr>
                <w:sz w:val="20"/>
              </w:rPr>
            </w:pPr>
            <w:r w:rsidRPr="00B95924">
              <w:rPr>
                <w:sz w:val="20"/>
              </w:rPr>
              <w:t>1</w:t>
            </w:r>
          </w:p>
        </w:tc>
        <w:tc>
          <w:tcPr>
            <w:tcW w:w="5509" w:type="dxa"/>
            <w:shd w:val="clear" w:color="auto" w:fill="D9D9D9" w:themeFill="background1" w:themeFillShade="D9"/>
          </w:tcPr>
          <w:p w14:paraId="517A7746" w14:textId="77777777" w:rsidR="00F94911" w:rsidRPr="00B95924" w:rsidRDefault="00F94911" w:rsidP="00AE4AA2">
            <w:pPr>
              <w:tabs>
                <w:tab w:val="left" w:pos="-360"/>
                <w:tab w:val="left" w:pos="360"/>
              </w:tabs>
              <w:jc w:val="center"/>
              <w:rPr>
                <w:sz w:val="20"/>
              </w:rPr>
            </w:pPr>
            <w:r w:rsidRPr="00B95924">
              <w:rPr>
                <w:sz w:val="20"/>
              </w:rPr>
              <w:t>2</w:t>
            </w:r>
          </w:p>
        </w:tc>
        <w:tc>
          <w:tcPr>
            <w:tcW w:w="9242" w:type="dxa"/>
            <w:shd w:val="clear" w:color="auto" w:fill="D9D9D9" w:themeFill="background1" w:themeFillShade="D9"/>
          </w:tcPr>
          <w:p w14:paraId="623E92A4" w14:textId="77777777" w:rsidR="00F94911" w:rsidRPr="00B95924" w:rsidRDefault="00F94911" w:rsidP="00AE4AA2">
            <w:pPr>
              <w:tabs>
                <w:tab w:val="left" w:pos="-360"/>
                <w:tab w:val="left" w:pos="360"/>
              </w:tabs>
              <w:jc w:val="center"/>
              <w:rPr>
                <w:sz w:val="20"/>
              </w:rPr>
            </w:pPr>
            <w:r w:rsidRPr="00B95924">
              <w:rPr>
                <w:sz w:val="20"/>
              </w:rPr>
              <w:t>3</w:t>
            </w:r>
          </w:p>
        </w:tc>
      </w:tr>
      <w:tr w:rsidR="005743B8" w:rsidRPr="00B95924" w14:paraId="0687B0E1" w14:textId="77777777" w:rsidTr="00040DAA">
        <w:tc>
          <w:tcPr>
            <w:tcW w:w="695" w:type="dxa"/>
          </w:tcPr>
          <w:p w14:paraId="4CCD6781" w14:textId="77777777" w:rsidR="005743B8" w:rsidRPr="00B95924" w:rsidRDefault="005743B8" w:rsidP="00AE4AA2">
            <w:pPr>
              <w:tabs>
                <w:tab w:val="left" w:pos="-360"/>
                <w:tab w:val="left" w:pos="360"/>
              </w:tabs>
              <w:jc w:val="center"/>
              <w:rPr>
                <w:sz w:val="20"/>
              </w:rPr>
            </w:pPr>
          </w:p>
        </w:tc>
        <w:tc>
          <w:tcPr>
            <w:tcW w:w="14751" w:type="dxa"/>
            <w:gridSpan w:val="2"/>
          </w:tcPr>
          <w:p w14:paraId="7F088FF5" w14:textId="77777777" w:rsidR="005743B8" w:rsidRPr="00B95924" w:rsidRDefault="005743B8" w:rsidP="00B9714F">
            <w:pPr>
              <w:tabs>
                <w:tab w:val="left" w:pos="-360"/>
                <w:tab w:val="left" w:pos="360"/>
              </w:tabs>
              <w:jc w:val="both"/>
              <w:rPr>
                <w:sz w:val="20"/>
              </w:rPr>
            </w:pPr>
            <w:r w:rsidRPr="00B95924">
              <w:rPr>
                <w:sz w:val="20"/>
              </w:rPr>
              <w:t>Порядок оценки заявок на участие в конкурсе осуществляется в соответствии со статьей 32 Федерального закона от 05.04.2013 №</w:t>
            </w:r>
            <w:r w:rsidR="00221150" w:rsidRPr="00B95924">
              <w:rPr>
                <w:sz w:val="20"/>
              </w:rPr>
              <w:t xml:space="preserve"> </w:t>
            </w:r>
            <w:r w:rsidRPr="00B95924">
              <w:rPr>
                <w:sz w:val="20"/>
              </w:rPr>
              <w:t>44-ФЗ и с постановлением Правительства РФ от 31.12.2021 №</w:t>
            </w:r>
            <w:r w:rsidR="00221150" w:rsidRPr="00B95924">
              <w:rPr>
                <w:sz w:val="20"/>
              </w:rPr>
              <w:t xml:space="preserve"> </w:t>
            </w:r>
            <w:r w:rsidRPr="00B95924">
              <w:rPr>
                <w:sz w:val="20"/>
              </w:rPr>
              <w:t xml:space="preserve">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w:t>
            </w:r>
            <w:r w:rsidR="00221150" w:rsidRPr="00B95924">
              <w:rPr>
                <w:sz w:val="20"/>
              </w:rPr>
              <w:t>РФ</w:t>
            </w:r>
            <w:r w:rsidRPr="00B95924">
              <w:rPr>
                <w:sz w:val="20"/>
              </w:rPr>
              <w:t xml:space="preserve"> от 20 декабря 2021 г. №</w:t>
            </w:r>
            <w:r w:rsidR="00221150" w:rsidRPr="00B95924">
              <w:rPr>
                <w:sz w:val="20"/>
              </w:rPr>
              <w:t xml:space="preserve"> </w:t>
            </w:r>
            <w:r w:rsidRPr="00B95924">
              <w:rPr>
                <w:sz w:val="20"/>
              </w:rPr>
              <w:t>2369 и признании утратившими силу некоторых актов и отдельных положений некоторых актов Правительства РФ»</w:t>
            </w:r>
          </w:p>
        </w:tc>
      </w:tr>
      <w:tr w:rsidR="00A4077C" w:rsidRPr="00B95924" w14:paraId="6B63EF0E" w14:textId="77777777" w:rsidTr="00040DAA">
        <w:tc>
          <w:tcPr>
            <w:tcW w:w="695" w:type="dxa"/>
          </w:tcPr>
          <w:p w14:paraId="1E99596B" w14:textId="77777777" w:rsidR="00A4077C" w:rsidRPr="00B95924" w:rsidRDefault="00A4077C" w:rsidP="00AE4AA2">
            <w:pPr>
              <w:tabs>
                <w:tab w:val="left" w:pos="-360"/>
                <w:tab w:val="left" w:pos="360"/>
              </w:tabs>
              <w:jc w:val="center"/>
              <w:rPr>
                <w:sz w:val="20"/>
              </w:rPr>
            </w:pPr>
            <w:r w:rsidRPr="00B95924">
              <w:rPr>
                <w:sz w:val="20"/>
              </w:rPr>
              <w:t>1.</w:t>
            </w:r>
          </w:p>
        </w:tc>
        <w:tc>
          <w:tcPr>
            <w:tcW w:w="5509" w:type="dxa"/>
          </w:tcPr>
          <w:p w14:paraId="7C0821C1" w14:textId="77777777" w:rsidR="00326135" w:rsidRPr="00B95924" w:rsidRDefault="00816017" w:rsidP="00A15DC4">
            <w:pPr>
              <w:tabs>
                <w:tab w:val="left" w:pos="-360"/>
                <w:tab w:val="left" w:pos="360"/>
              </w:tabs>
              <w:jc w:val="both"/>
              <w:rPr>
                <w:sz w:val="20"/>
              </w:rPr>
            </w:pPr>
            <w:r w:rsidRPr="00B95924">
              <w:rPr>
                <w:sz w:val="20"/>
              </w:rPr>
              <w:t>1.1. </w:t>
            </w:r>
            <w:r w:rsidR="00A4077C" w:rsidRPr="00B95924">
              <w:rPr>
                <w:sz w:val="20"/>
              </w:rPr>
              <w:t>Критерий оценки «Цена контракта, сумма цен единиц товары, работы, услуги»</w:t>
            </w:r>
            <w:r w:rsidRPr="00B95924">
              <w:rPr>
                <w:sz w:val="20"/>
              </w:rPr>
              <w:t>;</w:t>
            </w:r>
          </w:p>
          <w:p w14:paraId="5F03D8AE" w14:textId="77777777" w:rsidR="00A4077C" w:rsidRPr="00B95924" w:rsidRDefault="00816017" w:rsidP="00A15DC4">
            <w:pPr>
              <w:tabs>
                <w:tab w:val="left" w:pos="-360"/>
                <w:tab w:val="left" w:pos="360"/>
              </w:tabs>
              <w:jc w:val="both"/>
              <w:rPr>
                <w:sz w:val="20"/>
              </w:rPr>
            </w:pPr>
            <w:r w:rsidRPr="00B95924">
              <w:rPr>
                <w:sz w:val="20"/>
              </w:rPr>
              <w:t xml:space="preserve">1.2. </w:t>
            </w:r>
            <w:r w:rsidR="00A4077C" w:rsidRPr="00B95924">
              <w:rPr>
                <w:sz w:val="20"/>
              </w:rPr>
              <w:t>Критерий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(договора), и деловой репутации, специалистов и иных работников определенного уровня квалификации»</w:t>
            </w:r>
            <w:r w:rsidRPr="00B95924">
              <w:rPr>
                <w:sz w:val="20"/>
              </w:rPr>
              <w:t>.</w:t>
            </w:r>
          </w:p>
        </w:tc>
        <w:tc>
          <w:tcPr>
            <w:tcW w:w="9242" w:type="dxa"/>
          </w:tcPr>
          <w:p w14:paraId="5A89969D" w14:textId="4FA80C5E" w:rsidR="00E55499" w:rsidRPr="00B95924" w:rsidRDefault="00A4077C" w:rsidP="00BD04B6">
            <w:pPr>
              <w:tabs>
                <w:tab w:val="left" w:pos="-360"/>
                <w:tab w:val="left" w:pos="360"/>
              </w:tabs>
              <w:jc w:val="both"/>
              <w:rPr>
                <w:sz w:val="20"/>
              </w:rPr>
            </w:pPr>
            <w:r w:rsidRPr="00B95924">
              <w:rPr>
                <w:sz w:val="20"/>
              </w:rPr>
              <w:t>Сумма величин значимости критериев оценки составляет 100 процентов.</w:t>
            </w:r>
          </w:p>
        </w:tc>
      </w:tr>
      <w:tr w:rsidR="00816017" w:rsidRPr="00B95924" w14:paraId="3BCECEEE" w14:textId="77777777" w:rsidTr="00040DAA">
        <w:tc>
          <w:tcPr>
            <w:tcW w:w="695" w:type="dxa"/>
          </w:tcPr>
          <w:p w14:paraId="73D6ED1C" w14:textId="77777777" w:rsidR="00816017" w:rsidRPr="00B95924" w:rsidRDefault="00816017" w:rsidP="00AE4AA2">
            <w:pPr>
              <w:tabs>
                <w:tab w:val="left" w:pos="-360"/>
                <w:tab w:val="left" w:pos="360"/>
              </w:tabs>
              <w:jc w:val="center"/>
              <w:rPr>
                <w:sz w:val="20"/>
              </w:rPr>
            </w:pPr>
            <w:r w:rsidRPr="00B95924">
              <w:rPr>
                <w:sz w:val="20"/>
              </w:rPr>
              <w:t>2.</w:t>
            </w:r>
          </w:p>
        </w:tc>
        <w:tc>
          <w:tcPr>
            <w:tcW w:w="5509" w:type="dxa"/>
          </w:tcPr>
          <w:p w14:paraId="17534349" w14:textId="77777777" w:rsidR="00816017" w:rsidRPr="00B95924" w:rsidRDefault="00816017" w:rsidP="00A15DC4">
            <w:pPr>
              <w:jc w:val="both"/>
              <w:rPr>
                <w:sz w:val="20"/>
              </w:rPr>
            </w:pPr>
            <w:r w:rsidRPr="00B95924">
              <w:rPr>
                <w:sz w:val="20"/>
              </w:rPr>
              <w:t>Критерий оценки «Цена контракта, сумма цен единиц товары, работы, услуги»</w:t>
            </w:r>
          </w:p>
        </w:tc>
        <w:tc>
          <w:tcPr>
            <w:tcW w:w="9242" w:type="dxa"/>
          </w:tcPr>
          <w:p w14:paraId="70490196" w14:textId="77777777" w:rsidR="00816017" w:rsidRPr="00B95924" w:rsidRDefault="00816017" w:rsidP="00BD04B6">
            <w:pPr>
              <w:jc w:val="both"/>
              <w:rPr>
                <w:sz w:val="20"/>
              </w:rPr>
            </w:pPr>
            <w:r w:rsidRPr="00B95924">
              <w:rPr>
                <w:sz w:val="20"/>
              </w:rPr>
              <w:t>Заявкам, содержащим наилучшее ценовое предложение, а также предложение, равное такому наилучшему ценовому предложению, присваивается 100 баллов.</w:t>
            </w:r>
          </w:p>
        </w:tc>
      </w:tr>
      <w:tr w:rsidR="00A4077C" w:rsidRPr="00B95924" w14:paraId="3AC9E05B" w14:textId="77777777" w:rsidTr="00040DAA">
        <w:tc>
          <w:tcPr>
            <w:tcW w:w="695" w:type="dxa"/>
          </w:tcPr>
          <w:p w14:paraId="07E5489F" w14:textId="77777777" w:rsidR="00A4077C" w:rsidRPr="00B95924" w:rsidRDefault="00816017" w:rsidP="00AE4AA2">
            <w:pPr>
              <w:tabs>
                <w:tab w:val="left" w:pos="-360"/>
                <w:tab w:val="left" w:pos="360"/>
              </w:tabs>
              <w:jc w:val="center"/>
              <w:rPr>
                <w:sz w:val="20"/>
              </w:rPr>
            </w:pPr>
            <w:r w:rsidRPr="00B95924">
              <w:rPr>
                <w:sz w:val="20"/>
              </w:rPr>
              <w:t>3.</w:t>
            </w:r>
          </w:p>
        </w:tc>
        <w:tc>
          <w:tcPr>
            <w:tcW w:w="5509" w:type="dxa"/>
          </w:tcPr>
          <w:p w14:paraId="141CAE23" w14:textId="7CEF5679" w:rsidR="00326135" w:rsidRPr="00B95924" w:rsidRDefault="005743B8" w:rsidP="00A15DC4">
            <w:pPr>
              <w:tabs>
                <w:tab w:val="left" w:pos="-360"/>
                <w:tab w:val="left" w:pos="360"/>
              </w:tabs>
              <w:jc w:val="both"/>
              <w:rPr>
                <w:sz w:val="20"/>
              </w:rPr>
            </w:pPr>
            <w:r w:rsidRPr="00B95924">
              <w:rPr>
                <w:sz w:val="20"/>
              </w:rPr>
              <w:t>Критерий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(договора), и деловой репутации, специалистов и иных работников определенного уровня квалификации»</w:t>
            </w:r>
          </w:p>
          <w:p w14:paraId="4D83E4AB" w14:textId="04D5687B" w:rsidR="00A4077C" w:rsidRPr="00B95924" w:rsidRDefault="005743B8" w:rsidP="00A15DC4">
            <w:pPr>
              <w:tabs>
                <w:tab w:val="left" w:pos="-360"/>
                <w:tab w:val="left" w:pos="360"/>
              </w:tabs>
              <w:jc w:val="both"/>
              <w:rPr>
                <w:sz w:val="20"/>
              </w:rPr>
            </w:pPr>
            <w:r w:rsidRPr="00B95924">
              <w:rPr>
                <w:sz w:val="20"/>
              </w:rPr>
              <w:t>Показатель оценки «Наличие у участников закупки опыта работы, связанного с предметом контракта»</w:t>
            </w:r>
          </w:p>
        </w:tc>
        <w:tc>
          <w:tcPr>
            <w:tcW w:w="9242" w:type="dxa"/>
          </w:tcPr>
          <w:p w14:paraId="57E841BF" w14:textId="77777777" w:rsidR="00326135" w:rsidRPr="00B95924" w:rsidRDefault="005743B8" w:rsidP="00BD04B6">
            <w:pPr>
              <w:tabs>
                <w:tab w:val="left" w:pos="-360"/>
                <w:tab w:val="left" w:pos="360"/>
              </w:tabs>
              <w:jc w:val="both"/>
              <w:rPr>
                <w:sz w:val="20"/>
              </w:rPr>
            </w:pPr>
            <w:r w:rsidRPr="00B95924">
              <w:rPr>
                <w:sz w:val="20"/>
              </w:rPr>
              <w:t>По критерию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(договора), и деловой репутации, специалистов и иных работников определенного уровня квалификации» применя</w:t>
            </w:r>
            <w:r w:rsidR="00816017" w:rsidRPr="00B95924">
              <w:rPr>
                <w:sz w:val="20"/>
              </w:rPr>
              <w:t>е</w:t>
            </w:r>
            <w:r w:rsidRPr="00B95924">
              <w:rPr>
                <w:sz w:val="20"/>
              </w:rPr>
              <w:t>тся показател</w:t>
            </w:r>
            <w:r w:rsidR="00816017" w:rsidRPr="00B95924">
              <w:rPr>
                <w:sz w:val="20"/>
              </w:rPr>
              <w:t>ь</w:t>
            </w:r>
            <w:r w:rsidRPr="00B95924">
              <w:rPr>
                <w:sz w:val="20"/>
              </w:rPr>
              <w:t xml:space="preserve"> оценки. </w:t>
            </w:r>
          </w:p>
          <w:p w14:paraId="042F1D20" w14:textId="77777777" w:rsidR="005743B8" w:rsidRPr="00B95924" w:rsidRDefault="005743B8" w:rsidP="00BD04B6">
            <w:pPr>
              <w:tabs>
                <w:tab w:val="left" w:pos="-360"/>
                <w:tab w:val="left" w:pos="360"/>
              </w:tabs>
              <w:jc w:val="both"/>
              <w:rPr>
                <w:sz w:val="20"/>
              </w:rPr>
            </w:pPr>
            <w:r w:rsidRPr="00B95924">
              <w:rPr>
                <w:sz w:val="20"/>
              </w:rPr>
              <w:t>Сумма величин значимости всех применяемых показателей оценки по критерию оценки составляет 100 процентов.</w:t>
            </w:r>
          </w:p>
          <w:p w14:paraId="1E7CF4D9" w14:textId="77777777" w:rsidR="00A4077C" w:rsidRPr="00B95924" w:rsidRDefault="005743B8" w:rsidP="00BD04B6">
            <w:pPr>
              <w:tabs>
                <w:tab w:val="left" w:pos="-360"/>
                <w:tab w:val="left" w:pos="360"/>
              </w:tabs>
              <w:jc w:val="both"/>
              <w:rPr>
                <w:sz w:val="20"/>
              </w:rPr>
            </w:pPr>
            <w:r w:rsidRPr="00B95924">
              <w:rPr>
                <w:sz w:val="20"/>
              </w:rPr>
              <w:t>Оценка заявки (части заявки) по критерию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показателю оценки, умноженного на значимость соответствующего показателя оценки.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tc>
      </w:tr>
      <w:tr w:rsidR="00A4077C" w:rsidRPr="00B95924" w14:paraId="3540BE78" w14:textId="77777777" w:rsidTr="00040DAA">
        <w:tc>
          <w:tcPr>
            <w:tcW w:w="695" w:type="dxa"/>
          </w:tcPr>
          <w:p w14:paraId="6DB0CD63" w14:textId="77777777" w:rsidR="00A4077C" w:rsidRPr="00B95924" w:rsidRDefault="000E6A2B" w:rsidP="00AE4AA2">
            <w:pPr>
              <w:tabs>
                <w:tab w:val="left" w:pos="-360"/>
                <w:tab w:val="left" w:pos="360"/>
              </w:tabs>
              <w:jc w:val="center"/>
              <w:rPr>
                <w:sz w:val="20"/>
              </w:rPr>
            </w:pPr>
            <w:r w:rsidRPr="00B95924">
              <w:rPr>
                <w:sz w:val="20"/>
              </w:rPr>
              <w:t>4</w:t>
            </w:r>
            <w:r w:rsidR="005743B8" w:rsidRPr="00B95924">
              <w:rPr>
                <w:sz w:val="20"/>
              </w:rPr>
              <w:t>.</w:t>
            </w:r>
          </w:p>
        </w:tc>
        <w:tc>
          <w:tcPr>
            <w:tcW w:w="5509" w:type="dxa"/>
          </w:tcPr>
          <w:p w14:paraId="32C43000" w14:textId="77777777" w:rsidR="005743B8" w:rsidRPr="00B95924" w:rsidRDefault="005743B8" w:rsidP="00033497">
            <w:pPr>
              <w:tabs>
                <w:tab w:val="left" w:pos="-360"/>
                <w:tab w:val="left" w:pos="360"/>
              </w:tabs>
              <w:jc w:val="both"/>
              <w:rPr>
                <w:sz w:val="20"/>
              </w:rPr>
            </w:pPr>
            <w:r w:rsidRPr="00B95924">
              <w:rPr>
                <w:sz w:val="20"/>
              </w:rPr>
              <w:t>Показатель оценки «Наличие у участников закупки опыта работы, связанного с предметом контракта»</w:t>
            </w:r>
          </w:p>
          <w:p w14:paraId="2B722C2B" w14:textId="77777777" w:rsidR="00326135" w:rsidRPr="00B95924" w:rsidRDefault="00326135" w:rsidP="00033497">
            <w:pPr>
              <w:tabs>
                <w:tab w:val="left" w:pos="-360"/>
                <w:tab w:val="left" w:pos="360"/>
              </w:tabs>
              <w:jc w:val="both"/>
              <w:rPr>
                <w:sz w:val="20"/>
              </w:rPr>
            </w:pPr>
          </w:p>
          <w:p w14:paraId="561541FD" w14:textId="447BE533" w:rsidR="001D6737" w:rsidRPr="00B95924" w:rsidRDefault="005743B8" w:rsidP="00033497">
            <w:pPr>
              <w:tabs>
                <w:tab w:val="left" w:pos="-360"/>
                <w:tab w:val="left" w:pos="360"/>
              </w:tabs>
              <w:jc w:val="both"/>
              <w:rPr>
                <w:sz w:val="20"/>
              </w:rPr>
            </w:pPr>
            <w:r w:rsidRPr="00B95924">
              <w:rPr>
                <w:sz w:val="20"/>
              </w:rPr>
              <w:t>Показатель оценки, детализирующий показатель оценки «</w:t>
            </w:r>
            <w:r w:rsidR="004A217E">
              <w:rPr>
                <w:sz w:val="20"/>
              </w:rPr>
              <w:t>общее количество</w:t>
            </w:r>
            <w:r w:rsidR="004A217E" w:rsidRPr="00B95924">
              <w:rPr>
                <w:sz w:val="20"/>
              </w:rPr>
              <w:t xml:space="preserve"> </w:t>
            </w:r>
            <w:r w:rsidR="001D6737" w:rsidRPr="00B95924">
              <w:rPr>
                <w:sz w:val="20"/>
              </w:rPr>
              <w:t>исполненных участником закупки договоров</w:t>
            </w:r>
            <w:r w:rsidRPr="00B95924">
              <w:rPr>
                <w:sz w:val="20"/>
              </w:rPr>
              <w:t>»</w:t>
            </w:r>
            <w:r w:rsidR="001D6737" w:rsidRPr="00B95924">
              <w:rPr>
                <w:sz w:val="20"/>
              </w:rPr>
              <w:t xml:space="preserve"> </w:t>
            </w:r>
          </w:p>
          <w:p w14:paraId="089174FC" w14:textId="77777777" w:rsidR="00196B86" w:rsidRPr="00B95924" w:rsidRDefault="00196B86" w:rsidP="00033497">
            <w:pPr>
              <w:tabs>
                <w:tab w:val="left" w:pos="-360"/>
                <w:tab w:val="left" w:pos="360"/>
              </w:tabs>
              <w:jc w:val="both"/>
              <w:rPr>
                <w:sz w:val="20"/>
              </w:rPr>
            </w:pPr>
          </w:p>
          <w:p w14:paraId="4F419481" w14:textId="77777777" w:rsidR="00326135" w:rsidRPr="00B95924" w:rsidRDefault="00326135" w:rsidP="00AE4AA2">
            <w:pPr>
              <w:tabs>
                <w:tab w:val="left" w:pos="-360"/>
                <w:tab w:val="left" w:pos="360"/>
              </w:tabs>
              <w:jc w:val="center"/>
              <w:rPr>
                <w:sz w:val="20"/>
              </w:rPr>
            </w:pPr>
          </w:p>
          <w:p w14:paraId="21EAF21B" w14:textId="77777777" w:rsidR="00A4077C" w:rsidRPr="00B95924" w:rsidRDefault="00A4077C" w:rsidP="00AE4AA2">
            <w:pPr>
              <w:tabs>
                <w:tab w:val="left" w:pos="-360"/>
                <w:tab w:val="left" w:pos="360"/>
              </w:tabs>
              <w:jc w:val="center"/>
              <w:rPr>
                <w:sz w:val="20"/>
              </w:rPr>
            </w:pPr>
          </w:p>
        </w:tc>
        <w:tc>
          <w:tcPr>
            <w:tcW w:w="9242" w:type="dxa"/>
          </w:tcPr>
          <w:p w14:paraId="4D56B619" w14:textId="77777777" w:rsidR="00A4077C" w:rsidRPr="00B95924" w:rsidRDefault="00326135" w:rsidP="00BD04B6">
            <w:pPr>
              <w:tabs>
                <w:tab w:val="left" w:pos="-360"/>
                <w:tab w:val="left" w:pos="360"/>
              </w:tabs>
              <w:jc w:val="both"/>
              <w:rPr>
                <w:sz w:val="20"/>
              </w:rPr>
            </w:pPr>
            <w:r w:rsidRPr="00B95924">
              <w:rPr>
                <w:sz w:val="20"/>
              </w:rPr>
              <w:t>Для показателей оценки по критерию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(договора), и деловой репутации, специалистов и иных работников определенного уровня квалификации» применяются детализирующие показатели.</w:t>
            </w:r>
          </w:p>
          <w:p w14:paraId="1294B114" w14:textId="77777777" w:rsidR="00196B86" w:rsidRPr="00B95924" w:rsidRDefault="00326135" w:rsidP="00BD04B6">
            <w:pPr>
              <w:tabs>
                <w:tab w:val="left" w:pos="-360"/>
                <w:tab w:val="left" w:pos="360"/>
              </w:tabs>
              <w:jc w:val="both"/>
              <w:rPr>
                <w:sz w:val="20"/>
              </w:rPr>
            </w:pPr>
            <w:r w:rsidRPr="00B95924">
              <w:rPr>
                <w:sz w:val="20"/>
              </w:rPr>
              <w:t>В отношении каждого детализирующего показателя устанавливается значимос</w:t>
            </w:r>
            <w:r w:rsidR="00196B86" w:rsidRPr="00B95924">
              <w:rPr>
                <w:sz w:val="20"/>
              </w:rPr>
              <w:t>ть детализирующего показателя:</w:t>
            </w:r>
          </w:p>
          <w:p w14:paraId="6D5A177E" w14:textId="2CC66A30" w:rsidR="00196B86" w:rsidRPr="00B95924" w:rsidRDefault="00196B86" w:rsidP="00BD04B6">
            <w:pPr>
              <w:tabs>
                <w:tab w:val="left" w:pos="-360"/>
                <w:tab w:val="left" w:pos="360"/>
              </w:tabs>
              <w:jc w:val="both"/>
              <w:rPr>
                <w:sz w:val="20"/>
              </w:rPr>
            </w:pPr>
            <w:r w:rsidRPr="00B95924">
              <w:rPr>
                <w:sz w:val="20"/>
              </w:rPr>
              <w:t>Показатель оценки, детализирующий показатель оценки «</w:t>
            </w:r>
            <w:r w:rsidR="004A217E">
              <w:rPr>
                <w:sz w:val="20"/>
              </w:rPr>
              <w:t>общее количество</w:t>
            </w:r>
            <w:r w:rsidR="004A217E" w:rsidRPr="00B95924">
              <w:rPr>
                <w:sz w:val="20"/>
              </w:rPr>
              <w:t xml:space="preserve"> </w:t>
            </w:r>
            <w:r w:rsidRPr="00B95924">
              <w:rPr>
                <w:sz w:val="20"/>
              </w:rPr>
              <w:t xml:space="preserve">исполненных участником закупки договоров» - значимость </w:t>
            </w:r>
            <w:r w:rsidR="00040DAA" w:rsidRPr="00B95924">
              <w:rPr>
                <w:sz w:val="20"/>
              </w:rPr>
              <w:t>100</w:t>
            </w:r>
            <w:r w:rsidRPr="00B95924">
              <w:rPr>
                <w:sz w:val="20"/>
              </w:rPr>
              <w:t xml:space="preserve"> процентов;</w:t>
            </w:r>
          </w:p>
          <w:p w14:paraId="344424B3" w14:textId="77777777" w:rsidR="00326135" w:rsidRPr="00B95924" w:rsidRDefault="00326135" w:rsidP="00BD04B6">
            <w:pPr>
              <w:tabs>
                <w:tab w:val="left" w:pos="-360"/>
                <w:tab w:val="left" w:pos="360"/>
              </w:tabs>
              <w:jc w:val="both"/>
              <w:rPr>
                <w:sz w:val="20"/>
              </w:rPr>
            </w:pPr>
            <w:r w:rsidRPr="00B95924">
              <w:rPr>
                <w:sz w:val="20"/>
              </w:rPr>
              <w:lastRenderedPageBreak/>
              <w:t>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tc>
      </w:tr>
      <w:tr w:rsidR="00326135" w:rsidRPr="00B95924" w14:paraId="20838D16" w14:textId="77777777" w:rsidTr="00040DAA">
        <w:tc>
          <w:tcPr>
            <w:tcW w:w="695" w:type="dxa"/>
          </w:tcPr>
          <w:p w14:paraId="0FD7DA76" w14:textId="77777777" w:rsidR="00326135" w:rsidRPr="00B95924" w:rsidRDefault="000E6A2B" w:rsidP="00AE4AA2">
            <w:pPr>
              <w:tabs>
                <w:tab w:val="left" w:pos="-360"/>
                <w:tab w:val="left" w:pos="360"/>
              </w:tabs>
              <w:jc w:val="center"/>
              <w:rPr>
                <w:sz w:val="20"/>
              </w:rPr>
            </w:pPr>
            <w:r w:rsidRPr="00B95924">
              <w:rPr>
                <w:sz w:val="20"/>
              </w:rPr>
              <w:lastRenderedPageBreak/>
              <w:t>5</w:t>
            </w:r>
            <w:r w:rsidR="00326135" w:rsidRPr="00B95924">
              <w:rPr>
                <w:sz w:val="20"/>
              </w:rPr>
              <w:t>.</w:t>
            </w:r>
          </w:p>
        </w:tc>
        <w:tc>
          <w:tcPr>
            <w:tcW w:w="5509" w:type="dxa"/>
          </w:tcPr>
          <w:p w14:paraId="66E4A4AD" w14:textId="20AC9DB9" w:rsidR="00326135" w:rsidRPr="00B95924" w:rsidRDefault="00196B86" w:rsidP="002667A8">
            <w:pPr>
              <w:tabs>
                <w:tab w:val="left" w:pos="-360"/>
                <w:tab w:val="left" w:pos="360"/>
              </w:tabs>
              <w:jc w:val="both"/>
              <w:rPr>
                <w:sz w:val="20"/>
              </w:rPr>
            </w:pPr>
            <w:r w:rsidRPr="00B95924">
              <w:rPr>
                <w:sz w:val="20"/>
              </w:rPr>
              <w:t>Показатель оценки, детализирующий показатель оценки «</w:t>
            </w:r>
            <w:r w:rsidR="00033F84">
              <w:rPr>
                <w:sz w:val="20"/>
              </w:rPr>
              <w:t>общее количество</w:t>
            </w:r>
            <w:r w:rsidR="00033F84" w:rsidRPr="00B95924">
              <w:rPr>
                <w:sz w:val="20"/>
              </w:rPr>
              <w:t xml:space="preserve"> </w:t>
            </w:r>
            <w:r w:rsidRPr="00B95924">
              <w:rPr>
                <w:sz w:val="20"/>
              </w:rPr>
              <w:t xml:space="preserve">исполненных участником закупки договоров» </w:t>
            </w:r>
          </w:p>
        </w:tc>
        <w:tc>
          <w:tcPr>
            <w:tcW w:w="9242" w:type="dxa"/>
          </w:tcPr>
          <w:p w14:paraId="6C8E6972" w14:textId="72401D64" w:rsidR="008374E6" w:rsidRPr="00B95924" w:rsidRDefault="008374E6" w:rsidP="00C76844">
            <w:pPr>
              <w:tabs>
                <w:tab w:val="left" w:pos="-360"/>
                <w:tab w:val="left" w:pos="360"/>
              </w:tabs>
              <w:jc w:val="both"/>
              <w:rPr>
                <w:sz w:val="20"/>
              </w:rPr>
            </w:pPr>
            <w:r w:rsidRPr="00B95924">
              <w:rPr>
                <w:sz w:val="20"/>
              </w:rPr>
              <w:t xml:space="preserve">Значение количества баллов по детализирующему показателю, присваиваемых заявке, подлежащей в соответствии с Федеральным законом от 05.04.2013 № 44-ФЗ оценке, рассчитывается по </w:t>
            </w:r>
            <w:r w:rsidR="00586397" w:rsidRPr="00B95924">
              <w:rPr>
                <w:sz w:val="20"/>
              </w:rPr>
              <w:t>формуле</w:t>
            </w:r>
            <w:r w:rsidR="00586397">
              <w:rPr>
                <w:sz w:val="20"/>
              </w:rPr>
              <w:t xml:space="preserve">, приведенной в </w:t>
            </w:r>
            <w:r w:rsidR="00586397" w:rsidRPr="00393851">
              <w:rPr>
                <w:sz w:val="20"/>
              </w:rPr>
              <w:t>п.2 Раздела II. «Критерии и показатели оценки заявок на участие в закупке»</w:t>
            </w:r>
            <w:r w:rsidR="00586397" w:rsidRPr="00B95924">
              <w:rPr>
                <w:sz w:val="20"/>
              </w:rPr>
              <w:t xml:space="preserve">. </w:t>
            </w:r>
          </w:p>
          <w:p w14:paraId="2E702A22" w14:textId="77777777" w:rsidR="008374E6" w:rsidRPr="00E30C18" w:rsidRDefault="008374E6" w:rsidP="00C76844">
            <w:pPr>
              <w:tabs>
                <w:tab w:val="left" w:pos="-360"/>
                <w:tab w:val="left" w:pos="360"/>
              </w:tabs>
              <w:jc w:val="both"/>
              <w:rPr>
                <w:b/>
                <w:sz w:val="20"/>
              </w:rPr>
            </w:pPr>
            <w:r w:rsidRPr="00E30C18">
              <w:rPr>
                <w:b/>
                <w:sz w:val="20"/>
              </w:rPr>
              <w:t>Лучшим является наибольшее значение детализирующего показателя.</w:t>
            </w:r>
          </w:p>
          <w:p w14:paraId="200D2D99" w14:textId="77777777" w:rsidR="00B95924" w:rsidRPr="00B95924" w:rsidRDefault="00B95924" w:rsidP="00C76844">
            <w:pPr>
              <w:tabs>
                <w:tab w:val="left" w:pos="-360"/>
                <w:tab w:val="left" w:pos="360"/>
              </w:tabs>
              <w:jc w:val="both"/>
              <w:rPr>
                <w:color w:val="000000" w:themeColor="text1"/>
                <w:sz w:val="20"/>
              </w:rPr>
            </w:pPr>
            <w:r w:rsidRPr="00B95924">
              <w:rPr>
                <w:color w:val="000000" w:themeColor="text1"/>
                <w:sz w:val="20"/>
              </w:rPr>
              <w:t>К оценке принимаются исполненные участником закупки с учетом правопреемства (в случае наличия в заявке на участие в закупке подтверждающего документа) гражданско-правовые договоры, в том числе заключенные и исполненные в соответствии с Федеральным законом №44-ФЗ.</w:t>
            </w:r>
          </w:p>
          <w:p w14:paraId="349B18DB" w14:textId="2365754C" w:rsidR="008374E6" w:rsidRPr="00C76844" w:rsidRDefault="008374E6" w:rsidP="00C76844">
            <w:pPr>
              <w:tabs>
                <w:tab w:val="left" w:pos="-360"/>
                <w:tab w:val="left" w:pos="360"/>
              </w:tabs>
              <w:jc w:val="both"/>
              <w:rPr>
                <w:sz w:val="20"/>
              </w:rPr>
            </w:pPr>
            <w:r w:rsidRPr="00C76844">
              <w:rPr>
                <w:sz w:val="20"/>
              </w:rPr>
              <w:t xml:space="preserve">Оценивается </w:t>
            </w:r>
            <w:r w:rsidR="00033F84">
              <w:rPr>
                <w:sz w:val="20"/>
              </w:rPr>
              <w:t>общее количество</w:t>
            </w:r>
            <w:r w:rsidR="00033F84" w:rsidRPr="00C76844">
              <w:rPr>
                <w:sz w:val="20"/>
              </w:rPr>
              <w:t xml:space="preserve"> </w:t>
            </w:r>
            <w:r w:rsidRPr="00C76844">
              <w:rPr>
                <w:sz w:val="20"/>
              </w:rPr>
              <w:t>исполненных участником закупки договоров.</w:t>
            </w:r>
          </w:p>
          <w:p w14:paraId="3D154DF8" w14:textId="4E0F7E95" w:rsidR="00541E2A" w:rsidRPr="00B95924" w:rsidRDefault="008374E6" w:rsidP="00C76844">
            <w:pPr>
              <w:tabs>
                <w:tab w:val="left" w:pos="-360"/>
                <w:tab w:val="left" w:pos="360"/>
              </w:tabs>
              <w:jc w:val="both"/>
              <w:rPr>
                <w:sz w:val="20"/>
              </w:rPr>
            </w:pPr>
            <w:r w:rsidRPr="00C76844">
              <w:rPr>
                <w:sz w:val="20"/>
              </w:rPr>
              <w:t>Предмет договоров, оцениваемых по детализирующему показателю,</w:t>
            </w:r>
            <w:r w:rsidRPr="00B95924">
              <w:rPr>
                <w:sz w:val="20"/>
              </w:rPr>
              <w:t xml:space="preserve"> сопоставимый с предметом контракта</w:t>
            </w:r>
            <w:r w:rsidR="00541E2A" w:rsidRPr="00B95924">
              <w:rPr>
                <w:sz w:val="20"/>
              </w:rPr>
              <w:t xml:space="preserve">: </w:t>
            </w:r>
          </w:p>
          <w:p w14:paraId="755CF6B6" w14:textId="03EE7468" w:rsidR="008374E6" w:rsidRDefault="00CA657D" w:rsidP="00C76844">
            <w:pPr>
              <w:tabs>
                <w:tab w:val="left" w:pos="0"/>
              </w:tabs>
              <w:jc w:val="both"/>
              <w:rPr>
                <w:sz w:val="20"/>
              </w:rPr>
            </w:pPr>
            <w:r w:rsidRPr="00B95924">
              <w:rPr>
                <w:sz w:val="20"/>
              </w:rPr>
              <w:t xml:space="preserve">- оказание услуг (выполнение работ) по </w:t>
            </w:r>
            <w:r w:rsidR="00033F84">
              <w:rPr>
                <w:sz w:val="20"/>
              </w:rPr>
              <w:t xml:space="preserve">созданию и/или </w:t>
            </w:r>
            <w:r w:rsidR="004A217E">
              <w:rPr>
                <w:sz w:val="20"/>
              </w:rPr>
              <w:t>развитию и/или модернизации</w:t>
            </w:r>
            <w:r w:rsidR="00263A5D">
              <w:rPr>
                <w:sz w:val="20"/>
              </w:rPr>
              <w:t xml:space="preserve"> </w:t>
            </w:r>
            <w:r w:rsidR="00A069DD">
              <w:rPr>
                <w:sz w:val="20"/>
              </w:rPr>
              <w:t xml:space="preserve">государственных </w:t>
            </w:r>
            <w:r w:rsidR="004D3AD3">
              <w:rPr>
                <w:sz w:val="20"/>
              </w:rPr>
              <w:t xml:space="preserve">информационных систем </w:t>
            </w:r>
            <w:r w:rsidR="004E0A0F">
              <w:rPr>
                <w:sz w:val="20"/>
              </w:rPr>
              <w:t>обеспечения градостроительной деятельности</w:t>
            </w:r>
            <w:r w:rsidR="00586397">
              <w:rPr>
                <w:sz w:val="20"/>
              </w:rPr>
              <w:t>.</w:t>
            </w:r>
          </w:p>
          <w:p w14:paraId="53BD1DE8" w14:textId="0135B864" w:rsidR="00B67F3D" w:rsidRDefault="00B67F3D" w:rsidP="00C76844">
            <w:pPr>
              <w:tabs>
                <w:tab w:val="left" w:pos="0"/>
              </w:tabs>
              <w:jc w:val="both"/>
              <w:rPr>
                <w:sz w:val="20"/>
              </w:rPr>
            </w:pPr>
            <w:r w:rsidRPr="00B67F3D">
              <w:rPr>
                <w:sz w:val="20"/>
              </w:rPr>
              <w:t>Под государственной информационной системой обеспечения градостроительной деятельности понимается информационная система, создаваемая и используемая в соответствии с Градостроительным кодексом Российской Федерации для ведения сведений, документов и материалов о развитии территорий.</w:t>
            </w:r>
          </w:p>
          <w:p w14:paraId="0A71993C" w14:textId="2FF630BB" w:rsidR="008374E6" w:rsidRPr="00B95924" w:rsidRDefault="00BB6265" w:rsidP="00C76844">
            <w:pPr>
              <w:tabs>
                <w:tab w:val="left" w:pos="-360"/>
                <w:tab w:val="left" w:pos="360"/>
              </w:tabs>
              <w:jc w:val="both"/>
              <w:rPr>
                <w:sz w:val="20"/>
              </w:rPr>
            </w:pPr>
            <w:r>
              <w:rPr>
                <w:sz w:val="20"/>
              </w:rPr>
              <w:t>Д</w:t>
            </w:r>
            <w:r w:rsidRPr="00BB6265">
              <w:rPr>
                <w:sz w:val="20"/>
              </w:rPr>
              <w:t>окументы направляются</w:t>
            </w:r>
            <w:r>
              <w:rPr>
                <w:sz w:val="20"/>
              </w:rPr>
              <w:t xml:space="preserve"> участником закупки</w:t>
            </w:r>
            <w:r w:rsidRPr="00BB6265">
              <w:rPr>
                <w:sz w:val="20"/>
              </w:rPr>
              <w:t xml:space="preserve"> в форме электронных документов или в форме электронных образов бумажных документов</w:t>
            </w:r>
            <w:r w:rsidR="00CA0640">
              <w:rPr>
                <w:sz w:val="20"/>
              </w:rPr>
              <w:t xml:space="preserve">, </w:t>
            </w:r>
            <w:r w:rsidR="00CA0640" w:rsidRPr="00CA0640">
              <w:rPr>
                <w:sz w:val="20"/>
              </w:rPr>
              <w:t>к оценке принимаются документы в полном объеме и со всеми приложениями</w:t>
            </w:r>
            <w:r>
              <w:rPr>
                <w:sz w:val="20"/>
              </w:rPr>
              <w:t>.</w:t>
            </w:r>
            <w:r w:rsidRPr="00BB6265">
              <w:rPr>
                <w:sz w:val="20"/>
              </w:rPr>
              <w:t xml:space="preserve"> </w:t>
            </w:r>
            <w:r w:rsidR="008374E6" w:rsidRPr="00B95924">
              <w:rPr>
                <w:sz w:val="20"/>
              </w:rPr>
              <w:t>Перечень документов, подтверждающих наличие у участника закупки опыта выполнения работы, связанного с предметом контракта:</w:t>
            </w:r>
          </w:p>
          <w:p w14:paraId="431042AD" w14:textId="67B62E5D" w:rsidR="00C76844" w:rsidRPr="004D72E0" w:rsidRDefault="00C76844" w:rsidP="00C76844">
            <w:pPr>
              <w:tabs>
                <w:tab w:val="left" w:pos="-360"/>
                <w:tab w:val="left" w:pos="360"/>
              </w:tabs>
              <w:jc w:val="both"/>
              <w:rPr>
                <w:sz w:val="20"/>
              </w:rPr>
            </w:pPr>
            <w:r w:rsidRPr="004D72E0">
              <w:rPr>
                <w:sz w:val="20"/>
              </w:rPr>
              <w:t>1)</w:t>
            </w:r>
            <w:r>
              <w:rPr>
                <w:sz w:val="20"/>
              </w:rPr>
              <w:t xml:space="preserve"> </w:t>
            </w:r>
            <w:r w:rsidRPr="004D72E0">
              <w:rPr>
                <w:sz w:val="20"/>
              </w:rPr>
              <w:t>исполненный договор (договоры), при исполнении которого поставщиком (подрядчиком, исполнителем) исполнены требования об уплате неустоек (штрафов, пеней) (в случае начисления неустоек)</w:t>
            </w:r>
            <w:r>
              <w:rPr>
                <w:sz w:val="20"/>
              </w:rPr>
              <w:t>;</w:t>
            </w:r>
          </w:p>
          <w:p w14:paraId="141218C0" w14:textId="77777777" w:rsidR="00E30C18" w:rsidRDefault="00C76844" w:rsidP="00C76844">
            <w:pPr>
              <w:tabs>
                <w:tab w:val="left" w:pos="-360"/>
                <w:tab w:val="left" w:pos="360"/>
              </w:tabs>
              <w:jc w:val="both"/>
              <w:rPr>
                <w:sz w:val="20"/>
              </w:rPr>
            </w:pPr>
            <w:r w:rsidRPr="004D72E0">
              <w:rPr>
                <w:sz w:val="20"/>
              </w:rPr>
              <w:t>2) акты приемки выполненных работ, составленные при исполнении указанных договоров. При этом, последний акт, составленный при исполнении договора, предусмотренного подпунктом 1 настоящего пункта, должен быть подписан не ранее чем за 5 лет до даты окончания срока подачи заявок</w:t>
            </w:r>
            <w:r w:rsidR="008374E6" w:rsidRPr="00B95924">
              <w:rPr>
                <w:sz w:val="20"/>
              </w:rPr>
              <w:t xml:space="preserve">. </w:t>
            </w:r>
          </w:p>
          <w:p w14:paraId="61DAC34F" w14:textId="3E4C4725" w:rsidR="00B67F3D" w:rsidRPr="00B95924" w:rsidRDefault="00B67F3D" w:rsidP="00C76844">
            <w:pPr>
              <w:tabs>
                <w:tab w:val="left" w:pos="-360"/>
                <w:tab w:val="left" w:pos="360"/>
              </w:tabs>
              <w:jc w:val="both"/>
              <w:rPr>
                <w:sz w:val="20"/>
              </w:rPr>
            </w:pPr>
            <w:r w:rsidRPr="00B67F3D">
              <w:rPr>
                <w:sz w:val="20"/>
              </w:rPr>
              <w:t>При наличии сведений об исполненном государственном контракте в реестре контрактов ЕИС участник вправе представить номер реестровой записи такого контракта вместо представления полного комплекта документов.</w:t>
            </w:r>
          </w:p>
        </w:tc>
      </w:tr>
    </w:tbl>
    <w:p w14:paraId="71C8413B" w14:textId="2940D908" w:rsidR="00801DF0" w:rsidRPr="00B95924" w:rsidRDefault="00801DF0" w:rsidP="00AE4AA2">
      <w:pPr>
        <w:tabs>
          <w:tab w:val="left" w:pos="-360"/>
          <w:tab w:val="left" w:pos="360"/>
        </w:tabs>
        <w:rPr>
          <w:sz w:val="20"/>
        </w:rPr>
      </w:pPr>
    </w:p>
    <w:sectPr w:rsidR="00801DF0" w:rsidRPr="00B95924" w:rsidSect="00277C65">
      <w:headerReference w:type="even" r:id="rId8"/>
      <w:headerReference w:type="default" r:id="rId9"/>
      <w:footerReference w:type="even" r:id="rId10"/>
      <w:footerReference w:type="default" r:id="rId11"/>
      <w:headerReference w:type="first" r:id="rId12"/>
      <w:footerReference w:type="first" r:id="rId13"/>
      <w:pgSz w:w="16838" w:h="11906" w:orient="landscape"/>
      <w:pgMar w:top="709" w:right="851" w:bottom="566" w:left="851" w:header="426"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C7B75" w14:textId="77777777" w:rsidR="002957B5" w:rsidRDefault="002957B5">
      <w:r>
        <w:separator/>
      </w:r>
    </w:p>
  </w:endnote>
  <w:endnote w:type="continuationSeparator" w:id="0">
    <w:p w14:paraId="2DF95E3C" w14:textId="77777777" w:rsidR="002957B5" w:rsidRDefault="00295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8BD2A" w14:textId="77777777" w:rsidR="00DB5ECD" w:rsidRDefault="00DB5ECD" w:rsidP="00050B6B">
    <w:pPr>
      <w:pStyle w:val="af8"/>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B4DAB54" w14:textId="77777777" w:rsidR="00DB5ECD" w:rsidRDefault="00DB5ECD">
    <w:pPr>
      <w:pStyle w:val="af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35929" w14:textId="77777777" w:rsidR="00B75CB6" w:rsidRDefault="00B75CB6">
    <w:pPr>
      <w:pStyle w:val="af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47E41" w14:textId="77777777" w:rsidR="00B75CB6" w:rsidRDefault="00B75CB6">
    <w:pPr>
      <w:pStyle w:val="af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8D104" w14:textId="77777777" w:rsidR="002957B5" w:rsidRDefault="002957B5">
      <w:r>
        <w:separator/>
      </w:r>
    </w:p>
  </w:footnote>
  <w:footnote w:type="continuationSeparator" w:id="0">
    <w:p w14:paraId="1B1ADF97" w14:textId="77777777" w:rsidR="002957B5" w:rsidRDefault="002957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4E84C" w14:textId="77777777" w:rsidR="00B75CB6" w:rsidRDefault="00B75CB6">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7498835"/>
      <w:docPartObj>
        <w:docPartGallery w:val="Page Numbers (Top of Page)"/>
        <w:docPartUnique/>
      </w:docPartObj>
    </w:sdtPr>
    <w:sdtContent>
      <w:p w14:paraId="72A39B4A" w14:textId="71D5C912" w:rsidR="00DB5ECD" w:rsidRDefault="00DB5ECD">
        <w:pPr>
          <w:pStyle w:val="a5"/>
          <w:jc w:val="center"/>
        </w:pPr>
        <w:r>
          <w:fldChar w:fldCharType="begin"/>
        </w:r>
        <w:r>
          <w:instrText>PAGE   \* MERGEFORMAT</w:instrText>
        </w:r>
        <w:r>
          <w:fldChar w:fldCharType="separate"/>
        </w:r>
        <w:r w:rsidR="00E265E2">
          <w:rPr>
            <w:noProof/>
          </w:rPr>
          <w:t>4</w:t>
        </w:r>
        <w:r>
          <w:fldChar w:fldCharType="end"/>
        </w:r>
      </w:p>
    </w:sdtContent>
  </w:sdt>
  <w:p w14:paraId="09894B44" w14:textId="77777777" w:rsidR="00DB5ECD" w:rsidRDefault="00DB5ECD">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F0A99" w14:textId="77777777" w:rsidR="00B75CB6" w:rsidRDefault="008C75E4" w:rsidP="008C75E4">
    <w:pPr>
      <w:pStyle w:val="a5"/>
      <w:jc w:val="right"/>
    </w:pPr>
    <w:r w:rsidRPr="008C75E4">
      <w:t>Приложение № 5 к извещению о проведении</w:t>
    </w:r>
    <w:r>
      <w:t xml:space="preserve"> электронного </w:t>
    </w:r>
    <w:r w:rsidR="00B75CB6">
      <w:t>конкурса</w:t>
    </w:r>
  </w:p>
  <w:p w14:paraId="1CDF44E5" w14:textId="087B2D21" w:rsidR="00BB4F7C" w:rsidRDefault="008C75E4" w:rsidP="008C75E4">
    <w:pPr>
      <w:pStyle w:val="a5"/>
      <w:jc w:val="right"/>
    </w:pPr>
    <w:r>
      <w:t xml:space="preserve"> «Порядок </w:t>
    </w:r>
    <w:r w:rsidRPr="008C75E4">
      <w:t>рассмотрения и оценки заявок</w:t>
    </w: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EC83A68"/>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FE82825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0E1EFA1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D36EB07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A0CE6DC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50809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5A629E"/>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07F62"/>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268F7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AEC1518"/>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0000003"/>
    <w:multiLevelType w:val="multilevel"/>
    <w:tmpl w:val="00000003"/>
    <w:name w:val="WW8Num3"/>
    <w:lvl w:ilvl="0">
      <w:start w:val="14"/>
      <w:numFmt w:val="decimal"/>
      <w:lvlText w:val="%1."/>
      <w:lvlJc w:val="left"/>
      <w:pPr>
        <w:tabs>
          <w:tab w:val="num" w:pos="552"/>
        </w:tabs>
        <w:ind w:left="552" w:hanging="552"/>
      </w:pPr>
    </w:lvl>
    <w:lvl w:ilvl="1">
      <w:start w:val="1"/>
      <w:numFmt w:val="decimal"/>
      <w:lvlText w:val="%1.%2."/>
      <w:lvlJc w:val="left"/>
      <w:pPr>
        <w:tabs>
          <w:tab w:val="num" w:pos="1430"/>
        </w:tabs>
        <w:ind w:left="1430" w:hanging="720"/>
      </w:pPr>
    </w:lvl>
    <w:lvl w:ilvl="2">
      <w:start w:val="1"/>
      <w:numFmt w:val="decimal"/>
      <w:lvlText w:val="%1.%2.%3."/>
      <w:lvlJc w:val="left"/>
      <w:pPr>
        <w:tabs>
          <w:tab w:val="num" w:pos="2400"/>
        </w:tabs>
        <w:ind w:left="2400" w:hanging="720"/>
      </w:pPr>
    </w:lvl>
    <w:lvl w:ilvl="3">
      <w:start w:val="1"/>
      <w:numFmt w:val="decimal"/>
      <w:lvlText w:val="%1.%2.%3.%4."/>
      <w:lvlJc w:val="left"/>
      <w:pPr>
        <w:tabs>
          <w:tab w:val="num" w:pos="3600"/>
        </w:tabs>
        <w:ind w:left="3600" w:hanging="1080"/>
      </w:pPr>
    </w:lvl>
    <w:lvl w:ilvl="4">
      <w:start w:val="1"/>
      <w:numFmt w:val="decimal"/>
      <w:lvlText w:val="%1.%2.%3.%4.%5."/>
      <w:lvlJc w:val="left"/>
      <w:pPr>
        <w:tabs>
          <w:tab w:val="num" w:pos="4440"/>
        </w:tabs>
        <w:ind w:left="4440" w:hanging="1080"/>
      </w:pPr>
    </w:lvl>
    <w:lvl w:ilvl="5">
      <w:start w:val="1"/>
      <w:numFmt w:val="decimal"/>
      <w:lvlText w:val="%1.%2.%3.%4.%5.%6."/>
      <w:lvlJc w:val="left"/>
      <w:pPr>
        <w:tabs>
          <w:tab w:val="num" w:pos="5640"/>
        </w:tabs>
        <w:ind w:left="5640" w:hanging="1440"/>
      </w:pPr>
    </w:lvl>
    <w:lvl w:ilvl="6">
      <w:start w:val="1"/>
      <w:numFmt w:val="decimal"/>
      <w:lvlText w:val="%1.%2.%3.%4.%5.%6.%7."/>
      <w:lvlJc w:val="left"/>
      <w:pPr>
        <w:tabs>
          <w:tab w:val="num" w:pos="6840"/>
        </w:tabs>
        <w:ind w:left="6840" w:hanging="1800"/>
      </w:pPr>
    </w:lvl>
    <w:lvl w:ilvl="7">
      <w:start w:val="1"/>
      <w:numFmt w:val="decimal"/>
      <w:lvlText w:val="%1.%2.%3.%4.%5.%6.%7.%8."/>
      <w:lvlJc w:val="left"/>
      <w:pPr>
        <w:tabs>
          <w:tab w:val="num" w:pos="7680"/>
        </w:tabs>
        <w:ind w:left="7680" w:hanging="1800"/>
      </w:pPr>
    </w:lvl>
    <w:lvl w:ilvl="8">
      <w:start w:val="1"/>
      <w:numFmt w:val="decimal"/>
      <w:lvlText w:val="%1.%2.%3.%4.%5.%6.%7.%8.%9."/>
      <w:lvlJc w:val="left"/>
      <w:pPr>
        <w:tabs>
          <w:tab w:val="num" w:pos="8880"/>
        </w:tabs>
        <w:ind w:left="8880" w:hanging="2160"/>
      </w:pPr>
    </w:lvl>
  </w:abstractNum>
  <w:abstractNum w:abstractNumId="11" w15:restartNumberingAfterBreak="0">
    <w:nsid w:val="00000009"/>
    <w:multiLevelType w:val="multilevel"/>
    <w:tmpl w:val="00000009"/>
    <w:name w:val="WW8Num10"/>
    <w:lvl w:ilvl="0">
      <w:start w:val="3"/>
      <w:numFmt w:val="decimal"/>
      <w:lvlText w:val="%1."/>
      <w:lvlJc w:val="left"/>
      <w:pPr>
        <w:tabs>
          <w:tab w:val="num" w:pos="408"/>
        </w:tabs>
        <w:ind w:left="408" w:hanging="408"/>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2" w15:restartNumberingAfterBreak="0">
    <w:nsid w:val="00000011"/>
    <w:multiLevelType w:val="multilevel"/>
    <w:tmpl w:val="00000011"/>
    <w:name w:val="WW8Num20"/>
    <w:lvl w:ilvl="0">
      <w:start w:val="3"/>
      <w:numFmt w:val="decimal"/>
      <w:lvlText w:val="%1."/>
      <w:lvlJc w:val="left"/>
      <w:pPr>
        <w:tabs>
          <w:tab w:val="num" w:pos="408"/>
        </w:tabs>
        <w:ind w:left="408" w:hanging="408"/>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3" w15:restartNumberingAfterBreak="0">
    <w:nsid w:val="00000012"/>
    <w:multiLevelType w:val="multilevel"/>
    <w:tmpl w:val="00000012"/>
    <w:name w:val="WW8Num21"/>
    <w:lvl w:ilvl="0">
      <w:start w:val="7"/>
      <w:numFmt w:val="decimal"/>
      <w:lvlText w:val="%1."/>
      <w:lvlJc w:val="left"/>
      <w:pPr>
        <w:tabs>
          <w:tab w:val="num" w:pos="408"/>
        </w:tabs>
        <w:ind w:left="408" w:hanging="408"/>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4" w15:restartNumberingAfterBreak="0">
    <w:nsid w:val="00000016"/>
    <w:multiLevelType w:val="multilevel"/>
    <w:tmpl w:val="00000016"/>
    <w:name w:val="WW8Num28"/>
    <w:lvl w:ilvl="0">
      <w:start w:val="3"/>
      <w:numFmt w:val="decimal"/>
      <w:lvlText w:val="%1."/>
      <w:lvlJc w:val="left"/>
      <w:pPr>
        <w:tabs>
          <w:tab w:val="num" w:pos="624"/>
        </w:tabs>
        <w:ind w:left="624" w:hanging="624"/>
      </w:pPr>
    </w:lvl>
    <w:lvl w:ilvl="1">
      <w:start w:val="3"/>
      <w:numFmt w:val="decimal"/>
      <w:lvlText w:val="%1.%2."/>
      <w:lvlJc w:val="left"/>
      <w:pPr>
        <w:tabs>
          <w:tab w:val="num" w:pos="720"/>
        </w:tabs>
        <w:ind w:left="720" w:hanging="720"/>
      </w:pPr>
    </w:lvl>
    <w:lvl w:ilvl="2">
      <w:start w:val="1"/>
      <w:numFmt w:val="decimal"/>
      <w:lvlText w:val="%1.%2.%3."/>
      <w:lvlJc w:val="left"/>
      <w:pPr>
        <w:tabs>
          <w:tab w:val="num" w:pos="720"/>
        </w:tabs>
        <w:ind w:left="720" w:hanging="720"/>
      </w:pPr>
      <w:rPr>
        <w:color w:val="000000"/>
      </w:r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5" w15:restartNumberingAfterBreak="0">
    <w:nsid w:val="00A30972"/>
    <w:multiLevelType w:val="hybridMultilevel"/>
    <w:tmpl w:val="18DCFF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76A2CA0"/>
    <w:multiLevelType w:val="hybridMultilevel"/>
    <w:tmpl w:val="3D60F8F6"/>
    <w:lvl w:ilvl="0" w:tplc="04190011">
      <w:start w:val="1"/>
      <w:numFmt w:val="decimal"/>
      <w:lvlText w:val="%1)"/>
      <w:lvlJc w:val="left"/>
      <w:pPr>
        <w:ind w:left="927" w:hanging="360"/>
      </w:p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0FE8743D"/>
    <w:multiLevelType w:val="hybridMultilevel"/>
    <w:tmpl w:val="67C0BAD4"/>
    <w:lvl w:ilvl="0" w:tplc="5B9E3884">
      <w:start w:val="1"/>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8" w15:restartNumberingAfterBreak="0">
    <w:nsid w:val="337B3789"/>
    <w:multiLevelType w:val="hybridMultilevel"/>
    <w:tmpl w:val="83E2189E"/>
    <w:lvl w:ilvl="0" w:tplc="04190001">
      <w:start w:val="1"/>
      <w:numFmt w:val="bullet"/>
      <w:lvlText w:val=""/>
      <w:lvlJc w:val="left"/>
      <w:pPr>
        <w:ind w:left="1114" w:hanging="360"/>
      </w:pPr>
      <w:rPr>
        <w:rFonts w:ascii="Symbol" w:hAnsi="Symbol" w:hint="default"/>
      </w:rPr>
    </w:lvl>
    <w:lvl w:ilvl="1" w:tplc="04190003" w:tentative="1">
      <w:start w:val="1"/>
      <w:numFmt w:val="bullet"/>
      <w:lvlText w:val="o"/>
      <w:lvlJc w:val="left"/>
      <w:pPr>
        <w:ind w:left="1834" w:hanging="360"/>
      </w:pPr>
      <w:rPr>
        <w:rFonts w:ascii="Courier New" w:hAnsi="Courier New" w:cs="Courier New" w:hint="default"/>
      </w:rPr>
    </w:lvl>
    <w:lvl w:ilvl="2" w:tplc="04190005" w:tentative="1">
      <w:start w:val="1"/>
      <w:numFmt w:val="bullet"/>
      <w:lvlText w:val=""/>
      <w:lvlJc w:val="left"/>
      <w:pPr>
        <w:ind w:left="2554" w:hanging="360"/>
      </w:pPr>
      <w:rPr>
        <w:rFonts w:ascii="Wingdings" w:hAnsi="Wingdings" w:hint="default"/>
      </w:rPr>
    </w:lvl>
    <w:lvl w:ilvl="3" w:tplc="04190001" w:tentative="1">
      <w:start w:val="1"/>
      <w:numFmt w:val="bullet"/>
      <w:lvlText w:val=""/>
      <w:lvlJc w:val="left"/>
      <w:pPr>
        <w:ind w:left="3274" w:hanging="360"/>
      </w:pPr>
      <w:rPr>
        <w:rFonts w:ascii="Symbol" w:hAnsi="Symbol" w:hint="default"/>
      </w:rPr>
    </w:lvl>
    <w:lvl w:ilvl="4" w:tplc="04190003" w:tentative="1">
      <w:start w:val="1"/>
      <w:numFmt w:val="bullet"/>
      <w:lvlText w:val="o"/>
      <w:lvlJc w:val="left"/>
      <w:pPr>
        <w:ind w:left="3994" w:hanging="360"/>
      </w:pPr>
      <w:rPr>
        <w:rFonts w:ascii="Courier New" w:hAnsi="Courier New" w:cs="Courier New" w:hint="default"/>
      </w:rPr>
    </w:lvl>
    <w:lvl w:ilvl="5" w:tplc="04190005" w:tentative="1">
      <w:start w:val="1"/>
      <w:numFmt w:val="bullet"/>
      <w:lvlText w:val=""/>
      <w:lvlJc w:val="left"/>
      <w:pPr>
        <w:ind w:left="4714" w:hanging="360"/>
      </w:pPr>
      <w:rPr>
        <w:rFonts w:ascii="Wingdings" w:hAnsi="Wingdings" w:hint="default"/>
      </w:rPr>
    </w:lvl>
    <w:lvl w:ilvl="6" w:tplc="04190001" w:tentative="1">
      <w:start w:val="1"/>
      <w:numFmt w:val="bullet"/>
      <w:lvlText w:val=""/>
      <w:lvlJc w:val="left"/>
      <w:pPr>
        <w:ind w:left="5434" w:hanging="360"/>
      </w:pPr>
      <w:rPr>
        <w:rFonts w:ascii="Symbol" w:hAnsi="Symbol" w:hint="default"/>
      </w:rPr>
    </w:lvl>
    <w:lvl w:ilvl="7" w:tplc="04190003" w:tentative="1">
      <w:start w:val="1"/>
      <w:numFmt w:val="bullet"/>
      <w:lvlText w:val="o"/>
      <w:lvlJc w:val="left"/>
      <w:pPr>
        <w:ind w:left="6154" w:hanging="360"/>
      </w:pPr>
      <w:rPr>
        <w:rFonts w:ascii="Courier New" w:hAnsi="Courier New" w:cs="Courier New" w:hint="default"/>
      </w:rPr>
    </w:lvl>
    <w:lvl w:ilvl="8" w:tplc="04190005" w:tentative="1">
      <w:start w:val="1"/>
      <w:numFmt w:val="bullet"/>
      <w:lvlText w:val=""/>
      <w:lvlJc w:val="left"/>
      <w:pPr>
        <w:ind w:left="6874" w:hanging="360"/>
      </w:pPr>
      <w:rPr>
        <w:rFonts w:ascii="Wingdings" w:hAnsi="Wingdings" w:hint="default"/>
      </w:rPr>
    </w:lvl>
  </w:abstractNum>
  <w:abstractNum w:abstractNumId="19" w15:restartNumberingAfterBreak="0">
    <w:nsid w:val="45BC04D1"/>
    <w:multiLevelType w:val="hybridMultilevel"/>
    <w:tmpl w:val="FF20F1E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584F0A57"/>
    <w:multiLevelType w:val="hybridMultilevel"/>
    <w:tmpl w:val="C20E1B76"/>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 w15:restartNumberingAfterBreak="0">
    <w:nsid w:val="61193E24"/>
    <w:multiLevelType w:val="hybridMultilevel"/>
    <w:tmpl w:val="A68CE650"/>
    <w:lvl w:ilvl="0" w:tplc="3E3628B4">
      <w:start w:val="1"/>
      <w:numFmt w:val="decimal"/>
      <w:lvlText w:val="%1)"/>
      <w:lvlJc w:val="left"/>
      <w:pPr>
        <w:ind w:left="1107" w:hanging="360"/>
      </w:pPr>
      <w:rPr>
        <w:b w:val="0"/>
      </w:rPr>
    </w:lvl>
    <w:lvl w:ilvl="1" w:tplc="04190019" w:tentative="1">
      <w:start w:val="1"/>
      <w:numFmt w:val="lowerLetter"/>
      <w:lvlText w:val="%2."/>
      <w:lvlJc w:val="left"/>
      <w:pPr>
        <w:ind w:left="1827" w:hanging="360"/>
      </w:pPr>
    </w:lvl>
    <w:lvl w:ilvl="2" w:tplc="0419001B" w:tentative="1">
      <w:start w:val="1"/>
      <w:numFmt w:val="lowerRoman"/>
      <w:lvlText w:val="%3."/>
      <w:lvlJc w:val="right"/>
      <w:pPr>
        <w:ind w:left="2547" w:hanging="180"/>
      </w:pPr>
    </w:lvl>
    <w:lvl w:ilvl="3" w:tplc="0419000F" w:tentative="1">
      <w:start w:val="1"/>
      <w:numFmt w:val="decimal"/>
      <w:lvlText w:val="%4."/>
      <w:lvlJc w:val="left"/>
      <w:pPr>
        <w:ind w:left="3267" w:hanging="360"/>
      </w:pPr>
    </w:lvl>
    <w:lvl w:ilvl="4" w:tplc="04190019" w:tentative="1">
      <w:start w:val="1"/>
      <w:numFmt w:val="lowerLetter"/>
      <w:lvlText w:val="%5."/>
      <w:lvlJc w:val="left"/>
      <w:pPr>
        <w:ind w:left="3987" w:hanging="360"/>
      </w:pPr>
    </w:lvl>
    <w:lvl w:ilvl="5" w:tplc="0419001B" w:tentative="1">
      <w:start w:val="1"/>
      <w:numFmt w:val="lowerRoman"/>
      <w:lvlText w:val="%6."/>
      <w:lvlJc w:val="right"/>
      <w:pPr>
        <w:ind w:left="4707" w:hanging="180"/>
      </w:pPr>
    </w:lvl>
    <w:lvl w:ilvl="6" w:tplc="0419000F" w:tentative="1">
      <w:start w:val="1"/>
      <w:numFmt w:val="decimal"/>
      <w:lvlText w:val="%7."/>
      <w:lvlJc w:val="left"/>
      <w:pPr>
        <w:ind w:left="5427" w:hanging="360"/>
      </w:pPr>
    </w:lvl>
    <w:lvl w:ilvl="7" w:tplc="04190019" w:tentative="1">
      <w:start w:val="1"/>
      <w:numFmt w:val="lowerLetter"/>
      <w:lvlText w:val="%8."/>
      <w:lvlJc w:val="left"/>
      <w:pPr>
        <w:ind w:left="6147" w:hanging="360"/>
      </w:pPr>
    </w:lvl>
    <w:lvl w:ilvl="8" w:tplc="0419001B" w:tentative="1">
      <w:start w:val="1"/>
      <w:numFmt w:val="lowerRoman"/>
      <w:lvlText w:val="%9."/>
      <w:lvlJc w:val="right"/>
      <w:pPr>
        <w:ind w:left="6867" w:hanging="180"/>
      </w:pPr>
    </w:lvl>
  </w:abstractNum>
  <w:abstractNum w:abstractNumId="22" w15:restartNumberingAfterBreak="0">
    <w:nsid w:val="63DE0A76"/>
    <w:multiLevelType w:val="singleLevel"/>
    <w:tmpl w:val="25687C78"/>
    <w:lvl w:ilvl="0">
      <w:start w:val="1"/>
      <w:numFmt w:val="decimal"/>
      <w:lvlText w:val="%1. "/>
      <w:legacy w:legacy="1" w:legacySpace="0" w:legacyIndent="283"/>
      <w:lvlJc w:val="left"/>
      <w:pPr>
        <w:ind w:left="4253" w:hanging="283"/>
      </w:pPr>
      <w:rPr>
        <w:b/>
        <w:sz w:val="22"/>
      </w:rPr>
    </w:lvl>
  </w:abstractNum>
  <w:abstractNum w:abstractNumId="23" w15:restartNumberingAfterBreak="0">
    <w:nsid w:val="67FA39C8"/>
    <w:multiLevelType w:val="hybridMultilevel"/>
    <w:tmpl w:val="6478B7F2"/>
    <w:lvl w:ilvl="0" w:tplc="9768ED20">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73B5483A"/>
    <w:multiLevelType w:val="hybridMultilevel"/>
    <w:tmpl w:val="1AEAEE56"/>
    <w:lvl w:ilvl="0" w:tplc="04190011">
      <w:start w:val="1"/>
      <w:numFmt w:val="decimal"/>
      <w:lvlText w:val="%1)"/>
      <w:lvlJc w:val="left"/>
      <w:pPr>
        <w:ind w:left="1467" w:hanging="360"/>
      </w:pPr>
    </w:lvl>
    <w:lvl w:ilvl="1" w:tplc="04190019" w:tentative="1">
      <w:start w:val="1"/>
      <w:numFmt w:val="lowerLetter"/>
      <w:lvlText w:val="%2."/>
      <w:lvlJc w:val="left"/>
      <w:pPr>
        <w:ind w:left="2187" w:hanging="360"/>
      </w:pPr>
    </w:lvl>
    <w:lvl w:ilvl="2" w:tplc="0419001B" w:tentative="1">
      <w:start w:val="1"/>
      <w:numFmt w:val="lowerRoman"/>
      <w:lvlText w:val="%3."/>
      <w:lvlJc w:val="right"/>
      <w:pPr>
        <w:ind w:left="2907" w:hanging="180"/>
      </w:pPr>
    </w:lvl>
    <w:lvl w:ilvl="3" w:tplc="0419000F" w:tentative="1">
      <w:start w:val="1"/>
      <w:numFmt w:val="decimal"/>
      <w:lvlText w:val="%4."/>
      <w:lvlJc w:val="left"/>
      <w:pPr>
        <w:ind w:left="3627" w:hanging="360"/>
      </w:pPr>
    </w:lvl>
    <w:lvl w:ilvl="4" w:tplc="04190019" w:tentative="1">
      <w:start w:val="1"/>
      <w:numFmt w:val="lowerLetter"/>
      <w:lvlText w:val="%5."/>
      <w:lvlJc w:val="left"/>
      <w:pPr>
        <w:ind w:left="4347" w:hanging="360"/>
      </w:pPr>
    </w:lvl>
    <w:lvl w:ilvl="5" w:tplc="0419001B" w:tentative="1">
      <w:start w:val="1"/>
      <w:numFmt w:val="lowerRoman"/>
      <w:lvlText w:val="%6."/>
      <w:lvlJc w:val="right"/>
      <w:pPr>
        <w:ind w:left="5067" w:hanging="180"/>
      </w:pPr>
    </w:lvl>
    <w:lvl w:ilvl="6" w:tplc="0419000F" w:tentative="1">
      <w:start w:val="1"/>
      <w:numFmt w:val="decimal"/>
      <w:lvlText w:val="%7."/>
      <w:lvlJc w:val="left"/>
      <w:pPr>
        <w:ind w:left="5787" w:hanging="360"/>
      </w:pPr>
    </w:lvl>
    <w:lvl w:ilvl="7" w:tplc="04190019" w:tentative="1">
      <w:start w:val="1"/>
      <w:numFmt w:val="lowerLetter"/>
      <w:lvlText w:val="%8."/>
      <w:lvlJc w:val="left"/>
      <w:pPr>
        <w:ind w:left="6507" w:hanging="360"/>
      </w:pPr>
    </w:lvl>
    <w:lvl w:ilvl="8" w:tplc="0419001B" w:tentative="1">
      <w:start w:val="1"/>
      <w:numFmt w:val="lowerRoman"/>
      <w:lvlText w:val="%9."/>
      <w:lvlJc w:val="right"/>
      <w:pPr>
        <w:ind w:left="7227" w:hanging="180"/>
      </w:pPr>
    </w:lvl>
  </w:abstractNum>
  <w:num w:numId="1" w16cid:durableId="712464235">
    <w:abstractNumId w:val="9"/>
  </w:num>
  <w:num w:numId="2" w16cid:durableId="183176096">
    <w:abstractNumId w:val="7"/>
  </w:num>
  <w:num w:numId="3" w16cid:durableId="1576359168">
    <w:abstractNumId w:val="6"/>
  </w:num>
  <w:num w:numId="4" w16cid:durableId="1114327699">
    <w:abstractNumId w:val="5"/>
  </w:num>
  <w:num w:numId="5" w16cid:durableId="1647315872">
    <w:abstractNumId w:val="4"/>
  </w:num>
  <w:num w:numId="6" w16cid:durableId="1779133023">
    <w:abstractNumId w:val="8"/>
  </w:num>
  <w:num w:numId="7" w16cid:durableId="1457597860">
    <w:abstractNumId w:val="3"/>
  </w:num>
  <w:num w:numId="8" w16cid:durableId="1451705840">
    <w:abstractNumId w:val="2"/>
  </w:num>
  <w:num w:numId="9" w16cid:durableId="459956330">
    <w:abstractNumId w:val="1"/>
  </w:num>
  <w:num w:numId="10" w16cid:durableId="531038385">
    <w:abstractNumId w:val="0"/>
  </w:num>
  <w:num w:numId="11" w16cid:durableId="1748841346">
    <w:abstractNumId w:val="21"/>
  </w:num>
  <w:num w:numId="12" w16cid:durableId="1608275546">
    <w:abstractNumId w:val="19"/>
  </w:num>
  <w:num w:numId="13" w16cid:durableId="141822627">
    <w:abstractNumId w:val="24"/>
  </w:num>
  <w:num w:numId="14" w16cid:durableId="1683586376">
    <w:abstractNumId w:val="16"/>
  </w:num>
  <w:num w:numId="15" w16cid:durableId="772675495">
    <w:abstractNumId w:val="22"/>
  </w:num>
  <w:num w:numId="16" w16cid:durableId="1062169077">
    <w:abstractNumId w:val="15"/>
  </w:num>
  <w:num w:numId="17" w16cid:durableId="1911041433">
    <w:abstractNumId w:val="17"/>
  </w:num>
  <w:num w:numId="18" w16cid:durableId="366834910">
    <w:abstractNumId w:val="23"/>
  </w:num>
  <w:num w:numId="19" w16cid:durableId="1227689594">
    <w:abstractNumId w:val="18"/>
  </w:num>
  <w:num w:numId="20" w16cid:durableId="842091726">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oNotDisplayPageBoundaries/>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349"/>
    <w:rsid w:val="00000F18"/>
    <w:rsid w:val="000020FB"/>
    <w:rsid w:val="000021E6"/>
    <w:rsid w:val="00003982"/>
    <w:rsid w:val="000047A1"/>
    <w:rsid w:val="00004C4A"/>
    <w:rsid w:val="0000541D"/>
    <w:rsid w:val="0000618D"/>
    <w:rsid w:val="00007A96"/>
    <w:rsid w:val="00007E35"/>
    <w:rsid w:val="000100AA"/>
    <w:rsid w:val="00010A42"/>
    <w:rsid w:val="00010DBE"/>
    <w:rsid w:val="0001212E"/>
    <w:rsid w:val="000123F4"/>
    <w:rsid w:val="00013A04"/>
    <w:rsid w:val="00013E13"/>
    <w:rsid w:val="0002013C"/>
    <w:rsid w:val="00022BAC"/>
    <w:rsid w:val="00024156"/>
    <w:rsid w:val="00024859"/>
    <w:rsid w:val="0002546F"/>
    <w:rsid w:val="00027E37"/>
    <w:rsid w:val="00030E59"/>
    <w:rsid w:val="00033497"/>
    <w:rsid w:val="00033F84"/>
    <w:rsid w:val="00033FB1"/>
    <w:rsid w:val="00036BD6"/>
    <w:rsid w:val="00037E1F"/>
    <w:rsid w:val="00040A10"/>
    <w:rsid w:val="00040A7C"/>
    <w:rsid w:val="00040DAA"/>
    <w:rsid w:val="00041056"/>
    <w:rsid w:val="00041EF9"/>
    <w:rsid w:val="00042366"/>
    <w:rsid w:val="000427BC"/>
    <w:rsid w:val="0004280A"/>
    <w:rsid w:val="00043467"/>
    <w:rsid w:val="00043DC0"/>
    <w:rsid w:val="000441F2"/>
    <w:rsid w:val="0004496C"/>
    <w:rsid w:val="00045C8A"/>
    <w:rsid w:val="00046431"/>
    <w:rsid w:val="00047C9C"/>
    <w:rsid w:val="0005063B"/>
    <w:rsid w:val="00050B6B"/>
    <w:rsid w:val="00053D7C"/>
    <w:rsid w:val="000558FD"/>
    <w:rsid w:val="00055A75"/>
    <w:rsid w:val="00056ECA"/>
    <w:rsid w:val="00057B04"/>
    <w:rsid w:val="00057CED"/>
    <w:rsid w:val="00062CF4"/>
    <w:rsid w:val="0006527A"/>
    <w:rsid w:val="00065E16"/>
    <w:rsid w:val="00066338"/>
    <w:rsid w:val="000703E8"/>
    <w:rsid w:val="00071359"/>
    <w:rsid w:val="000718C1"/>
    <w:rsid w:val="00071BEE"/>
    <w:rsid w:val="00072D69"/>
    <w:rsid w:val="00072E22"/>
    <w:rsid w:val="00072EF4"/>
    <w:rsid w:val="000730E1"/>
    <w:rsid w:val="0007363E"/>
    <w:rsid w:val="00073F05"/>
    <w:rsid w:val="00074DED"/>
    <w:rsid w:val="00075006"/>
    <w:rsid w:val="0008358B"/>
    <w:rsid w:val="00084BC6"/>
    <w:rsid w:val="000859A1"/>
    <w:rsid w:val="0008646D"/>
    <w:rsid w:val="00086970"/>
    <w:rsid w:val="000870BB"/>
    <w:rsid w:val="000875C1"/>
    <w:rsid w:val="00090234"/>
    <w:rsid w:val="000917A8"/>
    <w:rsid w:val="00092E89"/>
    <w:rsid w:val="00092FD5"/>
    <w:rsid w:val="0009333A"/>
    <w:rsid w:val="00094672"/>
    <w:rsid w:val="00096938"/>
    <w:rsid w:val="000A1431"/>
    <w:rsid w:val="000A28E2"/>
    <w:rsid w:val="000A2FF1"/>
    <w:rsid w:val="000A314B"/>
    <w:rsid w:val="000A36F3"/>
    <w:rsid w:val="000A71C4"/>
    <w:rsid w:val="000A7A0C"/>
    <w:rsid w:val="000B0598"/>
    <w:rsid w:val="000B110E"/>
    <w:rsid w:val="000B154F"/>
    <w:rsid w:val="000B1D29"/>
    <w:rsid w:val="000B3847"/>
    <w:rsid w:val="000B696C"/>
    <w:rsid w:val="000B6A17"/>
    <w:rsid w:val="000B6E8D"/>
    <w:rsid w:val="000B6EE4"/>
    <w:rsid w:val="000C1731"/>
    <w:rsid w:val="000C1D28"/>
    <w:rsid w:val="000C1F4F"/>
    <w:rsid w:val="000C3B86"/>
    <w:rsid w:val="000C54A3"/>
    <w:rsid w:val="000C5BE8"/>
    <w:rsid w:val="000C6940"/>
    <w:rsid w:val="000D005D"/>
    <w:rsid w:val="000D1B81"/>
    <w:rsid w:val="000D3275"/>
    <w:rsid w:val="000D3705"/>
    <w:rsid w:val="000D37BF"/>
    <w:rsid w:val="000D3CC3"/>
    <w:rsid w:val="000D6530"/>
    <w:rsid w:val="000E00CD"/>
    <w:rsid w:val="000E0347"/>
    <w:rsid w:val="000E09F6"/>
    <w:rsid w:val="000E0A1A"/>
    <w:rsid w:val="000E11D8"/>
    <w:rsid w:val="000E1923"/>
    <w:rsid w:val="000E2BEF"/>
    <w:rsid w:val="000E37E2"/>
    <w:rsid w:val="000E469A"/>
    <w:rsid w:val="000E58AF"/>
    <w:rsid w:val="000E6425"/>
    <w:rsid w:val="000E6912"/>
    <w:rsid w:val="000E6A2B"/>
    <w:rsid w:val="000E773A"/>
    <w:rsid w:val="000E7B25"/>
    <w:rsid w:val="000F17B2"/>
    <w:rsid w:val="000F3117"/>
    <w:rsid w:val="000F48B1"/>
    <w:rsid w:val="000F6643"/>
    <w:rsid w:val="000F6FA7"/>
    <w:rsid w:val="000F738D"/>
    <w:rsid w:val="000F73BF"/>
    <w:rsid w:val="000F7BA3"/>
    <w:rsid w:val="00104E41"/>
    <w:rsid w:val="001050F2"/>
    <w:rsid w:val="0011224B"/>
    <w:rsid w:val="00113902"/>
    <w:rsid w:val="00113946"/>
    <w:rsid w:val="001152C3"/>
    <w:rsid w:val="00115CD6"/>
    <w:rsid w:val="00116E2B"/>
    <w:rsid w:val="00120BAC"/>
    <w:rsid w:val="001211B8"/>
    <w:rsid w:val="00123229"/>
    <w:rsid w:val="001257A3"/>
    <w:rsid w:val="00126A7C"/>
    <w:rsid w:val="00130648"/>
    <w:rsid w:val="00130ACD"/>
    <w:rsid w:val="00135080"/>
    <w:rsid w:val="0013513C"/>
    <w:rsid w:val="00135B30"/>
    <w:rsid w:val="00135EB8"/>
    <w:rsid w:val="00136080"/>
    <w:rsid w:val="00137571"/>
    <w:rsid w:val="00137D68"/>
    <w:rsid w:val="00140311"/>
    <w:rsid w:val="00140591"/>
    <w:rsid w:val="00140B12"/>
    <w:rsid w:val="00140BB3"/>
    <w:rsid w:val="00140C05"/>
    <w:rsid w:val="00141CE7"/>
    <w:rsid w:val="00142620"/>
    <w:rsid w:val="00143EE9"/>
    <w:rsid w:val="001444A9"/>
    <w:rsid w:val="00144860"/>
    <w:rsid w:val="00144A05"/>
    <w:rsid w:val="00145407"/>
    <w:rsid w:val="001457BB"/>
    <w:rsid w:val="00147064"/>
    <w:rsid w:val="0015170C"/>
    <w:rsid w:val="001520E3"/>
    <w:rsid w:val="001523AD"/>
    <w:rsid w:val="00152C45"/>
    <w:rsid w:val="0015327E"/>
    <w:rsid w:val="001538A8"/>
    <w:rsid w:val="00154FB4"/>
    <w:rsid w:val="0015520A"/>
    <w:rsid w:val="00156777"/>
    <w:rsid w:val="0015735D"/>
    <w:rsid w:val="00160366"/>
    <w:rsid w:val="00163DD4"/>
    <w:rsid w:val="00163E7D"/>
    <w:rsid w:val="0016560A"/>
    <w:rsid w:val="00165E56"/>
    <w:rsid w:val="001679E8"/>
    <w:rsid w:val="00170C03"/>
    <w:rsid w:val="00170E61"/>
    <w:rsid w:val="0017283D"/>
    <w:rsid w:val="0017302F"/>
    <w:rsid w:val="00177399"/>
    <w:rsid w:val="0017792D"/>
    <w:rsid w:val="00177C13"/>
    <w:rsid w:val="001801A1"/>
    <w:rsid w:val="00180493"/>
    <w:rsid w:val="001815A0"/>
    <w:rsid w:val="00181AC9"/>
    <w:rsid w:val="00185F88"/>
    <w:rsid w:val="00190EBD"/>
    <w:rsid w:val="00193367"/>
    <w:rsid w:val="00193600"/>
    <w:rsid w:val="00193B5D"/>
    <w:rsid w:val="0019528A"/>
    <w:rsid w:val="0019626D"/>
    <w:rsid w:val="00196B86"/>
    <w:rsid w:val="001A0E9D"/>
    <w:rsid w:val="001A1A96"/>
    <w:rsid w:val="001A2FB6"/>
    <w:rsid w:val="001A3FFA"/>
    <w:rsid w:val="001A5843"/>
    <w:rsid w:val="001A5E0C"/>
    <w:rsid w:val="001A70FB"/>
    <w:rsid w:val="001A7193"/>
    <w:rsid w:val="001B028A"/>
    <w:rsid w:val="001B032A"/>
    <w:rsid w:val="001B0F0E"/>
    <w:rsid w:val="001B1AF0"/>
    <w:rsid w:val="001B29FF"/>
    <w:rsid w:val="001B3E87"/>
    <w:rsid w:val="001B40FF"/>
    <w:rsid w:val="001B435D"/>
    <w:rsid w:val="001B6707"/>
    <w:rsid w:val="001B7726"/>
    <w:rsid w:val="001B7823"/>
    <w:rsid w:val="001C062B"/>
    <w:rsid w:val="001C2408"/>
    <w:rsid w:val="001C30E4"/>
    <w:rsid w:val="001C3368"/>
    <w:rsid w:val="001C4218"/>
    <w:rsid w:val="001C4F70"/>
    <w:rsid w:val="001D004E"/>
    <w:rsid w:val="001D0C2F"/>
    <w:rsid w:val="001D2480"/>
    <w:rsid w:val="001D329B"/>
    <w:rsid w:val="001D33D8"/>
    <w:rsid w:val="001D39A6"/>
    <w:rsid w:val="001D4246"/>
    <w:rsid w:val="001D5964"/>
    <w:rsid w:val="001D643F"/>
    <w:rsid w:val="001D6737"/>
    <w:rsid w:val="001E2006"/>
    <w:rsid w:val="001E2823"/>
    <w:rsid w:val="001E41B7"/>
    <w:rsid w:val="001E524B"/>
    <w:rsid w:val="001E5650"/>
    <w:rsid w:val="001E7079"/>
    <w:rsid w:val="001F2AD9"/>
    <w:rsid w:val="001F43E5"/>
    <w:rsid w:val="001F4778"/>
    <w:rsid w:val="001F7395"/>
    <w:rsid w:val="001F73D2"/>
    <w:rsid w:val="001F7F34"/>
    <w:rsid w:val="00203008"/>
    <w:rsid w:val="002032C8"/>
    <w:rsid w:val="00204443"/>
    <w:rsid w:val="00204993"/>
    <w:rsid w:val="00206D08"/>
    <w:rsid w:val="00212D69"/>
    <w:rsid w:val="00212EA8"/>
    <w:rsid w:val="0021348D"/>
    <w:rsid w:val="00214082"/>
    <w:rsid w:val="0021499C"/>
    <w:rsid w:val="00214BB5"/>
    <w:rsid w:val="00214C63"/>
    <w:rsid w:val="002165B9"/>
    <w:rsid w:val="00216B07"/>
    <w:rsid w:val="00220DD9"/>
    <w:rsid w:val="00221150"/>
    <w:rsid w:val="00221BA6"/>
    <w:rsid w:val="00221ECE"/>
    <w:rsid w:val="00222F87"/>
    <w:rsid w:val="00227275"/>
    <w:rsid w:val="0022727E"/>
    <w:rsid w:val="00227F94"/>
    <w:rsid w:val="00231AFA"/>
    <w:rsid w:val="00231EE3"/>
    <w:rsid w:val="0023308F"/>
    <w:rsid w:val="0023320F"/>
    <w:rsid w:val="002349DC"/>
    <w:rsid w:val="00234FC4"/>
    <w:rsid w:val="002379F9"/>
    <w:rsid w:val="00240362"/>
    <w:rsid w:val="00241589"/>
    <w:rsid w:val="00241C2E"/>
    <w:rsid w:val="00241F4F"/>
    <w:rsid w:val="00241F5A"/>
    <w:rsid w:val="002440C9"/>
    <w:rsid w:val="002444EB"/>
    <w:rsid w:val="00244803"/>
    <w:rsid w:val="002455E4"/>
    <w:rsid w:val="0025006B"/>
    <w:rsid w:val="00250DC2"/>
    <w:rsid w:val="00254216"/>
    <w:rsid w:val="00254578"/>
    <w:rsid w:val="00254E1F"/>
    <w:rsid w:val="00255E4F"/>
    <w:rsid w:val="0026154B"/>
    <w:rsid w:val="002619FB"/>
    <w:rsid w:val="00263A5D"/>
    <w:rsid w:val="00263B33"/>
    <w:rsid w:val="00264A63"/>
    <w:rsid w:val="00265468"/>
    <w:rsid w:val="002667A8"/>
    <w:rsid w:val="002714BF"/>
    <w:rsid w:val="00272871"/>
    <w:rsid w:val="00272A2E"/>
    <w:rsid w:val="00272CBB"/>
    <w:rsid w:val="00273DF6"/>
    <w:rsid w:val="00275F95"/>
    <w:rsid w:val="0027722F"/>
    <w:rsid w:val="0027788C"/>
    <w:rsid w:val="00277C65"/>
    <w:rsid w:val="002809F8"/>
    <w:rsid w:val="00281579"/>
    <w:rsid w:val="00281D61"/>
    <w:rsid w:val="00285142"/>
    <w:rsid w:val="002858C9"/>
    <w:rsid w:val="00286419"/>
    <w:rsid w:val="00287135"/>
    <w:rsid w:val="0028716D"/>
    <w:rsid w:val="00287689"/>
    <w:rsid w:val="00287A3C"/>
    <w:rsid w:val="0029079F"/>
    <w:rsid w:val="00291880"/>
    <w:rsid w:val="00292161"/>
    <w:rsid w:val="00292564"/>
    <w:rsid w:val="00292F63"/>
    <w:rsid w:val="00293EC9"/>
    <w:rsid w:val="00295328"/>
    <w:rsid w:val="0029550A"/>
    <w:rsid w:val="002957B5"/>
    <w:rsid w:val="00297BE1"/>
    <w:rsid w:val="002A06F1"/>
    <w:rsid w:val="002A1F72"/>
    <w:rsid w:val="002A219E"/>
    <w:rsid w:val="002A3052"/>
    <w:rsid w:val="002A5C98"/>
    <w:rsid w:val="002A791B"/>
    <w:rsid w:val="002B0EF4"/>
    <w:rsid w:val="002B2983"/>
    <w:rsid w:val="002B2CC9"/>
    <w:rsid w:val="002B2E69"/>
    <w:rsid w:val="002B3826"/>
    <w:rsid w:val="002B42D2"/>
    <w:rsid w:val="002B5027"/>
    <w:rsid w:val="002B63B9"/>
    <w:rsid w:val="002B708A"/>
    <w:rsid w:val="002B7C69"/>
    <w:rsid w:val="002C2188"/>
    <w:rsid w:val="002C27D4"/>
    <w:rsid w:val="002C39E5"/>
    <w:rsid w:val="002C40FD"/>
    <w:rsid w:val="002C5242"/>
    <w:rsid w:val="002C53A7"/>
    <w:rsid w:val="002D0150"/>
    <w:rsid w:val="002D40D5"/>
    <w:rsid w:val="002D4EB4"/>
    <w:rsid w:val="002D7F3B"/>
    <w:rsid w:val="002E03D5"/>
    <w:rsid w:val="002E0405"/>
    <w:rsid w:val="002E1A03"/>
    <w:rsid w:val="002E40DC"/>
    <w:rsid w:val="002F0510"/>
    <w:rsid w:val="002F09AC"/>
    <w:rsid w:val="002F3D58"/>
    <w:rsid w:val="002F4300"/>
    <w:rsid w:val="002F7BC2"/>
    <w:rsid w:val="00300056"/>
    <w:rsid w:val="00301A6F"/>
    <w:rsid w:val="00301F4E"/>
    <w:rsid w:val="00304844"/>
    <w:rsid w:val="00304B9C"/>
    <w:rsid w:val="00304C15"/>
    <w:rsid w:val="0030544B"/>
    <w:rsid w:val="00306C70"/>
    <w:rsid w:val="00307C92"/>
    <w:rsid w:val="003100D9"/>
    <w:rsid w:val="003102DA"/>
    <w:rsid w:val="00310B5F"/>
    <w:rsid w:val="00310F40"/>
    <w:rsid w:val="003127C3"/>
    <w:rsid w:val="0031317D"/>
    <w:rsid w:val="00313CBD"/>
    <w:rsid w:val="00315059"/>
    <w:rsid w:val="00315735"/>
    <w:rsid w:val="0031622E"/>
    <w:rsid w:val="0031637C"/>
    <w:rsid w:val="00317447"/>
    <w:rsid w:val="00317D63"/>
    <w:rsid w:val="00320307"/>
    <w:rsid w:val="00321D53"/>
    <w:rsid w:val="00322A4A"/>
    <w:rsid w:val="00323856"/>
    <w:rsid w:val="00324167"/>
    <w:rsid w:val="00324457"/>
    <w:rsid w:val="00325342"/>
    <w:rsid w:val="00326135"/>
    <w:rsid w:val="00327452"/>
    <w:rsid w:val="00327D20"/>
    <w:rsid w:val="00330A8C"/>
    <w:rsid w:val="0033176D"/>
    <w:rsid w:val="003349D2"/>
    <w:rsid w:val="00335B15"/>
    <w:rsid w:val="0033642D"/>
    <w:rsid w:val="00336B51"/>
    <w:rsid w:val="00337C2A"/>
    <w:rsid w:val="00341D26"/>
    <w:rsid w:val="00341E6F"/>
    <w:rsid w:val="00342578"/>
    <w:rsid w:val="00342DEA"/>
    <w:rsid w:val="003430BA"/>
    <w:rsid w:val="00343B8F"/>
    <w:rsid w:val="00343EE8"/>
    <w:rsid w:val="003441BC"/>
    <w:rsid w:val="00344DDC"/>
    <w:rsid w:val="00346210"/>
    <w:rsid w:val="00346909"/>
    <w:rsid w:val="00346993"/>
    <w:rsid w:val="003469C5"/>
    <w:rsid w:val="00346C4D"/>
    <w:rsid w:val="0035016F"/>
    <w:rsid w:val="0035027B"/>
    <w:rsid w:val="00350641"/>
    <w:rsid w:val="00352A34"/>
    <w:rsid w:val="00353492"/>
    <w:rsid w:val="00353C12"/>
    <w:rsid w:val="00353F44"/>
    <w:rsid w:val="003548D2"/>
    <w:rsid w:val="00357058"/>
    <w:rsid w:val="003577FA"/>
    <w:rsid w:val="00357E61"/>
    <w:rsid w:val="00357F78"/>
    <w:rsid w:val="00361015"/>
    <w:rsid w:val="003613A3"/>
    <w:rsid w:val="00361EA8"/>
    <w:rsid w:val="003634E7"/>
    <w:rsid w:val="0036563C"/>
    <w:rsid w:val="0036594D"/>
    <w:rsid w:val="0036721D"/>
    <w:rsid w:val="003702FC"/>
    <w:rsid w:val="003705C9"/>
    <w:rsid w:val="00375771"/>
    <w:rsid w:val="00375BC8"/>
    <w:rsid w:val="00376615"/>
    <w:rsid w:val="003768F8"/>
    <w:rsid w:val="00376900"/>
    <w:rsid w:val="00376AA5"/>
    <w:rsid w:val="0037710C"/>
    <w:rsid w:val="00377653"/>
    <w:rsid w:val="003779EB"/>
    <w:rsid w:val="003814D3"/>
    <w:rsid w:val="00381AF2"/>
    <w:rsid w:val="003836A3"/>
    <w:rsid w:val="00383BB6"/>
    <w:rsid w:val="00384362"/>
    <w:rsid w:val="0038793B"/>
    <w:rsid w:val="00387A1B"/>
    <w:rsid w:val="003906BF"/>
    <w:rsid w:val="00391BA2"/>
    <w:rsid w:val="00393851"/>
    <w:rsid w:val="00393E36"/>
    <w:rsid w:val="0039545C"/>
    <w:rsid w:val="00396E09"/>
    <w:rsid w:val="003A134F"/>
    <w:rsid w:val="003A1966"/>
    <w:rsid w:val="003A19EB"/>
    <w:rsid w:val="003A1DC1"/>
    <w:rsid w:val="003A21E2"/>
    <w:rsid w:val="003A42B0"/>
    <w:rsid w:val="003A4BF8"/>
    <w:rsid w:val="003A5F01"/>
    <w:rsid w:val="003A6658"/>
    <w:rsid w:val="003A7936"/>
    <w:rsid w:val="003B00B4"/>
    <w:rsid w:val="003B1319"/>
    <w:rsid w:val="003B2BB2"/>
    <w:rsid w:val="003B49E0"/>
    <w:rsid w:val="003B6D07"/>
    <w:rsid w:val="003B6ED2"/>
    <w:rsid w:val="003B7406"/>
    <w:rsid w:val="003C00E5"/>
    <w:rsid w:val="003C47E1"/>
    <w:rsid w:val="003C5CC2"/>
    <w:rsid w:val="003C69D2"/>
    <w:rsid w:val="003C6E50"/>
    <w:rsid w:val="003C6ECE"/>
    <w:rsid w:val="003D229E"/>
    <w:rsid w:val="003D4639"/>
    <w:rsid w:val="003D6B20"/>
    <w:rsid w:val="003D77AA"/>
    <w:rsid w:val="003E13B4"/>
    <w:rsid w:val="003E2402"/>
    <w:rsid w:val="003E26F4"/>
    <w:rsid w:val="003E2A98"/>
    <w:rsid w:val="003E2B2C"/>
    <w:rsid w:val="003E2F48"/>
    <w:rsid w:val="003E5716"/>
    <w:rsid w:val="003E60AA"/>
    <w:rsid w:val="003E780C"/>
    <w:rsid w:val="003F1724"/>
    <w:rsid w:val="003F1E73"/>
    <w:rsid w:val="003F24D3"/>
    <w:rsid w:val="003F2F70"/>
    <w:rsid w:val="003F3570"/>
    <w:rsid w:val="003F51CA"/>
    <w:rsid w:val="003F5FEE"/>
    <w:rsid w:val="003F605A"/>
    <w:rsid w:val="003F629E"/>
    <w:rsid w:val="003F6884"/>
    <w:rsid w:val="004018C1"/>
    <w:rsid w:val="004038F4"/>
    <w:rsid w:val="00405FB7"/>
    <w:rsid w:val="00407110"/>
    <w:rsid w:val="00407AE6"/>
    <w:rsid w:val="004103C6"/>
    <w:rsid w:val="004108F3"/>
    <w:rsid w:val="004143B4"/>
    <w:rsid w:val="00414984"/>
    <w:rsid w:val="00415515"/>
    <w:rsid w:val="00415564"/>
    <w:rsid w:val="00415AB2"/>
    <w:rsid w:val="0041685A"/>
    <w:rsid w:val="00416942"/>
    <w:rsid w:val="004171E6"/>
    <w:rsid w:val="00417E21"/>
    <w:rsid w:val="004210C8"/>
    <w:rsid w:val="00422130"/>
    <w:rsid w:val="00423161"/>
    <w:rsid w:val="004238EA"/>
    <w:rsid w:val="00423AE0"/>
    <w:rsid w:val="0042553C"/>
    <w:rsid w:val="00425E36"/>
    <w:rsid w:val="00426B11"/>
    <w:rsid w:val="00430137"/>
    <w:rsid w:val="004304FC"/>
    <w:rsid w:val="004314BE"/>
    <w:rsid w:val="00431580"/>
    <w:rsid w:val="00433377"/>
    <w:rsid w:val="0043577A"/>
    <w:rsid w:val="00437D3B"/>
    <w:rsid w:val="004407A8"/>
    <w:rsid w:val="00440AC2"/>
    <w:rsid w:val="00440AC4"/>
    <w:rsid w:val="00444FB6"/>
    <w:rsid w:val="00445131"/>
    <w:rsid w:val="004460E6"/>
    <w:rsid w:val="004462F3"/>
    <w:rsid w:val="00446776"/>
    <w:rsid w:val="0044683C"/>
    <w:rsid w:val="00450758"/>
    <w:rsid w:val="00451F88"/>
    <w:rsid w:val="00452609"/>
    <w:rsid w:val="0045643B"/>
    <w:rsid w:val="004572FE"/>
    <w:rsid w:val="00460346"/>
    <w:rsid w:val="004604A5"/>
    <w:rsid w:val="0046051D"/>
    <w:rsid w:val="0046429C"/>
    <w:rsid w:val="0046435A"/>
    <w:rsid w:val="00464607"/>
    <w:rsid w:val="004650EB"/>
    <w:rsid w:val="00466039"/>
    <w:rsid w:val="00466677"/>
    <w:rsid w:val="00466DC7"/>
    <w:rsid w:val="00467475"/>
    <w:rsid w:val="004714BA"/>
    <w:rsid w:val="00472444"/>
    <w:rsid w:val="00473D05"/>
    <w:rsid w:val="00473E56"/>
    <w:rsid w:val="00475220"/>
    <w:rsid w:val="00475735"/>
    <w:rsid w:val="0047657A"/>
    <w:rsid w:val="00477A18"/>
    <w:rsid w:val="004805D7"/>
    <w:rsid w:val="00480782"/>
    <w:rsid w:val="00480BB8"/>
    <w:rsid w:val="00481029"/>
    <w:rsid w:val="00481486"/>
    <w:rsid w:val="00482C79"/>
    <w:rsid w:val="0048350B"/>
    <w:rsid w:val="00484521"/>
    <w:rsid w:val="00484D09"/>
    <w:rsid w:val="00485A3A"/>
    <w:rsid w:val="004877A4"/>
    <w:rsid w:val="004903D5"/>
    <w:rsid w:val="00493F50"/>
    <w:rsid w:val="004946A3"/>
    <w:rsid w:val="004953C7"/>
    <w:rsid w:val="004A029C"/>
    <w:rsid w:val="004A0338"/>
    <w:rsid w:val="004A03F2"/>
    <w:rsid w:val="004A1038"/>
    <w:rsid w:val="004A1334"/>
    <w:rsid w:val="004A1D5C"/>
    <w:rsid w:val="004A217E"/>
    <w:rsid w:val="004A31E2"/>
    <w:rsid w:val="004A52E3"/>
    <w:rsid w:val="004A5631"/>
    <w:rsid w:val="004A6216"/>
    <w:rsid w:val="004A69F7"/>
    <w:rsid w:val="004A7338"/>
    <w:rsid w:val="004A7DC2"/>
    <w:rsid w:val="004B0534"/>
    <w:rsid w:val="004B3D28"/>
    <w:rsid w:val="004B544F"/>
    <w:rsid w:val="004B571E"/>
    <w:rsid w:val="004B59AB"/>
    <w:rsid w:val="004B5E70"/>
    <w:rsid w:val="004B6E4C"/>
    <w:rsid w:val="004B6EBD"/>
    <w:rsid w:val="004B77A9"/>
    <w:rsid w:val="004C2B68"/>
    <w:rsid w:val="004C31E6"/>
    <w:rsid w:val="004C3586"/>
    <w:rsid w:val="004C5F52"/>
    <w:rsid w:val="004C70AD"/>
    <w:rsid w:val="004C7A62"/>
    <w:rsid w:val="004D3454"/>
    <w:rsid w:val="004D3AD3"/>
    <w:rsid w:val="004D4332"/>
    <w:rsid w:val="004D43EE"/>
    <w:rsid w:val="004D55CF"/>
    <w:rsid w:val="004D6D5A"/>
    <w:rsid w:val="004D735F"/>
    <w:rsid w:val="004D754F"/>
    <w:rsid w:val="004D7B92"/>
    <w:rsid w:val="004D7E12"/>
    <w:rsid w:val="004E0A0F"/>
    <w:rsid w:val="004E0E2E"/>
    <w:rsid w:val="004E2AFF"/>
    <w:rsid w:val="004E2D3D"/>
    <w:rsid w:val="004E6452"/>
    <w:rsid w:val="004E6ED1"/>
    <w:rsid w:val="004E723B"/>
    <w:rsid w:val="004E7B4D"/>
    <w:rsid w:val="004E7D7C"/>
    <w:rsid w:val="004F0442"/>
    <w:rsid w:val="004F04E5"/>
    <w:rsid w:val="004F1FF8"/>
    <w:rsid w:val="004F4FC1"/>
    <w:rsid w:val="004F5F46"/>
    <w:rsid w:val="004F64CF"/>
    <w:rsid w:val="00500E7B"/>
    <w:rsid w:val="005010A6"/>
    <w:rsid w:val="00501569"/>
    <w:rsid w:val="00501ED5"/>
    <w:rsid w:val="00504E38"/>
    <w:rsid w:val="0050558A"/>
    <w:rsid w:val="005057EF"/>
    <w:rsid w:val="00506E0A"/>
    <w:rsid w:val="00507867"/>
    <w:rsid w:val="00507F80"/>
    <w:rsid w:val="00510208"/>
    <w:rsid w:val="00511020"/>
    <w:rsid w:val="00511A30"/>
    <w:rsid w:val="00512214"/>
    <w:rsid w:val="005132D1"/>
    <w:rsid w:val="00514FB2"/>
    <w:rsid w:val="005152AC"/>
    <w:rsid w:val="00516AD8"/>
    <w:rsid w:val="00517D39"/>
    <w:rsid w:val="00517F65"/>
    <w:rsid w:val="00524755"/>
    <w:rsid w:val="00530606"/>
    <w:rsid w:val="0053164B"/>
    <w:rsid w:val="005326C2"/>
    <w:rsid w:val="005334DA"/>
    <w:rsid w:val="0053374A"/>
    <w:rsid w:val="0053442B"/>
    <w:rsid w:val="005352A4"/>
    <w:rsid w:val="00536D49"/>
    <w:rsid w:val="005402D4"/>
    <w:rsid w:val="00541ADE"/>
    <w:rsid w:val="00541E2A"/>
    <w:rsid w:val="005451FA"/>
    <w:rsid w:val="005470D8"/>
    <w:rsid w:val="00547356"/>
    <w:rsid w:val="00552FB4"/>
    <w:rsid w:val="00553D04"/>
    <w:rsid w:val="00553FFC"/>
    <w:rsid w:val="00554964"/>
    <w:rsid w:val="00554A6F"/>
    <w:rsid w:val="0055662E"/>
    <w:rsid w:val="00557177"/>
    <w:rsid w:val="0056115A"/>
    <w:rsid w:val="005615F2"/>
    <w:rsid w:val="0056205D"/>
    <w:rsid w:val="00564111"/>
    <w:rsid w:val="00564789"/>
    <w:rsid w:val="0056557B"/>
    <w:rsid w:val="00565629"/>
    <w:rsid w:val="005661AD"/>
    <w:rsid w:val="005714E5"/>
    <w:rsid w:val="00573F65"/>
    <w:rsid w:val="0057414B"/>
    <w:rsid w:val="005743B8"/>
    <w:rsid w:val="005749CC"/>
    <w:rsid w:val="005756B0"/>
    <w:rsid w:val="00575EAE"/>
    <w:rsid w:val="005769B1"/>
    <w:rsid w:val="00576A4F"/>
    <w:rsid w:val="00576B2C"/>
    <w:rsid w:val="00580ABE"/>
    <w:rsid w:val="00581446"/>
    <w:rsid w:val="00581685"/>
    <w:rsid w:val="00581866"/>
    <w:rsid w:val="00581A30"/>
    <w:rsid w:val="0058301A"/>
    <w:rsid w:val="005832BA"/>
    <w:rsid w:val="00584499"/>
    <w:rsid w:val="00586397"/>
    <w:rsid w:val="00586F38"/>
    <w:rsid w:val="00586FDE"/>
    <w:rsid w:val="00587092"/>
    <w:rsid w:val="00587DED"/>
    <w:rsid w:val="00590161"/>
    <w:rsid w:val="00590533"/>
    <w:rsid w:val="00590575"/>
    <w:rsid w:val="005908B1"/>
    <w:rsid w:val="00590B4D"/>
    <w:rsid w:val="005944E4"/>
    <w:rsid w:val="00594605"/>
    <w:rsid w:val="00594CFF"/>
    <w:rsid w:val="00594DB3"/>
    <w:rsid w:val="0059572E"/>
    <w:rsid w:val="0059657B"/>
    <w:rsid w:val="00596A84"/>
    <w:rsid w:val="00596CD8"/>
    <w:rsid w:val="005A0062"/>
    <w:rsid w:val="005A1290"/>
    <w:rsid w:val="005A1EAC"/>
    <w:rsid w:val="005A2F8D"/>
    <w:rsid w:val="005A439B"/>
    <w:rsid w:val="005A4678"/>
    <w:rsid w:val="005A5D8E"/>
    <w:rsid w:val="005A5F2B"/>
    <w:rsid w:val="005B0332"/>
    <w:rsid w:val="005B099A"/>
    <w:rsid w:val="005B3085"/>
    <w:rsid w:val="005B3C72"/>
    <w:rsid w:val="005B49EE"/>
    <w:rsid w:val="005B5244"/>
    <w:rsid w:val="005B6ABA"/>
    <w:rsid w:val="005B6B03"/>
    <w:rsid w:val="005B6D21"/>
    <w:rsid w:val="005B7265"/>
    <w:rsid w:val="005B7E35"/>
    <w:rsid w:val="005C1967"/>
    <w:rsid w:val="005C3394"/>
    <w:rsid w:val="005C4594"/>
    <w:rsid w:val="005C4ABE"/>
    <w:rsid w:val="005C7145"/>
    <w:rsid w:val="005C7799"/>
    <w:rsid w:val="005D0A36"/>
    <w:rsid w:val="005D0D51"/>
    <w:rsid w:val="005D252A"/>
    <w:rsid w:val="005D2D28"/>
    <w:rsid w:val="005D4C35"/>
    <w:rsid w:val="005D6588"/>
    <w:rsid w:val="005D7727"/>
    <w:rsid w:val="005E01F4"/>
    <w:rsid w:val="005E0DAF"/>
    <w:rsid w:val="005E1770"/>
    <w:rsid w:val="005E29F7"/>
    <w:rsid w:val="005E3E19"/>
    <w:rsid w:val="005E4BCD"/>
    <w:rsid w:val="005E55AD"/>
    <w:rsid w:val="005E7C0E"/>
    <w:rsid w:val="005F0572"/>
    <w:rsid w:val="005F06F8"/>
    <w:rsid w:val="005F2ED9"/>
    <w:rsid w:val="005F3138"/>
    <w:rsid w:val="005F4692"/>
    <w:rsid w:val="005F46F7"/>
    <w:rsid w:val="005F4DEC"/>
    <w:rsid w:val="005F5AFC"/>
    <w:rsid w:val="005F7B07"/>
    <w:rsid w:val="00600F3E"/>
    <w:rsid w:val="00601D1C"/>
    <w:rsid w:val="00601D2E"/>
    <w:rsid w:val="006028A3"/>
    <w:rsid w:val="0060491F"/>
    <w:rsid w:val="006059AF"/>
    <w:rsid w:val="00607929"/>
    <w:rsid w:val="0061148D"/>
    <w:rsid w:val="00611AB7"/>
    <w:rsid w:val="00612BC2"/>
    <w:rsid w:val="0061456B"/>
    <w:rsid w:val="00614718"/>
    <w:rsid w:val="0061549D"/>
    <w:rsid w:val="00616692"/>
    <w:rsid w:val="006172E1"/>
    <w:rsid w:val="00617792"/>
    <w:rsid w:val="00617CF7"/>
    <w:rsid w:val="00621522"/>
    <w:rsid w:val="00622A09"/>
    <w:rsid w:val="00623235"/>
    <w:rsid w:val="00623C2B"/>
    <w:rsid w:val="0062465F"/>
    <w:rsid w:val="00625130"/>
    <w:rsid w:val="0062650E"/>
    <w:rsid w:val="00626D9D"/>
    <w:rsid w:val="006276EA"/>
    <w:rsid w:val="00630ADE"/>
    <w:rsid w:val="00631A7C"/>
    <w:rsid w:val="00632B55"/>
    <w:rsid w:val="00634081"/>
    <w:rsid w:val="00634D86"/>
    <w:rsid w:val="00634FC6"/>
    <w:rsid w:val="00636F67"/>
    <w:rsid w:val="0064000A"/>
    <w:rsid w:val="00640353"/>
    <w:rsid w:val="00640560"/>
    <w:rsid w:val="00641783"/>
    <w:rsid w:val="006418D8"/>
    <w:rsid w:val="0064243F"/>
    <w:rsid w:val="0064514E"/>
    <w:rsid w:val="00645592"/>
    <w:rsid w:val="00645BCC"/>
    <w:rsid w:val="006462C9"/>
    <w:rsid w:val="00650F9A"/>
    <w:rsid w:val="00651ABF"/>
    <w:rsid w:val="00651EC2"/>
    <w:rsid w:val="0065293D"/>
    <w:rsid w:val="00652BFB"/>
    <w:rsid w:val="00652FF2"/>
    <w:rsid w:val="00653838"/>
    <w:rsid w:val="00653E5C"/>
    <w:rsid w:val="0065494B"/>
    <w:rsid w:val="00654DC8"/>
    <w:rsid w:val="00655828"/>
    <w:rsid w:val="006568DD"/>
    <w:rsid w:val="00657466"/>
    <w:rsid w:val="00657679"/>
    <w:rsid w:val="00660AE3"/>
    <w:rsid w:val="00662308"/>
    <w:rsid w:val="0066408D"/>
    <w:rsid w:val="00666B1E"/>
    <w:rsid w:val="00667C61"/>
    <w:rsid w:val="00670D91"/>
    <w:rsid w:val="0067159F"/>
    <w:rsid w:val="006760A3"/>
    <w:rsid w:val="0067633C"/>
    <w:rsid w:val="006826DB"/>
    <w:rsid w:val="00684289"/>
    <w:rsid w:val="00685325"/>
    <w:rsid w:val="0068572C"/>
    <w:rsid w:val="00685902"/>
    <w:rsid w:val="00687C30"/>
    <w:rsid w:val="00687E6D"/>
    <w:rsid w:val="00690048"/>
    <w:rsid w:val="00690F33"/>
    <w:rsid w:val="00690F38"/>
    <w:rsid w:val="006913F6"/>
    <w:rsid w:val="006919D2"/>
    <w:rsid w:val="00691C26"/>
    <w:rsid w:val="00691C32"/>
    <w:rsid w:val="00691F86"/>
    <w:rsid w:val="00691F8C"/>
    <w:rsid w:val="00692422"/>
    <w:rsid w:val="00697524"/>
    <w:rsid w:val="00697636"/>
    <w:rsid w:val="006A01AD"/>
    <w:rsid w:val="006A1157"/>
    <w:rsid w:val="006A1644"/>
    <w:rsid w:val="006A1C75"/>
    <w:rsid w:val="006A23D9"/>
    <w:rsid w:val="006A354A"/>
    <w:rsid w:val="006A3D03"/>
    <w:rsid w:val="006A4355"/>
    <w:rsid w:val="006A64B9"/>
    <w:rsid w:val="006A728B"/>
    <w:rsid w:val="006A7381"/>
    <w:rsid w:val="006B0C3D"/>
    <w:rsid w:val="006B2752"/>
    <w:rsid w:val="006B28E7"/>
    <w:rsid w:val="006B3086"/>
    <w:rsid w:val="006B4E64"/>
    <w:rsid w:val="006B5541"/>
    <w:rsid w:val="006B6F18"/>
    <w:rsid w:val="006B70D3"/>
    <w:rsid w:val="006C0DC4"/>
    <w:rsid w:val="006C17A7"/>
    <w:rsid w:val="006C1F0F"/>
    <w:rsid w:val="006C2C55"/>
    <w:rsid w:val="006C64A4"/>
    <w:rsid w:val="006D05C6"/>
    <w:rsid w:val="006D0AF2"/>
    <w:rsid w:val="006D0CD8"/>
    <w:rsid w:val="006D1E16"/>
    <w:rsid w:val="006D2E43"/>
    <w:rsid w:val="006D3219"/>
    <w:rsid w:val="006D36B8"/>
    <w:rsid w:val="006D3F8B"/>
    <w:rsid w:val="006D47DE"/>
    <w:rsid w:val="006D67CC"/>
    <w:rsid w:val="006D6E16"/>
    <w:rsid w:val="006D6E30"/>
    <w:rsid w:val="006D7F11"/>
    <w:rsid w:val="006E0099"/>
    <w:rsid w:val="006E1195"/>
    <w:rsid w:val="006E1710"/>
    <w:rsid w:val="006E2C40"/>
    <w:rsid w:val="006E3C3D"/>
    <w:rsid w:val="006E52A0"/>
    <w:rsid w:val="006E7714"/>
    <w:rsid w:val="006F1A21"/>
    <w:rsid w:val="006F24F9"/>
    <w:rsid w:val="006F4222"/>
    <w:rsid w:val="006F4556"/>
    <w:rsid w:val="006F4A9D"/>
    <w:rsid w:val="006F4C29"/>
    <w:rsid w:val="006F5032"/>
    <w:rsid w:val="006F58E9"/>
    <w:rsid w:val="007004A7"/>
    <w:rsid w:val="007006D9"/>
    <w:rsid w:val="00702213"/>
    <w:rsid w:val="0070272B"/>
    <w:rsid w:val="0070378D"/>
    <w:rsid w:val="00703D6F"/>
    <w:rsid w:val="0070582D"/>
    <w:rsid w:val="00705A47"/>
    <w:rsid w:val="00707A5A"/>
    <w:rsid w:val="00711CF2"/>
    <w:rsid w:val="00712324"/>
    <w:rsid w:val="00713D62"/>
    <w:rsid w:val="00713DAC"/>
    <w:rsid w:val="00714082"/>
    <w:rsid w:val="0071602D"/>
    <w:rsid w:val="00716185"/>
    <w:rsid w:val="0071732A"/>
    <w:rsid w:val="00717574"/>
    <w:rsid w:val="0072077A"/>
    <w:rsid w:val="0072222B"/>
    <w:rsid w:val="007255D7"/>
    <w:rsid w:val="007267CE"/>
    <w:rsid w:val="00726AC5"/>
    <w:rsid w:val="00732CD9"/>
    <w:rsid w:val="007342E0"/>
    <w:rsid w:val="00735C63"/>
    <w:rsid w:val="00740AED"/>
    <w:rsid w:val="00744162"/>
    <w:rsid w:val="0074483A"/>
    <w:rsid w:val="00745109"/>
    <w:rsid w:val="00745DA2"/>
    <w:rsid w:val="00746219"/>
    <w:rsid w:val="00746827"/>
    <w:rsid w:val="00747351"/>
    <w:rsid w:val="00747A17"/>
    <w:rsid w:val="007527BB"/>
    <w:rsid w:val="007545F5"/>
    <w:rsid w:val="00754ECF"/>
    <w:rsid w:val="007560E2"/>
    <w:rsid w:val="0076014B"/>
    <w:rsid w:val="0076169B"/>
    <w:rsid w:val="00761775"/>
    <w:rsid w:val="00762AD0"/>
    <w:rsid w:val="0076554A"/>
    <w:rsid w:val="00767ECA"/>
    <w:rsid w:val="007700CC"/>
    <w:rsid w:val="0077187A"/>
    <w:rsid w:val="007749FA"/>
    <w:rsid w:val="007750D1"/>
    <w:rsid w:val="00776B96"/>
    <w:rsid w:val="00777185"/>
    <w:rsid w:val="00777BF5"/>
    <w:rsid w:val="00780E43"/>
    <w:rsid w:val="0078156B"/>
    <w:rsid w:val="00783B69"/>
    <w:rsid w:val="00783C66"/>
    <w:rsid w:val="00784127"/>
    <w:rsid w:val="00784DD8"/>
    <w:rsid w:val="007860D5"/>
    <w:rsid w:val="0078644E"/>
    <w:rsid w:val="00787722"/>
    <w:rsid w:val="00790594"/>
    <w:rsid w:val="00794F38"/>
    <w:rsid w:val="007956E7"/>
    <w:rsid w:val="00795893"/>
    <w:rsid w:val="00795FA6"/>
    <w:rsid w:val="00797B87"/>
    <w:rsid w:val="007A2633"/>
    <w:rsid w:val="007A2E99"/>
    <w:rsid w:val="007A6875"/>
    <w:rsid w:val="007A714C"/>
    <w:rsid w:val="007A7D74"/>
    <w:rsid w:val="007B0D3D"/>
    <w:rsid w:val="007B2C43"/>
    <w:rsid w:val="007B35E9"/>
    <w:rsid w:val="007B4632"/>
    <w:rsid w:val="007B4781"/>
    <w:rsid w:val="007B5825"/>
    <w:rsid w:val="007B5F92"/>
    <w:rsid w:val="007B6D7C"/>
    <w:rsid w:val="007C006A"/>
    <w:rsid w:val="007C0825"/>
    <w:rsid w:val="007C0AF7"/>
    <w:rsid w:val="007C0BC3"/>
    <w:rsid w:val="007C0D19"/>
    <w:rsid w:val="007C3BE1"/>
    <w:rsid w:val="007C3E92"/>
    <w:rsid w:val="007C464C"/>
    <w:rsid w:val="007C478C"/>
    <w:rsid w:val="007C4E43"/>
    <w:rsid w:val="007C5506"/>
    <w:rsid w:val="007C57FA"/>
    <w:rsid w:val="007C618B"/>
    <w:rsid w:val="007C62F8"/>
    <w:rsid w:val="007C6560"/>
    <w:rsid w:val="007C79D8"/>
    <w:rsid w:val="007C7C2C"/>
    <w:rsid w:val="007C7FC3"/>
    <w:rsid w:val="007D0403"/>
    <w:rsid w:val="007D0C96"/>
    <w:rsid w:val="007D2140"/>
    <w:rsid w:val="007D366A"/>
    <w:rsid w:val="007D423F"/>
    <w:rsid w:val="007D5F47"/>
    <w:rsid w:val="007D7823"/>
    <w:rsid w:val="007E1789"/>
    <w:rsid w:val="007E1B5B"/>
    <w:rsid w:val="007E1CA9"/>
    <w:rsid w:val="007E2FFB"/>
    <w:rsid w:val="007E3349"/>
    <w:rsid w:val="007E39C4"/>
    <w:rsid w:val="007E3A31"/>
    <w:rsid w:val="007E4CD6"/>
    <w:rsid w:val="007E57D9"/>
    <w:rsid w:val="007E5980"/>
    <w:rsid w:val="007E63B5"/>
    <w:rsid w:val="007E6473"/>
    <w:rsid w:val="007E6E34"/>
    <w:rsid w:val="007E7038"/>
    <w:rsid w:val="007E76DD"/>
    <w:rsid w:val="007F1A31"/>
    <w:rsid w:val="007F376C"/>
    <w:rsid w:val="007F3D23"/>
    <w:rsid w:val="007F4B30"/>
    <w:rsid w:val="007F63E4"/>
    <w:rsid w:val="007F6DFA"/>
    <w:rsid w:val="007F7504"/>
    <w:rsid w:val="008009BF"/>
    <w:rsid w:val="008009E0"/>
    <w:rsid w:val="00801DF0"/>
    <w:rsid w:val="00802AFB"/>
    <w:rsid w:val="00802B45"/>
    <w:rsid w:val="00805C65"/>
    <w:rsid w:val="00811229"/>
    <w:rsid w:val="008113BF"/>
    <w:rsid w:val="00811820"/>
    <w:rsid w:val="008127C1"/>
    <w:rsid w:val="00813543"/>
    <w:rsid w:val="00813B7E"/>
    <w:rsid w:val="00816017"/>
    <w:rsid w:val="008167B6"/>
    <w:rsid w:val="00816989"/>
    <w:rsid w:val="00817730"/>
    <w:rsid w:val="00820E81"/>
    <w:rsid w:val="00822153"/>
    <w:rsid w:val="00823356"/>
    <w:rsid w:val="008243E9"/>
    <w:rsid w:val="00824CA5"/>
    <w:rsid w:val="008257A7"/>
    <w:rsid w:val="00826CCC"/>
    <w:rsid w:val="00826FD3"/>
    <w:rsid w:val="0082740A"/>
    <w:rsid w:val="00827F9C"/>
    <w:rsid w:val="008316A7"/>
    <w:rsid w:val="00831FA3"/>
    <w:rsid w:val="00835007"/>
    <w:rsid w:val="00835230"/>
    <w:rsid w:val="00835C36"/>
    <w:rsid w:val="008374E6"/>
    <w:rsid w:val="0084049C"/>
    <w:rsid w:val="008407D6"/>
    <w:rsid w:val="00841778"/>
    <w:rsid w:val="0084203F"/>
    <w:rsid w:val="0084339B"/>
    <w:rsid w:val="008437DD"/>
    <w:rsid w:val="00843BCE"/>
    <w:rsid w:val="008476A8"/>
    <w:rsid w:val="008502EC"/>
    <w:rsid w:val="0085058B"/>
    <w:rsid w:val="008509ED"/>
    <w:rsid w:val="00850B7A"/>
    <w:rsid w:val="00850C19"/>
    <w:rsid w:val="00855D83"/>
    <w:rsid w:val="008563F6"/>
    <w:rsid w:val="00856966"/>
    <w:rsid w:val="00856B81"/>
    <w:rsid w:val="00856E98"/>
    <w:rsid w:val="00860092"/>
    <w:rsid w:val="00860B76"/>
    <w:rsid w:val="0086121F"/>
    <w:rsid w:val="00861680"/>
    <w:rsid w:val="0086197A"/>
    <w:rsid w:val="008623DC"/>
    <w:rsid w:val="00864202"/>
    <w:rsid w:val="00864204"/>
    <w:rsid w:val="008665FD"/>
    <w:rsid w:val="008666FB"/>
    <w:rsid w:val="00867DEA"/>
    <w:rsid w:val="00870E42"/>
    <w:rsid w:val="00870E57"/>
    <w:rsid w:val="00871FD9"/>
    <w:rsid w:val="0087533B"/>
    <w:rsid w:val="00875395"/>
    <w:rsid w:val="008777D3"/>
    <w:rsid w:val="0088071A"/>
    <w:rsid w:val="008855E2"/>
    <w:rsid w:val="008872E9"/>
    <w:rsid w:val="00887776"/>
    <w:rsid w:val="008877D0"/>
    <w:rsid w:val="0089035C"/>
    <w:rsid w:val="0089074D"/>
    <w:rsid w:val="00892355"/>
    <w:rsid w:val="008925A1"/>
    <w:rsid w:val="00893AAD"/>
    <w:rsid w:val="00897DD7"/>
    <w:rsid w:val="008A1643"/>
    <w:rsid w:val="008A1DAD"/>
    <w:rsid w:val="008A21D0"/>
    <w:rsid w:val="008A2E8B"/>
    <w:rsid w:val="008A30F0"/>
    <w:rsid w:val="008A42CA"/>
    <w:rsid w:val="008A4BA5"/>
    <w:rsid w:val="008B0C6A"/>
    <w:rsid w:val="008B10AB"/>
    <w:rsid w:val="008B19B4"/>
    <w:rsid w:val="008B1F7B"/>
    <w:rsid w:val="008B2252"/>
    <w:rsid w:val="008B3E0D"/>
    <w:rsid w:val="008B4428"/>
    <w:rsid w:val="008B4721"/>
    <w:rsid w:val="008B59C0"/>
    <w:rsid w:val="008B61A0"/>
    <w:rsid w:val="008B6EB3"/>
    <w:rsid w:val="008C04B0"/>
    <w:rsid w:val="008C1A30"/>
    <w:rsid w:val="008C244E"/>
    <w:rsid w:val="008C26B7"/>
    <w:rsid w:val="008C2C98"/>
    <w:rsid w:val="008C482F"/>
    <w:rsid w:val="008C4CC4"/>
    <w:rsid w:val="008C55C1"/>
    <w:rsid w:val="008C5D17"/>
    <w:rsid w:val="008C6E2D"/>
    <w:rsid w:val="008C75E4"/>
    <w:rsid w:val="008C7759"/>
    <w:rsid w:val="008D0885"/>
    <w:rsid w:val="008D223E"/>
    <w:rsid w:val="008D2A47"/>
    <w:rsid w:val="008D3055"/>
    <w:rsid w:val="008D309D"/>
    <w:rsid w:val="008D4358"/>
    <w:rsid w:val="008D678F"/>
    <w:rsid w:val="008D6817"/>
    <w:rsid w:val="008E1075"/>
    <w:rsid w:val="008E16FE"/>
    <w:rsid w:val="008E2C20"/>
    <w:rsid w:val="008E32F9"/>
    <w:rsid w:val="008E44BA"/>
    <w:rsid w:val="008E4AA7"/>
    <w:rsid w:val="008E5674"/>
    <w:rsid w:val="008E5C50"/>
    <w:rsid w:val="008E6212"/>
    <w:rsid w:val="008E642E"/>
    <w:rsid w:val="008E6864"/>
    <w:rsid w:val="008E6917"/>
    <w:rsid w:val="008E7E98"/>
    <w:rsid w:val="008F10B1"/>
    <w:rsid w:val="008F2AF3"/>
    <w:rsid w:val="008F3399"/>
    <w:rsid w:val="008F3C3D"/>
    <w:rsid w:val="008F44BA"/>
    <w:rsid w:val="008F464C"/>
    <w:rsid w:val="008F61F5"/>
    <w:rsid w:val="00900460"/>
    <w:rsid w:val="00901B54"/>
    <w:rsid w:val="00901B86"/>
    <w:rsid w:val="00902145"/>
    <w:rsid w:val="00902601"/>
    <w:rsid w:val="00902A03"/>
    <w:rsid w:val="00902AF9"/>
    <w:rsid w:val="00902C1A"/>
    <w:rsid w:val="0090429B"/>
    <w:rsid w:val="009048AD"/>
    <w:rsid w:val="009053B2"/>
    <w:rsid w:val="00905F6F"/>
    <w:rsid w:val="00906528"/>
    <w:rsid w:val="00914456"/>
    <w:rsid w:val="00914886"/>
    <w:rsid w:val="009152BB"/>
    <w:rsid w:val="00915837"/>
    <w:rsid w:val="00915A75"/>
    <w:rsid w:val="009171AC"/>
    <w:rsid w:val="009178EB"/>
    <w:rsid w:val="00921945"/>
    <w:rsid w:val="00921E33"/>
    <w:rsid w:val="00922097"/>
    <w:rsid w:val="009240FE"/>
    <w:rsid w:val="009248F1"/>
    <w:rsid w:val="00924D6E"/>
    <w:rsid w:val="0092528A"/>
    <w:rsid w:val="00926C10"/>
    <w:rsid w:val="00927C1E"/>
    <w:rsid w:val="009312D5"/>
    <w:rsid w:val="00931FD6"/>
    <w:rsid w:val="009329A7"/>
    <w:rsid w:val="009372E4"/>
    <w:rsid w:val="00937B0A"/>
    <w:rsid w:val="00943B12"/>
    <w:rsid w:val="00943F05"/>
    <w:rsid w:val="00945343"/>
    <w:rsid w:val="009460AC"/>
    <w:rsid w:val="009477E5"/>
    <w:rsid w:val="00947A6C"/>
    <w:rsid w:val="00950FF7"/>
    <w:rsid w:val="009513D6"/>
    <w:rsid w:val="00952954"/>
    <w:rsid w:val="00952B9F"/>
    <w:rsid w:val="00953CE7"/>
    <w:rsid w:val="00953F55"/>
    <w:rsid w:val="00955D43"/>
    <w:rsid w:val="00956430"/>
    <w:rsid w:val="009576FB"/>
    <w:rsid w:val="00957C0A"/>
    <w:rsid w:val="00961229"/>
    <w:rsid w:val="00961791"/>
    <w:rsid w:val="00961B0F"/>
    <w:rsid w:val="00963FD2"/>
    <w:rsid w:val="009658DC"/>
    <w:rsid w:val="0096620F"/>
    <w:rsid w:val="00966A33"/>
    <w:rsid w:val="009714A3"/>
    <w:rsid w:val="0097300A"/>
    <w:rsid w:val="00973689"/>
    <w:rsid w:val="0097394B"/>
    <w:rsid w:val="00974B9F"/>
    <w:rsid w:val="00975B3A"/>
    <w:rsid w:val="009774B3"/>
    <w:rsid w:val="009828E4"/>
    <w:rsid w:val="009835EC"/>
    <w:rsid w:val="009838EB"/>
    <w:rsid w:val="009839E7"/>
    <w:rsid w:val="009842E5"/>
    <w:rsid w:val="0098643C"/>
    <w:rsid w:val="009877BB"/>
    <w:rsid w:val="00990612"/>
    <w:rsid w:val="00990B78"/>
    <w:rsid w:val="00990D08"/>
    <w:rsid w:val="00992055"/>
    <w:rsid w:val="00993D57"/>
    <w:rsid w:val="00993EBE"/>
    <w:rsid w:val="00993FB0"/>
    <w:rsid w:val="00995112"/>
    <w:rsid w:val="00995853"/>
    <w:rsid w:val="00995900"/>
    <w:rsid w:val="00995E05"/>
    <w:rsid w:val="009968FA"/>
    <w:rsid w:val="0099721A"/>
    <w:rsid w:val="009A035A"/>
    <w:rsid w:val="009A045A"/>
    <w:rsid w:val="009A156F"/>
    <w:rsid w:val="009A2876"/>
    <w:rsid w:val="009A30B7"/>
    <w:rsid w:val="009A4EAB"/>
    <w:rsid w:val="009A7CFC"/>
    <w:rsid w:val="009B09B2"/>
    <w:rsid w:val="009B17F3"/>
    <w:rsid w:val="009B1FE6"/>
    <w:rsid w:val="009B41FC"/>
    <w:rsid w:val="009B4327"/>
    <w:rsid w:val="009B5F7E"/>
    <w:rsid w:val="009B6927"/>
    <w:rsid w:val="009B6AC4"/>
    <w:rsid w:val="009B7C4C"/>
    <w:rsid w:val="009C0D79"/>
    <w:rsid w:val="009C266D"/>
    <w:rsid w:val="009C3B3E"/>
    <w:rsid w:val="009C56B5"/>
    <w:rsid w:val="009C587C"/>
    <w:rsid w:val="009D06C3"/>
    <w:rsid w:val="009D19FE"/>
    <w:rsid w:val="009D1C90"/>
    <w:rsid w:val="009D3AD0"/>
    <w:rsid w:val="009D4205"/>
    <w:rsid w:val="009D5582"/>
    <w:rsid w:val="009D5C79"/>
    <w:rsid w:val="009E0230"/>
    <w:rsid w:val="009E0BF1"/>
    <w:rsid w:val="009E2B4F"/>
    <w:rsid w:val="009E2DAF"/>
    <w:rsid w:val="009E404C"/>
    <w:rsid w:val="009E59BB"/>
    <w:rsid w:val="009E5B06"/>
    <w:rsid w:val="009E6636"/>
    <w:rsid w:val="009F18F9"/>
    <w:rsid w:val="009F2F92"/>
    <w:rsid w:val="009F32D7"/>
    <w:rsid w:val="009F3BF2"/>
    <w:rsid w:val="009F439B"/>
    <w:rsid w:val="009F5BEA"/>
    <w:rsid w:val="009F5C26"/>
    <w:rsid w:val="009F6E2D"/>
    <w:rsid w:val="009F726B"/>
    <w:rsid w:val="00A01575"/>
    <w:rsid w:val="00A01F19"/>
    <w:rsid w:val="00A02328"/>
    <w:rsid w:val="00A0246B"/>
    <w:rsid w:val="00A02620"/>
    <w:rsid w:val="00A02AE7"/>
    <w:rsid w:val="00A04C96"/>
    <w:rsid w:val="00A069DD"/>
    <w:rsid w:val="00A07577"/>
    <w:rsid w:val="00A1144B"/>
    <w:rsid w:val="00A1154C"/>
    <w:rsid w:val="00A12180"/>
    <w:rsid w:val="00A12721"/>
    <w:rsid w:val="00A12CD9"/>
    <w:rsid w:val="00A1338F"/>
    <w:rsid w:val="00A14691"/>
    <w:rsid w:val="00A14C66"/>
    <w:rsid w:val="00A14DD1"/>
    <w:rsid w:val="00A1548B"/>
    <w:rsid w:val="00A156BC"/>
    <w:rsid w:val="00A15825"/>
    <w:rsid w:val="00A15DC4"/>
    <w:rsid w:val="00A17345"/>
    <w:rsid w:val="00A20C51"/>
    <w:rsid w:val="00A224A6"/>
    <w:rsid w:val="00A23816"/>
    <w:rsid w:val="00A24818"/>
    <w:rsid w:val="00A2736D"/>
    <w:rsid w:val="00A30FBB"/>
    <w:rsid w:val="00A311A3"/>
    <w:rsid w:val="00A316B7"/>
    <w:rsid w:val="00A34CAF"/>
    <w:rsid w:val="00A40061"/>
    <w:rsid w:val="00A4077C"/>
    <w:rsid w:val="00A4245F"/>
    <w:rsid w:val="00A43F53"/>
    <w:rsid w:val="00A448CD"/>
    <w:rsid w:val="00A457BC"/>
    <w:rsid w:val="00A45C61"/>
    <w:rsid w:val="00A45E9C"/>
    <w:rsid w:val="00A46124"/>
    <w:rsid w:val="00A47309"/>
    <w:rsid w:val="00A50187"/>
    <w:rsid w:val="00A509E0"/>
    <w:rsid w:val="00A52D39"/>
    <w:rsid w:val="00A53FEA"/>
    <w:rsid w:val="00A54091"/>
    <w:rsid w:val="00A545BB"/>
    <w:rsid w:val="00A55674"/>
    <w:rsid w:val="00A55C3D"/>
    <w:rsid w:val="00A56188"/>
    <w:rsid w:val="00A56BFB"/>
    <w:rsid w:val="00A60808"/>
    <w:rsid w:val="00A62B81"/>
    <w:rsid w:val="00A63CFA"/>
    <w:rsid w:val="00A650C0"/>
    <w:rsid w:val="00A652FE"/>
    <w:rsid w:val="00A65B1A"/>
    <w:rsid w:val="00A6656D"/>
    <w:rsid w:val="00A675A3"/>
    <w:rsid w:val="00A715E7"/>
    <w:rsid w:val="00A72DB4"/>
    <w:rsid w:val="00A73B3A"/>
    <w:rsid w:val="00A744E2"/>
    <w:rsid w:val="00A7451B"/>
    <w:rsid w:val="00A7531D"/>
    <w:rsid w:val="00A7597E"/>
    <w:rsid w:val="00A761DC"/>
    <w:rsid w:val="00A76B07"/>
    <w:rsid w:val="00A77E04"/>
    <w:rsid w:val="00A82422"/>
    <w:rsid w:val="00A824C1"/>
    <w:rsid w:val="00A83DA6"/>
    <w:rsid w:val="00A85A9C"/>
    <w:rsid w:val="00A85BB8"/>
    <w:rsid w:val="00A85ED1"/>
    <w:rsid w:val="00A8606E"/>
    <w:rsid w:val="00A86096"/>
    <w:rsid w:val="00A861DE"/>
    <w:rsid w:val="00A861EF"/>
    <w:rsid w:val="00A86AB0"/>
    <w:rsid w:val="00A90FE4"/>
    <w:rsid w:val="00A9110C"/>
    <w:rsid w:val="00A9164D"/>
    <w:rsid w:val="00A91B70"/>
    <w:rsid w:val="00A94E74"/>
    <w:rsid w:val="00A95386"/>
    <w:rsid w:val="00A9687B"/>
    <w:rsid w:val="00A97A34"/>
    <w:rsid w:val="00A97C2B"/>
    <w:rsid w:val="00AA2418"/>
    <w:rsid w:val="00AA2C94"/>
    <w:rsid w:val="00AA6539"/>
    <w:rsid w:val="00AB0802"/>
    <w:rsid w:val="00AB102F"/>
    <w:rsid w:val="00AB23E3"/>
    <w:rsid w:val="00AB3A9B"/>
    <w:rsid w:val="00AB3D97"/>
    <w:rsid w:val="00AB4CBB"/>
    <w:rsid w:val="00AB5C84"/>
    <w:rsid w:val="00AB7AB4"/>
    <w:rsid w:val="00AB7AEA"/>
    <w:rsid w:val="00AB7F46"/>
    <w:rsid w:val="00AC1E87"/>
    <w:rsid w:val="00AC33CF"/>
    <w:rsid w:val="00AC48D6"/>
    <w:rsid w:val="00AC6A31"/>
    <w:rsid w:val="00AC6B17"/>
    <w:rsid w:val="00AC70C4"/>
    <w:rsid w:val="00AC783D"/>
    <w:rsid w:val="00AD2C0F"/>
    <w:rsid w:val="00AD3E7D"/>
    <w:rsid w:val="00AD40CE"/>
    <w:rsid w:val="00AD443C"/>
    <w:rsid w:val="00AD4ADE"/>
    <w:rsid w:val="00AD4F7E"/>
    <w:rsid w:val="00AD52FE"/>
    <w:rsid w:val="00AD5396"/>
    <w:rsid w:val="00AD5C65"/>
    <w:rsid w:val="00AD6884"/>
    <w:rsid w:val="00AE037E"/>
    <w:rsid w:val="00AE0BD5"/>
    <w:rsid w:val="00AE1748"/>
    <w:rsid w:val="00AE1E7D"/>
    <w:rsid w:val="00AE22F0"/>
    <w:rsid w:val="00AE430F"/>
    <w:rsid w:val="00AE4740"/>
    <w:rsid w:val="00AE4AA2"/>
    <w:rsid w:val="00AE5234"/>
    <w:rsid w:val="00AE5C39"/>
    <w:rsid w:val="00AE5D2B"/>
    <w:rsid w:val="00AF16E6"/>
    <w:rsid w:val="00AF2B40"/>
    <w:rsid w:val="00AF5BD8"/>
    <w:rsid w:val="00AF68B7"/>
    <w:rsid w:val="00B0084C"/>
    <w:rsid w:val="00B00B15"/>
    <w:rsid w:val="00B013FE"/>
    <w:rsid w:val="00B016AE"/>
    <w:rsid w:val="00B02954"/>
    <w:rsid w:val="00B02D32"/>
    <w:rsid w:val="00B03F4C"/>
    <w:rsid w:val="00B05ADB"/>
    <w:rsid w:val="00B068E8"/>
    <w:rsid w:val="00B10064"/>
    <w:rsid w:val="00B11410"/>
    <w:rsid w:val="00B12DAE"/>
    <w:rsid w:val="00B12E1D"/>
    <w:rsid w:val="00B1364F"/>
    <w:rsid w:val="00B13EBD"/>
    <w:rsid w:val="00B159E8"/>
    <w:rsid w:val="00B16BD7"/>
    <w:rsid w:val="00B16DAD"/>
    <w:rsid w:val="00B1765D"/>
    <w:rsid w:val="00B2040D"/>
    <w:rsid w:val="00B21A4D"/>
    <w:rsid w:val="00B2275E"/>
    <w:rsid w:val="00B22951"/>
    <w:rsid w:val="00B231BC"/>
    <w:rsid w:val="00B24444"/>
    <w:rsid w:val="00B25CE1"/>
    <w:rsid w:val="00B26AA7"/>
    <w:rsid w:val="00B30D20"/>
    <w:rsid w:val="00B32992"/>
    <w:rsid w:val="00B32AE8"/>
    <w:rsid w:val="00B33765"/>
    <w:rsid w:val="00B3512A"/>
    <w:rsid w:val="00B37405"/>
    <w:rsid w:val="00B37B4A"/>
    <w:rsid w:val="00B417DC"/>
    <w:rsid w:val="00B42153"/>
    <w:rsid w:val="00B458B7"/>
    <w:rsid w:val="00B46F68"/>
    <w:rsid w:val="00B474C1"/>
    <w:rsid w:val="00B5267E"/>
    <w:rsid w:val="00B54C52"/>
    <w:rsid w:val="00B5653B"/>
    <w:rsid w:val="00B571EB"/>
    <w:rsid w:val="00B57898"/>
    <w:rsid w:val="00B60449"/>
    <w:rsid w:val="00B61DB1"/>
    <w:rsid w:val="00B624F8"/>
    <w:rsid w:val="00B6364E"/>
    <w:rsid w:val="00B66240"/>
    <w:rsid w:val="00B67F3D"/>
    <w:rsid w:val="00B70AD2"/>
    <w:rsid w:val="00B70FA8"/>
    <w:rsid w:val="00B7148F"/>
    <w:rsid w:val="00B7271A"/>
    <w:rsid w:val="00B729D5"/>
    <w:rsid w:val="00B72F1B"/>
    <w:rsid w:val="00B75945"/>
    <w:rsid w:val="00B75CB6"/>
    <w:rsid w:val="00B779B1"/>
    <w:rsid w:val="00B827EC"/>
    <w:rsid w:val="00B82B33"/>
    <w:rsid w:val="00B8701E"/>
    <w:rsid w:val="00B878F9"/>
    <w:rsid w:val="00B87B09"/>
    <w:rsid w:val="00B91166"/>
    <w:rsid w:val="00B913CC"/>
    <w:rsid w:val="00B941AD"/>
    <w:rsid w:val="00B95924"/>
    <w:rsid w:val="00B96530"/>
    <w:rsid w:val="00B966F9"/>
    <w:rsid w:val="00B9714F"/>
    <w:rsid w:val="00BA1016"/>
    <w:rsid w:val="00BA1906"/>
    <w:rsid w:val="00BA22AD"/>
    <w:rsid w:val="00BA278A"/>
    <w:rsid w:val="00BA39BB"/>
    <w:rsid w:val="00BA4904"/>
    <w:rsid w:val="00BA68D7"/>
    <w:rsid w:val="00BA6939"/>
    <w:rsid w:val="00BA740B"/>
    <w:rsid w:val="00BA78DB"/>
    <w:rsid w:val="00BB10EF"/>
    <w:rsid w:val="00BB1832"/>
    <w:rsid w:val="00BB1DB8"/>
    <w:rsid w:val="00BB1E8D"/>
    <w:rsid w:val="00BB1FCF"/>
    <w:rsid w:val="00BB27FC"/>
    <w:rsid w:val="00BB426A"/>
    <w:rsid w:val="00BB4F7C"/>
    <w:rsid w:val="00BB5B82"/>
    <w:rsid w:val="00BB61E0"/>
    <w:rsid w:val="00BB6265"/>
    <w:rsid w:val="00BC4532"/>
    <w:rsid w:val="00BC4DFB"/>
    <w:rsid w:val="00BC546B"/>
    <w:rsid w:val="00BC57ED"/>
    <w:rsid w:val="00BC7183"/>
    <w:rsid w:val="00BC74EA"/>
    <w:rsid w:val="00BD04B6"/>
    <w:rsid w:val="00BD0FCD"/>
    <w:rsid w:val="00BD1F44"/>
    <w:rsid w:val="00BD2615"/>
    <w:rsid w:val="00BD4762"/>
    <w:rsid w:val="00BD67B2"/>
    <w:rsid w:val="00BD784E"/>
    <w:rsid w:val="00BE2416"/>
    <w:rsid w:val="00BE289C"/>
    <w:rsid w:val="00BE3CB8"/>
    <w:rsid w:val="00BE41D3"/>
    <w:rsid w:val="00BE53FB"/>
    <w:rsid w:val="00BE7C76"/>
    <w:rsid w:val="00BE7F19"/>
    <w:rsid w:val="00BF1599"/>
    <w:rsid w:val="00BF286A"/>
    <w:rsid w:val="00BF4F1B"/>
    <w:rsid w:val="00BF516A"/>
    <w:rsid w:val="00BF6928"/>
    <w:rsid w:val="00BF7A75"/>
    <w:rsid w:val="00C0005A"/>
    <w:rsid w:val="00C01ED9"/>
    <w:rsid w:val="00C0254B"/>
    <w:rsid w:val="00C04129"/>
    <w:rsid w:val="00C042F8"/>
    <w:rsid w:val="00C05A1C"/>
    <w:rsid w:val="00C05D4F"/>
    <w:rsid w:val="00C065FE"/>
    <w:rsid w:val="00C07490"/>
    <w:rsid w:val="00C11206"/>
    <w:rsid w:val="00C13507"/>
    <w:rsid w:val="00C1371B"/>
    <w:rsid w:val="00C144C9"/>
    <w:rsid w:val="00C14585"/>
    <w:rsid w:val="00C14E00"/>
    <w:rsid w:val="00C22911"/>
    <w:rsid w:val="00C22A42"/>
    <w:rsid w:val="00C22B74"/>
    <w:rsid w:val="00C23761"/>
    <w:rsid w:val="00C237ED"/>
    <w:rsid w:val="00C24CEA"/>
    <w:rsid w:val="00C24D3E"/>
    <w:rsid w:val="00C26B9A"/>
    <w:rsid w:val="00C3186F"/>
    <w:rsid w:val="00C31CFA"/>
    <w:rsid w:val="00C3243C"/>
    <w:rsid w:val="00C32760"/>
    <w:rsid w:val="00C34A89"/>
    <w:rsid w:val="00C353E0"/>
    <w:rsid w:val="00C357F7"/>
    <w:rsid w:val="00C35ECD"/>
    <w:rsid w:val="00C363AD"/>
    <w:rsid w:val="00C364B4"/>
    <w:rsid w:val="00C36F20"/>
    <w:rsid w:val="00C415CD"/>
    <w:rsid w:val="00C41BD1"/>
    <w:rsid w:val="00C43453"/>
    <w:rsid w:val="00C44C12"/>
    <w:rsid w:val="00C469C5"/>
    <w:rsid w:val="00C47560"/>
    <w:rsid w:val="00C47A94"/>
    <w:rsid w:val="00C47D61"/>
    <w:rsid w:val="00C52971"/>
    <w:rsid w:val="00C5318F"/>
    <w:rsid w:val="00C5458B"/>
    <w:rsid w:val="00C546F0"/>
    <w:rsid w:val="00C54A1E"/>
    <w:rsid w:val="00C562F6"/>
    <w:rsid w:val="00C6132C"/>
    <w:rsid w:val="00C61FF9"/>
    <w:rsid w:val="00C623AA"/>
    <w:rsid w:val="00C665AF"/>
    <w:rsid w:val="00C67F15"/>
    <w:rsid w:val="00C70047"/>
    <w:rsid w:val="00C7127C"/>
    <w:rsid w:val="00C73499"/>
    <w:rsid w:val="00C7396B"/>
    <w:rsid w:val="00C73FC5"/>
    <w:rsid w:val="00C755ED"/>
    <w:rsid w:val="00C76844"/>
    <w:rsid w:val="00C80471"/>
    <w:rsid w:val="00C80C39"/>
    <w:rsid w:val="00C82BF6"/>
    <w:rsid w:val="00C9007D"/>
    <w:rsid w:val="00C90C2B"/>
    <w:rsid w:val="00C92281"/>
    <w:rsid w:val="00C92A96"/>
    <w:rsid w:val="00C9363D"/>
    <w:rsid w:val="00C93B2B"/>
    <w:rsid w:val="00C94ABC"/>
    <w:rsid w:val="00C96545"/>
    <w:rsid w:val="00CA01D7"/>
    <w:rsid w:val="00CA051A"/>
    <w:rsid w:val="00CA05B8"/>
    <w:rsid w:val="00CA0640"/>
    <w:rsid w:val="00CA1D9A"/>
    <w:rsid w:val="00CA2B02"/>
    <w:rsid w:val="00CA420A"/>
    <w:rsid w:val="00CA565E"/>
    <w:rsid w:val="00CA5748"/>
    <w:rsid w:val="00CA657D"/>
    <w:rsid w:val="00CA6ED0"/>
    <w:rsid w:val="00CB2CD6"/>
    <w:rsid w:val="00CB3BE5"/>
    <w:rsid w:val="00CB4FF0"/>
    <w:rsid w:val="00CB57E4"/>
    <w:rsid w:val="00CB60B1"/>
    <w:rsid w:val="00CB7019"/>
    <w:rsid w:val="00CB7690"/>
    <w:rsid w:val="00CC0295"/>
    <w:rsid w:val="00CC07D1"/>
    <w:rsid w:val="00CC177A"/>
    <w:rsid w:val="00CC3292"/>
    <w:rsid w:val="00CC3A2C"/>
    <w:rsid w:val="00CC52D9"/>
    <w:rsid w:val="00CC5CA9"/>
    <w:rsid w:val="00CC60E4"/>
    <w:rsid w:val="00CC6782"/>
    <w:rsid w:val="00CC680A"/>
    <w:rsid w:val="00CC6FD1"/>
    <w:rsid w:val="00CC7135"/>
    <w:rsid w:val="00CC799F"/>
    <w:rsid w:val="00CD2747"/>
    <w:rsid w:val="00CD3F63"/>
    <w:rsid w:val="00CD54D4"/>
    <w:rsid w:val="00CD56EC"/>
    <w:rsid w:val="00CD6644"/>
    <w:rsid w:val="00CD6BE3"/>
    <w:rsid w:val="00CE0E1B"/>
    <w:rsid w:val="00CE110F"/>
    <w:rsid w:val="00CE1687"/>
    <w:rsid w:val="00CE19AE"/>
    <w:rsid w:val="00CE1EAB"/>
    <w:rsid w:val="00CE35D9"/>
    <w:rsid w:val="00CE3DE7"/>
    <w:rsid w:val="00CE4253"/>
    <w:rsid w:val="00CE4473"/>
    <w:rsid w:val="00CE450B"/>
    <w:rsid w:val="00CE4C22"/>
    <w:rsid w:val="00CE4C27"/>
    <w:rsid w:val="00CE4D07"/>
    <w:rsid w:val="00CE5D94"/>
    <w:rsid w:val="00CE708F"/>
    <w:rsid w:val="00CF1073"/>
    <w:rsid w:val="00CF13E3"/>
    <w:rsid w:val="00CF3AA0"/>
    <w:rsid w:val="00CF58A2"/>
    <w:rsid w:val="00CF7E27"/>
    <w:rsid w:val="00D020CA"/>
    <w:rsid w:val="00D024C9"/>
    <w:rsid w:val="00D03800"/>
    <w:rsid w:val="00D03D5E"/>
    <w:rsid w:val="00D06A2B"/>
    <w:rsid w:val="00D11084"/>
    <w:rsid w:val="00D14233"/>
    <w:rsid w:val="00D154E8"/>
    <w:rsid w:val="00D16165"/>
    <w:rsid w:val="00D17A27"/>
    <w:rsid w:val="00D21702"/>
    <w:rsid w:val="00D247CE"/>
    <w:rsid w:val="00D25DBB"/>
    <w:rsid w:val="00D27889"/>
    <w:rsid w:val="00D30A58"/>
    <w:rsid w:val="00D30D26"/>
    <w:rsid w:val="00D37A5F"/>
    <w:rsid w:val="00D40917"/>
    <w:rsid w:val="00D41248"/>
    <w:rsid w:val="00D41523"/>
    <w:rsid w:val="00D417EB"/>
    <w:rsid w:val="00D41D05"/>
    <w:rsid w:val="00D42627"/>
    <w:rsid w:val="00D4295A"/>
    <w:rsid w:val="00D43393"/>
    <w:rsid w:val="00D45222"/>
    <w:rsid w:val="00D46145"/>
    <w:rsid w:val="00D461E4"/>
    <w:rsid w:val="00D46DA4"/>
    <w:rsid w:val="00D50B0A"/>
    <w:rsid w:val="00D53051"/>
    <w:rsid w:val="00D54721"/>
    <w:rsid w:val="00D5518A"/>
    <w:rsid w:val="00D554CD"/>
    <w:rsid w:val="00D56528"/>
    <w:rsid w:val="00D5716F"/>
    <w:rsid w:val="00D57DE0"/>
    <w:rsid w:val="00D606C7"/>
    <w:rsid w:val="00D61132"/>
    <w:rsid w:val="00D62404"/>
    <w:rsid w:val="00D62B1E"/>
    <w:rsid w:val="00D653F6"/>
    <w:rsid w:val="00D654D1"/>
    <w:rsid w:val="00D6699F"/>
    <w:rsid w:val="00D67090"/>
    <w:rsid w:val="00D679AA"/>
    <w:rsid w:val="00D67F27"/>
    <w:rsid w:val="00D70C09"/>
    <w:rsid w:val="00D7153F"/>
    <w:rsid w:val="00D74FF1"/>
    <w:rsid w:val="00D76C90"/>
    <w:rsid w:val="00D77A09"/>
    <w:rsid w:val="00D802F1"/>
    <w:rsid w:val="00D80FA6"/>
    <w:rsid w:val="00D812B2"/>
    <w:rsid w:val="00D82236"/>
    <w:rsid w:val="00D859FB"/>
    <w:rsid w:val="00D86BC7"/>
    <w:rsid w:val="00D86CF1"/>
    <w:rsid w:val="00D90006"/>
    <w:rsid w:val="00D900F0"/>
    <w:rsid w:val="00D90B40"/>
    <w:rsid w:val="00D90E61"/>
    <w:rsid w:val="00D91CC4"/>
    <w:rsid w:val="00D94C41"/>
    <w:rsid w:val="00D96676"/>
    <w:rsid w:val="00D96D82"/>
    <w:rsid w:val="00D97339"/>
    <w:rsid w:val="00D97900"/>
    <w:rsid w:val="00DA056E"/>
    <w:rsid w:val="00DA1364"/>
    <w:rsid w:val="00DA1CEC"/>
    <w:rsid w:val="00DA3601"/>
    <w:rsid w:val="00DA4007"/>
    <w:rsid w:val="00DA644A"/>
    <w:rsid w:val="00DA7D85"/>
    <w:rsid w:val="00DA7FB1"/>
    <w:rsid w:val="00DB1C77"/>
    <w:rsid w:val="00DB1E04"/>
    <w:rsid w:val="00DB4D8E"/>
    <w:rsid w:val="00DB5D6D"/>
    <w:rsid w:val="00DB5ECD"/>
    <w:rsid w:val="00DB7A85"/>
    <w:rsid w:val="00DB7ECA"/>
    <w:rsid w:val="00DC06EA"/>
    <w:rsid w:val="00DC0DE4"/>
    <w:rsid w:val="00DC1078"/>
    <w:rsid w:val="00DC33FA"/>
    <w:rsid w:val="00DC57E0"/>
    <w:rsid w:val="00DC5D36"/>
    <w:rsid w:val="00DC5E43"/>
    <w:rsid w:val="00DC5FEA"/>
    <w:rsid w:val="00DC6BA9"/>
    <w:rsid w:val="00DC757F"/>
    <w:rsid w:val="00DC7CE8"/>
    <w:rsid w:val="00DD0E5C"/>
    <w:rsid w:val="00DD1057"/>
    <w:rsid w:val="00DD1AF2"/>
    <w:rsid w:val="00DD41E7"/>
    <w:rsid w:val="00DD6401"/>
    <w:rsid w:val="00DD6407"/>
    <w:rsid w:val="00DE20E4"/>
    <w:rsid w:val="00DE26F5"/>
    <w:rsid w:val="00DE3FC2"/>
    <w:rsid w:val="00DE70CE"/>
    <w:rsid w:val="00DE74EB"/>
    <w:rsid w:val="00DF1777"/>
    <w:rsid w:val="00DF380D"/>
    <w:rsid w:val="00DF411E"/>
    <w:rsid w:val="00DF4B92"/>
    <w:rsid w:val="00DF5141"/>
    <w:rsid w:val="00DF5527"/>
    <w:rsid w:val="00DF69B7"/>
    <w:rsid w:val="00DF7668"/>
    <w:rsid w:val="00E03049"/>
    <w:rsid w:val="00E038E4"/>
    <w:rsid w:val="00E050BE"/>
    <w:rsid w:val="00E0563D"/>
    <w:rsid w:val="00E06027"/>
    <w:rsid w:val="00E070F6"/>
    <w:rsid w:val="00E11DCF"/>
    <w:rsid w:val="00E12ECF"/>
    <w:rsid w:val="00E1330F"/>
    <w:rsid w:val="00E14040"/>
    <w:rsid w:val="00E14AC0"/>
    <w:rsid w:val="00E15E20"/>
    <w:rsid w:val="00E16564"/>
    <w:rsid w:val="00E204BB"/>
    <w:rsid w:val="00E20AEB"/>
    <w:rsid w:val="00E2197C"/>
    <w:rsid w:val="00E21CFB"/>
    <w:rsid w:val="00E2239B"/>
    <w:rsid w:val="00E25465"/>
    <w:rsid w:val="00E25FB9"/>
    <w:rsid w:val="00E265E2"/>
    <w:rsid w:val="00E26675"/>
    <w:rsid w:val="00E30BAF"/>
    <w:rsid w:val="00E30C18"/>
    <w:rsid w:val="00E31B95"/>
    <w:rsid w:val="00E332FF"/>
    <w:rsid w:val="00E338C7"/>
    <w:rsid w:val="00E33BE1"/>
    <w:rsid w:val="00E34653"/>
    <w:rsid w:val="00E34997"/>
    <w:rsid w:val="00E34B43"/>
    <w:rsid w:val="00E34F3A"/>
    <w:rsid w:val="00E35A34"/>
    <w:rsid w:val="00E36494"/>
    <w:rsid w:val="00E36EC4"/>
    <w:rsid w:val="00E4023C"/>
    <w:rsid w:val="00E40748"/>
    <w:rsid w:val="00E43BA5"/>
    <w:rsid w:val="00E43E63"/>
    <w:rsid w:val="00E4532B"/>
    <w:rsid w:val="00E4564B"/>
    <w:rsid w:val="00E46225"/>
    <w:rsid w:val="00E46CEE"/>
    <w:rsid w:val="00E47A1E"/>
    <w:rsid w:val="00E47BE6"/>
    <w:rsid w:val="00E47CB7"/>
    <w:rsid w:val="00E51880"/>
    <w:rsid w:val="00E51ECF"/>
    <w:rsid w:val="00E5402C"/>
    <w:rsid w:val="00E54349"/>
    <w:rsid w:val="00E550BE"/>
    <w:rsid w:val="00E55499"/>
    <w:rsid w:val="00E5610C"/>
    <w:rsid w:val="00E57C3D"/>
    <w:rsid w:val="00E601F3"/>
    <w:rsid w:val="00E610FE"/>
    <w:rsid w:val="00E613AC"/>
    <w:rsid w:val="00E62361"/>
    <w:rsid w:val="00E63876"/>
    <w:rsid w:val="00E642B0"/>
    <w:rsid w:val="00E70310"/>
    <w:rsid w:val="00E72337"/>
    <w:rsid w:val="00E72B14"/>
    <w:rsid w:val="00E72FA5"/>
    <w:rsid w:val="00E757D2"/>
    <w:rsid w:val="00E759BB"/>
    <w:rsid w:val="00E8014A"/>
    <w:rsid w:val="00E83896"/>
    <w:rsid w:val="00E83BF2"/>
    <w:rsid w:val="00E83FCA"/>
    <w:rsid w:val="00E85462"/>
    <w:rsid w:val="00E87B59"/>
    <w:rsid w:val="00E91167"/>
    <w:rsid w:val="00E919C9"/>
    <w:rsid w:val="00E93BF9"/>
    <w:rsid w:val="00E947D2"/>
    <w:rsid w:val="00E96705"/>
    <w:rsid w:val="00EA0C9D"/>
    <w:rsid w:val="00EA0CE9"/>
    <w:rsid w:val="00EA1480"/>
    <w:rsid w:val="00EA200C"/>
    <w:rsid w:val="00EA2869"/>
    <w:rsid w:val="00EA2E41"/>
    <w:rsid w:val="00EA387C"/>
    <w:rsid w:val="00EA62BA"/>
    <w:rsid w:val="00EB232B"/>
    <w:rsid w:val="00EB2F8C"/>
    <w:rsid w:val="00EB375C"/>
    <w:rsid w:val="00EB39DE"/>
    <w:rsid w:val="00EB5421"/>
    <w:rsid w:val="00EB5BD9"/>
    <w:rsid w:val="00EB60AF"/>
    <w:rsid w:val="00EB68D3"/>
    <w:rsid w:val="00EB6C33"/>
    <w:rsid w:val="00EC04D2"/>
    <w:rsid w:val="00EC0574"/>
    <w:rsid w:val="00EC0C66"/>
    <w:rsid w:val="00EC134C"/>
    <w:rsid w:val="00EC2396"/>
    <w:rsid w:val="00EC4C45"/>
    <w:rsid w:val="00EC5DCE"/>
    <w:rsid w:val="00ED57CE"/>
    <w:rsid w:val="00ED58D9"/>
    <w:rsid w:val="00ED597C"/>
    <w:rsid w:val="00ED69D6"/>
    <w:rsid w:val="00ED72E4"/>
    <w:rsid w:val="00ED7B70"/>
    <w:rsid w:val="00EE1CFD"/>
    <w:rsid w:val="00EE239C"/>
    <w:rsid w:val="00EE2715"/>
    <w:rsid w:val="00EE5DA2"/>
    <w:rsid w:val="00EE6E57"/>
    <w:rsid w:val="00EF0DE0"/>
    <w:rsid w:val="00EF20E3"/>
    <w:rsid w:val="00EF338E"/>
    <w:rsid w:val="00EF3F14"/>
    <w:rsid w:val="00EF4081"/>
    <w:rsid w:val="00EF4178"/>
    <w:rsid w:val="00EF4762"/>
    <w:rsid w:val="00EF718F"/>
    <w:rsid w:val="00EF753F"/>
    <w:rsid w:val="00F00318"/>
    <w:rsid w:val="00F009B5"/>
    <w:rsid w:val="00F01191"/>
    <w:rsid w:val="00F0201D"/>
    <w:rsid w:val="00F05699"/>
    <w:rsid w:val="00F05AAC"/>
    <w:rsid w:val="00F05ACE"/>
    <w:rsid w:val="00F0670A"/>
    <w:rsid w:val="00F06DA5"/>
    <w:rsid w:val="00F076B2"/>
    <w:rsid w:val="00F10977"/>
    <w:rsid w:val="00F10C0E"/>
    <w:rsid w:val="00F10E92"/>
    <w:rsid w:val="00F13AAA"/>
    <w:rsid w:val="00F149AB"/>
    <w:rsid w:val="00F1766B"/>
    <w:rsid w:val="00F23934"/>
    <w:rsid w:val="00F239F4"/>
    <w:rsid w:val="00F244E2"/>
    <w:rsid w:val="00F25DB7"/>
    <w:rsid w:val="00F25E7F"/>
    <w:rsid w:val="00F310FB"/>
    <w:rsid w:val="00F31FC1"/>
    <w:rsid w:val="00F3273D"/>
    <w:rsid w:val="00F329F5"/>
    <w:rsid w:val="00F33D4F"/>
    <w:rsid w:val="00F33D78"/>
    <w:rsid w:val="00F3610D"/>
    <w:rsid w:val="00F367E3"/>
    <w:rsid w:val="00F41D8B"/>
    <w:rsid w:val="00F43FE9"/>
    <w:rsid w:val="00F45146"/>
    <w:rsid w:val="00F514F2"/>
    <w:rsid w:val="00F51AAD"/>
    <w:rsid w:val="00F523BE"/>
    <w:rsid w:val="00F52961"/>
    <w:rsid w:val="00F5309C"/>
    <w:rsid w:val="00F539B3"/>
    <w:rsid w:val="00F541E9"/>
    <w:rsid w:val="00F5591F"/>
    <w:rsid w:val="00F60822"/>
    <w:rsid w:val="00F60CBC"/>
    <w:rsid w:val="00F60D21"/>
    <w:rsid w:val="00F61917"/>
    <w:rsid w:val="00F62325"/>
    <w:rsid w:val="00F63C65"/>
    <w:rsid w:val="00F65A66"/>
    <w:rsid w:val="00F67336"/>
    <w:rsid w:val="00F70AC0"/>
    <w:rsid w:val="00F71292"/>
    <w:rsid w:val="00F751ED"/>
    <w:rsid w:val="00F7621B"/>
    <w:rsid w:val="00F77154"/>
    <w:rsid w:val="00F772A7"/>
    <w:rsid w:val="00F82892"/>
    <w:rsid w:val="00F86067"/>
    <w:rsid w:val="00F873BC"/>
    <w:rsid w:val="00F9064E"/>
    <w:rsid w:val="00F90D41"/>
    <w:rsid w:val="00F94911"/>
    <w:rsid w:val="00F95704"/>
    <w:rsid w:val="00F95DC4"/>
    <w:rsid w:val="00F97B92"/>
    <w:rsid w:val="00FA027E"/>
    <w:rsid w:val="00FA1D32"/>
    <w:rsid w:val="00FA28E1"/>
    <w:rsid w:val="00FA2E57"/>
    <w:rsid w:val="00FA4103"/>
    <w:rsid w:val="00FA595E"/>
    <w:rsid w:val="00FA60CE"/>
    <w:rsid w:val="00FA65AF"/>
    <w:rsid w:val="00FA68BC"/>
    <w:rsid w:val="00FB031C"/>
    <w:rsid w:val="00FB0A3D"/>
    <w:rsid w:val="00FB0BC6"/>
    <w:rsid w:val="00FB2213"/>
    <w:rsid w:val="00FB2CAB"/>
    <w:rsid w:val="00FB3458"/>
    <w:rsid w:val="00FB4F1C"/>
    <w:rsid w:val="00FB6C77"/>
    <w:rsid w:val="00FB7358"/>
    <w:rsid w:val="00FC3BDA"/>
    <w:rsid w:val="00FC56B3"/>
    <w:rsid w:val="00FC7FA7"/>
    <w:rsid w:val="00FD034D"/>
    <w:rsid w:val="00FD0858"/>
    <w:rsid w:val="00FD3F3A"/>
    <w:rsid w:val="00FD59C0"/>
    <w:rsid w:val="00FE0212"/>
    <w:rsid w:val="00FE0236"/>
    <w:rsid w:val="00FE036F"/>
    <w:rsid w:val="00FE2F2B"/>
    <w:rsid w:val="00FE4B22"/>
    <w:rsid w:val="00FE4CDE"/>
    <w:rsid w:val="00FF3A32"/>
    <w:rsid w:val="00FF4AB8"/>
    <w:rsid w:val="00FF500B"/>
    <w:rsid w:val="00FF5286"/>
    <w:rsid w:val="00FF546F"/>
    <w:rsid w:val="00FF584B"/>
    <w:rsid w:val="00FF73B5"/>
    <w:rsid w:val="00FF74BB"/>
    <w:rsid w:val="00FF74F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5B7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3768F8"/>
    <w:rPr>
      <w:sz w:val="24"/>
    </w:rPr>
  </w:style>
  <w:style w:type="paragraph" w:styleId="1">
    <w:name w:val="heading 1"/>
    <w:basedOn w:val="a1"/>
    <w:next w:val="a1"/>
    <w:link w:val="10"/>
    <w:uiPriority w:val="99"/>
    <w:qFormat/>
    <w:rsid w:val="007E3349"/>
    <w:pPr>
      <w:keepNext/>
      <w:spacing w:before="240" w:after="60"/>
      <w:outlineLvl w:val="0"/>
    </w:pPr>
    <w:rPr>
      <w:rFonts w:ascii="Arial" w:hAnsi="Arial"/>
      <w:b/>
      <w:kern w:val="28"/>
      <w:sz w:val="28"/>
    </w:rPr>
  </w:style>
  <w:style w:type="paragraph" w:styleId="21">
    <w:name w:val="heading 2"/>
    <w:basedOn w:val="a1"/>
    <w:next w:val="a1"/>
    <w:qFormat/>
    <w:rsid w:val="007E3349"/>
    <w:pPr>
      <w:keepNext/>
      <w:spacing w:before="240" w:after="60"/>
      <w:outlineLvl w:val="1"/>
    </w:pPr>
    <w:rPr>
      <w:rFonts w:ascii="Arial" w:hAnsi="Arial"/>
      <w:b/>
      <w:i/>
    </w:rPr>
  </w:style>
  <w:style w:type="paragraph" w:styleId="31">
    <w:name w:val="heading 3"/>
    <w:basedOn w:val="a1"/>
    <w:next w:val="a1"/>
    <w:link w:val="32"/>
    <w:qFormat/>
    <w:rsid w:val="007E3349"/>
    <w:pPr>
      <w:keepNext/>
      <w:spacing w:before="240" w:after="60"/>
      <w:outlineLvl w:val="2"/>
    </w:pPr>
    <w:rPr>
      <w:rFonts w:ascii="Arial" w:hAnsi="Arial"/>
    </w:rPr>
  </w:style>
  <w:style w:type="paragraph" w:styleId="41">
    <w:name w:val="heading 4"/>
    <w:basedOn w:val="a1"/>
    <w:next w:val="a1"/>
    <w:qFormat/>
    <w:rsid w:val="007E3349"/>
    <w:pPr>
      <w:keepNext/>
      <w:spacing w:before="240" w:after="60"/>
      <w:outlineLvl w:val="3"/>
    </w:pPr>
    <w:rPr>
      <w:rFonts w:ascii="Arial" w:hAnsi="Arial"/>
      <w:b/>
    </w:rPr>
  </w:style>
  <w:style w:type="paragraph" w:styleId="51">
    <w:name w:val="heading 5"/>
    <w:basedOn w:val="a1"/>
    <w:next w:val="a1"/>
    <w:qFormat/>
    <w:rsid w:val="007E3349"/>
    <w:pPr>
      <w:spacing w:before="240" w:after="60"/>
      <w:outlineLvl w:val="4"/>
    </w:pPr>
    <w:rPr>
      <w:sz w:val="22"/>
    </w:rPr>
  </w:style>
  <w:style w:type="paragraph" w:styleId="6">
    <w:name w:val="heading 6"/>
    <w:basedOn w:val="a1"/>
    <w:next w:val="a1"/>
    <w:qFormat/>
    <w:rsid w:val="007E3349"/>
    <w:pPr>
      <w:spacing w:before="240" w:after="60"/>
      <w:outlineLvl w:val="5"/>
    </w:pPr>
    <w:rPr>
      <w:i/>
      <w:sz w:val="22"/>
    </w:rPr>
  </w:style>
  <w:style w:type="paragraph" w:styleId="7">
    <w:name w:val="heading 7"/>
    <w:basedOn w:val="a1"/>
    <w:next w:val="a1"/>
    <w:qFormat/>
    <w:rsid w:val="007E3349"/>
    <w:pPr>
      <w:spacing w:before="240" w:after="60"/>
      <w:outlineLvl w:val="6"/>
    </w:pPr>
    <w:rPr>
      <w:rFonts w:ascii="Arial" w:hAnsi="Arial"/>
      <w:sz w:val="20"/>
    </w:rPr>
  </w:style>
  <w:style w:type="paragraph" w:styleId="8">
    <w:name w:val="heading 8"/>
    <w:basedOn w:val="a1"/>
    <w:next w:val="a1"/>
    <w:qFormat/>
    <w:rsid w:val="007E3349"/>
    <w:pPr>
      <w:spacing w:before="240" w:after="60"/>
      <w:outlineLvl w:val="7"/>
    </w:pPr>
    <w:rPr>
      <w:rFonts w:ascii="Arial" w:hAnsi="Arial"/>
      <w:i/>
      <w:sz w:val="20"/>
    </w:rPr>
  </w:style>
  <w:style w:type="paragraph" w:styleId="9">
    <w:name w:val="heading 9"/>
    <w:basedOn w:val="a1"/>
    <w:next w:val="a1"/>
    <w:qFormat/>
    <w:rsid w:val="007E3349"/>
    <w:pPr>
      <w:spacing w:before="240" w:after="60"/>
      <w:outlineLvl w:val="8"/>
    </w:pPr>
    <w:rPr>
      <w:rFonts w:ascii="Arial" w:hAnsi="Arial"/>
      <w:b/>
      <w:i/>
      <w:sz w:val="18"/>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
    <w:name w:val="абзац-1"/>
    <w:basedOn w:val="a1"/>
    <w:rsid w:val="007E3349"/>
    <w:pPr>
      <w:spacing w:line="360" w:lineRule="auto"/>
      <w:ind w:firstLine="709"/>
    </w:pPr>
  </w:style>
  <w:style w:type="paragraph" w:styleId="a5">
    <w:name w:val="header"/>
    <w:basedOn w:val="a1"/>
    <w:link w:val="a6"/>
    <w:uiPriority w:val="99"/>
    <w:rsid w:val="007E3349"/>
    <w:pPr>
      <w:tabs>
        <w:tab w:val="center" w:pos="4536"/>
        <w:tab w:val="right" w:pos="9072"/>
      </w:tabs>
    </w:pPr>
  </w:style>
  <w:style w:type="character" w:styleId="a7">
    <w:name w:val="page number"/>
    <w:basedOn w:val="a2"/>
    <w:rsid w:val="007E3349"/>
  </w:style>
  <w:style w:type="paragraph" w:styleId="a8">
    <w:name w:val="envelope address"/>
    <w:basedOn w:val="a1"/>
    <w:rsid w:val="007E3349"/>
    <w:pPr>
      <w:framePr w:w="7920" w:h="1980" w:hRule="exact" w:hSpace="180" w:wrap="auto" w:hAnchor="page" w:xAlign="center" w:yAlign="bottom"/>
      <w:ind w:left="2880"/>
    </w:pPr>
    <w:rPr>
      <w:rFonts w:ascii="Arial" w:hAnsi="Arial"/>
    </w:rPr>
  </w:style>
  <w:style w:type="character" w:styleId="a9">
    <w:name w:val="Emphasis"/>
    <w:qFormat/>
    <w:rsid w:val="007E3349"/>
    <w:rPr>
      <w:i/>
    </w:rPr>
  </w:style>
  <w:style w:type="character" w:styleId="aa">
    <w:name w:val="Hyperlink"/>
    <w:uiPriority w:val="99"/>
    <w:rsid w:val="007E3349"/>
    <w:rPr>
      <w:color w:val="0000FF"/>
      <w:u w:val="single"/>
    </w:rPr>
  </w:style>
  <w:style w:type="paragraph" w:styleId="ab">
    <w:name w:val="Date"/>
    <w:basedOn w:val="a1"/>
    <w:next w:val="a1"/>
    <w:rsid w:val="007E3349"/>
  </w:style>
  <w:style w:type="paragraph" w:styleId="ac">
    <w:name w:val="Note Heading"/>
    <w:basedOn w:val="a1"/>
    <w:next w:val="a1"/>
    <w:rsid w:val="007E3349"/>
  </w:style>
  <w:style w:type="paragraph" w:styleId="ad">
    <w:name w:val="toa heading"/>
    <w:basedOn w:val="a1"/>
    <w:next w:val="a1"/>
    <w:semiHidden/>
    <w:rsid w:val="007E3349"/>
    <w:pPr>
      <w:spacing w:before="120"/>
    </w:pPr>
    <w:rPr>
      <w:rFonts w:ascii="Arial" w:hAnsi="Arial"/>
      <w:b/>
    </w:rPr>
  </w:style>
  <w:style w:type="character" w:styleId="ae">
    <w:name w:val="endnote reference"/>
    <w:semiHidden/>
    <w:rsid w:val="007E3349"/>
    <w:rPr>
      <w:vertAlign w:val="superscript"/>
    </w:rPr>
  </w:style>
  <w:style w:type="character" w:styleId="af">
    <w:name w:val="annotation reference"/>
    <w:semiHidden/>
    <w:rsid w:val="007E3349"/>
    <w:rPr>
      <w:sz w:val="16"/>
    </w:rPr>
  </w:style>
  <w:style w:type="character" w:styleId="af0">
    <w:name w:val="footnote reference"/>
    <w:rsid w:val="007E3349"/>
    <w:rPr>
      <w:vertAlign w:val="superscript"/>
    </w:rPr>
  </w:style>
  <w:style w:type="paragraph" w:styleId="af1">
    <w:name w:val="Body Text"/>
    <w:basedOn w:val="a1"/>
    <w:link w:val="af2"/>
    <w:rsid w:val="007E3349"/>
    <w:pPr>
      <w:spacing w:after="120"/>
    </w:pPr>
  </w:style>
  <w:style w:type="paragraph" w:styleId="af3">
    <w:name w:val="Body Text First Indent"/>
    <w:basedOn w:val="af1"/>
    <w:rsid w:val="007E3349"/>
    <w:pPr>
      <w:ind w:firstLine="210"/>
    </w:pPr>
  </w:style>
  <w:style w:type="paragraph" w:styleId="af4">
    <w:name w:val="Body Text Indent"/>
    <w:basedOn w:val="a1"/>
    <w:rsid w:val="007E3349"/>
    <w:pPr>
      <w:spacing w:after="120"/>
      <w:ind w:left="283"/>
    </w:pPr>
  </w:style>
  <w:style w:type="paragraph" w:styleId="22">
    <w:name w:val="Body Text First Indent 2"/>
    <w:basedOn w:val="af4"/>
    <w:rsid w:val="007E3349"/>
    <w:pPr>
      <w:ind w:firstLine="210"/>
    </w:pPr>
  </w:style>
  <w:style w:type="paragraph" w:styleId="a0">
    <w:name w:val="List Bullet"/>
    <w:basedOn w:val="a1"/>
    <w:autoRedefine/>
    <w:rsid w:val="007E3349"/>
    <w:pPr>
      <w:numPr>
        <w:numId w:val="1"/>
      </w:numPr>
    </w:pPr>
  </w:style>
  <w:style w:type="paragraph" w:styleId="20">
    <w:name w:val="List Bullet 2"/>
    <w:basedOn w:val="a1"/>
    <w:autoRedefine/>
    <w:rsid w:val="007E3349"/>
    <w:pPr>
      <w:numPr>
        <w:numId w:val="2"/>
      </w:numPr>
    </w:pPr>
  </w:style>
  <w:style w:type="paragraph" w:styleId="30">
    <w:name w:val="List Bullet 3"/>
    <w:basedOn w:val="a1"/>
    <w:autoRedefine/>
    <w:rsid w:val="007E3349"/>
    <w:pPr>
      <w:numPr>
        <w:numId w:val="3"/>
      </w:numPr>
    </w:pPr>
  </w:style>
  <w:style w:type="paragraph" w:styleId="40">
    <w:name w:val="List Bullet 4"/>
    <w:basedOn w:val="a1"/>
    <w:autoRedefine/>
    <w:rsid w:val="007E3349"/>
    <w:pPr>
      <w:numPr>
        <w:numId w:val="4"/>
      </w:numPr>
    </w:pPr>
  </w:style>
  <w:style w:type="paragraph" w:styleId="50">
    <w:name w:val="List Bullet 5"/>
    <w:basedOn w:val="a1"/>
    <w:autoRedefine/>
    <w:rsid w:val="007E3349"/>
    <w:pPr>
      <w:numPr>
        <w:numId w:val="5"/>
      </w:numPr>
    </w:pPr>
  </w:style>
  <w:style w:type="paragraph" w:styleId="af5">
    <w:name w:val="Title"/>
    <w:basedOn w:val="a1"/>
    <w:link w:val="af6"/>
    <w:qFormat/>
    <w:rsid w:val="007E3349"/>
    <w:pPr>
      <w:spacing w:before="240" w:after="60"/>
      <w:jc w:val="center"/>
      <w:outlineLvl w:val="0"/>
    </w:pPr>
    <w:rPr>
      <w:rFonts w:ascii="Arial" w:hAnsi="Arial"/>
      <w:b/>
      <w:kern w:val="28"/>
      <w:sz w:val="32"/>
    </w:rPr>
  </w:style>
  <w:style w:type="paragraph" w:styleId="af7">
    <w:name w:val="caption"/>
    <w:basedOn w:val="a1"/>
    <w:next w:val="a1"/>
    <w:qFormat/>
    <w:rsid w:val="007E3349"/>
    <w:pPr>
      <w:spacing w:before="120" w:after="120"/>
    </w:pPr>
    <w:rPr>
      <w:b/>
    </w:rPr>
  </w:style>
  <w:style w:type="paragraph" w:styleId="af8">
    <w:name w:val="footer"/>
    <w:basedOn w:val="a1"/>
    <w:link w:val="af9"/>
    <w:rsid w:val="007E3349"/>
    <w:pPr>
      <w:tabs>
        <w:tab w:val="center" w:pos="4153"/>
        <w:tab w:val="right" w:pos="8306"/>
      </w:tabs>
    </w:pPr>
  </w:style>
  <w:style w:type="character" w:styleId="afa">
    <w:name w:val="line number"/>
    <w:basedOn w:val="a2"/>
    <w:rsid w:val="007E3349"/>
  </w:style>
  <w:style w:type="paragraph" w:styleId="a">
    <w:name w:val="List Number"/>
    <w:basedOn w:val="a1"/>
    <w:rsid w:val="007E3349"/>
    <w:pPr>
      <w:numPr>
        <w:numId w:val="6"/>
      </w:numPr>
    </w:pPr>
  </w:style>
  <w:style w:type="paragraph" w:styleId="2">
    <w:name w:val="List Number 2"/>
    <w:basedOn w:val="a1"/>
    <w:rsid w:val="007E3349"/>
    <w:pPr>
      <w:numPr>
        <w:numId w:val="7"/>
      </w:numPr>
    </w:pPr>
  </w:style>
  <w:style w:type="paragraph" w:styleId="3">
    <w:name w:val="List Number 3"/>
    <w:basedOn w:val="a1"/>
    <w:rsid w:val="007E3349"/>
    <w:pPr>
      <w:numPr>
        <w:numId w:val="8"/>
      </w:numPr>
    </w:pPr>
  </w:style>
  <w:style w:type="paragraph" w:styleId="4">
    <w:name w:val="List Number 4"/>
    <w:basedOn w:val="a1"/>
    <w:rsid w:val="007E3349"/>
    <w:pPr>
      <w:numPr>
        <w:numId w:val="9"/>
      </w:numPr>
    </w:pPr>
  </w:style>
  <w:style w:type="paragraph" w:styleId="5">
    <w:name w:val="List Number 5"/>
    <w:basedOn w:val="a1"/>
    <w:rsid w:val="007E3349"/>
    <w:pPr>
      <w:numPr>
        <w:numId w:val="10"/>
      </w:numPr>
    </w:pPr>
  </w:style>
  <w:style w:type="paragraph" w:styleId="23">
    <w:name w:val="envelope return"/>
    <w:basedOn w:val="a1"/>
    <w:rsid w:val="007E3349"/>
    <w:rPr>
      <w:rFonts w:ascii="Arial" w:hAnsi="Arial"/>
      <w:sz w:val="20"/>
    </w:rPr>
  </w:style>
  <w:style w:type="paragraph" w:styleId="afb">
    <w:name w:val="Normal Indent"/>
    <w:basedOn w:val="a1"/>
    <w:rsid w:val="007E3349"/>
    <w:pPr>
      <w:ind w:left="720"/>
    </w:pPr>
  </w:style>
  <w:style w:type="paragraph" w:styleId="11">
    <w:name w:val="toc 1"/>
    <w:basedOn w:val="a1"/>
    <w:next w:val="a1"/>
    <w:autoRedefine/>
    <w:semiHidden/>
    <w:rsid w:val="007E3349"/>
  </w:style>
  <w:style w:type="paragraph" w:styleId="24">
    <w:name w:val="toc 2"/>
    <w:basedOn w:val="a1"/>
    <w:next w:val="a1"/>
    <w:autoRedefine/>
    <w:semiHidden/>
    <w:rsid w:val="007E3349"/>
    <w:pPr>
      <w:ind w:left="240"/>
    </w:pPr>
  </w:style>
  <w:style w:type="paragraph" w:styleId="33">
    <w:name w:val="toc 3"/>
    <w:basedOn w:val="a1"/>
    <w:next w:val="a1"/>
    <w:autoRedefine/>
    <w:semiHidden/>
    <w:rsid w:val="007E3349"/>
    <w:pPr>
      <w:ind w:left="480"/>
    </w:pPr>
  </w:style>
  <w:style w:type="paragraph" w:styleId="42">
    <w:name w:val="toc 4"/>
    <w:basedOn w:val="a1"/>
    <w:next w:val="a1"/>
    <w:autoRedefine/>
    <w:semiHidden/>
    <w:rsid w:val="007E3349"/>
    <w:pPr>
      <w:ind w:left="720"/>
    </w:pPr>
  </w:style>
  <w:style w:type="paragraph" w:styleId="52">
    <w:name w:val="toc 5"/>
    <w:basedOn w:val="a1"/>
    <w:next w:val="a1"/>
    <w:autoRedefine/>
    <w:semiHidden/>
    <w:rsid w:val="007E3349"/>
    <w:pPr>
      <w:ind w:left="960"/>
    </w:pPr>
  </w:style>
  <w:style w:type="paragraph" w:styleId="60">
    <w:name w:val="toc 6"/>
    <w:basedOn w:val="a1"/>
    <w:next w:val="a1"/>
    <w:autoRedefine/>
    <w:semiHidden/>
    <w:rsid w:val="007E3349"/>
    <w:pPr>
      <w:ind w:left="1200"/>
    </w:pPr>
  </w:style>
  <w:style w:type="paragraph" w:styleId="70">
    <w:name w:val="toc 7"/>
    <w:basedOn w:val="a1"/>
    <w:next w:val="a1"/>
    <w:autoRedefine/>
    <w:semiHidden/>
    <w:rsid w:val="007E3349"/>
    <w:pPr>
      <w:ind w:left="1440"/>
    </w:pPr>
  </w:style>
  <w:style w:type="paragraph" w:styleId="80">
    <w:name w:val="toc 8"/>
    <w:basedOn w:val="a1"/>
    <w:next w:val="a1"/>
    <w:autoRedefine/>
    <w:semiHidden/>
    <w:rsid w:val="007E3349"/>
    <w:pPr>
      <w:ind w:left="1680"/>
    </w:pPr>
  </w:style>
  <w:style w:type="paragraph" w:styleId="90">
    <w:name w:val="toc 9"/>
    <w:basedOn w:val="a1"/>
    <w:next w:val="a1"/>
    <w:autoRedefine/>
    <w:semiHidden/>
    <w:rsid w:val="007E3349"/>
    <w:pPr>
      <w:ind w:left="1920"/>
    </w:pPr>
  </w:style>
  <w:style w:type="paragraph" w:styleId="25">
    <w:name w:val="Body Text 2"/>
    <w:basedOn w:val="a1"/>
    <w:link w:val="26"/>
    <w:rsid w:val="007E3349"/>
    <w:pPr>
      <w:spacing w:after="120" w:line="480" w:lineRule="auto"/>
    </w:pPr>
  </w:style>
  <w:style w:type="paragraph" w:styleId="34">
    <w:name w:val="Body Text 3"/>
    <w:basedOn w:val="a1"/>
    <w:link w:val="35"/>
    <w:rsid w:val="007E3349"/>
    <w:pPr>
      <w:spacing w:after="120"/>
    </w:pPr>
    <w:rPr>
      <w:sz w:val="16"/>
    </w:rPr>
  </w:style>
  <w:style w:type="paragraph" w:styleId="27">
    <w:name w:val="Body Text Indent 2"/>
    <w:basedOn w:val="a1"/>
    <w:rsid w:val="007E3349"/>
    <w:pPr>
      <w:spacing w:after="120" w:line="480" w:lineRule="auto"/>
      <w:ind w:left="283"/>
    </w:pPr>
  </w:style>
  <w:style w:type="paragraph" w:styleId="36">
    <w:name w:val="Body Text Indent 3"/>
    <w:basedOn w:val="a1"/>
    <w:rsid w:val="007E3349"/>
    <w:pPr>
      <w:spacing w:after="120"/>
      <w:ind w:left="283"/>
    </w:pPr>
    <w:rPr>
      <w:sz w:val="16"/>
    </w:rPr>
  </w:style>
  <w:style w:type="paragraph" w:styleId="afc">
    <w:name w:val="table of figures"/>
    <w:basedOn w:val="a1"/>
    <w:next w:val="a1"/>
    <w:semiHidden/>
    <w:rsid w:val="007E3349"/>
    <w:pPr>
      <w:ind w:left="480" w:hanging="480"/>
    </w:pPr>
  </w:style>
  <w:style w:type="paragraph" w:styleId="afd">
    <w:name w:val="Subtitle"/>
    <w:basedOn w:val="a1"/>
    <w:qFormat/>
    <w:rsid w:val="007E3349"/>
    <w:pPr>
      <w:spacing w:after="60"/>
      <w:jc w:val="center"/>
      <w:outlineLvl w:val="1"/>
    </w:pPr>
    <w:rPr>
      <w:rFonts w:ascii="Arial" w:hAnsi="Arial"/>
    </w:rPr>
  </w:style>
  <w:style w:type="paragraph" w:styleId="afe">
    <w:name w:val="Signature"/>
    <w:basedOn w:val="a1"/>
    <w:rsid w:val="007E3349"/>
    <w:pPr>
      <w:ind w:left="4252"/>
    </w:pPr>
  </w:style>
  <w:style w:type="paragraph" w:styleId="aff">
    <w:name w:val="Salutation"/>
    <w:basedOn w:val="a1"/>
    <w:next w:val="a1"/>
    <w:rsid w:val="007E3349"/>
  </w:style>
  <w:style w:type="paragraph" w:styleId="aff0">
    <w:name w:val="List Continue"/>
    <w:basedOn w:val="a1"/>
    <w:rsid w:val="007E3349"/>
    <w:pPr>
      <w:spacing w:after="120"/>
      <w:ind w:left="283"/>
    </w:pPr>
  </w:style>
  <w:style w:type="paragraph" w:styleId="28">
    <w:name w:val="List Continue 2"/>
    <w:basedOn w:val="a1"/>
    <w:rsid w:val="007E3349"/>
    <w:pPr>
      <w:spacing w:after="120"/>
      <w:ind w:left="566"/>
    </w:pPr>
  </w:style>
  <w:style w:type="paragraph" w:styleId="37">
    <w:name w:val="List Continue 3"/>
    <w:basedOn w:val="a1"/>
    <w:rsid w:val="007E3349"/>
    <w:pPr>
      <w:spacing w:after="120"/>
      <w:ind w:left="849"/>
    </w:pPr>
  </w:style>
  <w:style w:type="paragraph" w:styleId="43">
    <w:name w:val="List Continue 4"/>
    <w:basedOn w:val="a1"/>
    <w:rsid w:val="007E3349"/>
    <w:pPr>
      <w:spacing w:after="120"/>
      <w:ind w:left="1132"/>
    </w:pPr>
  </w:style>
  <w:style w:type="paragraph" w:styleId="53">
    <w:name w:val="List Continue 5"/>
    <w:basedOn w:val="a1"/>
    <w:rsid w:val="007E3349"/>
    <w:pPr>
      <w:spacing w:after="120"/>
      <w:ind w:left="1415"/>
    </w:pPr>
  </w:style>
  <w:style w:type="character" w:styleId="aff1">
    <w:name w:val="FollowedHyperlink"/>
    <w:uiPriority w:val="99"/>
    <w:rsid w:val="007E3349"/>
    <w:rPr>
      <w:color w:val="800080"/>
      <w:u w:val="single"/>
    </w:rPr>
  </w:style>
  <w:style w:type="paragraph" w:styleId="aff2">
    <w:name w:val="Closing"/>
    <w:basedOn w:val="a1"/>
    <w:rsid w:val="007E3349"/>
    <w:pPr>
      <w:ind w:left="4252"/>
    </w:pPr>
  </w:style>
  <w:style w:type="paragraph" w:styleId="aff3">
    <w:name w:val="List"/>
    <w:basedOn w:val="a1"/>
    <w:rsid w:val="007E3349"/>
    <w:pPr>
      <w:ind w:left="283" w:hanging="283"/>
    </w:pPr>
  </w:style>
  <w:style w:type="paragraph" w:styleId="29">
    <w:name w:val="List 2"/>
    <w:basedOn w:val="a1"/>
    <w:rsid w:val="007E3349"/>
    <w:pPr>
      <w:ind w:left="566" w:hanging="283"/>
    </w:pPr>
  </w:style>
  <w:style w:type="paragraph" w:styleId="38">
    <w:name w:val="List 3"/>
    <w:basedOn w:val="a1"/>
    <w:rsid w:val="007E3349"/>
    <w:pPr>
      <w:ind w:left="849" w:hanging="283"/>
    </w:pPr>
  </w:style>
  <w:style w:type="paragraph" w:styleId="44">
    <w:name w:val="List 4"/>
    <w:basedOn w:val="a1"/>
    <w:rsid w:val="007E3349"/>
    <w:pPr>
      <w:ind w:left="1132" w:hanging="283"/>
    </w:pPr>
  </w:style>
  <w:style w:type="paragraph" w:styleId="54">
    <w:name w:val="List 5"/>
    <w:basedOn w:val="a1"/>
    <w:rsid w:val="007E3349"/>
    <w:pPr>
      <w:ind w:left="1415" w:hanging="283"/>
    </w:pPr>
  </w:style>
  <w:style w:type="character" w:styleId="aff4">
    <w:name w:val="Strong"/>
    <w:qFormat/>
    <w:rsid w:val="007E3349"/>
    <w:rPr>
      <w:b/>
    </w:rPr>
  </w:style>
  <w:style w:type="paragraph" w:styleId="aff5">
    <w:name w:val="Document Map"/>
    <w:basedOn w:val="a1"/>
    <w:semiHidden/>
    <w:rsid w:val="007E3349"/>
    <w:pPr>
      <w:shd w:val="clear" w:color="auto" w:fill="000080"/>
    </w:pPr>
    <w:rPr>
      <w:rFonts w:ascii="Tahoma" w:hAnsi="Tahoma"/>
    </w:rPr>
  </w:style>
  <w:style w:type="paragraph" w:styleId="aff6">
    <w:name w:val="table of authorities"/>
    <w:basedOn w:val="a1"/>
    <w:next w:val="a1"/>
    <w:semiHidden/>
    <w:rsid w:val="007E3349"/>
    <w:pPr>
      <w:ind w:left="240" w:hanging="240"/>
    </w:pPr>
  </w:style>
  <w:style w:type="paragraph" w:styleId="aff7">
    <w:name w:val="Plain Text"/>
    <w:basedOn w:val="a1"/>
    <w:rsid w:val="007E3349"/>
    <w:rPr>
      <w:rFonts w:ascii="Courier New" w:hAnsi="Courier New"/>
      <w:sz w:val="20"/>
    </w:rPr>
  </w:style>
  <w:style w:type="paragraph" w:styleId="aff8">
    <w:name w:val="endnote text"/>
    <w:basedOn w:val="a1"/>
    <w:semiHidden/>
    <w:rsid w:val="007E3349"/>
    <w:rPr>
      <w:sz w:val="20"/>
    </w:rPr>
  </w:style>
  <w:style w:type="paragraph" w:styleId="aff9">
    <w:name w:val="macro"/>
    <w:semiHidden/>
    <w:rsid w:val="007E3349"/>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affa">
    <w:name w:val="annotation text"/>
    <w:basedOn w:val="a1"/>
    <w:link w:val="affb"/>
    <w:semiHidden/>
    <w:rsid w:val="007E3349"/>
    <w:rPr>
      <w:sz w:val="20"/>
    </w:rPr>
  </w:style>
  <w:style w:type="paragraph" w:styleId="affc">
    <w:name w:val="footnote text"/>
    <w:aliases w:val="Текст сноски-FN,Schriftart: 9 pt,Schriftart: 10 pt,Schriftart: 8 pt,single space,footnote text,Текст сноски Знак1 Знак,Текст сноски Знак Знак Знак,Текст сноски Знак Знак, Знак"/>
    <w:basedOn w:val="a1"/>
    <w:link w:val="affd"/>
    <w:rsid w:val="007E3349"/>
    <w:rPr>
      <w:sz w:val="20"/>
    </w:rPr>
  </w:style>
  <w:style w:type="paragraph" w:styleId="12">
    <w:name w:val="index 1"/>
    <w:basedOn w:val="a1"/>
    <w:next w:val="a1"/>
    <w:autoRedefine/>
    <w:semiHidden/>
    <w:rsid w:val="007E3349"/>
    <w:pPr>
      <w:ind w:left="240" w:hanging="240"/>
    </w:pPr>
  </w:style>
  <w:style w:type="paragraph" w:styleId="affe">
    <w:name w:val="index heading"/>
    <w:basedOn w:val="a1"/>
    <w:next w:val="12"/>
    <w:semiHidden/>
    <w:rsid w:val="007E3349"/>
    <w:rPr>
      <w:rFonts w:ascii="Arial" w:hAnsi="Arial"/>
      <w:b/>
    </w:rPr>
  </w:style>
  <w:style w:type="paragraph" w:styleId="2a">
    <w:name w:val="index 2"/>
    <w:basedOn w:val="a1"/>
    <w:next w:val="a1"/>
    <w:autoRedefine/>
    <w:semiHidden/>
    <w:rsid w:val="007E3349"/>
    <w:pPr>
      <w:ind w:left="480" w:hanging="240"/>
    </w:pPr>
  </w:style>
  <w:style w:type="paragraph" w:styleId="39">
    <w:name w:val="index 3"/>
    <w:basedOn w:val="a1"/>
    <w:next w:val="a1"/>
    <w:autoRedefine/>
    <w:semiHidden/>
    <w:rsid w:val="007E3349"/>
    <w:pPr>
      <w:ind w:left="720" w:hanging="240"/>
    </w:pPr>
  </w:style>
  <w:style w:type="paragraph" w:styleId="45">
    <w:name w:val="index 4"/>
    <w:basedOn w:val="a1"/>
    <w:next w:val="a1"/>
    <w:autoRedefine/>
    <w:semiHidden/>
    <w:rsid w:val="007E3349"/>
    <w:pPr>
      <w:ind w:left="960" w:hanging="240"/>
    </w:pPr>
  </w:style>
  <w:style w:type="paragraph" w:styleId="55">
    <w:name w:val="index 5"/>
    <w:basedOn w:val="a1"/>
    <w:next w:val="a1"/>
    <w:autoRedefine/>
    <w:semiHidden/>
    <w:rsid w:val="007E3349"/>
    <w:pPr>
      <w:ind w:left="1200" w:hanging="240"/>
    </w:pPr>
  </w:style>
  <w:style w:type="paragraph" w:styleId="61">
    <w:name w:val="index 6"/>
    <w:basedOn w:val="a1"/>
    <w:next w:val="a1"/>
    <w:autoRedefine/>
    <w:semiHidden/>
    <w:rsid w:val="007E3349"/>
    <w:pPr>
      <w:ind w:left="1440" w:hanging="240"/>
    </w:pPr>
  </w:style>
  <w:style w:type="paragraph" w:styleId="71">
    <w:name w:val="index 7"/>
    <w:basedOn w:val="a1"/>
    <w:next w:val="a1"/>
    <w:autoRedefine/>
    <w:semiHidden/>
    <w:rsid w:val="007E3349"/>
    <w:pPr>
      <w:ind w:left="1680" w:hanging="240"/>
    </w:pPr>
  </w:style>
  <w:style w:type="paragraph" w:styleId="81">
    <w:name w:val="index 8"/>
    <w:basedOn w:val="a1"/>
    <w:next w:val="a1"/>
    <w:autoRedefine/>
    <w:semiHidden/>
    <w:rsid w:val="007E3349"/>
    <w:pPr>
      <w:ind w:left="1920" w:hanging="240"/>
    </w:pPr>
  </w:style>
  <w:style w:type="paragraph" w:styleId="91">
    <w:name w:val="index 9"/>
    <w:basedOn w:val="a1"/>
    <w:next w:val="a1"/>
    <w:autoRedefine/>
    <w:semiHidden/>
    <w:rsid w:val="007E3349"/>
    <w:pPr>
      <w:ind w:left="2160" w:hanging="240"/>
    </w:pPr>
  </w:style>
  <w:style w:type="paragraph" w:styleId="afff">
    <w:name w:val="Block Text"/>
    <w:basedOn w:val="a1"/>
    <w:rsid w:val="007E3349"/>
    <w:pPr>
      <w:spacing w:after="120"/>
      <w:ind w:left="1440" w:right="1440"/>
    </w:pPr>
  </w:style>
  <w:style w:type="paragraph" w:styleId="afff0">
    <w:name w:val="Message Header"/>
    <w:basedOn w:val="a1"/>
    <w:rsid w:val="007E334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afff1">
    <w:name w:val="Normal (Web)"/>
    <w:basedOn w:val="a1"/>
    <w:rsid w:val="007E3349"/>
    <w:pPr>
      <w:spacing w:before="100" w:beforeAutospacing="1" w:after="100" w:afterAutospacing="1"/>
    </w:pPr>
    <w:rPr>
      <w:rFonts w:ascii="Arial Unicode MS" w:eastAsia="Arial Unicode MS" w:hAnsi="Arial Unicode MS" w:cs="Arial Unicode MS"/>
      <w:szCs w:val="24"/>
    </w:rPr>
  </w:style>
  <w:style w:type="table" w:styleId="afff2">
    <w:name w:val="Table Grid"/>
    <w:basedOn w:val="a3"/>
    <w:rsid w:val="004F1FF8"/>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9">
    <w:name w:val="Нижний колонтитул Знак"/>
    <w:link w:val="af8"/>
    <w:uiPriority w:val="99"/>
    <w:rsid w:val="00250DC2"/>
    <w:rPr>
      <w:sz w:val="24"/>
    </w:rPr>
  </w:style>
  <w:style w:type="paragraph" w:customStyle="1" w:styleId="ConsPlusNormal">
    <w:name w:val="ConsPlusNormal"/>
    <w:link w:val="ConsPlusNormal0"/>
    <w:qFormat/>
    <w:rsid w:val="00250DC2"/>
    <w:pPr>
      <w:widowControl w:val="0"/>
      <w:autoSpaceDE w:val="0"/>
      <w:autoSpaceDN w:val="0"/>
      <w:adjustRightInd w:val="0"/>
      <w:ind w:firstLine="720"/>
    </w:pPr>
    <w:rPr>
      <w:rFonts w:ascii="Arial" w:hAnsi="Arial" w:cs="Arial"/>
    </w:rPr>
  </w:style>
  <w:style w:type="paragraph" w:customStyle="1" w:styleId="xl24">
    <w:name w:val="xl24"/>
    <w:basedOn w:val="a1"/>
    <w:rsid w:val="00250DC2"/>
    <w:pPr>
      <w:spacing w:before="100" w:after="100"/>
      <w:jc w:val="center"/>
      <w:textAlignment w:val="center"/>
    </w:pPr>
  </w:style>
  <w:style w:type="character" w:customStyle="1" w:styleId="affd">
    <w:name w:val="Текст сноски Знак"/>
    <w:aliases w:val="Текст сноски-FN Знак,Schriftart: 9 pt Знак,Schriftart: 10 pt Знак,Schriftart: 8 pt Знак,single space Знак,footnote text Знак,Текст сноски Знак1 Знак Знак,Текст сноски Знак Знак Знак Знак,Текст сноски Знак Знак Знак1, Знак Знак"/>
    <w:link w:val="affc"/>
    <w:semiHidden/>
    <w:rsid w:val="00250DC2"/>
  </w:style>
  <w:style w:type="paragraph" w:customStyle="1" w:styleId="ConsPlusNonformat">
    <w:name w:val="ConsPlusNonformat"/>
    <w:uiPriority w:val="99"/>
    <w:rsid w:val="00250DC2"/>
    <w:pPr>
      <w:widowControl w:val="0"/>
      <w:autoSpaceDE w:val="0"/>
      <w:autoSpaceDN w:val="0"/>
      <w:adjustRightInd w:val="0"/>
    </w:pPr>
    <w:rPr>
      <w:rFonts w:ascii="Courier New" w:hAnsi="Courier New" w:cs="Courier New"/>
    </w:rPr>
  </w:style>
  <w:style w:type="paragraph" w:customStyle="1" w:styleId="ConsPlusCell">
    <w:name w:val="ConsPlusCell"/>
    <w:uiPriority w:val="99"/>
    <w:rsid w:val="009B17F3"/>
    <w:pPr>
      <w:widowControl w:val="0"/>
      <w:autoSpaceDE w:val="0"/>
      <w:autoSpaceDN w:val="0"/>
      <w:adjustRightInd w:val="0"/>
    </w:pPr>
    <w:rPr>
      <w:rFonts w:ascii="Arial" w:hAnsi="Arial" w:cs="Arial"/>
    </w:rPr>
  </w:style>
  <w:style w:type="paragraph" w:customStyle="1" w:styleId="13">
    <w:name w:val="Знак Знак Знак Знак Знак Знак Знак Знак Знак Знак Знак Знак1 Знак Знак Знак"/>
    <w:basedOn w:val="a1"/>
    <w:rsid w:val="009B17F3"/>
    <w:pPr>
      <w:widowControl w:val="0"/>
      <w:adjustRightInd w:val="0"/>
      <w:spacing w:after="160" w:line="240" w:lineRule="exact"/>
      <w:jc w:val="right"/>
    </w:pPr>
    <w:rPr>
      <w:rFonts w:ascii="Arial" w:hAnsi="Arial" w:cs="Arial"/>
      <w:sz w:val="20"/>
      <w:lang w:val="en-GB" w:eastAsia="en-US"/>
    </w:rPr>
  </w:style>
  <w:style w:type="paragraph" w:styleId="afff3">
    <w:name w:val="List Paragraph"/>
    <w:basedOn w:val="a1"/>
    <w:uiPriority w:val="34"/>
    <w:qFormat/>
    <w:rsid w:val="005B3C72"/>
    <w:pPr>
      <w:ind w:left="720"/>
      <w:contextualSpacing/>
    </w:pPr>
  </w:style>
  <w:style w:type="character" w:customStyle="1" w:styleId="af6">
    <w:name w:val="Заголовок Знак"/>
    <w:link w:val="af5"/>
    <w:rsid w:val="00F10977"/>
    <w:rPr>
      <w:rFonts w:ascii="Arial" w:hAnsi="Arial"/>
      <w:b/>
      <w:kern w:val="28"/>
      <w:sz w:val="32"/>
    </w:rPr>
  </w:style>
  <w:style w:type="paragraph" w:customStyle="1" w:styleId="afff4">
    <w:name w:val="Обычный.Нормальный абзац"/>
    <w:rsid w:val="004A1D5C"/>
    <w:pPr>
      <w:widowControl w:val="0"/>
      <w:suppressAutoHyphens/>
      <w:autoSpaceDE w:val="0"/>
      <w:ind w:firstLine="709"/>
      <w:jc w:val="both"/>
    </w:pPr>
    <w:rPr>
      <w:sz w:val="24"/>
      <w:szCs w:val="24"/>
      <w:lang w:eastAsia="zh-CN"/>
    </w:rPr>
  </w:style>
  <w:style w:type="character" w:customStyle="1" w:styleId="10">
    <w:name w:val="Заголовок 1 Знак"/>
    <w:link w:val="1"/>
    <w:uiPriority w:val="99"/>
    <w:locked/>
    <w:rsid w:val="007C478C"/>
    <w:rPr>
      <w:rFonts w:ascii="Arial" w:hAnsi="Arial"/>
      <w:b/>
      <w:kern w:val="28"/>
      <w:sz w:val="28"/>
    </w:rPr>
  </w:style>
  <w:style w:type="character" w:customStyle="1" w:styleId="apple-converted-space">
    <w:name w:val="apple-converted-space"/>
    <w:uiPriority w:val="99"/>
    <w:rsid w:val="007C478C"/>
    <w:rPr>
      <w:rFonts w:cs="Times New Roman"/>
    </w:rPr>
  </w:style>
  <w:style w:type="paragraph" w:customStyle="1" w:styleId="xl65">
    <w:name w:val="xl65"/>
    <w:basedOn w:val="a1"/>
    <w:rsid w:val="00E85462"/>
    <w:pPr>
      <w:spacing w:before="100" w:beforeAutospacing="1" w:after="100" w:afterAutospacing="1"/>
      <w:jc w:val="center"/>
      <w:textAlignment w:val="top"/>
    </w:pPr>
    <w:rPr>
      <w:color w:val="000000"/>
      <w:szCs w:val="24"/>
    </w:rPr>
  </w:style>
  <w:style w:type="paragraph" w:customStyle="1" w:styleId="xl66">
    <w:name w:val="xl66"/>
    <w:basedOn w:val="a1"/>
    <w:rsid w:val="00E85462"/>
    <w:pPr>
      <w:pBdr>
        <w:left w:val="single" w:sz="8" w:space="0" w:color="auto"/>
        <w:bottom w:val="single" w:sz="4" w:space="0" w:color="auto"/>
        <w:right w:val="single" w:sz="4" w:space="0" w:color="auto"/>
      </w:pBdr>
      <w:spacing w:before="100" w:beforeAutospacing="1" w:after="100" w:afterAutospacing="1"/>
      <w:jc w:val="center"/>
      <w:textAlignment w:val="center"/>
    </w:pPr>
    <w:rPr>
      <w:color w:val="000000"/>
      <w:szCs w:val="24"/>
    </w:rPr>
  </w:style>
  <w:style w:type="paragraph" w:customStyle="1" w:styleId="xl67">
    <w:name w:val="xl67"/>
    <w:basedOn w:val="a1"/>
    <w:rsid w:val="00E85462"/>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Cs w:val="24"/>
    </w:rPr>
  </w:style>
  <w:style w:type="paragraph" w:customStyle="1" w:styleId="xl68">
    <w:name w:val="xl68"/>
    <w:basedOn w:val="a1"/>
    <w:rsid w:val="00E85462"/>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Cs w:val="24"/>
    </w:rPr>
  </w:style>
  <w:style w:type="paragraph" w:customStyle="1" w:styleId="xl69">
    <w:name w:val="xl69"/>
    <w:basedOn w:val="a1"/>
    <w:rsid w:val="00E85462"/>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Cs w:val="24"/>
    </w:rPr>
  </w:style>
  <w:style w:type="paragraph" w:customStyle="1" w:styleId="xl70">
    <w:name w:val="xl70"/>
    <w:basedOn w:val="a1"/>
    <w:rsid w:val="00E85462"/>
    <w:pPr>
      <w:pBdr>
        <w:left w:val="single" w:sz="4" w:space="0" w:color="auto"/>
        <w:bottom w:val="single" w:sz="4" w:space="0" w:color="auto"/>
        <w:right w:val="single" w:sz="8" w:space="0" w:color="auto"/>
      </w:pBdr>
      <w:spacing w:before="100" w:beforeAutospacing="1" w:after="100" w:afterAutospacing="1"/>
      <w:jc w:val="center"/>
      <w:textAlignment w:val="center"/>
    </w:pPr>
    <w:rPr>
      <w:color w:val="000000"/>
      <w:szCs w:val="24"/>
    </w:rPr>
  </w:style>
  <w:style w:type="paragraph" w:customStyle="1" w:styleId="xl71">
    <w:name w:val="xl71"/>
    <w:basedOn w:val="a1"/>
    <w:rsid w:val="00E85462"/>
    <w:pPr>
      <w:pBdr>
        <w:left w:val="single" w:sz="8" w:space="0" w:color="auto"/>
        <w:bottom w:val="single" w:sz="4" w:space="0" w:color="auto"/>
        <w:right w:val="single" w:sz="8" w:space="0" w:color="auto"/>
      </w:pBdr>
      <w:spacing w:before="100" w:beforeAutospacing="1" w:after="100" w:afterAutospacing="1"/>
      <w:jc w:val="center"/>
      <w:textAlignment w:val="center"/>
    </w:pPr>
    <w:rPr>
      <w:color w:val="000000"/>
      <w:szCs w:val="24"/>
    </w:rPr>
  </w:style>
  <w:style w:type="paragraph" w:customStyle="1" w:styleId="xl72">
    <w:name w:val="xl72"/>
    <w:basedOn w:val="a1"/>
    <w:rsid w:val="00E85462"/>
    <w:pPr>
      <w:spacing w:before="100" w:beforeAutospacing="1" w:after="100" w:afterAutospacing="1"/>
      <w:jc w:val="center"/>
      <w:textAlignment w:val="center"/>
    </w:pPr>
    <w:rPr>
      <w:color w:val="000000"/>
      <w:szCs w:val="24"/>
    </w:rPr>
  </w:style>
  <w:style w:type="paragraph" w:customStyle="1" w:styleId="xl73">
    <w:name w:val="xl73"/>
    <w:basedOn w:val="a1"/>
    <w:rsid w:val="00E854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Cs w:val="24"/>
    </w:rPr>
  </w:style>
  <w:style w:type="paragraph" w:customStyle="1" w:styleId="xl74">
    <w:name w:val="xl74"/>
    <w:basedOn w:val="a1"/>
    <w:rsid w:val="00E854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Cs w:val="24"/>
    </w:rPr>
  </w:style>
  <w:style w:type="paragraph" w:customStyle="1" w:styleId="xl75">
    <w:name w:val="xl75"/>
    <w:basedOn w:val="a1"/>
    <w:rsid w:val="00E85462"/>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Cs w:val="24"/>
    </w:rPr>
  </w:style>
  <w:style w:type="paragraph" w:customStyle="1" w:styleId="xl76">
    <w:name w:val="xl76"/>
    <w:basedOn w:val="a1"/>
    <w:rsid w:val="00E85462"/>
    <w:pPr>
      <w:pBdr>
        <w:bottom w:val="single" w:sz="8" w:space="0" w:color="auto"/>
        <w:right w:val="single" w:sz="8" w:space="0" w:color="auto"/>
      </w:pBdr>
      <w:spacing w:before="100" w:beforeAutospacing="1" w:after="100" w:afterAutospacing="1"/>
      <w:jc w:val="center"/>
      <w:textAlignment w:val="center"/>
    </w:pPr>
    <w:rPr>
      <w:color w:val="000000"/>
      <w:szCs w:val="24"/>
    </w:rPr>
  </w:style>
  <w:style w:type="paragraph" w:customStyle="1" w:styleId="xl78">
    <w:name w:val="xl78"/>
    <w:basedOn w:val="a1"/>
    <w:rsid w:val="00E8546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Cs w:val="24"/>
    </w:rPr>
  </w:style>
  <w:style w:type="paragraph" w:customStyle="1" w:styleId="xl79">
    <w:name w:val="xl79"/>
    <w:basedOn w:val="a1"/>
    <w:rsid w:val="00E8546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color w:val="000000"/>
      <w:szCs w:val="24"/>
    </w:rPr>
  </w:style>
  <w:style w:type="paragraph" w:customStyle="1" w:styleId="xl80">
    <w:name w:val="xl80"/>
    <w:basedOn w:val="a1"/>
    <w:rsid w:val="00E8546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color w:val="000000"/>
      <w:szCs w:val="24"/>
    </w:rPr>
  </w:style>
  <w:style w:type="paragraph" w:customStyle="1" w:styleId="xl81">
    <w:name w:val="xl81"/>
    <w:basedOn w:val="a1"/>
    <w:rsid w:val="00E85462"/>
    <w:pPr>
      <w:pBdr>
        <w:top w:val="single" w:sz="8" w:space="0" w:color="auto"/>
        <w:left w:val="single" w:sz="8" w:space="0" w:color="auto"/>
        <w:bottom w:val="single" w:sz="8" w:space="0" w:color="auto"/>
        <w:right w:val="single" w:sz="8" w:space="0" w:color="auto"/>
      </w:pBdr>
      <w:spacing w:before="100" w:beforeAutospacing="1" w:after="100" w:afterAutospacing="1"/>
      <w:jc w:val="center"/>
    </w:pPr>
    <w:rPr>
      <w:color w:val="000000"/>
      <w:szCs w:val="24"/>
    </w:rPr>
  </w:style>
  <w:style w:type="paragraph" w:customStyle="1" w:styleId="xl82">
    <w:name w:val="xl82"/>
    <w:basedOn w:val="a1"/>
    <w:rsid w:val="00E8546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color w:val="000000"/>
      <w:szCs w:val="24"/>
    </w:rPr>
  </w:style>
  <w:style w:type="paragraph" w:customStyle="1" w:styleId="xl83">
    <w:name w:val="xl83"/>
    <w:basedOn w:val="a1"/>
    <w:rsid w:val="00E85462"/>
    <w:pPr>
      <w:pBdr>
        <w:top w:val="single" w:sz="8" w:space="0" w:color="auto"/>
        <w:bottom w:val="single" w:sz="8" w:space="0" w:color="auto"/>
        <w:right w:val="single" w:sz="8" w:space="0" w:color="auto"/>
      </w:pBdr>
      <w:spacing w:before="100" w:beforeAutospacing="1" w:after="100" w:afterAutospacing="1"/>
      <w:jc w:val="center"/>
    </w:pPr>
    <w:rPr>
      <w:color w:val="000000"/>
      <w:szCs w:val="24"/>
    </w:rPr>
  </w:style>
  <w:style w:type="paragraph" w:customStyle="1" w:styleId="xl84">
    <w:name w:val="xl84"/>
    <w:basedOn w:val="a1"/>
    <w:rsid w:val="00E8546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Cs w:val="24"/>
    </w:rPr>
  </w:style>
  <w:style w:type="paragraph" w:customStyle="1" w:styleId="xl85">
    <w:name w:val="xl85"/>
    <w:basedOn w:val="a1"/>
    <w:rsid w:val="00E8546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Cs w:val="24"/>
    </w:rPr>
  </w:style>
  <w:style w:type="paragraph" w:customStyle="1" w:styleId="xl86">
    <w:name w:val="xl86"/>
    <w:basedOn w:val="a1"/>
    <w:rsid w:val="00E85462"/>
    <w:pPr>
      <w:spacing w:before="100" w:beforeAutospacing="1" w:after="100" w:afterAutospacing="1"/>
      <w:textAlignment w:val="center"/>
    </w:pPr>
    <w:rPr>
      <w:szCs w:val="24"/>
    </w:rPr>
  </w:style>
  <w:style w:type="paragraph" w:customStyle="1" w:styleId="xl87">
    <w:name w:val="xl87"/>
    <w:basedOn w:val="a1"/>
    <w:rsid w:val="00E85462"/>
    <w:pPr>
      <w:pBdr>
        <w:left w:val="single" w:sz="8" w:space="0" w:color="auto"/>
        <w:bottom w:val="single" w:sz="8" w:space="0" w:color="auto"/>
        <w:right w:val="single" w:sz="8" w:space="0" w:color="auto"/>
      </w:pBdr>
      <w:spacing w:before="100" w:beforeAutospacing="1" w:after="100" w:afterAutospacing="1"/>
      <w:textAlignment w:val="center"/>
    </w:pPr>
    <w:rPr>
      <w:color w:val="000000"/>
      <w:szCs w:val="24"/>
    </w:rPr>
  </w:style>
  <w:style w:type="paragraph" w:customStyle="1" w:styleId="xl88">
    <w:name w:val="xl88"/>
    <w:basedOn w:val="a1"/>
    <w:rsid w:val="00E85462"/>
    <w:pPr>
      <w:pBdr>
        <w:left w:val="single" w:sz="8" w:space="0" w:color="auto"/>
        <w:bottom w:val="single" w:sz="8" w:space="0" w:color="auto"/>
        <w:right w:val="single" w:sz="8" w:space="0" w:color="auto"/>
      </w:pBdr>
      <w:spacing w:before="100" w:beforeAutospacing="1" w:after="100" w:afterAutospacing="1"/>
      <w:jc w:val="center"/>
    </w:pPr>
    <w:rPr>
      <w:color w:val="000000"/>
      <w:szCs w:val="24"/>
    </w:rPr>
  </w:style>
  <w:style w:type="paragraph" w:customStyle="1" w:styleId="xl89">
    <w:name w:val="xl89"/>
    <w:basedOn w:val="a1"/>
    <w:rsid w:val="00E85462"/>
    <w:pPr>
      <w:pBdr>
        <w:bottom w:val="single" w:sz="8" w:space="0" w:color="auto"/>
        <w:right w:val="single" w:sz="8" w:space="0" w:color="auto"/>
      </w:pBdr>
      <w:spacing w:before="100" w:beforeAutospacing="1" w:after="100" w:afterAutospacing="1"/>
      <w:jc w:val="center"/>
    </w:pPr>
    <w:rPr>
      <w:color w:val="000000"/>
      <w:szCs w:val="24"/>
    </w:rPr>
  </w:style>
  <w:style w:type="paragraph" w:customStyle="1" w:styleId="xl90">
    <w:name w:val="xl90"/>
    <w:basedOn w:val="a1"/>
    <w:rsid w:val="00E85462"/>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color w:val="000000"/>
      <w:szCs w:val="24"/>
    </w:rPr>
  </w:style>
  <w:style w:type="paragraph" w:customStyle="1" w:styleId="xl91">
    <w:name w:val="xl91"/>
    <w:basedOn w:val="a1"/>
    <w:rsid w:val="00E85462"/>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color w:val="000000"/>
      <w:szCs w:val="24"/>
    </w:rPr>
  </w:style>
  <w:style w:type="paragraph" w:customStyle="1" w:styleId="xl92">
    <w:name w:val="xl92"/>
    <w:basedOn w:val="a1"/>
    <w:rsid w:val="00E8546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color w:val="000000"/>
      <w:szCs w:val="24"/>
    </w:rPr>
  </w:style>
  <w:style w:type="paragraph" w:customStyle="1" w:styleId="xl93">
    <w:name w:val="xl93"/>
    <w:basedOn w:val="a1"/>
    <w:rsid w:val="00E85462"/>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color w:val="000000"/>
      <w:szCs w:val="24"/>
    </w:rPr>
  </w:style>
  <w:style w:type="paragraph" w:customStyle="1" w:styleId="xl94">
    <w:name w:val="xl94"/>
    <w:basedOn w:val="a1"/>
    <w:rsid w:val="00E85462"/>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color w:val="000000"/>
      <w:szCs w:val="24"/>
    </w:rPr>
  </w:style>
  <w:style w:type="paragraph" w:customStyle="1" w:styleId="xl95">
    <w:name w:val="xl95"/>
    <w:basedOn w:val="a1"/>
    <w:rsid w:val="00E85462"/>
    <w:pPr>
      <w:pBdr>
        <w:top w:val="single" w:sz="8" w:space="0" w:color="auto"/>
        <w:left w:val="single" w:sz="8" w:space="0" w:color="auto"/>
        <w:right w:val="single" w:sz="4" w:space="0" w:color="auto"/>
      </w:pBdr>
      <w:spacing w:before="100" w:beforeAutospacing="1" w:after="100" w:afterAutospacing="1"/>
      <w:jc w:val="center"/>
      <w:textAlignment w:val="top"/>
    </w:pPr>
    <w:rPr>
      <w:color w:val="000000"/>
      <w:szCs w:val="24"/>
    </w:rPr>
  </w:style>
  <w:style w:type="paragraph" w:customStyle="1" w:styleId="xl96">
    <w:name w:val="xl96"/>
    <w:basedOn w:val="a1"/>
    <w:rsid w:val="00E85462"/>
    <w:pPr>
      <w:pBdr>
        <w:left w:val="single" w:sz="8" w:space="0" w:color="auto"/>
        <w:bottom w:val="single" w:sz="8" w:space="0" w:color="auto"/>
        <w:right w:val="single" w:sz="4" w:space="0" w:color="auto"/>
      </w:pBdr>
      <w:spacing w:before="100" w:beforeAutospacing="1" w:after="100" w:afterAutospacing="1"/>
      <w:jc w:val="center"/>
      <w:textAlignment w:val="top"/>
    </w:pPr>
    <w:rPr>
      <w:color w:val="000000"/>
      <w:szCs w:val="24"/>
    </w:rPr>
  </w:style>
  <w:style w:type="paragraph" w:customStyle="1" w:styleId="xl97">
    <w:name w:val="xl97"/>
    <w:basedOn w:val="a1"/>
    <w:rsid w:val="00E85462"/>
    <w:pPr>
      <w:pBdr>
        <w:top w:val="single" w:sz="8" w:space="0" w:color="auto"/>
        <w:left w:val="single" w:sz="4" w:space="0" w:color="auto"/>
        <w:right w:val="single" w:sz="4" w:space="0" w:color="auto"/>
      </w:pBdr>
      <w:spacing w:before="100" w:beforeAutospacing="1" w:after="100" w:afterAutospacing="1"/>
      <w:textAlignment w:val="center"/>
    </w:pPr>
    <w:rPr>
      <w:color w:val="000000"/>
      <w:szCs w:val="24"/>
    </w:rPr>
  </w:style>
  <w:style w:type="paragraph" w:customStyle="1" w:styleId="xl98">
    <w:name w:val="xl98"/>
    <w:basedOn w:val="a1"/>
    <w:rsid w:val="00E85462"/>
    <w:pPr>
      <w:pBdr>
        <w:left w:val="single" w:sz="4" w:space="0" w:color="auto"/>
        <w:bottom w:val="single" w:sz="8" w:space="0" w:color="auto"/>
        <w:right w:val="single" w:sz="4" w:space="0" w:color="auto"/>
      </w:pBdr>
      <w:spacing w:before="100" w:beforeAutospacing="1" w:after="100" w:afterAutospacing="1"/>
      <w:textAlignment w:val="center"/>
    </w:pPr>
    <w:rPr>
      <w:color w:val="000000"/>
      <w:szCs w:val="24"/>
    </w:rPr>
  </w:style>
  <w:style w:type="paragraph" w:customStyle="1" w:styleId="afff5">
    <w:name w:val="Обычный таблица"/>
    <w:basedOn w:val="a1"/>
    <w:rsid w:val="007B4632"/>
    <w:pPr>
      <w:suppressAutoHyphens/>
    </w:pPr>
    <w:rPr>
      <w:sz w:val="18"/>
      <w:szCs w:val="18"/>
      <w:lang w:eastAsia="zh-CN"/>
    </w:rPr>
  </w:style>
  <w:style w:type="paragraph" w:customStyle="1" w:styleId="afff6">
    <w:name w:val="Прижатый влево"/>
    <w:basedOn w:val="a1"/>
    <w:next w:val="a1"/>
    <w:uiPriority w:val="99"/>
    <w:rsid w:val="007B4632"/>
    <w:pPr>
      <w:widowControl w:val="0"/>
      <w:autoSpaceDE w:val="0"/>
      <w:autoSpaceDN w:val="0"/>
      <w:adjustRightInd w:val="0"/>
    </w:pPr>
    <w:rPr>
      <w:rFonts w:ascii="Arial" w:hAnsi="Arial" w:cs="Arial"/>
      <w:szCs w:val="24"/>
    </w:rPr>
  </w:style>
  <w:style w:type="paragraph" w:styleId="afff7">
    <w:name w:val="Balloon Text"/>
    <w:basedOn w:val="a1"/>
    <w:link w:val="afff8"/>
    <w:rsid w:val="00A156BC"/>
    <w:rPr>
      <w:rFonts w:ascii="Tahoma" w:hAnsi="Tahoma"/>
      <w:sz w:val="16"/>
      <w:szCs w:val="16"/>
    </w:rPr>
  </w:style>
  <w:style w:type="character" w:customStyle="1" w:styleId="afff8">
    <w:name w:val="Текст выноски Знак"/>
    <w:link w:val="afff7"/>
    <w:rsid w:val="00A156BC"/>
    <w:rPr>
      <w:rFonts w:ascii="Tahoma" w:hAnsi="Tahoma" w:cs="Tahoma"/>
      <w:sz w:val="16"/>
      <w:szCs w:val="16"/>
    </w:rPr>
  </w:style>
  <w:style w:type="character" w:customStyle="1" w:styleId="a6">
    <w:name w:val="Верхний колонтитул Знак"/>
    <w:basedOn w:val="a2"/>
    <w:link w:val="a5"/>
    <w:uiPriority w:val="99"/>
    <w:rsid w:val="00EA0C9D"/>
    <w:rPr>
      <w:sz w:val="24"/>
    </w:rPr>
  </w:style>
  <w:style w:type="paragraph" w:customStyle="1" w:styleId="Default">
    <w:name w:val="Default"/>
    <w:rsid w:val="00B96530"/>
    <w:pPr>
      <w:autoSpaceDE w:val="0"/>
      <w:autoSpaceDN w:val="0"/>
      <w:adjustRightInd w:val="0"/>
    </w:pPr>
    <w:rPr>
      <w:rFonts w:ascii="Cambria" w:eastAsia="Calibri" w:hAnsi="Cambria" w:cs="Cambria"/>
      <w:color w:val="000000"/>
      <w:sz w:val="24"/>
      <w:szCs w:val="24"/>
      <w:lang w:eastAsia="en-US"/>
    </w:rPr>
  </w:style>
  <w:style w:type="paragraph" w:customStyle="1" w:styleId="1CStyle2">
    <w:name w:val="1CStyle2"/>
    <w:rsid w:val="00BA22AD"/>
    <w:pPr>
      <w:spacing w:after="200" w:line="276" w:lineRule="auto"/>
      <w:jc w:val="center"/>
    </w:pPr>
    <w:rPr>
      <w:rFonts w:ascii="Tahoma" w:eastAsiaTheme="minorEastAsia" w:hAnsi="Tahoma" w:cstheme="minorBidi"/>
      <w:sz w:val="18"/>
      <w:szCs w:val="22"/>
    </w:rPr>
  </w:style>
  <w:style w:type="character" w:customStyle="1" w:styleId="ConsPlusNormal0">
    <w:name w:val="ConsPlusNormal Знак"/>
    <w:link w:val="ConsPlusNormal"/>
    <w:locked/>
    <w:rsid w:val="00BA68D7"/>
    <w:rPr>
      <w:rFonts w:ascii="Arial" w:hAnsi="Arial" w:cs="Arial"/>
    </w:rPr>
  </w:style>
  <w:style w:type="paragraph" w:customStyle="1" w:styleId="3a">
    <w:name w:val="Стиль3"/>
    <w:basedOn w:val="a1"/>
    <w:rsid w:val="00952B9F"/>
    <w:pPr>
      <w:widowControl w:val="0"/>
      <w:tabs>
        <w:tab w:val="left" w:pos="1307"/>
      </w:tabs>
      <w:suppressAutoHyphens/>
      <w:ind w:left="1080"/>
      <w:jc w:val="both"/>
      <w:textAlignment w:val="baseline"/>
    </w:pPr>
    <w:rPr>
      <w:lang w:eastAsia="ar-SA"/>
    </w:rPr>
  </w:style>
  <w:style w:type="paragraph" w:customStyle="1" w:styleId="210">
    <w:name w:val="Основной текст 21"/>
    <w:basedOn w:val="a1"/>
    <w:rsid w:val="00952B9F"/>
    <w:pPr>
      <w:suppressAutoHyphens/>
      <w:spacing w:after="120" w:line="480" w:lineRule="auto"/>
    </w:pPr>
    <w:rPr>
      <w:szCs w:val="24"/>
      <w:lang w:eastAsia="ar-SA"/>
    </w:rPr>
  </w:style>
  <w:style w:type="paragraph" w:customStyle="1" w:styleId="310">
    <w:name w:val="Основной текст 31"/>
    <w:basedOn w:val="a1"/>
    <w:rsid w:val="00952B9F"/>
    <w:pPr>
      <w:suppressAutoHyphens/>
      <w:spacing w:after="120"/>
    </w:pPr>
    <w:rPr>
      <w:sz w:val="16"/>
      <w:szCs w:val="16"/>
      <w:lang w:eastAsia="ar-SA"/>
    </w:rPr>
  </w:style>
  <w:style w:type="paragraph" w:styleId="afff9">
    <w:name w:val="No Spacing"/>
    <w:qFormat/>
    <w:rsid w:val="00952B9F"/>
    <w:pPr>
      <w:suppressAutoHyphens/>
    </w:pPr>
    <w:rPr>
      <w:sz w:val="24"/>
      <w:szCs w:val="24"/>
      <w:lang w:eastAsia="ar-SA"/>
    </w:rPr>
  </w:style>
  <w:style w:type="paragraph" w:customStyle="1" w:styleId="afffa">
    <w:name w:val="Таблица шапка"/>
    <w:basedOn w:val="a1"/>
    <w:rsid w:val="00952B9F"/>
    <w:pPr>
      <w:keepNext/>
      <w:suppressAutoHyphens/>
      <w:spacing w:before="40" w:after="40"/>
      <w:ind w:left="57" w:right="57"/>
    </w:pPr>
    <w:rPr>
      <w:sz w:val="18"/>
      <w:szCs w:val="18"/>
      <w:lang w:eastAsia="ar-SA"/>
    </w:rPr>
  </w:style>
  <w:style w:type="paragraph" w:customStyle="1" w:styleId="ConsNonformat">
    <w:name w:val="ConsNonformat"/>
    <w:rsid w:val="00801DF0"/>
    <w:pPr>
      <w:widowControl w:val="0"/>
      <w:suppressAutoHyphens/>
    </w:pPr>
    <w:rPr>
      <w:rFonts w:ascii="Courier New" w:hAnsi="Courier New" w:cs="Courier New"/>
      <w:lang w:eastAsia="ar-SA"/>
    </w:rPr>
  </w:style>
  <w:style w:type="paragraph" w:customStyle="1" w:styleId="afffb">
    <w:name w:val="Адресат"/>
    <w:basedOn w:val="a1"/>
    <w:rsid w:val="00801DF0"/>
    <w:pPr>
      <w:suppressAutoHyphens/>
      <w:spacing w:line="240" w:lineRule="exact"/>
    </w:pPr>
    <w:rPr>
      <w:sz w:val="28"/>
      <w:lang w:eastAsia="ar-SA"/>
    </w:rPr>
  </w:style>
  <w:style w:type="character" w:customStyle="1" w:styleId="32">
    <w:name w:val="Заголовок 3 Знак"/>
    <w:basedOn w:val="a2"/>
    <w:link w:val="31"/>
    <w:rsid w:val="007E5980"/>
    <w:rPr>
      <w:rFonts w:ascii="Arial" w:hAnsi="Arial"/>
      <w:sz w:val="24"/>
    </w:rPr>
  </w:style>
  <w:style w:type="character" w:customStyle="1" w:styleId="af2">
    <w:name w:val="Основной текст Знак"/>
    <w:basedOn w:val="a2"/>
    <w:link w:val="af1"/>
    <w:rsid w:val="007E5980"/>
    <w:rPr>
      <w:sz w:val="24"/>
    </w:rPr>
  </w:style>
  <w:style w:type="character" w:customStyle="1" w:styleId="26">
    <w:name w:val="Основной текст 2 Знак"/>
    <w:basedOn w:val="a2"/>
    <w:link w:val="25"/>
    <w:rsid w:val="007E5980"/>
    <w:rPr>
      <w:sz w:val="24"/>
    </w:rPr>
  </w:style>
  <w:style w:type="character" w:customStyle="1" w:styleId="35">
    <w:name w:val="Основной текст 3 Знак"/>
    <w:basedOn w:val="a2"/>
    <w:link w:val="34"/>
    <w:rsid w:val="007E5980"/>
    <w:rPr>
      <w:sz w:val="16"/>
    </w:rPr>
  </w:style>
  <w:style w:type="paragraph" w:customStyle="1" w:styleId="2b">
    <w:name w:val="Обычный2"/>
    <w:rsid w:val="003C5CC2"/>
    <w:pPr>
      <w:widowControl w:val="0"/>
      <w:tabs>
        <w:tab w:val="num" w:pos="644"/>
      </w:tabs>
    </w:pPr>
    <w:rPr>
      <w:rFonts w:ascii="Arial" w:eastAsia="Calibri" w:hAnsi="Arial"/>
      <w:sz w:val="18"/>
    </w:rPr>
  </w:style>
  <w:style w:type="character" w:customStyle="1" w:styleId="14">
    <w:name w:val="Основной шрифт абзаца1"/>
    <w:rsid w:val="009B09B2"/>
  </w:style>
  <w:style w:type="character" w:styleId="afffc">
    <w:name w:val="Placeholder Text"/>
    <w:basedOn w:val="a2"/>
    <w:uiPriority w:val="99"/>
    <w:semiHidden/>
    <w:rsid w:val="0096620F"/>
    <w:rPr>
      <w:color w:val="808080"/>
    </w:rPr>
  </w:style>
  <w:style w:type="paragraph" w:styleId="afffd">
    <w:name w:val="annotation subject"/>
    <w:basedOn w:val="affa"/>
    <w:next w:val="affa"/>
    <w:link w:val="afffe"/>
    <w:semiHidden/>
    <w:unhideWhenUsed/>
    <w:rsid w:val="00E30C18"/>
    <w:rPr>
      <w:b/>
      <w:bCs/>
    </w:rPr>
  </w:style>
  <w:style w:type="character" w:customStyle="1" w:styleId="affb">
    <w:name w:val="Текст примечания Знак"/>
    <w:basedOn w:val="a2"/>
    <w:link w:val="affa"/>
    <w:semiHidden/>
    <w:rsid w:val="00E30C18"/>
  </w:style>
  <w:style w:type="character" w:customStyle="1" w:styleId="afffe">
    <w:name w:val="Тема примечания Знак"/>
    <w:basedOn w:val="affb"/>
    <w:link w:val="afffd"/>
    <w:semiHidden/>
    <w:rsid w:val="00E30C18"/>
    <w:rPr>
      <w:b/>
      <w:bCs/>
    </w:rPr>
  </w:style>
  <w:style w:type="paragraph" w:styleId="affff">
    <w:name w:val="Revision"/>
    <w:hidden/>
    <w:uiPriority w:val="99"/>
    <w:semiHidden/>
    <w:rsid w:val="00353C12"/>
    <w:rPr>
      <w:sz w:val="24"/>
    </w:rPr>
  </w:style>
  <w:style w:type="character" w:styleId="affff0">
    <w:name w:val="Unresolved Mention"/>
    <w:basedOn w:val="a2"/>
    <w:uiPriority w:val="99"/>
    <w:semiHidden/>
    <w:unhideWhenUsed/>
    <w:rsid w:val="006C0D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82233">
      <w:bodyDiv w:val="1"/>
      <w:marLeft w:val="0"/>
      <w:marRight w:val="0"/>
      <w:marTop w:val="0"/>
      <w:marBottom w:val="0"/>
      <w:divBdr>
        <w:top w:val="none" w:sz="0" w:space="0" w:color="auto"/>
        <w:left w:val="none" w:sz="0" w:space="0" w:color="auto"/>
        <w:bottom w:val="none" w:sz="0" w:space="0" w:color="auto"/>
        <w:right w:val="none" w:sz="0" w:space="0" w:color="auto"/>
      </w:divBdr>
    </w:div>
    <w:div w:id="57364013">
      <w:bodyDiv w:val="1"/>
      <w:marLeft w:val="0"/>
      <w:marRight w:val="0"/>
      <w:marTop w:val="0"/>
      <w:marBottom w:val="0"/>
      <w:divBdr>
        <w:top w:val="none" w:sz="0" w:space="0" w:color="auto"/>
        <w:left w:val="none" w:sz="0" w:space="0" w:color="auto"/>
        <w:bottom w:val="none" w:sz="0" w:space="0" w:color="auto"/>
        <w:right w:val="none" w:sz="0" w:space="0" w:color="auto"/>
      </w:divBdr>
    </w:div>
    <w:div w:id="83190529">
      <w:bodyDiv w:val="1"/>
      <w:marLeft w:val="0"/>
      <w:marRight w:val="0"/>
      <w:marTop w:val="0"/>
      <w:marBottom w:val="0"/>
      <w:divBdr>
        <w:top w:val="none" w:sz="0" w:space="0" w:color="auto"/>
        <w:left w:val="none" w:sz="0" w:space="0" w:color="auto"/>
        <w:bottom w:val="none" w:sz="0" w:space="0" w:color="auto"/>
        <w:right w:val="none" w:sz="0" w:space="0" w:color="auto"/>
      </w:divBdr>
    </w:div>
    <w:div w:id="232744478">
      <w:bodyDiv w:val="1"/>
      <w:marLeft w:val="0"/>
      <w:marRight w:val="0"/>
      <w:marTop w:val="0"/>
      <w:marBottom w:val="0"/>
      <w:divBdr>
        <w:top w:val="none" w:sz="0" w:space="0" w:color="auto"/>
        <w:left w:val="none" w:sz="0" w:space="0" w:color="auto"/>
        <w:bottom w:val="none" w:sz="0" w:space="0" w:color="auto"/>
        <w:right w:val="none" w:sz="0" w:space="0" w:color="auto"/>
      </w:divBdr>
    </w:div>
    <w:div w:id="274215900">
      <w:bodyDiv w:val="1"/>
      <w:marLeft w:val="0"/>
      <w:marRight w:val="0"/>
      <w:marTop w:val="0"/>
      <w:marBottom w:val="0"/>
      <w:divBdr>
        <w:top w:val="none" w:sz="0" w:space="0" w:color="auto"/>
        <w:left w:val="none" w:sz="0" w:space="0" w:color="auto"/>
        <w:bottom w:val="none" w:sz="0" w:space="0" w:color="auto"/>
        <w:right w:val="none" w:sz="0" w:space="0" w:color="auto"/>
      </w:divBdr>
    </w:div>
    <w:div w:id="284822575">
      <w:bodyDiv w:val="1"/>
      <w:marLeft w:val="0"/>
      <w:marRight w:val="0"/>
      <w:marTop w:val="0"/>
      <w:marBottom w:val="0"/>
      <w:divBdr>
        <w:top w:val="none" w:sz="0" w:space="0" w:color="auto"/>
        <w:left w:val="none" w:sz="0" w:space="0" w:color="auto"/>
        <w:bottom w:val="none" w:sz="0" w:space="0" w:color="auto"/>
        <w:right w:val="none" w:sz="0" w:space="0" w:color="auto"/>
      </w:divBdr>
    </w:div>
    <w:div w:id="354775383">
      <w:bodyDiv w:val="1"/>
      <w:marLeft w:val="0"/>
      <w:marRight w:val="0"/>
      <w:marTop w:val="0"/>
      <w:marBottom w:val="0"/>
      <w:divBdr>
        <w:top w:val="none" w:sz="0" w:space="0" w:color="auto"/>
        <w:left w:val="none" w:sz="0" w:space="0" w:color="auto"/>
        <w:bottom w:val="none" w:sz="0" w:space="0" w:color="auto"/>
        <w:right w:val="none" w:sz="0" w:space="0" w:color="auto"/>
      </w:divBdr>
    </w:div>
    <w:div w:id="367998383">
      <w:bodyDiv w:val="1"/>
      <w:marLeft w:val="0"/>
      <w:marRight w:val="0"/>
      <w:marTop w:val="0"/>
      <w:marBottom w:val="0"/>
      <w:divBdr>
        <w:top w:val="none" w:sz="0" w:space="0" w:color="auto"/>
        <w:left w:val="none" w:sz="0" w:space="0" w:color="auto"/>
        <w:bottom w:val="none" w:sz="0" w:space="0" w:color="auto"/>
        <w:right w:val="none" w:sz="0" w:space="0" w:color="auto"/>
      </w:divBdr>
    </w:div>
    <w:div w:id="610208007">
      <w:bodyDiv w:val="1"/>
      <w:marLeft w:val="0"/>
      <w:marRight w:val="0"/>
      <w:marTop w:val="0"/>
      <w:marBottom w:val="0"/>
      <w:divBdr>
        <w:top w:val="none" w:sz="0" w:space="0" w:color="auto"/>
        <w:left w:val="none" w:sz="0" w:space="0" w:color="auto"/>
        <w:bottom w:val="none" w:sz="0" w:space="0" w:color="auto"/>
        <w:right w:val="none" w:sz="0" w:space="0" w:color="auto"/>
      </w:divBdr>
    </w:div>
    <w:div w:id="622157051">
      <w:bodyDiv w:val="1"/>
      <w:marLeft w:val="0"/>
      <w:marRight w:val="0"/>
      <w:marTop w:val="0"/>
      <w:marBottom w:val="0"/>
      <w:divBdr>
        <w:top w:val="none" w:sz="0" w:space="0" w:color="auto"/>
        <w:left w:val="none" w:sz="0" w:space="0" w:color="auto"/>
        <w:bottom w:val="none" w:sz="0" w:space="0" w:color="auto"/>
        <w:right w:val="none" w:sz="0" w:space="0" w:color="auto"/>
      </w:divBdr>
    </w:div>
    <w:div w:id="889341857">
      <w:bodyDiv w:val="1"/>
      <w:marLeft w:val="0"/>
      <w:marRight w:val="0"/>
      <w:marTop w:val="0"/>
      <w:marBottom w:val="0"/>
      <w:divBdr>
        <w:top w:val="none" w:sz="0" w:space="0" w:color="auto"/>
        <w:left w:val="none" w:sz="0" w:space="0" w:color="auto"/>
        <w:bottom w:val="none" w:sz="0" w:space="0" w:color="auto"/>
        <w:right w:val="none" w:sz="0" w:space="0" w:color="auto"/>
      </w:divBdr>
    </w:div>
    <w:div w:id="937298776">
      <w:bodyDiv w:val="1"/>
      <w:marLeft w:val="0"/>
      <w:marRight w:val="0"/>
      <w:marTop w:val="0"/>
      <w:marBottom w:val="0"/>
      <w:divBdr>
        <w:top w:val="none" w:sz="0" w:space="0" w:color="auto"/>
        <w:left w:val="none" w:sz="0" w:space="0" w:color="auto"/>
        <w:bottom w:val="none" w:sz="0" w:space="0" w:color="auto"/>
        <w:right w:val="none" w:sz="0" w:space="0" w:color="auto"/>
      </w:divBdr>
    </w:div>
    <w:div w:id="1005862190">
      <w:bodyDiv w:val="1"/>
      <w:marLeft w:val="0"/>
      <w:marRight w:val="0"/>
      <w:marTop w:val="0"/>
      <w:marBottom w:val="0"/>
      <w:divBdr>
        <w:top w:val="none" w:sz="0" w:space="0" w:color="auto"/>
        <w:left w:val="none" w:sz="0" w:space="0" w:color="auto"/>
        <w:bottom w:val="none" w:sz="0" w:space="0" w:color="auto"/>
        <w:right w:val="none" w:sz="0" w:space="0" w:color="auto"/>
      </w:divBdr>
    </w:div>
    <w:div w:id="1185511426">
      <w:bodyDiv w:val="1"/>
      <w:marLeft w:val="0"/>
      <w:marRight w:val="0"/>
      <w:marTop w:val="0"/>
      <w:marBottom w:val="0"/>
      <w:divBdr>
        <w:top w:val="none" w:sz="0" w:space="0" w:color="auto"/>
        <w:left w:val="none" w:sz="0" w:space="0" w:color="auto"/>
        <w:bottom w:val="none" w:sz="0" w:space="0" w:color="auto"/>
        <w:right w:val="none" w:sz="0" w:space="0" w:color="auto"/>
      </w:divBdr>
    </w:div>
    <w:div w:id="1207179061">
      <w:bodyDiv w:val="1"/>
      <w:marLeft w:val="0"/>
      <w:marRight w:val="0"/>
      <w:marTop w:val="0"/>
      <w:marBottom w:val="0"/>
      <w:divBdr>
        <w:top w:val="none" w:sz="0" w:space="0" w:color="auto"/>
        <w:left w:val="none" w:sz="0" w:space="0" w:color="auto"/>
        <w:bottom w:val="none" w:sz="0" w:space="0" w:color="auto"/>
        <w:right w:val="none" w:sz="0" w:space="0" w:color="auto"/>
      </w:divBdr>
    </w:div>
    <w:div w:id="1353386164">
      <w:bodyDiv w:val="1"/>
      <w:marLeft w:val="0"/>
      <w:marRight w:val="0"/>
      <w:marTop w:val="0"/>
      <w:marBottom w:val="0"/>
      <w:divBdr>
        <w:top w:val="none" w:sz="0" w:space="0" w:color="auto"/>
        <w:left w:val="none" w:sz="0" w:space="0" w:color="auto"/>
        <w:bottom w:val="none" w:sz="0" w:space="0" w:color="auto"/>
        <w:right w:val="none" w:sz="0" w:space="0" w:color="auto"/>
      </w:divBdr>
    </w:div>
    <w:div w:id="1457144304">
      <w:bodyDiv w:val="1"/>
      <w:marLeft w:val="0"/>
      <w:marRight w:val="0"/>
      <w:marTop w:val="0"/>
      <w:marBottom w:val="0"/>
      <w:divBdr>
        <w:top w:val="none" w:sz="0" w:space="0" w:color="auto"/>
        <w:left w:val="none" w:sz="0" w:space="0" w:color="auto"/>
        <w:bottom w:val="none" w:sz="0" w:space="0" w:color="auto"/>
        <w:right w:val="none" w:sz="0" w:space="0" w:color="auto"/>
      </w:divBdr>
    </w:div>
    <w:div w:id="1589650992">
      <w:bodyDiv w:val="1"/>
      <w:marLeft w:val="0"/>
      <w:marRight w:val="0"/>
      <w:marTop w:val="0"/>
      <w:marBottom w:val="0"/>
      <w:divBdr>
        <w:top w:val="none" w:sz="0" w:space="0" w:color="auto"/>
        <w:left w:val="none" w:sz="0" w:space="0" w:color="auto"/>
        <w:bottom w:val="none" w:sz="0" w:space="0" w:color="auto"/>
        <w:right w:val="none" w:sz="0" w:space="0" w:color="auto"/>
      </w:divBdr>
    </w:div>
    <w:div w:id="1599093932">
      <w:bodyDiv w:val="1"/>
      <w:marLeft w:val="0"/>
      <w:marRight w:val="0"/>
      <w:marTop w:val="0"/>
      <w:marBottom w:val="0"/>
      <w:divBdr>
        <w:top w:val="none" w:sz="0" w:space="0" w:color="auto"/>
        <w:left w:val="none" w:sz="0" w:space="0" w:color="auto"/>
        <w:bottom w:val="none" w:sz="0" w:space="0" w:color="auto"/>
        <w:right w:val="none" w:sz="0" w:space="0" w:color="auto"/>
      </w:divBdr>
    </w:div>
    <w:div w:id="1611427165">
      <w:bodyDiv w:val="1"/>
      <w:marLeft w:val="0"/>
      <w:marRight w:val="0"/>
      <w:marTop w:val="0"/>
      <w:marBottom w:val="0"/>
      <w:divBdr>
        <w:top w:val="none" w:sz="0" w:space="0" w:color="auto"/>
        <w:left w:val="none" w:sz="0" w:space="0" w:color="auto"/>
        <w:bottom w:val="none" w:sz="0" w:space="0" w:color="auto"/>
        <w:right w:val="none" w:sz="0" w:space="0" w:color="auto"/>
      </w:divBdr>
    </w:div>
    <w:div w:id="1654489079">
      <w:bodyDiv w:val="1"/>
      <w:marLeft w:val="0"/>
      <w:marRight w:val="0"/>
      <w:marTop w:val="0"/>
      <w:marBottom w:val="0"/>
      <w:divBdr>
        <w:top w:val="none" w:sz="0" w:space="0" w:color="auto"/>
        <w:left w:val="none" w:sz="0" w:space="0" w:color="auto"/>
        <w:bottom w:val="none" w:sz="0" w:space="0" w:color="auto"/>
        <w:right w:val="none" w:sz="0" w:space="0" w:color="auto"/>
      </w:divBdr>
    </w:div>
    <w:div w:id="1719863472">
      <w:bodyDiv w:val="1"/>
      <w:marLeft w:val="0"/>
      <w:marRight w:val="0"/>
      <w:marTop w:val="0"/>
      <w:marBottom w:val="0"/>
      <w:divBdr>
        <w:top w:val="none" w:sz="0" w:space="0" w:color="auto"/>
        <w:left w:val="none" w:sz="0" w:space="0" w:color="auto"/>
        <w:bottom w:val="none" w:sz="0" w:space="0" w:color="auto"/>
        <w:right w:val="none" w:sz="0" w:space="0" w:color="auto"/>
      </w:divBdr>
    </w:div>
    <w:div w:id="1907448793">
      <w:bodyDiv w:val="1"/>
      <w:marLeft w:val="0"/>
      <w:marRight w:val="0"/>
      <w:marTop w:val="0"/>
      <w:marBottom w:val="0"/>
      <w:divBdr>
        <w:top w:val="none" w:sz="0" w:space="0" w:color="auto"/>
        <w:left w:val="none" w:sz="0" w:space="0" w:color="auto"/>
        <w:bottom w:val="none" w:sz="0" w:space="0" w:color="auto"/>
        <w:right w:val="none" w:sz="0" w:space="0" w:color="auto"/>
      </w:divBdr>
    </w:div>
    <w:div w:id="1932817184">
      <w:bodyDiv w:val="1"/>
      <w:marLeft w:val="0"/>
      <w:marRight w:val="0"/>
      <w:marTop w:val="0"/>
      <w:marBottom w:val="0"/>
      <w:divBdr>
        <w:top w:val="none" w:sz="0" w:space="0" w:color="auto"/>
        <w:left w:val="none" w:sz="0" w:space="0" w:color="auto"/>
        <w:bottom w:val="none" w:sz="0" w:space="0" w:color="auto"/>
        <w:right w:val="none" w:sz="0" w:space="0" w:color="auto"/>
      </w:divBdr>
    </w:div>
    <w:div w:id="2125493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775C38-7F89-4283-B0D0-F02312453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1821</Words>
  <Characters>10385</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12182</CharactersWithSpaces>
  <SharedDoc>false</SharedDoc>
  <HLinks>
    <vt:vector size="114" baseType="variant">
      <vt:variant>
        <vt:i4>6029320</vt:i4>
      </vt:variant>
      <vt:variant>
        <vt:i4>54</vt:i4>
      </vt:variant>
      <vt:variant>
        <vt:i4>0</vt:i4>
      </vt:variant>
      <vt:variant>
        <vt:i4>5</vt:i4>
      </vt:variant>
      <vt:variant>
        <vt:lpwstr>garantf1://10064072.450/</vt:lpwstr>
      </vt:variant>
      <vt:variant>
        <vt:lpwstr/>
      </vt:variant>
      <vt:variant>
        <vt:i4>6291555</vt:i4>
      </vt:variant>
      <vt:variant>
        <vt:i4>51</vt:i4>
      </vt:variant>
      <vt:variant>
        <vt:i4>0</vt:i4>
      </vt:variant>
      <vt:variant>
        <vt:i4>5</vt:i4>
      </vt:variant>
      <vt:variant>
        <vt:lpwstr>consultantplus://offline/ref=A0F96311551FFEE5ED5BED3F82CCB6F7A03B29BF6874A7EBF4513D4E35C040360608E7705ACE9F5FmCPCK</vt:lpwstr>
      </vt:variant>
      <vt:variant>
        <vt:lpwstr/>
      </vt:variant>
      <vt:variant>
        <vt:i4>6291513</vt:i4>
      </vt:variant>
      <vt:variant>
        <vt:i4>48</vt:i4>
      </vt:variant>
      <vt:variant>
        <vt:i4>0</vt:i4>
      </vt:variant>
      <vt:variant>
        <vt:i4>5</vt:i4>
      </vt:variant>
      <vt:variant>
        <vt:lpwstr>consultantplus://offline/ref=A0F96311551FFEE5ED5BED3F82CCB6F7A03B29BF6874A7EBF4513D4E35C040360608E7705ACE9F59mCPFK</vt:lpwstr>
      </vt:variant>
      <vt:variant>
        <vt:lpwstr/>
      </vt:variant>
      <vt:variant>
        <vt:i4>6291558</vt:i4>
      </vt:variant>
      <vt:variant>
        <vt:i4>45</vt:i4>
      </vt:variant>
      <vt:variant>
        <vt:i4>0</vt:i4>
      </vt:variant>
      <vt:variant>
        <vt:i4>5</vt:i4>
      </vt:variant>
      <vt:variant>
        <vt:lpwstr>consultantplus://offline/ref=A0F96311551FFEE5ED5BED3F82CCB6F7A03B29BF6874A7EBF4513D4E35C040360608E7705ACE9F58mCP8K</vt:lpwstr>
      </vt:variant>
      <vt:variant>
        <vt:lpwstr/>
      </vt:variant>
      <vt:variant>
        <vt:i4>2228323</vt:i4>
      </vt:variant>
      <vt:variant>
        <vt:i4>42</vt:i4>
      </vt:variant>
      <vt:variant>
        <vt:i4>0</vt:i4>
      </vt:variant>
      <vt:variant>
        <vt:i4>5</vt:i4>
      </vt:variant>
      <vt:variant>
        <vt:lpwstr>consultantplus://offline/ref=9A5D684EC703CE5255BEA42F4C6EC6ADB46D2D3AA3CE3EE956980939E499C859328B2ABD54051AA6fClBI</vt:lpwstr>
      </vt:variant>
      <vt:variant>
        <vt:lpwstr/>
      </vt:variant>
      <vt:variant>
        <vt:i4>2228335</vt:i4>
      </vt:variant>
      <vt:variant>
        <vt:i4>39</vt:i4>
      </vt:variant>
      <vt:variant>
        <vt:i4>0</vt:i4>
      </vt:variant>
      <vt:variant>
        <vt:i4>5</vt:i4>
      </vt:variant>
      <vt:variant>
        <vt:lpwstr>consultantplus://offline/ref=9A5D684EC703CE5255BEA42F4C6EC6ADB46D2D3AA3CE3EE956980939E499C859328B2ABD540517A6fCl8I</vt:lpwstr>
      </vt:variant>
      <vt:variant>
        <vt:lpwstr/>
      </vt:variant>
      <vt:variant>
        <vt:i4>2228328</vt:i4>
      </vt:variant>
      <vt:variant>
        <vt:i4>36</vt:i4>
      </vt:variant>
      <vt:variant>
        <vt:i4>0</vt:i4>
      </vt:variant>
      <vt:variant>
        <vt:i4>5</vt:i4>
      </vt:variant>
      <vt:variant>
        <vt:lpwstr>consultantplus://offline/ref=9A5D684EC703CE5255BEA42F4C6EC6ADB46D2D3AA3CE3EE956980939E499C859328B2ABD540517A1fCl8I</vt:lpwstr>
      </vt:variant>
      <vt:variant>
        <vt:lpwstr/>
      </vt:variant>
      <vt:variant>
        <vt:i4>7471166</vt:i4>
      </vt:variant>
      <vt:variant>
        <vt:i4>33</vt:i4>
      </vt:variant>
      <vt:variant>
        <vt:i4>0</vt:i4>
      </vt:variant>
      <vt:variant>
        <vt:i4>5</vt:i4>
      </vt:variant>
      <vt:variant>
        <vt:lpwstr>consultantplus://offline/ref=7F94E49E20F978747B383F0B8ED9D0181A2255DD3EE8895B38219213AEF7D605ED31C08B992A2D24l5o4H</vt:lpwstr>
      </vt:variant>
      <vt:variant>
        <vt:lpwstr/>
      </vt:variant>
      <vt:variant>
        <vt:i4>7471166</vt:i4>
      </vt:variant>
      <vt:variant>
        <vt:i4>30</vt:i4>
      </vt:variant>
      <vt:variant>
        <vt:i4>0</vt:i4>
      </vt:variant>
      <vt:variant>
        <vt:i4>5</vt:i4>
      </vt:variant>
      <vt:variant>
        <vt:lpwstr>consultantplus://offline/ref=7F94E49E20F978747B383F0B8ED9D0181A2255DD3EE8895B38219213AEF7D605ED31C08B992A2D22l5o2H</vt:lpwstr>
      </vt:variant>
      <vt:variant>
        <vt:lpwstr/>
      </vt:variant>
      <vt:variant>
        <vt:i4>6946872</vt:i4>
      </vt:variant>
      <vt:variant>
        <vt:i4>27</vt:i4>
      </vt:variant>
      <vt:variant>
        <vt:i4>0</vt:i4>
      </vt:variant>
      <vt:variant>
        <vt:i4>5</vt:i4>
      </vt:variant>
      <vt:variant>
        <vt:lpwstr>consultantplus://offline/ref=BB7C6ACA645F595C79474BD7EA31584D1627B88B2AEA948654A3CF4C23EAB62CC0389E654E99b9xFJ</vt:lpwstr>
      </vt:variant>
      <vt:variant>
        <vt:lpwstr/>
      </vt:variant>
      <vt:variant>
        <vt:i4>7405671</vt:i4>
      </vt:variant>
      <vt:variant>
        <vt:i4>24</vt:i4>
      </vt:variant>
      <vt:variant>
        <vt:i4>0</vt:i4>
      </vt:variant>
      <vt:variant>
        <vt:i4>5</vt:i4>
      </vt:variant>
      <vt:variant>
        <vt:lpwstr>consultantplus://offline/ref=7057EE9C5BC228F9574783F2848256D1AC8DE545F8460768F2F38543EEBF1D1AE0BF8CDF11972C6DE1d2F</vt:lpwstr>
      </vt:variant>
      <vt:variant>
        <vt:lpwstr/>
      </vt:variant>
      <vt:variant>
        <vt:i4>8257597</vt:i4>
      </vt:variant>
      <vt:variant>
        <vt:i4>21</vt:i4>
      </vt:variant>
      <vt:variant>
        <vt:i4>0</vt:i4>
      </vt:variant>
      <vt:variant>
        <vt:i4>5</vt:i4>
      </vt:variant>
      <vt:variant>
        <vt:lpwstr>consultantplus://offline/ref=D55680D47B0933988679AEC0FCFB57FF13C503C8AF44819CD24BED0B4CB338D168E36CC0564CE215a9o0H</vt:lpwstr>
      </vt:variant>
      <vt:variant>
        <vt:lpwstr/>
      </vt:variant>
      <vt:variant>
        <vt:i4>7274549</vt:i4>
      </vt:variant>
      <vt:variant>
        <vt:i4>18</vt:i4>
      </vt:variant>
      <vt:variant>
        <vt:i4>0</vt:i4>
      </vt:variant>
      <vt:variant>
        <vt:i4>5</vt:i4>
      </vt:variant>
      <vt:variant>
        <vt:lpwstr>http://www.zakupki.gov.ru/</vt:lpwstr>
      </vt:variant>
      <vt:variant>
        <vt:lpwstr/>
      </vt:variant>
      <vt:variant>
        <vt:i4>393220</vt:i4>
      </vt:variant>
      <vt:variant>
        <vt:i4>15</vt:i4>
      </vt:variant>
      <vt:variant>
        <vt:i4>0</vt:i4>
      </vt:variant>
      <vt:variant>
        <vt:i4>5</vt:i4>
      </vt:variant>
      <vt:variant>
        <vt:lpwstr>http://etp.roseltorg.ru/</vt:lpwstr>
      </vt:variant>
      <vt:variant>
        <vt:lpwstr/>
      </vt:variant>
      <vt:variant>
        <vt:i4>7274549</vt:i4>
      </vt:variant>
      <vt:variant>
        <vt:i4>12</vt:i4>
      </vt:variant>
      <vt:variant>
        <vt:i4>0</vt:i4>
      </vt:variant>
      <vt:variant>
        <vt:i4>5</vt:i4>
      </vt:variant>
      <vt:variant>
        <vt:lpwstr>http://www.zakupki.gov.ru/</vt:lpwstr>
      </vt:variant>
      <vt:variant>
        <vt:lpwstr/>
      </vt:variant>
      <vt:variant>
        <vt:i4>5177363</vt:i4>
      </vt:variant>
      <vt:variant>
        <vt:i4>9</vt:i4>
      </vt:variant>
      <vt:variant>
        <vt:i4>0</vt:i4>
      </vt:variant>
      <vt:variant>
        <vt:i4>5</vt:i4>
      </vt:variant>
      <vt:variant>
        <vt:lpwstr>http://otc55.ru/</vt:lpwstr>
      </vt:variant>
      <vt:variant>
        <vt:lpwstr/>
      </vt:variant>
      <vt:variant>
        <vt:i4>4325477</vt:i4>
      </vt:variant>
      <vt:variant>
        <vt:i4>6</vt:i4>
      </vt:variant>
      <vt:variant>
        <vt:i4>0</vt:i4>
      </vt:variant>
      <vt:variant>
        <vt:i4>5</vt:i4>
      </vt:variant>
      <vt:variant>
        <vt:lpwstr>mailto:zakaz@otc55.ru</vt:lpwstr>
      </vt:variant>
      <vt:variant>
        <vt:lpwstr/>
      </vt:variant>
      <vt:variant>
        <vt:i4>1507331</vt:i4>
      </vt:variant>
      <vt:variant>
        <vt:i4>3</vt:i4>
      </vt:variant>
      <vt:variant>
        <vt:i4>0</vt:i4>
      </vt:variant>
      <vt:variant>
        <vt:i4>5</vt:i4>
      </vt:variant>
      <vt:variant>
        <vt:lpwstr>mailto:otii_ks@mail.ru</vt:lpwstr>
      </vt:variant>
      <vt:variant>
        <vt:lpwstr/>
      </vt:variant>
      <vt:variant>
        <vt:i4>393220</vt:i4>
      </vt:variant>
      <vt:variant>
        <vt:i4>0</vt:i4>
      </vt:variant>
      <vt:variant>
        <vt:i4>0</vt:i4>
      </vt:variant>
      <vt:variant>
        <vt:i4>5</vt:i4>
      </vt:variant>
      <vt:variant>
        <vt:lpwstr>http://etp.roseltorg.ru/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2026-09-03T04:57:00Z</dcterms:created>
  <dcterms:modified xsi:type="dcterms:W3CDTF">2026-09-04T07:02:00Z</dcterms:modified>
</cp:coreProperties>
</file>