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35A4B7" w14:textId="77777777" w:rsidR="00C644DA" w:rsidRPr="00C644DA" w:rsidRDefault="00C644DA" w:rsidP="00C644DA">
      <w:pPr>
        <w:autoSpaceDE w:val="0"/>
        <w:autoSpaceDN w:val="0"/>
        <w:spacing w:after="0" w:line="240" w:lineRule="auto"/>
        <w:ind w:firstLine="539"/>
        <w:jc w:val="right"/>
        <w:rPr>
          <w:rFonts w:ascii="Times New Roman" w:hAnsi="Times New Roman" w:cs="Times New Roman"/>
          <w:b/>
          <w:sz w:val="24"/>
          <w:szCs w:val="24"/>
        </w:rPr>
      </w:pPr>
      <w:r w:rsidRPr="00C644DA">
        <w:rPr>
          <w:rFonts w:ascii="Times New Roman" w:hAnsi="Times New Roman" w:cs="Times New Roman"/>
          <w:b/>
          <w:sz w:val="24"/>
          <w:szCs w:val="24"/>
        </w:rPr>
        <w:t>УТВЕРЖДАЮ:</w:t>
      </w:r>
    </w:p>
    <w:p w14:paraId="37FCC9C3" w14:textId="10D36200" w:rsidR="00C644DA" w:rsidRPr="00C644DA" w:rsidRDefault="009D2609" w:rsidP="00C644DA">
      <w:pPr>
        <w:autoSpaceDE w:val="0"/>
        <w:autoSpaceDN w:val="0"/>
        <w:spacing w:after="0" w:line="240" w:lineRule="auto"/>
        <w:ind w:firstLine="539"/>
        <w:jc w:val="right"/>
        <w:rPr>
          <w:rFonts w:ascii="Times New Roman" w:hAnsi="Times New Roman" w:cs="Times New Roman"/>
          <w:b/>
          <w:sz w:val="24"/>
          <w:szCs w:val="24"/>
        </w:rPr>
      </w:pPr>
      <w:r>
        <w:rPr>
          <w:rFonts w:ascii="Times New Roman" w:hAnsi="Times New Roman" w:cs="Times New Roman"/>
          <w:b/>
          <w:sz w:val="24"/>
          <w:szCs w:val="24"/>
        </w:rPr>
        <w:t>Заместитель главного врача по ЭВ</w:t>
      </w:r>
    </w:p>
    <w:p w14:paraId="77D50A0A" w14:textId="77777777" w:rsidR="00C644DA" w:rsidRPr="00C644DA" w:rsidRDefault="00C644DA" w:rsidP="00C644DA">
      <w:pPr>
        <w:autoSpaceDE w:val="0"/>
        <w:autoSpaceDN w:val="0"/>
        <w:spacing w:after="0" w:line="240" w:lineRule="auto"/>
        <w:ind w:firstLine="539"/>
        <w:jc w:val="right"/>
        <w:rPr>
          <w:rFonts w:ascii="Times New Roman" w:hAnsi="Times New Roman" w:cs="Times New Roman"/>
          <w:b/>
          <w:sz w:val="24"/>
          <w:szCs w:val="24"/>
        </w:rPr>
      </w:pPr>
      <w:r w:rsidRPr="00C644DA">
        <w:rPr>
          <w:rFonts w:ascii="Times New Roman" w:hAnsi="Times New Roman" w:cs="Times New Roman"/>
          <w:b/>
          <w:sz w:val="24"/>
          <w:szCs w:val="24"/>
        </w:rPr>
        <w:t xml:space="preserve">бюджетного учреждения </w:t>
      </w:r>
    </w:p>
    <w:p w14:paraId="42EF176C" w14:textId="77777777" w:rsidR="00C644DA" w:rsidRPr="00C644DA" w:rsidRDefault="00C644DA" w:rsidP="00C644DA">
      <w:pPr>
        <w:autoSpaceDE w:val="0"/>
        <w:autoSpaceDN w:val="0"/>
        <w:spacing w:after="0" w:line="240" w:lineRule="auto"/>
        <w:ind w:firstLine="539"/>
        <w:jc w:val="right"/>
        <w:rPr>
          <w:rFonts w:ascii="Times New Roman" w:hAnsi="Times New Roman" w:cs="Times New Roman"/>
          <w:b/>
          <w:sz w:val="24"/>
          <w:szCs w:val="24"/>
        </w:rPr>
      </w:pPr>
      <w:r w:rsidRPr="00C644DA">
        <w:rPr>
          <w:rFonts w:ascii="Times New Roman" w:hAnsi="Times New Roman" w:cs="Times New Roman"/>
          <w:b/>
          <w:sz w:val="24"/>
          <w:szCs w:val="24"/>
        </w:rPr>
        <w:t>Ханты-Мансийского автономного округа – Югры</w:t>
      </w:r>
    </w:p>
    <w:p w14:paraId="69625263" w14:textId="77777777" w:rsidR="00C644DA" w:rsidRPr="00C644DA" w:rsidRDefault="00C644DA" w:rsidP="00C644DA">
      <w:pPr>
        <w:autoSpaceDE w:val="0"/>
        <w:autoSpaceDN w:val="0"/>
        <w:spacing w:after="0" w:line="240" w:lineRule="auto"/>
        <w:ind w:firstLine="539"/>
        <w:jc w:val="right"/>
        <w:rPr>
          <w:rFonts w:ascii="Times New Roman" w:hAnsi="Times New Roman" w:cs="Times New Roman"/>
          <w:b/>
          <w:sz w:val="24"/>
          <w:szCs w:val="24"/>
        </w:rPr>
      </w:pPr>
      <w:r w:rsidRPr="00C644DA">
        <w:rPr>
          <w:rFonts w:ascii="Times New Roman" w:hAnsi="Times New Roman" w:cs="Times New Roman"/>
          <w:b/>
          <w:sz w:val="24"/>
          <w:szCs w:val="24"/>
        </w:rPr>
        <w:t>«Нижневартовская психоневрологическая больница»</w:t>
      </w:r>
    </w:p>
    <w:p w14:paraId="7BFF9D17" w14:textId="3C1E3FBD" w:rsidR="00C644DA" w:rsidRPr="00C644DA" w:rsidRDefault="00C644DA" w:rsidP="00C644DA">
      <w:pPr>
        <w:autoSpaceDE w:val="0"/>
        <w:autoSpaceDN w:val="0"/>
        <w:spacing w:after="0" w:line="240" w:lineRule="auto"/>
        <w:ind w:firstLine="539"/>
        <w:jc w:val="right"/>
        <w:rPr>
          <w:rFonts w:ascii="Times New Roman" w:hAnsi="Times New Roman" w:cs="Times New Roman"/>
          <w:b/>
          <w:sz w:val="24"/>
          <w:szCs w:val="24"/>
        </w:rPr>
      </w:pPr>
      <w:r w:rsidRPr="00C644DA">
        <w:rPr>
          <w:rFonts w:ascii="Times New Roman" w:hAnsi="Times New Roman" w:cs="Times New Roman"/>
          <w:b/>
          <w:sz w:val="24"/>
          <w:szCs w:val="24"/>
        </w:rPr>
        <w:t xml:space="preserve">___________________ </w:t>
      </w:r>
      <w:r w:rsidR="009D2609">
        <w:rPr>
          <w:rFonts w:ascii="Times New Roman" w:hAnsi="Times New Roman" w:cs="Times New Roman"/>
          <w:b/>
          <w:sz w:val="24"/>
          <w:szCs w:val="24"/>
        </w:rPr>
        <w:t>А.В. Егоров</w:t>
      </w:r>
    </w:p>
    <w:p w14:paraId="183A8899" w14:textId="4004141D" w:rsidR="00C644DA" w:rsidRPr="00C644DA" w:rsidRDefault="00C644DA" w:rsidP="00C644DA">
      <w:pPr>
        <w:autoSpaceDE w:val="0"/>
        <w:autoSpaceDN w:val="0"/>
        <w:spacing w:after="0" w:line="240" w:lineRule="auto"/>
        <w:ind w:firstLine="539"/>
        <w:jc w:val="right"/>
        <w:rPr>
          <w:rFonts w:ascii="Times New Roman" w:hAnsi="Times New Roman" w:cs="Times New Roman"/>
          <w:b/>
          <w:sz w:val="24"/>
          <w:szCs w:val="24"/>
        </w:rPr>
      </w:pPr>
      <w:r w:rsidRPr="00C644DA">
        <w:rPr>
          <w:rFonts w:ascii="Times New Roman" w:hAnsi="Times New Roman" w:cs="Times New Roman"/>
          <w:b/>
          <w:sz w:val="24"/>
          <w:szCs w:val="24"/>
        </w:rPr>
        <w:t>«____»  ________________ 202</w:t>
      </w:r>
      <w:r>
        <w:rPr>
          <w:rFonts w:ascii="Times New Roman" w:hAnsi="Times New Roman" w:cs="Times New Roman"/>
          <w:b/>
          <w:sz w:val="24"/>
          <w:szCs w:val="24"/>
        </w:rPr>
        <w:t>6</w:t>
      </w:r>
      <w:r w:rsidRPr="00C644DA">
        <w:rPr>
          <w:rFonts w:ascii="Times New Roman" w:hAnsi="Times New Roman" w:cs="Times New Roman"/>
          <w:b/>
          <w:sz w:val="24"/>
          <w:szCs w:val="24"/>
        </w:rPr>
        <w:t>г.</w:t>
      </w:r>
    </w:p>
    <w:p w14:paraId="719546F2" w14:textId="77777777" w:rsidR="00EA6B59" w:rsidRDefault="00EA6B59">
      <w:pPr>
        <w:spacing w:after="0" w:line="240" w:lineRule="auto"/>
        <w:jc w:val="right"/>
        <w:rPr>
          <w:rFonts w:ascii="Times New Roman" w:eastAsia="Times New Roman" w:hAnsi="Times New Roman" w:cs="Times New Roman"/>
          <w:bCs/>
          <w:color w:val="000000"/>
          <w:sz w:val="24"/>
          <w:szCs w:val="24"/>
          <w:lang w:eastAsia="ru-RU"/>
        </w:rPr>
      </w:pPr>
    </w:p>
    <w:p w14:paraId="06CFA5E8" w14:textId="783877B3" w:rsidR="00EA6B59" w:rsidRDefault="00C644DA" w:rsidP="00C644DA">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3. </w:t>
      </w:r>
      <w:r w:rsidR="000C4A43">
        <w:rPr>
          <w:rFonts w:ascii="Times New Roman" w:eastAsia="Times New Roman" w:hAnsi="Times New Roman" w:cs="Times New Roman"/>
          <w:b/>
          <w:bCs/>
          <w:color w:val="000000"/>
          <w:sz w:val="24"/>
          <w:szCs w:val="24"/>
          <w:lang w:eastAsia="ru-RU"/>
        </w:rPr>
        <w:t>Требования к содержанию, составу заявки на участие в закупке в соответствии с Законом о контрактной системе и инструкция по ее заполнению.</w:t>
      </w:r>
    </w:p>
    <w:p w14:paraId="671C6FA6" w14:textId="77777777" w:rsidR="00EA6B59" w:rsidRDefault="00EA6B59">
      <w:pPr>
        <w:spacing w:after="0" w:line="240" w:lineRule="auto"/>
        <w:rPr>
          <w:rFonts w:ascii="Times New Roman" w:eastAsia="Times New Roman" w:hAnsi="Times New Roman" w:cs="Times New Roman"/>
          <w:sz w:val="24"/>
          <w:szCs w:val="24"/>
          <w:lang w:eastAsia="ru-RU"/>
        </w:rPr>
      </w:pPr>
    </w:p>
    <w:p w14:paraId="48F42040" w14:textId="77777777" w:rsidR="00EA6B59" w:rsidRDefault="000C4A43">
      <w:pPr>
        <w:spacing w:after="0" w:line="240" w:lineRule="auto"/>
        <w:ind w:firstLine="709"/>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Для участия в конкурентном способе заявка на участие в закупке должна содержать следующие документы:</w:t>
      </w:r>
    </w:p>
    <w:p w14:paraId="58861522" w14:textId="77777777" w:rsidR="00EA6B59" w:rsidRDefault="000C4A43">
      <w:pPr>
        <w:spacing w:after="0" w:line="240" w:lineRule="auto"/>
        <w:ind w:firstLine="709"/>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Для проведения электронного аукциона</w:t>
      </w:r>
    </w:p>
    <w:p w14:paraId="2AE5AA0C" w14:textId="77777777" w:rsidR="00EA6B59" w:rsidRDefault="000C4A43">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Информацию и документы об участнике закупки:</w:t>
      </w:r>
    </w:p>
    <w:p w14:paraId="47B94907" w14:textId="77777777" w:rsidR="00EA6B59" w:rsidRDefault="000C4A43">
      <w:pPr>
        <w:spacing w:after="0" w:line="240" w:lineRule="auto"/>
        <w:ind w:firstLine="709"/>
        <w:jc w:val="both"/>
        <w:rPr>
          <w:rFonts w:ascii="Times New Roman" w:eastAsia="Times New Roman" w:hAnsi="Times New Roman" w:cs="Times New Roman"/>
          <w:sz w:val="24"/>
          <w:szCs w:val="24"/>
          <w:lang w:eastAsia="ru-RU"/>
        </w:rPr>
      </w:pPr>
      <w:bookmarkStart w:id="0" w:name="Par1137"/>
      <w:bookmarkStart w:id="1" w:name="Par1148"/>
      <w:bookmarkEnd w:id="0"/>
      <w:bookmarkEnd w:id="1"/>
      <w:r>
        <w:rPr>
          <w:rFonts w:ascii="Times New Roman" w:eastAsia="Times New Roman" w:hAnsi="Times New Roman" w:cs="Times New Roman"/>
          <w:sz w:val="24"/>
          <w:szCs w:val="24"/>
          <w:lang w:eastAsia="ru-RU"/>
        </w:rP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14:paraId="2A337400" w14:textId="77777777" w:rsidR="00EA6B59" w:rsidRDefault="000C4A43">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12F5F167" w14:textId="77777777" w:rsidR="00EA6B59" w:rsidRDefault="000C4A43">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  </w:t>
      </w:r>
    </w:p>
    <w:p w14:paraId="003AC840" w14:textId="77777777" w:rsidR="00EA6B59" w:rsidRDefault="000C4A43">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14:paraId="6A20EBD5" w14:textId="77777777" w:rsidR="00EA6B59" w:rsidRDefault="000C4A43">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0C042725" w14:textId="77777777" w:rsidR="00EA6B59" w:rsidRDefault="000C4A43">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w:t>
      </w:r>
      <w:r>
        <w:rPr>
          <w:rFonts w:ascii="Times New Roman" w:eastAsia="Times New Roman" w:hAnsi="Times New Roman" w:cs="Times New Roman"/>
          <w:sz w:val="24"/>
          <w:szCs w:val="24"/>
          <w:lang w:eastAsia="ru-RU"/>
        </w:rPr>
        <w:lastRenderedPageBreak/>
        <w:t>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14:paraId="165E735C" w14:textId="77777777" w:rsidR="00EA6B59" w:rsidRDefault="000C4A43">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14:paraId="407C5DC0" w14:textId="77777777" w:rsidR="00EA6B59" w:rsidRDefault="000C4A43">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14:paraId="7E25539B" w14:textId="6E9EF6B7" w:rsidR="00EA6B59" w:rsidRPr="00C644DA" w:rsidRDefault="000C4A43">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 декларация о </w:t>
      </w:r>
      <w:r w:rsidRPr="00C644DA">
        <w:rPr>
          <w:rFonts w:ascii="Times New Roman" w:eastAsia="Times New Roman" w:hAnsi="Times New Roman" w:cs="Times New Roman"/>
          <w:sz w:val="24"/>
          <w:szCs w:val="24"/>
          <w:lang w:eastAsia="ru-RU"/>
        </w:rPr>
        <w:t>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r w:rsidR="00C644DA" w:rsidRPr="00C644DA">
        <w:rPr>
          <w:rFonts w:ascii="Times New Roman" w:hAnsi="Times New Roman" w:cs="Times New Roman"/>
          <w:sz w:val="24"/>
          <w:szCs w:val="24"/>
        </w:rPr>
        <w:t xml:space="preserve"> - </w:t>
      </w:r>
      <w:r w:rsidR="00C644DA" w:rsidRPr="00C644DA">
        <w:rPr>
          <w:rFonts w:ascii="Times New Roman" w:hAnsi="Times New Roman" w:cs="Times New Roman"/>
          <w:b/>
          <w:color w:val="000000"/>
          <w:sz w:val="24"/>
          <w:szCs w:val="24"/>
        </w:rPr>
        <w:t>при установлении в извещении преимущества в соответствии со статьей 28 Закона № 44-ФЗ</w:t>
      </w:r>
      <w:r w:rsidR="00C644DA" w:rsidRPr="00C644DA">
        <w:rPr>
          <w:rFonts w:ascii="Times New Roman" w:hAnsi="Times New Roman" w:cs="Times New Roman"/>
          <w:color w:val="000000"/>
          <w:sz w:val="24"/>
          <w:szCs w:val="24"/>
        </w:rPr>
        <w:t xml:space="preserve"> </w:t>
      </w:r>
      <w:r w:rsidR="00C644DA" w:rsidRPr="00C644DA">
        <w:rPr>
          <w:rFonts w:ascii="Times New Roman" w:hAnsi="Times New Roman" w:cs="Times New Roman"/>
          <w:b/>
          <w:i/>
          <w:color w:val="000000" w:themeColor="text1"/>
          <w:sz w:val="24"/>
          <w:szCs w:val="24"/>
        </w:rPr>
        <w:t>(направляются оператором электронной площадки)</w:t>
      </w:r>
      <w:r w:rsidR="00C644DA" w:rsidRPr="00C644DA">
        <w:rPr>
          <w:rFonts w:ascii="Times New Roman" w:hAnsi="Times New Roman" w:cs="Times New Roman"/>
          <w:sz w:val="24"/>
          <w:szCs w:val="24"/>
        </w:rPr>
        <w:t>;</w:t>
      </w:r>
    </w:p>
    <w:p w14:paraId="79055EBC" w14:textId="0EA64F16" w:rsidR="00EA6B59" w:rsidRPr="00C644DA" w:rsidRDefault="000C4A43">
      <w:pPr>
        <w:spacing w:after="0" w:line="240" w:lineRule="auto"/>
        <w:ind w:firstLine="709"/>
        <w:jc w:val="both"/>
        <w:rPr>
          <w:rFonts w:ascii="Times New Roman" w:eastAsia="Times New Roman" w:hAnsi="Times New Roman" w:cs="Times New Roman"/>
          <w:sz w:val="24"/>
          <w:szCs w:val="24"/>
          <w:lang w:eastAsia="ru-RU"/>
        </w:rPr>
      </w:pPr>
      <w:r w:rsidRPr="00C644DA">
        <w:rPr>
          <w:rFonts w:ascii="Times New Roman" w:eastAsia="Times New Roman" w:hAnsi="Times New Roman" w:cs="Times New Roman"/>
          <w:sz w:val="24"/>
          <w:szCs w:val="24"/>
          <w:lang w:eastAsia="ru-RU"/>
        </w:rPr>
        <w:t>к) декларация о принадлежности участника закупки к организации инвалидов, предусмотренной частью 2 статьи 29 Закона о контрактной системе (если участник закупки является такой организацией)</w:t>
      </w:r>
      <w:r w:rsidR="00C644DA" w:rsidRPr="00C644DA">
        <w:rPr>
          <w:rFonts w:ascii="Times New Roman" w:eastAsia="Times New Roman" w:hAnsi="Times New Roman" w:cs="Times New Roman"/>
          <w:sz w:val="24"/>
          <w:szCs w:val="24"/>
          <w:lang w:eastAsia="ru-RU"/>
        </w:rPr>
        <w:t xml:space="preserve"> </w:t>
      </w:r>
      <w:r w:rsidR="00C644DA" w:rsidRPr="00C644DA">
        <w:rPr>
          <w:rFonts w:ascii="Times New Roman" w:eastAsia="Times New Roman" w:hAnsi="Times New Roman" w:cs="Times New Roman"/>
          <w:b/>
          <w:bCs/>
          <w:sz w:val="24"/>
          <w:szCs w:val="24"/>
          <w:lang w:eastAsia="ru-RU"/>
        </w:rPr>
        <w:t>- при установлении в извещении преимущества в соответствии со статьей 29 Закона № 44-ФЗ (направляются оператором электронной площадки);</w:t>
      </w:r>
    </w:p>
    <w:p w14:paraId="5E105532" w14:textId="4E6B2DEF" w:rsidR="00EA6B59" w:rsidRDefault="000C4A43">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 декларация о принадлежности участника закупки к социально ориентированным </w:t>
      </w:r>
      <w:r w:rsidRPr="00C644DA">
        <w:rPr>
          <w:rFonts w:ascii="Times New Roman" w:eastAsia="Times New Roman" w:hAnsi="Times New Roman" w:cs="Times New Roman"/>
          <w:sz w:val="24"/>
          <w:szCs w:val="24"/>
          <w:lang w:eastAsia="ru-RU"/>
        </w:rPr>
        <w:t>некоммерческим организациям в случае установления преимущества, предусмотренного частью 3 статьи 30 Закона о контрактной системе</w:t>
      </w:r>
      <w:r w:rsidR="00C644DA" w:rsidRPr="00C644DA">
        <w:rPr>
          <w:rFonts w:ascii="Times New Roman" w:eastAsia="Times New Roman" w:hAnsi="Times New Roman" w:cs="Times New Roman"/>
          <w:sz w:val="24"/>
          <w:szCs w:val="24"/>
          <w:lang w:eastAsia="ru-RU"/>
        </w:rPr>
        <w:t xml:space="preserve"> </w:t>
      </w:r>
      <w:r w:rsidR="00C644DA" w:rsidRPr="00C644DA">
        <w:rPr>
          <w:rFonts w:ascii="Times New Roman" w:hAnsi="Times New Roman" w:cs="Times New Roman"/>
          <w:color w:val="000000"/>
          <w:sz w:val="24"/>
          <w:szCs w:val="24"/>
        </w:rPr>
        <w:t xml:space="preserve">- </w:t>
      </w:r>
      <w:r w:rsidR="00C644DA" w:rsidRPr="00C644DA">
        <w:rPr>
          <w:rFonts w:ascii="Times New Roman" w:hAnsi="Times New Roman" w:cs="Times New Roman"/>
          <w:b/>
          <w:sz w:val="24"/>
          <w:szCs w:val="24"/>
        </w:rPr>
        <w:t>при</w:t>
      </w:r>
      <w:r w:rsidR="00C644DA" w:rsidRPr="00C644DA">
        <w:rPr>
          <w:rFonts w:ascii="Times New Roman" w:hAnsi="Times New Roman" w:cs="Times New Roman"/>
          <w:b/>
          <w:spacing w:val="1"/>
          <w:sz w:val="24"/>
          <w:szCs w:val="24"/>
        </w:rPr>
        <w:t xml:space="preserve"> </w:t>
      </w:r>
      <w:r w:rsidR="00C644DA" w:rsidRPr="00C644DA">
        <w:rPr>
          <w:rFonts w:ascii="Times New Roman" w:hAnsi="Times New Roman" w:cs="Times New Roman"/>
          <w:b/>
          <w:sz w:val="24"/>
          <w:szCs w:val="24"/>
        </w:rPr>
        <w:t>установлении</w:t>
      </w:r>
      <w:r w:rsidR="00C644DA" w:rsidRPr="00C644DA">
        <w:rPr>
          <w:rFonts w:ascii="Times New Roman" w:hAnsi="Times New Roman" w:cs="Times New Roman"/>
          <w:b/>
          <w:spacing w:val="1"/>
          <w:sz w:val="24"/>
          <w:szCs w:val="24"/>
        </w:rPr>
        <w:t xml:space="preserve"> </w:t>
      </w:r>
      <w:r w:rsidR="00C644DA" w:rsidRPr="00C644DA">
        <w:rPr>
          <w:rFonts w:ascii="Times New Roman" w:hAnsi="Times New Roman" w:cs="Times New Roman"/>
          <w:b/>
          <w:sz w:val="24"/>
          <w:szCs w:val="24"/>
        </w:rPr>
        <w:t>в</w:t>
      </w:r>
      <w:r w:rsidR="00C644DA" w:rsidRPr="00C644DA">
        <w:rPr>
          <w:rFonts w:ascii="Times New Roman" w:hAnsi="Times New Roman" w:cs="Times New Roman"/>
          <w:b/>
          <w:spacing w:val="1"/>
          <w:sz w:val="24"/>
          <w:szCs w:val="24"/>
        </w:rPr>
        <w:t xml:space="preserve"> </w:t>
      </w:r>
      <w:r w:rsidR="00C644DA" w:rsidRPr="00C644DA">
        <w:rPr>
          <w:rFonts w:ascii="Times New Roman" w:hAnsi="Times New Roman" w:cs="Times New Roman"/>
          <w:b/>
          <w:sz w:val="24"/>
          <w:szCs w:val="24"/>
        </w:rPr>
        <w:t>извещении</w:t>
      </w:r>
      <w:r w:rsidR="00C644DA" w:rsidRPr="00C644DA">
        <w:rPr>
          <w:rFonts w:ascii="Times New Roman" w:hAnsi="Times New Roman" w:cs="Times New Roman"/>
          <w:b/>
          <w:spacing w:val="1"/>
          <w:sz w:val="24"/>
          <w:szCs w:val="24"/>
        </w:rPr>
        <w:t xml:space="preserve"> </w:t>
      </w:r>
      <w:r w:rsidR="00C644DA" w:rsidRPr="00C644DA">
        <w:rPr>
          <w:rFonts w:ascii="Times New Roman" w:hAnsi="Times New Roman" w:cs="Times New Roman"/>
          <w:b/>
          <w:sz w:val="24"/>
          <w:szCs w:val="24"/>
        </w:rPr>
        <w:t>преимущества</w:t>
      </w:r>
      <w:r w:rsidR="00C644DA" w:rsidRPr="00C644DA">
        <w:rPr>
          <w:rFonts w:ascii="Times New Roman" w:hAnsi="Times New Roman" w:cs="Times New Roman"/>
          <w:b/>
          <w:spacing w:val="1"/>
          <w:sz w:val="24"/>
          <w:szCs w:val="24"/>
        </w:rPr>
        <w:t xml:space="preserve"> </w:t>
      </w:r>
      <w:r w:rsidR="00C644DA" w:rsidRPr="00C644DA">
        <w:rPr>
          <w:rFonts w:ascii="Times New Roman" w:hAnsi="Times New Roman" w:cs="Times New Roman"/>
          <w:b/>
          <w:sz w:val="24"/>
          <w:szCs w:val="24"/>
        </w:rPr>
        <w:t>в</w:t>
      </w:r>
      <w:r w:rsidR="00C644DA" w:rsidRPr="00C644DA">
        <w:rPr>
          <w:rFonts w:ascii="Times New Roman" w:hAnsi="Times New Roman" w:cs="Times New Roman"/>
          <w:b/>
          <w:spacing w:val="1"/>
          <w:sz w:val="24"/>
          <w:szCs w:val="24"/>
        </w:rPr>
        <w:t xml:space="preserve"> </w:t>
      </w:r>
      <w:r w:rsidR="00C644DA" w:rsidRPr="00C644DA">
        <w:rPr>
          <w:rFonts w:ascii="Times New Roman" w:hAnsi="Times New Roman" w:cs="Times New Roman"/>
          <w:b/>
          <w:sz w:val="24"/>
          <w:szCs w:val="24"/>
        </w:rPr>
        <w:t>соответствии со статьей</w:t>
      </w:r>
      <w:r w:rsidR="00C644DA" w:rsidRPr="00C644DA">
        <w:rPr>
          <w:rFonts w:ascii="Times New Roman" w:hAnsi="Times New Roman" w:cs="Times New Roman"/>
          <w:b/>
          <w:spacing w:val="2"/>
          <w:sz w:val="24"/>
          <w:szCs w:val="24"/>
        </w:rPr>
        <w:t xml:space="preserve"> </w:t>
      </w:r>
      <w:r w:rsidR="00C644DA" w:rsidRPr="00C644DA">
        <w:rPr>
          <w:rFonts w:ascii="Times New Roman" w:hAnsi="Times New Roman" w:cs="Times New Roman"/>
          <w:b/>
          <w:sz w:val="24"/>
          <w:szCs w:val="24"/>
        </w:rPr>
        <w:t>30 Закона</w:t>
      </w:r>
      <w:r w:rsidR="00C644DA" w:rsidRPr="00C644DA">
        <w:rPr>
          <w:rFonts w:ascii="Times New Roman" w:hAnsi="Times New Roman" w:cs="Times New Roman"/>
          <w:b/>
          <w:spacing w:val="-1"/>
          <w:sz w:val="24"/>
          <w:szCs w:val="24"/>
        </w:rPr>
        <w:t xml:space="preserve"> </w:t>
      </w:r>
      <w:r w:rsidR="00C644DA" w:rsidRPr="00C644DA">
        <w:rPr>
          <w:rFonts w:ascii="Times New Roman" w:hAnsi="Times New Roman" w:cs="Times New Roman"/>
          <w:b/>
          <w:sz w:val="24"/>
          <w:szCs w:val="24"/>
        </w:rPr>
        <w:t>№</w:t>
      </w:r>
      <w:r w:rsidR="00C644DA" w:rsidRPr="00C644DA">
        <w:rPr>
          <w:rFonts w:ascii="Times New Roman" w:hAnsi="Times New Roman" w:cs="Times New Roman"/>
          <w:b/>
          <w:spacing w:val="-1"/>
          <w:sz w:val="24"/>
          <w:szCs w:val="24"/>
        </w:rPr>
        <w:t xml:space="preserve"> </w:t>
      </w:r>
      <w:r w:rsidR="00C644DA" w:rsidRPr="00C644DA">
        <w:rPr>
          <w:rFonts w:ascii="Times New Roman" w:hAnsi="Times New Roman" w:cs="Times New Roman"/>
          <w:b/>
          <w:sz w:val="24"/>
          <w:szCs w:val="24"/>
        </w:rPr>
        <w:t>44-ФЗ</w:t>
      </w:r>
      <w:r w:rsidR="00C644DA" w:rsidRPr="00C644DA">
        <w:rPr>
          <w:rFonts w:ascii="Times New Roman" w:hAnsi="Times New Roman" w:cs="Times New Roman"/>
          <w:sz w:val="24"/>
          <w:szCs w:val="24"/>
        </w:rPr>
        <w:t xml:space="preserve"> </w:t>
      </w:r>
      <w:r w:rsidR="00C644DA" w:rsidRPr="00C644DA">
        <w:rPr>
          <w:rFonts w:ascii="Times New Roman" w:hAnsi="Times New Roman" w:cs="Times New Roman"/>
          <w:b/>
          <w:i/>
          <w:color w:val="000000" w:themeColor="text1"/>
          <w:sz w:val="24"/>
          <w:szCs w:val="24"/>
        </w:rPr>
        <w:t>(направляются оператором электронной площадки</w:t>
      </w:r>
      <w:r w:rsidR="00C644DA" w:rsidRPr="00C644DA">
        <w:rPr>
          <w:rFonts w:ascii="Times New Roman" w:hAnsi="Times New Roman" w:cs="Times New Roman"/>
          <w:b/>
          <w:i/>
          <w:color w:val="000000" w:themeColor="text1"/>
          <w:sz w:val="20"/>
          <w:szCs w:val="20"/>
        </w:rPr>
        <w:t>)</w:t>
      </w:r>
      <w:r w:rsidR="00C644DA" w:rsidRPr="00C644DA">
        <w:rPr>
          <w:rFonts w:ascii="Times New Roman" w:hAnsi="Times New Roman" w:cs="Times New Roman"/>
          <w:sz w:val="24"/>
          <w:szCs w:val="24"/>
        </w:rPr>
        <w:t>;</w:t>
      </w:r>
    </w:p>
    <w:p w14:paraId="33A14598" w14:textId="77777777" w:rsidR="00EA6B59" w:rsidRDefault="000C4A43" w:rsidP="005330AF">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14:paraId="47F85952" w14:textId="09ADD6E0" w:rsidR="005330AF" w:rsidRPr="00C644DA" w:rsidRDefault="000C4A43" w:rsidP="005330AF">
      <w:pPr>
        <w:spacing w:after="0" w:line="240" w:lineRule="auto"/>
        <w:ind w:firstLine="709"/>
        <w:jc w:val="both"/>
        <w:rPr>
          <w:rFonts w:ascii="Times New Roman" w:hAnsi="Times New Roman" w:cs="Times New Roman"/>
          <w:i/>
          <w:iCs/>
          <w:color w:val="FF0000"/>
          <w:sz w:val="24"/>
          <w:szCs w:val="24"/>
        </w:rPr>
      </w:pPr>
      <w:bookmarkStart w:id="2" w:name="Par1149"/>
      <w:bookmarkStart w:id="3" w:name="Par1150"/>
      <w:bookmarkEnd w:id="2"/>
      <w:bookmarkEnd w:id="3"/>
      <w:r>
        <w:rPr>
          <w:rFonts w:ascii="Times New Roman" w:eastAsia="Times New Roman" w:hAnsi="Times New Roman" w:cs="Times New Roman"/>
          <w:sz w:val="24"/>
          <w:szCs w:val="24"/>
          <w:lang w:eastAsia="ru-RU"/>
        </w:rPr>
        <w:t xml:space="preserve">н) информацию и документы, которые подтверждают соответствие участника закупки требованиям, установленным пунктом 1 части 1 статьи 31 Закона о контрактной системе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настоящего пункта декларация о соответствии участника закупки требованиям, установленным пунктом 1 части 1 статьи 31 Закона о контрактной системе), информацию </w:t>
      </w:r>
      <w:r w:rsidRPr="00C644DA">
        <w:rPr>
          <w:rFonts w:ascii="Times New Roman" w:eastAsia="Times New Roman" w:hAnsi="Times New Roman" w:cs="Times New Roman"/>
          <w:sz w:val="24"/>
          <w:szCs w:val="24"/>
          <w:lang w:eastAsia="ru-RU"/>
        </w:rPr>
        <w:t xml:space="preserve">и документы, которые </w:t>
      </w:r>
      <w:r w:rsidRPr="005330AF">
        <w:rPr>
          <w:rFonts w:ascii="Times New Roman" w:eastAsia="Times New Roman" w:hAnsi="Times New Roman" w:cs="Times New Roman"/>
          <w:sz w:val="24"/>
          <w:szCs w:val="24"/>
          <w:lang w:eastAsia="ru-RU"/>
        </w:rPr>
        <w:t xml:space="preserve">подтверждают соответствие участника закупки дополнительным требованиям, установленным в соответствии с частями 2 и 2.1 (при наличии таких требований) статьи 31 </w:t>
      </w:r>
      <w:r w:rsidRPr="00BD3691">
        <w:rPr>
          <w:rFonts w:ascii="Times New Roman" w:eastAsia="Times New Roman" w:hAnsi="Times New Roman" w:cs="Times New Roman"/>
          <w:sz w:val="24"/>
          <w:szCs w:val="24"/>
          <w:lang w:eastAsia="ru-RU"/>
        </w:rPr>
        <w:t>Закона о контрактной системе, если иное не предусмотрено Законом о контрактной системе</w:t>
      </w:r>
      <w:r w:rsidR="00C644DA" w:rsidRPr="00BD3691">
        <w:rPr>
          <w:rFonts w:ascii="Times New Roman" w:eastAsia="Times New Roman" w:hAnsi="Times New Roman" w:cs="Times New Roman"/>
          <w:sz w:val="24"/>
          <w:szCs w:val="24"/>
          <w:lang w:eastAsia="ru-RU"/>
        </w:rPr>
        <w:t xml:space="preserve"> </w:t>
      </w:r>
      <w:r w:rsidR="00C644DA" w:rsidRPr="00BD3691">
        <w:rPr>
          <w:rFonts w:ascii="Times New Roman" w:hAnsi="Times New Roman" w:cs="Times New Roman"/>
          <w:b/>
          <w:sz w:val="24"/>
          <w:szCs w:val="24"/>
        </w:rPr>
        <w:t>–</w:t>
      </w:r>
      <w:r w:rsidR="00BD3691">
        <w:rPr>
          <w:rFonts w:ascii="Times New Roman" w:hAnsi="Times New Roman" w:cs="Times New Roman"/>
          <w:b/>
          <w:sz w:val="24"/>
          <w:szCs w:val="24"/>
        </w:rPr>
        <w:t xml:space="preserve"> </w:t>
      </w:r>
      <w:r w:rsidR="000326E2">
        <w:rPr>
          <w:rFonts w:ascii="Times New Roman" w:hAnsi="Times New Roman" w:cs="Times New Roman"/>
          <w:b/>
          <w:sz w:val="24"/>
          <w:szCs w:val="24"/>
        </w:rPr>
        <w:t>не установлено</w:t>
      </w:r>
      <w:r w:rsidR="005330AF" w:rsidRPr="00BD3691">
        <w:rPr>
          <w:rFonts w:ascii="Times New Roman" w:hAnsi="Times New Roman" w:cs="Times New Roman"/>
          <w:b/>
          <w:sz w:val="24"/>
          <w:szCs w:val="24"/>
        </w:rPr>
        <w:t>;</w:t>
      </w:r>
      <w:r w:rsidR="00DB1F9E" w:rsidRPr="005330AF">
        <w:rPr>
          <w:rFonts w:ascii="Times New Roman" w:hAnsi="Times New Roman" w:cs="Times New Roman"/>
          <w:b/>
          <w:sz w:val="24"/>
          <w:szCs w:val="24"/>
        </w:rPr>
        <w:t xml:space="preserve"> </w:t>
      </w:r>
    </w:p>
    <w:p w14:paraId="5174894A" w14:textId="77777777" w:rsidR="00EA6B59" w:rsidRDefault="000C4A43">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 декларация о соответствии участника закупки требованиям, установленным </w:t>
      </w:r>
      <w:hyperlink w:anchor="Par777" w:tooltip="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history="1">
        <w:r>
          <w:rPr>
            <w:rFonts w:ascii="Times New Roman" w:eastAsia="Times New Roman" w:hAnsi="Times New Roman" w:cs="Times New Roman"/>
            <w:sz w:val="24"/>
            <w:szCs w:val="24"/>
            <w:lang w:eastAsia="ru-RU"/>
          </w:rPr>
          <w:t>пунктами 3</w:t>
        </w:r>
      </w:hyperlink>
      <w:r>
        <w:rPr>
          <w:rFonts w:ascii="Times New Roman" w:eastAsia="Times New Roman" w:hAnsi="Times New Roman" w:cs="Times New Roman"/>
          <w:sz w:val="24"/>
          <w:szCs w:val="24"/>
          <w:lang w:eastAsia="ru-RU"/>
        </w:rPr>
        <w:t xml:space="preserve"> - </w:t>
      </w:r>
      <w:hyperlink w:anchor="Par780" w:tooltip="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 w:history="1">
        <w:r>
          <w:rPr>
            <w:rFonts w:ascii="Times New Roman" w:eastAsia="Times New Roman" w:hAnsi="Times New Roman" w:cs="Times New Roman"/>
            <w:sz w:val="24"/>
            <w:szCs w:val="24"/>
            <w:lang w:eastAsia="ru-RU"/>
          </w:rPr>
          <w:t>5</w:t>
        </w:r>
      </w:hyperlink>
      <w:r>
        <w:rPr>
          <w:rFonts w:ascii="Times New Roman" w:eastAsia="Times New Roman" w:hAnsi="Times New Roman" w:cs="Times New Roman"/>
          <w:sz w:val="24"/>
          <w:szCs w:val="24"/>
          <w:lang w:eastAsia="ru-RU"/>
        </w:rPr>
        <w:t xml:space="preserve">, </w:t>
      </w:r>
      <w:hyperlink w:anchor="Par782" w:tooltip="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 w:history="1">
        <w:r>
          <w:rPr>
            <w:rFonts w:ascii="Times New Roman" w:eastAsia="Times New Roman" w:hAnsi="Times New Roman" w:cs="Times New Roman"/>
            <w:sz w:val="24"/>
            <w:szCs w:val="24"/>
            <w:lang w:eastAsia="ru-RU"/>
          </w:rPr>
          <w:t>7</w:t>
        </w:r>
      </w:hyperlink>
      <w:r>
        <w:rPr>
          <w:rFonts w:ascii="Times New Roman" w:eastAsia="Times New Roman" w:hAnsi="Times New Roman" w:cs="Times New Roman"/>
          <w:sz w:val="24"/>
          <w:szCs w:val="24"/>
          <w:lang w:eastAsia="ru-RU"/>
        </w:rPr>
        <w:t xml:space="preserve"> - </w:t>
      </w:r>
      <w:hyperlink w:anchor="Par791" w:tooltip="11) отсутствие у участника закупки ограничений для участия в закупках, установленных законодательством Российской Федерации." w:history="1">
        <w:r>
          <w:rPr>
            <w:rFonts w:ascii="Times New Roman" w:eastAsia="Times New Roman" w:hAnsi="Times New Roman" w:cs="Times New Roman"/>
            <w:sz w:val="24"/>
            <w:szCs w:val="24"/>
            <w:lang w:eastAsia="ru-RU"/>
          </w:rPr>
          <w:t>11 части 1 статьи 31</w:t>
        </w:r>
      </w:hyperlink>
      <w:r>
        <w:rPr>
          <w:rFonts w:ascii="Times New Roman" w:eastAsia="Times New Roman" w:hAnsi="Times New Roman" w:cs="Times New Roman"/>
          <w:sz w:val="24"/>
          <w:szCs w:val="24"/>
          <w:lang w:eastAsia="ru-RU"/>
        </w:rPr>
        <w:t xml:space="preserve"> Закона о контрактной системе (если информация и документы, которые подтверждают соответствие участника закупки требованиям, установленным пунктом 1 части 1 статьи 31 Закона о контрактной системе,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Закона о контрактной системе, с указанием адреса сайта </w:t>
      </w:r>
      <w:r>
        <w:rPr>
          <w:rFonts w:ascii="Times New Roman" w:eastAsia="Times New Roman" w:hAnsi="Times New Roman" w:cs="Times New Roman"/>
          <w:sz w:val="24"/>
          <w:szCs w:val="24"/>
          <w:lang w:eastAsia="ru-RU"/>
        </w:rPr>
        <w:lastRenderedPageBreak/>
        <w:t>или страницы сайта в информационно-телекоммуникационной сети "Интернет", на которых размещены такие информация и документы);</w:t>
      </w:r>
    </w:p>
    <w:p w14:paraId="7EC3C2AE" w14:textId="77777777" w:rsidR="00EA6B59" w:rsidRDefault="000C4A43">
      <w:pPr>
        <w:spacing w:after="0" w:line="240" w:lineRule="auto"/>
        <w:ind w:firstLine="709"/>
        <w:jc w:val="both"/>
        <w:rPr>
          <w:rFonts w:ascii="Times New Roman" w:eastAsia="Times New Roman" w:hAnsi="Times New Roman" w:cs="Times New Roman"/>
          <w:sz w:val="24"/>
          <w:szCs w:val="24"/>
          <w:lang w:eastAsia="ru-RU"/>
        </w:rPr>
      </w:pPr>
      <w:bookmarkStart w:id="4" w:name="Par1151"/>
      <w:bookmarkEnd w:id="4"/>
      <w:r>
        <w:rPr>
          <w:rFonts w:ascii="Times New Roman" w:eastAsia="Times New Roman" w:hAnsi="Times New Roman" w:cs="Times New Roman"/>
          <w:sz w:val="24"/>
          <w:szCs w:val="24"/>
          <w:lang w:eastAsia="ru-RU"/>
        </w:rPr>
        <w:t>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14:paraId="37109582" w14:textId="77777777" w:rsidR="00EA6B59" w:rsidRDefault="000C4A43">
      <w:pPr>
        <w:spacing w:after="0" w:line="240" w:lineRule="auto"/>
        <w:ind w:firstLine="68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 в соответствии с частью 18 статьи 44 Закона о контрактной системе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 (в случае, если участник закупки - юридическое лицо, зарегистрированное на территории государства - члена ЕАЭС, за исключением Российской Федерации, или физическое лицо - гражданин государства - члена ЕАЭС, за исключением Российской Федерации, предоставил обеспечение заявки в виде денежных средств на счет заказчика).</w:t>
      </w:r>
    </w:p>
    <w:p w14:paraId="12445F4A" w14:textId="77777777" w:rsidR="00EA6B59" w:rsidRDefault="00EA6B59">
      <w:pPr>
        <w:spacing w:after="0" w:line="240" w:lineRule="auto"/>
        <w:ind w:firstLine="680"/>
        <w:jc w:val="both"/>
        <w:rPr>
          <w:rFonts w:ascii="Times New Roman" w:eastAsia="Times New Roman" w:hAnsi="Times New Roman" w:cs="Times New Roman"/>
          <w:sz w:val="24"/>
          <w:szCs w:val="24"/>
          <w:lang w:eastAsia="ru-RU"/>
        </w:rPr>
      </w:pPr>
    </w:p>
    <w:p w14:paraId="64086329" w14:textId="77777777" w:rsidR="00EA6B59" w:rsidRPr="008A0762" w:rsidRDefault="000C4A43">
      <w:pPr>
        <w:spacing w:after="0" w:line="240" w:lineRule="auto"/>
        <w:ind w:firstLine="709"/>
        <w:jc w:val="both"/>
        <w:rPr>
          <w:rFonts w:ascii="Times New Roman" w:eastAsia="Times New Roman" w:hAnsi="Times New Roman" w:cs="Times New Roman"/>
          <w:b/>
          <w:bCs/>
          <w:sz w:val="24"/>
          <w:szCs w:val="24"/>
          <w:lang w:eastAsia="ru-RU"/>
        </w:rPr>
      </w:pPr>
      <w:r w:rsidRPr="008A0762">
        <w:rPr>
          <w:rFonts w:ascii="Times New Roman" w:eastAsia="Times New Roman" w:hAnsi="Times New Roman" w:cs="Times New Roman"/>
          <w:b/>
          <w:bCs/>
          <w:sz w:val="24"/>
          <w:szCs w:val="24"/>
          <w:lang w:eastAsia="ru-RU"/>
        </w:rPr>
        <w:t>2. Предложение участника закупки в отношении объекта закупки:</w:t>
      </w:r>
    </w:p>
    <w:p w14:paraId="30D10E76" w14:textId="77777777" w:rsidR="00EA6B59" w:rsidRDefault="000C4A43">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 учетом положений части 2 статьи 43 Закона о контрактной системе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Закона о контрактной системе, товарный знак (при наличии у товара товарного знака);</w:t>
      </w:r>
    </w:p>
    <w:p w14:paraId="5F24944A" w14:textId="77777777" w:rsidR="00EA6B59" w:rsidRDefault="000C4A43">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43 Закона о контрактной системе;</w:t>
      </w:r>
    </w:p>
    <w:p w14:paraId="1959C968" w14:textId="77777777" w:rsidR="00EA6B59" w:rsidRDefault="000C4A43">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Законом о контрактной системе предусмотрена документация о закупке).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24904B30" w14:textId="77777777" w:rsidR="00EA6B59" w:rsidRDefault="000C4A43">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p w14:paraId="405186F4" w14:textId="060C3431" w:rsidR="004247A8" w:rsidRDefault="000C4A43" w:rsidP="004247A8">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информация и документы, определенные в соответствии с пунктом 2 части 2 статьи 14 Закона о контрактной системе (в случае, если в извещении об осуществлении закупки, документации о закупке (если Законом о контрактной системе предусмотрена документация о закупке) установлены предусмотренные указанной статьей запрет, ограничение, преимущество)</w:t>
      </w:r>
      <w:r w:rsidR="004247A8">
        <w:rPr>
          <w:rFonts w:ascii="Times New Roman" w:eastAsia="Times New Roman" w:hAnsi="Times New Roman" w:cs="Times New Roman"/>
          <w:sz w:val="24"/>
          <w:szCs w:val="24"/>
          <w:lang w:eastAsia="ru-RU"/>
        </w:rPr>
        <w:t xml:space="preserve"> </w:t>
      </w:r>
      <w:r w:rsidR="008A0762" w:rsidRPr="008A0762">
        <w:rPr>
          <w:rFonts w:ascii="Times New Roman" w:eastAsia="Times New Roman" w:hAnsi="Times New Roman" w:cs="Times New Roman"/>
          <w:b/>
          <w:bCs/>
          <w:sz w:val="24"/>
          <w:szCs w:val="24"/>
          <w:lang w:eastAsia="ru-RU"/>
        </w:rPr>
        <w:t xml:space="preserve">– </w:t>
      </w:r>
      <w:r w:rsidR="004247A8" w:rsidRPr="000856A9">
        <w:rPr>
          <w:rFonts w:ascii="Times New Roman" w:eastAsia="Times New Roman" w:hAnsi="Times New Roman" w:cs="Times New Roman"/>
          <w:b/>
          <w:bCs/>
          <w:color w:val="FF0000"/>
          <w:sz w:val="24"/>
          <w:szCs w:val="24"/>
          <w:lang w:eastAsia="ru-RU"/>
        </w:rPr>
        <w:t>в соответствии с 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РФ от 23.12.2024 N1875)</w:t>
      </w:r>
      <w:r w:rsidR="004247A8" w:rsidRPr="000856A9">
        <w:rPr>
          <w:rFonts w:ascii="Times New Roman" w:eastAsia="Times New Roman" w:hAnsi="Times New Roman" w:cs="Times New Roman"/>
          <w:color w:val="FF0000"/>
          <w:sz w:val="24"/>
          <w:szCs w:val="24"/>
          <w:lang w:eastAsia="ru-RU"/>
        </w:rPr>
        <w:t xml:space="preserve"> </w:t>
      </w:r>
      <w:r w:rsidR="004247A8" w:rsidRPr="000856A9">
        <w:rPr>
          <w:rFonts w:ascii="Times New Roman" w:eastAsia="Times New Roman" w:hAnsi="Times New Roman" w:cs="Times New Roman"/>
          <w:b/>
          <w:bCs/>
          <w:color w:val="FF0000"/>
          <w:sz w:val="24"/>
          <w:szCs w:val="24"/>
          <w:lang w:eastAsia="ru-RU"/>
        </w:rPr>
        <w:t>установлено:</w:t>
      </w:r>
    </w:p>
    <w:p w14:paraId="12B31410" w14:textId="77777777" w:rsidR="004247A8" w:rsidRDefault="004247A8" w:rsidP="004247A8">
      <w:pPr>
        <w:suppressLineNumbers/>
        <w:spacing w:after="0" w:line="240" w:lineRule="auto"/>
        <w:ind w:firstLine="709"/>
        <w:jc w:val="both"/>
        <w:rPr>
          <w:rFonts w:ascii="Times New Roman" w:hAnsi="Times New Roman" w:cs="Times New Roman"/>
          <w:b/>
          <w:bCs/>
          <w:i/>
          <w:iCs/>
          <w:noProof/>
          <w:color w:val="FF0000"/>
          <w:sz w:val="24"/>
          <w:szCs w:val="24"/>
        </w:rPr>
      </w:pPr>
    </w:p>
    <w:p w14:paraId="7B155FFB" w14:textId="77777777" w:rsidR="004247A8" w:rsidRDefault="004247A8" w:rsidP="004247A8">
      <w:pPr>
        <w:spacing w:after="0" w:line="288" w:lineRule="atLeast"/>
        <w:ind w:firstLine="540"/>
        <w:jc w:val="both"/>
        <w:rPr>
          <w:rFonts w:ascii="PT Astra Serif" w:eastAsia="Times New Roman" w:hAnsi="PT Astra Serif"/>
          <w:color w:val="FF0000"/>
          <w:sz w:val="24"/>
          <w:szCs w:val="24"/>
          <w:lang w:eastAsia="ru-RU"/>
        </w:rPr>
      </w:pPr>
      <w:r w:rsidRPr="009417A2">
        <w:rPr>
          <w:rFonts w:ascii="PT Astra Serif" w:eastAsia="Times New Roman" w:hAnsi="PT Astra Serif"/>
          <w:sz w:val="24"/>
          <w:szCs w:val="24"/>
          <w:lang w:eastAsia="ru-RU"/>
        </w:rPr>
        <w:t xml:space="preserve">- </w:t>
      </w:r>
      <w:r w:rsidRPr="003F2A96">
        <w:rPr>
          <w:rFonts w:ascii="PT Astra Serif" w:eastAsia="Times New Roman" w:hAnsi="PT Astra Serif"/>
          <w:b/>
          <w:sz w:val="24"/>
          <w:szCs w:val="24"/>
          <w:lang w:eastAsia="ru-RU"/>
        </w:rPr>
        <w:t xml:space="preserve">запрет </w:t>
      </w:r>
      <w:r w:rsidRPr="003F2A96">
        <w:rPr>
          <w:rFonts w:ascii="PT Astra Serif" w:eastAsia="Times New Roman" w:hAnsi="PT Astra Serif"/>
          <w:bCs/>
          <w:sz w:val="24"/>
          <w:szCs w:val="24"/>
          <w:lang w:eastAsia="ru-RU"/>
        </w:rPr>
        <w:t>на допуск программного обеспечения, происходящего из иностранного государства.</w:t>
      </w:r>
    </w:p>
    <w:p w14:paraId="7E102CE5" w14:textId="77777777" w:rsidR="004247A8" w:rsidRDefault="004247A8" w:rsidP="004247A8">
      <w:pPr>
        <w:suppressLineNumbers/>
        <w:spacing w:after="0" w:line="240" w:lineRule="auto"/>
        <w:ind w:firstLine="709"/>
        <w:jc w:val="both"/>
        <w:rPr>
          <w:rFonts w:ascii="Times New Roman" w:hAnsi="Times New Roman" w:cs="Times New Roman"/>
          <w:b/>
          <w:bCs/>
          <w:i/>
          <w:iCs/>
          <w:noProof/>
          <w:color w:val="FF0000"/>
          <w:sz w:val="24"/>
          <w:szCs w:val="24"/>
        </w:rPr>
      </w:pPr>
    </w:p>
    <w:p w14:paraId="4D975230" w14:textId="77777777" w:rsidR="004247A8" w:rsidRDefault="004247A8" w:rsidP="004247A8">
      <w:pPr>
        <w:suppressLineNumbers/>
        <w:spacing w:after="0" w:line="240" w:lineRule="auto"/>
        <w:jc w:val="both"/>
        <w:rPr>
          <w:rFonts w:ascii="Times New Roman" w:hAnsi="Times New Roman" w:cs="Times New Roman"/>
          <w:b/>
          <w:bCs/>
          <w:i/>
          <w:iCs/>
          <w:noProof/>
          <w:color w:val="FF0000"/>
          <w:sz w:val="24"/>
          <w:szCs w:val="24"/>
        </w:rPr>
      </w:pPr>
      <w:r w:rsidRPr="00C2084B">
        <w:rPr>
          <w:rFonts w:ascii="Times New Roman" w:hAnsi="Times New Roman" w:cs="Times New Roman"/>
          <w:b/>
          <w:bCs/>
          <w:i/>
          <w:iCs/>
          <w:noProof/>
          <w:color w:val="FF0000"/>
          <w:sz w:val="24"/>
          <w:szCs w:val="24"/>
        </w:rPr>
        <w:t>Информацией, подтверждающей происхождение программного обеспечения из Российской Федерации или государства - члена Евразийского экономического союза является:</w:t>
      </w:r>
    </w:p>
    <w:p w14:paraId="4138E529" w14:textId="77777777" w:rsidR="004247A8" w:rsidRPr="00C2084B" w:rsidRDefault="004247A8" w:rsidP="004247A8">
      <w:pPr>
        <w:suppressLineNumbers/>
        <w:spacing w:after="0" w:line="240" w:lineRule="auto"/>
        <w:jc w:val="both"/>
        <w:rPr>
          <w:rFonts w:ascii="Times New Roman" w:hAnsi="Times New Roman" w:cs="Times New Roman"/>
          <w:b/>
          <w:bCs/>
          <w:i/>
          <w:iCs/>
          <w:noProof/>
          <w:color w:val="FF0000"/>
          <w:sz w:val="24"/>
          <w:szCs w:val="24"/>
        </w:rPr>
      </w:pPr>
    </w:p>
    <w:p w14:paraId="3EBC3B0C" w14:textId="77777777" w:rsidR="004247A8" w:rsidRPr="00C2084B" w:rsidRDefault="004247A8" w:rsidP="004247A8">
      <w:pPr>
        <w:suppressLineNumbers/>
        <w:spacing w:after="0" w:line="240" w:lineRule="auto"/>
        <w:jc w:val="both"/>
        <w:rPr>
          <w:rFonts w:ascii="Times New Roman" w:hAnsi="Times New Roman" w:cs="Times New Roman"/>
          <w:b/>
          <w:bCs/>
          <w:i/>
          <w:iCs/>
          <w:noProof/>
          <w:color w:val="FF0000"/>
          <w:sz w:val="24"/>
          <w:szCs w:val="24"/>
        </w:rPr>
      </w:pPr>
      <w:r w:rsidRPr="00C2084B">
        <w:rPr>
          <w:rFonts w:ascii="Times New Roman" w:hAnsi="Times New Roman" w:cs="Times New Roman"/>
          <w:b/>
          <w:bCs/>
          <w:i/>
          <w:iCs/>
          <w:noProof/>
          <w:color w:val="FF0000"/>
          <w:sz w:val="24"/>
          <w:szCs w:val="24"/>
        </w:rPr>
        <w:t>1) Для подтверждения происхождения программ для электронных вычислительных машин и (или) баз данных (далее – программное обеспечение) из Российской Федерации участник закупки предоставляет:</w:t>
      </w:r>
    </w:p>
    <w:p w14:paraId="3B93EB56" w14:textId="77777777" w:rsidR="00B81DC6" w:rsidRDefault="004247A8" w:rsidP="004247A8">
      <w:pPr>
        <w:suppressLineNumbers/>
        <w:spacing w:after="0" w:line="240" w:lineRule="auto"/>
        <w:jc w:val="both"/>
        <w:rPr>
          <w:rFonts w:ascii="Times New Roman" w:hAnsi="Times New Roman" w:cs="Times New Roman"/>
          <w:i/>
          <w:noProof/>
          <w:color w:val="FF0000"/>
          <w:sz w:val="24"/>
          <w:szCs w:val="24"/>
        </w:rPr>
      </w:pPr>
      <w:r w:rsidRPr="00C2084B">
        <w:rPr>
          <w:rFonts w:ascii="Times New Roman" w:hAnsi="Times New Roman" w:cs="Times New Roman"/>
          <w:i/>
          <w:noProof/>
          <w:color w:val="FF0000"/>
          <w:sz w:val="24"/>
          <w:szCs w:val="24"/>
        </w:rPr>
        <w:t xml:space="preserve">- </w:t>
      </w:r>
      <w:r w:rsidRPr="00C2084B">
        <w:rPr>
          <w:rFonts w:ascii="Times New Roman" w:hAnsi="Times New Roman" w:cs="Times New Roman"/>
          <w:noProof/>
          <w:color w:val="FF0000"/>
          <w:sz w:val="24"/>
          <w:szCs w:val="24"/>
        </w:rPr>
        <w:t>порядковый номер реестровой записи из единого реестра российских программ для электронных вычислительных машин и баз данных;</w:t>
      </w:r>
    </w:p>
    <w:p w14:paraId="2F1C58E4" w14:textId="70F55503" w:rsidR="004247A8" w:rsidRPr="00C2084B" w:rsidRDefault="004247A8" w:rsidP="004247A8">
      <w:pPr>
        <w:suppressLineNumbers/>
        <w:spacing w:after="0" w:line="240" w:lineRule="auto"/>
        <w:jc w:val="both"/>
        <w:rPr>
          <w:rFonts w:ascii="Times New Roman" w:hAnsi="Times New Roman" w:cs="Times New Roman"/>
          <w:i/>
          <w:noProof/>
          <w:color w:val="FF0000"/>
          <w:sz w:val="24"/>
          <w:szCs w:val="24"/>
        </w:rPr>
      </w:pPr>
      <w:r w:rsidRPr="00C2084B">
        <w:rPr>
          <w:rFonts w:ascii="Times New Roman" w:hAnsi="Times New Roman" w:cs="Times New Roman"/>
          <w:i/>
          <w:noProof/>
          <w:color w:val="FF0000"/>
          <w:sz w:val="24"/>
          <w:szCs w:val="24"/>
        </w:rPr>
        <w:lastRenderedPageBreak/>
        <w:t xml:space="preserve">- </w:t>
      </w:r>
      <w:r w:rsidRPr="001308CE">
        <w:rPr>
          <w:rFonts w:ascii="Times New Roman" w:hAnsi="Times New Roman" w:cs="Times New Roman"/>
          <w:noProof/>
          <w:color w:val="FF0000"/>
          <w:sz w:val="24"/>
          <w:szCs w:val="24"/>
        </w:rPr>
        <w:t xml:space="preserve">для подтверждения происхождения программного обеспечения, указанного в позиции 146 приложения № 1 к </w:t>
      </w:r>
      <w:r w:rsidR="00B81DC6" w:rsidRPr="00B81DC6">
        <w:rPr>
          <w:rFonts w:ascii="Times New Roman" w:hAnsi="Times New Roman" w:cs="Times New Roman"/>
          <w:noProof/>
          <w:color w:val="FF0000"/>
          <w:sz w:val="24"/>
          <w:szCs w:val="24"/>
        </w:rPr>
        <w:t>ПП РФ от 23.12.2024 N1875</w:t>
      </w:r>
      <w:r w:rsidRPr="001308CE">
        <w:rPr>
          <w:rFonts w:ascii="Times New Roman" w:hAnsi="Times New Roman" w:cs="Times New Roman"/>
          <w:noProof/>
          <w:color w:val="FF0000"/>
          <w:sz w:val="24"/>
          <w:szCs w:val="24"/>
        </w:rPr>
        <w:t>, из Российской Федерации и его соответствия требованиям, установленным частями 3</w:t>
      </w:r>
      <w:r w:rsidRPr="001308CE">
        <w:rPr>
          <w:rFonts w:ascii="Times New Roman" w:hAnsi="Times New Roman" w:cs="Times New Roman"/>
          <w:noProof/>
          <w:color w:val="FF0000"/>
          <w:sz w:val="24"/>
          <w:szCs w:val="24"/>
          <w:vertAlign w:val="superscript"/>
        </w:rPr>
        <w:t>7</w:t>
      </w:r>
      <w:r w:rsidRPr="001308CE">
        <w:rPr>
          <w:rFonts w:ascii="Times New Roman" w:hAnsi="Times New Roman" w:cs="Times New Roman"/>
          <w:noProof/>
          <w:color w:val="FF0000"/>
          <w:sz w:val="24"/>
          <w:szCs w:val="24"/>
        </w:rPr>
        <w:t xml:space="preserve"> и 3</w:t>
      </w:r>
      <w:r w:rsidRPr="001308CE">
        <w:rPr>
          <w:rFonts w:ascii="Times New Roman" w:hAnsi="Times New Roman" w:cs="Times New Roman"/>
          <w:noProof/>
          <w:color w:val="FF0000"/>
          <w:sz w:val="24"/>
          <w:szCs w:val="24"/>
          <w:vertAlign w:val="superscript"/>
        </w:rPr>
        <w:t>9</w:t>
      </w:r>
      <w:r w:rsidRPr="001308CE">
        <w:rPr>
          <w:rFonts w:ascii="Times New Roman" w:hAnsi="Times New Roman" w:cs="Times New Roman"/>
          <w:noProof/>
          <w:color w:val="FF0000"/>
          <w:sz w:val="24"/>
          <w:szCs w:val="24"/>
        </w:rPr>
        <w:t xml:space="preserve"> статьи 2 Федерального закона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6D8AF3E6" w14:textId="77777777" w:rsidR="004247A8" w:rsidRDefault="004247A8" w:rsidP="004247A8">
      <w:pPr>
        <w:suppressLineNumbers/>
        <w:spacing w:after="0" w:line="240" w:lineRule="auto"/>
        <w:jc w:val="both"/>
        <w:rPr>
          <w:rFonts w:ascii="Times New Roman" w:hAnsi="Times New Roman" w:cs="Times New Roman"/>
          <w:b/>
          <w:i/>
          <w:noProof/>
          <w:color w:val="FF0000"/>
          <w:sz w:val="24"/>
          <w:szCs w:val="24"/>
        </w:rPr>
      </w:pPr>
    </w:p>
    <w:p w14:paraId="06BBACEE" w14:textId="77777777" w:rsidR="004247A8" w:rsidRPr="00C2084B" w:rsidRDefault="004247A8" w:rsidP="004247A8">
      <w:pPr>
        <w:suppressLineNumbers/>
        <w:spacing w:after="0" w:line="240" w:lineRule="auto"/>
        <w:jc w:val="both"/>
        <w:rPr>
          <w:rFonts w:ascii="Times New Roman" w:hAnsi="Times New Roman" w:cs="Times New Roman"/>
          <w:b/>
          <w:i/>
          <w:noProof/>
          <w:color w:val="FF0000"/>
          <w:sz w:val="24"/>
          <w:szCs w:val="24"/>
        </w:rPr>
      </w:pPr>
      <w:r w:rsidRPr="00C2084B">
        <w:rPr>
          <w:rFonts w:ascii="Times New Roman" w:hAnsi="Times New Roman" w:cs="Times New Roman"/>
          <w:b/>
          <w:i/>
          <w:noProof/>
          <w:color w:val="FF0000"/>
          <w:sz w:val="24"/>
          <w:szCs w:val="24"/>
        </w:rPr>
        <w:t>2) 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участник закупки предоставляет:</w:t>
      </w:r>
    </w:p>
    <w:p w14:paraId="68E5C900" w14:textId="77777777" w:rsidR="004247A8" w:rsidRPr="00C2084B" w:rsidRDefault="004247A8" w:rsidP="004247A8">
      <w:pPr>
        <w:suppressLineNumbers/>
        <w:spacing w:after="0" w:line="240" w:lineRule="auto"/>
        <w:jc w:val="both"/>
        <w:rPr>
          <w:rFonts w:ascii="Times New Roman" w:hAnsi="Times New Roman" w:cs="Times New Roman"/>
          <w:i/>
          <w:noProof/>
          <w:color w:val="FF0000"/>
          <w:sz w:val="24"/>
          <w:szCs w:val="24"/>
        </w:rPr>
      </w:pPr>
      <w:r w:rsidRPr="00C2084B">
        <w:rPr>
          <w:rFonts w:ascii="Times New Roman" w:hAnsi="Times New Roman" w:cs="Times New Roman"/>
          <w:i/>
          <w:noProof/>
          <w:color w:val="FF0000"/>
          <w:sz w:val="24"/>
          <w:szCs w:val="24"/>
        </w:rPr>
        <w:t xml:space="preserve">- </w:t>
      </w:r>
      <w:r w:rsidRPr="00C2084B">
        <w:rPr>
          <w:rFonts w:ascii="Times New Roman" w:hAnsi="Times New Roman" w:cs="Times New Roman"/>
          <w:noProof/>
          <w:color w:val="FF0000"/>
          <w:sz w:val="24"/>
          <w:szCs w:val="24"/>
        </w:rPr>
        <w:t>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p>
    <w:p w14:paraId="54195F05" w14:textId="7A06A227" w:rsidR="004247A8" w:rsidRPr="00C2084B" w:rsidRDefault="004247A8" w:rsidP="004247A8">
      <w:pPr>
        <w:suppressLineNumbers/>
        <w:spacing w:after="0" w:line="240" w:lineRule="auto"/>
        <w:jc w:val="both"/>
        <w:rPr>
          <w:rFonts w:ascii="Times New Roman" w:hAnsi="Times New Roman" w:cs="Times New Roman"/>
          <w:i/>
          <w:noProof/>
          <w:color w:val="FF0000"/>
          <w:sz w:val="24"/>
          <w:szCs w:val="24"/>
        </w:rPr>
      </w:pPr>
      <w:r w:rsidRPr="00C2084B">
        <w:rPr>
          <w:rFonts w:ascii="Times New Roman" w:hAnsi="Times New Roman" w:cs="Times New Roman"/>
          <w:i/>
          <w:noProof/>
          <w:color w:val="FF0000"/>
          <w:sz w:val="24"/>
          <w:szCs w:val="24"/>
        </w:rPr>
        <w:t xml:space="preserve">- </w:t>
      </w:r>
      <w:r w:rsidRPr="001308CE">
        <w:rPr>
          <w:rFonts w:ascii="Times New Roman" w:hAnsi="Times New Roman" w:cs="Times New Roman"/>
          <w:noProof/>
          <w:color w:val="FF0000"/>
          <w:sz w:val="24"/>
          <w:szCs w:val="24"/>
        </w:rPr>
        <w:t xml:space="preserve">для подтверждения происхождения программного обеспечения, указанного в позиции 146 приложения № 1 к </w:t>
      </w:r>
      <w:r w:rsidR="00B81DC6" w:rsidRPr="00B81DC6">
        <w:rPr>
          <w:rFonts w:ascii="Times New Roman" w:hAnsi="Times New Roman" w:cs="Times New Roman"/>
          <w:noProof/>
          <w:color w:val="FF0000"/>
          <w:sz w:val="24"/>
          <w:szCs w:val="24"/>
        </w:rPr>
        <w:t>ПП РФ от 23.12.2024 N1875</w:t>
      </w:r>
      <w:r w:rsidRPr="001308CE">
        <w:rPr>
          <w:rFonts w:ascii="Times New Roman" w:hAnsi="Times New Roman" w:cs="Times New Roman"/>
          <w:noProof/>
          <w:color w:val="FF0000"/>
          <w:sz w:val="24"/>
          <w:szCs w:val="24"/>
        </w:rPr>
        <w:t>,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r w:rsidRPr="00C2084B">
        <w:rPr>
          <w:rFonts w:ascii="Times New Roman" w:hAnsi="Times New Roman" w:cs="Times New Roman"/>
          <w:i/>
          <w:noProof/>
          <w:color w:val="FF0000"/>
          <w:sz w:val="24"/>
          <w:szCs w:val="24"/>
        </w:rPr>
        <w:t>.</w:t>
      </w:r>
    </w:p>
    <w:p w14:paraId="6C5F2F76" w14:textId="77777777" w:rsidR="004247A8" w:rsidRDefault="004247A8" w:rsidP="004247A8">
      <w:pPr>
        <w:suppressLineNumbers/>
        <w:spacing w:after="0" w:line="240" w:lineRule="auto"/>
        <w:jc w:val="both"/>
        <w:rPr>
          <w:rFonts w:ascii="Times New Roman" w:hAnsi="Times New Roman" w:cs="Times New Roman"/>
          <w:b/>
          <w:i/>
          <w:noProof/>
          <w:color w:val="FF0000"/>
          <w:sz w:val="24"/>
          <w:szCs w:val="24"/>
        </w:rPr>
      </w:pPr>
    </w:p>
    <w:p w14:paraId="1AACAA3F" w14:textId="77777777" w:rsidR="004247A8" w:rsidRPr="00C2084B" w:rsidRDefault="004247A8" w:rsidP="004247A8">
      <w:pPr>
        <w:suppressLineNumbers/>
        <w:spacing w:after="0" w:line="240" w:lineRule="auto"/>
        <w:jc w:val="both"/>
        <w:rPr>
          <w:rFonts w:ascii="Times New Roman" w:hAnsi="Times New Roman" w:cs="Times New Roman"/>
          <w:noProof/>
          <w:color w:val="FF0000"/>
          <w:sz w:val="24"/>
          <w:szCs w:val="24"/>
        </w:rPr>
      </w:pPr>
      <w:r w:rsidRPr="00C2084B">
        <w:rPr>
          <w:rFonts w:ascii="Times New Roman" w:hAnsi="Times New Roman" w:cs="Times New Roman"/>
          <w:b/>
          <w:i/>
          <w:noProof/>
          <w:color w:val="FF0000"/>
          <w:sz w:val="24"/>
          <w:szCs w:val="24"/>
        </w:rPr>
        <w:t xml:space="preserve">3) Для подтверждения происхождения программного обеспечения из иностранного государства (за исключением государства-члена Евразийского экономического союза) </w:t>
      </w:r>
      <w:r w:rsidRPr="00C2084B">
        <w:rPr>
          <w:rFonts w:ascii="Times New Roman" w:hAnsi="Times New Roman" w:cs="Times New Roman"/>
          <w:noProof/>
          <w:color w:val="FF0000"/>
          <w:sz w:val="24"/>
          <w:szCs w:val="24"/>
        </w:rPr>
        <w:t>участник закупки указывает наименование страны происхождения программного обеспечения в соответствии с общероссийским классификатором, используемым для идентификации стран мира.</w:t>
      </w:r>
    </w:p>
    <w:p w14:paraId="7CB98DA5" w14:textId="77777777" w:rsidR="004247A8" w:rsidRDefault="004247A8" w:rsidP="004247A8">
      <w:pPr>
        <w:spacing w:after="0" w:line="240" w:lineRule="auto"/>
        <w:jc w:val="both"/>
        <w:rPr>
          <w:rFonts w:ascii="Times New Roman" w:hAnsi="Times New Roman" w:cs="Times New Roman"/>
          <w:b/>
          <w:color w:val="000000"/>
          <w:sz w:val="24"/>
          <w:szCs w:val="24"/>
        </w:rPr>
      </w:pPr>
      <w:bookmarkStart w:id="5" w:name="Par1161"/>
      <w:bookmarkEnd w:id="5"/>
    </w:p>
    <w:p w14:paraId="757BDF5C" w14:textId="77777777" w:rsidR="004247A8" w:rsidRPr="009455BC" w:rsidRDefault="004247A8" w:rsidP="004247A8">
      <w:pPr>
        <w:spacing w:after="0" w:line="240" w:lineRule="auto"/>
        <w:jc w:val="both"/>
        <w:rPr>
          <w:rFonts w:ascii="Times New Roman" w:hAnsi="Times New Roman" w:cs="Times New Roman"/>
          <w:b/>
          <w:color w:val="000000"/>
          <w:sz w:val="24"/>
          <w:szCs w:val="24"/>
        </w:rPr>
      </w:pPr>
      <w:r w:rsidRPr="009455BC">
        <w:rPr>
          <w:rFonts w:ascii="Times New Roman" w:hAnsi="Times New Roman" w:cs="Times New Roman"/>
          <w:b/>
          <w:color w:val="000000"/>
          <w:sz w:val="24"/>
          <w:szCs w:val="24"/>
        </w:rPr>
        <w:t>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14:paraId="1E9299F4" w14:textId="77777777" w:rsidR="004247A8" w:rsidRDefault="004247A8" w:rsidP="00F12DBF">
      <w:pPr>
        <w:spacing w:after="0" w:line="240" w:lineRule="auto"/>
        <w:jc w:val="both"/>
        <w:rPr>
          <w:rFonts w:ascii="Times New Roman" w:eastAsia="Times New Roman" w:hAnsi="Times New Roman" w:cs="Times New Roman"/>
          <w:b/>
          <w:color w:val="000000"/>
          <w:sz w:val="24"/>
          <w:szCs w:val="24"/>
          <w:lang w:eastAsia="ru-RU"/>
        </w:rPr>
      </w:pPr>
    </w:p>
    <w:p w14:paraId="72F63464" w14:textId="66E29C49" w:rsidR="00EA6B59" w:rsidRDefault="000C4A43" w:rsidP="004247A8">
      <w:pPr>
        <w:spacing w:after="0" w:line="240" w:lineRule="auto"/>
        <w:ind w:firstLine="709"/>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При формировании предложения участника закупки в отношении объекта закупки:</w:t>
      </w:r>
    </w:p>
    <w:p w14:paraId="6A44DB95" w14:textId="77777777" w:rsidR="00EA6B59" w:rsidRDefault="000C4A43">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Информация о товаре, предусмотренная подпунктами "а" и "б" пункта 2 части 1 статьи 43 Закона о контрактной системе,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Информация, предусмотренная подпунктом "а" пункта 2 части 1 статьи 43 Закона о контрактной системе,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14:paraId="6EA8DBB0" w14:textId="77777777" w:rsidR="00EA6B59" w:rsidRDefault="000C4A43">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Информация, предусмотренная подпунктами "а" и "г" пункта 2 части 1 статьи 43 Закона о контрактной системе, не включается в заявку на участие в закупке в случае включения заказчиком в соответствии с пунктом 8 части 1 статьи 33 Закона о контрактной системе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5F00D2BE" w14:textId="77777777" w:rsidR="00EA6B59" w:rsidRDefault="000C4A43">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(при применении открытых конкурентных способов определения поставщика (подрядчика, исполнителя), получения приглашения, документации о закупке (при применении закрытых конкурентных способов определения поставщика (подрядчика, исполнителя) до окончания установленного в соответствии с Закона о контрактной системе срока подачи заявок на участие в закупке.</w:t>
      </w:r>
    </w:p>
    <w:p w14:paraId="3DA19AC4" w14:textId="77777777" w:rsidR="00EA6B59" w:rsidRDefault="000C4A43">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4.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w:t>
      </w:r>
      <w:r>
        <w:rPr>
          <w:rFonts w:ascii="Times New Roman" w:eastAsia="Times New Roman" w:hAnsi="Times New Roman" w:cs="Times New Roman"/>
          <w:color w:val="000000"/>
          <w:sz w:val="24"/>
          <w:szCs w:val="24"/>
          <w:lang w:eastAsia="ru-RU"/>
        </w:rPr>
        <w:lastRenderedPageBreak/>
        <w:t>извещением об осуществлении закупки, документацией о закупке (в случае, если Закона о контрактной системе предусмотрена документация о закупке), и в соответствии с заявкой такого участника закупки на участие в закупке.</w:t>
      </w:r>
    </w:p>
    <w:p w14:paraId="7BBB1F93" w14:textId="77777777" w:rsidR="00EA6B59" w:rsidRDefault="000C4A43">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 При проведении электронных процедур:</w:t>
      </w:r>
    </w:p>
    <w:p w14:paraId="54B74A74" w14:textId="77777777" w:rsidR="00EA6B59" w:rsidRDefault="000C4A43">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Законом о контрактной системе оператору электронной площадки, оператору специализированной электронной площадки;</w:t>
      </w:r>
    </w:p>
    <w:p w14:paraId="16B02E51" w14:textId="77777777" w:rsidR="00EA6B59" w:rsidRDefault="000C4A43">
      <w:pPr>
        <w:spacing w:after="0" w:line="240" w:lineRule="auto"/>
        <w:ind w:firstLine="53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информация и документы, предусмотренные подпунктами "а" - "л" настоящего документа, не включаются участником закупки в заявку на участие в закупке. Такие информация и документы в случаях, предусмотренных Законом о контрактной системе,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p w14:paraId="7FED9BA9" w14:textId="77777777" w:rsidR="00EA6B59" w:rsidRDefault="000C4A43">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 при проведении электронных процедур информация и документы, которые подтверждают соответствие участника закупки дополнительным требованиям, установленным в соответствии с частью 2 или 2.1 (при наличии таких требований) статьи 31 Закона о контрактной системе, и предусмотренные подпунктом "н" пункта 1 части 1 статьи 43 Закона о контрактной системе, не включаются участником закупки в заявку на участие в закупке. Такие информация и документы в случаях, предусмотренных Законом о контрактной системе,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14:paraId="5979921D" w14:textId="77777777" w:rsidR="00EA6B59" w:rsidRDefault="00EA6B59">
      <w:pPr>
        <w:spacing w:after="120"/>
        <w:ind w:firstLine="539"/>
        <w:jc w:val="both"/>
        <w:rPr>
          <w:rFonts w:ascii="Times New Roman" w:eastAsia="Times New Roman" w:hAnsi="Times New Roman" w:cs="Times New Roman"/>
          <w:b/>
          <w:sz w:val="24"/>
          <w:szCs w:val="24"/>
          <w:lang w:eastAsia="ru-RU"/>
        </w:rPr>
      </w:pPr>
    </w:p>
    <w:p w14:paraId="27E735C8" w14:textId="77777777" w:rsidR="00EA6B59" w:rsidRDefault="000C4A43">
      <w:pPr>
        <w:spacing w:after="120"/>
        <w:ind w:firstLine="5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lang w:eastAsia="ru-RU"/>
        </w:rPr>
        <w:t>Дополнения к «Инструкции по заполнению характеристик в заявке».</w:t>
      </w:r>
    </w:p>
    <w:p w14:paraId="6C070BED" w14:textId="77777777" w:rsidR="00EA6B59" w:rsidRDefault="000C4A43">
      <w:pPr>
        <w:pBdr>
          <w:top w:val="none" w:sz="4" w:space="0" w:color="000000"/>
          <w:left w:val="none" w:sz="4" w:space="0" w:color="000000"/>
          <w:bottom w:val="none" w:sz="4" w:space="0" w:color="000000"/>
          <w:right w:val="none" w:sz="4" w:space="0" w:color="000000"/>
        </w:pBdr>
        <w:spacing w:after="0" w:line="288" w:lineRule="atLeast"/>
        <w:ind w:firstLine="540"/>
        <w:jc w:val="both"/>
        <w:rPr>
          <w:rFonts w:ascii="Times New Roman" w:eastAsia="Times New Roman" w:hAnsi="Times New Roman" w:cs="Times New Roman"/>
          <w:sz w:val="24"/>
          <w:szCs w:val="24"/>
          <w:highlight w:val="white"/>
        </w:rPr>
      </w:pPr>
      <w:r>
        <w:rPr>
          <w:rFonts w:ascii="Times New Roman" w:eastAsia="Times New Roman" w:hAnsi="Times New Roman" w:cs="Times New Roman"/>
          <w:color w:val="000000"/>
          <w:sz w:val="24"/>
          <w:highlight w:val="white"/>
        </w:rPr>
        <w:t xml:space="preserve">Заявка на участие в закупке формируется участником закупки с использованием электронной площадки путем заполнения экранных форм ее веб-интерфейса </w:t>
      </w:r>
      <w:r>
        <w:rPr>
          <w:rFonts w:ascii="Times New Roman" w:eastAsia="Times New Roman" w:hAnsi="Times New Roman" w:cs="Times New Roman"/>
          <w:sz w:val="24"/>
          <w:highlight w:val="white"/>
        </w:rPr>
        <w:t>в соответствии с п. 31 Дополнительных требований к операторам электронных площадок и функционированию электронных площадок, утвержденных постановлением Правительства РФ от 08.06.2018 №656.</w:t>
      </w:r>
    </w:p>
    <w:p w14:paraId="330C7CC5" w14:textId="77777777" w:rsidR="00CE69D9" w:rsidRPr="008A0762" w:rsidRDefault="00CE69D9" w:rsidP="00CE69D9">
      <w:pPr>
        <w:spacing w:after="0"/>
        <w:ind w:firstLine="538"/>
        <w:jc w:val="both"/>
        <w:rPr>
          <w:rFonts w:ascii="Times New Roman" w:eastAsia="Times New Roman" w:hAnsi="Times New Roman" w:cs="Times New Roman"/>
          <w:sz w:val="24"/>
          <w:szCs w:val="24"/>
          <w:highlight w:val="white"/>
          <w:u w:val="single"/>
        </w:rPr>
      </w:pPr>
      <w:r>
        <w:rPr>
          <w:rFonts w:ascii="Times New Roman" w:eastAsia="Times New Roman" w:hAnsi="Times New Roman" w:cs="Times New Roman"/>
          <w:sz w:val="24"/>
          <w:highlight w:val="white"/>
        </w:rPr>
        <w:t xml:space="preserve">В случае, если Участник закупки в составе заявки дополнительно предоставил в виде отдельного файла сведения о товара, </w:t>
      </w:r>
      <w:r w:rsidRPr="008A0762">
        <w:rPr>
          <w:rFonts w:ascii="Times New Roman" w:eastAsia="Times New Roman" w:hAnsi="Times New Roman" w:cs="Times New Roman"/>
          <w:sz w:val="24"/>
          <w:highlight w:val="white"/>
          <w:u w:val="single"/>
        </w:rPr>
        <w:t xml:space="preserve">то при наличии противоречий между данными, содержащимися в заявке участника сформированной с </w:t>
      </w:r>
      <w:r w:rsidRPr="008A0762">
        <w:rPr>
          <w:rFonts w:ascii="Times New Roman" w:eastAsia="Times New Roman" w:hAnsi="Times New Roman" w:cs="Times New Roman"/>
          <w:color w:val="000000"/>
          <w:sz w:val="24"/>
          <w:highlight w:val="white"/>
          <w:u w:val="single"/>
        </w:rPr>
        <w:t>использованием электронной площадки путем заполнения экранных форм ее веб-интерфейса и данными, содержащимися в приложенном файле</w:t>
      </w:r>
      <w:r w:rsidRPr="008A0762">
        <w:rPr>
          <w:rFonts w:ascii="Times New Roman" w:eastAsia="Times New Roman" w:hAnsi="Times New Roman" w:cs="Times New Roman"/>
          <w:sz w:val="24"/>
          <w:highlight w:val="white"/>
          <w:u w:val="single"/>
        </w:rPr>
        <w:t xml:space="preserve">, приоритет имеет информация, содержащаяся в заявке сформированной с </w:t>
      </w:r>
      <w:r w:rsidRPr="008A0762">
        <w:rPr>
          <w:rFonts w:ascii="Times New Roman" w:eastAsia="Times New Roman" w:hAnsi="Times New Roman" w:cs="Times New Roman"/>
          <w:color w:val="000000"/>
          <w:sz w:val="24"/>
          <w:highlight w:val="white"/>
          <w:u w:val="single"/>
        </w:rPr>
        <w:t>использованием электронной площадки путем заполнения экранных форм ее веб-интерфейса</w:t>
      </w:r>
      <w:r w:rsidRPr="008A0762">
        <w:rPr>
          <w:rFonts w:ascii="Times New Roman" w:eastAsia="Times New Roman" w:hAnsi="Times New Roman" w:cs="Times New Roman"/>
          <w:sz w:val="24"/>
          <w:highlight w:val="white"/>
          <w:u w:val="single"/>
        </w:rPr>
        <w:t>.</w:t>
      </w:r>
    </w:p>
    <w:p w14:paraId="011B530F" w14:textId="77777777" w:rsidR="00CE69D9" w:rsidRPr="00B35DC4" w:rsidRDefault="00CE69D9" w:rsidP="00CE69D9">
      <w:pPr>
        <w:spacing w:after="0"/>
        <w:ind w:firstLine="538"/>
        <w:jc w:val="both"/>
        <w:rPr>
          <w:rFonts w:ascii="Times New Roman" w:eastAsia="Times New Roman" w:hAnsi="Times New Roman" w:cs="Times New Roman"/>
          <w:sz w:val="24"/>
        </w:rPr>
      </w:pPr>
      <w:r w:rsidRPr="00B35DC4">
        <w:rPr>
          <w:rFonts w:ascii="Times New Roman" w:eastAsia="Times New Roman" w:hAnsi="Times New Roman" w:cs="Times New Roman"/>
          <w:sz w:val="24"/>
        </w:rPr>
        <w:t xml:space="preserve">Участник закупки, подавая заявку соглашается с дополнительными характеристиками, предусмотренными статьей 33 Закона о контрактной системе, не вошедшими в структурированное описание объекта закупки и содержащимися в прилагаемом к извещению файле описания объекта закупки. </w:t>
      </w:r>
    </w:p>
    <w:p w14:paraId="104E107D" w14:textId="77777777" w:rsidR="00CE69D9" w:rsidRPr="00B35DC4" w:rsidRDefault="00CE69D9" w:rsidP="00CE69D9">
      <w:pPr>
        <w:spacing w:after="0"/>
        <w:ind w:firstLine="538"/>
        <w:jc w:val="both"/>
        <w:rPr>
          <w:rFonts w:ascii="Times New Roman" w:eastAsia="Times New Roman" w:hAnsi="Times New Roman" w:cs="Times New Roman"/>
          <w:sz w:val="24"/>
        </w:rPr>
      </w:pPr>
      <w:r w:rsidRPr="00B35DC4">
        <w:rPr>
          <w:rFonts w:ascii="Times New Roman" w:eastAsia="Times New Roman" w:hAnsi="Times New Roman" w:cs="Times New Roman"/>
          <w:sz w:val="24"/>
        </w:rPr>
        <w:t xml:space="preserve">Участник закупки, подавая заявку, выражает свое согласие на </w:t>
      </w:r>
      <w:r>
        <w:rPr>
          <w:rFonts w:ascii="Times New Roman" w:eastAsia="Times New Roman" w:hAnsi="Times New Roman" w:cs="Times New Roman"/>
          <w:sz w:val="24"/>
        </w:rPr>
        <w:t>выполнение работ</w:t>
      </w:r>
      <w:r w:rsidRPr="00B35DC4">
        <w:rPr>
          <w:rFonts w:ascii="Times New Roman" w:eastAsia="Times New Roman" w:hAnsi="Times New Roman" w:cs="Times New Roman"/>
          <w:sz w:val="24"/>
        </w:rPr>
        <w:t xml:space="preserve"> с установленным гарантийным сроком, указанным в описании объекта и (или) проекте контракт.</w:t>
      </w:r>
    </w:p>
    <w:p w14:paraId="65C0D7B4" w14:textId="77777777" w:rsidR="00EA6B59" w:rsidRDefault="000C4A43">
      <w:pPr>
        <w:spacing w:after="0"/>
        <w:ind w:firstLine="538"/>
        <w:jc w:val="both"/>
        <w:rPr>
          <w:highlight w:val="white"/>
        </w:rPr>
      </w:pPr>
      <w:bookmarkStart w:id="6" w:name="_GoBack"/>
      <w:bookmarkEnd w:id="6"/>
      <w:r>
        <w:rPr>
          <w:rFonts w:ascii="Times New Roman" w:eastAsia="Times New Roman" w:hAnsi="Times New Roman" w:cs="Times New Roman"/>
          <w:sz w:val="24"/>
          <w:highlight w:val="white"/>
        </w:rPr>
        <w:t>Кроме предусмотренных «Инструкцией по заполнению характеристик в заявке» (далее – Инструкция) требований, указанных в описании объекта закупки извещения о закупке, при формировании заявки участником закупки должны быть учтены следующие уточняющие положения:</w:t>
      </w:r>
    </w:p>
    <w:p w14:paraId="32201079" w14:textId="77777777" w:rsidR="00EA6B59" w:rsidRDefault="00EA6B59">
      <w:pPr>
        <w:spacing w:after="141"/>
        <w:ind w:firstLine="538"/>
        <w:jc w:val="both"/>
        <w:rPr>
          <w:rFonts w:ascii="Times New Roman" w:eastAsia="Times New Roman" w:hAnsi="Times New Roman" w:cs="Times New Roman"/>
          <w:b/>
          <w:sz w:val="24"/>
          <w:szCs w:val="24"/>
          <w:lang w:eastAsia="ru-RU"/>
        </w:rPr>
      </w:pPr>
    </w:p>
    <w:p w14:paraId="1324C402" w14:textId="77777777" w:rsidR="00EA6B59" w:rsidRDefault="000C4A43">
      <w:pPr>
        <w:spacing w:after="141"/>
        <w:ind w:firstLine="538"/>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Раздел I</w:t>
      </w:r>
    </w:p>
    <w:p w14:paraId="0480303C" w14:textId="77777777" w:rsidR="00EA6B59" w:rsidRDefault="000C4A43">
      <w:pPr>
        <w:spacing w:after="0" w:line="240" w:lineRule="auto"/>
        <w:ind w:firstLine="538"/>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Инструкцией установлено «</w:t>
      </w:r>
      <w:r>
        <w:rPr>
          <w:rFonts w:ascii="Times New Roman" w:eastAsia="Times New Roman" w:hAnsi="Times New Roman" w:cs="Times New Roman"/>
          <w:i/>
          <w:color w:val="000000" w:themeColor="text1"/>
          <w:sz w:val="24"/>
          <w:szCs w:val="24"/>
          <w:lang w:eastAsia="ru-RU"/>
        </w:rPr>
        <w:t>Участник закупки указывает в заявке конкретное значение характеристики</w:t>
      </w:r>
      <w:r>
        <w:rPr>
          <w:rFonts w:ascii="Times New Roman" w:eastAsia="Times New Roman" w:hAnsi="Times New Roman" w:cs="Times New Roman"/>
          <w:color w:val="000000" w:themeColor="text1"/>
          <w:sz w:val="24"/>
          <w:szCs w:val="24"/>
          <w:lang w:eastAsia="ru-RU"/>
        </w:rPr>
        <w:t>».</w:t>
      </w:r>
    </w:p>
    <w:p w14:paraId="44C7276B" w14:textId="77777777" w:rsidR="00EA6B59" w:rsidRDefault="000C4A43">
      <w:pPr>
        <w:spacing w:after="0" w:line="240" w:lineRule="auto"/>
        <w:ind w:firstLine="538"/>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lastRenderedPageBreak/>
        <w:t>Если заказчиком в «Описании объекта закупки» при описании значения характеристики используются следующие знаки и слова,</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color w:val="000000" w:themeColor="text1"/>
          <w:sz w:val="24"/>
          <w:szCs w:val="24"/>
          <w:lang w:eastAsia="ru-RU"/>
        </w:rPr>
        <w:t>участником предоставляются значения, указанные ниже:</w:t>
      </w:r>
    </w:p>
    <w:p w14:paraId="27400180" w14:textId="77777777" w:rsidR="00EA6B59" w:rsidRDefault="000C4A43">
      <w:pPr>
        <w:spacing w:after="0" w:line="240" w:lineRule="auto"/>
        <w:ind w:firstLine="53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«&gt;» - значение характеристики, превышающее указанное,</w:t>
      </w:r>
    </w:p>
    <w:p w14:paraId="5D8645DE" w14:textId="77777777" w:rsidR="00EA6B59" w:rsidRDefault="000C4A43">
      <w:pPr>
        <w:spacing w:after="0" w:line="240" w:lineRule="auto"/>
        <w:ind w:firstLine="53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 - значение равное или превышающее указанное;</w:t>
      </w:r>
    </w:p>
    <w:p w14:paraId="03334299" w14:textId="77777777" w:rsidR="00EA6B59" w:rsidRDefault="000C4A43">
      <w:pPr>
        <w:spacing w:after="0" w:line="240" w:lineRule="auto"/>
        <w:ind w:firstLine="53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«&lt;» - значение характеристики менее указанного, </w:t>
      </w:r>
    </w:p>
    <w:p w14:paraId="608E9F1A" w14:textId="77777777" w:rsidR="00EA6B59" w:rsidRDefault="000C4A43">
      <w:pPr>
        <w:spacing w:after="0" w:line="240" w:lineRule="auto"/>
        <w:ind w:firstLine="53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 - значение равное или менее указанного;</w:t>
      </w:r>
    </w:p>
    <w:p w14:paraId="5A7A9923" w14:textId="77777777" w:rsidR="00EA6B59" w:rsidRDefault="000C4A43">
      <w:pPr>
        <w:spacing w:after="0" w:line="240" w:lineRule="auto"/>
        <w:ind w:firstLine="53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 «≥ и &lt;» - значение равное или превышающее левое значение и менее правого значения;</w:t>
      </w:r>
    </w:p>
    <w:p w14:paraId="2C51CBC0" w14:textId="77777777" w:rsidR="00EA6B59" w:rsidRDefault="000C4A43">
      <w:pPr>
        <w:spacing w:after="0" w:line="240" w:lineRule="auto"/>
        <w:ind w:firstLine="53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«&gt; и ≤» - значение превышающее левое значение и равное или менее правого значения;</w:t>
      </w:r>
    </w:p>
    <w:p w14:paraId="59025E23" w14:textId="77777777" w:rsidR="00EA6B59" w:rsidRDefault="000C4A43">
      <w:pPr>
        <w:spacing w:after="0" w:line="240" w:lineRule="auto"/>
        <w:ind w:firstLine="53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«&gt; и &lt;» - значение превышающее левое значение и менее правого значения;</w:t>
      </w:r>
    </w:p>
    <w:p w14:paraId="4AE2594E" w14:textId="77777777" w:rsidR="00EA6B59" w:rsidRDefault="000C4A43">
      <w:pPr>
        <w:spacing w:after="0" w:line="240" w:lineRule="auto"/>
        <w:ind w:firstLine="53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 и ≤» - значение равное или превышающее левое значение и равное или менее правого значения.</w:t>
      </w:r>
    </w:p>
    <w:p w14:paraId="6888D116" w14:textId="77777777" w:rsidR="00EA6B59" w:rsidRDefault="000C4A43">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«не менее», «не ниже» - значение равное или превышающее указанное;</w:t>
      </w:r>
    </w:p>
    <w:p w14:paraId="63CA2B55" w14:textId="77777777" w:rsidR="00EA6B59" w:rsidRDefault="000C4A43">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«не более», «не выше» - значение равное или менее указанного;</w:t>
      </w:r>
    </w:p>
    <w:p w14:paraId="5DED3CC2" w14:textId="77777777" w:rsidR="00EA6B59" w:rsidRDefault="000C4A43">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«менее», «ниже» - значение меньше указанного;</w:t>
      </w:r>
    </w:p>
    <w:p w14:paraId="7140D95B" w14:textId="77777777" w:rsidR="00EA6B59" w:rsidRDefault="000C4A43">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«более», «выше», «свыше» - значение, превышающее указанное;</w:t>
      </w:r>
    </w:p>
    <w:p w14:paraId="5FDF7410" w14:textId="77777777" w:rsidR="00EA6B59" w:rsidRDefault="000C4A43">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«не менее и не более», «не менее, не более», «не менее не более», «не менее; не более», «не менее/не более» - конкретное значение в рамках значений верхней и нижней границы;</w:t>
      </w:r>
    </w:p>
    <w:p w14:paraId="1A747B55" w14:textId="77777777" w:rsidR="00EA6B59" w:rsidRDefault="000C4A43">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«до» - значение меньше указанного, за исключением случаев, когда указанное значение сопровождается словом «включительно»; </w:t>
      </w:r>
    </w:p>
    <w:p w14:paraId="01AC267A" w14:textId="77777777" w:rsidR="00EA6B59" w:rsidRDefault="000C4A43">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«от» - указанное значение или превышающее его;</w:t>
      </w:r>
    </w:p>
    <w:p w14:paraId="444CCB72" w14:textId="77777777" w:rsidR="00EA6B59" w:rsidRDefault="000C4A43">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«более либо равно» - значение равное или превышающее указанное;</w:t>
      </w:r>
    </w:p>
    <w:p w14:paraId="5125A5F0" w14:textId="77777777" w:rsidR="00EA6B59" w:rsidRDefault="000C4A43">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Если характеристика указана с использованием нескольких значений, требование знака применяются к каждому значению следующим после знака, до нового знака, описывающего значение характеристики (например: </w:t>
      </w:r>
      <w:r>
        <w:rPr>
          <w:rFonts w:ascii="Times New Roman" w:eastAsia="Times New Roman" w:hAnsi="Times New Roman" w:cs="Times New Roman"/>
          <w:color w:val="333333"/>
          <w:sz w:val="24"/>
          <w:szCs w:val="24"/>
          <w:shd w:val="clear" w:color="auto" w:fill="FFFFFF"/>
          <w:lang w:eastAsia="ru-RU"/>
        </w:rPr>
        <w:t xml:space="preserve">≥ </w:t>
      </w:r>
      <w:r>
        <w:rPr>
          <w:rFonts w:ascii="Times New Roman" w:eastAsia="Times New Roman" w:hAnsi="Times New Roman" w:cs="Times New Roman"/>
          <w:sz w:val="24"/>
          <w:szCs w:val="24"/>
          <w:lang w:eastAsia="ru-RU"/>
        </w:rPr>
        <w:t>5*10 – знак применяется к значению 5 и к значению 10).</w:t>
      </w:r>
    </w:p>
    <w:p w14:paraId="2C5BCAA5" w14:textId="77777777" w:rsidR="00EA6B59" w:rsidRDefault="00EA6B59">
      <w:pPr>
        <w:spacing w:after="141"/>
        <w:ind w:firstLine="538"/>
        <w:jc w:val="both"/>
        <w:rPr>
          <w:rFonts w:ascii="Times New Roman" w:eastAsia="Times New Roman" w:hAnsi="Times New Roman" w:cs="Times New Roman"/>
          <w:sz w:val="24"/>
          <w:szCs w:val="24"/>
          <w:lang w:eastAsia="ru-RU"/>
        </w:rPr>
      </w:pPr>
    </w:p>
    <w:p w14:paraId="5879E957" w14:textId="77777777" w:rsidR="00EA6B59" w:rsidRDefault="000C4A43">
      <w:pPr>
        <w:spacing w:after="141"/>
        <w:ind w:firstLine="538"/>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Раздел II</w:t>
      </w:r>
    </w:p>
    <w:p w14:paraId="57F9A0CC" w14:textId="77777777" w:rsidR="00EA6B59" w:rsidRDefault="000C4A43">
      <w:pPr>
        <w:spacing w:after="0" w:line="240" w:lineRule="auto"/>
        <w:ind w:firstLine="538"/>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Инструкцией установлено «</w:t>
      </w:r>
      <w:r>
        <w:rPr>
          <w:rFonts w:ascii="Times New Roman" w:eastAsia="Times New Roman" w:hAnsi="Times New Roman" w:cs="Times New Roman"/>
          <w:i/>
          <w:color w:val="000000" w:themeColor="text1"/>
          <w:sz w:val="24"/>
          <w:szCs w:val="24"/>
          <w:lang w:eastAsia="ru-RU"/>
        </w:rPr>
        <w:t>Участник закупки указывает в заявке диапазон значений характеристики</w:t>
      </w:r>
      <w:r>
        <w:rPr>
          <w:rFonts w:ascii="Times New Roman" w:eastAsia="Times New Roman" w:hAnsi="Times New Roman" w:cs="Times New Roman"/>
          <w:color w:val="000000" w:themeColor="text1"/>
          <w:sz w:val="24"/>
          <w:szCs w:val="24"/>
          <w:lang w:eastAsia="ru-RU"/>
        </w:rPr>
        <w:t xml:space="preserve">», </w:t>
      </w:r>
    </w:p>
    <w:p w14:paraId="1E9A850F" w14:textId="77777777" w:rsidR="00EA6B59" w:rsidRDefault="000C4A43">
      <w:pPr>
        <w:spacing w:after="0" w:line="240" w:lineRule="auto"/>
        <w:ind w:firstLine="538"/>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Если заказчиком в «Описании объекта закупки» при описании значения характеристики используются следующие знаки,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color w:val="000000" w:themeColor="text1"/>
          <w:sz w:val="24"/>
          <w:szCs w:val="24"/>
          <w:lang w:eastAsia="ru-RU"/>
        </w:rPr>
        <w:t>участником предоставляются значения, указанные ниже:</w:t>
      </w:r>
    </w:p>
    <w:p w14:paraId="28EF46D9" w14:textId="77777777" w:rsidR="00EA6B59" w:rsidRDefault="000C4A43">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color w:val="333333"/>
          <w:sz w:val="24"/>
          <w:szCs w:val="24"/>
          <w:shd w:val="clear" w:color="auto" w:fill="FFFFFF"/>
          <w:lang w:eastAsia="ru-RU"/>
        </w:rPr>
        <w:t xml:space="preserve">≤ - </w:t>
      </w:r>
      <w:r>
        <w:rPr>
          <w:rFonts w:ascii="Times New Roman" w:eastAsia="Times New Roman" w:hAnsi="Times New Roman" w:cs="Times New Roman"/>
          <w:sz w:val="24"/>
          <w:szCs w:val="24"/>
          <w:lang w:eastAsia="ru-RU"/>
        </w:rPr>
        <w:t>участником представляется значение менее или равное установленному;</w:t>
      </w:r>
    </w:p>
    <w:p w14:paraId="7E7DC7B9" w14:textId="77777777" w:rsidR="00EA6B59" w:rsidRDefault="000C4A43">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333333"/>
          <w:sz w:val="24"/>
          <w:szCs w:val="24"/>
          <w:shd w:val="clear" w:color="auto" w:fill="FFFFFF"/>
          <w:lang w:eastAsia="ru-RU"/>
        </w:rPr>
        <w:t xml:space="preserve">- ≥ - </w:t>
      </w:r>
      <w:r>
        <w:rPr>
          <w:rFonts w:ascii="Times New Roman" w:eastAsia="Times New Roman" w:hAnsi="Times New Roman" w:cs="Times New Roman"/>
          <w:sz w:val="24"/>
          <w:szCs w:val="24"/>
          <w:lang w:eastAsia="ru-RU"/>
        </w:rPr>
        <w:t>участником представляется значение более или равное установленному;</w:t>
      </w:r>
    </w:p>
    <w:p w14:paraId="3A63FCB1" w14:textId="77777777" w:rsidR="00EA6B59" w:rsidRDefault="000C4A43">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&lt; - участником представляется значение менее установленному;</w:t>
      </w:r>
    </w:p>
    <w:p w14:paraId="28E1EF23" w14:textId="77777777" w:rsidR="00EA6B59" w:rsidRDefault="000C4A43">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&gt; - участником представляется значение более установленному.</w:t>
      </w:r>
    </w:p>
    <w:p w14:paraId="7E9FED93" w14:textId="77777777" w:rsidR="00EA6B59" w:rsidRDefault="000C4A43">
      <w:pPr>
        <w:spacing w:after="0" w:line="240" w:lineRule="auto"/>
        <w:ind w:firstLine="426"/>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В случае, если требование к значению характеристики установлено одновременно с применением нескольких слов/знаков из данного раздела, в том числе с использованием союза «и» (например: ≥Х &lt;Y, &gt;Х и ≤ Y и т.д.) и от участника в соответствии с положениями инструкции требуется предоставить диапазон значений характеристики, участник в заявке указывает значение диапазона соответствующее установленным  требованиям.</w:t>
      </w:r>
    </w:p>
    <w:p w14:paraId="586A14C4" w14:textId="77777777" w:rsidR="00EA6B59" w:rsidRDefault="000C4A43">
      <w:pPr>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При указании участником диапазонных значений характеристики могут быть использованы слова и знаки, если это допускается функционалом торговой площадки.</w:t>
      </w:r>
    </w:p>
    <w:p w14:paraId="78AB807C" w14:textId="77777777" w:rsidR="00EA6B59" w:rsidRDefault="000C4A43">
      <w:pPr>
        <w:spacing w:after="141"/>
        <w:ind w:firstLine="538"/>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Раздел III</w:t>
      </w:r>
    </w:p>
    <w:p w14:paraId="666D1AB8" w14:textId="77777777" w:rsidR="00EA6B59" w:rsidRDefault="000C4A43">
      <w:pPr>
        <w:spacing w:after="0" w:line="240" w:lineRule="auto"/>
        <w:ind w:firstLine="680"/>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themeColor="text1"/>
          <w:sz w:val="24"/>
          <w:szCs w:val="24"/>
          <w:lang w:eastAsia="ru-RU"/>
        </w:rPr>
        <w:t xml:space="preserve">Инструкцией установлено </w:t>
      </w:r>
      <w:r>
        <w:rPr>
          <w:rFonts w:ascii="Times New Roman" w:eastAsia="Times New Roman" w:hAnsi="Times New Roman" w:cs="Times New Roman"/>
          <w:sz w:val="24"/>
          <w:szCs w:val="24"/>
          <w:lang w:eastAsia="ru-RU"/>
        </w:rPr>
        <w:t>«</w:t>
      </w:r>
      <w:r>
        <w:rPr>
          <w:rFonts w:ascii="Times New Roman" w:eastAsia="Times New Roman" w:hAnsi="Times New Roman" w:cs="Times New Roman"/>
          <w:i/>
          <w:sz w:val="24"/>
          <w:szCs w:val="24"/>
          <w:lang w:eastAsia="ru-RU"/>
        </w:rPr>
        <w:t>Участник закупки указывает в заявке только одно значение характеристики</w:t>
      </w:r>
      <w:r>
        <w:rPr>
          <w:rFonts w:ascii="Times New Roman" w:eastAsia="Times New Roman" w:hAnsi="Times New Roman" w:cs="Times New Roman"/>
          <w:sz w:val="24"/>
          <w:szCs w:val="24"/>
          <w:lang w:eastAsia="ru-RU"/>
        </w:rPr>
        <w:t xml:space="preserve">». </w:t>
      </w:r>
    </w:p>
    <w:p w14:paraId="02A6E07C" w14:textId="77777777" w:rsidR="00EA6B59" w:rsidRDefault="000C4A43">
      <w:pPr>
        <w:spacing w:after="0" w:line="240" w:lineRule="auto"/>
        <w:ind w:firstLine="680"/>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themeColor="text1"/>
          <w:sz w:val="24"/>
          <w:szCs w:val="24"/>
          <w:lang w:eastAsia="ru-RU"/>
        </w:rPr>
        <w:t xml:space="preserve">Если заказчик в «Описании объекта закупки» при описании значения характеристики использует </w:t>
      </w:r>
      <w:r>
        <w:rPr>
          <w:rFonts w:ascii="Times New Roman" w:eastAsia="Times New Roman" w:hAnsi="Times New Roman" w:cs="Times New Roman"/>
          <w:sz w:val="24"/>
          <w:szCs w:val="24"/>
          <w:lang w:eastAsia="ru-RU"/>
        </w:rPr>
        <w:t>перечисления значений характеристики с использованием союзов «или», «либо» - участники выбирают одно из значений.</w:t>
      </w:r>
    </w:p>
    <w:p w14:paraId="56FEAE24" w14:textId="77777777" w:rsidR="00EA6B59" w:rsidRDefault="00EA6B59">
      <w:pPr>
        <w:spacing w:after="141"/>
        <w:ind w:firstLine="538"/>
        <w:jc w:val="both"/>
        <w:rPr>
          <w:rFonts w:ascii="Times New Roman" w:eastAsia="Times New Roman" w:hAnsi="Times New Roman" w:cs="Times New Roman"/>
          <w:b/>
          <w:sz w:val="24"/>
          <w:szCs w:val="24"/>
          <w:lang w:eastAsia="ru-RU"/>
        </w:rPr>
      </w:pPr>
    </w:p>
    <w:p w14:paraId="036B84A9" w14:textId="77777777" w:rsidR="00EA6B59" w:rsidRDefault="000C4A43">
      <w:pPr>
        <w:spacing w:after="141"/>
        <w:ind w:firstLine="538"/>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Раздел I</w:t>
      </w:r>
      <w:r>
        <w:rPr>
          <w:rFonts w:ascii="Times New Roman" w:eastAsia="Times New Roman" w:hAnsi="Times New Roman" w:cs="Times New Roman"/>
          <w:b/>
          <w:sz w:val="24"/>
          <w:szCs w:val="24"/>
          <w:lang w:val="en-US" w:eastAsia="ru-RU"/>
        </w:rPr>
        <w:t>V</w:t>
      </w:r>
    </w:p>
    <w:p w14:paraId="4ECCE8E3" w14:textId="77777777" w:rsidR="00EA6B59" w:rsidRDefault="000C4A43">
      <w:pPr>
        <w:spacing w:after="0" w:line="240" w:lineRule="auto"/>
        <w:ind w:firstLine="53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Инструкцией установлено «</w:t>
      </w:r>
      <w:r>
        <w:rPr>
          <w:rFonts w:ascii="Times New Roman" w:eastAsia="Times New Roman" w:hAnsi="Times New Roman" w:cs="Times New Roman"/>
          <w:i/>
          <w:sz w:val="24"/>
          <w:szCs w:val="24"/>
          <w:lang w:eastAsia="ru-RU"/>
        </w:rPr>
        <w:t>Участник закупки указывает в заявке одно или несколько значений характеристики</w:t>
      </w:r>
      <w:r>
        <w:rPr>
          <w:rFonts w:ascii="Times New Roman" w:eastAsia="Times New Roman" w:hAnsi="Times New Roman" w:cs="Times New Roman"/>
          <w:sz w:val="24"/>
          <w:szCs w:val="24"/>
          <w:lang w:eastAsia="ru-RU"/>
        </w:rPr>
        <w:t>».</w:t>
      </w:r>
    </w:p>
    <w:p w14:paraId="260F2DB9" w14:textId="77777777" w:rsidR="00EA6B59" w:rsidRDefault="000C4A43">
      <w:pPr>
        <w:spacing w:after="0" w:line="240" w:lineRule="auto"/>
        <w:ind w:firstLine="53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Если заказчик в «Описании объекта закупки» при описании значения характеристики использует перечисления с союзами «и (или)» - участник предлагает одно или несколько значений (на свой выбор). </w:t>
      </w:r>
    </w:p>
    <w:p w14:paraId="2F59E335" w14:textId="77777777" w:rsidR="00EA6B59" w:rsidRDefault="000C4A43">
      <w:pPr>
        <w:spacing w:after="0" w:line="240" w:lineRule="auto"/>
        <w:ind w:firstLine="53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 одновременном использовании знаков «,» и союзов «или», «либо» участник указывает все значения до союза «или», «либо» или значение, указанное после союза «или», «либо» (например: 1, 2, 3 или 4; участник предлагает: вариант1 – 1, 2, 3; вариант 2 – 4).</w:t>
      </w:r>
    </w:p>
    <w:p w14:paraId="266E294B" w14:textId="77777777" w:rsidR="00EA6B59" w:rsidRDefault="00EA6B59">
      <w:pPr>
        <w:spacing w:after="141"/>
        <w:ind w:firstLine="538"/>
        <w:jc w:val="both"/>
        <w:rPr>
          <w:rFonts w:ascii="Times New Roman" w:eastAsia="Times New Roman" w:hAnsi="Times New Roman" w:cs="Times New Roman"/>
          <w:b/>
          <w:sz w:val="24"/>
          <w:szCs w:val="24"/>
          <w:lang w:eastAsia="ru-RU"/>
        </w:rPr>
      </w:pPr>
    </w:p>
    <w:p w14:paraId="6B32EF32" w14:textId="77777777" w:rsidR="00EA6B59" w:rsidRDefault="000C4A43">
      <w:pPr>
        <w:spacing w:after="141"/>
        <w:ind w:firstLine="538"/>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Раздел </w:t>
      </w:r>
      <w:r>
        <w:rPr>
          <w:rFonts w:ascii="Times New Roman" w:eastAsia="Times New Roman" w:hAnsi="Times New Roman" w:cs="Times New Roman"/>
          <w:b/>
          <w:sz w:val="24"/>
          <w:szCs w:val="24"/>
          <w:lang w:val="en-US" w:eastAsia="ru-RU"/>
        </w:rPr>
        <w:t>V</w:t>
      </w:r>
      <w:r>
        <w:rPr>
          <w:rFonts w:ascii="Times New Roman" w:eastAsia="Times New Roman" w:hAnsi="Times New Roman" w:cs="Times New Roman"/>
          <w:b/>
          <w:sz w:val="24"/>
          <w:szCs w:val="24"/>
          <w:lang w:eastAsia="ru-RU"/>
        </w:rPr>
        <w:t xml:space="preserve"> </w:t>
      </w:r>
    </w:p>
    <w:p w14:paraId="1C0F3FE9" w14:textId="77777777" w:rsidR="00EA6B59" w:rsidRDefault="000C4A43">
      <w:pPr>
        <w:spacing w:after="0" w:line="240" w:lineRule="auto"/>
        <w:ind w:firstLine="53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Инструкцией установлено «</w:t>
      </w:r>
      <w:r>
        <w:rPr>
          <w:rFonts w:ascii="Times New Roman" w:eastAsia="Times New Roman" w:hAnsi="Times New Roman" w:cs="Times New Roman"/>
          <w:i/>
          <w:sz w:val="24"/>
          <w:szCs w:val="24"/>
          <w:lang w:eastAsia="ru-RU"/>
        </w:rPr>
        <w:t>Участник закупки указывает в заявке все значения характеристики</w:t>
      </w:r>
      <w:r>
        <w:rPr>
          <w:rFonts w:ascii="Times New Roman" w:eastAsia="Times New Roman" w:hAnsi="Times New Roman" w:cs="Times New Roman"/>
          <w:sz w:val="24"/>
          <w:szCs w:val="24"/>
          <w:lang w:eastAsia="ru-RU"/>
        </w:rPr>
        <w:t>»</w:t>
      </w:r>
    </w:p>
    <w:p w14:paraId="1013931B" w14:textId="77777777" w:rsidR="00EA6B59" w:rsidRDefault="000C4A43">
      <w:pPr>
        <w:spacing w:after="0" w:line="240" w:lineRule="auto"/>
        <w:ind w:firstLine="539"/>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themeColor="text1"/>
          <w:sz w:val="24"/>
          <w:szCs w:val="24"/>
          <w:lang w:eastAsia="ru-RU"/>
        </w:rPr>
        <w:t xml:space="preserve">Если заказчик в «Описании объекта закупки» при описании значения характеристики использует </w:t>
      </w:r>
      <w:r>
        <w:rPr>
          <w:rFonts w:ascii="Times New Roman" w:eastAsia="Times New Roman" w:hAnsi="Times New Roman" w:cs="Times New Roman"/>
          <w:sz w:val="24"/>
          <w:szCs w:val="24"/>
          <w:lang w:eastAsia="ru-RU"/>
        </w:rPr>
        <w:t>перечисления через знаки «,», «;», «/», союз «и» участник закупки указывает в заявке все перечисленные значения.</w:t>
      </w:r>
    </w:p>
    <w:p w14:paraId="59FF34E5" w14:textId="77777777" w:rsidR="00EA6B59" w:rsidRDefault="00EA6B59">
      <w:pPr>
        <w:spacing w:after="141"/>
        <w:ind w:firstLine="538"/>
        <w:jc w:val="both"/>
        <w:rPr>
          <w:rFonts w:ascii="Times New Roman" w:eastAsia="Times New Roman" w:hAnsi="Times New Roman" w:cs="Times New Roman"/>
          <w:b/>
          <w:sz w:val="24"/>
          <w:szCs w:val="24"/>
          <w:lang w:eastAsia="ru-RU"/>
        </w:rPr>
      </w:pPr>
    </w:p>
    <w:p w14:paraId="2E9D16F9" w14:textId="77777777" w:rsidR="00EA6B59" w:rsidRDefault="000C4A43">
      <w:pPr>
        <w:spacing w:after="141"/>
        <w:ind w:firstLine="538"/>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Раздел VI</w:t>
      </w:r>
    </w:p>
    <w:p w14:paraId="5B8729DE" w14:textId="77777777" w:rsidR="00EA6B59" w:rsidRDefault="000C4A43">
      <w:pPr>
        <w:spacing w:after="141" w:line="240" w:lineRule="auto"/>
        <w:ind w:firstLine="53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В случае установления Инструкцией «</w:t>
      </w:r>
      <w:r>
        <w:rPr>
          <w:rFonts w:ascii="Times New Roman" w:eastAsia="Times New Roman" w:hAnsi="Times New Roman" w:cs="Times New Roman"/>
          <w:i/>
          <w:sz w:val="24"/>
          <w:szCs w:val="24"/>
          <w:lang w:eastAsia="ru-RU"/>
        </w:rPr>
        <w:t>Значения характеристики не может изменяться участником</w:t>
      </w:r>
      <w:r>
        <w:rPr>
          <w:rFonts w:ascii="Times New Roman" w:eastAsia="Times New Roman" w:hAnsi="Times New Roman" w:cs="Times New Roman"/>
          <w:sz w:val="24"/>
          <w:szCs w:val="24"/>
          <w:lang w:eastAsia="ru-RU"/>
        </w:rPr>
        <w:t xml:space="preserve">». Участник закупки указывает в заявке значение характеристики в неизменном виде, независимо от значения слов и знаков, используемых в заказчиком в «описании объекта закупки». </w:t>
      </w:r>
    </w:p>
    <w:p w14:paraId="6B5E1A90" w14:textId="77777777" w:rsidR="00EA6B59" w:rsidRDefault="00EA6B59">
      <w:pPr>
        <w:spacing w:after="0" w:line="240" w:lineRule="auto"/>
        <w:ind w:left="-90" w:firstLine="657"/>
        <w:jc w:val="both"/>
        <w:rPr>
          <w:rFonts w:ascii="Times New Roman" w:eastAsia="Times New Roman" w:hAnsi="Times New Roman" w:cs="Times New Roman"/>
          <w:sz w:val="24"/>
          <w:szCs w:val="24"/>
          <w:lang w:eastAsia="ru-RU"/>
        </w:rPr>
      </w:pPr>
    </w:p>
    <w:p w14:paraId="142DFC41" w14:textId="77777777" w:rsidR="00EA6B59" w:rsidRDefault="000C4A43">
      <w:pPr>
        <w:spacing w:after="0" w:line="240" w:lineRule="auto"/>
        <w:ind w:left="-90" w:firstLine="65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Значения показателей не должны допускать разночтения или двусмысленное толкование и содержать в т.ч. следующие слова (с учетом всех форм слов): «не более», «не менее», «не выше», «не ниже», «менее», «более», «должен», «должен быть», «превышает», «не превышает», «от», «до», «или», знаки: «&gt;», «≥», «≤», «&lt;», «±» и иные слова/знаки (за исключением случаев, установленных Инструкцией, при которых указанные слова/знаки являются частью неизменного показателя), то есть должны быть конкретными.</w:t>
      </w:r>
    </w:p>
    <w:p w14:paraId="67E7F461" w14:textId="77777777" w:rsidR="0085715B" w:rsidRDefault="0085715B">
      <w:pPr>
        <w:spacing w:after="0"/>
        <w:ind w:firstLine="538"/>
        <w:jc w:val="both"/>
        <w:rPr>
          <w:rFonts w:ascii="Times New Roman" w:eastAsia="Times New Roman" w:hAnsi="Times New Roman" w:cs="Times New Roman"/>
          <w:sz w:val="24"/>
          <w:szCs w:val="24"/>
          <w:lang w:eastAsia="ru-RU"/>
        </w:rPr>
      </w:pPr>
    </w:p>
    <w:p w14:paraId="4332F97E" w14:textId="4ED8A404" w:rsidR="00EA6B59" w:rsidRDefault="000C4A43">
      <w:pPr>
        <w:spacing w:after="0"/>
        <w:ind w:firstLine="538"/>
        <w:jc w:val="both"/>
        <w:rPr>
          <w:rFonts w:ascii="Times New Roman" w:eastAsia="Times New Roman" w:hAnsi="Times New Roman" w:cs="Times New Roman"/>
          <w:b/>
          <w:bCs/>
          <w:sz w:val="24"/>
          <w:szCs w:val="24"/>
          <w:lang w:eastAsia="ru-RU"/>
        </w:rPr>
      </w:pPr>
      <w:r w:rsidRPr="0085715B">
        <w:rPr>
          <w:rFonts w:ascii="Times New Roman" w:eastAsia="Times New Roman" w:hAnsi="Times New Roman" w:cs="Times New Roman"/>
          <w:b/>
          <w:bCs/>
          <w:sz w:val="24"/>
          <w:szCs w:val="24"/>
          <w:lang w:eastAsia="ru-RU"/>
        </w:rPr>
        <w:t>Несоблюдение указанных требований является основанием для принятия комиссией решения о признании заявки участника не соответствующей требованиям, установленным настоящим извещением.</w:t>
      </w:r>
    </w:p>
    <w:p w14:paraId="68190A10" w14:textId="23A3F523" w:rsidR="0085715B" w:rsidRDefault="0085715B">
      <w:pPr>
        <w:spacing w:after="0"/>
        <w:ind w:firstLine="538"/>
        <w:jc w:val="both"/>
        <w:rPr>
          <w:rFonts w:ascii="Times New Roman" w:eastAsia="Times New Roman" w:hAnsi="Times New Roman" w:cs="Times New Roman"/>
          <w:b/>
          <w:bCs/>
          <w:sz w:val="24"/>
          <w:szCs w:val="24"/>
          <w:lang w:eastAsia="ru-RU"/>
        </w:rPr>
      </w:pPr>
    </w:p>
    <w:p w14:paraId="63FFF3B7" w14:textId="1B766587" w:rsidR="0085715B" w:rsidRPr="0085715B" w:rsidRDefault="0085715B">
      <w:pPr>
        <w:spacing w:after="0"/>
        <w:ind w:firstLine="538"/>
        <w:jc w:val="both"/>
        <w:rPr>
          <w:rFonts w:ascii="Times New Roman" w:eastAsia="Times New Roman" w:hAnsi="Times New Roman" w:cs="Times New Roman"/>
          <w:b/>
          <w:bCs/>
          <w:sz w:val="24"/>
          <w:szCs w:val="24"/>
          <w:lang w:eastAsia="ru-RU"/>
        </w:rPr>
      </w:pPr>
      <w:r w:rsidRPr="0085715B">
        <w:rPr>
          <w:rFonts w:ascii="Times New Roman" w:eastAsia="Times New Roman" w:hAnsi="Times New Roman" w:cs="Times New Roman"/>
          <w:b/>
          <w:bCs/>
          <w:sz w:val="24"/>
          <w:szCs w:val="24"/>
          <w:lang w:eastAsia="ru-RU"/>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14:paraId="57AC642E" w14:textId="77777777" w:rsidR="00EA6B59" w:rsidRDefault="00EA6B59">
      <w:pPr>
        <w:tabs>
          <w:tab w:val="right" w:pos="9355"/>
        </w:tabs>
        <w:spacing w:after="0" w:line="240" w:lineRule="auto"/>
        <w:jc w:val="center"/>
        <w:rPr>
          <w:rFonts w:ascii="Times New Roman" w:hAnsi="Times New Roman" w:cs="Times New Roman"/>
          <w:sz w:val="20"/>
          <w:szCs w:val="20"/>
        </w:rPr>
      </w:pPr>
    </w:p>
    <w:sectPr w:rsidR="00EA6B59" w:rsidSect="004247A8">
      <w:pgSz w:w="11906" w:h="16838"/>
      <w:pgMar w:top="567" w:right="707" w:bottom="1560" w:left="851"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C89CFC" w14:textId="77777777" w:rsidR="000C4A43" w:rsidRDefault="000C4A43">
      <w:pPr>
        <w:spacing w:after="0" w:line="240" w:lineRule="auto"/>
      </w:pPr>
      <w:r>
        <w:separator/>
      </w:r>
    </w:p>
  </w:endnote>
  <w:endnote w:type="continuationSeparator" w:id="0">
    <w:p w14:paraId="5B503A16" w14:textId="77777777" w:rsidR="000C4A43" w:rsidRDefault="000C4A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PT Astra Serif">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8C1B52" w14:textId="77777777" w:rsidR="000C4A43" w:rsidRDefault="000C4A43">
      <w:pPr>
        <w:spacing w:after="0" w:line="240" w:lineRule="auto"/>
      </w:pPr>
      <w:r>
        <w:separator/>
      </w:r>
    </w:p>
  </w:footnote>
  <w:footnote w:type="continuationSeparator" w:id="0">
    <w:p w14:paraId="4EE29BCA" w14:textId="77777777" w:rsidR="000C4A43" w:rsidRDefault="000C4A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8671D"/>
    <w:multiLevelType w:val="hybridMultilevel"/>
    <w:tmpl w:val="37A4DA16"/>
    <w:lvl w:ilvl="0" w:tplc="11F41BF6">
      <w:start w:val="1"/>
      <w:numFmt w:val="decimal"/>
      <w:lvlText w:val="%1."/>
      <w:lvlJc w:val="left"/>
      <w:pPr>
        <w:ind w:left="720" w:hanging="360"/>
      </w:pPr>
    </w:lvl>
    <w:lvl w:ilvl="1" w:tplc="06F07790">
      <w:start w:val="1"/>
      <w:numFmt w:val="lowerLetter"/>
      <w:lvlText w:val="%2."/>
      <w:lvlJc w:val="left"/>
      <w:pPr>
        <w:ind w:left="1440" w:hanging="360"/>
      </w:pPr>
    </w:lvl>
    <w:lvl w:ilvl="2" w:tplc="37B6B8C0">
      <w:start w:val="1"/>
      <w:numFmt w:val="lowerRoman"/>
      <w:lvlText w:val="%3."/>
      <w:lvlJc w:val="right"/>
      <w:pPr>
        <w:ind w:left="2160" w:hanging="180"/>
      </w:pPr>
    </w:lvl>
    <w:lvl w:ilvl="3" w:tplc="4B347BC4">
      <w:start w:val="1"/>
      <w:numFmt w:val="decimal"/>
      <w:lvlText w:val="%4."/>
      <w:lvlJc w:val="left"/>
      <w:pPr>
        <w:ind w:left="2880" w:hanging="360"/>
      </w:pPr>
    </w:lvl>
    <w:lvl w:ilvl="4" w:tplc="ACD8573A">
      <w:start w:val="1"/>
      <w:numFmt w:val="lowerLetter"/>
      <w:lvlText w:val="%5."/>
      <w:lvlJc w:val="left"/>
      <w:pPr>
        <w:ind w:left="3600" w:hanging="360"/>
      </w:pPr>
    </w:lvl>
    <w:lvl w:ilvl="5" w:tplc="9D682928">
      <w:start w:val="1"/>
      <w:numFmt w:val="lowerRoman"/>
      <w:lvlText w:val="%6."/>
      <w:lvlJc w:val="right"/>
      <w:pPr>
        <w:ind w:left="4320" w:hanging="180"/>
      </w:pPr>
    </w:lvl>
    <w:lvl w:ilvl="6" w:tplc="41B424B6">
      <w:start w:val="1"/>
      <w:numFmt w:val="decimal"/>
      <w:lvlText w:val="%7."/>
      <w:lvlJc w:val="left"/>
      <w:pPr>
        <w:ind w:left="5040" w:hanging="360"/>
      </w:pPr>
    </w:lvl>
    <w:lvl w:ilvl="7" w:tplc="ACDAD2A2">
      <w:start w:val="1"/>
      <w:numFmt w:val="lowerLetter"/>
      <w:lvlText w:val="%8."/>
      <w:lvlJc w:val="left"/>
      <w:pPr>
        <w:ind w:left="5760" w:hanging="360"/>
      </w:pPr>
    </w:lvl>
    <w:lvl w:ilvl="8" w:tplc="2CA2BA4C">
      <w:start w:val="1"/>
      <w:numFmt w:val="lowerRoman"/>
      <w:lvlText w:val="%9."/>
      <w:lvlJc w:val="right"/>
      <w:pPr>
        <w:ind w:left="6480" w:hanging="180"/>
      </w:pPr>
    </w:lvl>
  </w:abstractNum>
  <w:abstractNum w:abstractNumId="1" w15:restartNumberingAfterBreak="0">
    <w:nsid w:val="03C13471"/>
    <w:multiLevelType w:val="hybridMultilevel"/>
    <w:tmpl w:val="332C7FAC"/>
    <w:lvl w:ilvl="0" w:tplc="591E5070">
      <w:start w:val="1"/>
      <w:numFmt w:val="decimal"/>
      <w:lvlText w:val="%1."/>
      <w:lvlJc w:val="left"/>
      <w:pPr>
        <w:ind w:left="394" w:hanging="360"/>
      </w:pPr>
      <w:rPr>
        <w:rFonts w:hint="default"/>
      </w:rPr>
    </w:lvl>
    <w:lvl w:ilvl="1" w:tplc="2F4CFDDA">
      <w:start w:val="1"/>
      <w:numFmt w:val="lowerLetter"/>
      <w:lvlText w:val="%2."/>
      <w:lvlJc w:val="left"/>
      <w:pPr>
        <w:ind w:left="1114" w:hanging="360"/>
      </w:pPr>
    </w:lvl>
    <w:lvl w:ilvl="2" w:tplc="2DB856CC">
      <w:start w:val="1"/>
      <w:numFmt w:val="lowerRoman"/>
      <w:lvlText w:val="%3."/>
      <w:lvlJc w:val="right"/>
      <w:pPr>
        <w:ind w:left="1834" w:hanging="180"/>
      </w:pPr>
    </w:lvl>
    <w:lvl w:ilvl="3" w:tplc="2F1C94EE">
      <w:start w:val="1"/>
      <w:numFmt w:val="decimal"/>
      <w:lvlText w:val="%4."/>
      <w:lvlJc w:val="left"/>
      <w:pPr>
        <w:ind w:left="2554" w:hanging="360"/>
      </w:pPr>
    </w:lvl>
    <w:lvl w:ilvl="4" w:tplc="F70AD770">
      <w:start w:val="1"/>
      <w:numFmt w:val="lowerLetter"/>
      <w:lvlText w:val="%5."/>
      <w:lvlJc w:val="left"/>
      <w:pPr>
        <w:ind w:left="3274" w:hanging="360"/>
      </w:pPr>
    </w:lvl>
    <w:lvl w:ilvl="5" w:tplc="80F6D544">
      <w:start w:val="1"/>
      <w:numFmt w:val="lowerRoman"/>
      <w:lvlText w:val="%6."/>
      <w:lvlJc w:val="right"/>
      <w:pPr>
        <w:ind w:left="3994" w:hanging="180"/>
      </w:pPr>
    </w:lvl>
    <w:lvl w:ilvl="6" w:tplc="4586A4D2">
      <w:start w:val="1"/>
      <w:numFmt w:val="decimal"/>
      <w:lvlText w:val="%7."/>
      <w:lvlJc w:val="left"/>
      <w:pPr>
        <w:ind w:left="4714" w:hanging="360"/>
      </w:pPr>
    </w:lvl>
    <w:lvl w:ilvl="7" w:tplc="AC1C3CD6">
      <w:start w:val="1"/>
      <w:numFmt w:val="lowerLetter"/>
      <w:lvlText w:val="%8."/>
      <w:lvlJc w:val="left"/>
      <w:pPr>
        <w:ind w:left="5434" w:hanging="360"/>
      </w:pPr>
    </w:lvl>
    <w:lvl w:ilvl="8" w:tplc="2CECE942">
      <w:start w:val="1"/>
      <w:numFmt w:val="lowerRoman"/>
      <w:lvlText w:val="%9."/>
      <w:lvlJc w:val="right"/>
      <w:pPr>
        <w:ind w:left="6154" w:hanging="180"/>
      </w:pPr>
    </w:lvl>
  </w:abstractNum>
  <w:abstractNum w:abstractNumId="2" w15:restartNumberingAfterBreak="0">
    <w:nsid w:val="0C402B3F"/>
    <w:multiLevelType w:val="hybridMultilevel"/>
    <w:tmpl w:val="9862901C"/>
    <w:lvl w:ilvl="0" w:tplc="1966CA0C">
      <w:start w:val="1"/>
      <w:numFmt w:val="decimal"/>
      <w:lvlText w:val="%1."/>
      <w:lvlJc w:val="left"/>
      <w:pPr>
        <w:ind w:left="720" w:hanging="360"/>
      </w:pPr>
      <w:rPr>
        <w:rFonts w:hint="default"/>
      </w:rPr>
    </w:lvl>
    <w:lvl w:ilvl="1" w:tplc="C0A62C94">
      <w:start w:val="1"/>
      <w:numFmt w:val="lowerLetter"/>
      <w:lvlText w:val="%2."/>
      <w:lvlJc w:val="left"/>
      <w:pPr>
        <w:ind w:left="1440" w:hanging="360"/>
      </w:pPr>
    </w:lvl>
    <w:lvl w:ilvl="2" w:tplc="B0C4EA26">
      <w:start w:val="1"/>
      <w:numFmt w:val="lowerRoman"/>
      <w:lvlText w:val="%3."/>
      <w:lvlJc w:val="right"/>
      <w:pPr>
        <w:ind w:left="2160" w:hanging="180"/>
      </w:pPr>
    </w:lvl>
    <w:lvl w:ilvl="3" w:tplc="5FE088BA">
      <w:start w:val="1"/>
      <w:numFmt w:val="decimal"/>
      <w:lvlText w:val="%4."/>
      <w:lvlJc w:val="left"/>
      <w:pPr>
        <w:ind w:left="2880" w:hanging="360"/>
      </w:pPr>
    </w:lvl>
    <w:lvl w:ilvl="4" w:tplc="E21258D6">
      <w:start w:val="1"/>
      <w:numFmt w:val="lowerLetter"/>
      <w:lvlText w:val="%5."/>
      <w:lvlJc w:val="left"/>
      <w:pPr>
        <w:ind w:left="3600" w:hanging="360"/>
      </w:pPr>
    </w:lvl>
    <w:lvl w:ilvl="5" w:tplc="8F16CF2A">
      <w:start w:val="1"/>
      <w:numFmt w:val="lowerRoman"/>
      <w:lvlText w:val="%6."/>
      <w:lvlJc w:val="right"/>
      <w:pPr>
        <w:ind w:left="4320" w:hanging="180"/>
      </w:pPr>
    </w:lvl>
    <w:lvl w:ilvl="6" w:tplc="2C82C330">
      <w:start w:val="1"/>
      <w:numFmt w:val="decimal"/>
      <w:lvlText w:val="%7."/>
      <w:lvlJc w:val="left"/>
      <w:pPr>
        <w:ind w:left="5040" w:hanging="360"/>
      </w:pPr>
    </w:lvl>
    <w:lvl w:ilvl="7" w:tplc="B49C3412">
      <w:start w:val="1"/>
      <w:numFmt w:val="lowerLetter"/>
      <w:lvlText w:val="%8."/>
      <w:lvlJc w:val="left"/>
      <w:pPr>
        <w:ind w:left="5760" w:hanging="360"/>
      </w:pPr>
    </w:lvl>
    <w:lvl w:ilvl="8" w:tplc="FB2E95DA">
      <w:start w:val="1"/>
      <w:numFmt w:val="lowerRoman"/>
      <w:lvlText w:val="%9."/>
      <w:lvlJc w:val="right"/>
      <w:pPr>
        <w:ind w:left="6480" w:hanging="180"/>
      </w:pPr>
    </w:lvl>
  </w:abstractNum>
  <w:abstractNum w:abstractNumId="3" w15:restartNumberingAfterBreak="0">
    <w:nsid w:val="0CED1CC5"/>
    <w:multiLevelType w:val="hybridMultilevel"/>
    <w:tmpl w:val="D91A5CAA"/>
    <w:lvl w:ilvl="0" w:tplc="7588726A">
      <w:start w:val="1"/>
      <w:numFmt w:val="decimal"/>
      <w:lvlText w:val="%1."/>
      <w:lvlJc w:val="left"/>
      <w:pPr>
        <w:ind w:left="394" w:hanging="360"/>
      </w:pPr>
      <w:rPr>
        <w:rFonts w:hint="default"/>
      </w:rPr>
    </w:lvl>
    <w:lvl w:ilvl="1" w:tplc="D83AB050">
      <w:start w:val="1"/>
      <w:numFmt w:val="lowerLetter"/>
      <w:lvlText w:val="%2."/>
      <w:lvlJc w:val="left"/>
      <w:pPr>
        <w:ind w:left="1114" w:hanging="360"/>
      </w:pPr>
    </w:lvl>
    <w:lvl w:ilvl="2" w:tplc="64BE426E">
      <w:start w:val="1"/>
      <w:numFmt w:val="lowerRoman"/>
      <w:lvlText w:val="%3."/>
      <w:lvlJc w:val="right"/>
      <w:pPr>
        <w:ind w:left="1834" w:hanging="180"/>
      </w:pPr>
    </w:lvl>
    <w:lvl w:ilvl="3" w:tplc="06E6FE82">
      <w:start w:val="1"/>
      <w:numFmt w:val="decimal"/>
      <w:lvlText w:val="%4."/>
      <w:lvlJc w:val="left"/>
      <w:pPr>
        <w:ind w:left="2554" w:hanging="360"/>
      </w:pPr>
    </w:lvl>
    <w:lvl w:ilvl="4" w:tplc="6520F424">
      <w:start w:val="1"/>
      <w:numFmt w:val="lowerLetter"/>
      <w:lvlText w:val="%5."/>
      <w:lvlJc w:val="left"/>
      <w:pPr>
        <w:ind w:left="3274" w:hanging="360"/>
      </w:pPr>
    </w:lvl>
    <w:lvl w:ilvl="5" w:tplc="B282BBF6">
      <w:start w:val="1"/>
      <w:numFmt w:val="lowerRoman"/>
      <w:lvlText w:val="%6."/>
      <w:lvlJc w:val="right"/>
      <w:pPr>
        <w:ind w:left="3994" w:hanging="180"/>
      </w:pPr>
    </w:lvl>
    <w:lvl w:ilvl="6" w:tplc="492ED470">
      <w:start w:val="1"/>
      <w:numFmt w:val="decimal"/>
      <w:lvlText w:val="%7."/>
      <w:lvlJc w:val="left"/>
      <w:pPr>
        <w:ind w:left="4714" w:hanging="360"/>
      </w:pPr>
    </w:lvl>
    <w:lvl w:ilvl="7" w:tplc="7B420A2A">
      <w:start w:val="1"/>
      <w:numFmt w:val="lowerLetter"/>
      <w:lvlText w:val="%8."/>
      <w:lvlJc w:val="left"/>
      <w:pPr>
        <w:ind w:left="5434" w:hanging="360"/>
      </w:pPr>
    </w:lvl>
    <w:lvl w:ilvl="8" w:tplc="30DAA142">
      <w:start w:val="1"/>
      <w:numFmt w:val="lowerRoman"/>
      <w:lvlText w:val="%9."/>
      <w:lvlJc w:val="right"/>
      <w:pPr>
        <w:ind w:left="6154" w:hanging="180"/>
      </w:pPr>
    </w:lvl>
  </w:abstractNum>
  <w:abstractNum w:abstractNumId="4" w15:restartNumberingAfterBreak="0">
    <w:nsid w:val="17413B0D"/>
    <w:multiLevelType w:val="multilevel"/>
    <w:tmpl w:val="86341C78"/>
    <w:lvl w:ilvl="0">
      <w:start w:val="1"/>
      <w:numFmt w:val="decimal"/>
      <w:lvlText w:val="%1."/>
      <w:lvlJc w:val="left"/>
      <w:pPr>
        <w:ind w:left="1211" w:hanging="360"/>
      </w:pPr>
      <w:rPr>
        <w:rFonts w:hint="default"/>
      </w:rPr>
    </w:lvl>
    <w:lvl w:ilvl="1">
      <w:start w:val="1"/>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5" w15:restartNumberingAfterBreak="0">
    <w:nsid w:val="23DD054C"/>
    <w:multiLevelType w:val="hybridMultilevel"/>
    <w:tmpl w:val="D200E270"/>
    <w:lvl w:ilvl="0" w:tplc="650C0394">
      <w:start w:val="1"/>
      <w:numFmt w:val="decimal"/>
      <w:lvlText w:val="%1."/>
      <w:lvlJc w:val="left"/>
      <w:pPr>
        <w:ind w:left="394" w:hanging="360"/>
      </w:pPr>
      <w:rPr>
        <w:rFonts w:hint="default"/>
      </w:rPr>
    </w:lvl>
    <w:lvl w:ilvl="1" w:tplc="8DAED748">
      <w:start w:val="1"/>
      <w:numFmt w:val="lowerLetter"/>
      <w:lvlText w:val="%2."/>
      <w:lvlJc w:val="left"/>
      <w:pPr>
        <w:ind w:left="1114" w:hanging="360"/>
      </w:pPr>
    </w:lvl>
    <w:lvl w:ilvl="2" w:tplc="71ECCD2E">
      <w:start w:val="1"/>
      <w:numFmt w:val="lowerRoman"/>
      <w:lvlText w:val="%3."/>
      <w:lvlJc w:val="right"/>
      <w:pPr>
        <w:ind w:left="1834" w:hanging="180"/>
      </w:pPr>
    </w:lvl>
    <w:lvl w:ilvl="3" w:tplc="EBFE0F38">
      <w:start w:val="1"/>
      <w:numFmt w:val="decimal"/>
      <w:lvlText w:val="%4."/>
      <w:lvlJc w:val="left"/>
      <w:pPr>
        <w:ind w:left="2554" w:hanging="360"/>
      </w:pPr>
    </w:lvl>
    <w:lvl w:ilvl="4" w:tplc="5DD08C24">
      <w:start w:val="1"/>
      <w:numFmt w:val="lowerLetter"/>
      <w:lvlText w:val="%5."/>
      <w:lvlJc w:val="left"/>
      <w:pPr>
        <w:ind w:left="3274" w:hanging="360"/>
      </w:pPr>
    </w:lvl>
    <w:lvl w:ilvl="5" w:tplc="B8DC6734">
      <w:start w:val="1"/>
      <w:numFmt w:val="lowerRoman"/>
      <w:lvlText w:val="%6."/>
      <w:lvlJc w:val="right"/>
      <w:pPr>
        <w:ind w:left="3994" w:hanging="180"/>
      </w:pPr>
    </w:lvl>
    <w:lvl w:ilvl="6" w:tplc="91200E5E">
      <w:start w:val="1"/>
      <w:numFmt w:val="decimal"/>
      <w:lvlText w:val="%7."/>
      <w:lvlJc w:val="left"/>
      <w:pPr>
        <w:ind w:left="4714" w:hanging="360"/>
      </w:pPr>
    </w:lvl>
    <w:lvl w:ilvl="7" w:tplc="B33A3D4E">
      <w:start w:val="1"/>
      <w:numFmt w:val="lowerLetter"/>
      <w:lvlText w:val="%8."/>
      <w:lvlJc w:val="left"/>
      <w:pPr>
        <w:ind w:left="5434" w:hanging="360"/>
      </w:pPr>
    </w:lvl>
    <w:lvl w:ilvl="8" w:tplc="53CE8FCE">
      <w:start w:val="1"/>
      <w:numFmt w:val="lowerRoman"/>
      <w:lvlText w:val="%9."/>
      <w:lvlJc w:val="right"/>
      <w:pPr>
        <w:ind w:left="6154" w:hanging="180"/>
      </w:pPr>
    </w:lvl>
  </w:abstractNum>
  <w:abstractNum w:abstractNumId="6" w15:restartNumberingAfterBreak="0">
    <w:nsid w:val="2A4C64BD"/>
    <w:multiLevelType w:val="hybridMultilevel"/>
    <w:tmpl w:val="0B52CC98"/>
    <w:lvl w:ilvl="0" w:tplc="90545144">
      <w:start w:val="1"/>
      <w:numFmt w:val="decimal"/>
      <w:lvlText w:val="%1."/>
      <w:lvlJc w:val="left"/>
      <w:pPr>
        <w:ind w:left="709" w:hanging="675"/>
      </w:pPr>
      <w:rPr>
        <w:rFonts w:hint="default"/>
      </w:rPr>
    </w:lvl>
    <w:lvl w:ilvl="1" w:tplc="F79CCA96">
      <w:start w:val="1"/>
      <w:numFmt w:val="lowerLetter"/>
      <w:lvlText w:val="%2."/>
      <w:lvlJc w:val="left"/>
      <w:pPr>
        <w:ind w:left="1114" w:hanging="360"/>
      </w:pPr>
    </w:lvl>
    <w:lvl w:ilvl="2" w:tplc="883CF60C">
      <w:start w:val="1"/>
      <w:numFmt w:val="lowerRoman"/>
      <w:lvlText w:val="%3."/>
      <w:lvlJc w:val="right"/>
      <w:pPr>
        <w:ind w:left="1834" w:hanging="180"/>
      </w:pPr>
    </w:lvl>
    <w:lvl w:ilvl="3" w:tplc="B0CE8516">
      <w:start w:val="1"/>
      <w:numFmt w:val="decimal"/>
      <w:lvlText w:val="%4."/>
      <w:lvlJc w:val="left"/>
      <w:pPr>
        <w:ind w:left="2554" w:hanging="360"/>
      </w:pPr>
    </w:lvl>
    <w:lvl w:ilvl="4" w:tplc="13E21A36">
      <w:start w:val="1"/>
      <w:numFmt w:val="lowerLetter"/>
      <w:lvlText w:val="%5."/>
      <w:lvlJc w:val="left"/>
      <w:pPr>
        <w:ind w:left="3274" w:hanging="360"/>
      </w:pPr>
    </w:lvl>
    <w:lvl w:ilvl="5" w:tplc="EE98ECC0">
      <w:start w:val="1"/>
      <w:numFmt w:val="lowerRoman"/>
      <w:lvlText w:val="%6."/>
      <w:lvlJc w:val="right"/>
      <w:pPr>
        <w:ind w:left="3994" w:hanging="180"/>
      </w:pPr>
    </w:lvl>
    <w:lvl w:ilvl="6" w:tplc="073286D8">
      <w:start w:val="1"/>
      <w:numFmt w:val="decimal"/>
      <w:lvlText w:val="%7."/>
      <w:lvlJc w:val="left"/>
      <w:pPr>
        <w:ind w:left="4714" w:hanging="360"/>
      </w:pPr>
    </w:lvl>
    <w:lvl w:ilvl="7" w:tplc="6C56BD3A">
      <w:start w:val="1"/>
      <w:numFmt w:val="lowerLetter"/>
      <w:lvlText w:val="%8."/>
      <w:lvlJc w:val="left"/>
      <w:pPr>
        <w:ind w:left="5434" w:hanging="360"/>
      </w:pPr>
    </w:lvl>
    <w:lvl w:ilvl="8" w:tplc="DB585D8E">
      <w:start w:val="1"/>
      <w:numFmt w:val="lowerRoman"/>
      <w:lvlText w:val="%9."/>
      <w:lvlJc w:val="right"/>
      <w:pPr>
        <w:ind w:left="6154" w:hanging="180"/>
      </w:pPr>
    </w:lvl>
  </w:abstractNum>
  <w:abstractNum w:abstractNumId="7" w15:restartNumberingAfterBreak="0">
    <w:nsid w:val="2D305164"/>
    <w:multiLevelType w:val="hybridMultilevel"/>
    <w:tmpl w:val="69E87314"/>
    <w:lvl w:ilvl="0" w:tplc="5A98EB2E">
      <w:start w:val="1"/>
      <w:numFmt w:val="decimal"/>
      <w:lvlText w:val="%1."/>
      <w:lvlJc w:val="left"/>
      <w:pPr>
        <w:ind w:left="1069" w:hanging="360"/>
      </w:pPr>
      <w:rPr>
        <w:rFonts w:hint="default"/>
      </w:rPr>
    </w:lvl>
    <w:lvl w:ilvl="1" w:tplc="C958AE02">
      <w:start w:val="1"/>
      <w:numFmt w:val="lowerLetter"/>
      <w:lvlText w:val="%2."/>
      <w:lvlJc w:val="left"/>
      <w:pPr>
        <w:ind w:left="1789" w:hanging="360"/>
      </w:pPr>
    </w:lvl>
    <w:lvl w:ilvl="2" w:tplc="16CE333A">
      <w:start w:val="1"/>
      <w:numFmt w:val="lowerRoman"/>
      <w:lvlText w:val="%3."/>
      <w:lvlJc w:val="right"/>
      <w:pPr>
        <w:ind w:left="2509" w:hanging="180"/>
      </w:pPr>
    </w:lvl>
    <w:lvl w:ilvl="3" w:tplc="A8C4D74E">
      <w:start w:val="1"/>
      <w:numFmt w:val="decimal"/>
      <w:lvlText w:val="%4."/>
      <w:lvlJc w:val="left"/>
      <w:pPr>
        <w:ind w:left="3229" w:hanging="360"/>
      </w:pPr>
    </w:lvl>
    <w:lvl w:ilvl="4" w:tplc="4BB6007A">
      <w:start w:val="1"/>
      <w:numFmt w:val="lowerLetter"/>
      <w:lvlText w:val="%5."/>
      <w:lvlJc w:val="left"/>
      <w:pPr>
        <w:ind w:left="3949" w:hanging="360"/>
      </w:pPr>
    </w:lvl>
    <w:lvl w:ilvl="5" w:tplc="9C841C28">
      <w:start w:val="1"/>
      <w:numFmt w:val="lowerRoman"/>
      <w:lvlText w:val="%6."/>
      <w:lvlJc w:val="right"/>
      <w:pPr>
        <w:ind w:left="4669" w:hanging="180"/>
      </w:pPr>
    </w:lvl>
    <w:lvl w:ilvl="6" w:tplc="918290CC">
      <w:start w:val="1"/>
      <w:numFmt w:val="decimal"/>
      <w:lvlText w:val="%7."/>
      <w:lvlJc w:val="left"/>
      <w:pPr>
        <w:ind w:left="5389" w:hanging="360"/>
      </w:pPr>
    </w:lvl>
    <w:lvl w:ilvl="7" w:tplc="8D42A3A0">
      <w:start w:val="1"/>
      <w:numFmt w:val="lowerLetter"/>
      <w:lvlText w:val="%8."/>
      <w:lvlJc w:val="left"/>
      <w:pPr>
        <w:ind w:left="6109" w:hanging="360"/>
      </w:pPr>
    </w:lvl>
    <w:lvl w:ilvl="8" w:tplc="DF3482BC">
      <w:start w:val="1"/>
      <w:numFmt w:val="lowerRoman"/>
      <w:lvlText w:val="%9."/>
      <w:lvlJc w:val="right"/>
      <w:pPr>
        <w:ind w:left="6829" w:hanging="180"/>
      </w:pPr>
    </w:lvl>
  </w:abstractNum>
  <w:abstractNum w:abstractNumId="8" w15:restartNumberingAfterBreak="0">
    <w:nsid w:val="357E6BDA"/>
    <w:multiLevelType w:val="hybridMultilevel"/>
    <w:tmpl w:val="8D7E9060"/>
    <w:lvl w:ilvl="0" w:tplc="4C9C9140">
      <w:start w:val="1"/>
      <w:numFmt w:val="decimal"/>
      <w:lvlText w:val="%1."/>
      <w:lvlJc w:val="left"/>
      <w:pPr>
        <w:ind w:left="394" w:hanging="360"/>
      </w:pPr>
      <w:rPr>
        <w:rFonts w:hint="default"/>
      </w:rPr>
    </w:lvl>
    <w:lvl w:ilvl="1" w:tplc="D9CC109E">
      <w:start w:val="1"/>
      <w:numFmt w:val="lowerLetter"/>
      <w:lvlText w:val="%2."/>
      <w:lvlJc w:val="left"/>
      <w:pPr>
        <w:ind w:left="1114" w:hanging="360"/>
      </w:pPr>
    </w:lvl>
    <w:lvl w:ilvl="2" w:tplc="E5E4F7B4">
      <w:start w:val="1"/>
      <w:numFmt w:val="lowerRoman"/>
      <w:lvlText w:val="%3."/>
      <w:lvlJc w:val="right"/>
      <w:pPr>
        <w:ind w:left="1834" w:hanging="180"/>
      </w:pPr>
    </w:lvl>
    <w:lvl w:ilvl="3" w:tplc="562A0DF8">
      <w:start w:val="1"/>
      <w:numFmt w:val="decimal"/>
      <w:lvlText w:val="%4."/>
      <w:lvlJc w:val="left"/>
      <w:pPr>
        <w:ind w:left="2554" w:hanging="360"/>
      </w:pPr>
    </w:lvl>
    <w:lvl w:ilvl="4" w:tplc="4D285262">
      <w:start w:val="1"/>
      <w:numFmt w:val="lowerLetter"/>
      <w:lvlText w:val="%5."/>
      <w:lvlJc w:val="left"/>
      <w:pPr>
        <w:ind w:left="3274" w:hanging="360"/>
      </w:pPr>
    </w:lvl>
    <w:lvl w:ilvl="5" w:tplc="EE5038CE">
      <w:start w:val="1"/>
      <w:numFmt w:val="lowerRoman"/>
      <w:lvlText w:val="%6."/>
      <w:lvlJc w:val="right"/>
      <w:pPr>
        <w:ind w:left="3994" w:hanging="180"/>
      </w:pPr>
    </w:lvl>
    <w:lvl w:ilvl="6" w:tplc="9D46FFB8">
      <w:start w:val="1"/>
      <w:numFmt w:val="decimal"/>
      <w:lvlText w:val="%7."/>
      <w:lvlJc w:val="left"/>
      <w:pPr>
        <w:ind w:left="4714" w:hanging="360"/>
      </w:pPr>
    </w:lvl>
    <w:lvl w:ilvl="7" w:tplc="D4EAB01E">
      <w:start w:val="1"/>
      <w:numFmt w:val="lowerLetter"/>
      <w:lvlText w:val="%8."/>
      <w:lvlJc w:val="left"/>
      <w:pPr>
        <w:ind w:left="5434" w:hanging="360"/>
      </w:pPr>
    </w:lvl>
    <w:lvl w:ilvl="8" w:tplc="211C993E">
      <w:start w:val="1"/>
      <w:numFmt w:val="lowerRoman"/>
      <w:lvlText w:val="%9."/>
      <w:lvlJc w:val="right"/>
      <w:pPr>
        <w:ind w:left="6154" w:hanging="180"/>
      </w:pPr>
    </w:lvl>
  </w:abstractNum>
  <w:abstractNum w:abstractNumId="9" w15:restartNumberingAfterBreak="0">
    <w:nsid w:val="373245E4"/>
    <w:multiLevelType w:val="hybridMultilevel"/>
    <w:tmpl w:val="0D32A588"/>
    <w:lvl w:ilvl="0" w:tplc="D26855B8">
      <w:start w:val="1"/>
      <w:numFmt w:val="decimal"/>
      <w:lvlText w:val="%1."/>
      <w:lvlJc w:val="left"/>
      <w:pPr>
        <w:ind w:left="394" w:hanging="360"/>
      </w:pPr>
      <w:rPr>
        <w:rFonts w:hint="default"/>
      </w:rPr>
    </w:lvl>
    <w:lvl w:ilvl="1" w:tplc="FF40FD34">
      <w:start w:val="1"/>
      <w:numFmt w:val="lowerLetter"/>
      <w:lvlText w:val="%2."/>
      <w:lvlJc w:val="left"/>
      <w:pPr>
        <w:ind w:left="1114" w:hanging="360"/>
      </w:pPr>
    </w:lvl>
    <w:lvl w:ilvl="2" w:tplc="443E63AC">
      <w:start w:val="1"/>
      <w:numFmt w:val="lowerRoman"/>
      <w:lvlText w:val="%3."/>
      <w:lvlJc w:val="right"/>
      <w:pPr>
        <w:ind w:left="1834" w:hanging="180"/>
      </w:pPr>
    </w:lvl>
    <w:lvl w:ilvl="3" w:tplc="5BAC716E">
      <w:start w:val="1"/>
      <w:numFmt w:val="decimal"/>
      <w:lvlText w:val="%4."/>
      <w:lvlJc w:val="left"/>
      <w:pPr>
        <w:ind w:left="2554" w:hanging="360"/>
      </w:pPr>
    </w:lvl>
    <w:lvl w:ilvl="4" w:tplc="E646AD60">
      <w:start w:val="1"/>
      <w:numFmt w:val="lowerLetter"/>
      <w:lvlText w:val="%5."/>
      <w:lvlJc w:val="left"/>
      <w:pPr>
        <w:ind w:left="3274" w:hanging="360"/>
      </w:pPr>
    </w:lvl>
    <w:lvl w:ilvl="5" w:tplc="AEAED452">
      <w:start w:val="1"/>
      <w:numFmt w:val="lowerRoman"/>
      <w:lvlText w:val="%6."/>
      <w:lvlJc w:val="right"/>
      <w:pPr>
        <w:ind w:left="3994" w:hanging="180"/>
      </w:pPr>
    </w:lvl>
    <w:lvl w:ilvl="6" w:tplc="079A0C46">
      <w:start w:val="1"/>
      <w:numFmt w:val="decimal"/>
      <w:lvlText w:val="%7."/>
      <w:lvlJc w:val="left"/>
      <w:pPr>
        <w:ind w:left="4714" w:hanging="360"/>
      </w:pPr>
    </w:lvl>
    <w:lvl w:ilvl="7" w:tplc="3AE8555A">
      <w:start w:val="1"/>
      <w:numFmt w:val="lowerLetter"/>
      <w:lvlText w:val="%8."/>
      <w:lvlJc w:val="left"/>
      <w:pPr>
        <w:ind w:left="5434" w:hanging="360"/>
      </w:pPr>
    </w:lvl>
    <w:lvl w:ilvl="8" w:tplc="CCF8FB30">
      <w:start w:val="1"/>
      <w:numFmt w:val="lowerRoman"/>
      <w:lvlText w:val="%9."/>
      <w:lvlJc w:val="right"/>
      <w:pPr>
        <w:ind w:left="6154" w:hanging="180"/>
      </w:pPr>
    </w:lvl>
  </w:abstractNum>
  <w:abstractNum w:abstractNumId="10" w15:restartNumberingAfterBreak="0">
    <w:nsid w:val="43140FA7"/>
    <w:multiLevelType w:val="hybridMultilevel"/>
    <w:tmpl w:val="6338E678"/>
    <w:lvl w:ilvl="0" w:tplc="1EBA4F86">
      <w:start w:val="1"/>
      <w:numFmt w:val="decimal"/>
      <w:lvlText w:val="%1."/>
      <w:lvlJc w:val="left"/>
      <w:pPr>
        <w:ind w:left="394" w:hanging="360"/>
      </w:pPr>
      <w:rPr>
        <w:rFonts w:hint="default"/>
      </w:rPr>
    </w:lvl>
    <w:lvl w:ilvl="1" w:tplc="21D2F3D4">
      <w:start w:val="1"/>
      <w:numFmt w:val="lowerLetter"/>
      <w:lvlText w:val="%2."/>
      <w:lvlJc w:val="left"/>
      <w:pPr>
        <w:ind w:left="1114" w:hanging="360"/>
      </w:pPr>
    </w:lvl>
    <w:lvl w:ilvl="2" w:tplc="CF6A98C2">
      <w:start w:val="1"/>
      <w:numFmt w:val="lowerRoman"/>
      <w:lvlText w:val="%3."/>
      <w:lvlJc w:val="right"/>
      <w:pPr>
        <w:ind w:left="1834" w:hanging="180"/>
      </w:pPr>
    </w:lvl>
    <w:lvl w:ilvl="3" w:tplc="D8EC528C">
      <w:start w:val="1"/>
      <w:numFmt w:val="decimal"/>
      <w:lvlText w:val="%4."/>
      <w:lvlJc w:val="left"/>
      <w:pPr>
        <w:ind w:left="2554" w:hanging="360"/>
      </w:pPr>
    </w:lvl>
    <w:lvl w:ilvl="4" w:tplc="2862AF80">
      <w:start w:val="1"/>
      <w:numFmt w:val="lowerLetter"/>
      <w:lvlText w:val="%5."/>
      <w:lvlJc w:val="left"/>
      <w:pPr>
        <w:ind w:left="3274" w:hanging="360"/>
      </w:pPr>
    </w:lvl>
    <w:lvl w:ilvl="5" w:tplc="402A0FD6">
      <w:start w:val="1"/>
      <w:numFmt w:val="lowerRoman"/>
      <w:lvlText w:val="%6."/>
      <w:lvlJc w:val="right"/>
      <w:pPr>
        <w:ind w:left="3994" w:hanging="180"/>
      </w:pPr>
    </w:lvl>
    <w:lvl w:ilvl="6" w:tplc="D214F982">
      <w:start w:val="1"/>
      <w:numFmt w:val="decimal"/>
      <w:lvlText w:val="%7."/>
      <w:lvlJc w:val="left"/>
      <w:pPr>
        <w:ind w:left="4714" w:hanging="360"/>
      </w:pPr>
    </w:lvl>
    <w:lvl w:ilvl="7" w:tplc="7370EF66">
      <w:start w:val="1"/>
      <w:numFmt w:val="lowerLetter"/>
      <w:lvlText w:val="%8."/>
      <w:lvlJc w:val="left"/>
      <w:pPr>
        <w:ind w:left="5434" w:hanging="360"/>
      </w:pPr>
    </w:lvl>
    <w:lvl w:ilvl="8" w:tplc="A6CA4100">
      <w:start w:val="1"/>
      <w:numFmt w:val="lowerRoman"/>
      <w:lvlText w:val="%9."/>
      <w:lvlJc w:val="right"/>
      <w:pPr>
        <w:ind w:left="6154" w:hanging="180"/>
      </w:pPr>
    </w:lvl>
  </w:abstractNum>
  <w:abstractNum w:abstractNumId="11" w15:restartNumberingAfterBreak="0">
    <w:nsid w:val="43740775"/>
    <w:multiLevelType w:val="hybridMultilevel"/>
    <w:tmpl w:val="7AE05188"/>
    <w:lvl w:ilvl="0" w:tplc="39086430">
      <w:start w:val="1"/>
      <w:numFmt w:val="decimal"/>
      <w:lvlText w:val="%1."/>
      <w:lvlJc w:val="left"/>
      <w:pPr>
        <w:ind w:left="394" w:hanging="360"/>
      </w:pPr>
      <w:rPr>
        <w:rFonts w:hint="default"/>
      </w:rPr>
    </w:lvl>
    <w:lvl w:ilvl="1" w:tplc="1EB216BC">
      <w:start w:val="1"/>
      <w:numFmt w:val="lowerLetter"/>
      <w:lvlText w:val="%2."/>
      <w:lvlJc w:val="left"/>
      <w:pPr>
        <w:ind w:left="1114" w:hanging="360"/>
      </w:pPr>
    </w:lvl>
    <w:lvl w:ilvl="2" w:tplc="7F2EAFE4">
      <w:start w:val="1"/>
      <w:numFmt w:val="lowerRoman"/>
      <w:lvlText w:val="%3."/>
      <w:lvlJc w:val="right"/>
      <w:pPr>
        <w:ind w:left="1834" w:hanging="180"/>
      </w:pPr>
    </w:lvl>
    <w:lvl w:ilvl="3" w:tplc="53D23324">
      <w:start w:val="1"/>
      <w:numFmt w:val="decimal"/>
      <w:lvlText w:val="%4."/>
      <w:lvlJc w:val="left"/>
      <w:pPr>
        <w:ind w:left="2554" w:hanging="360"/>
      </w:pPr>
    </w:lvl>
    <w:lvl w:ilvl="4" w:tplc="6FD607F0">
      <w:start w:val="1"/>
      <w:numFmt w:val="lowerLetter"/>
      <w:lvlText w:val="%5."/>
      <w:lvlJc w:val="left"/>
      <w:pPr>
        <w:ind w:left="3274" w:hanging="360"/>
      </w:pPr>
    </w:lvl>
    <w:lvl w:ilvl="5" w:tplc="FC946516">
      <w:start w:val="1"/>
      <w:numFmt w:val="lowerRoman"/>
      <w:lvlText w:val="%6."/>
      <w:lvlJc w:val="right"/>
      <w:pPr>
        <w:ind w:left="3994" w:hanging="180"/>
      </w:pPr>
    </w:lvl>
    <w:lvl w:ilvl="6" w:tplc="7A1E61A6">
      <w:start w:val="1"/>
      <w:numFmt w:val="decimal"/>
      <w:lvlText w:val="%7."/>
      <w:lvlJc w:val="left"/>
      <w:pPr>
        <w:ind w:left="4714" w:hanging="360"/>
      </w:pPr>
    </w:lvl>
    <w:lvl w:ilvl="7" w:tplc="A3F8F364">
      <w:start w:val="1"/>
      <w:numFmt w:val="lowerLetter"/>
      <w:lvlText w:val="%8."/>
      <w:lvlJc w:val="left"/>
      <w:pPr>
        <w:ind w:left="5434" w:hanging="360"/>
      </w:pPr>
    </w:lvl>
    <w:lvl w:ilvl="8" w:tplc="DF14BD1C">
      <w:start w:val="1"/>
      <w:numFmt w:val="lowerRoman"/>
      <w:lvlText w:val="%9."/>
      <w:lvlJc w:val="right"/>
      <w:pPr>
        <w:ind w:left="6154" w:hanging="180"/>
      </w:pPr>
    </w:lvl>
  </w:abstractNum>
  <w:abstractNum w:abstractNumId="12" w15:restartNumberingAfterBreak="0">
    <w:nsid w:val="49EB75B5"/>
    <w:multiLevelType w:val="hybridMultilevel"/>
    <w:tmpl w:val="E446DFE0"/>
    <w:lvl w:ilvl="0" w:tplc="3E14F1A4">
      <w:start w:val="1"/>
      <w:numFmt w:val="decimal"/>
      <w:lvlText w:val="%1."/>
      <w:lvlJc w:val="left"/>
      <w:pPr>
        <w:ind w:left="394" w:hanging="360"/>
      </w:pPr>
      <w:rPr>
        <w:rFonts w:hint="default"/>
      </w:rPr>
    </w:lvl>
    <w:lvl w:ilvl="1" w:tplc="D09CA3DA">
      <w:start w:val="1"/>
      <w:numFmt w:val="lowerLetter"/>
      <w:lvlText w:val="%2."/>
      <w:lvlJc w:val="left"/>
      <w:pPr>
        <w:ind w:left="1114" w:hanging="360"/>
      </w:pPr>
    </w:lvl>
    <w:lvl w:ilvl="2" w:tplc="6A047EC6">
      <w:start w:val="1"/>
      <w:numFmt w:val="lowerRoman"/>
      <w:lvlText w:val="%3."/>
      <w:lvlJc w:val="right"/>
      <w:pPr>
        <w:ind w:left="1834" w:hanging="180"/>
      </w:pPr>
    </w:lvl>
    <w:lvl w:ilvl="3" w:tplc="0C7EC3CE">
      <w:start w:val="1"/>
      <w:numFmt w:val="decimal"/>
      <w:lvlText w:val="%4."/>
      <w:lvlJc w:val="left"/>
      <w:pPr>
        <w:ind w:left="2554" w:hanging="360"/>
      </w:pPr>
    </w:lvl>
    <w:lvl w:ilvl="4" w:tplc="67E89878">
      <w:start w:val="1"/>
      <w:numFmt w:val="lowerLetter"/>
      <w:lvlText w:val="%5."/>
      <w:lvlJc w:val="left"/>
      <w:pPr>
        <w:ind w:left="3274" w:hanging="360"/>
      </w:pPr>
    </w:lvl>
    <w:lvl w:ilvl="5" w:tplc="DC60D1AA">
      <w:start w:val="1"/>
      <w:numFmt w:val="lowerRoman"/>
      <w:lvlText w:val="%6."/>
      <w:lvlJc w:val="right"/>
      <w:pPr>
        <w:ind w:left="3994" w:hanging="180"/>
      </w:pPr>
    </w:lvl>
    <w:lvl w:ilvl="6" w:tplc="E02A6600">
      <w:start w:val="1"/>
      <w:numFmt w:val="decimal"/>
      <w:lvlText w:val="%7."/>
      <w:lvlJc w:val="left"/>
      <w:pPr>
        <w:ind w:left="4714" w:hanging="360"/>
      </w:pPr>
    </w:lvl>
    <w:lvl w:ilvl="7" w:tplc="783861D2">
      <w:start w:val="1"/>
      <w:numFmt w:val="lowerLetter"/>
      <w:lvlText w:val="%8."/>
      <w:lvlJc w:val="left"/>
      <w:pPr>
        <w:ind w:left="5434" w:hanging="360"/>
      </w:pPr>
    </w:lvl>
    <w:lvl w:ilvl="8" w:tplc="0C902AB6">
      <w:start w:val="1"/>
      <w:numFmt w:val="lowerRoman"/>
      <w:lvlText w:val="%9."/>
      <w:lvlJc w:val="right"/>
      <w:pPr>
        <w:ind w:left="6154" w:hanging="180"/>
      </w:pPr>
    </w:lvl>
  </w:abstractNum>
  <w:abstractNum w:abstractNumId="13" w15:restartNumberingAfterBreak="0">
    <w:nsid w:val="4B6A5557"/>
    <w:multiLevelType w:val="hybridMultilevel"/>
    <w:tmpl w:val="6D10742C"/>
    <w:lvl w:ilvl="0" w:tplc="2E6A07E4">
      <w:start w:val="1"/>
      <w:numFmt w:val="decimal"/>
      <w:lvlText w:val="%1."/>
      <w:lvlJc w:val="left"/>
      <w:pPr>
        <w:ind w:left="394" w:hanging="360"/>
      </w:pPr>
      <w:rPr>
        <w:rFonts w:hint="default"/>
      </w:rPr>
    </w:lvl>
    <w:lvl w:ilvl="1" w:tplc="FA60FDE4">
      <w:start w:val="1"/>
      <w:numFmt w:val="lowerLetter"/>
      <w:lvlText w:val="%2."/>
      <w:lvlJc w:val="left"/>
      <w:pPr>
        <w:ind w:left="1114" w:hanging="360"/>
      </w:pPr>
    </w:lvl>
    <w:lvl w:ilvl="2" w:tplc="CBC4D8A4">
      <w:start w:val="1"/>
      <w:numFmt w:val="lowerRoman"/>
      <w:lvlText w:val="%3."/>
      <w:lvlJc w:val="right"/>
      <w:pPr>
        <w:ind w:left="1834" w:hanging="180"/>
      </w:pPr>
    </w:lvl>
    <w:lvl w:ilvl="3" w:tplc="CD4C52F4">
      <w:start w:val="1"/>
      <w:numFmt w:val="decimal"/>
      <w:lvlText w:val="%4."/>
      <w:lvlJc w:val="left"/>
      <w:pPr>
        <w:ind w:left="2554" w:hanging="360"/>
      </w:pPr>
    </w:lvl>
    <w:lvl w:ilvl="4" w:tplc="B978CD46">
      <w:start w:val="1"/>
      <w:numFmt w:val="lowerLetter"/>
      <w:lvlText w:val="%5."/>
      <w:lvlJc w:val="left"/>
      <w:pPr>
        <w:ind w:left="3274" w:hanging="360"/>
      </w:pPr>
    </w:lvl>
    <w:lvl w:ilvl="5" w:tplc="6B2E50E2">
      <w:start w:val="1"/>
      <w:numFmt w:val="lowerRoman"/>
      <w:lvlText w:val="%6."/>
      <w:lvlJc w:val="right"/>
      <w:pPr>
        <w:ind w:left="3994" w:hanging="180"/>
      </w:pPr>
    </w:lvl>
    <w:lvl w:ilvl="6" w:tplc="5F7A52DC">
      <w:start w:val="1"/>
      <w:numFmt w:val="decimal"/>
      <w:lvlText w:val="%7."/>
      <w:lvlJc w:val="left"/>
      <w:pPr>
        <w:ind w:left="4714" w:hanging="360"/>
      </w:pPr>
    </w:lvl>
    <w:lvl w:ilvl="7" w:tplc="5A2C9D38">
      <w:start w:val="1"/>
      <w:numFmt w:val="lowerLetter"/>
      <w:lvlText w:val="%8."/>
      <w:lvlJc w:val="left"/>
      <w:pPr>
        <w:ind w:left="5434" w:hanging="360"/>
      </w:pPr>
    </w:lvl>
    <w:lvl w:ilvl="8" w:tplc="D58E64DC">
      <w:start w:val="1"/>
      <w:numFmt w:val="lowerRoman"/>
      <w:lvlText w:val="%9."/>
      <w:lvlJc w:val="right"/>
      <w:pPr>
        <w:ind w:left="6154" w:hanging="180"/>
      </w:pPr>
    </w:lvl>
  </w:abstractNum>
  <w:abstractNum w:abstractNumId="14" w15:restartNumberingAfterBreak="0">
    <w:nsid w:val="4D5D3690"/>
    <w:multiLevelType w:val="hybridMultilevel"/>
    <w:tmpl w:val="E2EE4E0E"/>
    <w:lvl w:ilvl="0" w:tplc="F87C61EE">
      <w:start w:val="1"/>
      <w:numFmt w:val="decimal"/>
      <w:lvlText w:val="%1."/>
      <w:lvlJc w:val="left"/>
      <w:pPr>
        <w:ind w:left="394" w:hanging="360"/>
      </w:pPr>
      <w:rPr>
        <w:rFonts w:hint="default"/>
      </w:rPr>
    </w:lvl>
    <w:lvl w:ilvl="1" w:tplc="532AFB40">
      <w:start w:val="1"/>
      <w:numFmt w:val="lowerLetter"/>
      <w:lvlText w:val="%2."/>
      <w:lvlJc w:val="left"/>
      <w:pPr>
        <w:ind w:left="1114" w:hanging="360"/>
      </w:pPr>
    </w:lvl>
    <w:lvl w:ilvl="2" w:tplc="7E54B940">
      <w:start w:val="1"/>
      <w:numFmt w:val="lowerRoman"/>
      <w:lvlText w:val="%3."/>
      <w:lvlJc w:val="right"/>
      <w:pPr>
        <w:ind w:left="1834" w:hanging="180"/>
      </w:pPr>
    </w:lvl>
    <w:lvl w:ilvl="3" w:tplc="578044B0">
      <w:start w:val="1"/>
      <w:numFmt w:val="decimal"/>
      <w:lvlText w:val="%4."/>
      <w:lvlJc w:val="left"/>
      <w:pPr>
        <w:ind w:left="2554" w:hanging="360"/>
      </w:pPr>
    </w:lvl>
    <w:lvl w:ilvl="4" w:tplc="61E058DC">
      <w:start w:val="1"/>
      <w:numFmt w:val="lowerLetter"/>
      <w:lvlText w:val="%5."/>
      <w:lvlJc w:val="left"/>
      <w:pPr>
        <w:ind w:left="3274" w:hanging="360"/>
      </w:pPr>
    </w:lvl>
    <w:lvl w:ilvl="5" w:tplc="8BE40DA4">
      <w:start w:val="1"/>
      <w:numFmt w:val="lowerRoman"/>
      <w:lvlText w:val="%6."/>
      <w:lvlJc w:val="right"/>
      <w:pPr>
        <w:ind w:left="3994" w:hanging="180"/>
      </w:pPr>
    </w:lvl>
    <w:lvl w:ilvl="6" w:tplc="B8E24032">
      <w:start w:val="1"/>
      <w:numFmt w:val="decimal"/>
      <w:lvlText w:val="%7."/>
      <w:lvlJc w:val="left"/>
      <w:pPr>
        <w:ind w:left="4714" w:hanging="360"/>
      </w:pPr>
    </w:lvl>
    <w:lvl w:ilvl="7" w:tplc="38C2F884">
      <w:start w:val="1"/>
      <w:numFmt w:val="lowerLetter"/>
      <w:lvlText w:val="%8."/>
      <w:lvlJc w:val="left"/>
      <w:pPr>
        <w:ind w:left="5434" w:hanging="360"/>
      </w:pPr>
    </w:lvl>
    <w:lvl w:ilvl="8" w:tplc="9922257E">
      <w:start w:val="1"/>
      <w:numFmt w:val="lowerRoman"/>
      <w:lvlText w:val="%9."/>
      <w:lvlJc w:val="right"/>
      <w:pPr>
        <w:ind w:left="6154" w:hanging="180"/>
      </w:pPr>
    </w:lvl>
  </w:abstractNum>
  <w:abstractNum w:abstractNumId="15" w15:restartNumberingAfterBreak="0">
    <w:nsid w:val="57860658"/>
    <w:multiLevelType w:val="hybridMultilevel"/>
    <w:tmpl w:val="0BC4BA3E"/>
    <w:lvl w:ilvl="0" w:tplc="63B22502">
      <w:start w:val="1"/>
      <w:numFmt w:val="decimal"/>
      <w:lvlText w:val="%1."/>
      <w:lvlJc w:val="left"/>
      <w:pPr>
        <w:ind w:left="394" w:hanging="360"/>
      </w:pPr>
      <w:rPr>
        <w:rFonts w:hint="default"/>
      </w:rPr>
    </w:lvl>
    <w:lvl w:ilvl="1" w:tplc="41D4F20A">
      <w:start w:val="1"/>
      <w:numFmt w:val="lowerLetter"/>
      <w:lvlText w:val="%2."/>
      <w:lvlJc w:val="left"/>
      <w:pPr>
        <w:ind w:left="1114" w:hanging="360"/>
      </w:pPr>
    </w:lvl>
    <w:lvl w:ilvl="2" w:tplc="2632A928">
      <w:start w:val="1"/>
      <w:numFmt w:val="lowerRoman"/>
      <w:lvlText w:val="%3."/>
      <w:lvlJc w:val="right"/>
      <w:pPr>
        <w:ind w:left="1834" w:hanging="180"/>
      </w:pPr>
    </w:lvl>
    <w:lvl w:ilvl="3" w:tplc="DD5A888C">
      <w:start w:val="1"/>
      <w:numFmt w:val="decimal"/>
      <w:lvlText w:val="%4."/>
      <w:lvlJc w:val="left"/>
      <w:pPr>
        <w:ind w:left="2554" w:hanging="360"/>
      </w:pPr>
    </w:lvl>
    <w:lvl w:ilvl="4" w:tplc="DD8E165A">
      <w:start w:val="1"/>
      <w:numFmt w:val="lowerLetter"/>
      <w:lvlText w:val="%5."/>
      <w:lvlJc w:val="left"/>
      <w:pPr>
        <w:ind w:left="3274" w:hanging="360"/>
      </w:pPr>
    </w:lvl>
    <w:lvl w:ilvl="5" w:tplc="DD6E5BBA">
      <w:start w:val="1"/>
      <w:numFmt w:val="lowerRoman"/>
      <w:lvlText w:val="%6."/>
      <w:lvlJc w:val="right"/>
      <w:pPr>
        <w:ind w:left="3994" w:hanging="180"/>
      </w:pPr>
    </w:lvl>
    <w:lvl w:ilvl="6" w:tplc="8A7AD6C0">
      <w:start w:val="1"/>
      <w:numFmt w:val="decimal"/>
      <w:lvlText w:val="%7."/>
      <w:lvlJc w:val="left"/>
      <w:pPr>
        <w:ind w:left="4714" w:hanging="360"/>
      </w:pPr>
    </w:lvl>
    <w:lvl w:ilvl="7" w:tplc="02688882">
      <w:start w:val="1"/>
      <w:numFmt w:val="lowerLetter"/>
      <w:lvlText w:val="%8."/>
      <w:lvlJc w:val="left"/>
      <w:pPr>
        <w:ind w:left="5434" w:hanging="360"/>
      </w:pPr>
    </w:lvl>
    <w:lvl w:ilvl="8" w:tplc="64EE92BE">
      <w:start w:val="1"/>
      <w:numFmt w:val="lowerRoman"/>
      <w:lvlText w:val="%9."/>
      <w:lvlJc w:val="right"/>
      <w:pPr>
        <w:ind w:left="6154" w:hanging="180"/>
      </w:pPr>
    </w:lvl>
  </w:abstractNum>
  <w:abstractNum w:abstractNumId="16" w15:restartNumberingAfterBreak="0">
    <w:nsid w:val="5F9944E4"/>
    <w:multiLevelType w:val="hybridMultilevel"/>
    <w:tmpl w:val="5F84D18E"/>
    <w:lvl w:ilvl="0" w:tplc="CC624F22">
      <w:start w:val="1"/>
      <w:numFmt w:val="decimal"/>
      <w:lvlText w:val="%1."/>
      <w:lvlJc w:val="left"/>
      <w:pPr>
        <w:ind w:left="394" w:hanging="360"/>
      </w:pPr>
      <w:rPr>
        <w:rFonts w:hint="default"/>
      </w:rPr>
    </w:lvl>
    <w:lvl w:ilvl="1" w:tplc="5B8EEC4C">
      <w:start w:val="1"/>
      <w:numFmt w:val="lowerLetter"/>
      <w:lvlText w:val="%2."/>
      <w:lvlJc w:val="left"/>
      <w:pPr>
        <w:ind w:left="1114" w:hanging="360"/>
      </w:pPr>
    </w:lvl>
    <w:lvl w:ilvl="2" w:tplc="B0764EFE">
      <w:start w:val="1"/>
      <w:numFmt w:val="lowerRoman"/>
      <w:lvlText w:val="%3."/>
      <w:lvlJc w:val="right"/>
      <w:pPr>
        <w:ind w:left="1834" w:hanging="180"/>
      </w:pPr>
    </w:lvl>
    <w:lvl w:ilvl="3" w:tplc="EF5099EE">
      <w:start w:val="1"/>
      <w:numFmt w:val="decimal"/>
      <w:lvlText w:val="%4."/>
      <w:lvlJc w:val="left"/>
      <w:pPr>
        <w:ind w:left="2554" w:hanging="360"/>
      </w:pPr>
    </w:lvl>
    <w:lvl w:ilvl="4" w:tplc="D542D9D0">
      <w:start w:val="1"/>
      <w:numFmt w:val="lowerLetter"/>
      <w:lvlText w:val="%5."/>
      <w:lvlJc w:val="left"/>
      <w:pPr>
        <w:ind w:left="3274" w:hanging="360"/>
      </w:pPr>
    </w:lvl>
    <w:lvl w:ilvl="5" w:tplc="AAE46C1E">
      <w:start w:val="1"/>
      <w:numFmt w:val="lowerRoman"/>
      <w:lvlText w:val="%6."/>
      <w:lvlJc w:val="right"/>
      <w:pPr>
        <w:ind w:left="3994" w:hanging="180"/>
      </w:pPr>
    </w:lvl>
    <w:lvl w:ilvl="6" w:tplc="3102A048">
      <w:start w:val="1"/>
      <w:numFmt w:val="decimal"/>
      <w:lvlText w:val="%7."/>
      <w:lvlJc w:val="left"/>
      <w:pPr>
        <w:ind w:left="4714" w:hanging="360"/>
      </w:pPr>
    </w:lvl>
    <w:lvl w:ilvl="7" w:tplc="87B2263E">
      <w:start w:val="1"/>
      <w:numFmt w:val="lowerLetter"/>
      <w:lvlText w:val="%8."/>
      <w:lvlJc w:val="left"/>
      <w:pPr>
        <w:ind w:left="5434" w:hanging="360"/>
      </w:pPr>
    </w:lvl>
    <w:lvl w:ilvl="8" w:tplc="780017E6">
      <w:start w:val="1"/>
      <w:numFmt w:val="lowerRoman"/>
      <w:lvlText w:val="%9."/>
      <w:lvlJc w:val="right"/>
      <w:pPr>
        <w:ind w:left="6154" w:hanging="180"/>
      </w:pPr>
    </w:lvl>
  </w:abstractNum>
  <w:abstractNum w:abstractNumId="17" w15:restartNumberingAfterBreak="0">
    <w:nsid w:val="63C01087"/>
    <w:multiLevelType w:val="hybridMultilevel"/>
    <w:tmpl w:val="8632B132"/>
    <w:lvl w:ilvl="0" w:tplc="5382F78C">
      <w:start w:val="1"/>
      <w:numFmt w:val="decimal"/>
      <w:lvlText w:val="%1."/>
      <w:lvlJc w:val="left"/>
      <w:pPr>
        <w:ind w:left="394" w:hanging="360"/>
      </w:pPr>
      <w:rPr>
        <w:rFonts w:hint="default"/>
      </w:rPr>
    </w:lvl>
    <w:lvl w:ilvl="1" w:tplc="7A7A4002">
      <w:start w:val="1"/>
      <w:numFmt w:val="lowerLetter"/>
      <w:lvlText w:val="%2."/>
      <w:lvlJc w:val="left"/>
      <w:pPr>
        <w:ind w:left="1114" w:hanging="360"/>
      </w:pPr>
    </w:lvl>
    <w:lvl w:ilvl="2" w:tplc="FC14428A">
      <w:start w:val="1"/>
      <w:numFmt w:val="lowerRoman"/>
      <w:lvlText w:val="%3."/>
      <w:lvlJc w:val="right"/>
      <w:pPr>
        <w:ind w:left="1834" w:hanging="180"/>
      </w:pPr>
    </w:lvl>
    <w:lvl w:ilvl="3" w:tplc="2A0ECEA0">
      <w:start w:val="1"/>
      <w:numFmt w:val="decimal"/>
      <w:lvlText w:val="%4."/>
      <w:lvlJc w:val="left"/>
      <w:pPr>
        <w:ind w:left="2554" w:hanging="360"/>
      </w:pPr>
    </w:lvl>
    <w:lvl w:ilvl="4" w:tplc="752C7696">
      <w:start w:val="1"/>
      <w:numFmt w:val="lowerLetter"/>
      <w:lvlText w:val="%5."/>
      <w:lvlJc w:val="left"/>
      <w:pPr>
        <w:ind w:left="3274" w:hanging="360"/>
      </w:pPr>
    </w:lvl>
    <w:lvl w:ilvl="5" w:tplc="BDC0082C">
      <w:start w:val="1"/>
      <w:numFmt w:val="lowerRoman"/>
      <w:lvlText w:val="%6."/>
      <w:lvlJc w:val="right"/>
      <w:pPr>
        <w:ind w:left="3994" w:hanging="180"/>
      </w:pPr>
    </w:lvl>
    <w:lvl w:ilvl="6" w:tplc="F136670C">
      <w:start w:val="1"/>
      <w:numFmt w:val="decimal"/>
      <w:lvlText w:val="%7."/>
      <w:lvlJc w:val="left"/>
      <w:pPr>
        <w:ind w:left="4714" w:hanging="360"/>
      </w:pPr>
    </w:lvl>
    <w:lvl w:ilvl="7" w:tplc="D6D2F5B0">
      <w:start w:val="1"/>
      <w:numFmt w:val="lowerLetter"/>
      <w:lvlText w:val="%8."/>
      <w:lvlJc w:val="left"/>
      <w:pPr>
        <w:ind w:left="5434" w:hanging="360"/>
      </w:pPr>
    </w:lvl>
    <w:lvl w:ilvl="8" w:tplc="1D663436">
      <w:start w:val="1"/>
      <w:numFmt w:val="lowerRoman"/>
      <w:lvlText w:val="%9."/>
      <w:lvlJc w:val="right"/>
      <w:pPr>
        <w:ind w:left="6154" w:hanging="180"/>
      </w:pPr>
    </w:lvl>
  </w:abstractNum>
  <w:abstractNum w:abstractNumId="18" w15:restartNumberingAfterBreak="0">
    <w:nsid w:val="644879EF"/>
    <w:multiLevelType w:val="hybridMultilevel"/>
    <w:tmpl w:val="3E22005E"/>
    <w:lvl w:ilvl="0" w:tplc="59FEC080">
      <w:start w:val="1"/>
      <w:numFmt w:val="decimal"/>
      <w:lvlText w:val="%1."/>
      <w:lvlJc w:val="left"/>
      <w:pPr>
        <w:ind w:left="394" w:hanging="360"/>
      </w:pPr>
      <w:rPr>
        <w:rFonts w:hint="default"/>
      </w:rPr>
    </w:lvl>
    <w:lvl w:ilvl="1" w:tplc="8E3AD290">
      <w:start w:val="1"/>
      <w:numFmt w:val="lowerLetter"/>
      <w:lvlText w:val="%2."/>
      <w:lvlJc w:val="left"/>
      <w:pPr>
        <w:ind w:left="1114" w:hanging="360"/>
      </w:pPr>
    </w:lvl>
    <w:lvl w:ilvl="2" w:tplc="8FF07CC0">
      <w:start w:val="1"/>
      <w:numFmt w:val="lowerRoman"/>
      <w:lvlText w:val="%3."/>
      <w:lvlJc w:val="right"/>
      <w:pPr>
        <w:ind w:left="1834" w:hanging="180"/>
      </w:pPr>
    </w:lvl>
    <w:lvl w:ilvl="3" w:tplc="506A7B26">
      <w:start w:val="1"/>
      <w:numFmt w:val="decimal"/>
      <w:lvlText w:val="%4."/>
      <w:lvlJc w:val="left"/>
      <w:pPr>
        <w:ind w:left="2554" w:hanging="360"/>
      </w:pPr>
    </w:lvl>
    <w:lvl w:ilvl="4" w:tplc="C3E6F4AA">
      <w:start w:val="1"/>
      <w:numFmt w:val="lowerLetter"/>
      <w:lvlText w:val="%5."/>
      <w:lvlJc w:val="left"/>
      <w:pPr>
        <w:ind w:left="3274" w:hanging="360"/>
      </w:pPr>
    </w:lvl>
    <w:lvl w:ilvl="5" w:tplc="D71E5B42">
      <w:start w:val="1"/>
      <w:numFmt w:val="lowerRoman"/>
      <w:lvlText w:val="%6."/>
      <w:lvlJc w:val="right"/>
      <w:pPr>
        <w:ind w:left="3994" w:hanging="180"/>
      </w:pPr>
    </w:lvl>
    <w:lvl w:ilvl="6" w:tplc="485E9DE2">
      <w:start w:val="1"/>
      <w:numFmt w:val="decimal"/>
      <w:lvlText w:val="%7."/>
      <w:lvlJc w:val="left"/>
      <w:pPr>
        <w:ind w:left="4714" w:hanging="360"/>
      </w:pPr>
    </w:lvl>
    <w:lvl w:ilvl="7" w:tplc="6EE81C2C">
      <w:start w:val="1"/>
      <w:numFmt w:val="lowerLetter"/>
      <w:lvlText w:val="%8."/>
      <w:lvlJc w:val="left"/>
      <w:pPr>
        <w:ind w:left="5434" w:hanging="360"/>
      </w:pPr>
    </w:lvl>
    <w:lvl w:ilvl="8" w:tplc="4090665E">
      <w:start w:val="1"/>
      <w:numFmt w:val="lowerRoman"/>
      <w:lvlText w:val="%9."/>
      <w:lvlJc w:val="right"/>
      <w:pPr>
        <w:ind w:left="6154" w:hanging="180"/>
      </w:pPr>
    </w:lvl>
  </w:abstractNum>
  <w:abstractNum w:abstractNumId="19" w15:restartNumberingAfterBreak="0">
    <w:nsid w:val="6AEC35F8"/>
    <w:multiLevelType w:val="hybridMultilevel"/>
    <w:tmpl w:val="37F62774"/>
    <w:lvl w:ilvl="0" w:tplc="E898B1D4">
      <w:start w:val="1"/>
      <w:numFmt w:val="decimal"/>
      <w:lvlText w:val="%1."/>
      <w:lvlJc w:val="left"/>
      <w:pPr>
        <w:ind w:left="754" w:hanging="360"/>
      </w:pPr>
      <w:rPr>
        <w:rFonts w:hint="default"/>
      </w:rPr>
    </w:lvl>
    <w:lvl w:ilvl="1" w:tplc="C9A0A676">
      <w:start w:val="1"/>
      <w:numFmt w:val="lowerLetter"/>
      <w:lvlText w:val="%2."/>
      <w:lvlJc w:val="left"/>
      <w:pPr>
        <w:ind w:left="1474" w:hanging="360"/>
      </w:pPr>
    </w:lvl>
    <w:lvl w:ilvl="2" w:tplc="922E9968">
      <w:start w:val="1"/>
      <w:numFmt w:val="lowerRoman"/>
      <w:lvlText w:val="%3."/>
      <w:lvlJc w:val="right"/>
      <w:pPr>
        <w:ind w:left="2194" w:hanging="180"/>
      </w:pPr>
    </w:lvl>
    <w:lvl w:ilvl="3" w:tplc="B0485F4E">
      <w:start w:val="1"/>
      <w:numFmt w:val="decimal"/>
      <w:lvlText w:val="%4."/>
      <w:lvlJc w:val="left"/>
      <w:pPr>
        <w:ind w:left="2914" w:hanging="360"/>
      </w:pPr>
    </w:lvl>
    <w:lvl w:ilvl="4" w:tplc="CF08F49C">
      <w:start w:val="1"/>
      <w:numFmt w:val="lowerLetter"/>
      <w:lvlText w:val="%5."/>
      <w:lvlJc w:val="left"/>
      <w:pPr>
        <w:ind w:left="3634" w:hanging="360"/>
      </w:pPr>
    </w:lvl>
    <w:lvl w:ilvl="5" w:tplc="89866C1A">
      <w:start w:val="1"/>
      <w:numFmt w:val="lowerRoman"/>
      <w:lvlText w:val="%6."/>
      <w:lvlJc w:val="right"/>
      <w:pPr>
        <w:ind w:left="4354" w:hanging="180"/>
      </w:pPr>
    </w:lvl>
    <w:lvl w:ilvl="6" w:tplc="7E2CECDC">
      <w:start w:val="1"/>
      <w:numFmt w:val="decimal"/>
      <w:lvlText w:val="%7."/>
      <w:lvlJc w:val="left"/>
      <w:pPr>
        <w:ind w:left="5074" w:hanging="360"/>
      </w:pPr>
    </w:lvl>
    <w:lvl w:ilvl="7" w:tplc="56F44BE8">
      <w:start w:val="1"/>
      <w:numFmt w:val="lowerLetter"/>
      <w:lvlText w:val="%8."/>
      <w:lvlJc w:val="left"/>
      <w:pPr>
        <w:ind w:left="5794" w:hanging="360"/>
      </w:pPr>
    </w:lvl>
    <w:lvl w:ilvl="8" w:tplc="53068BC0">
      <w:start w:val="1"/>
      <w:numFmt w:val="lowerRoman"/>
      <w:lvlText w:val="%9."/>
      <w:lvlJc w:val="right"/>
      <w:pPr>
        <w:ind w:left="6514" w:hanging="180"/>
      </w:pPr>
    </w:lvl>
  </w:abstractNum>
  <w:abstractNum w:abstractNumId="20" w15:restartNumberingAfterBreak="0">
    <w:nsid w:val="6CB236B6"/>
    <w:multiLevelType w:val="hybridMultilevel"/>
    <w:tmpl w:val="28F6A7C0"/>
    <w:lvl w:ilvl="0" w:tplc="E4B0BD0E">
      <w:start w:val="1"/>
      <w:numFmt w:val="decimal"/>
      <w:lvlText w:val="%1."/>
      <w:lvlJc w:val="left"/>
      <w:pPr>
        <w:ind w:left="394" w:hanging="360"/>
      </w:pPr>
      <w:rPr>
        <w:rFonts w:hint="default"/>
      </w:rPr>
    </w:lvl>
    <w:lvl w:ilvl="1" w:tplc="3124A40C">
      <w:start w:val="1"/>
      <w:numFmt w:val="lowerLetter"/>
      <w:lvlText w:val="%2."/>
      <w:lvlJc w:val="left"/>
      <w:pPr>
        <w:ind w:left="1114" w:hanging="360"/>
      </w:pPr>
    </w:lvl>
    <w:lvl w:ilvl="2" w:tplc="D0C6EE9A">
      <w:start w:val="1"/>
      <w:numFmt w:val="lowerRoman"/>
      <w:lvlText w:val="%3."/>
      <w:lvlJc w:val="right"/>
      <w:pPr>
        <w:ind w:left="1834" w:hanging="180"/>
      </w:pPr>
    </w:lvl>
    <w:lvl w:ilvl="3" w:tplc="44E0C888">
      <w:start w:val="1"/>
      <w:numFmt w:val="decimal"/>
      <w:lvlText w:val="%4."/>
      <w:lvlJc w:val="left"/>
      <w:pPr>
        <w:ind w:left="2554" w:hanging="360"/>
      </w:pPr>
    </w:lvl>
    <w:lvl w:ilvl="4" w:tplc="8CC874D4">
      <w:start w:val="1"/>
      <w:numFmt w:val="lowerLetter"/>
      <w:lvlText w:val="%5."/>
      <w:lvlJc w:val="left"/>
      <w:pPr>
        <w:ind w:left="3274" w:hanging="360"/>
      </w:pPr>
    </w:lvl>
    <w:lvl w:ilvl="5" w:tplc="6E4A7C02">
      <w:start w:val="1"/>
      <w:numFmt w:val="lowerRoman"/>
      <w:lvlText w:val="%6."/>
      <w:lvlJc w:val="right"/>
      <w:pPr>
        <w:ind w:left="3994" w:hanging="180"/>
      </w:pPr>
    </w:lvl>
    <w:lvl w:ilvl="6" w:tplc="FF7A977A">
      <w:start w:val="1"/>
      <w:numFmt w:val="decimal"/>
      <w:lvlText w:val="%7."/>
      <w:lvlJc w:val="left"/>
      <w:pPr>
        <w:ind w:left="4714" w:hanging="360"/>
      </w:pPr>
    </w:lvl>
    <w:lvl w:ilvl="7" w:tplc="A2BC71FE">
      <w:start w:val="1"/>
      <w:numFmt w:val="lowerLetter"/>
      <w:lvlText w:val="%8."/>
      <w:lvlJc w:val="left"/>
      <w:pPr>
        <w:ind w:left="5434" w:hanging="360"/>
      </w:pPr>
    </w:lvl>
    <w:lvl w:ilvl="8" w:tplc="C0169F42">
      <w:start w:val="1"/>
      <w:numFmt w:val="lowerRoman"/>
      <w:lvlText w:val="%9."/>
      <w:lvlJc w:val="right"/>
      <w:pPr>
        <w:ind w:left="6154" w:hanging="180"/>
      </w:pPr>
    </w:lvl>
  </w:abstractNum>
  <w:abstractNum w:abstractNumId="21" w15:restartNumberingAfterBreak="0">
    <w:nsid w:val="6E7C6275"/>
    <w:multiLevelType w:val="hybridMultilevel"/>
    <w:tmpl w:val="E1924F22"/>
    <w:lvl w:ilvl="0" w:tplc="47D6510C">
      <w:start w:val="1"/>
      <w:numFmt w:val="decimal"/>
      <w:lvlText w:val="%1"/>
      <w:lvlJc w:val="left"/>
      <w:pPr>
        <w:ind w:left="394" w:hanging="360"/>
      </w:pPr>
      <w:rPr>
        <w:rFonts w:hint="default"/>
      </w:rPr>
    </w:lvl>
    <w:lvl w:ilvl="1" w:tplc="A6D2787E">
      <w:start w:val="1"/>
      <w:numFmt w:val="lowerLetter"/>
      <w:lvlText w:val="%2."/>
      <w:lvlJc w:val="left"/>
      <w:pPr>
        <w:ind w:left="1114" w:hanging="360"/>
      </w:pPr>
    </w:lvl>
    <w:lvl w:ilvl="2" w:tplc="0980D2B8">
      <w:start w:val="1"/>
      <w:numFmt w:val="lowerRoman"/>
      <w:lvlText w:val="%3."/>
      <w:lvlJc w:val="right"/>
      <w:pPr>
        <w:ind w:left="1834" w:hanging="180"/>
      </w:pPr>
    </w:lvl>
    <w:lvl w:ilvl="3" w:tplc="8B5A8766">
      <w:start w:val="1"/>
      <w:numFmt w:val="decimal"/>
      <w:lvlText w:val="%4."/>
      <w:lvlJc w:val="left"/>
      <w:pPr>
        <w:ind w:left="2554" w:hanging="360"/>
      </w:pPr>
    </w:lvl>
    <w:lvl w:ilvl="4" w:tplc="CEFE7918">
      <w:start w:val="1"/>
      <w:numFmt w:val="lowerLetter"/>
      <w:lvlText w:val="%5."/>
      <w:lvlJc w:val="left"/>
      <w:pPr>
        <w:ind w:left="3274" w:hanging="360"/>
      </w:pPr>
    </w:lvl>
    <w:lvl w:ilvl="5" w:tplc="FFD42652">
      <w:start w:val="1"/>
      <w:numFmt w:val="lowerRoman"/>
      <w:lvlText w:val="%6."/>
      <w:lvlJc w:val="right"/>
      <w:pPr>
        <w:ind w:left="3994" w:hanging="180"/>
      </w:pPr>
    </w:lvl>
    <w:lvl w:ilvl="6" w:tplc="95242640">
      <w:start w:val="1"/>
      <w:numFmt w:val="decimal"/>
      <w:lvlText w:val="%7."/>
      <w:lvlJc w:val="left"/>
      <w:pPr>
        <w:ind w:left="4714" w:hanging="360"/>
      </w:pPr>
    </w:lvl>
    <w:lvl w:ilvl="7" w:tplc="CD2A82D2">
      <w:start w:val="1"/>
      <w:numFmt w:val="lowerLetter"/>
      <w:lvlText w:val="%8."/>
      <w:lvlJc w:val="left"/>
      <w:pPr>
        <w:ind w:left="5434" w:hanging="360"/>
      </w:pPr>
    </w:lvl>
    <w:lvl w:ilvl="8" w:tplc="295C3650">
      <w:start w:val="1"/>
      <w:numFmt w:val="lowerRoman"/>
      <w:lvlText w:val="%9."/>
      <w:lvlJc w:val="right"/>
      <w:pPr>
        <w:ind w:left="6154" w:hanging="180"/>
      </w:pPr>
    </w:lvl>
  </w:abstractNum>
  <w:abstractNum w:abstractNumId="22" w15:restartNumberingAfterBreak="0">
    <w:nsid w:val="75935DBD"/>
    <w:multiLevelType w:val="hybridMultilevel"/>
    <w:tmpl w:val="B6E4CC60"/>
    <w:lvl w:ilvl="0" w:tplc="0A2E0BCC">
      <w:start w:val="1"/>
      <w:numFmt w:val="decimal"/>
      <w:lvlText w:val="%1."/>
      <w:lvlJc w:val="left"/>
      <w:pPr>
        <w:ind w:left="394" w:hanging="360"/>
      </w:pPr>
      <w:rPr>
        <w:rFonts w:hint="default"/>
      </w:rPr>
    </w:lvl>
    <w:lvl w:ilvl="1" w:tplc="E4726D92">
      <w:start w:val="1"/>
      <w:numFmt w:val="lowerLetter"/>
      <w:lvlText w:val="%2."/>
      <w:lvlJc w:val="left"/>
      <w:pPr>
        <w:ind w:left="1114" w:hanging="360"/>
      </w:pPr>
    </w:lvl>
    <w:lvl w:ilvl="2" w:tplc="0ADABF06">
      <w:start w:val="1"/>
      <w:numFmt w:val="lowerRoman"/>
      <w:lvlText w:val="%3."/>
      <w:lvlJc w:val="right"/>
      <w:pPr>
        <w:ind w:left="1834" w:hanging="180"/>
      </w:pPr>
    </w:lvl>
    <w:lvl w:ilvl="3" w:tplc="DE38A962">
      <w:start w:val="1"/>
      <w:numFmt w:val="decimal"/>
      <w:lvlText w:val="%4."/>
      <w:lvlJc w:val="left"/>
      <w:pPr>
        <w:ind w:left="2554" w:hanging="360"/>
      </w:pPr>
    </w:lvl>
    <w:lvl w:ilvl="4" w:tplc="A74ED18A">
      <w:start w:val="1"/>
      <w:numFmt w:val="lowerLetter"/>
      <w:lvlText w:val="%5."/>
      <w:lvlJc w:val="left"/>
      <w:pPr>
        <w:ind w:left="3274" w:hanging="360"/>
      </w:pPr>
    </w:lvl>
    <w:lvl w:ilvl="5" w:tplc="19FC4CC4">
      <w:start w:val="1"/>
      <w:numFmt w:val="lowerRoman"/>
      <w:lvlText w:val="%6."/>
      <w:lvlJc w:val="right"/>
      <w:pPr>
        <w:ind w:left="3994" w:hanging="180"/>
      </w:pPr>
    </w:lvl>
    <w:lvl w:ilvl="6" w:tplc="5770D2A6">
      <w:start w:val="1"/>
      <w:numFmt w:val="decimal"/>
      <w:lvlText w:val="%7."/>
      <w:lvlJc w:val="left"/>
      <w:pPr>
        <w:ind w:left="4714" w:hanging="360"/>
      </w:pPr>
    </w:lvl>
    <w:lvl w:ilvl="7" w:tplc="C0586258">
      <w:start w:val="1"/>
      <w:numFmt w:val="lowerLetter"/>
      <w:lvlText w:val="%8."/>
      <w:lvlJc w:val="left"/>
      <w:pPr>
        <w:ind w:left="5434" w:hanging="360"/>
      </w:pPr>
    </w:lvl>
    <w:lvl w:ilvl="8" w:tplc="629A4172">
      <w:start w:val="1"/>
      <w:numFmt w:val="lowerRoman"/>
      <w:lvlText w:val="%9."/>
      <w:lvlJc w:val="right"/>
      <w:pPr>
        <w:ind w:left="6154" w:hanging="180"/>
      </w:pPr>
    </w:lvl>
  </w:abstractNum>
  <w:abstractNum w:abstractNumId="23" w15:restartNumberingAfterBreak="0">
    <w:nsid w:val="76B01BF0"/>
    <w:multiLevelType w:val="hybridMultilevel"/>
    <w:tmpl w:val="F8707BB4"/>
    <w:lvl w:ilvl="0" w:tplc="362EF8C4">
      <w:start w:val="1"/>
      <w:numFmt w:val="decimal"/>
      <w:lvlText w:val="%1."/>
      <w:lvlJc w:val="left"/>
      <w:pPr>
        <w:ind w:left="394" w:hanging="360"/>
      </w:pPr>
      <w:rPr>
        <w:rFonts w:hint="default"/>
      </w:rPr>
    </w:lvl>
    <w:lvl w:ilvl="1" w:tplc="2842C676">
      <w:start w:val="1"/>
      <w:numFmt w:val="lowerLetter"/>
      <w:lvlText w:val="%2."/>
      <w:lvlJc w:val="left"/>
      <w:pPr>
        <w:ind w:left="1114" w:hanging="360"/>
      </w:pPr>
    </w:lvl>
    <w:lvl w:ilvl="2" w:tplc="12ACAA9C">
      <w:start w:val="1"/>
      <w:numFmt w:val="lowerRoman"/>
      <w:lvlText w:val="%3."/>
      <w:lvlJc w:val="right"/>
      <w:pPr>
        <w:ind w:left="1834" w:hanging="180"/>
      </w:pPr>
    </w:lvl>
    <w:lvl w:ilvl="3" w:tplc="9EB406AC">
      <w:start w:val="1"/>
      <w:numFmt w:val="decimal"/>
      <w:lvlText w:val="%4."/>
      <w:lvlJc w:val="left"/>
      <w:pPr>
        <w:ind w:left="2554" w:hanging="360"/>
      </w:pPr>
    </w:lvl>
    <w:lvl w:ilvl="4" w:tplc="4232C828">
      <w:start w:val="1"/>
      <w:numFmt w:val="lowerLetter"/>
      <w:lvlText w:val="%5."/>
      <w:lvlJc w:val="left"/>
      <w:pPr>
        <w:ind w:left="3274" w:hanging="360"/>
      </w:pPr>
    </w:lvl>
    <w:lvl w:ilvl="5" w:tplc="4BAEBB6C">
      <w:start w:val="1"/>
      <w:numFmt w:val="lowerRoman"/>
      <w:lvlText w:val="%6."/>
      <w:lvlJc w:val="right"/>
      <w:pPr>
        <w:ind w:left="3994" w:hanging="180"/>
      </w:pPr>
    </w:lvl>
    <w:lvl w:ilvl="6" w:tplc="B7583B26">
      <w:start w:val="1"/>
      <w:numFmt w:val="decimal"/>
      <w:lvlText w:val="%7."/>
      <w:lvlJc w:val="left"/>
      <w:pPr>
        <w:ind w:left="4714" w:hanging="360"/>
      </w:pPr>
    </w:lvl>
    <w:lvl w:ilvl="7" w:tplc="9DB24F10">
      <w:start w:val="1"/>
      <w:numFmt w:val="lowerLetter"/>
      <w:lvlText w:val="%8."/>
      <w:lvlJc w:val="left"/>
      <w:pPr>
        <w:ind w:left="5434" w:hanging="360"/>
      </w:pPr>
    </w:lvl>
    <w:lvl w:ilvl="8" w:tplc="894210F0">
      <w:start w:val="1"/>
      <w:numFmt w:val="lowerRoman"/>
      <w:lvlText w:val="%9."/>
      <w:lvlJc w:val="right"/>
      <w:pPr>
        <w:ind w:left="6154" w:hanging="180"/>
      </w:pPr>
    </w:lvl>
  </w:abstractNum>
  <w:abstractNum w:abstractNumId="24" w15:restartNumberingAfterBreak="0">
    <w:nsid w:val="77C45FD1"/>
    <w:multiLevelType w:val="hybridMultilevel"/>
    <w:tmpl w:val="53568902"/>
    <w:lvl w:ilvl="0" w:tplc="A7FAABBA">
      <w:start w:val="1"/>
      <w:numFmt w:val="decimal"/>
      <w:lvlText w:val="%1."/>
      <w:lvlJc w:val="left"/>
      <w:pPr>
        <w:ind w:left="394" w:hanging="360"/>
      </w:pPr>
      <w:rPr>
        <w:rFonts w:hint="default"/>
      </w:rPr>
    </w:lvl>
    <w:lvl w:ilvl="1" w:tplc="8D240D68">
      <w:start w:val="1"/>
      <w:numFmt w:val="lowerLetter"/>
      <w:lvlText w:val="%2."/>
      <w:lvlJc w:val="left"/>
      <w:pPr>
        <w:ind w:left="1114" w:hanging="360"/>
      </w:pPr>
    </w:lvl>
    <w:lvl w:ilvl="2" w:tplc="90BC0360">
      <w:start w:val="1"/>
      <w:numFmt w:val="lowerRoman"/>
      <w:lvlText w:val="%3."/>
      <w:lvlJc w:val="right"/>
      <w:pPr>
        <w:ind w:left="1834" w:hanging="180"/>
      </w:pPr>
    </w:lvl>
    <w:lvl w:ilvl="3" w:tplc="BFCCACE4">
      <w:start w:val="1"/>
      <w:numFmt w:val="decimal"/>
      <w:lvlText w:val="%4."/>
      <w:lvlJc w:val="left"/>
      <w:pPr>
        <w:ind w:left="2554" w:hanging="360"/>
      </w:pPr>
    </w:lvl>
    <w:lvl w:ilvl="4" w:tplc="2DE030A0">
      <w:start w:val="1"/>
      <w:numFmt w:val="lowerLetter"/>
      <w:lvlText w:val="%5."/>
      <w:lvlJc w:val="left"/>
      <w:pPr>
        <w:ind w:left="3274" w:hanging="360"/>
      </w:pPr>
    </w:lvl>
    <w:lvl w:ilvl="5" w:tplc="F39E7F3C">
      <w:start w:val="1"/>
      <w:numFmt w:val="lowerRoman"/>
      <w:lvlText w:val="%6."/>
      <w:lvlJc w:val="right"/>
      <w:pPr>
        <w:ind w:left="3994" w:hanging="180"/>
      </w:pPr>
    </w:lvl>
    <w:lvl w:ilvl="6" w:tplc="A808DBDA">
      <w:start w:val="1"/>
      <w:numFmt w:val="decimal"/>
      <w:lvlText w:val="%7."/>
      <w:lvlJc w:val="left"/>
      <w:pPr>
        <w:ind w:left="4714" w:hanging="360"/>
      </w:pPr>
    </w:lvl>
    <w:lvl w:ilvl="7" w:tplc="BCDA7E22">
      <w:start w:val="1"/>
      <w:numFmt w:val="lowerLetter"/>
      <w:lvlText w:val="%8."/>
      <w:lvlJc w:val="left"/>
      <w:pPr>
        <w:ind w:left="5434" w:hanging="360"/>
      </w:pPr>
    </w:lvl>
    <w:lvl w:ilvl="8" w:tplc="4F421362">
      <w:start w:val="1"/>
      <w:numFmt w:val="lowerRoman"/>
      <w:lvlText w:val="%9."/>
      <w:lvlJc w:val="right"/>
      <w:pPr>
        <w:ind w:left="6154" w:hanging="180"/>
      </w:pPr>
    </w:lvl>
  </w:abstractNum>
  <w:abstractNum w:abstractNumId="25" w15:restartNumberingAfterBreak="0">
    <w:nsid w:val="783C66F7"/>
    <w:multiLevelType w:val="hybridMultilevel"/>
    <w:tmpl w:val="B92A04DE"/>
    <w:lvl w:ilvl="0" w:tplc="2F5AD98E">
      <w:start w:val="1"/>
      <w:numFmt w:val="decimal"/>
      <w:lvlText w:val="%1."/>
      <w:lvlJc w:val="left"/>
      <w:pPr>
        <w:ind w:left="394" w:hanging="360"/>
      </w:pPr>
      <w:rPr>
        <w:rFonts w:hint="default"/>
      </w:rPr>
    </w:lvl>
    <w:lvl w:ilvl="1" w:tplc="D2440A3A">
      <w:start w:val="1"/>
      <w:numFmt w:val="lowerLetter"/>
      <w:lvlText w:val="%2."/>
      <w:lvlJc w:val="left"/>
      <w:pPr>
        <w:ind w:left="1114" w:hanging="360"/>
      </w:pPr>
    </w:lvl>
    <w:lvl w:ilvl="2" w:tplc="9A4CFDA4">
      <w:start w:val="1"/>
      <w:numFmt w:val="lowerRoman"/>
      <w:lvlText w:val="%3."/>
      <w:lvlJc w:val="right"/>
      <w:pPr>
        <w:ind w:left="1834" w:hanging="180"/>
      </w:pPr>
    </w:lvl>
    <w:lvl w:ilvl="3" w:tplc="15E2FD6C">
      <w:start w:val="1"/>
      <w:numFmt w:val="decimal"/>
      <w:lvlText w:val="%4."/>
      <w:lvlJc w:val="left"/>
      <w:pPr>
        <w:ind w:left="2554" w:hanging="360"/>
      </w:pPr>
    </w:lvl>
    <w:lvl w:ilvl="4" w:tplc="CECE4106">
      <w:start w:val="1"/>
      <w:numFmt w:val="lowerLetter"/>
      <w:lvlText w:val="%5."/>
      <w:lvlJc w:val="left"/>
      <w:pPr>
        <w:ind w:left="3274" w:hanging="360"/>
      </w:pPr>
    </w:lvl>
    <w:lvl w:ilvl="5" w:tplc="E25095D8">
      <w:start w:val="1"/>
      <w:numFmt w:val="lowerRoman"/>
      <w:lvlText w:val="%6."/>
      <w:lvlJc w:val="right"/>
      <w:pPr>
        <w:ind w:left="3994" w:hanging="180"/>
      </w:pPr>
    </w:lvl>
    <w:lvl w:ilvl="6" w:tplc="E962EB98">
      <w:start w:val="1"/>
      <w:numFmt w:val="decimal"/>
      <w:lvlText w:val="%7."/>
      <w:lvlJc w:val="left"/>
      <w:pPr>
        <w:ind w:left="4714" w:hanging="360"/>
      </w:pPr>
    </w:lvl>
    <w:lvl w:ilvl="7" w:tplc="ECB6A720">
      <w:start w:val="1"/>
      <w:numFmt w:val="lowerLetter"/>
      <w:lvlText w:val="%8."/>
      <w:lvlJc w:val="left"/>
      <w:pPr>
        <w:ind w:left="5434" w:hanging="360"/>
      </w:pPr>
    </w:lvl>
    <w:lvl w:ilvl="8" w:tplc="0E5E96F6">
      <w:start w:val="1"/>
      <w:numFmt w:val="lowerRoman"/>
      <w:lvlText w:val="%9."/>
      <w:lvlJc w:val="right"/>
      <w:pPr>
        <w:ind w:left="6154" w:hanging="180"/>
      </w:pPr>
    </w:lvl>
  </w:abstractNum>
  <w:abstractNum w:abstractNumId="26" w15:restartNumberingAfterBreak="0">
    <w:nsid w:val="799350FA"/>
    <w:multiLevelType w:val="hybridMultilevel"/>
    <w:tmpl w:val="89481ECA"/>
    <w:lvl w:ilvl="0" w:tplc="88F250C6">
      <w:start w:val="1"/>
      <w:numFmt w:val="decimal"/>
      <w:lvlText w:val="%1."/>
      <w:lvlJc w:val="left"/>
      <w:pPr>
        <w:ind w:left="394" w:hanging="360"/>
      </w:pPr>
      <w:rPr>
        <w:rFonts w:hint="default"/>
      </w:rPr>
    </w:lvl>
    <w:lvl w:ilvl="1" w:tplc="34B0CACC">
      <w:start w:val="1"/>
      <w:numFmt w:val="lowerLetter"/>
      <w:lvlText w:val="%2."/>
      <w:lvlJc w:val="left"/>
      <w:pPr>
        <w:ind w:left="1114" w:hanging="360"/>
      </w:pPr>
    </w:lvl>
    <w:lvl w:ilvl="2" w:tplc="7EE81DE6">
      <w:start w:val="1"/>
      <w:numFmt w:val="lowerRoman"/>
      <w:lvlText w:val="%3."/>
      <w:lvlJc w:val="right"/>
      <w:pPr>
        <w:ind w:left="1834" w:hanging="180"/>
      </w:pPr>
    </w:lvl>
    <w:lvl w:ilvl="3" w:tplc="495E1686">
      <w:start w:val="1"/>
      <w:numFmt w:val="decimal"/>
      <w:lvlText w:val="%4."/>
      <w:lvlJc w:val="left"/>
      <w:pPr>
        <w:ind w:left="2554" w:hanging="360"/>
      </w:pPr>
    </w:lvl>
    <w:lvl w:ilvl="4" w:tplc="5F76CDC6">
      <w:start w:val="1"/>
      <w:numFmt w:val="lowerLetter"/>
      <w:lvlText w:val="%5."/>
      <w:lvlJc w:val="left"/>
      <w:pPr>
        <w:ind w:left="3274" w:hanging="360"/>
      </w:pPr>
    </w:lvl>
    <w:lvl w:ilvl="5" w:tplc="CEBC8082">
      <w:start w:val="1"/>
      <w:numFmt w:val="lowerRoman"/>
      <w:lvlText w:val="%6."/>
      <w:lvlJc w:val="right"/>
      <w:pPr>
        <w:ind w:left="3994" w:hanging="180"/>
      </w:pPr>
    </w:lvl>
    <w:lvl w:ilvl="6" w:tplc="A466702C">
      <w:start w:val="1"/>
      <w:numFmt w:val="decimal"/>
      <w:lvlText w:val="%7."/>
      <w:lvlJc w:val="left"/>
      <w:pPr>
        <w:ind w:left="4714" w:hanging="360"/>
      </w:pPr>
    </w:lvl>
    <w:lvl w:ilvl="7" w:tplc="AAFE4402">
      <w:start w:val="1"/>
      <w:numFmt w:val="lowerLetter"/>
      <w:lvlText w:val="%8."/>
      <w:lvlJc w:val="left"/>
      <w:pPr>
        <w:ind w:left="5434" w:hanging="360"/>
      </w:pPr>
    </w:lvl>
    <w:lvl w:ilvl="8" w:tplc="96BC57EE">
      <w:start w:val="1"/>
      <w:numFmt w:val="lowerRoman"/>
      <w:lvlText w:val="%9."/>
      <w:lvlJc w:val="right"/>
      <w:pPr>
        <w:ind w:left="6154" w:hanging="180"/>
      </w:pPr>
    </w:lvl>
  </w:abstractNum>
  <w:abstractNum w:abstractNumId="27" w15:restartNumberingAfterBreak="0">
    <w:nsid w:val="7CF64251"/>
    <w:multiLevelType w:val="hybridMultilevel"/>
    <w:tmpl w:val="A234451E"/>
    <w:lvl w:ilvl="0" w:tplc="16A07B3A">
      <w:start w:val="1"/>
      <w:numFmt w:val="decimal"/>
      <w:lvlText w:val="%1."/>
      <w:lvlJc w:val="left"/>
      <w:pPr>
        <w:ind w:left="394" w:hanging="360"/>
      </w:pPr>
      <w:rPr>
        <w:rFonts w:hint="default"/>
      </w:rPr>
    </w:lvl>
    <w:lvl w:ilvl="1" w:tplc="D8108E54">
      <w:start w:val="1"/>
      <w:numFmt w:val="lowerLetter"/>
      <w:lvlText w:val="%2."/>
      <w:lvlJc w:val="left"/>
      <w:pPr>
        <w:ind w:left="1114" w:hanging="360"/>
      </w:pPr>
    </w:lvl>
    <w:lvl w:ilvl="2" w:tplc="A11AF588">
      <w:start w:val="1"/>
      <w:numFmt w:val="lowerRoman"/>
      <w:lvlText w:val="%3."/>
      <w:lvlJc w:val="right"/>
      <w:pPr>
        <w:ind w:left="1834" w:hanging="180"/>
      </w:pPr>
    </w:lvl>
    <w:lvl w:ilvl="3" w:tplc="0C64A81A">
      <w:start w:val="1"/>
      <w:numFmt w:val="decimal"/>
      <w:lvlText w:val="%4."/>
      <w:lvlJc w:val="left"/>
      <w:pPr>
        <w:ind w:left="2554" w:hanging="360"/>
      </w:pPr>
    </w:lvl>
    <w:lvl w:ilvl="4" w:tplc="9E104D90">
      <w:start w:val="1"/>
      <w:numFmt w:val="lowerLetter"/>
      <w:lvlText w:val="%5."/>
      <w:lvlJc w:val="left"/>
      <w:pPr>
        <w:ind w:left="3274" w:hanging="360"/>
      </w:pPr>
    </w:lvl>
    <w:lvl w:ilvl="5" w:tplc="2196BB88">
      <w:start w:val="1"/>
      <w:numFmt w:val="lowerRoman"/>
      <w:lvlText w:val="%6."/>
      <w:lvlJc w:val="right"/>
      <w:pPr>
        <w:ind w:left="3994" w:hanging="180"/>
      </w:pPr>
    </w:lvl>
    <w:lvl w:ilvl="6" w:tplc="E872055C">
      <w:start w:val="1"/>
      <w:numFmt w:val="decimal"/>
      <w:lvlText w:val="%7."/>
      <w:lvlJc w:val="left"/>
      <w:pPr>
        <w:ind w:left="4714" w:hanging="360"/>
      </w:pPr>
    </w:lvl>
    <w:lvl w:ilvl="7" w:tplc="11B25820">
      <w:start w:val="1"/>
      <w:numFmt w:val="lowerLetter"/>
      <w:lvlText w:val="%8."/>
      <w:lvlJc w:val="left"/>
      <w:pPr>
        <w:ind w:left="5434" w:hanging="360"/>
      </w:pPr>
    </w:lvl>
    <w:lvl w:ilvl="8" w:tplc="5840EE36">
      <w:start w:val="1"/>
      <w:numFmt w:val="lowerRoman"/>
      <w:lvlText w:val="%9."/>
      <w:lvlJc w:val="right"/>
      <w:pPr>
        <w:ind w:left="6154" w:hanging="180"/>
      </w:pPr>
    </w:lvl>
  </w:abstractNum>
  <w:abstractNum w:abstractNumId="28" w15:restartNumberingAfterBreak="0">
    <w:nsid w:val="7E2F2652"/>
    <w:multiLevelType w:val="hybridMultilevel"/>
    <w:tmpl w:val="B1A81B92"/>
    <w:lvl w:ilvl="0" w:tplc="042E9C32">
      <w:start w:val="1"/>
      <w:numFmt w:val="bullet"/>
      <w:lvlText w:val=""/>
      <w:lvlJc w:val="left"/>
      <w:pPr>
        <w:ind w:left="720" w:hanging="360"/>
      </w:pPr>
      <w:rPr>
        <w:rFonts w:ascii="Symbol" w:eastAsiaTheme="minorHAnsi" w:hAnsi="Symbol" w:cs="Times New Roman" w:hint="default"/>
      </w:rPr>
    </w:lvl>
    <w:lvl w:ilvl="1" w:tplc="B566887A">
      <w:start w:val="1"/>
      <w:numFmt w:val="bullet"/>
      <w:lvlText w:val="o"/>
      <w:lvlJc w:val="left"/>
      <w:pPr>
        <w:ind w:left="1440" w:hanging="360"/>
      </w:pPr>
      <w:rPr>
        <w:rFonts w:ascii="Courier New" w:hAnsi="Courier New" w:cs="Courier New" w:hint="default"/>
      </w:rPr>
    </w:lvl>
    <w:lvl w:ilvl="2" w:tplc="2BD6215A">
      <w:start w:val="1"/>
      <w:numFmt w:val="bullet"/>
      <w:lvlText w:val=""/>
      <w:lvlJc w:val="left"/>
      <w:pPr>
        <w:ind w:left="2160" w:hanging="360"/>
      </w:pPr>
      <w:rPr>
        <w:rFonts w:ascii="Wingdings" w:hAnsi="Wingdings" w:hint="default"/>
      </w:rPr>
    </w:lvl>
    <w:lvl w:ilvl="3" w:tplc="E5BE4D16">
      <w:start w:val="1"/>
      <w:numFmt w:val="bullet"/>
      <w:lvlText w:val=""/>
      <w:lvlJc w:val="left"/>
      <w:pPr>
        <w:ind w:left="2880" w:hanging="360"/>
      </w:pPr>
      <w:rPr>
        <w:rFonts w:ascii="Symbol" w:hAnsi="Symbol" w:hint="default"/>
      </w:rPr>
    </w:lvl>
    <w:lvl w:ilvl="4" w:tplc="B79ED504">
      <w:start w:val="1"/>
      <w:numFmt w:val="bullet"/>
      <w:lvlText w:val="o"/>
      <w:lvlJc w:val="left"/>
      <w:pPr>
        <w:ind w:left="3600" w:hanging="360"/>
      </w:pPr>
      <w:rPr>
        <w:rFonts w:ascii="Courier New" w:hAnsi="Courier New" w:cs="Courier New" w:hint="default"/>
      </w:rPr>
    </w:lvl>
    <w:lvl w:ilvl="5" w:tplc="767254FC">
      <w:start w:val="1"/>
      <w:numFmt w:val="bullet"/>
      <w:lvlText w:val=""/>
      <w:lvlJc w:val="left"/>
      <w:pPr>
        <w:ind w:left="4320" w:hanging="360"/>
      </w:pPr>
      <w:rPr>
        <w:rFonts w:ascii="Wingdings" w:hAnsi="Wingdings" w:hint="default"/>
      </w:rPr>
    </w:lvl>
    <w:lvl w:ilvl="6" w:tplc="C13819A0">
      <w:start w:val="1"/>
      <w:numFmt w:val="bullet"/>
      <w:lvlText w:val=""/>
      <w:lvlJc w:val="left"/>
      <w:pPr>
        <w:ind w:left="5040" w:hanging="360"/>
      </w:pPr>
      <w:rPr>
        <w:rFonts w:ascii="Symbol" w:hAnsi="Symbol" w:hint="default"/>
      </w:rPr>
    </w:lvl>
    <w:lvl w:ilvl="7" w:tplc="93882FDA">
      <w:start w:val="1"/>
      <w:numFmt w:val="bullet"/>
      <w:lvlText w:val="o"/>
      <w:lvlJc w:val="left"/>
      <w:pPr>
        <w:ind w:left="5760" w:hanging="360"/>
      </w:pPr>
      <w:rPr>
        <w:rFonts w:ascii="Courier New" w:hAnsi="Courier New" w:cs="Courier New" w:hint="default"/>
      </w:rPr>
    </w:lvl>
    <w:lvl w:ilvl="8" w:tplc="0F48AC5C">
      <w:start w:val="1"/>
      <w:numFmt w:val="bullet"/>
      <w:lvlText w:val=""/>
      <w:lvlJc w:val="left"/>
      <w:pPr>
        <w:ind w:left="6480" w:hanging="360"/>
      </w:pPr>
      <w:rPr>
        <w:rFonts w:ascii="Wingdings" w:hAnsi="Wingdings" w:hint="default"/>
      </w:rPr>
    </w:lvl>
  </w:abstractNum>
  <w:num w:numId="1">
    <w:abstractNumId w:val="28"/>
  </w:num>
  <w:num w:numId="2">
    <w:abstractNumId w:val="2"/>
  </w:num>
  <w:num w:numId="3">
    <w:abstractNumId w:val="11"/>
  </w:num>
  <w:num w:numId="4">
    <w:abstractNumId w:val="13"/>
  </w:num>
  <w:num w:numId="5">
    <w:abstractNumId w:val="20"/>
  </w:num>
  <w:num w:numId="6">
    <w:abstractNumId w:val="3"/>
  </w:num>
  <w:num w:numId="7">
    <w:abstractNumId w:val="17"/>
  </w:num>
  <w:num w:numId="8">
    <w:abstractNumId w:val="26"/>
  </w:num>
  <w:num w:numId="9">
    <w:abstractNumId w:val="25"/>
  </w:num>
  <w:num w:numId="10">
    <w:abstractNumId w:val="8"/>
  </w:num>
  <w:num w:numId="11">
    <w:abstractNumId w:val="16"/>
  </w:num>
  <w:num w:numId="12">
    <w:abstractNumId w:val="21"/>
  </w:num>
  <w:num w:numId="13">
    <w:abstractNumId w:val="5"/>
  </w:num>
  <w:num w:numId="14">
    <w:abstractNumId w:val="22"/>
  </w:num>
  <w:num w:numId="15">
    <w:abstractNumId w:val="14"/>
  </w:num>
  <w:num w:numId="16">
    <w:abstractNumId w:val="27"/>
  </w:num>
  <w:num w:numId="17">
    <w:abstractNumId w:val="9"/>
  </w:num>
  <w:num w:numId="18">
    <w:abstractNumId w:val="10"/>
  </w:num>
  <w:num w:numId="19">
    <w:abstractNumId w:val="15"/>
  </w:num>
  <w:num w:numId="20">
    <w:abstractNumId w:val="6"/>
  </w:num>
  <w:num w:numId="21">
    <w:abstractNumId w:val="18"/>
  </w:num>
  <w:num w:numId="22">
    <w:abstractNumId w:val="24"/>
  </w:num>
  <w:num w:numId="23">
    <w:abstractNumId w:val="12"/>
  </w:num>
  <w:num w:numId="24">
    <w:abstractNumId w:val="1"/>
  </w:num>
  <w:num w:numId="25">
    <w:abstractNumId w:val="19"/>
  </w:num>
  <w:num w:numId="26">
    <w:abstractNumId w:val="23"/>
  </w:num>
  <w:num w:numId="27">
    <w:abstractNumId w:val="0"/>
  </w:num>
  <w:num w:numId="28">
    <w:abstractNumId w:val="7"/>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2"/>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B59"/>
    <w:rsid w:val="000326E2"/>
    <w:rsid w:val="000C4A43"/>
    <w:rsid w:val="00256C00"/>
    <w:rsid w:val="002B53DB"/>
    <w:rsid w:val="00304F51"/>
    <w:rsid w:val="004247A8"/>
    <w:rsid w:val="005330AF"/>
    <w:rsid w:val="00583871"/>
    <w:rsid w:val="007F2ADE"/>
    <w:rsid w:val="0085715B"/>
    <w:rsid w:val="008A0762"/>
    <w:rsid w:val="008A18B3"/>
    <w:rsid w:val="009D2609"/>
    <w:rsid w:val="00B81DC6"/>
    <w:rsid w:val="00BD3691"/>
    <w:rsid w:val="00C644DA"/>
    <w:rsid w:val="00CE69D9"/>
    <w:rsid w:val="00DB1F9E"/>
    <w:rsid w:val="00EA6B59"/>
    <w:rsid w:val="00F12D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B0BCB"/>
  <w15:docId w15:val="{04E70D65-84BC-4018-A48E-3EF780A63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a">
    <w:name w:val="endnote text"/>
    <w:basedOn w:val="a"/>
    <w:link w:val="ab"/>
    <w:uiPriority w:val="99"/>
    <w:semiHidden/>
    <w:unhideWhenUsed/>
    <w:pPr>
      <w:spacing w:after="0" w:line="240" w:lineRule="auto"/>
    </w:pPr>
    <w:rPr>
      <w:sz w:val="20"/>
    </w:rPr>
  </w:style>
  <w:style w:type="character" w:customStyle="1" w:styleId="ab">
    <w:name w:val="Текст концевой сноски Знак"/>
    <w:link w:val="aa"/>
    <w:uiPriority w:val="99"/>
    <w:rPr>
      <w:sz w:val="20"/>
    </w:rPr>
  </w:style>
  <w:style w:type="character" w:styleId="ac">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d">
    <w:name w:val="TOC Heading"/>
    <w:uiPriority w:val="39"/>
    <w:unhideWhenUsed/>
  </w:style>
  <w:style w:type="paragraph" w:styleId="ae">
    <w:name w:val="table of figures"/>
    <w:basedOn w:val="a"/>
    <w:next w:val="a"/>
    <w:uiPriority w:val="99"/>
    <w:unhideWhenUsed/>
    <w:pPr>
      <w:spacing w:after="0"/>
    </w:pPr>
  </w:style>
  <w:style w:type="paragraph" w:styleId="af">
    <w:name w:val="Balloon Text"/>
    <w:basedOn w:val="a"/>
    <w:link w:val="af0"/>
    <w:uiPriority w:val="99"/>
    <w:semiHidden/>
    <w:unhideWhenUsed/>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Pr>
      <w:rFonts w:ascii="Tahoma" w:hAnsi="Tahoma" w:cs="Tahoma"/>
      <w:sz w:val="16"/>
      <w:szCs w:val="16"/>
    </w:rPr>
  </w:style>
  <w:style w:type="table" w:styleId="af1">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2">
    <w:name w:val="header"/>
    <w:basedOn w:val="a"/>
    <w:link w:val="af3"/>
    <w:uiPriority w:val="99"/>
    <w:unhideWhenUsed/>
    <w:pPr>
      <w:tabs>
        <w:tab w:val="center" w:pos="4677"/>
        <w:tab w:val="right" w:pos="9355"/>
      </w:tabs>
      <w:spacing w:after="0" w:line="240" w:lineRule="auto"/>
    </w:pPr>
  </w:style>
  <w:style w:type="character" w:customStyle="1" w:styleId="af3">
    <w:name w:val="Верхний колонтитул Знак"/>
    <w:basedOn w:val="a0"/>
    <w:link w:val="af2"/>
    <w:uiPriority w:val="99"/>
  </w:style>
  <w:style w:type="paragraph" w:styleId="af4">
    <w:name w:val="footer"/>
    <w:basedOn w:val="a"/>
    <w:link w:val="af5"/>
    <w:unhideWhenUsed/>
    <w:pPr>
      <w:tabs>
        <w:tab w:val="center" w:pos="4677"/>
        <w:tab w:val="right" w:pos="9355"/>
      </w:tabs>
      <w:spacing w:after="0" w:line="240" w:lineRule="auto"/>
    </w:pPr>
  </w:style>
  <w:style w:type="character" w:customStyle="1" w:styleId="af5">
    <w:name w:val="Нижний колонтитул Знак"/>
    <w:basedOn w:val="a0"/>
    <w:link w:val="af4"/>
  </w:style>
  <w:style w:type="paragraph" w:customStyle="1" w:styleId="ConsPlusTitle">
    <w:name w:val="ConsPlusTitle"/>
    <w:pPr>
      <w:spacing w:after="0" w:line="240" w:lineRule="auto"/>
    </w:pPr>
    <w:rPr>
      <w:rFonts w:ascii="Times New Roman" w:eastAsia="Times New Roman" w:hAnsi="Times New Roman" w:cs="Times New Roman"/>
      <w:b/>
      <w:bCs/>
      <w:sz w:val="28"/>
      <w:szCs w:val="28"/>
    </w:rPr>
  </w:style>
  <w:style w:type="paragraph" w:styleId="af6">
    <w:name w:val="Body Text Indent"/>
    <w:basedOn w:val="a"/>
    <w:link w:val="af7"/>
    <w:pPr>
      <w:spacing w:after="120"/>
      <w:ind w:left="283"/>
    </w:pPr>
    <w:rPr>
      <w:rFonts w:ascii="Century Gothic" w:eastAsia="Times New Roman" w:hAnsi="Century Gothic" w:cs="Times New Roman"/>
      <w:lang w:val="en-US"/>
    </w:rPr>
  </w:style>
  <w:style w:type="character" w:customStyle="1" w:styleId="af7">
    <w:name w:val="Основной текст с отступом Знак"/>
    <w:basedOn w:val="a0"/>
    <w:link w:val="af6"/>
    <w:rPr>
      <w:rFonts w:ascii="Century Gothic" w:eastAsia="Times New Roman" w:hAnsi="Century Gothic" w:cs="Times New Roman"/>
      <w:lang w:val="en-US"/>
    </w:rPr>
  </w:style>
  <w:style w:type="paragraph" w:styleId="af8">
    <w:name w:val="No Spacing"/>
    <w:uiPriority w:val="1"/>
    <w:qFormat/>
    <w:pPr>
      <w:spacing w:after="0" w:line="240" w:lineRule="auto"/>
    </w:pPr>
  </w:style>
  <w:style w:type="paragraph" w:customStyle="1" w:styleId="13">
    <w:name w:val="Обычный1"/>
    <w:pPr>
      <w:widowControl w:val="0"/>
      <w:spacing w:after="0" w:line="240" w:lineRule="auto"/>
    </w:pPr>
    <w:rPr>
      <w:rFonts w:ascii="Times New Roman" w:eastAsia="Times New Roman" w:hAnsi="Times New Roman" w:cs="Times New Roman"/>
      <w:sz w:val="20"/>
      <w:szCs w:val="20"/>
      <w:lang w:eastAsia="ru-RU"/>
    </w:rPr>
  </w:style>
  <w:style w:type="character" w:styleId="af9">
    <w:name w:val="Hyperlink"/>
    <w:basedOn w:val="a0"/>
    <w:rPr>
      <w:color w:val="0000FF"/>
      <w:u w:val="single"/>
    </w:rPr>
  </w:style>
  <w:style w:type="paragraph" w:customStyle="1" w:styleId="33">
    <w:name w:val="Обычный3"/>
    <w:pPr>
      <w:widowControl w:val="0"/>
      <w:spacing w:after="0" w:line="240" w:lineRule="auto"/>
    </w:pPr>
    <w:rPr>
      <w:rFonts w:ascii="Times New Roman" w:eastAsia="Times New Roman" w:hAnsi="Times New Roman" w:cs="Times New Roman"/>
      <w:sz w:val="20"/>
      <w:szCs w:val="20"/>
      <w:lang w:eastAsia="ru-RU"/>
    </w:rPr>
  </w:style>
  <w:style w:type="paragraph" w:customStyle="1" w:styleId="110">
    <w:name w:val="Заголовок 11"/>
    <w:basedOn w:val="33"/>
    <w:next w:val="33"/>
    <w:pPr>
      <w:keepNext/>
      <w:jc w:val="center"/>
      <w:outlineLvl w:val="0"/>
    </w:pPr>
    <w:rPr>
      <w:b/>
      <w:sz w:val="32"/>
    </w:rPr>
  </w:style>
  <w:style w:type="character" w:customStyle="1" w:styleId="Normal">
    <w:name w:val="Normal Знак"/>
    <w:basedOn w:val="a0"/>
    <w:link w:val="43"/>
    <w:rPr>
      <w:rFonts w:ascii="Times New Roman" w:eastAsia="Times New Roman" w:hAnsi="Times New Roman" w:cs="Times New Roman"/>
      <w:sz w:val="20"/>
      <w:szCs w:val="20"/>
      <w:lang w:eastAsia="ru-RU"/>
    </w:rPr>
  </w:style>
  <w:style w:type="paragraph" w:customStyle="1" w:styleId="43">
    <w:name w:val="Обычный4"/>
    <w:link w:val="Normal"/>
    <w:pPr>
      <w:widowControl w:val="0"/>
      <w:spacing w:after="0" w:line="240" w:lineRule="auto"/>
    </w:pPr>
    <w:rPr>
      <w:rFonts w:ascii="Times New Roman" w:eastAsia="Times New Roman" w:hAnsi="Times New Roman" w:cs="Times New Roman"/>
      <w:sz w:val="20"/>
      <w:szCs w:val="20"/>
      <w:lang w:eastAsia="ru-RU"/>
    </w:rPr>
  </w:style>
  <w:style w:type="table" w:customStyle="1" w:styleId="14">
    <w:name w:val="Сетка таблицы1"/>
    <w:basedOn w:val="a1"/>
    <w:next w:val="af1"/>
    <w:link w:val="ConsPlusNormal"/>
    <w:uiPriority w:val="59"/>
    <w:pPr>
      <w:spacing w:after="0" w:line="240" w:lineRule="auto"/>
    </w:pPr>
    <w:rPr>
      <w:rFonts w:ascii="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List Paragraph"/>
    <w:basedOn w:val="a"/>
    <w:uiPriority w:val="34"/>
    <w:qFormat/>
    <w:pPr>
      <w:ind w:left="720"/>
      <w:contextualSpacing/>
    </w:pPr>
  </w:style>
  <w:style w:type="paragraph" w:styleId="afb">
    <w:name w:val="footnote text"/>
    <w:basedOn w:val="a"/>
    <w:link w:val="afc"/>
    <w:uiPriority w:val="99"/>
    <w:semiHidden/>
    <w:unhideWhenUsed/>
    <w:pPr>
      <w:spacing w:after="0" w:line="240" w:lineRule="auto"/>
    </w:pPr>
    <w:rPr>
      <w:sz w:val="20"/>
      <w:szCs w:val="20"/>
    </w:rPr>
  </w:style>
  <w:style w:type="character" w:customStyle="1" w:styleId="afc">
    <w:name w:val="Текст сноски Знак"/>
    <w:basedOn w:val="a0"/>
    <w:link w:val="afb"/>
    <w:uiPriority w:val="99"/>
    <w:semiHidden/>
    <w:rPr>
      <w:sz w:val="20"/>
      <w:szCs w:val="20"/>
    </w:rPr>
  </w:style>
  <w:style w:type="character" w:styleId="afd">
    <w:name w:val="footnote reference"/>
    <w:basedOn w:val="a0"/>
    <w:uiPriority w:val="99"/>
    <w:semiHidden/>
    <w:unhideWhenUsed/>
    <w:rPr>
      <w:vertAlign w:val="superscript"/>
    </w:rPr>
  </w:style>
  <w:style w:type="paragraph" w:customStyle="1" w:styleId="Default">
    <w:name w:val="Default"/>
    <w:pPr>
      <w:spacing w:after="0" w:line="240" w:lineRule="auto"/>
    </w:pPr>
    <w:rPr>
      <w:rFonts w:ascii="Times New Roman" w:hAnsi="Times New Roman" w:cs="Times New Roman"/>
      <w:color w:val="000000"/>
      <w:sz w:val="24"/>
      <w:szCs w:val="24"/>
    </w:rPr>
  </w:style>
  <w:style w:type="paragraph" w:customStyle="1" w:styleId="510">
    <w:name w:val="Заголовок 51"/>
    <w:qFormat/>
    <w:pPr>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firstLine="709"/>
      <w:jc w:val="both"/>
      <w:outlineLvl w:val="4"/>
    </w:pPr>
    <w:rPr>
      <w:rFonts w:ascii="Times New Roman" w:eastAsia="Times New Roman" w:hAnsi="Times New Roman" w:cs="Times New Roman"/>
      <w:b/>
      <w:bCs/>
      <w:i/>
      <w:iCs/>
      <w:color w:val="000000"/>
      <w:sz w:val="26"/>
      <w:szCs w:val="26"/>
      <w:lang w:eastAsia="ru-RU"/>
    </w:rPr>
  </w:style>
  <w:style w:type="paragraph" w:customStyle="1" w:styleId="ConsPlusNormal">
    <w:name w:val="ConsPlusNormal"/>
    <w:link w:val="14"/>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20"/>
    </w:pPr>
    <w:rPr>
      <w:rFonts w:ascii="Arial" w:eastAsia="Times New Roman" w:hAnsi="Arial" w:cs="Arial"/>
      <w:sz w:val="20"/>
      <w:szCs w:val="20"/>
      <w:lang w:eastAsia="ru-RU"/>
    </w:rPr>
  </w:style>
  <w:style w:type="paragraph" w:styleId="afe">
    <w:name w:val="Normal (Web)"/>
    <w:basedOn w:val="a"/>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04A7A7-6766-42CB-8E9D-8069FCFE3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7</Pages>
  <Words>3791</Words>
  <Characters>21614</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ndo</dc:creator>
  <cp:lastModifiedBy>ndo</cp:lastModifiedBy>
  <cp:revision>16</cp:revision>
  <dcterms:created xsi:type="dcterms:W3CDTF">2026-02-16T07:15:00Z</dcterms:created>
  <dcterms:modified xsi:type="dcterms:W3CDTF">2026-10-05T05:15:00Z</dcterms:modified>
</cp:coreProperties>
</file>