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2E4" w:rsidRDefault="005114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содержанию, составу заявки на участие в закупке в соответствии с </w:t>
      </w:r>
      <w:bookmarkStart w:id="1" w:name="_Hlk94542599"/>
      <w:r>
        <w:rPr>
          <w:rFonts w:ascii="Times New Roman" w:hAnsi="Times New Roman" w:cs="Times New Roman"/>
          <w:b/>
          <w:bCs/>
          <w:sz w:val="28"/>
          <w:szCs w:val="28"/>
        </w:rPr>
        <w:t>Федеральным законом от 5 апреля 2013 года №44-ФЗ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</w:t>
      </w:r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и инструкция по ее заполнению.</w:t>
      </w:r>
    </w:p>
    <w:p w:rsidR="00B842E4" w:rsidRDefault="00B842E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842E4" w:rsidRDefault="00511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1. ТРЕБОВАНИЯ К СО</w:t>
      </w:r>
      <w:r>
        <w:rPr>
          <w:rFonts w:ascii="Times New Roman" w:hAnsi="Times New Roman" w:cs="Times New Roman"/>
          <w:b/>
          <w:sz w:val="28"/>
          <w:szCs w:val="28"/>
        </w:rPr>
        <w:t>ДЕРЖАНИЮ, СОСТАВУ ЗАЯВКИ НА УЧАСТИЕ В ЗАКУПКЕ.</w:t>
      </w:r>
    </w:p>
    <w:p w:rsidR="00B842E4" w:rsidRDefault="00B84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7"/>
        <w:tblW w:w="10079" w:type="dxa"/>
        <w:tblInd w:w="-426" w:type="dxa"/>
        <w:tblLook w:val="04A0" w:firstRow="1" w:lastRow="0" w:firstColumn="1" w:lastColumn="0" w:noHBand="0" w:noVBand="1"/>
      </w:tblPr>
      <w:tblGrid>
        <w:gridCol w:w="913"/>
        <w:gridCol w:w="9166"/>
      </w:tblGrid>
      <w:tr w:rsidR="00B842E4">
        <w:trPr>
          <w:trHeight w:val="443"/>
        </w:trPr>
        <w:tc>
          <w:tcPr>
            <w:tcW w:w="10079" w:type="dxa"/>
            <w:gridSpan w:val="2"/>
            <w:noWrap/>
          </w:tcPr>
          <w:p w:rsidR="00B842E4" w:rsidRDefault="005114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Требования к содержанию и составу заявки на участие в закупке</w:t>
            </w:r>
          </w:p>
        </w:tc>
      </w:tr>
      <w:tr w:rsidR="00B842E4">
        <w:trPr>
          <w:trHeight w:val="443"/>
        </w:trPr>
        <w:tc>
          <w:tcPr>
            <w:tcW w:w="913" w:type="dxa"/>
            <w:noWrap/>
          </w:tcPr>
          <w:p w:rsidR="00B842E4" w:rsidRDefault="00511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</w:t>
            </w:r>
          </w:p>
          <w:p w:rsidR="00B842E4" w:rsidRDefault="005114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9166" w:type="dxa"/>
            <w:noWrap/>
          </w:tcPr>
          <w:p w:rsidR="00B842E4" w:rsidRDefault="00B842E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842E4" w:rsidRDefault="005114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Заявка на участие в закупке должна содержать:</w:t>
            </w:r>
          </w:p>
        </w:tc>
      </w:tr>
      <w:tr w:rsidR="00B842E4">
        <w:trPr>
          <w:trHeight w:val="443"/>
        </w:trPr>
        <w:tc>
          <w:tcPr>
            <w:tcW w:w="913" w:type="dxa"/>
            <w:noWrap/>
          </w:tcPr>
          <w:p w:rsidR="00B842E4" w:rsidRDefault="005114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166" w:type="dxa"/>
            <w:noWrap/>
          </w:tcPr>
          <w:p w:rsidR="00B842E4" w:rsidRDefault="005114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Информацию и документы об участнике закупки:</w:t>
            </w:r>
          </w:p>
          <w:p w:rsidR="00B842E4" w:rsidRDefault="00B842E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842E4" w:rsidRDefault="0051148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1) 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      </w:r>
          </w:p>
          <w:p w:rsidR="00B842E4" w:rsidRDefault="0051148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2) декларация о соответствии участника закупки требованиям, установленным пунктами 3 - 5, 7 - 11 части 1 статьи 31 Федерального закона №44-ФЗ (если информация и документы, которые подтверждают соответствие участника закупки требованиям, установленным пункт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ом 1 части 1 статьи 31 Федерального закона №44-ФЗ,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положение о соответствии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частника закупки требованиям, установленным пунктом 1 части 1 статьи 31 Федерального закона №44-ФЗ,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документы);</w:t>
            </w:r>
          </w:p>
          <w:p w:rsidR="00B842E4" w:rsidRDefault="0051148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3) рек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      </w:r>
          </w:p>
        </w:tc>
      </w:tr>
      <w:tr w:rsidR="00B842E4">
        <w:trPr>
          <w:trHeight w:val="443"/>
        </w:trPr>
        <w:tc>
          <w:tcPr>
            <w:tcW w:w="913" w:type="dxa"/>
            <w:noWrap/>
          </w:tcPr>
          <w:p w:rsidR="00B842E4" w:rsidRDefault="005114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9166" w:type="dxa"/>
            <w:noWrap/>
          </w:tcPr>
          <w:p w:rsidR="00B842E4" w:rsidRDefault="0051148B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Предложение участника закупки в отношении объекта закупки:</w:t>
            </w:r>
          </w:p>
          <w:p w:rsidR="00B842E4" w:rsidRDefault="0051148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1) характеристики предлагае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мого участником закупки товара, соответствующие показателям, установленным в описании объекта закупки в соответствии с </w:t>
            </w:r>
            <w:hyperlink r:id="rId6" w:anchor="/document/70353464/entry/332" w:tooltip="https://mobileonline.garant.ru/#/document/70353464/entry/332" w:history="1">
              <w: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zh-CN"/>
                </w:rPr>
                <w:t>частью 2 статьи 33</w:t>
              </w:r>
            </w:hyperlink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 Федерального закона №44-ФЗ, товарный знак (при наличии у товара товарного знака);</w:t>
            </w:r>
          </w:p>
          <w:p w:rsidR="00B842E4" w:rsidRDefault="00B842E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842E4" w:rsidRDefault="0051148B">
            <w:pPr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      Указанная информация может не включаться в заявку на участие в закупке в случае указания заказчиком в описании объекта закупки товарного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знаком;</w:t>
            </w:r>
          </w:p>
          <w:p w:rsidR="00B842E4" w:rsidRDefault="00B842E4">
            <w:pPr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  <w:p w:rsidR="00B842E4" w:rsidRDefault="005114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2) наименование страны происхождения товара в соответствии с </w:t>
            </w:r>
            <w:hyperlink r:id="rId7" w:anchor="/document/12127475/entry/0" w:tooltip="https://mobileonline.garant.ru/#/document/12127475/entry/0" w:history="1">
              <w: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zh-CN"/>
                </w:rPr>
                <w:t>общероссийским классификатором</w:t>
              </w:r>
            </w:hyperlink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, используемым для идентификации стран мира; </w:t>
            </w:r>
          </w:p>
          <w:p w:rsidR="00B842E4" w:rsidRDefault="00B842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2E4" w:rsidRDefault="005114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4) информация и документы, определенные в соответствии с пунктом 2 части 2 статьи 14 Федерального закона №44-ФЗ:</w:t>
            </w:r>
          </w:p>
          <w:p w:rsidR="00B842E4" w:rsidRDefault="0051148B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Постановлением Правительства Российской Федерации от 23 декабря 2024 г.N 1875"О мерах по предоставлению национального режима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</w:p>
          <w:p w:rsidR="00B842E4" w:rsidRDefault="005114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обеспечения);</w:t>
            </w:r>
          </w:p>
          <w:p w:rsidR="00B842E4" w:rsidRDefault="005114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или </w:t>
            </w:r>
          </w:p>
          <w:p w:rsidR="00B842E4" w:rsidRDefault="005114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порядковый номер реестровой записи из реестра российского программного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беспечения, содержащей информацию о соответствии 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требованиям, установленным </w:t>
            </w:r>
            <w:hyperlink r:id="rId8" w:anchor="/document/411824730/entry/237" w:tooltip="https://internet.garant.ru/#/document/411824730/entry/237" w:history="1">
              <w:r>
                <w:rPr>
                  <w:rStyle w:val="af5"/>
                  <w:rFonts w:ascii="Times New Roman" w:eastAsia="Times New Roman" w:hAnsi="Times New Roman" w:cs="Times New Roman"/>
                  <w:color w:val="auto"/>
                  <w:sz w:val="24"/>
                  <w:szCs w:val="24"/>
                  <w:highlight w:val="white"/>
                  <w:u w:val="none"/>
                </w:rPr>
                <w:t>частями 3</w:t>
              </w:r>
              <w:r>
                <w:rPr>
                  <w:rStyle w:val="af5"/>
                  <w:rFonts w:ascii="Times New Roman" w:eastAsia="Times New Roman" w:hAnsi="Times New Roman" w:cs="Times New Roman"/>
                  <w:color w:val="auto"/>
                  <w:sz w:val="24"/>
                  <w:szCs w:val="24"/>
                  <w:highlight w:val="white"/>
                  <w:u w:val="none"/>
                  <w:vertAlign w:val="superscript"/>
                </w:rPr>
                <w:t> 7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 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 </w:t>
            </w:r>
            <w:hyperlink r:id="rId9" w:anchor="/document/411824730/entry/239" w:tooltip="https://internet.garant.ru/#/document/411824730/entry/239" w:history="1">
              <w:r>
                <w:rPr>
                  <w:rStyle w:val="af5"/>
                  <w:rFonts w:ascii="Times New Roman" w:eastAsia="Times New Roman" w:hAnsi="Times New Roman" w:cs="Times New Roman"/>
                  <w:color w:val="auto"/>
                  <w:sz w:val="24"/>
                  <w:szCs w:val="24"/>
                  <w:highlight w:val="white"/>
                  <w:u w:val="none"/>
                </w:rPr>
                <w:t>3</w:t>
              </w:r>
              <w:r>
                <w:rPr>
                  <w:rStyle w:val="af5"/>
                  <w:rFonts w:ascii="Times New Roman" w:eastAsia="Times New Roman" w:hAnsi="Times New Roman" w:cs="Times New Roman"/>
                  <w:color w:val="auto"/>
                  <w:sz w:val="24"/>
                  <w:szCs w:val="24"/>
                  <w:highlight w:val="white"/>
                  <w:u w:val="none"/>
                  <w:vertAlign w:val="superscript"/>
                </w:rPr>
                <w:t> 9</w:t>
              </w:r>
              <w:r>
                <w:rPr>
                  <w:rStyle w:val="af5"/>
                  <w:rFonts w:ascii="Times New Roman" w:eastAsia="Times New Roman" w:hAnsi="Times New Roman" w:cs="Times New Roman"/>
                  <w:color w:val="auto"/>
                  <w:sz w:val="24"/>
                  <w:szCs w:val="24"/>
                  <w:highlight w:val="white"/>
                  <w:u w:val="none"/>
                </w:rPr>
                <w:t> статьи 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 Федерального закона "О внесении изменений в Федеральный закон "О безопасности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критической информационной инфраструктуры Российской Федерации" (далее - требования к доверенному программному обеспечению);</w:t>
            </w:r>
          </w:p>
          <w:p w:rsidR="00B842E4" w:rsidRDefault="005114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или</w:t>
            </w:r>
          </w:p>
          <w:p w:rsidR="00B842E4" w:rsidRDefault="005114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 порядковый номер реестровой записи из единого реестра программ для электронных вычислительных машин и баз данных из государст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 - членов Евразийского экономического союза, за исключением Российской Федерации (далее - реестр евразийского программного обеспечения);</w:t>
            </w:r>
          </w:p>
          <w:p w:rsidR="00B842E4" w:rsidRDefault="005114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или</w:t>
            </w:r>
          </w:p>
          <w:p w:rsidR="00B842E4" w:rsidRDefault="005114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порядковый номер реестровой записи из реестра евразийского программного обеспечения, содержащей информацию о соот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ветствии программного обеспечения требованиям к доверенному программному обеспечению.</w:t>
            </w:r>
          </w:p>
          <w:p w:rsidR="00B842E4" w:rsidRDefault="00B842E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B842E4" w:rsidRDefault="0051148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происходящих из иностранного государства, работ, услуг, соответственно выполняемых, оказываемых иностранными лицами.</w:t>
            </w:r>
          </w:p>
          <w:p w:rsidR="00B842E4" w:rsidRDefault="00B842E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B842E4" w:rsidRDefault="0051148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Заявка на участие в закупке, в которой содержится предложение программного обеспечения, реестровая запись о котором в реестре российског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обеспечению, приравнивается к заявке на участие в закупке, в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торой содержится предложение программного обеспечения,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едеральным законом №44-ФЗ требованиям и содержащая предложение о программном обеспечении,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гаемого программного обеспечения требованиям к доверенному программному обеспечению.</w:t>
            </w:r>
          </w:p>
          <w:p w:rsidR="00B842E4" w:rsidRDefault="00B84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2E4" w:rsidRDefault="0051148B">
            <w:pPr>
              <w:spacing w:after="20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Заявка также может содержать иные информацию и документы, в том числе эскиз, рисунок, чертеж, фотографию, иное изображение предлагаемого участником закупки товара.</w:t>
            </w:r>
          </w:p>
        </w:tc>
      </w:tr>
    </w:tbl>
    <w:p w:rsidR="00B842E4" w:rsidRDefault="00B84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42E4" w:rsidRDefault="00B842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42E4" w:rsidRDefault="005114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</w:t>
      </w:r>
      <w:r>
        <w:rPr>
          <w:rFonts w:ascii="Times New Roman" w:hAnsi="Times New Roman" w:cs="Times New Roman"/>
          <w:b/>
          <w:bCs/>
          <w:sz w:val="28"/>
          <w:szCs w:val="28"/>
        </w:rPr>
        <w:t>ИНСТРУКЦИЯ ПО ЗАПОЛНЕНИЮ ЗАЯВКИ НА УЧАСТИЕ В ЭЛЕКТРОННОМ АУКЦИОНЕ</w:t>
      </w:r>
    </w:p>
    <w:p w:rsidR="00B842E4" w:rsidRDefault="00B842E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</w:t>
      </w:r>
      <w:r>
        <w:rPr>
          <w:rFonts w:ascii="Times New Roman" w:hAnsi="Times New Roman" w:cs="Times New Roman"/>
          <w:bCs/>
          <w:sz w:val="24"/>
          <w:szCs w:val="24"/>
        </w:rPr>
        <w:t xml:space="preserve">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</w:t>
      </w:r>
      <w:r>
        <w:rPr>
          <w:rFonts w:ascii="Times New Roman" w:hAnsi="Times New Roman" w:cs="Times New Roman"/>
          <w:bCs/>
          <w:sz w:val="24"/>
          <w:szCs w:val="24"/>
        </w:rPr>
        <w:t xml:space="preserve"> окончания установленного в соответствии с Федеральным законом №44-ФЗ срока подачи заявок на участие в закупке.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Подача заявки на участие в закупке означает согласие участника закупки, подавшего такую заявку, на поставку товара, выполнение работы, оказание </w:t>
      </w:r>
      <w:r>
        <w:rPr>
          <w:rFonts w:ascii="Times New Roman" w:hAnsi="Times New Roman" w:cs="Times New Roman"/>
          <w:bCs/>
          <w:sz w:val="24"/>
          <w:szCs w:val="24"/>
        </w:rPr>
        <w:t>услуги на условиях, предусмотренных извещением об осуществлении закупки и в соответствии с заявкой такого участника закупки на участие в закупке.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Информация и документы, предусмотренные </w:t>
      </w:r>
      <w:hyperlink w:anchor="sub_431101" w:tooltip="#sub_431101" w:history="1">
        <w:r>
          <w:rPr>
            <w:rStyle w:val="af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подпунктами "а" - "л" п</w:t>
        </w:r>
        <w:r>
          <w:rPr>
            <w:rStyle w:val="af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ункта 1 части 1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статьи 43 Федерального закона №44-ФЗ,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(уполномоченному органу) оператором элек</w:t>
      </w:r>
      <w:r>
        <w:rPr>
          <w:rFonts w:ascii="Times New Roman" w:hAnsi="Times New Roman" w:cs="Times New Roman"/>
          <w:bCs/>
          <w:sz w:val="24"/>
          <w:szCs w:val="24"/>
        </w:rPr>
        <w:t>тронной площадки путем информационного взаимодействия с единой информационной системой.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При проведении электронного аукциона информация и документы, которые подтверждают соответствие участника закупки дополнительным требованиям, установленным в соответстви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и с частью 2 или 2.1 (при наличии таких требований) статьи 31 </w:t>
      </w:r>
      <w:r>
        <w:rPr>
          <w:rFonts w:ascii="Times New Roman" w:hAnsi="Times New Roman" w:cs="Times New Roman"/>
          <w:bCs/>
          <w:sz w:val="24"/>
          <w:szCs w:val="24"/>
        </w:rPr>
        <w:t>Федерального закона №44-ФЗ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и предусмотренные подпунктом "н" пункта 1 части 1 статьи 43 </w:t>
      </w:r>
      <w:r>
        <w:rPr>
          <w:rFonts w:ascii="Times New Roman" w:hAnsi="Times New Roman" w:cs="Times New Roman"/>
          <w:bCs/>
          <w:sz w:val="24"/>
          <w:szCs w:val="24"/>
        </w:rPr>
        <w:t>Федерального закона №44-ФЗ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не включаются участником закупки в заявку на участие в закупке. Так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ие информация и документы в случаях, предусмотренных настоящим Федеральным законом,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</w:t>
      </w:r>
    </w:p>
    <w:p w:rsidR="00B842E4" w:rsidRDefault="0051148B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Заказчик устанавливает дополнительное требование об исполнении участником закупки (с учетом правопреемства) в течение трех лет до даты подачи заявки на участие в закупке контракта или договора, заключенного в соответствии с Федеральным законом от 18 июля </w:t>
      </w:r>
      <w:r>
        <w:rPr>
          <w:rFonts w:ascii="Times New Roman" w:hAnsi="Times New Roman" w:cs="Times New Roman"/>
          <w:bCs/>
          <w:sz w:val="24"/>
          <w:szCs w:val="24"/>
        </w:rPr>
        <w:t>2011 года N 223-ФЗ "О закупках товаров, работ, услуг отдельными видами юридических лиц" при условии исполнения таким участником закупки требований об уплате неустоек (штрафов, пеней), предъявленных при исполнении таких контракта, договора. Стоимость исполн</w:t>
      </w:r>
      <w:r>
        <w:rPr>
          <w:rFonts w:ascii="Times New Roman" w:hAnsi="Times New Roman" w:cs="Times New Roman"/>
          <w:bCs/>
          <w:sz w:val="24"/>
          <w:szCs w:val="24"/>
        </w:rPr>
        <w:t>енных обязательств по таким контракту, договору должна составлять не менее двадцати процентов начальной (максимальной) цены контракта.</w:t>
      </w:r>
    </w:p>
    <w:p w:rsidR="00B842E4" w:rsidRDefault="0051148B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Информацией и документами, подтверждающими соответствие участника закупки дополнительному требованию, установленному в со</w:t>
      </w:r>
      <w:r>
        <w:rPr>
          <w:rFonts w:ascii="Times New Roman" w:hAnsi="Times New Roman" w:cs="Times New Roman"/>
          <w:bCs/>
          <w:sz w:val="24"/>
          <w:szCs w:val="24"/>
        </w:rPr>
        <w:t>ответствии с частью 2 1 статьи 31 Закона о контрактной системе, являются информация и документы, предусмотренные хотя бы одним из следующих подпунктов:</w:t>
      </w:r>
    </w:p>
    <w:p w:rsidR="00B842E4" w:rsidRDefault="0051148B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а) номер реестровой записи в предусмотренном Законом о контрактной системе реестре контрактов, заключенн</w:t>
      </w:r>
      <w:r>
        <w:rPr>
          <w:rFonts w:ascii="Times New Roman" w:hAnsi="Times New Roman" w:cs="Times New Roman"/>
          <w:bCs/>
          <w:sz w:val="24"/>
          <w:szCs w:val="24"/>
        </w:rPr>
        <w:t>ых заказчиками (в случае исполнения участником закупки контракта,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информационно-телекоммуникационно</w:t>
      </w:r>
      <w:r>
        <w:rPr>
          <w:rFonts w:ascii="Times New Roman" w:hAnsi="Times New Roman" w:cs="Times New Roman"/>
          <w:bCs/>
          <w:sz w:val="24"/>
          <w:szCs w:val="24"/>
        </w:rPr>
        <w:t>й сети "Интернет");</w:t>
      </w:r>
    </w:p>
    <w:p w:rsidR="00B842E4" w:rsidRDefault="0051148B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б) выписка из предусмотренного Законом о контрактной системе реестра контрактов, содержащего сведения, составляющие государственную тайну (в случае исполнения участником закупки контракта, информация о котором включена в установленном п</w:t>
      </w:r>
      <w:r>
        <w:rPr>
          <w:rFonts w:ascii="Times New Roman" w:hAnsi="Times New Roman" w:cs="Times New Roman"/>
          <w:bCs/>
          <w:sz w:val="24"/>
          <w:szCs w:val="24"/>
        </w:rPr>
        <w:t>орядке в такой реестр);</w:t>
      </w:r>
    </w:p>
    <w:p w:rsidR="00B842E4" w:rsidRDefault="0051148B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в) исполненный контракт, заключенный в соответствии с Законом о контрактной системе, или договор, заключенный в соответствии с Федеральным законом "О закупках товаров, работ, услуг отдельными видами юридических лиц", а также акт при</w:t>
      </w:r>
      <w:r>
        <w:rPr>
          <w:rFonts w:ascii="Times New Roman" w:hAnsi="Times New Roman" w:cs="Times New Roman"/>
          <w:bCs/>
          <w:sz w:val="24"/>
          <w:szCs w:val="24"/>
        </w:rPr>
        <w:t>емки поставленных товаров, выполненных работ, оказанных услуг, подтверждающий цену поставленных товаров, выполненных работ, оказанных услуг.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Опытом исполнения контракта, предусмотренного пунктом 4 Постановления Правительства РФ от 29 декабря 2021 г. N 2571</w:t>
      </w:r>
      <w:r>
        <w:rPr>
          <w:rFonts w:ascii="Times New Roman" w:hAnsi="Times New Roman" w:cs="Times New Roman"/>
          <w:bCs/>
          <w:sz w:val="24"/>
          <w:szCs w:val="24"/>
        </w:rPr>
        <w:t xml:space="preserve">, считается опыт исполнения контрактов, исполненных участником закупки по результатам проведения совместного конкурса или аукциона. При этом ценой поставленных товаров, выполненных работ, оказанных услуг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считается сумма цен товаров, работ, услуг, поставлен</w:t>
      </w:r>
      <w:r>
        <w:rPr>
          <w:rFonts w:ascii="Times New Roman" w:hAnsi="Times New Roman" w:cs="Times New Roman"/>
          <w:bCs/>
          <w:sz w:val="24"/>
          <w:szCs w:val="24"/>
        </w:rPr>
        <w:t>ных, выполненных, оказанных по таким контрактам.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Все документы, входящие в состав заявки на участие в электронном аукционе, должны быть составлены на русском языке. Документы, происходящие из иностранного государства, должны быть надлежащим образом легализ</w:t>
      </w:r>
      <w:r>
        <w:rPr>
          <w:rFonts w:ascii="Times New Roman" w:hAnsi="Times New Roman" w:cs="Times New Roman"/>
          <w:bCs/>
          <w:sz w:val="24"/>
          <w:szCs w:val="24"/>
        </w:rPr>
        <w:t>ованы в соответствии с законодательством и международными договорами Российской Федерации.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подаче заявки на участие в закупке должны применяться обозначения (единицы измерения, наименования показателей технических, функциональных параметров товара) в с</w:t>
      </w:r>
      <w:r>
        <w:rPr>
          <w:rFonts w:ascii="Times New Roman" w:hAnsi="Times New Roman" w:cs="Times New Roman"/>
          <w:bCs/>
          <w:sz w:val="24"/>
          <w:szCs w:val="24"/>
        </w:rPr>
        <w:t>оответствии с обозначениями, установленными в извещении об осуществлении закупки.</w:t>
      </w:r>
    </w:p>
    <w:p w:rsidR="00B842E4" w:rsidRDefault="00B842E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42E4" w:rsidRDefault="005114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</w:rPr>
        <w:t>Путем заполнения экранных форм веб-интерфейса электронной площадки в заявке участника закупки (в случае установления требований в п.2 Раздела 1 «Требования к содержанию, составу заявки на участие в закупке»), подлежат указанию:</w:t>
      </w:r>
    </w:p>
    <w:p w:rsidR="00B842E4" w:rsidRDefault="005114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товарный знак (при наличии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товара товарного знака);</w:t>
      </w:r>
    </w:p>
    <w:p w:rsidR="00B842E4" w:rsidRDefault="005114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характеристики предлагаемого участником закупки товара в части характеристик, содержащихся в извещении об осуществлении закупки в соответствии с пунктом 5 части 1 статьи 42 Федерального закона</w:t>
      </w:r>
      <w:r>
        <w:rPr>
          <w:rFonts w:ascii="Times New Roman" w:hAnsi="Times New Roman" w:cs="Times New Roman"/>
          <w:bCs/>
          <w:sz w:val="24"/>
          <w:szCs w:val="24"/>
        </w:rPr>
        <w:t>№44-ФЗ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842E4" w:rsidRDefault="005114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страны происхожде</w:t>
      </w:r>
      <w:r>
        <w:rPr>
          <w:rFonts w:ascii="Times New Roman" w:eastAsia="Times New Roman" w:hAnsi="Times New Roman" w:cs="Times New Roman"/>
          <w:sz w:val="24"/>
          <w:szCs w:val="24"/>
        </w:rPr>
        <w:t>ния товара (в соответствии с Общероссийским классификатором стран мира);</w:t>
      </w:r>
    </w:p>
    <w:p w:rsidR="00B842E4" w:rsidRDefault="005114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номер реестровой записи (при наличии такого номера)из реестра российской промышленной продукции, предусмотренного Федеральным законом "О промышленной политике в Российской Федерации",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отношении товара (в том числе поставляемого при выполнении закупаемых работ, оказании закупаемых услуг), указанного в позициях 1 - 145 приложения N 1 к постановлению Правительства Российской Федерации от 23 декабря 2024 г. N 1875, позициях 1 - 433 прило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жения N 2 к постановлению Правительства Российской Федерации от 23 декабря 2024 г. N 1875, если при осуществлении закупки применяются запрет и (или) ограничение, предусмотренные пунктом 1 постановления Правительства Российской Федерации от 23 декабря 2024 </w:t>
      </w:r>
      <w:r>
        <w:rPr>
          <w:rFonts w:ascii="Times New Roman" w:eastAsia="Times New Roman" w:hAnsi="Times New Roman" w:cs="Times New Roman"/>
          <w:sz w:val="24"/>
          <w:szCs w:val="24"/>
        </w:rPr>
        <w:t>г. N 1875, и в соответствии с абзацем четвертым настоящего подпункта страной происхождения товара указана Российская Федерация. В случае если в отношении такого товара постановлением Правительства Российской Федерации от 17 июля 2015 г. N 719 "О подтвержде</w:t>
      </w:r>
      <w:r>
        <w:rPr>
          <w:rFonts w:ascii="Times New Roman" w:eastAsia="Times New Roman" w:hAnsi="Times New Roman" w:cs="Times New Roman"/>
          <w:sz w:val="24"/>
          <w:szCs w:val="24"/>
        </w:rPr>
        <w:t>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баллов, указывается совокупное количество баллов за выполнение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(освоение) на территории Российской Федерации соответствующих операций (условий);</w:t>
      </w:r>
    </w:p>
    <w:p w:rsidR="00B842E4" w:rsidRDefault="005114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номер реестровой записи (при наличии такого номера) из евразийского реестра промышленных товаров государств - членов Евразийского экономического союза, порядок формирования </w:t>
      </w:r>
      <w:r>
        <w:rPr>
          <w:rFonts w:ascii="Times New Roman" w:eastAsia="Times New Roman" w:hAnsi="Times New Roman" w:cs="Times New Roman"/>
          <w:sz w:val="24"/>
          <w:szCs w:val="24"/>
        </w:rPr>
        <w:t>и ведения которого устанавливается правом Евразийского экономического союза, в отношении товара (в том числе поставляемого при выполнении закупаемых работ, оказании закупаемых услуг), указанного в позициях 1 - 145 приложения N 1 к постановлению Правительст</w:t>
      </w:r>
      <w:r>
        <w:rPr>
          <w:rFonts w:ascii="Times New Roman" w:eastAsia="Times New Roman" w:hAnsi="Times New Roman" w:cs="Times New Roman"/>
          <w:sz w:val="24"/>
          <w:szCs w:val="24"/>
        </w:rPr>
        <w:t>ва Российской Федерации от 23 декабря 2024 г. N 1875, позициях 1 - 433 приложения N 2 к постановлению Правительства Российской Федерации от 23 декабря 2024 г. N 1875, если при осуществлении закупки применяются запрет и (или) ограничение, предусмотренные пу</w:t>
      </w:r>
      <w:r>
        <w:rPr>
          <w:rFonts w:ascii="Times New Roman" w:eastAsia="Times New Roman" w:hAnsi="Times New Roman" w:cs="Times New Roman"/>
          <w:sz w:val="24"/>
          <w:szCs w:val="24"/>
        </w:rPr>
        <w:t>нктом 1 постановления Правительства Российской Федерации от 23 декабря 2024 г. N 1875, и в соответствии с абзацем четвертым настоящего подпункта страной происхождения товара указано государство - член Евразийского экономического союза, за исключением Росси</w:t>
      </w:r>
      <w:r>
        <w:rPr>
          <w:rFonts w:ascii="Times New Roman" w:eastAsia="Times New Roman" w:hAnsi="Times New Roman" w:cs="Times New Roman"/>
          <w:sz w:val="24"/>
          <w:szCs w:val="24"/>
        </w:rPr>
        <w:t>йской Федерации. При этом указывается совокупное количество баллов за выполнение (освоение) на территории Евразийского экономического союза соответствующих операций (условий), если в отношении такого товара правом Евразийского экономического союза установл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ены требования о совокупном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количестве баллов за выполнение (освоение) на территории Евразийского экономического союза соответствующих операций (условий);</w:t>
      </w:r>
    </w:p>
    <w:p w:rsidR="00B842E4" w:rsidRDefault="005114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порядковый номер реестровой записи (при наличии такого порядкового номера)из единого реестра российск</w:t>
      </w:r>
      <w:r>
        <w:rPr>
          <w:rFonts w:ascii="Times New Roman" w:eastAsia="Times New Roman" w:hAnsi="Times New Roman" w:cs="Times New Roman"/>
          <w:sz w:val="24"/>
          <w:szCs w:val="24"/>
        </w:rPr>
        <w:t>их программ для электронных вычислительных машин и баз данных в отношении программы для электронных вычислительных машин и (или) баз данных, указанных в позиции 146 приложения N 1 к постановлениюПравительства Российской Федерации от 23 декабря 2024 г. N 18</w:t>
      </w:r>
      <w:r>
        <w:rPr>
          <w:rFonts w:ascii="Times New Roman" w:eastAsia="Times New Roman" w:hAnsi="Times New Roman" w:cs="Times New Roman"/>
          <w:sz w:val="24"/>
          <w:szCs w:val="24"/>
        </w:rPr>
        <w:t>75 (далее - программное обеспечение), если при осуществлении закупки применяется запрет, предусмотренный пунктом 1 постановления Правительства Российской Федерации от 23 декабря 2024 г. N 1875, и в соответствии с абзацем четвертым настоящего подпункта стра</w:t>
      </w:r>
      <w:r>
        <w:rPr>
          <w:rFonts w:ascii="Times New Roman" w:eastAsia="Times New Roman" w:hAnsi="Times New Roman" w:cs="Times New Roman"/>
          <w:sz w:val="24"/>
          <w:szCs w:val="24"/>
        </w:rPr>
        <w:t>ной происхождения программного обеспечения указана Российская Федерация;</w:t>
      </w:r>
    </w:p>
    <w:p w:rsidR="00B842E4" w:rsidRDefault="005114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порядковый номер реестровой записи (при наличии такого порядкового номера) из единого реестра программ для электронных вычислительных машин и баз данных из государств - членов Евразий</w:t>
      </w:r>
      <w:r>
        <w:rPr>
          <w:rFonts w:ascii="Times New Roman" w:eastAsia="Times New Roman" w:hAnsi="Times New Roman" w:cs="Times New Roman"/>
          <w:sz w:val="24"/>
          <w:szCs w:val="24"/>
        </w:rPr>
        <w:t>ского экономического союза, за исключением Российской Федерации, в отношении программного обеспечения, если при осуществлении закупки применяется запрет, предусмотренный пунктом 1 постановления Правительства Российской Федерации от 23 декабря 2024 г. N 187</w:t>
      </w:r>
      <w:r>
        <w:rPr>
          <w:rFonts w:ascii="Times New Roman" w:eastAsia="Times New Roman" w:hAnsi="Times New Roman" w:cs="Times New Roman"/>
          <w:sz w:val="24"/>
          <w:szCs w:val="24"/>
        </w:rPr>
        <w:t>5, и в соответствии с абзацем четвертым настоящего подпункта страной происхождения программного обеспечения указано государство - член Евразийского экономического союза, за исключением Российской Федерации.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подаче участником закупки предложений о харак</w:t>
      </w:r>
      <w:r>
        <w:rPr>
          <w:rFonts w:ascii="Times New Roman" w:hAnsi="Times New Roman" w:cs="Times New Roman"/>
          <w:bCs/>
          <w:sz w:val="24"/>
          <w:szCs w:val="24"/>
        </w:rPr>
        <w:t xml:space="preserve">теристиках товара, наименовании страны происхождения товара, о номерах </w:t>
      </w:r>
      <w:r>
        <w:rPr>
          <w:rFonts w:ascii="Times New Roman" w:eastAsia="Times New Roman" w:hAnsi="Times New Roman" w:cs="Times New Roman"/>
          <w:sz w:val="24"/>
          <w:szCs w:val="24"/>
        </w:rPr>
        <w:t>реестровых записей(порядковых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номерах </w:t>
      </w:r>
      <w:r>
        <w:rPr>
          <w:rFonts w:ascii="Times New Roman" w:eastAsia="Times New Roman" w:hAnsi="Times New Roman" w:cs="Times New Roman"/>
          <w:sz w:val="24"/>
          <w:szCs w:val="24"/>
        </w:rPr>
        <w:t>реестровых записей)</w:t>
      </w:r>
      <w:r>
        <w:rPr>
          <w:rFonts w:ascii="Times New Roman" w:hAnsi="Times New Roman" w:cs="Times New Roman"/>
          <w:bCs/>
          <w:sz w:val="24"/>
          <w:szCs w:val="24"/>
        </w:rPr>
        <w:t xml:space="preserve">из вышеуказанных реестров, а также информации 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совокупном количестве баллов за выполнение (освоение) на территории Российской Ф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едерации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(на территории Евразийского экономического союза)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соответствующих операций (условий)</w:t>
      </w:r>
      <w:r>
        <w:rPr>
          <w:rFonts w:ascii="Times New Roman" w:eastAsia="Times New Roman" w:hAnsi="Times New Roman" w:cs="Times New Roman"/>
          <w:sz w:val="24"/>
          <w:szCs w:val="24"/>
        </w:rPr>
        <w:t>(при наличии установленных требований)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как с использованием  </w:t>
      </w:r>
      <w:r>
        <w:rPr>
          <w:rFonts w:ascii="Times New Roman" w:hAnsi="Times New Roman" w:cs="Times New Roman"/>
          <w:sz w:val="24"/>
          <w:szCs w:val="24"/>
        </w:rPr>
        <w:t xml:space="preserve">экранных форм веб-интерфейса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электронной площадки, так и в электронных документах (файлах), прикрепленных в составе заявки, представленными характеристиками, наименованием страны происхождения товара, </w:t>
      </w:r>
      <w:r>
        <w:rPr>
          <w:rFonts w:ascii="Times New Roman" w:hAnsi="Times New Roman" w:cs="Times New Roman"/>
          <w:bCs/>
          <w:sz w:val="24"/>
          <w:szCs w:val="24"/>
        </w:rPr>
        <w:t xml:space="preserve">номерами </w:t>
      </w:r>
      <w:r>
        <w:rPr>
          <w:rFonts w:ascii="Times New Roman" w:eastAsia="Times New Roman" w:hAnsi="Times New Roman" w:cs="Times New Roman"/>
          <w:sz w:val="24"/>
          <w:szCs w:val="24"/>
        </w:rPr>
        <w:t>реестровых записей(порядковыми</w:t>
      </w:r>
      <w:r>
        <w:rPr>
          <w:rFonts w:ascii="Times New Roman" w:hAnsi="Times New Roman" w:cs="Times New Roman"/>
          <w:bCs/>
          <w:sz w:val="24"/>
          <w:szCs w:val="24"/>
        </w:rPr>
        <w:t xml:space="preserve"> номерами </w:t>
      </w:r>
      <w:r>
        <w:rPr>
          <w:rFonts w:ascii="Times New Roman" w:eastAsia="Times New Roman" w:hAnsi="Times New Roman" w:cs="Times New Roman"/>
          <w:sz w:val="24"/>
          <w:szCs w:val="24"/>
        </w:rPr>
        <w:t>реестровых записей)</w:t>
      </w:r>
      <w:r>
        <w:rPr>
          <w:rFonts w:ascii="Times New Roman" w:hAnsi="Times New Roman" w:cs="Times New Roman"/>
          <w:bCs/>
          <w:sz w:val="24"/>
          <w:szCs w:val="24"/>
        </w:rPr>
        <w:t>из вышеуказанных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реестров, а также с информацией 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совокупном количестве баллов за выполнение (освоение) на территории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(на территории Евразийского экономического союза)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соответствующих операций (условий)</w:t>
      </w:r>
      <w:r>
        <w:rPr>
          <w:rFonts w:ascii="Times New Roman" w:eastAsia="Times New Roman" w:hAnsi="Times New Roman" w:cs="Times New Roman"/>
          <w:sz w:val="24"/>
          <w:szCs w:val="24"/>
        </w:rPr>
        <w:t>(при наличии установленных требований)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предлагаем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ого товара (подлежащими рассмотрению на соответствие извещению об осуществлении закупки) признаются характеристики товара, наименование стр</w:t>
      </w:r>
      <w:r>
        <w:rPr>
          <w:rFonts w:ascii="Times New Roman" w:hAnsi="Times New Roman" w:cs="Times New Roman"/>
          <w:bCs/>
          <w:sz w:val="24"/>
          <w:szCs w:val="24"/>
        </w:rPr>
        <w:t xml:space="preserve">аны происхождения товара, номера </w:t>
      </w:r>
      <w:r>
        <w:rPr>
          <w:rFonts w:ascii="Times New Roman" w:eastAsia="Times New Roman" w:hAnsi="Times New Roman" w:cs="Times New Roman"/>
          <w:sz w:val="24"/>
          <w:szCs w:val="24"/>
        </w:rPr>
        <w:t>реестровых записей(порядковые</w:t>
      </w:r>
      <w:r>
        <w:rPr>
          <w:rFonts w:ascii="Times New Roman" w:hAnsi="Times New Roman" w:cs="Times New Roman"/>
          <w:bCs/>
          <w:sz w:val="24"/>
          <w:szCs w:val="24"/>
        </w:rPr>
        <w:t xml:space="preserve"> номера </w:t>
      </w:r>
      <w:r>
        <w:rPr>
          <w:rFonts w:ascii="Times New Roman" w:eastAsia="Times New Roman" w:hAnsi="Times New Roman" w:cs="Times New Roman"/>
          <w:sz w:val="24"/>
          <w:szCs w:val="24"/>
        </w:rPr>
        <w:t>реестровых записей)</w:t>
      </w:r>
      <w:r>
        <w:rPr>
          <w:rFonts w:ascii="Times New Roman" w:hAnsi="Times New Roman" w:cs="Times New Roman"/>
          <w:bCs/>
          <w:sz w:val="24"/>
          <w:szCs w:val="24"/>
        </w:rPr>
        <w:t>из вышеуказанных реестров, а</w:t>
      </w:r>
      <w:r>
        <w:rPr>
          <w:rFonts w:ascii="Times New Roman" w:hAnsi="Times New Roman" w:cs="Times New Roman"/>
          <w:bCs/>
          <w:sz w:val="24"/>
          <w:szCs w:val="24"/>
        </w:rPr>
        <w:t xml:space="preserve"> также информация 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совокупном количестве баллов за выполнение (освоение) на территории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(на территории Евразийского экономического союза)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соответствующих операций (условий)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(при наличии установленных требований), </w:t>
      </w:r>
      <w:r>
        <w:rPr>
          <w:rFonts w:ascii="Times New Roman" w:hAnsi="Times New Roman" w:cs="Times New Roman"/>
          <w:bCs/>
          <w:sz w:val="24"/>
          <w:szCs w:val="24"/>
        </w:rPr>
        <w:t>указанные с использован</w:t>
      </w:r>
      <w:r>
        <w:rPr>
          <w:rFonts w:ascii="Times New Roman" w:hAnsi="Times New Roman" w:cs="Times New Roman"/>
          <w:bCs/>
          <w:sz w:val="24"/>
          <w:szCs w:val="24"/>
        </w:rPr>
        <w:t>ием экранных форм веб-интерфейса электронной площадки (в структурированной форме заявки на электронной площадке).</w:t>
      </w:r>
    </w:p>
    <w:p w:rsidR="00B842E4" w:rsidRDefault="00B84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42E4" w:rsidRDefault="00511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Незаполнение по каждому наименованию (каждой позиции) товара экранных форм веб-интерфейса электронной площадки </w:t>
      </w:r>
      <w:r>
        <w:rPr>
          <w:rFonts w:ascii="Times New Roman" w:hAnsi="Times New Roman" w:cs="Times New Roman"/>
          <w:bCs/>
          <w:sz w:val="24"/>
          <w:szCs w:val="24"/>
        </w:rPr>
        <w:t>о характеристиках товара, наим</w:t>
      </w:r>
      <w:r>
        <w:rPr>
          <w:rFonts w:ascii="Times New Roman" w:hAnsi="Times New Roman" w:cs="Times New Roman"/>
          <w:bCs/>
          <w:sz w:val="24"/>
          <w:szCs w:val="24"/>
        </w:rPr>
        <w:t xml:space="preserve">еновании страны происхождения товара, о номерах </w:t>
      </w:r>
      <w:r>
        <w:rPr>
          <w:rFonts w:ascii="Times New Roman" w:eastAsia="Times New Roman" w:hAnsi="Times New Roman" w:cs="Times New Roman"/>
          <w:sz w:val="24"/>
          <w:szCs w:val="24"/>
        </w:rPr>
        <w:t>реестровых записей(порядковых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номерах </w:t>
      </w:r>
      <w:r>
        <w:rPr>
          <w:rFonts w:ascii="Times New Roman" w:eastAsia="Times New Roman" w:hAnsi="Times New Roman" w:cs="Times New Roman"/>
          <w:sz w:val="24"/>
          <w:szCs w:val="24"/>
        </w:rPr>
        <w:t>реестровых записей)</w:t>
      </w:r>
      <w:r>
        <w:rPr>
          <w:rFonts w:ascii="Times New Roman" w:hAnsi="Times New Roman" w:cs="Times New Roman"/>
          <w:bCs/>
          <w:sz w:val="24"/>
          <w:szCs w:val="24"/>
        </w:rPr>
        <w:t xml:space="preserve">из вышеуказанных реестров, а также информации 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совокупном количестве баллов за выполнение (освоение) на территории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</w:rPr>
        <w:t>(на территории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Евразийского экономического союза)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соответствующих операций (условий)</w:t>
      </w:r>
      <w:r>
        <w:rPr>
          <w:rFonts w:ascii="Times New Roman" w:eastAsia="Times New Roman" w:hAnsi="Times New Roman" w:cs="Times New Roman"/>
          <w:sz w:val="24"/>
          <w:szCs w:val="24"/>
        </w:rPr>
        <w:t>(при наличии установленных требований)</w:t>
      </w:r>
      <w:r>
        <w:rPr>
          <w:rFonts w:ascii="Times New Roman" w:hAnsi="Times New Roman" w:cs="Times New Roman"/>
          <w:sz w:val="24"/>
          <w:szCs w:val="24"/>
        </w:rPr>
        <w:t xml:space="preserve"> является непредставлением соответствующей информации  в составе заявки и основанием для её отклонения. </w:t>
      </w:r>
    </w:p>
    <w:p w:rsidR="00B842E4" w:rsidRDefault="00B84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Вышеуказанная информация о товаре включает</w:t>
      </w:r>
      <w:r>
        <w:rPr>
          <w:rFonts w:ascii="Times New Roman" w:hAnsi="Times New Roman" w:cs="Times New Roman"/>
          <w:bCs/>
          <w:sz w:val="24"/>
          <w:szCs w:val="24"/>
        </w:rPr>
        <w:t xml:space="preserve">ся в заявку на участие в закупке с использованием электронной площадки в случае осуществления закупки товара, в том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числе поставляемого заказчику при выполнении закупаемых работ, оказании закупаемых услуг. 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Предоставляемая участником закупки информация в з</w:t>
      </w:r>
      <w:r>
        <w:rPr>
          <w:rFonts w:ascii="Times New Roman" w:hAnsi="Times New Roman" w:cs="Times New Roman"/>
          <w:bCs/>
          <w:sz w:val="24"/>
          <w:szCs w:val="24"/>
        </w:rPr>
        <w:t>аявке на участие в закупке не должна допускать разночтения или двусмысленное толкование.</w:t>
      </w:r>
    </w:p>
    <w:p w:rsidR="00B842E4" w:rsidRDefault="00B84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и (или) документов, несет участник закупки.</w:t>
      </w:r>
    </w:p>
    <w:p w:rsidR="00B842E4" w:rsidRDefault="00B842E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2.2.1 При формировании предложения в отношении объекта закупки участник закупки руководствуется в том числе требованиями настоящей инструкции.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Если в Описании объекта закупки (извещении об осуществлении закупки) значение характеристики сопровождается словами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«Значение характеристики не может изменяться участником закупки»,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предоставляемой информации значение соответствующей характеристики товара участник закупки указывает в неизменном виде. 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Если в Описании объекта закупки (извещении об осуществлении закупки) значение характеристики сопровождается словами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«Участник закупк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и указывает в заявке конкретное значение характеристики»</w:t>
      </w:r>
      <w:r>
        <w:rPr>
          <w:rFonts w:ascii="Times New Roman" w:hAnsi="Times New Roman" w:cs="Times New Roman"/>
          <w:b/>
          <w:bCs/>
          <w:sz w:val="24"/>
          <w:szCs w:val="24"/>
        </w:rPr>
        <w:t>, в предоставляемой информации участник закупки должен указать одно конкретное значение. При этом: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-при наличии значений показателей, сопровождающихся знаком ≥ такие значения показателей следует расц</w:t>
      </w:r>
      <w:r>
        <w:rPr>
          <w:rFonts w:ascii="Times New Roman" w:hAnsi="Times New Roman" w:cs="Times New Roman"/>
          <w:b/>
          <w:bCs/>
          <w:sz w:val="24"/>
          <w:szCs w:val="24"/>
        </w:rPr>
        <w:t>енивать, как нижнее значение, и участник закупки должен предложить значение показателя больше или равное в числовом (количественном и качественном) выражении значения, заявленного заказчиком, без сопровождения знаком ≥.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-при наличии значений показателей, с</w:t>
      </w:r>
      <w:r>
        <w:rPr>
          <w:rFonts w:ascii="Times New Roman" w:hAnsi="Times New Roman" w:cs="Times New Roman"/>
          <w:b/>
          <w:bCs/>
          <w:sz w:val="24"/>
          <w:szCs w:val="24"/>
        </w:rPr>
        <w:t>опровождающихся знаком ≤ такие значения показателей следует расценивать, как верхнее значение, и участник закупки должен предложить значение показателя меньше или равное в числовом (количественном и качественном) выражении значения, заявленного заказчиком,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без сопровождения знаком ≤.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-при наличии значений показателей, сопровождающихся знаком &gt;, такие значения показателей следует расценивать, как нижнее значение, и участник закупки должен предложить значение показателя больше в числовом (количественном и кач</w:t>
      </w:r>
      <w:r>
        <w:rPr>
          <w:rFonts w:ascii="Times New Roman" w:hAnsi="Times New Roman" w:cs="Times New Roman"/>
          <w:b/>
          <w:bCs/>
          <w:sz w:val="24"/>
          <w:szCs w:val="24"/>
        </w:rPr>
        <w:t>ественном) выражении значения, заявленного заказчиком, без сопровождения знаком &gt;.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-при наличии значений показателей, сопровождающихся знаком &lt;, такие значения показателей следует расценивать, как верхнее значение, и участник закупки должен предложить знач</w:t>
      </w:r>
      <w:r>
        <w:rPr>
          <w:rFonts w:ascii="Times New Roman" w:hAnsi="Times New Roman" w:cs="Times New Roman"/>
          <w:b/>
          <w:bCs/>
          <w:sz w:val="24"/>
          <w:szCs w:val="24"/>
        </w:rPr>
        <w:t>ение показателя меньше в числовом (количественном и качественном) выражении значения, заявленного заказчиком, без сопровождения знаком &lt;.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 наличии значений показателей, установленных как диапазон в любом виде, например ≥х и ≤у, участнику следует указать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конкретное значение, с учетом данной инструкции, попадающее в указанный диапазон. без сопровождения знаками ≥, ≤.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undefined"/>
      <w:r>
        <w:rPr>
          <w:rFonts w:ascii="Times New Roman" w:hAnsi="Times New Roman" w:cs="Times New Roman"/>
          <w:b/>
          <w:bCs/>
          <w:sz w:val="24"/>
          <w:szCs w:val="24"/>
        </w:rPr>
        <w:t>- при наличии значений показателей, сопровождающихся словами «не менее» значения показателей следует расценивать, как нижнее значение, и учас</w:t>
      </w:r>
      <w:r>
        <w:rPr>
          <w:rFonts w:ascii="Times New Roman" w:hAnsi="Times New Roman" w:cs="Times New Roman"/>
          <w:b/>
          <w:bCs/>
          <w:sz w:val="24"/>
          <w:szCs w:val="24"/>
        </w:rPr>
        <w:t>тник закупки должен предложить значение показателя больше или равное в числовом (количественном и качественном) выражении значения, заявленного заказчиком,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без сопровождения словом «не менее»</w:t>
      </w:r>
      <w:bookmarkEnd w:id="2"/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при наличии значений показателей, сопровождающихся словами «не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ниже» значения показателей следует расценивать, как нижнее значение, и участник закупки должен предложить значение показателя больше или равное в числовом (количественном и качественном) выражении значения, заявленного заказчиком,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без сопровождения словом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«не ниже».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- при наличии значений показателей, сопровождающихся словами «не более» значения показателей следует расценивать, как верхнее значение, и участник закупки должен предложить значение показателя меньше или равное в числовом (количественном и каче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ственном) выражении значения, заявленного заказчиком,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без сопровождения словом «не более».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при наличии значений показателей, сопровождающихся словами «не выше» значения показателей следует расценивать, как большее значение, и участник закупки должен пред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ложить значение показателя меньше или равное в числовом (количественном и качественном) выражении значения, заявленного заказчиком,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без сопровождения словом «не выше».</w:t>
      </w:r>
    </w:p>
    <w:p w:rsidR="00B842E4" w:rsidRDefault="00B842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2.3. При проведении электронного аукциона на поставку товара:</w:t>
      </w:r>
    </w:p>
    <w:p w:rsidR="00B842E4" w:rsidRDefault="0051148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Если Описание объекта зак</w:t>
      </w:r>
      <w:r>
        <w:rPr>
          <w:rFonts w:ascii="Times New Roman" w:hAnsi="Times New Roman" w:cs="Times New Roman"/>
          <w:bCs/>
          <w:sz w:val="24"/>
          <w:szCs w:val="24"/>
        </w:rPr>
        <w:t>упки (извещение об осуществлении закупки) содержит показатели требуемых к поставке товаров, участник закупки в заявке на участие в закупке в том числе должен указать: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характеристики предлагаемого участником закупки товара, в том числе поставляемого за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казчику при выполнении закупаемых работ, оказании закупаемых услуг, соответствующие показателям, установленным в описании объекта закупки в соответствии с </w:t>
      </w:r>
      <w:hyperlink r:id="rId10" w:anchor="/document/70353464/entry/332" w:tooltip="https://mobileonline.garant.ru/#/document/70353464/entry/332" w:history="1">
        <w:r>
          <w:rPr>
            <w:rStyle w:val="af5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zh-CN"/>
          </w:rPr>
          <w:t>частью 2 статьи 33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 Федерального закона №44-ФЗ, товарный знак (при наличии у товара товарного знака)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Информация, предусмотренная настоящим подпунктом, включается в заявку на участие в электронном аукционе в случае отсутствия в Описании объекта закупки (извещении об осуществлении закупки) указания на товарный знак или в случае, если участник закупки предла</w:t>
      </w:r>
      <w:r>
        <w:rPr>
          <w:rFonts w:ascii="Times New Roman" w:hAnsi="Times New Roman" w:cs="Times New Roman"/>
          <w:bCs/>
          <w:sz w:val="24"/>
          <w:szCs w:val="24"/>
        </w:rPr>
        <w:t>гает товар, который обозначен товарным знаком, отличным от товарного знака, указанного в Описании объекта закупки (извещении об осуществлении закупки).Указанная информация может не включаться в заявку на участие в закупке в случае указания заказчиком в опи</w:t>
      </w:r>
      <w:r>
        <w:rPr>
          <w:rFonts w:ascii="Times New Roman" w:hAnsi="Times New Roman" w:cs="Times New Roman"/>
          <w:bCs/>
          <w:sz w:val="24"/>
          <w:szCs w:val="24"/>
        </w:rPr>
        <w:t>сании объекта закупки (извещении об осуществлении закупки)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Если Оп</w:t>
      </w:r>
      <w:r>
        <w:rPr>
          <w:rFonts w:ascii="Times New Roman" w:hAnsi="Times New Roman" w:cs="Times New Roman"/>
          <w:bCs/>
          <w:sz w:val="24"/>
          <w:szCs w:val="24"/>
        </w:rPr>
        <w:t>исание объекта закупки (извещение об осуществлении закупки)  предусматривает поставку как товаров с указанием на товарные знаки, так и товаров, в отношении которых указаны только характеристики, во избежание ошибок, связанных с неподачей предложения в отно</w:t>
      </w:r>
      <w:r>
        <w:rPr>
          <w:rFonts w:ascii="Times New Roman" w:hAnsi="Times New Roman" w:cs="Times New Roman"/>
          <w:bCs/>
          <w:sz w:val="24"/>
          <w:szCs w:val="24"/>
        </w:rPr>
        <w:t>шении отдельных товарных единиц, допускается включение в заявку на участие в закупке (дублирование из Описания объекта закупки (извещения об осуществлении закупки) позиций, содержащих товары с теми же товарными знаками, указание на которые содержатся в Опи</w:t>
      </w:r>
      <w:r>
        <w:rPr>
          <w:rFonts w:ascii="Times New Roman" w:hAnsi="Times New Roman" w:cs="Times New Roman"/>
          <w:bCs/>
          <w:sz w:val="24"/>
          <w:szCs w:val="24"/>
        </w:rPr>
        <w:t>сании объекта закупки (извещении об осуществлении закупки), но без сопровождения словом «эквивалент».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указании характеристик товара в заявке на участие в закупке наименования, количество и значения характеристик товара, содержащиеся в заявке на участие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закупке, должны соответствовать наименованиям, количеству и значениям показателей товара, в том числе техническим и функциональным параметрам, установленным в Описании объекта закупки (извещении об осуществлении закупки). Если Описанием объекта закупки </w:t>
      </w:r>
      <w:r>
        <w:rPr>
          <w:rFonts w:ascii="Times New Roman" w:hAnsi="Times New Roman" w:cs="Times New Roman"/>
          <w:bCs/>
          <w:sz w:val="24"/>
          <w:szCs w:val="24"/>
        </w:rPr>
        <w:t>(извещением об осуществлении закупки) предусмотрена комплектность товара, участник закупки должен в обязательном порядке в своем предложении предоставить сведения о комплектации товара. Соответствие предлагаемого товара будет устанавливаться по комплектнос</w:t>
      </w:r>
      <w:r>
        <w:rPr>
          <w:rFonts w:ascii="Times New Roman" w:hAnsi="Times New Roman" w:cs="Times New Roman"/>
          <w:bCs/>
          <w:sz w:val="24"/>
          <w:szCs w:val="24"/>
        </w:rPr>
        <w:t>ти, всем показателям и их значениям, в том числе техническим и функциональным параметрам, установленным в Описании объекта закупки (извещении об осуществлении закупки).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б) - наименование страны происхождения товара. 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страны происхождения предл</w:t>
      </w:r>
      <w:r>
        <w:rPr>
          <w:rFonts w:ascii="Times New Roman" w:hAnsi="Times New Roman" w:cs="Times New Roman"/>
          <w:bCs/>
          <w:sz w:val="24"/>
          <w:szCs w:val="24"/>
        </w:rPr>
        <w:t>агаемого товара следует указывать в заявке на участие в закупке в соответствии с Общероссийским классификатором стран мира OK (MK (ИСО 3166) 004-97) 025-2001 (принят и введен в действие постановлением Госстандарта России от 14 декабря 2001 года № 529-ст (с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последующими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изменениями).При этом наименование страны происхождения товара, указанное участником электронного аукциона в заявке на участие в закупке, не должно допускать разночтения или двусмысленное толкование.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Ответственность за достоверность сведений </w:t>
      </w:r>
      <w:r>
        <w:rPr>
          <w:rFonts w:ascii="Times New Roman" w:hAnsi="Times New Roman" w:cs="Times New Roman"/>
          <w:bCs/>
          <w:sz w:val="24"/>
          <w:szCs w:val="24"/>
        </w:rPr>
        <w:t>о стране происхождения товара, указанных в заявке на участие в закупке, несет участник закупки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842E4" w:rsidRDefault="00B842E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 При проведении электронного аукциона на выполнение работ или оказание услуг.</w:t>
      </w:r>
    </w:p>
    <w:p w:rsidR="00B842E4" w:rsidRDefault="0051148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2.4.1. 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Если Описанием объекта закупки (извещением об осуществлении закупки) п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ри выполнении работ, оказании услуг не предусмотрена поставка товаров, предложение участника закупки в отношении объекта закупки может содержать только информацию и документы, предусмотренные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нормативными правовыми актами, устанавливающими запрет, ограниче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ние закупок </w:t>
      </w:r>
      <w:r>
        <w:rPr>
          <w:rFonts w:ascii="Times New Roman" w:eastAsia="Times New Roman" w:hAnsi="Times New Roman" w:cs="Times New Roman"/>
          <w:sz w:val="24"/>
          <w:szCs w:val="24"/>
        </w:rPr>
        <w:t>работ, услуг, выполняемых, оказываемых иностранными лицами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преимущество в отношении работ, услуг, выполняемых, оказываемых российскими лицами,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если в извещении об осуществлении закупки установлены предусмотренные 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1" w:anchor="/document/70353464/entry/1422" w:tooltip="https://internet.garant.ru/#/document/70353464/entry/1422" w:history="1">
        <w:r>
          <w:rPr>
            <w:rStyle w:val="af5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пунктом 2 части 2 статьи 14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запреты, ограничения, преимущества.</w:t>
      </w:r>
    </w:p>
    <w:p w:rsidR="00B842E4" w:rsidRDefault="0051148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2.4.2. Если Описание объекта закупки (извещение об осуществлении закупки) содер</w:t>
      </w:r>
      <w:r>
        <w:rPr>
          <w:rFonts w:ascii="Times New Roman" w:hAnsi="Times New Roman" w:cs="Times New Roman"/>
          <w:bCs/>
          <w:sz w:val="24"/>
          <w:szCs w:val="24"/>
        </w:rPr>
        <w:t xml:space="preserve">жит указание на товарные знаки поставляемого при выполнении работ, оказании услуг товара, в заявке на участие в закупке указывается наименование страны происхождения товара, в том числе и в случае, если участник закупки предлагает товар, который обозначен </w:t>
      </w:r>
      <w:r>
        <w:rPr>
          <w:rFonts w:ascii="Times New Roman" w:hAnsi="Times New Roman" w:cs="Times New Roman"/>
          <w:bCs/>
          <w:sz w:val="24"/>
          <w:szCs w:val="24"/>
        </w:rPr>
        <w:t>как тем же товарным знаком, указанным в Описании объекта закупки (извещении об осуществлении закупки), так и товарным знаком, отличным от товарного знака, указанного в Описании объекта закупки (извещении об осуществлении закупки).</w:t>
      </w:r>
    </w:p>
    <w:p w:rsidR="00B842E4" w:rsidRDefault="0051148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2.4.3. Если при выполнении работ, оказании услуг Описание объекта закупки (извещение об осуществлении закупки) предусматривает поставку как товаров с указанием на товарные знаки, так и товаров, в отношении которых указаны только характеристики, а участнико</w:t>
      </w:r>
      <w:r>
        <w:rPr>
          <w:rFonts w:ascii="Times New Roman" w:hAnsi="Times New Roman" w:cs="Times New Roman"/>
          <w:bCs/>
          <w:sz w:val="24"/>
          <w:szCs w:val="24"/>
        </w:rPr>
        <w:t>м закупки по ряду позиций предлагаются к поставке в том числе, товары с иными товарными знаками, то соответствующая информация, требуемая в подпунктах 2.2, 2.3 настоящего раздела, в отношении предлагаемых к поставке при выполнении работ, оказании услуг так</w:t>
      </w:r>
      <w:r>
        <w:rPr>
          <w:rFonts w:ascii="Times New Roman" w:hAnsi="Times New Roman" w:cs="Times New Roman"/>
          <w:bCs/>
          <w:sz w:val="24"/>
          <w:szCs w:val="24"/>
        </w:rPr>
        <w:t>их товаров является обязательной в составе заявки на участие в закупке.</w:t>
      </w:r>
    </w:p>
    <w:p w:rsidR="00B842E4" w:rsidRDefault="0051148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этом количество и наименования показателей товаров, поставляемых при выполнении закупаемых работ, оказании закупаемых услуг, содержащиеся в заявке на участие в закупке должны соотв</w:t>
      </w:r>
      <w:r>
        <w:rPr>
          <w:rFonts w:ascii="Times New Roman" w:hAnsi="Times New Roman" w:cs="Times New Roman"/>
          <w:bCs/>
          <w:sz w:val="24"/>
          <w:szCs w:val="24"/>
        </w:rPr>
        <w:t>етствовать количеству и наименованиям показателей товара, установленным в Описании объекта закупки (извещении об осуществлении закупки). Эквивалентность и/или соответствие поставляемого при выполнении работ, оказании услуг товара будет устанавливаться таки</w:t>
      </w:r>
      <w:r>
        <w:rPr>
          <w:rFonts w:ascii="Times New Roman" w:hAnsi="Times New Roman" w:cs="Times New Roman"/>
          <w:bCs/>
          <w:sz w:val="24"/>
          <w:szCs w:val="24"/>
        </w:rPr>
        <w:t>м же образом, как это указано в соответствующем абзаце подпункта 2.3.</w:t>
      </w:r>
    </w:p>
    <w:p w:rsidR="00B842E4" w:rsidRDefault="00B842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42E4" w:rsidRDefault="00B842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42E4" w:rsidRDefault="00B842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42E4" w:rsidRDefault="00B842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B842E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48B" w:rsidRDefault="0051148B">
      <w:pPr>
        <w:spacing w:after="0" w:line="240" w:lineRule="auto"/>
      </w:pPr>
      <w:r>
        <w:separator/>
      </w:r>
    </w:p>
  </w:endnote>
  <w:endnote w:type="continuationSeparator" w:id="0">
    <w:p w:rsidR="0051148B" w:rsidRDefault="00511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48B" w:rsidRDefault="0051148B">
      <w:pPr>
        <w:spacing w:after="0" w:line="240" w:lineRule="auto"/>
      </w:pPr>
      <w:r>
        <w:separator/>
      </w:r>
    </w:p>
  </w:footnote>
  <w:footnote w:type="continuationSeparator" w:id="0">
    <w:p w:rsidR="0051148B" w:rsidRDefault="005114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2E4"/>
    <w:rsid w:val="004D2699"/>
    <w:rsid w:val="0051148B"/>
    <w:rsid w:val="00B84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AB81A8-D756-43BA-8171-92306DBD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1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0"/>
    <w:uiPriority w:val="99"/>
  </w:style>
  <w:style w:type="paragraph" w:customStyle="1" w:styleId="12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111">
    <w:name w:val="Заголовок 11"/>
    <w:basedOn w:val="a"/>
    <w:next w:val="a"/>
    <w:link w:val="15"/>
    <w:qFormat/>
    <w:pPr>
      <w:keepNext/>
      <w:spacing w:after="0" w:line="240" w:lineRule="auto"/>
      <w:ind w:firstLine="567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Normal">
    <w:name w:val="ConsNormal"/>
    <w:link w:val="ConsNormal0"/>
    <w:qFormat/>
    <w:pPr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"/>
    <w:basedOn w:val="a"/>
    <w:link w:val="16"/>
    <w:uiPriority w:val="99"/>
    <w:qFormat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0"/>
    <w:uiPriority w:val="99"/>
    <w:semiHidden/>
  </w:style>
  <w:style w:type="paragraph" w:customStyle="1" w:styleId="ConsPlusNormal">
    <w:name w:val="ConsPlusNormal"/>
    <w:link w:val="ConsPlusNormal0"/>
    <w:qFormat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6">
    <w:name w:val="Основной текст Знак1"/>
    <w:link w:val="af1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5">
    <w:name w:val="Заголовок 1 Знак"/>
    <w:basedOn w:val="a0"/>
    <w:link w:val="111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Абзац списка Знак"/>
    <w:link w:val="af4"/>
    <w:uiPriority w:val="34"/>
    <w:qFormat/>
    <w:rPr>
      <w:sz w:val="24"/>
      <w:szCs w:val="24"/>
    </w:rPr>
  </w:style>
  <w:style w:type="paragraph" w:styleId="af4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sz w:val="24"/>
      <w:szCs w:val="24"/>
    </w:rPr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7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10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 Spacing"/>
    <w:link w:val="af9"/>
    <w:uiPriority w:val="1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Без интервала Знак"/>
    <w:link w:val="af8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40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50">
    <w:name w:val="Неразрешенное упоминание5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1">
    <w:name w:val="Заголовок 1 Знак1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obileonline.garant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bileonline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4228</Words>
  <Characters>24106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Андрей</cp:lastModifiedBy>
  <cp:revision>2</cp:revision>
  <dcterms:created xsi:type="dcterms:W3CDTF">2026-10-02T13:39:00Z</dcterms:created>
  <dcterms:modified xsi:type="dcterms:W3CDTF">2026-10-02T13:39:00Z</dcterms:modified>
</cp:coreProperties>
</file>