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firstLine="709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ТЕХНИЧЕСКОЕ ЗАДАНИЕ</w:t>
      </w:r>
    </w:p>
    <w:p w:rsidR="00000000" w:rsidDel="00000000" w:rsidP="00000000" w:rsidRDefault="00000000" w:rsidRPr="00000000" w14:paraId="00000012">
      <w:pPr>
        <w:spacing w:line="276" w:lineRule="auto"/>
        <w:ind w:firstLine="709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Модернизация геоинформационной системы</w:t>
      </w:r>
    </w:p>
    <w:p w:rsidR="00000000" w:rsidDel="00000000" w:rsidP="00000000" w:rsidRDefault="00000000" w:rsidRPr="00000000" w14:paraId="00000013">
      <w:pPr>
        <w:spacing w:line="276" w:lineRule="auto"/>
        <w:ind w:firstLine="709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«Экологическая карта Республики Татарстан»</w:t>
      </w:r>
    </w:p>
    <w:p w:rsidR="00000000" w:rsidDel="00000000" w:rsidP="00000000" w:rsidRDefault="00000000" w:rsidRPr="00000000" w14:paraId="00000014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ind w:firstLine="709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firstLine="709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spacing w:line="276" w:lineRule="auto"/>
        <w:ind w:firstLine="70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ТЕРМИНЫ И СОКРАЩЕНИЯ</w:t>
      </w:r>
    </w:p>
    <w:p w:rsidR="00000000" w:rsidDel="00000000" w:rsidP="00000000" w:rsidRDefault="00000000" w:rsidRPr="00000000" w14:paraId="00000021">
      <w:pPr>
        <w:spacing w:line="276" w:lineRule="auto"/>
        <w:ind w:left="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65.0" w:type="dxa"/>
        <w:jc w:val="left"/>
        <w:tblInd w:w="115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2190"/>
        <w:gridCol w:w="7575"/>
        <w:tblGridChange w:id="0">
          <w:tblGrid>
            <w:gridCol w:w="2190"/>
            <w:gridCol w:w="7575"/>
          </w:tblGrid>
        </w:tblGridChange>
      </w:tblGrid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АЗС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Автозаправочная станция 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АРМ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Автоматизированное рабочее место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АСКЗА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Автоматическая станция контроля загрязнения атмосферы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База данных 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ГИС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Геоинформационная система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ГИС РТ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Государственная информационная система Республики Татарстан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ГИС РТ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«Народный контроль»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Государственная информационная система Республики Татарстан «Народный контроль»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ГИС «Экокарта РТ»/ Экокарта РТ/ Система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Геоинформационная система «Экологическая карта Республики Татарстан»</w:t>
            </w:r>
          </w:p>
        </w:tc>
      </w:tr>
      <w:tr>
        <w:trPr>
          <w:cantSplit w:val="0"/>
          <w:trHeight w:val="675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ГИСТ РТ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Государственная интегрированная система телекоммуникаций Республики Татарстан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ЕМСЭД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Единая межведомственная система электронного документооборота Республики Татарстан 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Информационная система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Министерство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Министерство экологии и природных ресурсов Республики Татарстан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НРО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Несанкционированное размещение отходов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Операционная система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Программное обеспечение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ПДК м.р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Предельно-допустимая концентрация максимально разовая </w:t>
            </w:r>
          </w:p>
        </w:tc>
      </w:tr>
      <w:tr>
        <w:trPr>
          <w:cantSplit w:val="0"/>
          <w:trHeight w:val="85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ПДК с.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с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Предельно допустимая концентрация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среднее содержание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ПЭЛ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Передвижная экологическая лаборатория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СУБД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Система управления базами данных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ФГИС ЕЦП НСПД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Федеральная государственная информационная система «Единая цифровая платформа «Национальная система пространственных данных»</w:t>
            </w:r>
          </w:p>
        </w:tc>
      </w:tr>
      <w:tr>
        <w:trPr>
          <w:cantSplit w:val="0"/>
          <w:trHeight w:val="518" w:hRule="atLeast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Application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Program Interface, интерфейс прикладного программирования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Style w:val="Heading1"/>
        <w:numPr>
          <w:ilvl w:val="0"/>
          <w:numId w:val="5"/>
        </w:numPr>
        <w:spacing w:line="276" w:lineRule="auto"/>
        <w:ind w:left="708.6614173228347" w:firstLine="0"/>
        <w:rPr/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ОБЩИЕ СВЕДЕНИЯ ГИС «ЭКОКАРТА РТ»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Полное наименование системы и ее условное обозначение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Полное наименование: Геоинформационная система «Экологическая карта Республики Татарстан»</w:t>
      </w:r>
    </w:p>
    <w:p w:rsidR="00000000" w:rsidDel="00000000" w:rsidP="00000000" w:rsidRDefault="00000000" w:rsidRPr="00000000" w14:paraId="0000004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Краткое наименование: ГИС «Экологическая карта» (далее – Система/Экокарта РТ)</w:t>
      </w:r>
    </w:p>
    <w:p w:rsidR="00000000" w:rsidDel="00000000" w:rsidP="00000000" w:rsidRDefault="00000000" w:rsidRPr="00000000" w14:paraId="0000005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Наименования заказчика и функционального заказчика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Заказчиком является Государственное казенное учреждение «Центр цифровой трансформации Республики Татарстан»</w:t>
      </w:r>
    </w:p>
    <w:p w:rsidR="00000000" w:rsidDel="00000000" w:rsidP="00000000" w:rsidRDefault="00000000" w:rsidRPr="00000000" w14:paraId="00000053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Функциональным заказчиком является Министерство экологии и природных ресурсов Республики Татарстан (далее - Министерство).</w:t>
      </w:r>
    </w:p>
    <w:p w:rsidR="00000000" w:rsidDel="00000000" w:rsidP="00000000" w:rsidRDefault="00000000" w:rsidRPr="00000000" w14:paraId="0000005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Перечень нормативных правовых актов, на основании которых осуществляется работа Системы: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«Распоряжение Президента Республики Татарстан от 29.12.2011 № 554 о формировании инфраструктуры пространственных данных на территории Республики Татарстан»;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«Постановление Кабинета Министров Республики Татарстан от 26.03.2012 №239 «Об утверждении Положения об инфраструктуре пространственных данных на территории Республики Татарстан»;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«Постановление Кабинета Министров Республики Татарстан от 06.07.2005 №325 «Вопросы министерства экологии и природных ресурсов Республики Татарстан»;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подпрограмма «Регулирование качества окружающей среды Республики Татарстан на 2014-2020 годы» Государственной программы «Охрана окружающей среды, воспроизводство и использование природных ресурсов Республики Татарстан на 2014-2020 годы»;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п. 7 Перечня поручений Президента Республики Татарстан Р.Н. Минниханова по вопросам формирования оптимальной налоговой базы на земельные участки, используемые для общественных рекреационных территорий, от 09.04.2016 № ПР-98;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п. 2 Перечня поручений Премьер-министра Республики Татарстан И.Ш. Халикова по итогам заседания Коллегии Министерства экологии и природных ресурсов Республики Татарстан 2.02.2012;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п. 14 Протокола совместного заседания Коллегии Министерства экологии и природных ресурсов Республики Татарстан и Управления Федеральной службы по надзору в сфере природопользования по Республике Татарстан от 18.01.2016.</w:t>
      </w:r>
    </w:p>
    <w:p w:rsidR="00000000" w:rsidDel="00000000" w:rsidP="00000000" w:rsidRDefault="00000000" w:rsidRPr="00000000" w14:paraId="0000005D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Назначение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ГИС «Экологическая карта» предназначена для совершенствования и оптимизации процессов государственного мониторинга состояния окружающей среды и природопользования, обеспечения оперативного информирования органов государственной власти и местного самоуправления Республики Татарстан, населения о состоянии окружающей среды в Республике Татарстан.</w:t>
      </w:r>
    </w:p>
    <w:p w:rsidR="00000000" w:rsidDel="00000000" w:rsidP="00000000" w:rsidRDefault="00000000" w:rsidRPr="00000000" w14:paraId="0000006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ГИС «Экологическая карта» используется в органах государственной власти Республики Татарстан, населением Республики Татарстан. </w:t>
      </w:r>
    </w:p>
    <w:p w:rsidR="00000000" w:rsidDel="00000000" w:rsidP="00000000" w:rsidRDefault="00000000" w:rsidRPr="00000000" w14:paraId="0000006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Цели создания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Основными целями создания ГИС «Экологическая карта» являются: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формирование единой электронной картографической основы, отражающей экологическое состояние Республики Татарстан, фактическое распределение техногенной нагрузки на ее территории;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повышение качества подготовки управленческих решений за счет оперативности представления, полноты, достоверности и удобства форматов отображения информации;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повышение информационной открытости и прозрачности деятельности органов государственной власти Республики Татарстан в области охраны окружающей среды и природопользования.</w:t>
      </w:r>
    </w:p>
    <w:p w:rsidR="00000000" w:rsidDel="00000000" w:rsidP="00000000" w:rsidRDefault="00000000" w:rsidRPr="00000000" w14:paraId="00000067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Характеристика объекта автоматизации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Объектом автоматизации являются процессы по осуществлению государственного экологического мониторинга состояния окружающей среды, государственного экологического надзора, выдаче лицензий на пользование недрами Министерством экологии и природных ресурсов Республики Татарстан.</w:t>
      </w:r>
    </w:p>
    <w:p w:rsidR="00000000" w:rsidDel="00000000" w:rsidP="00000000" w:rsidRDefault="00000000" w:rsidRPr="00000000" w14:paraId="0000006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Процессы включают в себя: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сбор и анализ данных с АСКЗА;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проведение анализов и оформление протоколов отбора проб, обобщение проведенных результатов работ, анализ выполнения планов-графиков;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пресечение нарушений природоохранного законодательст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ва и отслеживание устранения нарушений и своевременной оплаты штрафов.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144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before="0"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Данные процессы осуществляются следующими сотрудниками: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министром, заместителями министра;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начальниками специализированных инспекций аналитического контроля;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специалистами специализированных инспекций аналитического контроля, инспекторами по охране природы, сотрудниками центрального аппарата Министерства, органов природоохранного блока.</w:t>
      </w:r>
    </w:p>
    <w:p w:rsidR="00000000" w:rsidDel="00000000" w:rsidP="00000000" w:rsidRDefault="00000000" w:rsidRPr="00000000" w14:paraId="00000073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Качественные характеристики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Система обеспечивает возможность круглосуточного функционирования с перерывами на обслуживание;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Система сохраняет работоспособность и обеспечивает восстановление своих функций при возникновении следующих внештатных ситуаций: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 ошибках, связанных с общим программным обеспечением (операционные системы и драйверы устройств).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Система восстанавливает свое функционирование при корректном перезапуске технических средств и общего программного обеспечения.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 Системе предусмотрена возможность организации ручного резервного копирования данных информационной базы средствами общего программного обеспечения (операционная система, СУБД).</w:t>
      </w:r>
    </w:p>
    <w:p w:rsidR="00000000" w:rsidDel="00000000" w:rsidP="00000000" w:rsidRDefault="00000000" w:rsidRPr="00000000" w14:paraId="0000007A">
      <w:pPr>
        <w:spacing w:line="276" w:lineRule="auto"/>
        <w:ind w:firstLine="709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Способы и средства связи для информационного обмена между компонентами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Способы и средства связи для информационного обмена между подсистемами Системы предоставляются ГИСТ РТ.</w:t>
      </w:r>
    </w:p>
    <w:p w:rsidR="00000000" w:rsidDel="00000000" w:rsidP="00000000" w:rsidRDefault="00000000" w:rsidRPr="00000000" w14:paraId="0000007D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Перспективы развития, модернизации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ГИС «Экологическая карта» предусматривает возможность увеличения производительности, наращивания функционала, модернизацию комплекса технических средств для информационного обмена между подсистемами Системы, а также возможность интеграции со смежными системами с целью расширения состава информации.</w:t>
      </w:r>
    </w:p>
    <w:p w:rsidR="00000000" w:rsidDel="00000000" w:rsidP="00000000" w:rsidRDefault="00000000" w:rsidRPr="00000000" w14:paraId="0000008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Техническая эстетика, стандартизация и унификация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Взаимодействие пользователей с Системой осуществляется посредством визуального графического интерфейса. Интерфейс соответствует эргономическим требованиям и обеспечивает удобный доступ к основным функциям и операциям Системы.</w:t>
      </w:r>
    </w:p>
    <w:p w:rsidR="00000000" w:rsidDel="00000000" w:rsidP="00000000" w:rsidRDefault="00000000" w:rsidRPr="00000000" w14:paraId="00000083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Система обеспечивает корректную обработку аварийных ситуаций, вызванных неверными действиями пользователей, неверным форматом или недопустимыми значениями входных данных. В указанных случаях Система выдаёт пользователю соответствующие сообщения, после чего возвращаться в рабочее состояние, предшествовавшее неверной (недопустимой) команде или некорректному вводу данных.</w:t>
      </w:r>
    </w:p>
    <w:p w:rsidR="00000000" w:rsidDel="00000000" w:rsidP="00000000" w:rsidRDefault="00000000" w:rsidRPr="00000000" w14:paraId="0000008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Экранные формы реализованы с учетом требований унификации: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все экранные формы и иконки пользовательского интерфейса выполнены в едином графическом дизайне, с одинаковым расположением основных элементов управления и навигации;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обозначения сходных операций используются сходные графические значки, кнопки и другие управляющие (навигационные) элементы. Термины, используемые для обозначения типовых операций, а также последовательности действий пользователя при их выполнении, должны быть унифицированы;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внешнее поведение сходных элементов интерфейса (реакция на наведение указателя «мыши», переключение фокуса, нажатие кнопки) реализованы одинаково для однотипных элементов.</w:t>
      </w:r>
    </w:p>
    <w:p w:rsidR="00000000" w:rsidDel="00000000" w:rsidP="00000000" w:rsidRDefault="00000000" w:rsidRPr="00000000" w14:paraId="00000088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Защита информации от несанкционированного доступа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Система обеспечивает доступ к информации 2-х уровней:</w:t>
      </w:r>
    </w:p>
    <w:p w:rsidR="00000000" w:rsidDel="00000000" w:rsidP="00000000" w:rsidRDefault="00000000" w:rsidRPr="00000000" w14:paraId="0000008B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Общедоступная часть информации – информация, доступная без авторизации.</w:t>
      </w:r>
    </w:p>
    <w:p w:rsidR="00000000" w:rsidDel="00000000" w:rsidP="00000000" w:rsidRDefault="00000000" w:rsidRPr="00000000" w14:paraId="0000008C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Защищённая часть информации - информация, доступная только авторизованным пользователям. </w:t>
      </w:r>
      <w:r w:rsidDel="00000000" w:rsidR="00000000" w:rsidRPr="00000000">
        <w:rPr>
          <w:sz w:val="24"/>
          <w:szCs w:val="24"/>
          <w:rtl w:val="0"/>
        </w:rPr>
        <w:t xml:space="preserve">Защищённая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часть Системы использует "слепые" пароли (при наборе пароля его символы не показываются на экране либо заменяются одним типом символов; количество символов не соответствует длине пароля).</w:t>
      </w:r>
    </w:p>
    <w:p w:rsidR="00000000" w:rsidDel="00000000" w:rsidP="00000000" w:rsidRDefault="00000000" w:rsidRPr="00000000" w14:paraId="0000008D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Система реализовывает авторизацию по связке логина и пароля, и разграничения прав доступа в соответствии с ролями пользователей в Системе.</w:t>
      </w:r>
    </w:p>
    <w:p w:rsidR="00000000" w:rsidDel="00000000" w:rsidP="00000000" w:rsidRDefault="00000000" w:rsidRPr="00000000" w14:paraId="0000008E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Сохранность информации при авариях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Система восстанавливает свое функционирование при корректном перезапуске аппаратных средств. В Системе предусмотрена возможность организации ручного резервного копирования данных Системы средствами системного и базового программного обеспечения (ОС, СУБД), входящего в состав программно-технического комплекса Заказчика. </w:t>
      </w:r>
    </w:p>
    <w:p w:rsidR="00000000" w:rsidDel="00000000" w:rsidP="00000000" w:rsidRDefault="00000000" w:rsidRPr="00000000" w14:paraId="0000009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Приведенные выше требования не распространяются на компоненты Системы, разработанные третьими сторонами и действительны только при соблюдении правил эксплуатации этих компонентов, включая своевременную установку обновлений, рекомендованных производителями покупного программного обеспечения.</w:t>
      </w:r>
    </w:p>
    <w:p w:rsidR="00000000" w:rsidDel="00000000" w:rsidP="00000000" w:rsidRDefault="00000000" w:rsidRPr="00000000" w14:paraId="00000092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Патентная чистота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Система должна использовать только те сторонние компоненты, которые приобретены (получены) и используются без нарушений лицензионных соглашений. Это требование должно обеспечивать соблюдение авторских прав разработчиков используемых сторонних компонентов.</w:t>
      </w:r>
    </w:p>
    <w:p w:rsidR="00000000" w:rsidDel="00000000" w:rsidP="00000000" w:rsidRDefault="00000000" w:rsidRPr="00000000" w14:paraId="00000095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Информационное обеспечение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Уровень хранения данных в Системе предусмотрен на основе современных реляционных или объектно-реляционных СУБД. Для обеспечения целостности данных используются встроенные механизмы СУБД.</w:t>
      </w:r>
    </w:p>
    <w:p w:rsidR="00000000" w:rsidDel="00000000" w:rsidP="00000000" w:rsidRDefault="00000000" w:rsidRPr="00000000" w14:paraId="00000098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Структура базы данных организована рациональным способом, исключающим единовременную полную выгрузку информации, содержащейся в базе данных Системы.</w:t>
      </w:r>
    </w:p>
    <w:p w:rsidR="00000000" w:rsidDel="00000000" w:rsidP="00000000" w:rsidRDefault="00000000" w:rsidRPr="00000000" w14:paraId="00000099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Технические средства, обеспечивающие хранение информации, используют современные технологии, позволяющие обеспечить повышенную надежность хранения данных и оперативную замену оборудования.</w:t>
      </w:r>
    </w:p>
    <w:p w:rsidR="00000000" w:rsidDel="00000000" w:rsidP="00000000" w:rsidRDefault="00000000" w:rsidRPr="00000000" w14:paraId="0000009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Лингвистическое обеспечение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Все прикладное программное обеспечение Системы для организации взаимодействия с пользователем должно использовать русский язык. </w:t>
      </w:r>
    </w:p>
    <w:p w:rsidR="00000000" w:rsidDel="00000000" w:rsidP="00000000" w:rsidRDefault="00000000" w:rsidRPr="00000000" w14:paraId="0000009D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Программное обеспечение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Используемое при разработке программное обеспечение и библиотеки программных кодов имеют широкое распространение, общедоступны и используются в промышленных масштабах. </w:t>
      </w:r>
    </w:p>
    <w:p w:rsidR="00000000" w:rsidDel="00000000" w:rsidP="00000000" w:rsidRDefault="00000000" w:rsidRPr="00000000" w14:paraId="000000A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Хранение информации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 Системе предусмотрено хранение всей занесенной информации за весь период работы в ГИС «Экологическая карта» с возможностью оперативного обращения к информации за любой промежуток времени.</w:t>
      </w:r>
    </w:p>
    <w:p w:rsidR="00000000" w:rsidDel="00000000" w:rsidP="00000000" w:rsidRDefault="00000000" w:rsidRPr="00000000" w14:paraId="000000A3">
      <w:pPr>
        <w:spacing w:line="276" w:lineRule="auto"/>
        <w:ind w:firstLine="709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Существующее техническое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Система установлена на серверном оборудовании Заказчика.</w:t>
      </w:r>
    </w:p>
    <w:p w:rsidR="00000000" w:rsidDel="00000000" w:rsidP="00000000" w:rsidRDefault="00000000" w:rsidRPr="00000000" w14:paraId="000000A6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Мощности, предоставляемые и обслуживаемые Заказчиком для обеспечения функционирования Системы:</w:t>
      </w:r>
    </w:p>
    <w:p w:rsidR="00000000" w:rsidDel="00000000" w:rsidP="00000000" w:rsidRDefault="00000000" w:rsidRPr="00000000" w14:paraId="000000A7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-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87"/>
        <w:gridCol w:w="1898"/>
        <w:gridCol w:w="1701"/>
        <w:gridCol w:w="1559"/>
        <w:gridCol w:w="1701"/>
        <w:gridCol w:w="1419"/>
        <w:tblGridChange w:id="0">
          <w:tblGrid>
            <w:gridCol w:w="1787"/>
            <w:gridCol w:w="1898"/>
            <w:gridCol w:w="1701"/>
            <w:gridCol w:w="1559"/>
            <w:gridCol w:w="1701"/>
            <w:gridCol w:w="1419"/>
          </w:tblGrid>
        </w:tblGridChange>
      </w:tblGrid>
      <w:tr>
        <w:trPr>
          <w:cantSplit w:val="1"/>
          <w:trHeight w:val="315" w:hRule="atLeast"/>
          <w:tblHeader w:val="1"/>
        </w:trPr>
        <w:tc>
          <w:tcPr>
            <w:shd w:fill="d9d9d9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before="6" w:line="276" w:lineRule="auto"/>
              <w:ind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Наименование </w:t>
            </w:r>
          </w:p>
        </w:tc>
        <w:tc>
          <w:tcPr>
            <w:shd w:fill="d9d9d9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before="6" w:line="276" w:lineRule="auto"/>
              <w:ind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Назначение сервера</w:t>
            </w:r>
          </w:p>
        </w:tc>
        <w:tc>
          <w:tcPr>
            <w:shd w:fill="d9d9d9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before="6" w:line="276" w:lineRule="auto"/>
              <w:ind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Процессорное ядро CPU, шт</w:t>
            </w:r>
          </w:p>
        </w:tc>
        <w:tc>
          <w:tcPr>
            <w:shd w:fill="d9d9d9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before="6" w:line="276" w:lineRule="auto"/>
              <w:ind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Оперативная память RAM, ГБ</w:t>
            </w:r>
          </w:p>
        </w:tc>
        <w:tc>
          <w:tcPr>
            <w:shd w:fill="d9d9d9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before="6" w:line="276" w:lineRule="auto"/>
              <w:ind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Дисковое пространство SAS, ГБ</w:t>
            </w:r>
          </w:p>
        </w:tc>
        <w:tc>
          <w:tcPr>
            <w:shd w:fill="d9d9d9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before="6" w:line="276" w:lineRule="auto"/>
              <w:ind w:firstLine="0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Операционная система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ecomap-lb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Сервер балансировки нагрузки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ecomap-web-01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Сервер приложений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1024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ecomap-db-01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Сервер базы данных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16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color w:val="000000"/>
                <w:rtl w:val="0"/>
              </w:rPr>
              <w:t xml:space="preserve">00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ecomap-db-02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Сервер базы данных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16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color w:val="000000"/>
                <w:rtl w:val="0"/>
              </w:rPr>
              <w:t xml:space="preserve">00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ecomap-backup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Сервер резервных копий БД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1024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ecomap-test-web-01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Сервер приложений тестового стенда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1024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ecomap-test-db-01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Сервер базы данных тестового стенда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1200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ecomap-gis-01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ГИС-сервер карты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1200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ecomap-gis-02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ГИС-сервер карты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1024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ecomap-nspd-db-01</w:t>
            </w:r>
          </w:p>
        </w:tc>
        <w:tc>
          <w:tcPr>
            <w:vMerge w:val="restart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Сервер рассылки писем и интеграции с НСПД</w:t>
            </w:r>
          </w:p>
        </w:tc>
        <w:tc>
          <w:tcPr>
            <w:vMerge w:val="restart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  <w:tc>
          <w:tcPr>
            <w:vMerge w:val="restart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450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ecomap-nspd-web-01</w:t>
            </w:r>
          </w:p>
        </w:tc>
        <w:tc>
          <w:tcPr>
            <w:vMerge w:val="restart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Сервер рассылки писем и интеграции с НСПД</w:t>
            </w:r>
          </w:p>
        </w:tc>
        <w:tc>
          <w:tcPr>
            <w:vMerge w:val="restart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  <w:tc>
          <w:tcPr>
            <w:vMerge w:val="restart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before="6"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</w:t>
            </w:r>
          </w:p>
        </w:tc>
        <w:tc>
          <w:tcPr>
            <w:vMerge w:val="restart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Ред ОС 7.3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before="6" w:line="276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</w:t>
            </w:r>
          </w:p>
        </w:tc>
        <w:tc>
          <w:tcPr>
            <w:vMerge w:val="continue"/>
            <w:tcMar>
              <w:top w:w="30.0" w:type="dxa"/>
              <w:left w:w="45.0" w:type="dxa"/>
              <w:bottom w:w="3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right="76"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СУБД – PostgreSQL 14.19</w:t>
      </w:r>
    </w:p>
    <w:p w:rsidR="00000000" w:rsidDel="00000000" w:rsidP="00000000" w:rsidRDefault="00000000" w:rsidRPr="00000000" w14:paraId="0000012E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Серверное и иное техническое оборудование предоставляются Заказчиком.</w:t>
      </w:r>
    </w:p>
    <w:p w:rsidR="00000000" w:rsidDel="00000000" w:rsidP="00000000" w:rsidRDefault="00000000" w:rsidRPr="00000000" w14:paraId="0000012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АРМ сотрудников министерства подключены к ГИСТ РТ.</w:t>
      </w:r>
    </w:p>
    <w:p w:rsidR="00000000" w:rsidDel="00000000" w:rsidP="00000000" w:rsidRDefault="00000000" w:rsidRPr="00000000" w14:paraId="0000013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Структура и возможности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 настоящий момент в Министерстве экологии и природных ресурсов Республики Татарстан функционирует ГИС «Экологическая карта», созданная в 2012 году, в составе следующих подсистем: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Автоматические станции контроля загрязнения атмосферного воздуха;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АЗС;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Водопользование;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Водные объекты;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Водоохранные зоны;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Государственный экологический надзор;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Государственный экологический надзор (мобильное рабочее место инспектора);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Затонувшие суда;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Локальный мониторинг водных объектов;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Зеленые стандарты и технологии;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Зимовальные ямы;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Красная книга;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Мониторинг мест несанкционированного размещения отходов;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Мониторинг рекреационных территорий;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Недропользование (Лицензионные и согласованные участки);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Недропользование (Месторождения);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Нерестилища стерляди;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Нефтебазы;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Объекты размещения отходов;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Природоохранные мероприятия;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Протоколы результатов анализов;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Сводные расчеты;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Социологический мониторинг;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данные;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Незаконные карьеры;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Особо охраняемые природные территории;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Передвижные экологические лаборатории;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Территориальные управления;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Отчет «Сводный отчет по территории»;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Мобильное АРМ инспектора;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Мониторинг транспортных средств, предназначенных для перевозки отходов.</w:t>
      </w:r>
    </w:p>
    <w:p w:rsidR="00000000" w:rsidDel="00000000" w:rsidP="00000000" w:rsidRDefault="00000000" w:rsidRPr="00000000" w14:paraId="00000152">
      <w:pPr>
        <w:spacing w:line="276" w:lineRule="auto"/>
        <w:ind w:firstLine="709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Автоматические станции контроля загрязнения атмосферного воздуха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Подсистема предназначена для отображения информации о показателях загрязняющих веществ, получаемых со стационарных постов контроля за загрязнением атмосферного воздуха. Для получения и анализа данных, поступающих с АСКЗА, используется программное обеспечение «ЛИГА». ПО «ЛИГА»: подключено 16 стационарных АСКЗА на территории Республики Татарстан и 6 передвижных АСКЗА. СУБД ПО «ЛИГА» – SQL Server. </w:t>
      </w:r>
    </w:p>
    <w:p w:rsidR="00000000" w:rsidDel="00000000" w:rsidP="00000000" w:rsidRDefault="00000000" w:rsidRPr="00000000" w14:paraId="00000155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Станции контроля за загрязнением атмосферного воздуха работают в автоматическом режиме и предоставляют усредненные данные о показателях загрязняющих веществ за каждые 20 минут. Информация со станций в автоматическом режиме передается на серверы каждые 20 минут, дополнительно информация может быть представлена по запросу или в случае превышения ПДК. </w:t>
      </w:r>
    </w:p>
    <w:p w:rsidR="00000000" w:rsidDel="00000000" w:rsidP="00000000" w:rsidRDefault="00000000" w:rsidRPr="00000000" w14:paraId="00000156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ручному вводу, редактированию и хранению данных измерений;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редактированию информации об АСКЗА;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ПО «ЛИГА» в части получения данных о показателях загрязняющих веществ, датах отбора, предельно допустимых концентрациях, измеряемых метеоданных;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просмотра внесенных изменений;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Графическое представление данных относительно ПДКм.р., ПДК с.с;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настройке рассылок с АСКЗА;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вводу погрешностей;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отчеты.</w:t>
      </w:r>
    </w:p>
    <w:p w:rsidR="00000000" w:rsidDel="00000000" w:rsidP="00000000" w:rsidRDefault="00000000" w:rsidRPr="00000000" w14:paraId="0000015F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АЗС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Подсистема предназначена для отображения информации о процессе реализации программы по оснащению АЗС системами рекуперации и рециркуляции паров моторного топлива. </w:t>
      </w:r>
    </w:p>
    <w:p w:rsidR="00000000" w:rsidDel="00000000" w:rsidP="00000000" w:rsidRDefault="00000000" w:rsidRPr="00000000" w14:paraId="00000162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АЗС;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66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Водопользование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Подсистема предназначена для создания и редактирования документов (договоров и решений) на пользование водными объектами с обязательной̆ картографической привязкой и прикреплением отсканированных договоров или решений.</w:t>
      </w:r>
    </w:p>
    <w:p w:rsidR="00000000" w:rsidDel="00000000" w:rsidP="00000000" w:rsidRDefault="00000000" w:rsidRPr="00000000" w14:paraId="00000169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объектов;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отчёты;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ЕМСЭД в части интеграции со справочником водных объектов и справочником недропользователей.</w:t>
      </w:r>
    </w:p>
    <w:p w:rsidR="00000000" w:rsidDel="00000000" w:rsidP="00000000" w:rsidRDefault="00000000" w:rsidRPr="00000000" w14:paraId="0000016E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Водные объекты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Подсистема предназначена для отображения информации о границах водных объектов.</w:t>
      </w:r>
    </w:p>
    <w:p w:rsidR="00000000" w:rsidDel="00000000" w:rsidP="00000000" w:rsidRDefault="00000000" w:rsidRPr="00000000" w14:paraId="0000017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72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144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Отображение границ водных объектов.</w:t>
      </w:r>
    </w:p>
    <w:p w:rsidR="00000000" w:rsidDel="00000000" w:rsidP="00000000" w:rsidRDefault="00000000" w:rsidRPr="00000000" w14:paraId="00000173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Водоохранные зоны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Подсистема предназначена для отображения информации о результатах проведения работ по установлению границ водоохранных зон и прибрежно-защитных полос водных объектов Республики Татарстан. </w:t>
      </w:r>
    </w:p>
    <w:p w:rsidR="00000000" w:rsidDel="00000000" w:rsidP="00000000" w:rsidRDefault="00000000" w:rsidRPr="00000000" w14:paraId="00000176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типов объектов;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водному объекту;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отчеты.</w:t>
      </w:r>
    </w:p>
    <w:p w:rsidR="00000000" w:rsidDel="00000000" w:rsidP="00000000" w:rsidRDefault="00000000" w:rsidRPr="00000000" w14:paraId="0000017B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Государственный экологический надзор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Подсистема предназначена для отображения информации о проведенных проверках, составленных протоколах, выданных постановлениях, предписаниях, представлениях, определениях с приложением сканированного акта, протокола, постановления, предписания, представления и определения соответственно. </w:t>
      </w:r>
    </w:p>
    <w:p w:rsidR="00000000" w:rsidDel="00000000" w:rsidP="00000000" w:rsidRDefault="00000000" w:rsidRPr="00000000" w14:paraId="0000017E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внесению информации о проверках;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отчеты по суммам затрат, суммам штрафов, надзорным документам (проверки, нарушения, протоколы, постановления, предписания, представления, определения);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ЕМСЭД в части получения проверок.</w:t>
      </w:r>
    </w:p>
    <w:p w:rsidR="00000000" w:rsidDel="00000000" w:rsidP="00000000" w:rsidRDefault="00000000" w:rsidRPr="00000000" w14:paraId="00000182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Государственный экологический надзор (мобильное рабочее место инспектора)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Мобильное приложение для мобильных устройств с операционной системой Android позволяет пользователям вносить в подсистему данные о проведенных проверках, составленных протоколах и вынесенных постановлениях, с возможностью печати на месте выявления правонарушения. </w:t>
      </w:r>
    </w:p>
    <w:p w:rsidR="00000000" w:rsidDel="00000000" w:rsidP="00000000" w:rsidRDefault="00000000" w:rsidRPr="00000000" w14:paraId="00000185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Авторизации в мобильном приложении;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Отображения списка ранее созданных документов;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Создания следующих видов документов:</w:t>
      </w:r>
    </w:p>
    <w:p w:rsidR="00000000" w:rsidDel="00000000" w:rsidP="00000000" w:rsidRDefault="00000000" w:rsidRPr="00000000" w14:paraId="00000189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1560" w:hanging="305.99999999999994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Акт проверки;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1560" w:hanging="305.99999999999994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Протокол;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1560" w:hanging="305.99999999999994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Постановление;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Распечатывания созданных документов на термопринтере.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144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Затонувшие суда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результатах обследования в рамках ликвидации объектов накопленного экологического ущерба затонувших плавательных средств в акваториях Куйбышевского и Нижнекамского водохранилищ. Реализован инструмент по внесению портов, а также возможность связки обследованных судов с портами. </w:t>
      </w:r>
    </w:p>
    <w:p w:rsidR="00000000" w:rsidDel="00000000" w:rsidP="00000000" w:rsidRDefault="00000000" w:rsidRPr="00000000" w14:paraId="00000190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объектов (затонувших судов и портов);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94">
      <w:pPr>
        <w:tabs>
          <w:tab w:val="left" w:leader="none" w:pos="142"/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Локальный мониторинг водных объектов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внесения результатов локального мониторинга водных объектов, проводимого природопользователями в рамках выданных договоров и решений на пользование водными объектами. </w:t>
      </w:r>
    </w:p>
    <w:p w:rsidR="00000000" w:rsidDel="00000000" w:rsidP="00000000" w:rsidRDefault="00000000" w:rsidRPr="00000000" w14:paraId="00000197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данных локального мониторинга;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подсистемой «Водопользование» в части выбора номера договора/решения и заполнения полей;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отчеты.</w:t>
      </w:r>
    </w:p>
    <w:p w:rsidR="00000000" w:rsidDel="00000000" w:rsidP="00000000" w:rsidRDefault="00000000" w:rsidRPr="00000000" w14:paraId="0000019C">
      <w:pPr>
        <w:tabs>
          <w:tab w:val="left" w:leader="none" w:pos="142"/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Зеленые стандарты и технологии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внесения объектов, при строительстве которых были применены «зеленые» стандарты и технологии. </w:t>
      </w:r>
    </w:p>
    <w:p w:rsidR="00000000" w:rsidDel="00000000" w:rsidP="00000000" w:rsidRDefault="00000000" w:rsidRPr="00000000" w14:paraId="0000019F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объектов, отвечающих требованиям строительства по зеленым стандартам и технологиям;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параметрам;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ind w:firstLine="709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993" w:hanging="283.999999999999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Зимовальные ямы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внесения границ зимовальных ям.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инструмента по добавлению зимовальных ям.</w:t>
      </w:r>
    </w:p>
    <w:p w:rsidR="00000000" w:rsidDel="00000000" w:rsidP="00000000" w:rsidRDefault="00000000" w:rsidRPr="00000000" w14:paraId="000001A6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Красная книга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местах обнаружения редких видов водных биологических ресурсов, занесенных в Красную книгу Республики Татарстан. </w:t>
      </w:r>
    </w:p>
    <w:p w:rsidR="00000000" w:rsidDel="00000000" w:rsidP="00000000" w:rsidRDefault="00000000" w:rsidRPr="00000000" w14:paraId="000001A9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объектов;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 и картографические) отчеты.</w:t>
      </w:r>
    </w:p>
    <w:p w:rsidR="00000000" w:rsidDel="00000000" w:rsidP="00000000" w:rsidRDefault="00000000" w:rsidRPr="00000000" w14:paraId="000001AD">
      <w:pPr>
        <w:tabs>
          <w:tab w:val="left" w:leader="none" w:pos="142"/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0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Мониторинг мест несанкционированного размещения отходов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местах несанкционированного размещения отходов, выявленных и ликвидированных на территории Республики Татарстан. </w:t>
      </w:r>
    </w:p>
    <w:p w:rsidR="00000000" w:rsidDel="00000000" w:rsidP="00000000" w:rsidRDefault="00000000" w:rsidRPr="00000000" w14:paraId="000001B0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объектов НРО;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настройке рассылок объектов НРО;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настройке рассылок объектов НРО;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ГИС РТ «Народный контроль» в части получения уведомлений об НРО с описательной информацией и фотографиями, автоматическое обновление статусов уведомлений;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ГИС РТ «Народный инспектор» в части получения уведомлений об НРО с описательной информацией и фотографиями, автоматическое обновление статусов уведомлений;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ИС «Школьный эко-патруль» в части получения уведомлений об НРО с описательной информацией и фотографиями, автоматическое обновление статусов уведомлений;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B9">
      <w:pPr>
        <w:tabs>
          <w:tab w:val="left" w:leader="none" w:pos="142"/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Мониторинг рекреационных территорий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1"/>
        <w:keepLines w:val="1"/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мониторинга зон, используемых как общественные рекреационные территории, в том числе территорий, прилегающих к водным акваториям, скверам, паркам, береговым полосам, защитным зонам и полосам. </w:t>
      </w:r>
    </w:p>
    <w:p w:rsidR="00000000" w:rsidDel="00000000" w:rsidP="00000000" w:rsidRDefault="00000000" w:rsidRPr="00000000" w14:paraId="000001BC">
      <w:pPr>
        <w:keepNext w:val="1"/>
        <w:keepLines w:val="1"/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рекреационных зон;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Картографический отчет;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C1">
      <w:pPr>
        <w:tabs>
          <w:tab w:val="left" w:leader="none" w:pos="142"/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Недропользование (Лицензионные и согласованные участки)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по выданным лицензиям на пользование недрами и согласованиям на пользование недрами для собственных нужд. </w:t>
      </w:r>
    </w:p>
    <w:p w:rsidR="00000000" w:rsidDel="00000000" w:rsidP="00000000" w:rsidRDefault="00000000" w:rsidRPr="00000000" w14:paraId="000001C4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атрибутивной информации по выданной лицензии на пользование недрами /согласованию на пользование недрами для собственных нужд;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Автоматическое построение границ лицензионного/согласованного участка по угловым точкам, хранение отсканированной лицензии;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ЕМСЭД в части обработки документов;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CA">
      <w:pPr>
        <w:tabs>
          <w:tab w:val="left" w:leader="none" w:pos="142"/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Недропользование (Месторождения)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границах месторождений полезных ископаемых на территории Республики Татарстан. </w:t>
      </w:r>
    </w:p>
    <w:p w:rsidR="00000000" w:rsidDel="00000000" w:rsidP="00000000" w:rsidRDefault="00000000" w:rsidRPr="00000000" w14:paraId="000001CD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хранению, редактированию атрибутивной информации по месторождение/участок недр;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Картографические фильтры.</w:t>
      </w:r>
    </w:p>
    <w:p w:rsidR="00000000" w:rsidDel="00000000" w:rsidP="00000000" w:rsidRDefault="00000000" w:rsidRPr="00000000" w14:paraId="000001D0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Нерестилища стерляди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границах участков нерестилищ стерляди с кратким описанием.</w:t>
      </w:r>
    </w:p>
    <w:p w:rsidR="00000000" w:rsidDel="00000000" w:rsidP="00000000" w:rsidRDefault="00000000" w:rsidRPr="00000000" w14:paraId="000001D3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нерестилищ;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отчеты.</w:t>
      </w:r>
    </w:p>
    <w:p w:rsidR="00000000" w:rsidDel="00000000" w:rsidP="00000000" w:rsidRDefault="00000000" w:rsidRPr="00000000" w14:paraId="000001D6">
      <w:pPr>
        <w:tabs>
          <w:tab w:val="left" w:leader="none" w:pos="142"/>
          <w:tab w:val="left" w:leader="none" w:pos="3288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Нефтебазы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по всем нефтебазам Республики Татарстан с описанием установленного оборудования по рекуперации паров моторного топлива. </w:t>
      </w:r>
    </w:p>
    <w:p w:rsidR="00000000" w:rsidDel="00000000" w:rsidP="00000000" w:rsidRDefault="00000000" w:rsidRPr="00000000" w14:paraId="000001D9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нефтебаз;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DD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Объекты размещения отходов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1"/>
        <w:keepLines w:val="1"/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размещении полигонов твердых бытовых отходов на территории Республики Татарстан. </w:t>
      </w:r>
    </w:p>
    <w:p w:rsidR="00000000" w:rsidDel="00000000" w:rsidP="00000000" w:rsidRDefault="00000000" w:rsidRPr="00000000" w14:paraId="000001E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объектов размещения отходов;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E4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Природоохранные мероприятия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природоохранных мероприятиях, реализуемых на территории Республики Татарстан за счет средств федерального, республиканского и муниципального бюджетов. </w:t>
      </w:r>
    </w:p>
    <w:p w:rsidR="00000000" w:rsidDel="00000000" w:rsidP="00000000" w:rsidRDefault="00000000" w:rsidRPr="00000000" w14:paraId="000001E7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природоохранных мероприятий;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 и картографические) отчеты.</w:t>
      </w:r>
    </w:p>
    <w:p w:rsidR="00000000" w:rsidDel="00000000" w:rsidP="00000000" w:rsidRDefault="00000000" w:rsidRPr="00000000" w14:paraId="000001EB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Протоколы результатов анализов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результатах лабораторного анализа проведенных измерений с привязкой к месту отбора проб. </w:t>
      </w:r>
    </w:p>
    <w:p w:rsidR="00000000" w:rsidDel="00000000" w:rsidP="00000000" w:rsidRDefault="00000000" w:rsidRPr="00000000" w14:paraId="000001EE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хранению протоколов;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добавления плана-графика;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ЕМСЭД в части получения протоколов с привязкой к месту отбора проб;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F4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Сводные расчеты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результатах сводных расчетов загрязнения атмосферного воздуха по крупным городам Республики Татарстан. </w:t>
      </w:r>
    </w:p>
    <w:p w:rsidR="00000000" w:rsidDel="00000000" w:rsidP="00000000" w:rsidRDefault="00000000" w:rsidRPr="00000000" w14:paraId="000001F7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объектов;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1FB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Социологический мониторинг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по зонам (Казанская, Камская, Альметьевская) о количестве (процент) опрошенных граждан по вопросам состояния атмосферного воздуха, водных объектов, земельных ресурсов, системы обращения с отходами и прочее. </w:t>
      </w:r>
    </w:p>
    <w:p w:rsidR="00000000" w:rsidDel="00000000" w:rsidP="00000000" w:rsidRDefault="00000000" w:rsidRPr="00000000" w14:paraId="000001FE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ручному вводу и редактированию данных социологического мониторинга;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различным параметрам;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Картографические фильтры;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отчеты.</w:t>
      </w:r>
    </w:p>
    <w:p w:rsidR="00000000" w:rsidDel="00000000" w:rsidP="00000000" w:rsidRDefault="00000000" w:rsidRPr="00000000" w14:paraId="00000203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Статистические данные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статистической информации по каждому району Республики Татарстан по блокам: воздух, вода, земля, растительность и система обращения с отходами производства и потребления. </w:t>
      </w:r>
    </w:p>
    <w:p w:rsidR="00000000" w:rsidDel="00000000" w:rsidP="00000000" w:rsidRDefault="00000000" w:rsidRPr="00000000" w14:paraId="00000206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редактирования статистических данных по муниципальным районам; 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Картографические фильтры;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20A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Незаконные карьеры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выявляемых на территории республики местах незаконной̆ разработки карьеров. </w:t>
      </w:r>
    </w:p>
    <w:p w:rsidR="00000000" w:rsidDel="00000000" w:rsidP="00000000" w:rsidRDefault="00000000" w:rsidRPr="00000000" w14:paraId="0000020D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работа следующих компонентов и функций подсистемы: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занесению, хранению, редактированию незаконных карьеров;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ГИС «Народный инспектор» в части получения уведомлений о незаконных карьерах с описательной информацией и фотографиями, автоматическое обновление статусов уведомлений;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ГИС «Народный контроль» в части получения уведомлений о незаконных карьерах с описательной информацией и фотографиями, автоматическое обновление статусов уведомлений;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Фильтрация объектов по параметрам;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213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Особо охраняемые природные территории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границ особо охраняемых природных территорий РТ республиканского значения. </w:t>
      </w:r>
    </w:p>
    <w:p w:rsidR="00000000" w:rsidDel="00000000" w:rsidP="00000000" w:rsidRDefault="00000000" w:rsidRPr="00000000" w14:paraId="00000216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создания статистического отчёта об особо охраняемых природных территориях.</w:t>
      </w:r>
    </w:p>
    <w:p w:rsidR="00000000" w:rsidDel="00000000" w:rsidP="00000000" w:rsidRDefault="00000000" w:rsidRPr="00000000" w14:paraId="00000217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Передвижные экологические лаборатории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результатах измерений превышений ПДК при отборе проб. Отбор проб на территории республики осуществляется с использованием 6 современных передвижных автоматических станций, с которых автоматически поступает информация для отображения на карте. </w:t>
      </w:r>
    </w:p>
    <w:p w:rsidR="00000000" w:rsidDel="00000000" w:rsidP="00000000" w:rsidRDefault="00000000" w:rsidRPr="00000000" w14:paraId="0000021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следующих компонентов и функций подсистемы: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загрузки данных;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редактирования данных о ПЭЛ;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просмотра истории отбора проб (количество дней);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по ручному вводу, редактированию и хранению данных;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мониторинга истории движения (отображение мест отбора проб);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Инструмент просмотра внесенных изменений;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Выгрузка данных в табличном формате;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Взаимодействие с ПО «ЛИГА» в части получения данных о показателях загрязняющих веществ, датах отбора, предельно допустимых концентрациях, измеряемых метеоданных;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(табличные) отчёты.</w:t>
      </w:r>
    </w:p>
    <w:p w:rsidR="00000000" w:rsidDel="00000000" w:rsidP="00000000" w:rsidRDefault="00000000" w:rsidRPr="00000000" w14:paraId="00000224">
      <w:pPr>
        <w:tabs>
          <w:tab w:val="left" w:leader="none" w:pos="142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Территориальные управления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отображения информации о перечне подконтрольных территориальным подразделениям Министерства районов. </w:t>
      </w:r>
    </w:p>
    <w:p w:rsidR="00000000" w:rsidDel="00000000" w:rsidP="00000000" w:rsidRDefault="00000000" w:rsidRPr="00000000" w14:paraId="00000227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просмотра и редактирования информации о территориальных управлениях.</w:t>
      </w:r>
    </w:p>
    <w:p w:rsidR="00000000" w:rsidDel="00000000" w:rsidP="00000000" w:rsidRDefault="00000000" w:rsidRPr="00000000" w14:paraId="00000228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Отчет «Сводный отчет по территории»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Подсистема предназначена для формирования сводного отчета по интересуемой территории с возможностью выбора необходимых отчетов. </w:t>
      </w:r>
    </w:p>
    <w:p w:rsidR="00000000" w:rsidDel="00000000" w:rsidP="00000000" w:rsidRDefault="00000000" w:rsidRPr="00000000" w14:paraId="0000022B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Обеспечена функциональность инструмента по созданию отчета «Сводный отчет по территории».</w:t>
      </w:r>
    </w:p>
    <w:p w:rsidR="00000000" w:rsidDel="00000000" w:rsidP="00000000" w:rsidRDefault="00000000" w:rsidRPr="00000000" w14:paraId="0000022C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686" w:firstLine="57.0000000000000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Мобильное АРМ инспектора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Мобильное АРМ инспектора было разработано с целью оперативного доступа к информации о состоянии окружающей среды, формируемой в рамках всех подсистем. </w:t>
      </w:r>
    </w:p>
    <w:p w:rsidR="00000000" w:rsidDel="00000000" w:rsidP="00000000" w:rsidRDefault="00000000" w:rsidRPr="00000000" w14:paraId="0000022F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Обеспечена функциональность для просмотра данных из подсистем (в зависимости от прав доступа пользователя к подсистемам):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Автоматические станции контроля загрязнения атмосферного воздуха;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АЗС;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Водопользование;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Водные объекты;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Водоохранные зоны;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Государственный экологический надзор;</w:t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Затонувшие суда;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Локальный мониторинг водных объектов;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Зеленые стандарты и технологии;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Зимовальные ямы;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Красная книга;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Мониторинг мест несанкционированного размещения отходов;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Мониторинг рекреационных территорий;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Недропользование (Лицензионные и согласованные участки);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Недропользование (Месторождения);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Нерестилища стерляди;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Нефтебазы;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Объекты размещения отходов;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Природоохранные мероприятия;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Протоколы результатов анализов;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Сводные расчеты;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Социологический мониторинг;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Статистические данные;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Незаконные карьеры;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Особо охраняемые природные территории;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Передвижные экологические лаборатории;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Территориальные управления.</w:t>
      </w:r>
    </w:p>
    <w:p w:rsidR="00000000" w:rsidDel="00000000" w:rsidP="00000000" w:rsidRDefault="00000000" w:rsidRPr="00000000" w14:paraId="0000024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ind w:left="0" w:firstLine="0"/>
        <w:jc w:val="both"/>
        <w:rPr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pStyle w:val="Heading1"/>
        <w:numPr>
          <w:ilvl w:val="0"/>
          <w:numId w:val="5"/>
        </w:numPr>
        <w:spacing w:line="276" w:lineRule="auto"/>
        <w:ind w:left="708.6614173228347" w:firstLine="0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ТРЕБОВАНИЯ К ВЫПОЛНЕНИЮ РАБОТ ПО МОДЕРНИЗАЦИИ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 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рамках государственного контракта Исполнитель обязан выполнить работы в </w:t>
      </w:r>
      <w:r w:rsidDel="00000000" w:rsidR="00000000" w:rsidRPr="00000000">
        <w:rPr>
          <w:sz w:val="24"/>
          <w:szCs w:val="24"/>
          <w:rtl w:val="0"/>
        </w:rPr>
        <w:t xml:space="preserve">Вносимые изменения в рамках модернизации Системы не должны нарушать характеристик и функционала существующей Системы.</w:t>
      </w:r>
    </w:p>
    <w:p w:rsidR="00000000" w:rsidDel="00000000" w:rsidP="00000000" w:rsidRDefault="00000000" w:rsidRPr="00000000" w14:paraId="0000024E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Все доработки в Системе должны быть реализованы на том же языке программирования, что и Система.</w:t>
      </w:r>
    </w:p>
    <w:p w:rsidR="00000000" w:rsidDel="00000000" w:rsidP="00000000" w:rsidRDefault="00000000" w:rsidRPr="00000000" w14:paraId="0000024F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Изменения, вносимые в Систему в рамках модернизации, должны быть одновременно отражены в эксплуатационной документации.</w:t>
      </w:r>
    </w:p>
    <w:p w:rsidR="00000000" w:rsidDel="00000000" w:rsidP="00000000" w:rsidRDefault="00000000" w:rsidRPr="00000000" w14:paraId="00000250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Исполнитель должен произвести установку и настройку модернизированной Системы на виртуальных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серверах Заказчика.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ходе выполнения работ по модернизации Системы Исполнителю необходимо выполнить следующее: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дора</w:t>
      </w:r>
      <w:r w:rsidDel="00000000" w:rsidR="00000000" w:rsidRPr="00000000">
        <w:rPr>
          <w:sz w:val="24"/>
          <w:szCs w:val="24"/>
          <w:rtl w:val="0"/>
        </w:rPr>
        <w:t xml:space="preserve">ботать подсистему «Водопользование» (требования к доработкам подсистемы указаны в п. 2.1.);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создать подсистему «Зоны затопления и подтопления» (требования к разр</w:t>
      </w:r>
      <w:r w:rsidDel="00000000" w:rsidR="00000000" w:rsidRPr="00000000">
        <w:rPr>
          <w:sz w:val="24"/>
          <w:szCs w:val="24"/>
          <w:rtl w:val="0"/>
        </w:rPr>
        <w:t xml:space="preserve">аботке подсистемы указаны в п. 2.2.);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доработать подсистему «АЗС» (требования к доработкам подсистемы указаны в п. 2.3.);</w:t>
      </w:r>
    </w:p>
    <w:p w:rsidR="00000000" w:rsidDel="00000000" w:rsidP="00000000" w:rsidRDefault="00000000" w:rsidRPr="00000000" w14:paraId="00000255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доработать подсистему «Водные объекты» (требования к доработкам подсистемы указаны в п. 2.4.);</w:t>
      </w:r>
    </w:p>
    <w:p w:rsidR="00000000" w:rsidDel="00000000" w:rsidP="00000000" w:rsidRDefault="00000000" w:rsidRPr="00000000" w14:paraId="00000256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реализовать функционал поиска </w:t>
      </w:r>
      <w:r w:rsidDel="00000000" w:rsidR="00000000" w:rsidRPr="00000000">
        <w:rPr>
          <w:sz w:val="24"/>
          <w:szCs w:val="24"/>
          <w:rtl w:val="0"/>
        </w:rPr>
        <w:t xml:space="preserve">местоположения объектов </w:t>
      </w:r>
      <w:r w:rsidDel="00000000" w:rsidR="00000000" w:rsidRPr="00000000">
        <w:rPr>
          <w:sz w:val="24"/>
          <w:szCs w:val="24"/>
          <w:rtl w:val="0"/>
        </w:rPr>
        <w:t xml:space="preserve">по координатам (требования к реализации указаны в п. 2.5.);</w:t>
      </w:r>
    </w:p>
    <w:p w:rsidR="00000000" w:rsidDel="00000000" w:rsidP="00000000" w:rsidRDefault="00000000" w:rsidRPr="00000000" w14:paraId="00000257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реализовать переход на новую версию v2 API ФГИС ЕЦП НСПД в рамках интеграционного взаимодействия Системы и ФГИС ЕЦП НСПД (требования к реализации указаны в п. 2.6.);</w:t>
      </w:r>
    </w:p>
    <w:p w:rsidR="00000000" w:rsidDel="00000000" w:rsidP="00000000" w:rsidRDefault="00000000" w:rsidRPr="00000000" w14:paraId="00000258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реализовать функционал ведения справочников (требования к реализации указаны в п. 2.7.).</w:t>
      </w:r>
    </w:p>
    <w:p w:rsidR="00000000" w:rsidDel="00000000" w:rsidP="00000000" w:rsidRDefault="00000000" w:rsidRPr="00000000" w14:paraId="00000259">
      <w:pPr>
        <w:tabs>
          <w:tab w:val="left" w:leader="none" w:pos="1134"/>
        </w:tabs>
        <w:spacing w:line="276" w:lineRule="auto"/>
        <w:ind w:left="144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ind w:left="30" w:firstLine="67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Требования к модернизации подсистемы «Водопользование»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модернизации подсистемы 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Водопользование</w:t>
      </w:r>
      <w:r w:rsidDel="00000000" w:rsidR="00000000" w:rsidRPr="00000000">
        <w:rPr>
          <w:sz w:val="24"/>
          <w:szCs w:val="24"/>
          <w:rtl w:val="0"/>
        </w:rPr>
        <w:t xml:space="preserve">» необходимо выполнить следующие работы: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993" w:right="0" w:hanging="63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Реализовать картографический фильтр по полю «Водопользователь»;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993" w:right="0" w:hanging="63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Переименовать поле «Вид водопользования» в «Цель водопользования»;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993" w:right="0" w:hanging="63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Актуализировать справочник целей водопользования, добавив значения: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забор (изъятие) водных ресурсов из водных объектов;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использование акватории водных объектов;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строительство и реконструкция гидротехнических сооружений;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строительство и реконструкция мостов, подводных переходов, трубопроводов и других линейных объектов, если такие строительство и реконструкция связаны с изменением дна и берегов поверхностных водных объектов;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удаление затонувшего имущества;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сплав древесины (лесоматериалов);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забор (изъятие) водных ресурсов из водных объектов для гидромелиорации земель;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осуществление прудовой аквакультуры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систем.</w:t>
      </w:r>
    </w:p>
    <w:p w:rsidR="00000000" w:rsidDel="00000000" w:rsidP="00000000" w:rsidRDefault="00000000" w:rsidRPr="00000000" w14:paraId="00000267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Реализовать разграничение прав доступа к подсистеме «Водопользование», а именно реализовать 2 уровня доступа учетных записей: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Таблица уровней доступа учетных записей к подсистеме «Водопользование»</w:t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20"/>
        <w:gridCol w:w="5908"/>
        <w:tblGridChange w:id="0">
          <w:tblGrid>
            <w:gridCol w:w="3720"/>
            <w:gridCol w:w="59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A">
            <w:pPr>
              <w:spacing w:line="276" w:lineRule="auto"/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Уровень доступа</w:t>
            </w:r>
          </w:p>
        </w:tc>
        <w:tc>
          <w:tcPr/>
          <w:p w:rsidR="00000000" w:rsidDel="00000000" w:rsidP="00000000" w:rsidRDefault="00000000" w:rsidRPr="00000000" w14:paraId="0000026B">
            <w:pPr>
              <w:spacing w:line="276" w:lineRule="auto"/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Действия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C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Республиканские полномочия</w:t>
            </w:r>
          </w:p>
        </w:tc>
        <w:tc>
          <w:tcPr/>
          <w:p w:rsidR="00000000" w:rsidDel="00000000" w:rsidP="00000000" w:rsidRDefault="00000000" w:rsidRPr="00000000" w14:paraId="0000026D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Редактирование/чтение/удаление всех данных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E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Федеральные полномочия</w:t>
            </w:r>
          </w:p>
        </w:tc>
        <w:tc>
          <w:tcPr/>
          <w:p w:rsidR="00000000" w:rsidDel="00000000" w:rsidP="00000000" w:rsidRDefault="00000000" w:rsidRPr="00000000" w14:paraId="0000026F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Редактирование/чтение/удаление данных своего уровня доступа</w:t>
            </w:r>
          </w:p>
        </w:tc>
      </w:tr>
    </w:tbl>
    <w:p w:rsidR="00000000" w:rsidDel="00000000" w:rsidP="00000000" w:rsidRDefault="00000000" w:rsidRPr="00000000" w14:paraId="00000270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ind w:left="30" w:firstLine="678.6614173228347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Требования к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созданию подсистемы «Зоны затопления и подтопления»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создания подсистемы 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Зоны затопления и подтопления</w:t>
      </w:r>
      <w:r w:rsidDel="00000000" w:rsidR="00000000" w:rsidRPr="00000000">
        <w:rPr>
          <w:sz w:val="24"/>
          <w:szCs w:val="24"/>
          <w:rtl w:val="0"/>
        </w:rPr>
        <w:t xml:space="preserve">» необходимо выполнить следующие работы: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Реализовать следующие слои в подсистеме «Зоны затопления и подтопления»: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зоны затопления (цвет 1);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зоны подтопления (цвет 2);</w:t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зоны слабого подтопления (цвет 3);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зоны умеренного подтопления (цвет 4);</w:t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зоны сильного подтопления (цвет 5).</w:t>
      </w:r>
    </w:p>
    <w:p w:rsidR="00000000" w:rsidDel="00000000" w:rsidP="00000000" w:rsidRDefault="00000000" w:rsidRPr="00000000" w14:paraId="00000279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Цветовая заливка объектов </w:t>
      </w:r>
      <w:r w:rsidDel="00000000" w:rsidR="00000000" w:rsidRPr="00000000">
        <w:rPr>
          <w:sz w:val="24"/>
          <w:szCs w:val="24"/>
          <w:rtl w:val="0"/>
        </w:rPr>
        <w:t xml:space="preserve">согласовывается с Функциональным заказчиком </w:t>
      </w:r>
      <w:r w:rsidDel="00000000" w:rsidR="00000000" w:rsidRPr="00000000">
        <w:rPr>
          <w:sz w:val="24"/>
          <w:szCs w:val="24"/>
          <w:rtl w:val="0"/>
        </w:rPr>
        <w:t xml:space="preserve">в течение 10 рабочих дней с даты заключения государственного контракта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Реализовать карточку объекта подсистемы «Зоны затопления и подтопления».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Таблица состава карточки объекта</w:t>
      </w: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96"/>
        <w:gridCol w:w="4832"/>
        <w:tblGridChange w:id="0">
          <w:tblGrid>
            <w:gridCol w:w="4796"/>
            <w:gridCol w:w="48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C">
            <w:pPr>
              <w:spacing w:line="276" w:lineRule="auto"/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Название поля</w:t>
            </w:r>
          </w:p>
        </w:tc>
        <w:tc>
          <w:tcPr/>
          <w:p w:rsidR="00000000" w:rsidDel="00000000" w:rsidP="00000000" w:rsidRDefault="00000000" w:rsidRPr="00000000" w14:paraId="0000027D">
            <w:pPr>
              <w:spacing w:line="276" w:lineRule="auto"/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Тип данных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E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Тип зоны</w:t>
            </w:r>
          </w:p>
        </w:tc>
        <w:tc>
          <w:tcPr/>
          <w:p w:rsidR="00000000" w:rsidDel="00000000" w:rsidP="00000000" w:rsidRDefault="00000000" w:rsidRPr="00000000" w14:paraId="0000027F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Выбор 1 значения из ограниченного списка значений:</w:t>
            </w:r>
          </w:p>
          <w:p w:rsidR="00000000" w:rsidDel="00000000" w:rsidP="00000000" w:rsidRDefault="00000000" w:rsidRPr="00000000" w14:paraId="00000280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зоны затопления </w:t>
            </w:r>
          </w:p>
          <w:p w:rsidR="00000000" w:rsidDel="00000000" w:rsidP="00000000" w:rsidRDefault="00000000" w:rsidRPr="00000000" w14:paraId="00000281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зоны подтопления</w:t>
            </w:r>
          </w:p>
          <w:p w:rsidR="00000000" w:rsidDel="00000000" w:rsidP="00000000" w:rsidRDefault="00000000" w:rsidRPr="00000000" w14:paraId="00000282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зоны слабого подтопления </w:t>
            </w:r>
          </w:p>
          <w:p w:rsidR="00000000" w:rsidDel="00000000" w:rsidP="00000000" w:rsidRDefault="00000000" w:rsidRPr="00000000" w14:paraId="00000283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зоны умеренного подтопления </w:t>
            </w:r>
          </w:p>
          <w:p w:rsidR="00000000" w:rsidDel="00000000" w:rsidP="00000000" w:rsidRDefault="00000000" w:rsidRPr="00000000" w14:paraId="00000284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зоны сильного подтопления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5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Координаты</w:t>
            </w:r>
          </w:p>
        </w:tc>
        <w:tc>
          <w:tcPr/>
          <w:p w:rsidR="00000000" w:rsidDel="00000000" w:rsidP="00000000" w:rsidRDefault="00000000" w:rsidRPr="00000000" w14:paraId="00000286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Отметка на карте/внесение покоординатно или группой координат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7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Район РТ</w:t>
            </w:r>
          </w:p>
        </w:tc>
        <w:tc>
          <w:tcPr/>
          <w:p w:rsidR="00000000" w:rsidDel="00000000" w:rsidP="00000000" w:rsidRDefault="00000000" w:rsidRPr="00000000" w14:paraId="00000288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Определяется автоматически на основе сохраненных координат объекта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9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Площадь</w:t>
            </w:r>
          </w:p>
        </w:tc>
        <w:tc>
          <w:tcPr/>
          <w:p w:rsidR="00000000" w:rsidDel="00000000" w:rsidP="00000000" w:rsidRDefault="00000000" w:rsidRPr="00000000" w14:paraId="0000028A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Число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B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Водный объект</w:t>
            </w:r>
          </w:p>
        </w:tc>
        <w:tc>
          <w:tcPr/>
          <w:p w:rsidR="00000000" w:rsidDel="00000000" w:rsidP="00000000" w:rsidRDefault="00000000" w:rsidRPr="00000000" w14:paraId="0000028C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Выбор 1 значения из ограниченного списка значений.</w:t>
            </w:r>
            <w:r w:rsidDel="00000000" w:rsidR="00000000" w:rsidRPr="00000000">
              <w:rPr>
                <w:rtl w:val="0"/>
              </w:rPr>
              <w:t xml:space="preserve"> Список значений предоставляется Функциональным Заказчиком </w:t>
            </w:r>
            <w:r w:rsidDel="00000000" w:rsidR="00000000" w:rsidRPr="00000000">
              <w:rPr>
                <w:rtl w:val="0"/>
              </w:rPr>
              <w:t xml:space="preserve">в течение 10 рабочих дней с даты заключения государственного контракта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D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Примечание</w:t>
            </w:r>
          </w:p>
        </w:tc>
        <w:tc>
          <w:tcPr/>
          <w:p w:rsidR="00000000" w:rsidDel="00000000" w:rsidP="00000000" w:rsidRDefault="00000000" w:rsidRPr="00000000" w14:paraId="0000028E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Текст</w:t>
            </w:r>
          </w:p>
        </w:tc>
      </w:tr>
    </w:tbl>
    <w:p w:rsidR="00000000" w:rsidDel="00000000" w:rsidP="00000000" w:rsidRDefault="00000000" w:rsidRPr="00000000" w14:paraId="0000028F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Реализовать картографический фильтр состоящий из: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Район РТ (один или несколько);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Водный объект (один или несколько);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Слой (один или несколько).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Реализовать детализированный отчет, состоящий из следующих полей: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№ п/п;</w:t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Тип зоны;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Координаты;</w:t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Район РТ;</w:t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Площадь;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Водный объект;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Примечание.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Реализовать возможность первоначальной загрузки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объектов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при разработке с возможностью дальнейшего редактирования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Файл для загрузки объектов предоставляется </w:t>
      </w:r>
      <w:r w:rsidDel="00000000" w:rsidR="00000000" w:rsidRPr="00000000">
        <w:rPr>
          <w:sz w:val="24"/>
          <w:szCs w:val="24"/>
          <w:rtl w:val="0"/>
        </w:rPr>
        <w:t xml:space="preserve">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аказчиком в формате </w:t>
      </w:r>
      <w:r w:rsidDel="00000000" w:rsidR="00000000" w:rsidRPr="00000000">
        <w:rPr>
          <w:sz w:val="24"/>
          <w:szCs w:val="24"/>
          <w:rtl w:val="0"/>
        </w:rPr>
        <w:t xml:space="preserve">xml </w:t>
      </w:r>
      <w:r w:rsidDel="00000000" w:rsidR="00000000" w:rsidRPr="00000000">
        <w:rPr>
          <w:sz w:val="24"/>
          <w:szCs w:val="24"/>
          <w:rtl w:val="0"/>
        </w:rPr>
        <w:t xml:space="preserve">в течение 10 рабочих дней с даты заключения государственного контракта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Обеспечить доступ к подсистеме «Зоны затопления и подтопления» только для авторизованных пользователей.</w:t>
      </w:r>
    </w:p>
    <w:p w:rsidR="00000000" w:rsidDel="00000000" w:rsidP="00000000" w:rsidRDefault="00000000" w:rsidRPr="00000000" w14:paraId="0000029E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ind w:left="30" w:firstLine="67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Требования к модернизации подсистемы «АЗС»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модернизации подсистемы 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АЗС</w:t>
      </w:r>
      <w:r w:rsidDel="00000000" w:rsidR="00000000" w:rsidRPr="00000000">
        <w:rPr>
          <w:sz w:val="24"/>
          <w:szCs w:val="24"/>
          <w:rtl w:val="0"/>
        </w:rPr>
        <w:t xml:space="preserve">» необходимо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выполнить</w:t>
      </w:r>
      <w:r w:rsidDel="00000000" w:rsidR="00000000" w:rsidRPr="00000000">
        <w:rPr>
          <w:sz w:val="24"/>
          <w:szCs w:val="24"/>
          <w:rtl w:val="0"/>
        </w:rPr>
        <w:t xml:space="preserve"> следующие работы: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Добавить пункт «ГМТ (АГЗС)» в раздел «Тип оборудования» с обозначением значка новой АЗС в синем цвете;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Добавить пункт «Зарядная станция для ЭТС» </w:t>
      </w:r>
      <w:r w:rsidDel="00000000" w:rsidR="00000000" w:rsidRPr="00000000">
        <w:rPr>
          <w:sz w:val="24"/>
          <w:szCs w:val="24"/>
          <w:rtl w:val="0"/>
        </w:rPr>
        <w:t xml:space="preserve">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раздел «Тип оборудования» с обозначением значка новой АЗС в оранжевом цвете;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left="0" w:right="0" w:firstLine="708.661417322834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Актуализировать детализированный и сводный отчеты согласно добавленных значений в пунктах 2.3.1. и 2.3.2.</w:t>
      </w:r>
    </w:p>
    <w:p w:rsidR="00000000" w:rsidDel="00000000" w:rsidP="00000000" w:rsidRDefault="00000000" w:rsidRPr="00000000" w14:paraId="000002A4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ind w:left="30" w:firstLine="67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Требования к модернизации подсистемы «Водные объекты»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модернизации подсистемы необходимо обеспечить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доступ к подсистеме </w:t>
      </w:r>
      <w:r w:rsidDel="00000000" w:rsidR="00000000" w:rsidRPr="00000000">
        <w:rPr>
          <w:sz w:val="24"/>
          <w:szCs w:val="24"/>
          <w:rtl w:val="0"/>
        </w:rPr>
        <w:t xml:space="preserve">«Водные объекты»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только для авторизованных пользователей.</w:t>
      </w:r>
    </w:p>
    <w:p w:rsidR="00000000" w:rsidDel="00000000" w:rsidP="00000000" w:rsidRDefault="00000000" w:rsidRPr="00000000" w14:paraId="000002A7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ind w:left="30" w:firstLine="678.6614173228347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Требования к реализации функционала поиска местоположения объект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ов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по координатам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модернизации Системы должен быть реализован функционал определения местоположения объекта по заданным координатам в пределах выбранной пользователем подсистемы Системы. Отображение найденного объекта на карте должно осуществляться в виде точечного или полигонального объекта в зависимости от типа объекта. Функционал должен обеспечивать ввод точных координат, а также нанесение полигона путем задания его координат..</w:t>
      </w:r>
    </w:p>
    <w:p w:rsidR="00000000" w:rsidDel="00000000" w:rsidP="00000000" w:rsidRDefault="00000000" w:rsidRPr="00000000" w14:paraId="000002AA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ind w:left="30" w:firstLine="678.6614173228347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Требования к переходу на новую версию v2 API ФГИС ЕЦП НСПД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модернизации Системы необходимо перейти на новую версию v2 API ФГИС ЕЦП НСПД в рамках интеграционного взаимодействия Системы и ФГИС ЕЦП НСПД. </w:t>
      </w:r>
    </w:p>
    <w:p w:rsidR="00000000" w:rsidDel="00000000" w:rsidP="00000000" w:rsidRDefault="00000000" w:rsidRPr="00000000" w14:paraId="000002AD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Список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используемых методов в Системе, требующих перехода с «v1» на «v2»:</w:t>
      </w:r>
    </w:p>
    <w:p w:rsidR="00000000" w:rsidDel="00000000" w:rsidP="00000000" w:rsidRDefault="00000000" w:rsidRPr="00000000" w14:paraId="000002AE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Получение объекта геометрии в формате geojson по внешнему ключу в выбранной системе координат в доступной пользователю категории – /categories/{category_id}/external-key/{external_key};</w:t>
      </w:r>
    </w:p>
    <w:p w:rsidR="00000000" w:rsidDel="00000000" w:rsidP="00000000" w:rsidRDefault="00000000" w:rsidRPr="00000000" w14:paraId="000002AF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Создание связи объекта геометрии и объекта реестра – /objdoc-geom;</w:t>
      </w:r>
    </w:p>
    <w:p w:rsidR="00000000" w:rsidDel="00000000" w:rsidP="00000000" w:rsidRDefault="00000000" w:rsidRPr="00000000" w14:paraId="000002B0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Связь по геометриям - /objdoc-geom/get-by-geometries;</w:t>
      </w:r>
    </w:p>
    <w:p w:rsidR="00000000" w:rsidDel="00000000" w:rsidP="00000000" w:rsidRDefault="00000000" w:rsidRPr="00000000" w14:paraId="000002B1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Создание/обновление/удаление значения атрибута – /registers/{register_id}/attrib-vals-list;</w:t>
      </w:r>
    </w:p>
    <w:p w:rsidR="00000000" w:rsidDel="00000000" w:rsidP="00000000" w:rsidRDefault="00000000" w:rsidRPr="00000000" w14:paraId="000002B2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Удаление объекта/документа – /registers/{registryID}/objdoc/{objdocID}/web;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Создание объекта реестра – /registers/{registry_id}/objdoc/web.</w:t>
      </w:r>
    </w:p>
    <w:p w:rsidR="00000000" w:rsidDel="00000000" w:rsidP="00000000" w:rsidRDefault="00000000" w:rsidRPr="00000000" w14:paraId="000002B4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Актуальная версия API ФГИС ЕЦП НСПД предоставляется Исполнителю Заказчиком в течение 5 рабочих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дней с даты заключения </w:t>
      </w:r>
      <w:r w:rsidDel="00000000" w:rsidR="00000000" w:rsidRPr="00000000">
        <w:rPr>
          <w:sz w:val="24"/>
          <w:szCs w:val="24"/>
          <w:rtl w:val="0"/>
        </w:rPr>
        <w:t xml:space="preserve">г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осударственного контракта.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30" w:right="0" w:firstLine="678.6614173228347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Требования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к реализации функционала ведения справочников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модернизации Системы необходимо реализовать функционал ведения справочников «Водопользователь» и «Водные объекты». </w:t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2.7.1. Реализовать справочник «Водопользователь» со следующим составом полей: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Таблица состава справочника «Водопользователь»</w:t>
      </w:r>
      <w:r w:rsidDel="00000000" w:rsidR="00000000" w:rsidRPr="00000000">
        <w:rPr>
          <w:rtl w:val="0"/>
        </w:rPr>
      </w:r>
    </w:p>
    <w:tbl>
      <w:tblPr>
        <w:tblStyle w:val="Table5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96"/>
        <w:gridCol w:w="4832"/>
        <w:tblGridChange w:id="0">
          <w:tblGrid>
            <w:gridCol w:w="4796"/>
            <w:gridCol w:w="48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A">
            <w:pPr>
              <w:spacing w:line="276" w:lineRule="auto"/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Название поля</w:t>
            </w:r>
          </w:p>
        </w:tc>
        <w:tc>
          <w:tcPr/>
          <w:p w:rsidR="00000000" w:rsidDel="00000000" w:rsidP="00000000" w:rsidRDefault="00000000" w:rsidRPr="00000000" w14:paraId="000002BB">
            <w:pPr>
              <w:spacing w:line="276" w:lineRule="auto"/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Тип данных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Наименование</w:t>
            </w:r>
          </w:p>
        </w:tc>
        <w:tc>
          <w:tcPr/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Текст</w:t>
            </w:r>
          </w:p>
        </w:tc>
      </w:tr>
      <w:tr>
        <w:trPr>
          <w:cantSplit w:val="0"/>
          <w:trHeight w:val="302.37304687500006" w:hRule="atLeast"/>
          <w:tblHeader w:val="0"/>
        </w:trPr>
        <w:tc>
          <w:tcPr/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ИНН</w:t>
            </w:r>
          </w:p>
        </w:tc>
        <w:tc>
          <w:tcPr/>
          <w:p w:rsidR="00000000" w:rsidDel="00000000" w:rsidP="00000000" w:rsidRDefault="00000000" w:rsidRPr="00000000" w14:paraId="000002BF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Текст</w:t>
            </w:r>
          </w:p>
        </w:tc>
      </w:tr>
      <w:tr>
        <w:trPr>
          <w:cantSplit w:val="0"/>
          <w:trHeight w:val="302.37304687500006" w:hRule="atLeast"/>
          <w:tblHeader w:val="0"/>
        </w:trPr>
        <w:tc>
          <w:tcPr/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Адрес</w:t>
            </w:r>
          </w:p>
        </w:tc>
        <w:tc>
          <w:tcPr/>
          <w:p w:rsidR="00000000" w:rsidDel="00000000" w:rsidP="00000000" w:rsidRDefault="00000000" w:rsidRPr="00000000" w14:paraId="000002C1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Текст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Руководитель</w:t>
            </w:r>
          </w:p>
        </w:tc>
        <w:tc>
          <w:tcPr/>
          <w:p w:rsidR="00000000" w:rsidDel="00000000" w:rsidP="00000000" w:rsidRDefault="00000000" w:rsidRPr="00000000" w14:paraId="000002C3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Текст</w:t>
            </w:r>
          </w:p>
        </w:tc>
      </w:tr>
      <w:tr>
        <w:trPr>
          <w:cantSplit w:val="0"/>
          <w:trHeight w:val="302.37304687500006" w:hRule="atLeast"/>
          <w:tblHeader w:val="0"/>
        </w:trPr>
        <w:tc>
          <w:tcPr/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Телефон</w:t>
            </w:r>
          </w:p>
        </w:tc>
        <w:tc>
          <w:tcPr/>
          <w:p w:rsidR="00000000" w:rsidDel="00000000" w:rsidP="00000000" w:rsidRDefault="00000000" w:rsidRPr="00000000" w14:paraId="000002C5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Текст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Тип</w:t>
            </w:r>
          </w:p>
        </w:tc>
        <w:tc>
          <w:tcPr/>
          <w:p w:rsidR="00000000" w:rsidDel="00000000" w:rsidP="00000000" w:rsidRDefault="00000000" w:rsidRPr="00000000" w14:paraId="000002C7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Выбор 1 значения из ограниченного списка значений:</w:t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– физическое лицо;</w:t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– юридическое лицо;</w:t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– индивидуальный предприниматель</w:t>
            </w:r>
          </w:p>
        </w:tc>
      </w:tr>
    </w:tbl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справочника «Водопользователь» должна быть обеспечена возможность:</w:t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просмотра записей справочника;</w:t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создания новой записи с заполнением полей справочника;</w:t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сохранения созданной записи;</w:t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редактирования существующей записи;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сохранения внесенных изменений;</w:t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удаления существующей записи.</w:t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72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Данные справочника «Водопользователь» должны быть доступны для использования в соответствующих полях объектов Системы после сохранения записей и внесенных в них изменений.</w:t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Состав полей справочника, их наименование, а также состав значений ограниченных списков могут быть уточнены по согласованию Заказчика и Исполнителя в процессе выполнения работ.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2.7.2. Реализовать справочник «Водные объекты» со следующим составом полей:</w:t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Таблица состава справочника «Водные объекты»</w:t>
      </w:r>
      <w:r w:rsidDel="00000000" w:rsidR="00000000" w:rsidRPr="00000000">
        <w:rPr>
          <w:rtl w:val="0"/>
        </w:rPr>
      </w:r>
    </w:p>
    <w:sdt>
      <w:sdtPr>
        <w:lock w:val="contentLocked"/>
        <w:id w:val="-524196842"/>
        <w:tag w:val="goog_rdk_0"/>
      </w:sdtPr>
      <w:sdtContent>
        <w:tbl>
          <w:tblPr>
            <w:tblStyle w:val="Table6"/>
            <w:tblW w:w="9628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4796"/>
            <w:gridCol w:w="4832"/>
            <w:tblGridChange w:id="0">
              <w:tblGrid>
                <w:gridCol w:w="4796"/>
                <w:gridCol w:w="4832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2D8">
                <w:pPr>
                  <w:spacing w:line="276" w:lineRule="auto"/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Название поля</w:t>
                </w:r>
              </w:p>
            </w:tc>
            <w:tc>
              <w:tcPr/>
              <w:p w:rsidR="00000000" w:rsidDel="00000000" w:rsidP="00000000" w:rsidRDefault="00000000" w:rsidRPr="00000000" w14:paraId="000002D9">
                <w:pPr>
                  <w:spacing w:line="276" w:lineRule="auto"/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Тип данных</w:t>
                </w:r>
              </w:p>
            </w:tc>
          </w:tr>
          <w:tr>
            <w:trPr>
              <w:cantSplit w:val="0"/>
              <w:trHeight w:val="302.37304687500006" w:hRule="atLeast"/>
              <w:tblHeader w:val="0"/>
            </w:trPr>
            <w:tc>
              <w:tcPr/>
              <w:p w:rsidR="00000000" w:rsidDel="00000000" w:rsidP="00000000" w:rsidRDefault="00000000" w:rsidRPr="00000000" w14:paraId="000002D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  <w:t xml:space="preserve">Наименование</w:t>
                </w:r>
              </w:p>
            </w:tc>
            <w:tc>
              <w:tcPr/>
              <w:p w:rsidR="00000000" w:rsidDel="00000000" w:rsidP="00000000" w:rsidRDefault="00000000" w:rsidRPr="00000000" w14:paraId="000002DB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Текст</w:t>
                </w:r>
              </w:p>
            </w:tc>
          </w:tr>
          <w:tr>
            <w:trPr>
              <w:cantSplit w:val="0"/>
              <w:trHeight w:val="302.37304687500006" w:hRule="atLeast"/>
              <w:tblHeader w:val="0"/>
            </w:trPr>
            <w:tc>
              <w:tcPr/>
              <w:p w:rsidR="00000000" w:rsidDel="00000000" w:rsidP="00000000" w:rsidRDefault="00000000" w:rsidRPr="00000000" w14:paraId="000002DC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Тип</w:t>
                </w:r>
              </w:p>
            </w:tc>
            <w:tc>
              <w:tcPr/>
              <w:p w:rsidR="00000000" w:rsidDel="00000000" w:rsidP="00000000" w:rsidRDefault="00000000" w:rsidRPr="00000000" w14:paraId="000002DD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Выбор 1 значения из ограниченного списка значений:</w:t>
                </w:r>
              </w:p>
              <w:p w:rsidR="00000000" w:rsidDel="00000000" w:rsidP="00000000" w:rsidRDefault="00000000" w:rsidRPr="00000000" w14:paraId="000002DE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– водохранилище;</w:t>
                </w:r>
              </w:p>
              <w:p w:rsidR="00000000" w:rsidDel="00000000" w:rsidP="00000000" w:rsidRDefault="00000000" w:rsidRPr="00000000" w14:paraId="000002DF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– озеро;</w:t>
                </w:r>
              </w:p>
              <w:p w:rsidR="00000000" w:rsidDel="00000000" w:rsidP="00000000" w:rsidRDefault="00000000" w:rsidRPr="00000000" w14:paraId="000002E0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– пруд;</w:t>
                </w:r>
              </w:p>
              <w:p w:rsidR="00000000" w:rsidDel="00000000" w:rsidP="00000000" w:rsidRDefault="00000000" w:rsidRPr="00000000" w14:paraId="000002E1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– пруд на реке;</w:t>
                </w:r>
              </w:p>
              <w:p w:rsidR="00000000" w:rsidDel="00000000" w:rsidP="00000000" w:rsidRDefault="00000000" w:rsidRPr="00000000" w14:paraId="000002E2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– река;</w:t>
                </w:r>
              </w:p>
              <w:p w:rsidR="00000000" w:rsidDel="00000000" w:rsidP="00000000" w:rsidRDefault="00000000" w:rsidRPr="00000000" w14:paraId="000002E3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– родник;</w:t>
                </w:r>
              </w:p>
              <w:p w:rsidR="00000000" w:rsidDel="00000000" w:rsidP="00000000" w:rsidRDefault="00000000" w:rsidRPr="00000000" w14:paraId="000002E4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– ручей.</w:t>
                </w:r>
              </w:p>
            </w:tc>
          </w:tr>
          <w:tr>
            <w:trPr>
              <w:cantSplit w:val="0"/>
              <w:trHeight w:val="302.37304687500006" w:hRule="atLeast"/>
              <w:tblHeader w:val="0"/>
            </w:trPr>
            <w:tc>
              <w:tcPr/>
              <w:p w:rsidR="00000000" w:rsidDel="00000000" w:rsidP="00000000" w:rsidRDefault="00000000" w:rsidRPr="00000000" w14:paraId="000002E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  <w:t xml:space="preserve">Код водохозяйственного участка</w:t>
                </w:r>
              </w:p>
            </w:tc>
            <w:tc>
              <w:tcPr/>
              <w:p w:rsidR="00000000" w:rsidDel="00000000" w:rsidP="00000000" w:rsidRDefault="00000000" w:rsidRPr="00000000" w14:paraId="000002E6">
                <w:pPr>
                  <w:spacing w:line="276" w:lineRule="auto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Текст</w:t>
                </w:r>
              </w:p>
            </w:tc>
          </w:tr>
        </w:tbl>
      </w:sdtContent>
    </w:sdt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справочника «Водные объекты» должна быть обеспечена возможность:</w:t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6.0000000000001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просмотра записей справочника;</w:t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создания новой записи с заполнением полей справочника;</w:t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сохранения созданной записи;</w:t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редактирования существующей записи;</w:t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сохранения внесенных изменений;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удаления существующей записи.</w:t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Данные справочника «Водные объекты» должны быть доступны для использования в соответствующих полях объектов Системы после сохранения записей и внесенных в них изменений.</w:t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Состав полей справочника, их наименование, а также состав значений ограниченных списков могут быть уточнены по согласованию Заказчика и Исполнителя в процессе выполнения работ.</w:t>
      </w:r>
    </w:p>
    <w:p w:rsidR="00000000" w:rsidDel="00000000" w:rsidP="00000000" w:rsidRDefault="00000000" w:rsidRPr="00000000" w14:paraId="000002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pStyle w:val="Heading1"/>
        <w:numPr>
          <w:ilvl w:val="0"/>
          <w:numId w:val="5"/>
        </w:numPr>
        <w:spacing w:line="276" w:lineRule="auto"/>
        <w:ind w:left="708.6614173228347" w:firstLine="0"/>
        <w:jc w:val="both"/>
        <w:rPr>
          <w:color w:val="000000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ТРЕБОВАНИЯ К ПОРЯДКУ ПРИЕМКИ РАБОТ ПО МОДЕРНИЗАЦИИ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spacing w:line="276" w:lineRule="auto"/>
        <w:ind w:firstLine="708.6614173228347"/>
        <w:jc w:val="both"/>
        <w:rPr>
          <w:sz w:val="24"/>
          <w:szCs w:val="24"/>
        </w:rPr>
      </w:pPr>
      <w:bookmarkStart w:colFirst="0" w:colLast="0" w:name="_heading=h.1fob9te" w:id="1"/>
      <w:bookmarkEnd w:id="1"/>
      <w:r w:rsidDel="00000000" w:rsidR="00000000" w:rsidRPr="00000000">
        <w:rPr>
          <w:sz w:val="24"/>
          <w:szCs w:val="24"/>
          <w:rtl w:val="0"/>
        </w:rPr>
        <w:t xml:space="preserve">Приемка выполненных работ по модернизации Системы осуществляется Приемочной комиссией, которая назначается приказом Заказчика. При необходимости заказчик может включить в состав приёмочной комиссии представителей Функционального заказчика.</w:t>
      </w:r>
    </w:p>
    <w:p w:rsidR="00000000" w:rsidDel="00000000" w:rsidP="00000000" w:rsidRDefault="00000000" w:rsidRPr="00000000" w14:paraId="000002F4">
      <w:pPr>
        <w:spacing w:line="276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Приемка результатов выполненных работ оформляется Протоколом заседания Приемочной комиссии, который является основанием для составления и подписания Документа о приемке.</w:t>
      </w:r>
    </w:p>
    <w:p w:rsidR="00000000" w:rsidDel="00000000" w:rsidP="00000000" w:rsidRDefault="00000000" w:rsidRPr="00000000" w14:paraId="000002F5">
      <w:pPr>
        <w:spacing w:line="276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Основанием для приемки выполненных работ Приемочной комиссией является передача Исполнителем результатов выполненных работ в соответствии с условиями Контракта и настоящего Технического задания.</w:t>
      </w:r>
    </w:p>
    <w:p w:rsidR="00000000" w:rsidDel="00000000" w:rsidP="00000000" w:rsidRDefault="00000000" w:rsidRPr="00000000" w14:paraId="000002F6">
      <w:pPr>
        <w:spacing w:line="276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приемки выполненных работ Исполнителем проводятся испытания модернизированной Системы. Объем и методы приемочных испытаний определяются Программой и методикой испытаний, которая разрабатывается Исполнителем и согласовывается Заказчиком, демонстрирующей реализацию Исполнителем выполненных работ.</w:t>
      </w:r>
    </w:p>
    <w:p w:rsidR="00000000" w:rsidDel="00000000" w:rsidP="00000000" w:rsidRDefault="00000000" w:rsidRPr="00000000" w14:paraId="000002F7">
      <w:pPr>
        <w:spacing w:line="276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Результаты проведения испытаний должны быть зафиксированы в Протоколе заседания Приемочной комиссии, а также вывод о соответствии модернизированной Системы предъявляемым требованиям.</w:t>
      </w:r>
    </w:p>
    <w:p w:rsidR="00000000" w:rsidDel="00000000" w:rsidP="00000000" w:rsidRDefault="00000000" w:rsidRPr="00000000" w14:paraId="000002F8">
      <w:pPr>
        <w:spacing w:line="276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Протокол заседания Приемочной комиссии, в котором зафиксированы положительные результаты испытаний, является основанием для подписания Документа о приемке и Акта приемки в эксплуатацию со стороны Заказчика.</w:t>
      </w:r>
    </w:p>
    <w:p w:rsidR="00000000" w:rsidDel="00000000" w:rsidP="00000000" w:rsidRDefault="00000000" w:rsidRPr="00000000" w14:paraId="000002F9">
      <w:pPr>
        <w:spacing w:line="276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Сдача-приемка выполненных работ по модернизации осуществляется согласно Календарному плану выполнения работ.</w:t>
      </w:r>
    </w:p>
    <w:p w:rsidR="00000000" w:rsidDel="00000000" w:rsidP="00000000" w:rsidRDefault="00000000" w:rsidRPr="00000000" w14:paraId="000002FA">
      <w:pPr>
        <w:pStyle w:val="Heading1"/>
        <w:numPr>
          <w:ilvl w:val="0"/>
          <w:numId w:val="5"/>
        </w:numPr>
        <w:spacing w:line="276" w:lineRule="auto"/>
        <w:ind w:left="708.6614173228347" w:firstLine="0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ТРЕБОВАНИЯ К ДОКУМЕНТИРОВАНИЮ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По результатам проведения модернизации Системы Исполнителем должна быть разработана или доработана отчетная документация на модернизированные элементы Системы, а именно:</w:t>
      </w:r>
    </w:p>
    <w:p w:rsidR="00000000" w:rsidDel="00000000" w:rsidP="00000000" w:rsidRDefault="00000000" w:rsidRPr="00000000" w14:paraId="000002F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Общее описание Системы по итогам модернизации;</w:t>
      </w:r>
    </w:p>
    <w:p w:rsidR="00000000" w:rsidDel="00000000" w:rsidP="00000000" w:rsidRDefault="00000000" w:rsidRPr="00000000" w14:paraId="000002F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Руководство пользователя по итогам модернизации Системы;</w:t>
      </w:r>
    </w:p>
    <w:p w:rsidR="00000000" w:rsidDel="00000000" w:rsidP="00000000" w:rsidRDefault="00000000" w:rsidRPr="00000000" w14:paraId="000002F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Руководство администратора по итогам модернизации Системы;</w:t>
      </w:r>
    </w:p>
    <w:p w:rsidR="00000000" w:rsidDel="00000000" w:rsidP="00000000" w:rsidRDefault="00000000" w:rsidRPr="00000000" w14:paraId="000002F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Программа и методика испытаний;</w:t>
      </w:r>
    </w:p>
    <w:p w:rsidR="00000000" w:rsidDel="00000000" w:rsidP="00000000" w:rsidRDefault="00000000" w:rsidRPr="00000000" w14:paraId="00000300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Документы, подтверждающие отказ авторов (разработчиков) от исключительных прав на передаваемые объекты интеллектуальной собственности в пользу Исполнителя.</w:t>
      </w:r>
    </w:p>
    <w:p w:rsidR="00000000" w:rsidDel="00000000" w:rsidP="00000000" w:rsidRDefault="00000000" w:rsidRPr="00000000" w14:paraId="00000301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Отчетная документация должна быть оформлена в текстовом формате на русском языке и предоставлена Исполнителем Заказчику в электронном виде на материальном носителе (компакт-диск или USB-Flash-накопитель) в следующих форматах:</w:t>
      </w:r>
    </w:p>
    <w:p w:rsidR="00000000" w:rsidDel="00000000" w:rsidP="00000000" w:rsidRDefault="00000000" w:rsidRPr="00000000" w14:paraId="0000030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формате *.pdf, позволяющем осуществлять копирование текста;</w:t>
      </w:r>
    </w:p>
    <w:p w:rsidR="00000000" w:rsidDel="00000000" w:rsidP="00000000" w:rsidRDefault="00000000" w:rsidRPr="00000000" w14:paraId="0000030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формате *.docx, позволяющем осуществлять редактирование текста.</w:t>
      </w:r>
    </w:p>
    <w:p w:rsidR="00000000" w:rsidDel="00000000" w:rsidP="00000000" w:rsidRDefault="00000000" w:rsidRPr="00000000" w14:paraId="00000304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Отчетная документация должна быть подписана усиленной квалифицированной электронной подписью (далее - ЭП) лицом, уполномоченным действовать от имени Исполнителя. В случае отсутствия технической возможности подписания со стороны Исполнителя Отчетной документации с помощью ЭП, Исполнитель обязан дополнительно предоставить Отчетную документацию в бумажном виде, подписанную лицом, уполномоченным действовать от имени Исполнителя. </w:t>
      </w:r>
    </w:p>
    <w:p w:rsidR="00000000" w:rsidDel="00000000" w:rsidP="00000000" w:rsidRDefault="00000000" w:rsidRPr="00000000" w14:paraId="00000305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4.2. Исполнителем по окончанию выполнения работ по модернизации Системы предоставляется Акт приемки в эксплуатацию в бумажном виде в 2-х экземплярах по одному для каждой из Сторон, подписанный со стороны Исполнителя.</w:t>
      </w:r>
    </w:p>
    <w:p w:rsidR="00000000" w:rsidDel="00000000" w:rsidP="00000000" w:rsidRDefault="00000000" w:rsidRPr="00000000" w14:paraId="00000306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4.3. Все создаваемые в рамках настоящих работ модернизированные элементы Системы передается Заказчику как в виде готовых модулей, так и в виде исходных кодов, предоставляемых в электронной форме на материальном носителе.</w:t>
      </w:r>
    </w:p>
    <w:p w:rsidR="00000000" w:rsidDel="00000000" w:rsidP="00000000" w:rsidRDefault="00000000" w:rsidRPr="00000000" w14:paraId="00000307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Материальные носители переходят в собственность Заказчика с даты подписания Акта приема-передачи материального носителя и входят в стоимость работ.</w:t>
      </w:r>
    </w:p>
    <w:p w:rsidR="00000000" w:rsidDel="00000000" w:rsidP="00000000" w:rsidRDefault="00000000" w:rsidRPr="00000000" w14:paraId="00000308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Исполнитель обязан известить о точном времени и дате поставки материальных носителей представителя Заказчика.</w:t>
      </w:r>
    </w:p>
    <w:p w:rsidR="00000000" w:rsidDel="00000000" w:rsidP="00000000" w:rsidRDefault="00000000" w:rsidRPr="00000000" w14:paraId="00000309">
      <w:pPr>
        <w:tabs>
          <w:tab w:val="left" w:leader="none" w:pos="1134"/>
        </w:tabs>
        <w:spacing w:line="276" w:lineRule="auto"/>
        <w:ind w:firstLine="70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pStyle w:val="Heading1"/>
        <w:numPr>
          <w:ilvl w:val="0"/>
          <w:numId w:val="5"/>
        </w:numPr>
        <w:spacing w:line="276" w:lineRule="auto"/>
        <w:ind w:left="708.6614173228347" w:firstLine="0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ПЕРЕДАЧА РЕЗУЛЬТАТОВ ВЫПОЛНЕНИЯ РАБОТ ПО МОДЕРНИЗАЦИИ СИСТЕМЫ ЗАКАЗЧИКУ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11.0000000000001"/>
        </w:tabs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Передача исходных кодов, разработанных в ходе выполнения работ программ для электронных вычислительных машин (далее - программа для ЭВМ) и дистрибутивов должна сопровождаться передачей всех необходимых для сборки и запуска программы для ЭВМ библиотек зависимостей, инструкций и программных сценариев (скриптов) для проведения компиляции, создания дистрибутива и установки (развертывания) программы для ЭВМ.</w:t>
      </w:r>
    </w:p>
    <w:p w:rsidR="00000000" w:rsidDel="00000000" w:rsidP="00000000" w:rsidRDefault="00000000" w:rsidRPr="00000000" w14:paraId="0000030C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11.0000000000001"/>
        </w:tabs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Для проведения компиляции, создания дистрибутива и установки (развертывания) программы для ЭВМ должны использоваться свободно распространяемые компиляторы, интерпретаторы и иное программное обеспечение, необходимое для указанных целей, дистрибутивы которых должны быть переданы вместе с исходными кодами разработанных в ходе выполнения работ программ для ЭВМ.</w:t>
      </w:r>
    </w:p>
    <w:p w:rsidR="00000000" w:rsidDel="00000000" w:rsidP="00000000" w:rsidRDefault="00000000" w:rsidRPr="00000000" w14:paraId="0000030D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11.0000000000001"/>
        </w:tabs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В случае использования для проведения компиляции, создания дистрибутива и установки (развертывания) программы для ЭВМ компиляторов, интерпретаторов и иного программного обеспечения, права на использование, копирование и модификацию которых принадлежат третьим лицам, Исполнитель за свой счет передает Заказчику дистрибутивы и права на использование таких компиляторов, интерпретаторов и иного программного обеспечения.</w:t>
      </w:r>
    </w:p>
    <w:p w:rsidR="00000000" w:rsidDel="00000000" w:rsidP="00000000" w:rsidRDefault="00000000" w:rsidRPr="00000000" w14:paraId="0000030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11.0000000000001"/>
        </w:tabs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Исполнитель в процессе сдачи-приемки работ по Контракту должен провести демонстрацию процесса компиляции, создания дистрибутива и установки (развертывания) разработанных программ для ЭВМ с использованием средств, указанных в пункте 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.1, а также в соответствии с инструкциями, приведенными в рабочей документации на Систему.</w:t>
      </w:r>
    </w:p>
    <w:p w:rsidR="00000000" w:rsidDel="00000000" w:rsidP="00000000" w:rsidRDefault="00000000" w:rsidRPr="00000000" w14:paraId="0000030F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11.0000000000001"/>
        </w:tabs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Документация на Систему и ее части (техническая и рабочая) должна содержать исчерпывающее описание принятых проектных решений в объеме, достаточном для ее дальнейшего развития и эксплуатации.</w:t>
      </w:r>
    </w:p>
    <w:p w:rsidR="00000000" w:rsidDel="00000000" w:rsidP="00000000" w:rsidRDefault="00000000" w:rsidRPr="00000000" w14:paraId="00000310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11.0000000000001"/>
        </w:tabs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Техническая и рабочая документация должна содержать описание разработанных результатов работ, в том числе программ для ЭВМ, прикладных программных интерфейсов, алгоритмов и протоколов информационного взаимодействия, технических требований, спецификаций и форматов обмена данными для взаимодействия с другими информационными системами, в объеме, достаточном для их установки, настройки, эксплуатации и развития в дальнейшем без привлечения Исполнителя.</w:t>
      </w:r>
    </w:p>
    <w:p w:rsidR="00000000" w:rsidDel="00000000" w:rsidP="00000000" w:rsidRDefault="00000000" w:rsidRPr="00000000" w14:paraId="00000311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11.0000000000001"/>
        </w:tabs>
        <w:spacing w:line="276" w:lineRule="auto"/>
        <w:ind w:lef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Передача Заказчику комплекта документов, материалов и сведений, предусмотренных нормативными правовыми актами Российской Федерации в сфере информационных технологий, защиты информации, правовой защиты интересов государства в области интеллектуальной собственности, включая документы, подтверждающие отказ авторов (разработчиков) от исключительных прав на передаваемые объекты интеллектуальной собственности в пользу Исполнителя, с проектами заявок на государственную регистрацию в установленном порядке прав Заказчика на результаты интеллектуальной деятельности, в том числе, но не исключая: изобретения, полезные модели, промышленные образцы, программы для электронных вычислительных машин, базы данных, топологии интегральных микросхем, а также исключительные права на результаты работ, включая объекты авторских прав и потенциально патентоспособные технические решения, секреты производства (ноу-хау), созданные в рамках Контракта, осуществляется Исполнителем в составе отчетной документации, предусмотренной условиями Контракта.</w:t>
      </w:r>
    </w:p>
    <w:p w:rsidR="00000000" w:rsidDel="00000000" w:rsidP="00000000" w:rsidRDefault="00000000" w:rsidRPr="00000000" w14:paraId="000003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pStyle w:val="Heading1"/>
        <w:numPr>
          <w:ilvl w:val="0"/>
          <w:numId w:val="5"/>
        </w:numPr>
        <w:spacing w:line="276" w:lineRule="auto"/>
        <w:ind w:left="708.6614173228347" w:firstLine="0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ТРЕБОВАНИЕ К ИСПОЛНИТЕЛЮ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 случае выполнения работ посредством удаленного доступа работы должны осуществляться только в рамках защищенного взаимодействия с использованием СКЗИ, совместимых со средствами защиты каналов связи, используемых у Заказчика и удовлетворяющих требованиям не ниже класса КС1 в соответствии с приказом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защищенности».</w:t>
      </w:r>
    </w:p>
    <w:p w:rsidR="00000000" w:rsidDel="00000000" w:rsidP="00000000" w:rsidRDefault="00000000" w:rsidRPr="00000000" w14:paraId="00000315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Приобретение, настройка и сопровождение необходимого программного обеспечения СКЗИ осуществляется Исполнителем.</w:t>
      </w:r>
    </w:p>
    <w:p w:rsidR="00000000" w:rsidDel="00000000" w:rsidP="00000000" w:rsidRDefault="00000000" w:rsidRPr="00000000" w14:paraId="00000316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Исполнитель должен находиться и осуществлять подключение к Системе Заказчика с территории Российской Федерации.</w:t>
      </w:r>
    </w:p>
    <w:p w:rsidR="00000000" w:rsidDel="00000000" w:rsidP="00000000" w:rsidRDefault="00000000" w:rsidRPr="00000000" w14:paraId="00000317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pStyle w:val="Heading1"/>
        <w:numPr>
          <w:ilvl w:val="0"/>
          <w:numId w:val="5"/>
        </w:numPr>
        <w:spacing w:line="276" w:lineRule="auto"/>
        <w:ind w:left="708.6614173228347" w:firstLine="0"/>
        <w:jc w:val="both"/>
        <w:rPr>
          <w:color w:val="000000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ИНТЕЛЛЕКТУАЛЬНАЯ СОБСТВЕННОСТЬ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Право на получение патента и исключительное право на результаты интеллектуальной деятельности, созданные при выполнении настоящего государственного контракта, принадлежат Республике Татарстан, от имени которой выступает Заказчик, в соответствии с пп. 1 п. 4 ст. 1240.1 Гражданского кодекса Российской Федерации.</w:t>
      </w:r>
    </w:p>
    <w:p w:rsidR="00000000" w:rsidDel="00000000" w:rsidP="00000000" w:rsidRDefault="00000000" w:rsidRPr="00000000" w14:paraId="0000031A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Результаты интеллектуальной деятельности по настоящему государственному контракту создаются за счет средств бюджета Республики Татарстан и необходимы для осуществления государственных функций.</w:t>
      </w:r>
    </w:p>
    <w:p w:rsidR="00000000" w:rsidDel="00000000" w:rsidP="00000000" w:rsidRDefault="00000000" w:rsidRPr="00000000" w14:paraId="0000031B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 случае вступления в силу нормативного правового акта или решения суда, в соответствии с которыми право на получение патента и исключительное право на результаты интеллектуальной деятельности, созданные при выполнении настоящего государственного контракта, принадлежат не Республике Татарстан, от имени которой выступает Заказчик, то право на получение патента и исключительное право на результаты интеллектуальной деятельности, созданные при выполнении настоящего государственного контракта, принадлежат совместно Исполнителю и Республике Татарстан, от имени которой выступает Заказчик.</w:t>
      </w:r>
    </w:p>
    <w:p w:rsidR="00000000" w:rsidDel="00000000" w:rsidP="00000000" w:rsidRDefault="00000000" w:rsidRPr="00000000" w14:paraId="0000031C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 указанном выше случае: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8.661417322834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Заказчик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может использовать такие результаты интеллектуальной деятельности по своему усмотрению, а Исполнитель может их использовать только способами, согласованными Заказчиком. В случае неполучения согласия Заказчика на использование способом, указанным Исполнителем, Исполнитель вправе использовать результаты интеллектуальной деятельности следующими способами: </w:t>
      </w:r>
    </w:p>
    <w:p w:rsidR="00000000" w:rsidDel="00000000" w:rsidP="00000000" w:rsidRDefault="00000000" w:rsidRPr="00000000" w14:paraId="0000031E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850.3937007874017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воспроизведение (а именно: запись в память одного ЭВМ);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850.3937007874017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запуск на одном ЭВМ;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numPr>
          <w:ilvl w:val="1"/>
          <w:numId w:val="1"/>
        </w:numPr>
        <w:tabs>
          <w:tab w:val="left" w:leader="none" w:pos="1134"/>
        </w:tabs>
        <w:spacing w:line="276" w:lineRule="auto"/>
        <w:ind w:left="0" w:firstLine="850.3937007874017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распоряжение исключительным правом на результаты интеллектуальной деятельности осуществляется Заказчиком самостоятельно без получения согласия и уведомления Исполнителя;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850.393700787401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Исполнитель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вправе осуществлять распоряжение исключительным правом на результаты интеллектуальной деятельности только с письменного согласия Заказчика;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850.393700787401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Доходы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от использования результата интеллектуальной деятельности либо от распоряжения исключительным правом на такой результат принадлежат Заказчику в полном объеме.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spacing w:line="276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pStyle w:val="Heading1"/>
        <w:numPr>
          <w:ilvl w:val="0"/>
          <w:numId w:val="5"/>
        </w:numPr>
        <w:spacing w:line="276" w:lineRule="auto"/>
        <w:ind w:left="708.6614173228347" w:firstLine="0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ТРЕБОВАНИЯ К ОБЪЕМУ ПРЕДОСТАВЛЕНИЯ ГАРАНТИЙ КАЧЕСТВА РАБОТ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Исполнитель должен гарантировать качество всех выполненных работ по модернизации Системы в соответствии с Техническим заданием.</w:t>
      </w:r>
    </w:p>
    <w:p w:rsidR="00000000" w:rsidDel="00000000" w:rsidP="00000000" w:rsidRDefault="00000000" w:rsidRPr="00000000" w14:paraId="00000326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Гарантии качества на выполненные работы должны предоставляться в течение 12 месяцев с момента подписания Документа о приемке по последнему этапу.</w:t>
      </w:r>
    </w:p>
    <w:p w:rsidR="00000000" w:rsidDel="00000000" w:rsidP="00000000" w:rsidRDefault="00000000" w:rsidRPr="00000000" w14:paraId="00000327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Исполнитель несет ответственность за недостатки, обнаруженные в период гарантийного срока, возникшие по его вине.</w:t>
      </w:r>
    </w:p>
    <w:p w:rsidR="00000000" w:rsidDel="00000000" w:rsidP="00000000" w:rsidRDefault="00000000" w:rsidRPr="00000000" w14:paraId="00000328">
      <w:pPr>
        <w:tabs>
          <w:tab w:val="left" w:leader="none" w:pos="1134"/>
        </w:tabs>
        <w:spacing w:line="276" w:lineRule="auto"/>
        <w:ind w:firstLine="709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При обнаружении недостатков, связанных с некачественным выполнением работ, возникших по вине Исполнителя, Исполнитель обязуется за свой счет устранить обнаруженные во время гарантийного срока дефекты в срок, согласованный с Заказчиком.</w:t>
      </w:r>
    </w:p>
    <w:p w:rsidR="00000000" w:rsidDel="00000000" w:rsidP="00000000" w:rsidRDefault="00000000" w:rsidRPr="00000000" w14:paraId="00000329">
      <w:pPr>
        <w:spacing w:line="276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426" w:left="1134" w:right="1134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‒"/>
      <w:lvlJc w:val="left"/>
      <w:pPr>
        <w:ind w:left="1440" w:hanging="360"/>
      </w:pPr>
      <w:rPr>
        <w:rFonts w:ascii="Times New Roman" w:cs="Times New Roman" w:eastAsia="Times New Roman" w:hAnsi="Times New Roman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2.1.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2.2.%1."/>
      <w:lvlJc w:val="left"/>
      <w:pPr>
        <w:ind w:left="0" w:firstLine="708.6614173228347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2.3.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right"/>
      <w:pPr>
        <w:ind w:left="708.6614173228347" w:firstLine="0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1">
      <w:start w:val="1"/>
      <w:numFmt w:val="decimal"/>
      <w:lvlText w:val="%1.%2."/>
      <w:lvlJc w:val="right"/>
      <w:pPr>
        <w:ind w:left="3008" w:hanging="2299.3385826771655"/>
      </w:pPr>
      <w:rPr>
        <w:b w:val="1"/>
        <w:bCs w:val="1"/>
      </w:rPr>
    </w:lvl>
    <w:lvl w:ilvl="2">
      <w:start w:val="1"/>
      <w:numFmt w:val="decimal"/>
      <w:lvlText w:val="%1.%2.%3."/>
      <w:lvlJc w:val="left"/>
      <w:pPr>
        <w:ind w:left="709" w:firstLine="708"/>
      </w:pPr>
      <w:rPr>
        <w:b w:val="1"/>
        <w:bCs w:val="1"/>
      </w:rPr>
    </w:lvl>
    <w:lvl w:ilvl="3">
      <w:start w:val="1"/>
      <w:numFmt w:val="decimal"/>
      <w:lvlText w:val="%1.%2.%3.%4."/>
      <w:lvlJc w:val="right"/>
      <w:pPr>
        <w:ind w:left="2942" w:hanging="1164.0000000000005"/>
      </w:pPr>
      <w:rPr/>
    </w:lvl>
    <w:lvl w:ilvl="4">
      <w:start w:val="1"/>
      <w:numFmt w:val="decimal"/>
      <w:lvlText w:val="%1.%2.%3.%4.%5."/>
      <w:lvlJc w:val="right"/>
      <w:pPr>
        <w:ind w:left="2942" w:hanging="1164.0000000000005"/>
      </w:pPr>
      <w:rPr/>
    </w:lvl>
    <w:lvl w:ilvl="5">
      <w:start w:val="1"/>
      <w:numFmt w:val="decimal"/>
      <w:lvlText w:val="%1.%2.%3.%4.%5.%6."/>
      <w:lvlJc w:val="right"/>
      <w:pPr>
        <w:ind w:left="2942" w:hanging="1164.0000000000005"/>
      </w:pPr>
      <w:rPr/>
    </w:lvl>
    <w:lvl w:ilvl="6">
      <w:start w:val="1"/>
      <w:numFmt w:val="decimal"/>
      <w:lvlText w:val="%1.%2.%3.%4.%5.%6.%7."/>
      <w:lvlJc w:val="right"/>
      <w:pPr>
        <w:ind w:left="3218" w:hanging="1440"/>
      </w:pPr>
      <w:rPr/>
    </w:lvl>
    <w:lvl w:ilvl="7">
      <w:start w:val="1"/>
      <w:numFmt w:val="decimal"/>
      <w:lvlText w:val="%1.%2.%3.%4.%5.%6.%7.%8."/>
      <w:lvlJc w:val="right"/>
      <w:pPr>
        <w:ind w:left="3218" w:hanging="1440"/>
      </w:pPr>
      <w:rPr/>
    </w:lvl>
    <w:lvl w:ilvl="8">
      <w:start w:val="1"/>
      <w:numFmt w:val="decimal"/>
      <w:lvlText w:val="%1.%2.%3.%4.%5.%6.%7.%8.%9."/>
      <w:lvlJc w:val="right"/>
      <w:pPr>
        <w:ind w:left="3578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40" w:line="360" w:lineRule="auto"/>
      <w:ind w:left="1612" w:hanging="900"/>
      <w:jc w:val="both"/>
    </w:pPr>
    <w:rPr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120" w:before="40" w:line="360" w:lineRule="auto"/>
      <w:ind w:left="1964" w:hanging="900"/>
      <w:jc w:val="both"/>
    </w:pPr>
    <w:rPr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360" w:lineRule="auto"/>
      <w:ind w:left="2496" w:hanging="1080"/>
      <w:jc w:val="both"/>
    </w:pPr>
    <w:rPr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="360" w:lineRule="auto"/>
      <w:ind w:firstLine="709"/>
      <w:jc w:val="both"/>
    </w:pPr>
    <w:rPr>
      <w:rFonts w:ascii="Cambria" w:cs="Cambria" w:eastAsia="Cambria" w:hAnsi="Cambria"/>
      <w:color w:val="243f60"/>
      <w:sz w:val="28"/>
      <w:szCs w:val="28"/>
    </w:rPr>
  </w:style>
  <w:style w:type="paragraph" w:styleId="Heading6">
    <w:name w:val="heading 6"/>
    <w:basedOn w:val="Normal"/>
    <w:next w:val="Normal"/>
    <w:pPr>
      <w:spacing w:after="80" w:before="280" w:line="360" w:lineRule="auto"/>
    </w:pPr>
    <w:rPr>
      <w:rFonts w:ascii="Cambria" w:cs="Cambria" w:eastAsia="Cambria" w:hAnsi="Cambria"/>
      <w:b w:val="1"/>
      <w:bCs w:val="1"/>
      <w:i w:val="1"/>
      <w:iCs w:val="1"/>
      <w:sz w:val="22"/>
      <w:szCs w:val="22"/>
    </w:rPr>
  </w:style>
  <w:style w:type="paragraph" w:styleId="Title">
    <w:name w:val="Title"/>
    <w:basedOn w:val="Normal"/>
    <w:next w:val="Normal"/>
    <w:pPr/>
    <w:rPr>
      <w:rFonts w:ascii="Cambria" w:cs="Cambria" w:eastAsia="Cambria" w:hAnsi="Cambria"/>
      <w:b w:val="1"/>
      <w:bCs w:val="1"/>
      <w:i w:val="1"/>
      <w:iCs w:val="1"/>
      <w:sz w:val="60"/>
      <w:szCs w:val="6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0"/>
    <w:pPr>
      <w:spacing w:after="60" w:before="60"/>
    </w:pPr>
    <w:rPr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0"/>
    <w:pPr>
      <w:spacing w:after="60" w:before="60"/>
    </w:pPr>
    <w:rPr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pPr>
      <w:spacing w:after="60" w:before="60"/>
    </w:pPr>
    <w:rPr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ac">
    <w:name w:val="annotation text"/>
    <w:basedOn w:val="a"/>
    <w:link w:val="ad"/>
    <w:uiPriority w:val="99"/>
    <w:semiHidden w:val="1"/>
    <w:unhideWhenUsed w:val="1"/>
  </w:style>
  <w:style w:type="character" w:styleId="ad" w:customStyle="1">
    <w:name w:val="Текст примечания Знак"/>
    <w:basedOn w:val="a0"/>
    <w:link w:val="ac"/>
    <w:uiPriority w:val="99"/>
    <w:semiHidden w:val="1"/>
  </w:style>
  <w:style w:type="character" w:styleId="ae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">
    <w:name w:val="Balloon Text"/>
    <w:basedOn w:val="a"/>
    <w:link w:val="af0"/>
    <w:uiPriority w:val="99"/>
    <w:semiHidden w:val="1"/>
    <w:unhideWhenUsed w:val="1"/>
    <w:rsid w:val="00B535C1"/>
    <w:rPr>
      <w:rFonts w:ascii="Tahoma" w:cs="Tahoma" w:hAnsi="Tahoma"/>
      <w:sz w:val="16"/>
      <w:szCs w:val="16"/>
    </w:rPr>
  </w:style>
  <w:style w:type="character" w:styleId="af0" w:customStyle="1">
    <w:name w:val="Текст выноски Знак"/>
    <w:basedOn w:val="a0"/>
    <w:link w:val="af"/>
    <w:uiPriority w:val="99"/>
    <w:semiHidden w:val="1"/>
    <w:rsid w:val="00B535C1"/>
    <w:rPr>
      <w:rFonts w:ascii="Tahoma" w:cs="Tahoma" w:hAnsi="Tahoma"/>
      <w:sz w:val="16"/>
      <w:szCs w:val="16"/>
    </w:rPr>
  </w:style>
  <w:style w:type="table" w:styleId="af1" w:customStyle="1">
    <w:basedOn w:val="TableNormal0"/>
    <w:pPr>
      <w:spacing w:after="60" w:before="60"/>
    </w:pPr>
    <w:rPr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pPr>
      <w:spacing w:after="60" w:before="60"/>
    </w:pPr>
    <w:rPr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pPr>
      <w:spacing w:after="60" w:before="60"/>
    </w:pPr>
    <w:rPr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pPr>
      <w:spacing w:after="60" w:before="60"/>
    </w:pPr>
    <w:rPr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pPr>
      <w:spacing w:after="60" w:before="60"/>
    </w:pPr>
    <w:rPr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pPr>
      <w:spacing w:after="60" w:before="60"/>
    </w:pPr>
    <w:rPr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af7">
    <w:name w:val="header"/>
    <w:basedOn w:val="a"/>
    <w:link w:val="af8"/>
    <w:uiPriority w:val="99"/>
    <w:unhideWhenUsed w:val="1"/>
    <w:rsid w:val="00D90FC1"/>
    <w:pPr>
      <w:tabs>
        <w:tab w:val="center" w:pos="4677"/>
        <w:tab w:val="right" w:pos="9355"/>
      </w:tabs>
    </w:pPr>
  </w:style>
  <w:style w:type="character" w:styleId="af8" w:customStyle="1">
    <w:name w:val="Верхний колонтитул Знак"/>
    <w:basedOn w:val="a0"/>
    <w:link w:val="af7"/>
    <w:uiPriority w:val="99"/>
    <w:rsid w:val="00D90FC1"/>
  </w:style>
  <w:style w:type="paragraph" w:styleId="af9">
    <w:name w:val="footer"/>
    <w:basedOn w:val="a"/>
    <w:link w:val="afa"/>
    <w:uiPriority w:val="99"/>
    <w:unhideWhenUsed w:val="1"/>
    <w:rsid w:val="00D90FC1"/>
    <w:pPr>
      <w:tabs>
        <w:tab w:val="center" w:pos="4677"/>
        <w:tab w:val="right" w:pos="9355"/>
      </w:tabs>
    </w:pPr>
  </w:style>
  <w:style w:type="character" w:styleId="afa" w:customStyle="1">
    <w:name w:val="Нижний колонтитул Знак"/>
    <w:basedOn w:val="a0"/>
    <w:link w:val="af9"/>
    <w:uiPriority w:val="99"/>
    <w:rsid w:val="00D90FC1"/>
  </w:style>
  <w:style w:type="table" w:styleId="afb">
    <w:name w:val="Table Grid"/>
    <w:basedOn w:val="a1"/>
    <w:uiPriority w:val="39"/>
    <w:rsid w:val="00B551AE"/>
    <w:pPr>
      <w:widowControl w:val="0"/>
      <w:ind w:firstLine="709"/>
      <w:jc w:val="both"/>
    </w:pPr>
    <w:rPr>
      <w:sz w:val="24"/>
      <w:szCs w:val="24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afc">
    <w:name w:val="annotation subject"/>
    <w:basedOn w:val="ac"/>
    <w:next w:val="ac"/>
    <w:link w:val="afd"/>
    <w:uiPriority w:val="99"/>
    <w:semiHidden w:val="1"/>
    <w:unhideWhenUsed w:val="1"/>
    <w:rsid w:val="00B551AE"/>
    <w:rPr>
      <w:b w:val="1"/>
      <w:bCs w:val="1"/>
    </w:rPr>
  </w:style>
  <w:style w:type="character" w:styleId="afd" w:customStyle="1">
    <w:name w:val="Тема примечания Знак"/>
    <w:basedOn w:val="ad"/>
    <w:link w:val="afc"/>
    <w:uiPriority w:val="99"/>
    <w:semiHidden w:val="1"/>
    <w:rsid w:val="00B551AE"/>
    <w:rPr>
      <w:b w:val="1"/>
      <w:bCs w:val="1"/>
    </w:rPr>
  </w:style>
  <w:style w:type="paragraph" w:styleId="afe">
    <w:name w:val="List Paragraph"/>
    <w:basedOn w:val="a"/>
    <w:uiPriority w:val="34"/>
    <w:qFormat w:val="1"/>
    <w:rsid w:val="001341D1"/>
    <w:pPr>
      <w:ind w:left="720"/>
      <w:contextualSpacing w:val="1"/>
    </w:pPr>
  </w:style>
  <w:style w:type="paragraph" w:styleId="aff">
    <w:name w:val="Body Text"/>
    <w:basedOn w:val="a"/>
    <w:link w:val="aff0"/>
    <w:rsid w:val="009A291B"/>
    <w:pPr>
      <w:spacing w:after="140" w:line="276" w:lineRule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aff0" w:customStyle="1">
    <w:name w:val="Основной текст Знак"/>
    <w:basedOn w:val="a0"/>
    <w:link w:val="aff"/>
    <w:qFormat w:val="1"/>
    <w:rsid w:val="009A291B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Default" w:customStyle="1">
    <w:name w:val="Default"/>
    <w:rsid w:val="005805D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1">
    <w:basedOn w:val="TableNormal"/>
    <w:pPr>
      <w:spacing w:after="60" w:before="6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160" w:before="120" w:line="360" w:lineRule="auto"/>
      <w:ind w:left="708" w:firstLine="708"/>
      <w:jc w:val="both"/>
    </w:pPr>
    <w:rPr>
      <w:color w:val="000000"/>
      <w:sz w:val="28"/>
      <w:szCs w:val="28"/>
    </w:rPr>
  </w:style>
  <w:style w:type="table" w:styleId="Table1">
    <w:basedOn w:val="TableNormal"/>
    <w:pPr>
      <w:spacing w:after="60" w:before="6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widowControl w:val="0"/>
      <w:ind w:firstLine="709"/>
      <w:jc w:val="both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EaqeDxyrTJRA1H3ImfhUYraD2A==">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2026-08-28T11:01:00Z</dcterms:created>
  <dc:creator>Marina_K</dc:creator>
</cp:coreProperties>
</file>