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1CABB" w14:textId="77777777" w:rsidR="006A1538" w:rsidRDefault="006A1538" w:rsidP="006A1538">
      <w:pPr>
        <w:rPr>
          <w:b/>
          <w:bCs/>
          <w:color w:val="000000"/>
        </w:rPr>
      </w:pPr>
    </w:p>
    <w:p w14:paraId="1E4B436C" w14:textId="77777777" w:rsidR="006A1538" w:rsidRPr="00CF0EDC" w:rsidRDefault="006A1538" w:rsidP="006A1538">
      <w:pPr>
        <w:ind w:right="-1"/>
        <w:jc w:val="right"/>
        <w:rPr>
          <w:rFonts w:eastAsia="Calibri"/>
          <w:lang w:eastAsia="en-US"/>
        </w:rPr>
      </w:pPr>
      <w:r w:rsidRPr="00CF0EDC">
        <w:rPr>
          <w:rFonts w:eastAsia="Calibri"/>
          <w:lang w:eastAsia="en-US"/>
        </w:rPr>
        <w:t xml:space="preserve">Приложение № 2 к контракту </w:t>
      </w:r>
    </w:p>
    <w:p w14:paraId="486657C2" w14:textId="77777777" w:rsidR="006A1538" w:rsidRPr="00CF0EDC" w:rsidRDefault="006A1538" w:rsidP="006A1538">
      <w:pPr>
        <w:ind w:right="-1"/>
        <w:jc w:val="right"/>
        <w:rPr>
          <w:rFonts w:eastAsia="Calibri"/>
          <w:lang w:eastAsia="en-US"/>
        </w:rPr>
      </w:pPr>
      <w:r w:rsidRPr="00CF0EDC">
        <w:rPr>
          <w:rFonts w:eastAsia="Calibri"/>
          <w:lang w:eastAsia="en-US"/>
        </w:rPr>
        <w:t>№ _____ от «___» __________ 20__ г.</w:t>
      </w:r>
    </w:p>
    <w:p w14:paraId="194178EF" w14:textId="77777777" w:rsidR="006A1538" w:rsidRPr="00CF0EDC" w:rsidRDefault="006A1538" w:rsidP="006A1538">
      <w:pPr>
        <w:jc w:val="right"/>
      </w:pPr>
    </w:p>
    <w:p w14:paraId="7FC918ED" w14:textId="77777777" w:rsidR="006A1538" w:rsidRPr="00CF0EDC" w:rsidRDefault="006A1538" w:rsidP="006A1538">
      <w:pPr>
        <w:keepNext/>
        <w:keepLines/>
        <w:tabs>
          <w:tab w:val="left" w:pos="284"/>
        </w:tabs>
        <w:jc w:val="center"/>
        <w:rPr>
          <w:b/>
        </w:rPr>
      </w:pPr>
      <w:r w:rsidRPr="00CF0EDC">
        <w:rPr>
          <w:b/>
        </w:rPr>
        <w:t>Техническое задание</w:t>
      </w:r>
    </w:p>
    <w:p w14:paraId="0B4CF794" w14:textId="77777777" w:rsidR="00AE2132" w:rsidRPr="00801EBC" w:rsidRDefault="00AE2132">
      <w:pPr>
        <w:pStyle w:val="ConsPlusNormal0"/>
        <w:ind w:right="-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F17E8E2" w14:textId="77777777" w:rsidR="0084365B" w:rsidRPr="00801EBC" w:rsidRDefault="0084365B">
      <w:pPr>
        <w:pStyle w:val="ConsPlusNormal0"/>
        <w:ind w:right="-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2C29294" w14:textId="77777777" w:rsidR="00AE2132" w:rsidRPr="00801EBC" w:rsidRDefault="00432AA9" w:rsidP="00CC6B27">
      <w:pPr>
        <w:pStyle w:val="a3"/>
        <w:widowControl w:val="0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EBC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</w:t>
      </w:r>
    </w:p>
    <w:p w14:paraId="1D7DF8E1" w14:textId="77777777" w:rsidR="00AE2132" w:rsidRPr="00801EBC" w:rsidRDefault="00AE2132">
      <w:pPr>
        <w:pStyle w:val="17"/>
        <w:tabs>
          <w:tab w:val="left" w:pos="0"/>
        </w:tabs>
        <w:spacing w:before="0" w:line="240" w:lineRule="auto"/>
        <w:jc w:val="center"/>
        <w:outlineLvl w:val="0"/>
      </w:pPr>
    </w:p>
    <w:p w14:paraId="04C1A3A9" w14:textId="5A679453" w:rsidR="00AE2132" w:rsidRPr="00801EBC" w:rsidRDefault="00432AA9" w:rsidP="00CC6B27">
      <w:pPr>
        <w:pStyle w:val="17"/>
        <w:numPr>
          <w:ilvl w:val="1"/>
          <w:numId w:val="3"/>
        </w:numPr>
        <w:tabs>
          <w:tab w:val="left" w:pos="0"/>
        </w:tabs>
        <w:spacing w:before="0" w:line="240" w:lineRule="auto"/>
        <w:ind w:left="0" w:firstLine="567"/>
        <w:outlineLvl w:val="0"/>
      </w:pPr>
      <w:r w:rsidRPr="00801EBC">
        <w:t xml:space="preserve"> </w:t>
      </w:r>
      <w:r w:rsidRPr="00801EBC">
        <w:rPr>
          <w:lang w:val="ru-RU"/>
        </w:rPr>
        <w:t xml:space="preserve">Наименование </w:t>
      </w:r>
      <w:r w:rsidR="0084365B" w:rsidRPr="00801EBC">
        <w:rPr>
          <w:lang w:val="ru-RU"/>
        </w:rPr>
        <w:t>услуг</w:t>
      </w:r>
    </w:p>
    <w:p w14:paraId="13B04EA8" w14:textId="4F49C227" w:rsidR="00AE2132" w:rsidRPr="00801EBC" w:rsidRDefault="0084365B">
      <w:pPr>
        <w:pStyle w:val="afff6"/>
        <w:spacing w:line="240" w:lineRule="auto"/>
        <w:ind w:firstLine="567"/>
      </w:pPr>
      <w:r w:rsidRPr="00801EBC">
        <w:t>Оказание услуг по внедрению, настройке и предоставлению прав использования программного обеспечения дополнительного модуля государственной информационной системы «Государственная информационная система обеспечения градостроительной деятельности в Удмуртской Республике» в целях организации взаимодействия с многофункциональными центрами предоставления государственных и муниципальных услуг.</w:t>
      </w:r>
    </w:p>
    <w:p w14:paraId="6DC648B6" w14:textId="77777777" w:rsidR="00AE2132" w:rsidRPr="00801EBC" w:rsidRDefault="00AE2132">
      <w:pPr>
        <w:pStyle w:val="17"/>
        <w:tabs>
          <w:tab w:val="left" w:pos="0"/>
        </w:tabs>
        <w:spacing w:before="0" w:line="240" w:lineRule="auto"/>
        <w:outlineLvl w:val="0"/>
        <w:rPr>
          <w:lang w:val="ru-RU"/>
        </w:rPr>
      </w:pPr>
    </w:p>
    <w:p w14:paraId="6AE06B78" w14:textId="77777777" w:rsidR="00AE2132" w:rsidRPr="00801EBC" w:rsidRDefault="00432AA9">
      <w:pPr>
        <w:pStyle w:val="17"/>
        <w:tabs>
          <w:tab w:val="left" w:pos="0"/>
        </w:tabs>
        <w:spacing w:before="0" w:line="240" w:lineRule="auto"/>
        <w:ind w:firstLine="567"/>
        <w:outlineLvl w:val="0"/>
      </w:pPr>
      <w:r w:rsidRPr="00801EBC">
        <w:rPr>
          <w:lang w:val="ru-RU" w:eastAsia="en-US"/>
        </w:rPr>
        <w:t>1.2. Основные термины, сокращения и определения</w:t>
      </w:r>
    </w:p>
    <w:p w14:paraId="3E87D673" w14:textId="4034428C" w:rsidR="00AE2132" w:rsidRPr="00801EBC" w:rsidRDefault="00432AA9">
      <w:pPr>
        <w:pStyle w:val="afff6"/>
        <w:spacing w:line="240" w:lineRule="auto"/>
        <w:ind w:firstLine="567"/>
      </w:pPr>
      <w:r w:rsidRPr="00801EBC">
        <w:t>Основные термины, сокращения и определения, используемые в настоящем Техническом задании, приведены в Таблице 1</w:t>
      </w:r>
      <w:r w:rsidR="0084365B" w:rsidRPr="00801EBC">
        <w:t xml:space="preserve"> Технического задания</w:t>
      </w:r>
      <w:r w:rsidRPr="00801EBC">
        <w:t>.</w:t>
      </w:r>
    </w:p>
    <w:p w14:paraId="7C3ADD5B" w14:textId="77777777" w:rsidR="00AE2132" w:rsidRPr="00801EBC" w:rsidRDefault="00AE2132"/>
    <w:p w14:paraId="794AD541" w14:textId="77777777" w:rsidR="00AE2132" w:rsidRPr="00801EBC" w:rsidRDefault="00432AA9">
      <w:pPr>
        <w:jc w:val="right"/>
        <w:rPr>
          <w:b/>
          <w:bCs/>
        </w:rPr>
      </w:pPr>
      <w:r w:rsidRPr="00801EBC">
        <w:rPr>
          <w:b/>
          <w:bCs/>
        </w:rPr>
        <w:t>Таблица 1</w:t>
      </w:r>
    </w:p>
    <w:tbl>
      <w:tblPr>
        <w:tblW w:w="1020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none" w:sz="0" w:space="0" w:color="000000"/>
          <w:insideH w:val="single" w:sz="2" w:space="0" w:color="000000"/>
          <w:insideV w:val="none" w:sz="0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22"/>
        <w:gridCol w:w="7883"/>
      </w:tblGrid>
      <w:tr w:rsidR="00AE2132" w:rsidRPr="00801EBC" w14:paraId="27EFE288" w14:textId="77777777" w:rsidTr="00526C53">
        <w:trPr>
          <w:trHeight w:val="238"/>
          <w:tblHeader/>
        </w:trPr>
        <w:tc>
          <w:tcPr>
            <w:tcW w:w="2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6E41FB7" w14:textId="77777777" w:rsidR="00AE2132" w:rsidRPr="00801EBC" w:rsidRDefault="00432AA9">
            <w:pPr>
              <w:jc w:val="both"/>
              <w:rPr>
                <w:bCs/>
                <w:color w:val="000000"/>
              </w:rPr>
            </w:pPr>
            <w:r w:rsidRPr="00801EBC">
              <w:rPr>
                <w:b/>
                <w:color w:val="000000"/>
              </w:rPr>
              <w:t>Сокращение</w:t>
            </w:r>
          </w:p>
        </w:tc>
        <w:tc>
          <w:tcPr>
            <w:tcW w:w="7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8A1881F" w14:textId="77777777" w:rsidR="00AE2132" w:rsidRPr="00801EBC" w:rsidRDefault="00432AA9">
            <w:pPr>
              <w:jc w:val="both"/>
              <w:rPr>
                <w:bCs/>
                <w:color w:val="000000"/>
              </w:rPr>
            </w:pPr>
            <w:r w:rsidRPr="00801EBC">
              <w:rPr>
                <w:b/>
                <w:color w:val="000000"/>
              </w:rPr>
              <w:t>Определение</w:t>
            </w:r>
          </w:p>
        </w:tc>
      </w:tr>
      <w:tr w:rsidR="00AE2132" w:rsidRPr="00801EBC" w14:paraId="73A7F2BD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8D24A02" w14:textId="77777777" w:rsidR="00AE2132" w:rsidRPr="00801EBC" w:rsidRDefault="00432AA9">
            <w:pPr>
              <w:jc w:val="both"/>
            </w:pPr>
            <w:r w:rsidRPr="00801EBC">
              <w:rPr>
                <w:lang w:val="en-US"/>
              </w:rPr>
              <w:t>API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66DF6F4" w14:textId="77777777" w:rsidR="00AE2132" w:rsidRPr="00801EBC" w:rsidRDefault="00432AA9">
            <w:pPr>
              <w:jc w:val="both"/>
            </w:pPr>
            <w:r w:rsidRPr="00801EBC">
              <w:t xml:space="preserve">От англ. Application </w:t>
            </w:r>
            <w:proofErr w:type="spellStart"/>
            <w:r w:rsidRPr="00801EBC">
              <w:t>Programming</w:t>
            </w:r>
            <w:proofErr w:type="spellEnd"/>
            <w:r w:rsidRPr="00801EBC">
              <w:t xml:space="preserve"> Interface - описание способов взаимодействия одной компьютерной программы с другими.</w:t>
            </w:r>
          </w:p>
        </w:tc>
      </w:tr>
      <w:tr w:rsidR="00AE2132" w:rsidRPr="00801EBC" w14:paraId="60DF3A1F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D181F7E" w14:textId="77777777" w:rsidR="00AE2132" w:rsidRPr="00801EBC" w:rsidRDefault="00432AA9">
            <w:pPr>
              <w:jc w:val="both"/>
            </w:pPr>
            <w:r w:rsidRPr="00801EBC">
              <w:t>XSD, XSD-схема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17CEEBA" w14:textId="77777777" w:rsidR="00AE2132" w:rsidRPr="00801EBC" w:rsidRDefault="00432AA9">
            <w:pPr>
              <w:jc w:val="both"/>
            </w:pPr>
            <w:r w:rsidRPr="00801EBC">
              <w:t xml:space="preserve">От англ.  XML </w:t>
            </w:r>
            <w:proofErr w:type="spellStart"/>
            <w:r w:rsidRPr="00801EBC">
              <w:t>Schema</w:t>
            </w:r>
            <w:proofErr w:type="spellEnd"/>
            <w:r w:rsidRPr="00801EBC">
              <w:t xml:space="preserve"> Definition - язык описания структуры XML-документа</w:t>
            </w:r>
          </w:p>
        </w:tc>
      </w:tr>
      <w:tr w:rsidR="00AE2132" w:rsidRPr="00801EBC" w14:paraId="4B4BD194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EC5AE78" w14:textId="77777777" w:rsidR="00AE2132" w:rsidRPr="00801EBC" w:rsidRDefault="00432AA9">
            <w:pPr>
              <w:jc w:val="both"/>
            </w:pPr>
            <w:r w:rsidRPr="00801EBC">
              <w:rPr>
                <w:lang w:val="en-US"/>
              </w:rPr>
              <w:t>ZIP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0C3316C" w14:textId="77777777" w:rsidR="00AE2132" w:rsidRPr="00801EBC" w:rsidRDefault="00432AA9">
            <w:pPr>
              <w:jc w:val="both"/>
            </w:pPr>
            <w:r w:rsidRPr="00801EBC">
              <w:t>Формат архивных файлов, поддерживающий сжатие данных без потерь</w:t>
            </w:r>
          </w:p>
        </w:tc>
      </w:tr>
      <w:tr w:rsidR="00AE2132" w:rsidRPr="00801EBC" w14:paraId="1DAD75CF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6B3F056" w14:textId="77777777" w:rsidR="00AE2132" w:rsidRPr="00801EBC" w:rsidRDefault="00432AA9">
            <w:pPr>
              <w:jc w:val="both"/>
            </w:pPr>
            <w:r w:rsidRPr="00801EBC">
              <w:t>.</w:t>
            </w:r>
            <w:proofErr w:type="spellStart"/>
            <w:r w:rsidRPr="00801EBC">
              <w:t>pdf</w:t>
            </w:r>
            <w:proofErr w:type="spellEnd"/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017D75A" w14:textId="77777777" w:rsidR="00AE2132" w:rsidRPr="00801EBC" w:rsidRDefault="00432AA9">
            <w:pPr>
              <w:jc w:val="both"/>
            </w:pPr>
            <w:r w:rsidRPr="00801EBC">
              <w:t>От англ. Portable Document Format — межплатформенный открытый формат электронных документов</w:t>
            </w:r>
          </w:p>
        </w:tc>
      </w:tr>
      <w:tr w:rsidR="00AE2132" w:rsidRPr="00801EBC" w14:paraId="272C56D6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28D3F12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БД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FB96A36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База данных</w:t>
            </w:r>
          </w:p>
        </w:tc>
      </w:tr>
      <w:tr w:rsidR="00AE2132" w:rsidRPr="00801EBC" w14:paraId="0DCE3782" w14:textId="77777777" w:rsidTr="00526C53">
        <w:trPr>
          <w:trHeight w:val="252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B0C1293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ГИСОГД УР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9319281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Государственная информационная система «Государственная информационная система обеспечения градостроительной деятельности в Удмуртской Республике»</w:t>
            </w:r>
          </w:p>
        </w:tc>
      </w:tr>
      <w:tr w:rsidR="00AE2132" w:rsidRPr="00801EBC" w14:paraId="44F38FBF" w14:textId="77777777" w:rsidTr="00526C53">
        <w:trPr>
          <w:trHeight w:val="276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B342522" w14:textId="77777777" w:rsidR="00AE2132" w:rsidRPr="00801EBC" w:rsidRDefault="00432AA9">
            <w:pPr>
              <w:jc w:val="both"/>
            </w:pPr>
            <w:r w:rsidRPr="00801EBC">
              <w:t>ГПЗУ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A8157F3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t>Градостроительный план земельного участка</w:t>
            </w:r>
          </w:p>
          <w:p w14:paraId="2F17F3DF" w14:textId="77777777" w:rsidR="00AE2132" w:rsidRPr="00801EBC" w:rsidRDefault="00AE2132">
            <w:pPr>
              <w:jc w:val="both"/>
            </w:pPr>
          </w:p>
        </w:tc>
      </w:tr>
      <w:tr w:rsidR="00AE2132" w:rsidRPr="00801EBC" w14:paraId="1C5F9168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EDE7524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Контракт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740CF5A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Государственный контракт на о</w:t>
            </w:r>
            <w:r w:rsidRPr="00801EBC">
              <w:t>казание услуг по внедрению, настройке и предоставлению прав использования программного обеспечения дополнительного модуля ГИСОГД УР в целях организации взаимодействия с МФЦ</w:t>
            </w:r>
          </w:p>
        </w:tc>
      </w:tr>
      <w:tr w:rsidR="00AE2132" w:rsidRPr="00801EBC" w14:paraId="29B5D891" w14:textId="77777777" w:rsidTr="00526C53">
        <w:trPr>
          <w:trHeight w:val="276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959F0DD" w14:textId="77777777" w:rsidR="00AE2132" w:rsidRPr="00801EBC" w:rsidRDefault="00432AA9">
            <w:pPr>
              <w:jc w:val="both"/>
            </w:pPr>
            <w:r w:rsidRPr="00801EBC">
              <w:t>МФЦ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A7A1CF6" w14:textId="77777777" w:rsidR="00AE2132" w:rsidRPr="00801EBC" w:rsidRDefault="00432AA9">
            <w:pPr>
              <w:jc w:val="both"/>
            </w:pPr>
            <w:r w:rsidRPr="00801EBC">
              <w:t>Многофункциональный центр предоставления государственных и муниципальных услуг</w:t>
            </w:r>
          </w:p>
        </w:tc>
      </w:tr>
      <w:tr w:rsidR="00AE2132" w:rsidRPr="00801EBC" w14:paraId="2C9696D8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0420C4A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ОИВ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0DE5603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Исполнительные органы Удмуртской Республики</w:t>
            </w:r>
          </w:p>
        </w:tc>
      </w:tr>
      <w:tr w:rsidR="00AE2132" w:rsidRPr="00801EBC" w14:paraId="0837B27E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825A992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ОМСУ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7E71C5B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Органы местного самоуправления в Удмуртской Республике</w:t>
            </w:r>
          </w:p>
        </w:tc>
      </w:tr>
      <w:tr w:rsidR="00AE2132" w:rsidRPr="00801EBC" w14:paraId="1EF1520C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BC740AC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ПО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608E978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Программное обеспечение</w:t>
            </w:r>
          </w:p>
        </w:tc>
      </w:tr>
      <w:tr w:rsidR="00AE2132" w:rsidRPr="00801EBC" w14:paraId="445B7A7A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AE56BB4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t>СМЭВ, СМЭВ 3</w:t>
            </w:r>
          </w:p>
        </w:tc>
        <w:tc>
          <w:tcPr>
            <w:tcW w:w="7883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E61ADF6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t xml:space="preserve">Единая система межведомственного электронного взаимодействия, единая система межведомственного электронного взаимодействия версии 3 </w:t>
            </w:r>
          </w:p>
        </w:tc>
      </w:tr>
      <w:tr w:rsidR="00AE2132" w:rsidRPr="00801EBC" w14:paraId="4FDC99D5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476786F" w14:textId="77777777" w:rsidR="00AE2132" w:rsidRPr="00801EBC" w:rsidRDefault="00432AA9">
            <w:pPr>
              <w:jc w:val="both"/>
            </w:pPr>
            <w:r w:rsidRPr="00801EBC">
              <w:lastRenderedPageBreak/>
              <w:t>СУБД</w:t>
            </w:r>
          </w:p>
        </w:tc>
        <w:tc>
          <w:tcPr>
            <w:tcW w:w="7883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FF6F332" w14:textId="77777777" w:rsidR="00AE2132" w:rsidRPr="00801EBC" w:rsidRDefault="00432AA9">
            <w:pPr>
              <w:jc w:val="both"/>
            </w:pPr>
            <w:r w:rsidRPr="00801EBC">
              <w:t>Система управления базами данных</w:t>
            </w:r>
          </w:p>
        </w:tc>
      </w:tr>
      <w:tr w:rsidR="00AE2132" w:rsidRPr="00801EBC" w14:paraId="77F680A0" w14:textId="77777777" w:rsidTr="00526C53">
        <w:trPr>
          <w:trHeight w:val="276"/>
        </w:trPr>
        <w:tc>
          <w:tcPr>
            <w:tcW w:w="2322" w:type="dxa"/>
            <w:tcBorders>
              <w:lef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D0663F5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 xml:space="preserve">ТЗ </w:t>
            </w:r>
          </w:p>
        </w:tc>
        <w:tc>
          <w:tcPr>
            <w:tcW w:w="7883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9359734" w14:textId="77777777" w:rsidR="00AE2132" w:rsidRPr="00801EBC" w:rsidRDefault="00432AA9">
            <w:pPr>
              <w:pStyle w:val="afff6"/>
              <w:spacing w:line="240" w:lineRule="auto"/>
              <w:ind w:firstLine="0"/>
            </w:pPr>
            <w:r w:rsidRPr="00801EBC">
              <w:rPr>
                <w:color w:val="000000"/>
              </w:rPr>
              <w:t xml:space="preserve">Техническое задание на </w:t>
            </w:r>
            <w:r w:rsidRPr="00801EBC">
              <w:t>оказание услуг по внедрению, настройке и предоставлению прав использования программного обеспечения дополнительного модуля ГИСОГД УР в целях организации взаимодействия с МФЦ</w:t>
            </w:r>
          </w:p>
        </w:tc>
      </w:tr>
      <w:tr w:rsidR="00AE2132" w:rsidRPr="00801EBC" w14:paraId="7482546D" w14:textId="77777777" w:rsidTr="00526C53">
        <w:trPr>
          <w:trHeight w:val="276"/>
        </w:trPr>
        <w:tc>
          <w:tcPr>
            <w:tcW w:w="2322" w:type="dxa"/>
            <w:tcBorders>
              <w:lef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6B1790E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ЭВМ</w:t>
            </w:r>
          </w:p>
        </w:tc>
        <w:tc>
          <w:tcPr>
            <w:tcW w:w="7883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17DDC8A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Электронная вычислительная машина</w:t>
            </w:r>
          </w:p>
        </w:tc>
      </w:tr>
    </w:tbl>
    <w:p w14:paraId="46EDBF93" w14:textId="77777777" w:rsidR="00AE2132" w:rsidRPr="00801EBC" w:rsidRDefault="00AE2132">
      <w:pPr>
        <w:pStyle w:val="17"/>
        <w:spacing w:before="0" w:line="240" w:lineRule="auto"/>
        <w:ind w:firstLine="567"/>
        <w:outlineLvl w:val="0"/>
        <w:rPr>
          <w:lang w:val="ru-RU"/>
        </w:rPr>
      </w:pPr>
    </w:p>
    <w:p w14:paraId="29DB4C7C" w14:textId="77777777" w:rsidR="00AE2132" w:rsidRPr="00801EBC" w:rsidRDefault="00432AA9">
      <w:pPr>
        <w:pStyle w:val="17"/>
        <w:spacing w:before="0" w:line="240" w:lineRule="auto"/>
        <w:ind w:firstLine="567"/>
        <w:outlineLvl w:val="0"/>
      </w:pPr>
      <w:r w:rsidRPr="00801EBC">
        <w:rPr>
          <w:lang w:val="ru-RU"/>
        </w:rPr>
        <w:t>1.3. Наименование организации Заказчика</w:t>
      </w:r>
    </w:p>
    <w:p w14:paraId="5D1201F8" w14:textId="77777777" w:rsidR="00AE2132" w:rsidRPr="00801EBC" w:rsidRDefault="00432AA9">
      <w:pPr>
        <w:pStyle w:val="17"/>
        <w:spacing w:before="0" w:line="240" w:lineRule="auto"/>
        <w:ind w:firstLine="567"/>
        <w:outlineLvl w:val="0"/>
        <w:rPr>
          <w:b w:val="0"/>
        </w:rPr>
      </w:pPr>
      <w:r w:rsidRPr="00801EBC">
        <w:rPr>
          <w:b w:val="0"/>
          <w:lang w:val="ru-RU"/>
        </w:rPr>
        <w:t xml:space="preserve">Заказчик - </w:t>
      </w:r>
      <w:r w:rsidRPr="00801EBC">
        <w:rPr>
          <w:b w:val="0"/>
        </w:rPr>
        <w:t>Министерство цифрового развития Удмуртской Республики.</w:t>
      </w:r>
    </w:p>
    <w:p w14:paraId="16E26787" w14:textId="77777777" w:rsidR="00AE2132" w:rsidRPr="00801EBC" w:rsidRDefault="00AE2132">
      <w:pPr>
        <w:pStyle w:val="17"/>
        <w:spacing w:before="0" w:line="240" w:lineRule="auto"/>
        <w:ind w:firstLine="567"/>
        <w:outlineLvl w:val="0"/>
      </w:pPr>
    </w:p>
    <w:p w14:paraId="06AA771F" w14:textId="77777777" w:rsidR="00AE2132" w:rsidRPr="00801EBC" w:rsidRDefault="00432AA9">
      <w:pPr>
        <w:pStyle w:val="17"/>
        <w:spacing w:before="0" w:line="240" w:lineRule="auto"/>
        <w:ind w:firstLine="567"/>
        <w:outlineLvl w:val="0"/>
      </w:pPr>
      <w:r w:rsidRPr="00801EBC">
        <w:rPr>
          <w:lang w:val="ru-RU"/>
        </w:rPr>
        <w:t>1.4. Наименование организации Исполнителя</w:t>
      </w:r>
    </w:p>
    <w:p w14:paraId="54A881E7" w14:textId="77777777" w:rsidR="00AE2132" w:rsidRPr="00801EBC" w:rsidRDefault="00432AA9">
      <w:pPr>
        <w:pStyle w:val="17"/>
        <w:spacing w:before="0" w:line="240" w:lineRule="auto"/>
        <w:ind w:firstLine="567"/>
        <w:outlineLvl w:val="0"/>
        <w:rPr>
          <w:b w:val="0"/>
        </w:rPr>
      </w:pPr>
      <w:r w:rsidRPr="00801EBC">
        <w:rPr>
          <w:b w:val="0"/>
        </w:rPr>
        <w:t>Исполнител</w:t>
      </w:r>
      <w:r w:rsidRPr="00801EBC">
        <w:rPr>
          <w:b w:val="0"/>
          <w:lang w:val="ru-RU"/>
        </w:rPr>
        <w:t>ь определяется по результатам проведения конкурентной процедуры в соответствии с Федеральным законом от 05.04.2013  № 44-ФЗ «О контрактной системе в сфере закупок товаров, работ, услуг для обеспечения государственных и муниципальных нужд».</w:t>
      </w:r>
    </w:p>
    <w:p w14:paraId="5F8C6A1C" w14:textId="77777777" w:rsidR="00AE2132" w:rsidRPr="00801EBC" w:rsidRDefault="00AE2132">
      <w:pPr>
        <w:pStyle w:val="17"/>
        <w:spacing w:before="0" w:line="240" w:lineRule="auto"/>
        <w:ind w:firstLine="567"/>
        <w:outlineLvl w:val="0"/>
        <w:rPr>
          <w:b w:val="0"/>
        </w:rPr>
      </w:pPr>
    </w:p>
    <w:p w14:paraId="28CFA34B" w14:textId="47AE15DA" w:rsidR="00AE2132" w:rsidRPr="00801EBC" w:rsidRDefault="00432AA9">
      <w:pPr>
        <w:ind w:firstLine="567"/>
        <w:jc w:val="both"/>
      </w:pPr>
      <w:r w:rsidRPr="00801EBC">
        <w:rPr>
          <w:b/>
          <w:bCs/>
        </w:rPr>
        <w:t>1.5. Срок оказания услуг</w:t>
      </w:r>
      <w:r w:rsidRPr="00801EBC">
        <w:rPr>
          <w:b/>
          <w:bCs/>
          <w:lang w:eastAsia="en-US"/>
        </w:rPr>
        <w:t xml:space="preserve">: </w:t>
      </w:r>
      <w:r w:rsidRPr="00801EBC">
        <w:t xml:space="preserve">c даты заключения </w:t>
      </w:r>
      <w:r w:rsidR="0084365B" w:rsidRPr="00801EBC">
        <w:t>к</w:t>
      </w:r>
      <w:r w:rsidRPr="00801EBC">
        <w:t>онтракта по 14.12.2026</w:t>
      </w:r>
      <w:r w:rsidR="0084365B" w:rsidRPr="00801EBC">
        <w:t xml:space="preserve"> г</w:t>
      </w:r>
      <w:r w:rsidRPr="00801EBC">
        <w:t>.</w:t>
      </w:r>
    </w:p>
    <w:p w14:paraId="40B83609" w14:textId="77777777" w:rsidR="00AE2132" w:rsidRPr="00801EBC" w:rsidRDefault="00AE2132">
      <w:pPr>
        <w:ind w:firstLine="567"/>
        <w:jc w:val="both"/>
        <w:rPr>
          <w:b/>
          <w:bCs/>
          <w:color w:val="000000"/>
        </w:rPr>
      </w:pPr>
    </w:p>
    <w:p w14:paraId="75FDBD2D" w14:textId="77777777" w:rsidR="00AE2132" w:rsidRPr="00801EBC" w:rsidRDefault="00432AA9">
      <w:pPr>
        <w:pStyle w:val="25"/>
        <w:numPr>
          <w:ilvl w:val="0"/>
          <w:numId w:val="0"/>
        </w:numPr>
        <w:tabs>
          <w:tab w:val="clear" w:pos="993"/>
          <w:tab w:val="left" w:pos="709"/>
        </w:tabs>
        <w:spacing w:before="0" w:line="240" w:lineRule="auto"/>
        <w:ind w:firstLine="567"/>
      </w:pPr>
      <w:r w:rsidRPr="00801EBC">
        <w:t>1.6. Источник и порядок финансирования</w:t>
      </w:r>
    </w:p>
    <w:p w14:paraId="224F533F" w14:textId="77777777" w:rsidR="00AE2132" w:rsidRPr="00801EBC" w:rsidRDefault="00432AA9">
      <w:pPr>
        <w:pStyle w:val="afff6"/>
        <w:spacing w:line="240" w:lineRule="auto"/>
        <w:ind w:firstLine="567"/>
      </w:pPr>
      <w:r w:rsidRPr="00801EBC">
        <w:t xml:space="preserve">Источником финансирования является бюджет Удмуртской Республики. </w:t>
      </w:r>
    </w:p>
    <w:p w14:paraId="583960F1" w14:textId="35904CEA" w:rsidR="00AE2132" w:rsidRPr="00801EBC" w:rsidRDefault="00432AA9">
      <w:pPr>
        <w:pStyle w:val="afff6"/>
        <w:spacing w:line="240" w:lineRule="auto"/>
        <w:ind w:firstLine="567"/>
      </w:pPr>
      <w:r w:rsidRPr="00801EBC">
        <w:rPr>
          <w:color w:val="000000"/>
        </w:rPr>
        <w:t xml:space="preserve">Порядок финансирования определяется условиями </w:t>
      </w:r>
      <w:r w:rsidR="0084365B" w:rsidRPr="00801EBC">
        <w:rPr>
          <w:color w:val="000000"/>
        </w:rPr>
        <w:t>к</w:t>
      </w:r>
      <w:r w:rsidRPr="00801EBC">
        <w:rPr>
          <w:color w:val="000000"/>
        </w:rPr>
        <w:t>онтракта.</w:t>
      </w:r>
    </w:p>
    <w:p w14:paraId="2C48DB36" w14:textId="77777777" w:rsidR="00AE2132" w:rsidRPr="00801EBC" w:rsidRDefault="00AE2132">
      <w:pPr>
        <w:pStyle w:val="25"/>
        <w:numPr>
          <w:ilvl w:val="0"/>
          <w:numId w:val="0"/>
        </w:numPr>
        <w:tabs>
          <w:tab w:val="clear" w:pos="993"/>
          <w:tab w:val="left" w:pos="709"/>
        </w:tabs>
        <w:spacing w:before="0" w:line="240" w:lineRule="auto"/>
        <w:ind w:firstLine="567"/>
      </w:pPr>
    </w:p>
    <w:p w14:paraId="020E8269" w14:textId="77777777" w:rsidR="00AE2132" w:rsidRPr="00801EBC" w:rsidRDefault="00432AA9">
      <w:pPr>
        <w:pStyle w:val="25"/>
        <w:numPr>
          <w:ilvl w:val="0"/>
          <w:numId w:val="0"/>
        </w:numPr>
        <w:tabs>
          <w:tab w:val="clear" w:pos="993"/>
          <w:tab w:val="left" w:pos="709"/>
        </w:tabs>
        <w:spacing w:before="0" w:line="240" w:lineRule="auto"/>
        <w:ind w:firstLine="567"/>
      </w:pPr>
      <w:r w:rsidRPr="00801EBC">
        <w:t>1.7. Место оказания услуг</w:t>
      </w:r>
    </w:p>
    <w:p w14:paraId="01AD96D1" w14:textId="77777777" w:rsidR="00AE2132" w:rsidRPr="00801EBC" w:rsidRDefault="00432AA9">
      <w:pPr>
        <w:pStyle w:val="afff6"/>
        <w:spacing w:line="240" w:lineRule="auto"/>
        <w:ind w:firstLine="567"/>
      </w:pPr>
      <w:r w:rsidRPr="00801EBC">
        <w:t xml:space="preserve">1.7.1. Исполнитель </w:t>
      </w:r>
      <w:r w:rsidRPr="00801EBC">
        <w:rPr>
          <w:color w:val="000000"/>
        </w:rPr>
        <w:t>может оказывать услуги</w:t>
      </w:r>
      <w:r w:rsidRPr="00801EBC">
        <w:t xml:space="preserve">: </w:t>
      </w:r>
    </w:p>
    <w:p w14:paraId="7B7F8AE5" w14:textId="77777777" w:rsidR="00AE2132" w:rsidRPr="00801EBC" w:rsidRDefault="00432AA9" w:rsidP="00CC6B27">
      <w:pPr>
        <w:pStyle w:val="afff6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</w:pPr>
      <w:r w:rsidRPr="00801EBC">
        <w:t>по месту нахождения Исполнителя;</w:t>
      </w:r>
    </w:p>
    <w:p w14:paraId="67006227" w14:textId="77777777" w:rsidR="00AE2132" w:rsidRPr="00801EBC" w:rsidRDefault="00432AA9" w:rsidP="00CC6B27">
      <w:pPr>
        <w:pStyle w:val="afff6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</w:pPr>
      <w:r w:rsidRPr="00801EBC">
        <w:t>по месту нахождения Заказчика:</w:t>
      </w:r>
      <w:r w:rsidRPr="00801EBC">
        <w:rPr>
          <w:lang w:eastAsia="en-US"/>
        </w:rPr>
        <w:t xml:space="preserve"> </w:t>
      </w:r>
      <w:r w:rsidRPr="00801EBC">
        <w:t>426004, Удмуртская Республика, г. Ижевск, ул. Удмуртская, д. 205;</w:t>
      </w:r>
    </w:p>
    <w:p w14:paraId="14C26B2E" w14:textId="77777777" w:rsidR="00AE2132" w:rsidRPr="00801EBC" w:rsidRDefault="00432AA9" w:rsidP="00CC6B27">
      <w:pPr>
        <w:pStyle w:val="afff6"/>
        <w:numPr>
          <w:ilvl w:val="0"/>
          <w:numId w:val="1"/>
        </w:numPr>
        <w:spacing w:line="240" w:lineRule="auto"/>
        <w:ind w:left="0" w:firstLine="567"/>
      </w:pPr>
      <w:r w:rsidRPr="00801EBC">
        <w:t xml:space="preserve"> по месту нахождения администратора </w:t>
      </w:r>
      <w:r w:rsidRPr="00801EBC">
        <w:rPr>
          <w:color w:val="000000"/>
        </w:rPr>
        <w:t>ГИСОГД УР</w:t>
      </w:r>
      <w:r w:rsidRPr="00801EBC">
        <w:t xml:space="preserve"> - Автономного учреждения «Центр цифровых технологий Удмуртской Республики»: 426069, Удмуртская Республика, г. Ижевск, ул. 7-я Подлесная, д. 24.</w:t>
      </w:r>
    </w:p>
    <w:p w14:paraId="0196849A" w14:textId="77777777" w:rsidR="00AE2132" w:rsidRPr="00801EBC" w:rsidRDefault="00432AA9">
      <w:pPr>
        <w:pStyle w:val="afff6"/>
        <w:spacing w:line="240" w:lineRule="auto"/>
        <w:ind w:firstLine="567"/>
      </w:pPr>
      <w:r w:rsidRPr="00801EBC">
        <w:t xml:space="preserve">1.7.2. </w:t>
      </w:r>
      <w:r w:rsidRPr="00801EBC">
        <w:rPr>
          <w:color w:val="000000"/>
        </w:rPr>
        <w:t>Исполнитель имеет право оказания услуг с применением удаленного доступа. Порядок предоставления удаленного доступа к ГИСОГД УР приведен в Приложении к ТЗ</w:t>
      </w:r>
      <w:r w:rsidRPr="00801EBC">
        <w:t>.</w:t>
      </w:r>
    </w:p>
    <w:p w14:paraId="0669C6F7" w14:textId="77777777" w:rsidR="00AE2132" w:rsidRPr="00801EBC" w:rsidRDefault="00AE2132">
      <w:pPr>
        <w:pStyle w:val="afff6"/>
        <w:spacing w:line="240" w:lineRule="auto"/>
        <w:ind w:firstLine="567"/>
      </w:pPr>
    </w:p>
    <w:p w14:paraId="23029BFE" w14:textId="77777777" w:rsidR="00AE2132" w:rsidRPr="00801EBC" w:rsidRDefault="00432AA9">
      <w:pPr>
        <w:pStyle w:val="25"/>
        <w:numPr>
          <w:ilvl w:val="0"/>
          <w:numId w:val="0"/>
        </w:numPr>
        <w:tabs>
          <w:tab w:val="clear" w:pos="993"/>
          <w:tab w:val="left" w:pos="709"/>
        </w:tabs>
        <w:spacing w:before="0" w:line="240" w:lineRule="auto"/>
        <w:ind w:firstLine="567"/>
        <w:rPr>
          <w:lang w:val="ru-RU"/>
        </w:rPr>
      </w:pPr>
      <w:r w:rsidRPr="00801EBC">
        <w:t xml:space="preserve">1.8. Основания для </w:t>
      </w:r>
      <w:r w:rsidRPr="00801EBC">
        <w:rPr>
          <w:lang w:val="ru-RU"/>
        </w:rPr>
        <w:t>оказания услуг</w:t>
      </w:r>
    </w:p>
    <w:p w14:paraId="36272F55" w14:textId="77777777" w:rsidR="00AE2132" w:rsidRPr="00801EBC" w:rsidRDefault="00432AA9">
      <w:pPr>
        <w:pStyle w:val="afff6"/>
        <w:spacing w:line="240" w:lineRule="auto"/>
        <w:ind w:firstLine="567"/>
      </w:pPr>
      <w:r w:rsidRPr="00801EBC">
        <w:rPr>
          <w:color w:val="000000"/>
        </w:rPr>
        <w:t>Оказание услуг должно осуществляться в соответствии с ТЗ и следующими нормативными правовыми актами</w:t>
      </w:r>
      <w:r w:rsidRPr="00801EBC">
        <w:t>:</w:t>
      </w:r>
    </w:p>
    <w:p w14:paraId="184F9215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Градостроительный кодекс Российской Федерации;</w:t>
      </w:r>
    </w:p>
    <w:p w14:paraId="3FA3E24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Земельный кодекс Российской Федерации;</w:t>
      </w:r>
    </w:p>
    <w:p w14:paraId="0D2CB5E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14:paraId="074B3F4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Федеральный закон от 30.12.2015 № 431-ФЗ «О геодезии, картографии и пространственных данных и о внесении изменений в отдельные законодательные акты Российской Федерации»;</w:t>
      </w:r>
    </w:p>
    <w:p w14:paraId="6CC750E5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Федеральный закон от 31.07.2025 № 304-ФЗ «О внесении изменений в отдельные законодательные акты Российской Федерации»;</w:t>
      </w:r>
    </w:p>
    <w:p w14:paraId="357753AF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Указ Президента Российской Федерации от 09.05.2017 № 203 «О Стратегии развития информационного общества в Российской Федерации на 2017-2030 годы»;</w:t>
      </w:r>
    </w:p>
    <w:p w14:paraId="3DD2290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rPr>
          <w:color w:val="000000"/>
          <w:lang w:eastAsia="zh-CN"/>
        </w:rPr>
        <w:t xml:space="preserve">постановление Правительства </w:t>
      </w:r>
      <w:r w:rsidRPr="00801EBC">
        <w:t>Российской Федерации</w:t>
      </w:r>
      <w:r w:rsidRPr="00801EBC">
        <w:rPr>
          <w:color w:val="000000"/>
          <w:lang w:eastAsia="zh-CN"/>
        </w:rPr>
        <w:t xml:space="preserve"> от 13.03.2020 № 279 «Об информационном обеспечении градостроительной деятельности»;</w:t>
      </w:r>
    </w:p>
    <w:p w14:paraId="427CE42F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lastRenderedPageBreak/>
        <w:t>постановление Правительства Российской Федерации от 27.11.2014 №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собственности»;</w:t>
      </w:r>
    </w:p>
    <w:p w14:paraId="4C4AB577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19.11.2014 № 1221 «Об утверждении Правил присвоения, изменения и аннулирования адресов»;</w:t>
      </w:r>
    </w:p>
    <w:p w14:paraId="692080A0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24.07.2021 № 1264 «Об утверждении Правил обмена документами в электронном виде при организации информационного взаимодействия»;</w:t>
      </w:r>
    </w:p>
    <w:p w14:paraId="1EF377A2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14.05.2021 № 733 «Об утверждении Положения о федеральной государственной информационной системе «Единая информационная платформа национальной системы управления данными» и о внесении изменений в некоторые акты Правительства Российской Федерации»;</w:t>
      </w:r>
    </w:p>
    <w:p w14:paraId="7D413ED7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08.09.2010 № 697 «О единой системе межведомственного электронного взаимодействия»;</w:t>
      </w:r>
    </w:p>
    <w:p w14:paraId="4B14B8C3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19.11.2014 № 1222 «О дальнейшем развитии единой системы межведомственного электронного взаимодействия»;</w:t>
      </w:r>
    </w:p>
    <w:p w14:paraId="7500F803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распоряжение Правительства Российской Федерации от 31.01.2017 № 147-р «О целевых моделях упрощения процедур ведения бизнеса и повышения инвестиционной привлекательности субъектов Российской Федерации»;</w:t>
      </w:r>
    </w:p>
    <w:p w14:paraId="41378FDD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Приказ Министерства строительства и жилищно-коммунального хозяйства Российской Федерации от 06.08.2020 № 433/</w:t>
      </w:r>
      <w:proofErr w:type="spellStart"/>
      <w:r w:rsidRPr="00801EBC">
        <w:t>пр</w:t>
      </w:r>
      <w:proofErr w:type="spellEnd"/>
      <w:r w:rsidRPr="00801EBC">
        <w:t xml:space="preserve">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деятельности»; </w:t>
      </w:r>
    </w:p>
    <w:p w14:paraId="0B96E60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 xml:space="preserve">Приказ Федеральной службы государственной регистрации, кадастра и картографии от 10.11.2020 № П/0412 «Об утверждении классификатора видов разрешенного использования земельных участков»; </w:t>
      </w:r>
    </w:p>
    <w:p w14:paraId="3703851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Приказ Министерства строительства и жилищно-коммунального хозяйства Российской Федерации от 25.04.2017 № 741/</w:t>
      </w:r>
      <w:proofErr w:type="spellStart"/>
      <w:r w:rsidRPr="00801EBC">
        <w:t>пр</w:t>
      </w:r>
      <w:proofErr w:type="spellEnd"/>
      <w:r w:rsidRPr="00801EBC">
        <w:t xml:space="preserve"> «Об утверждении формы градостроительного плана земельного участка и порядка ее заполнения»;</w:t>
      </w:r>
    </w:p>
    <w:p w14:paraId="1D15A870" w14:textId="671EA5D2" w:rsidR="00AE2132" w:rsidRPr="00801EBC" w:rsidRDefault="00801EBC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Приказ Министерства экономического развития Российской Федерации от 26.12.2025 № 853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 муниципальных образований»;</w:t>
      </w:r>
    </w:p>
    <w:p w14:paraId="62EB856F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распоряжение Правительства Удмуртской Республики от 09.07.2021 № 709-р «Об отдельных вопросах предоставления государственных и муниципальных услуг в Удмуртской Республике»;</w:t>
      </w:r>
    </w:p>
    <w:p w14:paraId="006AEEBC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распоряжение Правительства Удмуртской Республики от 20.06.2019 № 717-р «О государственной информационной системе «Государственная информационная система обеспечения градостроительной деятельности в Удмуртской Республике».</w:t>
      </w:r>
    </w:p>
    <w:p w14:paraId="21555BFE" w14:textId="77777777" w:rsidR="00AE2132" w:rsidRPr="00801EBC" w:rsidRDefault="00AE2132">
      <w:pPr>
        <w:tabs>
          <w:tab w:val="left" w:pos="993"/>
        </w:tabs>
        <w:jc w:val="both"/>
        <w:rPr>
          <w:color w:val="000000"/>
        </w:rPr>
      </w:pPr>
    </w:p>
    <w:p w14:paraId="62B6F3DE" w14:textId="77777777" w:rsidR="00AE2132" w:rsidRPr="00801EBC" w:rsidRDefault="00432AA9">
      <w:pPr>
        <w:pStyle w:val="17"/>
        <w:tabs>
          <w:tab w:val="clear" w:pos="432"/>
          <w:tab w:val="left" w:pos="284"/>
        </w:tabs>
        <w:spacing w:before="0" w:line="240" w:lineRule="auto"/>
        <w:ind w:firstLine="709"/>
        <w:outlineLvl w:val="0"/>
      </w:pPr>
      <w:r w:rsidRPr="00801EBC">
        <w:t xml:space="preserve">2. </w:t>
      </w:r>
      <w:r w:rsidRPr="00801EBC">
        <w:rPr>
          <w:lang w:val="ru-RU"/>
        </w:rPr>
        <w:t>ЦЕЛЬ ОКАЗАНИЯ УСЛУГ</w:t>
      </w:r>
    </w:p>
    <w:p w14:paraId="1FB673C3" w14:textId="77777777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t>Целью оказания услуг является расширение функциональности ГИСОГД УР путем внедрения дополнительного модуля ГИСОГД УР, обеспечивающего возможность приема в ГИСОГД УР через СМЭВ 3 заявлений, принятых в МФЦ, с последующей отправкой результатов рассмотрения заявлений из ГИСОГД УР в МФЦ.</w:t>
      </w:r>
    </w:p>
    <w:p w14:paraId="3583D569" w14:textId="77777777" w:rsidR="00AE2132" w:rsidRPr="00801EBC" w:rsidRDefault="00AE2132">
      <w:pPr>
        <w:pStyle w:val="afff6"/>
        <w:tabs>
          <w:tab w:val="left" w:pos="993"/>
        </w:tabs>
        <w:spacing w:line="240" w:lineRule="auto"/>
        <w:ind w:left="709"/>
      </w:pPr>
    </w:p>
    <w:p w14:paraId="1D9EE142" w14:textId="77777777" w:rsidR="00AE2132" w:rsidRPr="00801EBC" w:rsidRDefault="00432AA9">
      <w:pPr>
        <w:pStyle w:val="afff6"/>
        <w:tabs>
          <w:tab w:val="left" w:pos="993"/>
        </w:tabs>
        <w:spacing w:line="240" w:lineRule="auto"/>
        <w:rPr>
          <w:b/>
          <w:bCs/>
        </w:rPr>
      </w:pPr>
      <w:r w:rsidRPr="00801EBC">
        <w:rPr>
          <w:b/>
          <w:bCs/>
        </w:rPr>
        <w:lastRenderedPageBreak/>
        <w:t>3. КРАТКАЯ ХАРАКТЕРИСТИКА ГИСОГД УР</w:t>
      </w:r>
    </w:p>
    <w:p w14:paraId="733458B8" w14:textId="77777777" w:rsidR="00AE2132" w:rsidRPr="00801EBC" w:rsidRDefault="00432AA9">
      <w:pPr>
        <w:pStyle w:val="afff6"/>
        <w:spacing w:line="240" w:lineRule="auto"/>
      </w:pPr>
      <w:r w:rsidRPr="00801EBC">
        <w:t>Оказание услуг в рамках ТЗ осуществляется в отношении ГИСОГД УР.</w:t>
      </w:r>
    </w:p>
    <w:p w14:paraId="3A3C9071" w14:textId="77777777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t>ГИСОГД УР представляет собой создаваемую и эксплуатируемую в соответствии с требованиями Градостроительного кодекса Российской Федерации государственную информационную систему, содержащую сведения, документы, материалы о развитии территорий, об их застройке, о существующих и планируемых к размещению объектах капитального строительства и иные сведения, необходимые для осуществления градостроительной деятельности на территории Удмуртской Республики.</w:t>
      </w:r>
    </w:p>
    <w:p w14:paraId="407E13CC" w14:textId="77777777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t xml:space="preserve">ГИСОГД УР </w:t>
      </w:r>
      <w:r w:rsidRPr="00801EBC">
        <w:rPr>
          <w:color w:val="000000"/>
        </w:rPr>
        <w:t>создана с использованием ПО «</w:t>
      </w:r>
      <w:proofErr w:type="spellStart"/>
      <w:r w:rsidRPr="00801EBC">
        <w:rPr>
          <w:color w:val="000000"/>
          <w:lang w:val="en-US"/>
        </w:rPr>
        <w:t>GeoMeta</w:t>
      </w:r>
      <w:proofErr w:type="spellEnd"/>
      <w:r w:rsidRPr="00801EBC">
        <w:t>»</w:t>
      </w:r>
      <w:r w:rsidRPr="00801EBC">
        <w:rPr>
          <w:color w:val="000000"/>
        </w:rPr>
        <w:t xml:space="preserve"> (реестровый номер в</w:t>
      </w:r>
      <w:r w:rsidRPr="00801EBC">
        <w:t xml:space="preserve"> </w:t>
      </w:r>
      <w:r w:rsidRPr="00801EBC">
        <w:rPr>
          <w:color w:val="000000"/>
        </w:rPr>
        <w:t>Едином реестре российских программ для электронных вычислительных машин и баз данных: 4416).</w:t>
      </w:r>
    </w:p>
    <w:p w14:paraId="3FCA3D4B" w14:textId="410AB6EE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rPr>
          <w:lang w:eastAsia="zh-CN" w:bidi="hi-IN"/>
        </w:rPr>
        <w:t xml:space="preserve">Специальное </w:t>
      </w:r>
      <w:r w:rsidR="00BA60B2">
        <w:rPr>
          <w:lang w:eastAsia="zh-CN" w:bidi="hi-IN"/>
        </w:rPr>
        <w:t>ПО</w:t>
      </w:r>
      <w:r w:rsidR="00D438B0" w:rsidRPr="005E10B9">
        <w:rPr>
          <w:lang w:eastAsia="zh-CN" w:bidi="hi-IN"/>
        </w:rPr>
        <w:t xml:space="preserve"> и </w:t>
      </w:r>
      <w:r w:rsidR="00BA60B2">
        <w:rPr>
          <w:lang w:eastAsia="zh-CN" w:bidi="hi-IN"/>
        </w:rPr>
        <w:t>БД</w:t>
      </w:r>
      <w:r w:rsidR="00D438B0" w:rsidRPr="005E10B9">
        <w:rPr>
          <w:lang w:eastAsia="zh-CN" w:bidi="hi-IN"/>
        </w:rPr>
        <w:t xml:space="preserve"> </w:t>
      </w:r>
      <w:r w:rsidRPr="00801EBC">
        <w:rPr>
          <w:lang w:eastAsia="zh-CN" w:bidi="hi-IN"/>
        </w:rPr>
        <w:t xml:space="preserve">ГИСОГД УР установлены </w:t>
      </w:r>
      <w:r w:rsidRPr="00801EBC">
        <w:t>по месту нахождения серверного оборудования: 426069, Удмуртская Республика, г. Ижевск, ул. 7-я Подлесная, 24.</w:t>
      </w:r>
    </w:p>
    <w:p w14:paraId="4C9E4B53" w14:textId="77777777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rPr>
          <w:lang w:eastAsia="en-US"/>
        </w:rPr>
        <w:t>Участники ГИСОГД УР:</w:t>
      </w:r>
    </w:p>
    <w:p w14:paraId="6FBC8A43" w14:textId="77777777" w:rsidR="00AE2132" w:rsidRPr="00801EBC" w:rsidRDefault="00432AA9" w:rsidP="00CC6B27">
      <w:pPr>
        <w:pStyle w:val="afff6"/>
        <w:numPr>
          <w:ilvl w:val="0"/>
          <w:numId w:val="15"/>
        </w:numPr>
        <w:tabs>
          <w:tab w:val="left" w:pos="850"/>
          <w:tab w:val="left" w:pos="993"/>
        </w:tabs>
        <w:spacing w:line="240" w:lineRule="auto"/>
        <w:ind w:left="0" w:firstLine="709"/>
      </w:pPr>
      <w:r w:rsidRPr="00801EBC">
        <w:rPr>
          <w:lang w:eastAsia="en-US"/>
        </w:rPr>
        <w:t xml:space="preserve"> оператор - </w:t>
      </w:r>
      <w:r w:rsidRPr="00801EBC">
        <w:rPr>
          <w:color w:val="000000"/>
        </w:rPr>
        <w:t>Министерство цифрового развития Удмуртской Республики;</w:t>
      </w:r>
      <w:r w:rsidRPr="00801EBC">
        <w:rPr>
          <w:lang w:eastAsia="en-US"/>
        </w:rPr>
        <w:t xml:space="preserve"> </w:t>
      </w:r>
    </w:p>
    <w:p w14:paraId="2F1127C0" w14:textId="77777777" w:rsidR="00AE2132" w:rsidRPr="00801EBC" w:rsidRDefault="00432AA9" w:rsidP="00CC6B27">
      <w:pPr>
        <w:pStyle w:val="afff6"/>
        <w:numPr>
          <w:ilvl w:val="0"/>
          <w:numId w:val="15"/>
        </w:numPr>
        <w:tabs>
          <w:tab w:val="left" w:pos="850"/>
          <w:tab w:val="left" w:pos="993"/>
        </w:tabs>
        <w:spacing w:line="240" w:lineRule="auto"/>
        <w:ind w:left="0" w:firstLine="709"/>
      </w:pPr>
      <w:r w:rsidRPr="00801EBC">
        <w:t xml:space="preserve"> администратор - Автономное учреждение «Центр цифровых технологий Удмуртской Республики»;</w:t>
      </w:r>
    </w:p>
    <w:p w14:paraId="402EAA85" w14:textId="77777777" w:rsidR="00AE2132" w:rsidRPr="00801EBC" w:rsidRDefault="00432AA9" w:rsidP="00CC6B27">
      <w:pPr>
        <w:pStyle w:val="afff6"/>
        <w:numPr>
          <w:ilvl w:val="0"/>
          <w:numId w:val="15"/>
        </w:numPr>
        <w:tabs>
          <w:tab w:val="left" w:pos="850"/>
          <w:tab w:val="left" w:pos="993"/>
        </w:tabs>
        <w:spacing w:line="240" w:lineRule="auto"/>
        <w:ind w:left="0" w:firstLine="709"/>
      </w:pPr>
      <w:r w:rsidRPr="00801EBC">
        <w:rPr>
          <w:lang w:eastAsia="en-US"/>
        </w:rPr>
        <w:t xml:space="preserve"> исполнительный орган Удмуртской Республики, ответственный за методологическое развитие - </w:t>
      </w:r>
      <w:r w:rsidRPr="00801EBC">
        <w:t>Министерство строительства, жилищно-коммунального хозяйства и энергетики Удмуртской Республики;</w:t>
      </w:r>
    </w:p>
    <w:p w14:paraId="59508BE1" w14:textId="54F1C08B" w:rsidR="00AE2132" w:rsidRPr="00801EBC" w:rsidRDefault="00432AA9" w:rsidP="00CC6B27">
      <w:pPr>
        <w:pStyle w:val="afff6"/>
        <w:numPr>
          <w:ilvl w:val="0"/>
          <w:numId w:val="15"/>
        </w:numPr>
        <w:tabs>
          <w:tab w:val="left" w:pos="850"/>
          <w:tab w:val="left" w:pos="993"/>
        </w:tabs>
        <w:spacing w:line="240" w:lineRule="auto"/>
        <w:ind w:left="0" w:firstLine="709"/>
      </w:pPr>
      <w:r w:rsidRPr="00801EBC">
        <w:t xml:space="preserve"> участники и пользователи в соответствии с распоряжением Правительства Удмуртской Республики от 20.06.2019 № 717-р «</w:t>
      </w:r>
      <w:r w:rsidR="00801EBC" w:rsidRPr="00801EBC">
        <w:t>О государственной информационной системе "Государственная информационная система обеспечения градостроительной деятельности в Удмуртской Республике</w:t>
      </w:r>
      <w:r w:rsidRPr="00801EBC">
        <w:t>».</w:t>
      </w:r>
    </w:p>
    <w:p w14:paraId="02130F3C" w14:textId="77777777" w:rsidR="00AE2132" w:rsidRPr="00801EBC" w:rsidRDefault="00432AA9">
      <w:pPr>
        <w:widowControl w:val="0"/>
        <w:tabs>
          <w:tab w:val="left" w:pos="993"/>
        </w:tabs>
        <w:ind w:firstLine="709"/>
        <w:jc w:val="both"/>
      </w:pPr>
      <w:r w:rsidRPr="00801EBC">
        <w:rPr>
          <w:lang w:bidi="hi-IN"/>
        </w:rPr>
        <w:t xml:space="preserve">Сведения, содержащиеся в ГИСОГД УР, состоят из материалов в текстовой форме, карт (схем) растровой и векторной формы представления и электронных баз данных. </w:t>
      </w:r>
    </w:p>
    <w:p w14:paraId="303C11C4" w14:textId="77777777" w:rsidR="00AE2132" w:rsidRPr="00801EBC" w:rsidRDefault="00432AA9">
      <w:pPr>
        <w:tabs>
          <w:tab w:val="left" w:pos="993"/>
        </w:tabs>
        <w:ind w:firstLine="709"/>
        <w:jc w:val="both"/>
        <w:rPr>
          <w:color w:val="000000"/>
        </w:rPr>
      </w:pPr>
      <w:r w:rsidRPr="00801EBC">
        <w:rPr>
          <w:color w:val="000000"/>
        </w:rPr>
        <w:t>ГИСОГД УР содержит следующие сведения:</w:t>
      </w:r>
    </w:p>
    <w:p w14:paraId="0B82630D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 Российской Федерации;</w:t>
      </w:r>
    </w:p>
    <w:p w14:paraId="241EA1D9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 двух и более субъектов Российской</w:t>
      </w:r>
      <w:r w:rsidRPr="00801EBC">
        <w:rPr>
          <w:rFonts w:ascii="Times New Roman" w:hAnsi="Times New Roman" w:cs="Times New Roman"/>
          <w:color w:val="000000"/>
          <w:sz w:val="24"/>
          <w:szCs w:val="24"/>
        </w:rPr>
        <w:t xml:space="preserve"> Федерации;</w:t>
      </w:r>
    </w:p>
    <w:p w14:paraId="4633B72E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 муниципальных образований;</w:t>
      </w:r>
    </w:p>
    <w:p w14:paraId="49074623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нормативы градостроительного проектирования;</w:t>
      </w:r>
    </w:p>
    <w:p w14:paraId="371A922B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градостроительное зонирование;</w:t>
      </w:r>
    </w:p>
    <w:p w14:paraId="11665337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правила благоустройства территории;</w:t>
      </w:r>
    </w:p>
    <w:p w14:paraId="1D93256C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планировка территории;</w:t>
      </w:r>
    </w:p>
    <w:p w14:paraId="310F5BCE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инженерные изыскания;</w:t>
      </w:r>
    </w:p>
    <w:p w14:paraId="3541B0D3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искусственные земельные участки;</w:t>
      </w:r>
    </w:p>
    <w:p w14:paraId="342950F7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зоны с особыми условиями использования территории;</w:t>
      </w:r>
    </w:p>
    <w:p w14:paraId="3013E40E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материалы по надземным и подземным коммуникациям;</w:t>
      </w:r>
    </w:p>
    <w:p w14:paraId="0620BC24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резервирование земель и изъятие земельных участков;</w:t>
      </w:r>
    </w:p>
    <w:p w14:paraId="30DE5665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дела о застроенных или подлежащих застройке земельных участках;</w:t>
      </w:r>
    </w:p>
    <w:p w14:paraId="5CA525B3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программы реализации документов территориального планирования;</w:t>
      </w:r>
    </w:p>
    <w:p w14:paraId="46A42908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особо охраняемые природные территории;</w:t>
      </w:r>
    </w:p>
    <w:p w14:paraId="22C6EC0E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лесничества;</w:t>
      </w:r>
    </w:p>
    <w:p w14:paraId="445A87E3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информационные модели объектов капитального строительства;</w:t>
      </w:r>
    </w:p>
    <w:p w14:paraId="601BEF26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иные сведения.</w:t>
      </w:r>
    </w:p>
    <w:p w14:paraId="2AB25CEC" w14:textId="77777777" w:rsidR="00AE2132" w:rsidRPr="00801EBC" w:rsidRDefault="00432AA9">
      <w:pPr>
        <w:tabs>
          <w:tab w:val="left" w:pos="993"/>
        </w:tabs>
        <w:ind w:firstLine="709"/>
        <w:jc w:val="both"/>
        <w:rPr>
          <w:color w:val="000000"/>
        </w:rPr>
      </w:pPr>
      <w:r w:rsidRPr="00801EBC">
        <w:rPr>
          <w:color w:val="000000"/>
        </w:rPr>
        <w:t>Состав сведений, содержащихся в ГИСОГД УР, формируется посредством сбора, документирования, актуализации, обработки, систематизации, учета, хранения и размещения указанных сведений.</w:t>
      </w:r>
    </w:p>
    <w:p w14:paraId="17A39497" w14:textId="77777777" w:rsidR="00AE2132" w:rsidRPr="00801EBC" w:rsidRDefault="00AE2132">
      <w:pPr>
        <w:pStyle w:val="afff6"/>
        <w:tabs>
          <w:tab w:val="left" w:pos="993"/>
        </w:tabs>
        <w:spacing w:line="240" w:lineRule="auto"/>
        <w:ind w:left="709"/>
      </w:pPr>
    </w:p>
    <w:p w14:paraId="798829F0" w14:textId="77777777" w:rsidR="00AE2132" w:rsidRPr="00801EBC" w:rsidRDefault="00432AA9">
      <w:pPr>
        <w:pStyle w:val="17"/>
        <w:tabs>
          <w:tab w:val="clear" w:pos="432"/>
          <w:tab w:val="clear" w:pos="993"/>
          <w:tab w:val="left" w:pos="284"/>
        </w:tabs>
        <w:spacing w:before="0" w:line="240" w:lineRule="auto"/>
        <w:ind w:firstLine="709"/>
        <w:outlineLvl w:val="0"/>
      </w:pPr>
      <w:r w:rsidRPr="00801EBC">
        <w:lastRenderedPageBreak/>
        <w:t xml:space="preserve">4. </w:t>
      </w:r>
      <w:r w:rsidRPr="00801EBC">
        <w:rPr>
          <w:lang w:val="ru-RU"/>
        </w:rPr>
        <w:t>ТРЕБОВАНИЯ К СОСТАВУ И СОДЕРЖАНИЮ ОКАЗЫВАЕМЫХ УСЛУГ</w:t>
      </w:r>
    </w:p>
    <w:p w14:paraId="77BDC828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  <w:tab w:val="left" w:pos="850"/>
        </w:tabs>
        <w:spacing w:after="0"/>
        <w:ind w:firstLine="709"/>
        <w:jc w:val="both"/>
        <w:rPr>
          <w:color w:val="000000"/>
        </w:rPr>
      </w:pPr>
      <w:r w:rsidRPr="00801EBC">
        <w:rPr>
          <w:b/>
          <w:bCs/>
        </w:rPr>
        <w:t>4.1.</w:t>
      </w:r>
      <w:r w:rsidRPr="00801EBC">
        <w:t xml:space="preserve"> </w:t>
      </w:r>
      <w:r w:rsidRPr="00801EBC">
        <w:rPr>
          <w:color w:val="000000"/>
        </w:rPr>
        <w:t>Оказание услуг должно осуществляться в соответствии с требованиями следующих документов:</w:t>
      </w:r>
    </w:p>
    <w:p w14:paraId="46B49CFE" w14:textId="77777777" w:rsidR="00AE2132" w:rsidRPr="00801EBC" w:rsidRDefault="00432AA9" w:rsidP="00CC6B27">
      <w:pPr>
        <w:pStyle w:val="18"/>
        <w:numPr>
          <w:ilvl w:val="0"/>
          <w:numId w:val="1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709"/>
          <w:tab w:val="left" w:pos="0"/>
          <w:tab w:val="left" w:pos="850"/>
        </w:tabs>
        <w:spacing w:after="0"/>
        <w:ind w:left="0" w:firstLine="709"/>
        <w:jc w:val="both"/>
        <w:rPr>
          <w:color w:val="000000"/>
        </w:rPr>
      </w:pPr>
      <w:r w:rsidRPr="00801EBC">
        <w:rPr>
          <w:color w:val="000000"/>
        </w:rPr>
        <w:t> Положение о СМЭВ, утвержденное постановлением Правительства Российской Федерации от 08.09.2010 № 697;</w:t>
      </w:r>
    </w:p>
    <w:p w14:paraId="19F79CDC" w14:textId="77777777" w:rsidR="00AE2132" w:rsidRPr="00801EBC" w:rsidRDefault="00432AA9" w:rsidP="00CC6B27">
      <w:pPr>
        <w:pStyle w:val="18"/>
        <w:numPr>
          <w:ilvl w:val="0"/>
          <w:numId w:val="1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709"/>
          <w:tab w:val="left" w:pos="0"/>
          <w:tab w:val="left" w:pos="850"/>
        </w:tabs>
        <w:spacing w:after="0"/>
        <w:ind w:left="0" w:firstLine="709"/>
        <w:jc w:val="both"/>
        <w:rPr>
          <w:color w:val="000000"/>
        </w:rPr>
      </w:pPr>
      <w:r w:rsidRPr="00801EBC">
        <w:rPr>
          <w:color w:val="000000"/>
        </w:rPr>
        <w:t>актуальные Правила и процедуры работы в СМЭВ по Методическим рекомендациям версии 3.XX, одобренные президиумом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деятельности, публикуемые в Единой системе контекстных справок.</w:t>
      </w:r>
    </w:p>
    <w:p w14:paraId="4B495C91" w14:textId="77777777" w:rsidR="00AE2132" w:rsidRPr="00801EBC" w:rsidRDefault="00432AA9">
      <w:pPr>
        <w:ind w:firstLine="709"/>
        <w:jc w:val="both"/>
      </w:pPr>
      <w:r w:rsidRPr="00801EBC">
        <w:rPr>
          <w:b/>
          <w:bCs/>
        </w:rPr>
        <w:t>4.2.</w:t>
      </w:r>
      <w:r w:rsidRPr="00801EBC">
        <w:t xml:space="preserve"> Результат услуг, оказанных в рамках ТЗ, не должен нарушать режим штатного функционирования ГИСОГД УР.</w:t>
      </w:r>
    </w:p>
    <w:p w14:paraId="58710CCD" w14:textId="77777777" w:rsidR="00AE2132" w:rsidRPr="00801EBC" w:rsidRDefault="00432AA9">
      <w:pPr>
        <w:tabs>
          <w:tab w:val="left" w:pos="850"/>
        </w:tabs>
        <w:ind w:firstLine="709"/>
        <w:jc w:val="both"/>
      </w:pPr>
      <w:r w:rsidRPr="00801EBC">
        <w:t>В случае нарушения штатного режима функционирования ГИСОГД УР, вызванного результатом услуг, оказанных в рамках ТЗ, Заказчик уведомляет о выявленном нарушении Исполнителя, и Исполнитель обязуется определить причины возникновения неполадок и устранить их в рамках своей компетенции, в том числе в период действия гарантийных обязательств, в сроки, согласованные с Заказчиком.</w:t>
      </w:r>
    </w:p>
    <w:p w14:paraId="0405046B" w14:textId="77777777" w:rsidR="00AE2132" w:rsidRPr="00801EBC" w:rsidRDefault="00432AA9">
      <w:pPr>
        <w:ind w:firstLine="709"/>
        <w:jc w:val="both"/>
      </w:pPr>
      <w:r w:rsidRPr="00801EBC">
        <w:rPr>
          <w:b/>
          <w:bCs/>
        </w:rPr>
        <w:t>4.3. Требования к патентной чистоте</w:t>
      </w:r>
    </w:p>
    <w:p w14:paraId="4F873E95" w14:textId="77777777" w:rsidR="00AE2132" w:rsidRPr="00801EBC" w:rsidRDefault="00432AA9">
      <w:pPr>
        <w:ind w:firstLine="709"/>
        <w:jc w:val="both"/>
      </w:pPr>
      <w:r w:rsidRPr="00801EBC">
        <w:t>4.3.1. Услуги, предусмотренные ТЗ, должны оказываться с соблюдением авторских, смежных, патентных и иных прав разработчиков используемых сторонних компонент.</w:t>
      </w:r>
    </w:p>
    <w:p w14:paraId="1278BF6F" w14:textId="77777777" w:rsidR="00AE2132" w:rsidRPr="00801EBC" w:rsidRDefault="00432AA9">
      <w:pPr>
        <w:ind w:firstLine="709"/>
        <w:jc w:val="both"/>
      </w:pPr>
      <w:r w:rsidRPr="00801EBC">
        <w:t>4.3.2. При предоставлении прав использования ПО дополнительного модуля ГИСОГД УР должны быть соблюдены следующие требования:</w:t>
      </w:r>
    </w:p>
    <w:p w14:paraId="3D54CEFB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ограничений по количеству пользователей ПО дополнительного модуля ГИСОГД УР;</w:t>
      </w:r>
    </w:p>
    <w:p w14:paraId="79953BDC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лицензионных ограничений по количеству типов объектов учета;</w:t>
      </w:r>
    </w:p>
    <w:p w14:paraId="6D266E77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ограничений по сроку действия права использования;</w:t>
      </w:r>
    </w:p>
    <w:p w14:paraId="7668BBB2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ограничений по параметрам сервера (количество слотов под процессоры, количество процессоров, количество ядер, размер оперативной памяти);</w:t>
      </w:r>
    </w:p>
    <w:p w14:paraId="2AF58E3B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необходимости заказа и продления технической поддержки ПО для обеспечения его функционирования;</w:t>
      </w:r>
    </w:p>
    <w:p w14:paraId="295E3CEF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объем прав на специализированное ПО, предоставляемое Заказчику, должен обеспечивать возможность установки и использования ПО на всей территории Удмуртской Республики в пределах подразделений ОИВ, ОМСУ и в подведомственных им организациях и включает в себя права:</w:t>
      </w:r>
    </w:p>
    <w:p w14:paraId="1F546BF3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инсталлировать ПО и компоненты ПО;</w:t>
      </w:r>
    </w:p>
    <w:p w14:paraId="04BE1BED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запускать ПО;</w:t>
      </w:r>
    </w:p>
    <w:p w14:paraId="0C4213FD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хранить ПО в памяти ЭВМ;</w:t>
      </w:r>
    </w:p>
    <w:p w14:paraId="5E058FEC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воспроизводить ПО (полностью или частично) в любой форме и любыми способами;</w:t>
      </w:r>
    </w:p>
    <w:p w14:paraId="166F47B9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осуществлять действия, необходимые для функционирования ПО в соответствии с его прямым назначением;</w:t>
      </w:r>
    </w:p>
    <w:p w14:paraId="461F48C4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публично показывать ПО;</w:t>
      </w:r>
    </w:p>
    <w:p w14:paraId="393768C3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распространять ПО путем предоставления доступа ОИВ, ОМСУ, подведомственным ОИВ и ОМСУ учреждениям к воспроизведенным компонентам ПО путем безвозмездной передачи права использования ПО.</w:t>
      </w:r>
    </w:p>
    <w:p w14:paraId="1DBAC75A" w14:textId="77777777" w:rsidR="00AE2132" w:rsidRPr="00801EBC" w:rsidRDefault="00432AA9">
      <w:pPr>
        <w:ind w:firstLine="709"/>
        <w:jc w:val="both"/>
      </w:pPr>
      <w:r w:rsidRPr="00801EBC">
        <w:t>4.3.3. Информация, накопленная в результате эксплуатации ГИСОГД УР, а также конфигурация ГИСОГД УР для Удмуртской Республики принадлежат Заказчику.</w:t>
      </w:r>
    </w:p>
    <w:p w14:paraId="217E7840" w14:textId="7FE8F1D5" w:rsidR="00AE2132" w:rsidRPr="00801EBC" w:rsidRDefault="00432AA9">
      <w:pPr>
        <w:ind w:firstLine="709"/>
        <w:jc w:val="both"/>
      </w:pPr>
      <w:r w:rsidRPr="00801EBC">
        <w:t xml:space="preserve">4.3.4. </w:t>
      </w:r>
      <w:r w:rsidRPr="00801EBC">
        <w:rPr>
          <w:color w:val="000000"/>
        </w:rPr>
        <w:t xml:space="preserve">ПО, права на использование которого передаются, и которое внедряется в рамках исполнения </w:t>
      </w:r>
      <w:r w:rsidR="00690887">
        <w:rPr>
          <w:color w:val="000000"/>
        </w:rPr>
        <w:t>к</w:t>
      </w:r>
      <w:r w:rsidRPr="00801EBC">
        <w:rPr>
          <w:color w:val="000000"/>
        </w:rPr>
        <w:t>онтракта, должно быть совместимо с ПО, указанным в Разделе 3 ТЗ.</w:t>
      </w:r>
    </w:p>
    <w:p w14:paraId="0BD7FDB4" w14:textId="77777777" w:rsidR="00AE2132" w:rsidRPr="00A334C0" w:rsidRDefault="00432AA9">
      <w:pPr>
        <w:widowControl w:val="0"/>
        <w:ind w:firstLine="709"/>
        <w:jc w:val="both"/>
      </w:pPr>
      <w:r w:rsidRPr="00801EBC">
        <w:t xml:space="preserve">4.3.5. В течение 2 (Двух) рабочих дней с даты заключения Контракта </w:t>
      </w:r>
      <w:r w:rsidRPr="00A334C0">
        <w:t>Исполнитель должен:</w:t>
      </w:r>
    </w:p>
    <w:p w14:paraId="782C9CAF" w14:textId="3EF40D8D" w:rsidR="00AE2132" w:rsidRPr="00A334C0" w:rsidRDefault="00432AA9" w:rsidP="00CC6B27">
      <w:pPr>
        <w:pStyle w:val="a3"/>
        <w:widowControl w:val="0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4C0">
        <w:rPr>
          <w:rFonts w:ascii="Times New Roman" w:hAnsi="Times New Roman" w:cs="Times New Roman"/>
          <w:sz w:val="24"/>
          <w:szCs w:val="24"/>
        </w:rPr>
        <w:t xml:space="preserve">подтвердить право на </w:t>
      </w:r>
      <w:r w:rsidR="00A334C0" w:rsidRPr="00A334C0">
        <w:rPr>
          <w:rFonts w:ascii="Times New Roman" w:hAnsi="Times New Roman" w:cs="Times New Roman"/>
          <w:sz w:val="24"/>
          <w:szCs w:val="24"/>
        </w:rPr>
        <w:t>оказание услуг с использованием</w:t>
      </w:r>
      <w:r w:rsidRPr="00A334C0">
        <w:rPr>
          <w:rFonts w:ascii="Times New Roman" w:hAnsi="Times New Roman" w:cs="Times New Roman"/>
          <w:sz w:val="24"/>
          <w:szCs w:val="24"/>
        </w:rPr>
        <w:t xml:space="preserve"> ПО для ЭВМ «</w:t>
      </w:r>
      <w:proofErr w:type="spellStart"/>
      <w:r w:rsidRPr="00A334C0">
        <w:rPr>
          <w:rFonts w:ascii="Times New Roman" w:hAnsi="Times New Roman" w:cs="Times New Roman"/>
          <w:sz w:val="24"/>
          <w:szCs w:val="24"/>
        </w:rPr>
        <w:t>Geometa</w:t>
      </w:r>
      <w:proofErr w:type="spellEnd"/>
      <w:r w:rsidRPr="00A334C0">
        <w:rPr>
          <w:rFonts w:ascii="Times New Roman" w:hAnsi="Times New Roman" w:cs="Times New Roman"/>
          <w:sz w:val="24"/>
          <w:szCs w:val="24"/>
        </w:rPr>
        <w:t xml:space="preserve">», на </w:t>
      </w:r>
      <w:r w:rsidRPr="00A334C0">
        <w:rPr>
          <w:rFonts w:ascii="Times New Roman" w:hAnsi="Times New Roman" w:cs="Times New Roman"/>
          <w:sz w:val="24"/>
          <w:szCs w:val="24"/>
        </w:rPr>
        <w:lastRenderedPageBreak/>
        <w:t>котором построена ГИСОГД УР, с целью оказания услуг в соответствии с требованиями ТЗ, полученное от обладателя исключительных прав в виде соответствующего лицензионного либо сублицензионного договора в соответствии со статьями 1235 и 1238 Гражданского кодекса Российской Федерации;</w:t>
      </w:r>
    </w:p>
    <w:p w14:paraId="6283CB8D" w14:textId="77777777" w:rsidR="00AE2132" w:rsidRPr="00801EBC" w:rsidRDefault="00432AA9" w:rsidP="00CC6B27">
      <w:pPr>
        <w:pStyle w:val="a3"/>
        <w:widowControl w:val="0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 xml:space="preserve"> подтвердить право на передачу прав на ПО дополнительного модуля ГИСОГД УР с целью оказания услуг в соответствии с требованиями ТЗ: предоставить копии документов, подтверждающих право на передачу соответствующего ПО, полученного от обладателя исключительных прав (Сублицензионный договор с Правообладателем с приложением свидетельства о государственной регистрации программы для ЭВМ), либо документ, подтверждающий, что Исполнитель является обладателем исключительных прав (свидетельство о государственной регистрации программы для ЭВМ).</w:t>
      </w:r>
    </w:p>
    <w:p w14:paraId="7524C24D" w14:textId="77777777" w:rsidR="00AE2132" w:rsidRPr="00801EBC" w:rsidRDefault="00432AA9">
      <w:pPr>
        <w:tabs>
          <w:tab w:val="left" w:pos="850"/>
        </w:tabs>
        <w:ind w:firstLine="709"/>
        <w:jc w:val="both"/>
        <w:rPr>
          <w:b/>
          <w:bCs/>
        </w:rPr>
      </w:pPr>
      <w:r w:rsidRPr="00801EBC">
        <w:rPr>
          <w:b/>
          <w:bCs/>
        </w:rPr>
        <w:t>4.4.</w:t>
      </w:r>
      <w:r w:rsidRPr="00801EBC">
        <w:t xml:space="preserve"> </w:t>
      </w:r>
      <w:r w:rsidRPr="00801EBC">
        <w:rPr>
          <w:b/>
          <w:bCs/>
          <w:lang w:bidi="hi-IN"/>
        </w:rPr>
        <w:t xml:space="preserve">Требования к предоставлению </w:t>
      </w:r>
      <w:r w:rsidRPr="00801EBC">
        <w:rPr>
          <w:b/>
          <w:bCs/>
        </w:rPr>
        <w:t xml:space="preserve">прав на использование ПО </w:t>
      </w:r>
      <w:r w:rsidRPr="00801EBC">
        <w:rPr>
          <w:b/>
        </w:rPr>
        <w:t xml:space="preserve">дополнительного модуля ГИСОГД УР </w:t>
      </w:r>
    </w:p>
    <w:p w14:paraId="1E3EFB43" w14:textId="3C06715F" w:rsidR="00AE2132" w:rsidRPr="00801EBC" w:rsidRDefault="00432AA9">
      <w:pPr>
        <w:tabs>
          <w:tab w:val="left" w:pos="850"/>
        </w:tabs>
        <w:ind w:firstLine="709"/>
        <w:jc w:val="both"/>
        <w:rPr>
          <w:color w:val="000000"/>
        </w:rPr>
      </w:pPr>
      <w:r w:rsidRPr="00801EBC">
        <w:rPr>
          <w:color w:val="000000"/>
        </w:rPr>
        <w:t xml:space="preserve">В рамках обязательств по Контракту Исполнитель должен оказать услуги по передаче прав на ПО дополнительного модуля ГИСОГД УР с учетом положений пункта 4.3 ТЗ и характеристик (функциональных возможностей) ПО, указанных в Таблице </w:t>
      </w:r>
      <w:r w:rsidR="00942330">
        <w:rPr>
          <w:color w:val="000000"/>
        </w:rPr>
        <w:t>2</w:t>
      </w:r>
      <w:r w:rsidRPr="00801EBC">
        <w:rPr>
          <w:color w:val="000000"/>
        </w:rPr>
        <w:t xml:space="preserve"> ТЗ, и требований, приведенных в пункте 4.5 ТЗ:</w:t>
      </w:r>
    </w:p>
    <w:p w14:paraId="7139F368" w14:textId="77777777" w:rsidR="00AE2132" w:rsidRPr="00801EBC" w:rsidRDefault="00AE2132">
      <w:pPr>
        <w:tabs>
          <w:tab w:val="left" w:pos="850"/>
        </w:tabs>
        <w:ind w:firstLine="709"/>
        <w:jc w:val="both"/>
        <w:rPr>
          <w:color w:val="000000"/>
        </w:rPr>
      </w:pPr>
    </w:p>
    <w:p w14:paraId="6BD67544" w14:textId="36A43A31" w:rsidR="00AE2132" w:rsidRDefault="00432AA9">
      <w:pPr>
        <w:pStyle w:val="2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jc w:val="right"/>
        <w:rPr>
          <w:b/>
          <w:bCs/>
          <w:color w:val="000000"/>
        </w:rPr>
      </w:pPr>
      <w:r w:rsidRPr="00801EBC">
        <w:rPr>
          <w:b/>
          <w:bCs/>
          <w:color w:val="000000"/>
        </w:rPr>
        <w:t xml:space="preserve">Таблица </w:t>
      </w:r>
      <w:r w:rsidR="00942330">
        <w:rPr>
          <w:b/>
          <w:bCs/>
          <w:color w:val="000000"/>
        </w:rPr>
        <w:t>2</w:t>
      </w:r>
    </w:p>
    <w:tbl>
      <w:tblPr>
        <w:tblW w:w="129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63"/>
        <w:gridCol w:w="3941"/>
        <w:gridCol w:w="1276"/>
        <w:gridCol w:w="2126"/>
        <w:gridCol w:w="2341"/>
      </w:tblGrid>
      <w:tr w:rsidR="00701DB3" w:rsidRPr="00701DB3" w14:paraId="59B95762" w14:textId="77777777" w:rsidTr="00283903">
        <w:trPr>
          <w:gridAfter w:val="1"/>
          <w:wAfter w:w="2341" w:type="dxa"/>
          <w:trHeight w:val="562"/>
        </w:trPr>
        <w:tc>
          <w:tcPr>
            <w:tcW w:w="426" w:type="dxa"/>
            <w:vMerge w:val="restart"/>
            <w:vAlign w:val="center"/>
          </w:tcPr>
          <w:p w14:paraId="5160BB87" w14:textId="77777777" w:rsidR="00701DB3" w:rsidRPr="00701DB3" w:rsidRDefault="00701DB3" w:rsidP="00701DB3">
            <w:pPr>
              <w:autoSpaceDE w:val="0"/>
              <w:autoSpaceDN w:val="0"/>
              <w:ind w:left="-108" w:right="-108"/>
              <w:contextualSpacing/>
              <w:jc w:val="center"/>
              <w:rPr>
                <w:b/>
                <w:lang w:eastAsia="ru-RU"/>
              </w:rPr>
            </w:pPr>
            <w:bookmarkStart w:id="0" w:name="_Hlk242188740"/>
            <w:r w:rsidRPr="00701DB3">
              <w:rPr>
                <w:b/>
                <w:lang w:eastAsia="ru-RU"/>
              </w:rPr>
              <w:t>№ п/п</w:t>
            </w:r>
          </w:p>
        </w:tc>
        <w:tc>
          <w:tcPr>
            <w:tcW w:w="2863" w:type="dxa"/>
            <w:vMerge w:val="restart"/>
            <w:vAlign w:val="center"/>
          </w:tcPr>
          <w:p w14:paraId="07070695" w14:textId="7581360A" w:rsidR="00701DB3" w:rsidRPr="00701DB3" w:rsidRDefault="00701DB3" w:rsidP="00701DB3">
            <w:pPr>
              <w:ind w:left="-108" w:right="-108"/>
              <w:jc w:val="center"/>
              <w:rPr>
                <w:b/>
                <w:lang w:eastAsia="ru-RU"/>
              </w:rPr>
            </w:pPr>
            <w:r w:rsidRPr="00701DB3">
              <w:rPr>
                <w:b/>
                <w:bCs/>
                <w:noProof/>
                <w:lang w:eastAsia="ru-RU"/>
              </w:rPr>
              <w:t xml:space="preserve">Наименование </w:t>
            </w:r>
            <w:r w:rsidR="00BA60B2" w:rsidRPr="00BA60B2">
              <w:rPr>
                <w:b/>
                <w:bCs/>
                <w:noProof/>
                <w:lang w:eastAsia="ru-RU"/>
              </w:rPr>
              <w:t>ПО дополнительного модуля</w:t>
            </w:r>
            <w:r w:rsidR="00BA60B2">
              <w:t xml:space="preserve"> </w:t>
            </w:r>
            <w:r w:rsidR="00BA60B2" w:rsidRPr="00BA60B2">
              <w:rPr>
                <w:b/>
                <w:bCs/>
                <w:noProof/>
                <w:lang w:eastAsia="ru-RU"/>
              </w:rPr>
              <w:t>ГИСОГД УР</w:t>
            </w:r>
          </w:p>
        </w:tc>
        <w:tc>
          <w:tcPr>
            <w:tcW w:w="7343" w:type="dxa"/>
            <w:gridSpan w:val="3"/>
            <w:vAlign w:val="center"/>
          </w:tcPr>
          <w:p w14:paraId="3394421E" w14:textId="23937826" w:rsidR="00701DB3" w:rsidRPr="00701DB3" w:rsidRDefault="00701DB3" w:rsidP="00701DB3">
            <w:pPr>
              <w:contextualSpacing/>
              <w:jc w:val="center"/>
              <w:rPr>
                <w:b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Характеристики </w:t>
            </w:r>
            <w:r w:rsidR="00BA60B2" w:rsidRPr="00BA60B2">
              <w:rPr>
                <w:b/>
                <w:bCs/>
                <w:color w:val="000000"/>
              </w:rPr>
              <w:t>ПО дополнительного модуля</w:t>
            </w:r>
            <w:r w:rsidR="00BA60B2">
              <w:t xml:space="preserve"> </w:t>
            </w:r>
            <w:r w:rsidR="00BA60B2" w:rsidRPr="00BA60B2">
              <w:rPr>
                <w:b/>
                <w:bCs/>
                <w:color w:val="000000"/>
              </w:rPr>
              <w:t>ГИСОГД УР</w:t>
            </w:r>
          </w:p>
        </w:tc>
      </w:tr>
      <w:tr w:rsidR="00701DB3" w:rsidRPr="00701DB3" w14:paraId="695D3647" w14:textId="77777777" w:rsidTr="00283903">
        <w:trPr>
          <w:gridAfter w:val="1"/>
          <w:wAfter w:w="2341" w:type="dxa"/>
          <w:trHeight w:val="276"/>
        </w:trPr>
        <w:tc>
          <w:tcPr>
            <w:tcW w:w="426" w:type="dxa"/>
            <w:vMerge/>
            <w:vAlign w:val="center"/>
          </w:tcPr>
          <w:p w14:paraId="365A2651" w14:textId="77777777" w:rsidR="00701DB3" w:rsidRPr="00701DB3" w:rsidRDefault="00701DB3" w:rsidP="00701DB3">
            <w:pPr>
              <w:autoSpaceDE w:val="0"/>
              <w:autoSpaceDN w:val="0"/>
              <w:ind w:left="-108" w:right="-108"/>
              <w:jc w:val="center"/>
              <w:rPr>
                <w:b/>
                <w:lang w:eastAsia="ru-RU"/>
              </w:rPr>
            </w:pPr>
          </w:p>
        </w:tc>
        <w:tc>
          <w:tcPr>
            <w:tcW w:w="2863" w:type="dxa"/>
            <w:vMerge/>
            <w:vAlign w:val="center"/>
          </w:tcPr>
          <w:p w14:paraId="3B7CB17D" w14:textId="77777777" w:rsidR="00701DB3" w:rsidRPr="00701DB3" w:rsidRDefault="00701DB3" w:rsidP="00701DB3">
            <w:pPr>
              <w:ind w:left="-108" w:right="-108"/>
              <w:jc w:val="center"/>
              <w:rPr>
                <w:b/>
                <w:lang w:eastAsia="ru-RU"/>
              </w:rPr>
            </w:pPr>
          </w:p>
        </w:tc>
        <w:tc>
          <w:tcPr>
            <w:tcW w:w="3941" w:type="dxa"/>
            <w:vAlign w:val="center"/>
          </w:tcPr>
          <w:p w14:paraId="39B1EDDD" w14:textId="77777777" w:rsidR="00701DB3" w:rsidRPr="00701DB3" w:rsidRDefault="00701DB3" w:rsidP="00701DB3">
            <w:pPr>
              <w:widowControl w:val="0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14:paraId="79FF0EE0" w14:textId="77777777" w:rsidR="00701DB3" w:rsidRPr="00701DB3" w:rsidRDefault="00701DB3" w:rsidP="00701DB3">
            <w:pPr>
              <w:widowControl w:val="0"/>
              <w:ind w:left="-101" w:right="-108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Единица измерения показателя</w:t>
            </w:r>
          </w:p>
        </w:tc>
        <w:tc>
          <w:tcPr>
            <w:tcW w:w="2126" w:type="dxa"/>
            <w:vAlign w:val="center"/>
          </w:tcPr>
          <w:p w14:paraId="48EA8E2D" w14:textId="77777777" w:rsidR="00701DB3" w:rsidRPr="00701DB3" w:rsidRDefault="00701DB3" w:rsidP="00701DB3">
            <w:pPr>
              <w:widowControl w:val="0"/>
              <w:contextualSpacing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Значение показателя</w:t>
            </w:r>
          </w:p>
        </w:tc>
      </w:tr>
      <w:tr w:rsidR="00701DB3" w:rsidRPr="00701DB3" w14:paraId="57249B9D" w14:textId="77777777" w:rsidTr="00283903">
        <w:trPr>
          <w:gridAfter w:val="1"/>
          <w:wAfter w:w="2341" w:type="dxa"/>
          <w:trHeight w:val="20"/>
        </w:trPr>
        <w:tc>
          <w:tcPr>
            <w:tcW w:w="426" w:type="dxa"/>
            <w:vAlign w:val="center"/>
          </w:tcPr>
          <w:p w14:paraId="37F82B25" w14:textId="77777777" w:rsidR="00701DB3" w:rsidRPr="00701DB3" w:rsidRDefault="00701DB3" w:rsidP="00701DB3">
            <w:pPr>
              <w:autoSpaceDE w:val="0"/>
              <w:autoSpaceDN w:val="0"/>
              <w:ind w:left="-108" w:right="-108"/>
              <w:jc w:val="center"/>
              <w:rPr>
                <w:b/>
                <w:lang w:val="en-US" w:eastAsia="ru-RU"/>
              </w:rPr>
            </w:pPr>
            <w:r w:rsidRPr="00701DB3">
              <w:rPr>
                <w:b/>
                <w:lang w:val="en-US" w:eastAsia="ru-RU"/>
              </w:rPr>
              <w:t>1</w:t>
            </w:r>
          </w:p>
        </w:tc>
        <w:tc>
          <w:tcPr>
            <w:tcW w:w="2863" w:type="dxa"/>
            <w:vAlign w:val="center"/>
          </w:tcPr>
          <w:p w14:paraId="469BECC1" w14:textId="77777777" w:rsidR="00701DB3" w:rsidRPr="00701DB3" w:rsidRDefault="00701DB3" w:rsidP="00701DB3">
            <w:pPr>
              <w:ind w:left="-108" w:right="-108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2</w:t>
            </w:r>
          </w:p>
        </w:tc>
        <w:tc>
          <w:tcPr>
            <w:tcW w:w="3941" w:type="dxa"/>
            <w:vAlign w:val="center"/>
          </w:tcPr>
          <w:p w14:paraId="66D6786F" w14:textId="77777777" w:rsidR="00701DB3" w:rsidRPr="00701DB3" w:rsidRDefault="00701DB3" w:rsidP="00701DB3">
            <w:pPr>
              <w:widowControl w:val="0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14:paraId="4CD72FBD" w14:textId="77777777" w:rsidR="00701DB3" w:rsidRPr="00701DB3" w:rsidRDefault="00701DB3" w:rsidP="00701DB3">
            <w:pPr>
              <w:widowControl w:val="0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4</w:t>
            </w:r>
          </w:p>
        </w:tc>
        <w:tc>
          <w:tcPr>
            <w:tcW w:w="2126" w:type="dxa"/>
            <w:vAlign w:val="center"/>
          </w:tcPr>
          <w:p w14:paraId="764F3156" w14:textId="77777777" w:rsidR="00701DB3" w:rsidRPr="00701DB3" w:rsidRDefault="00701DB3" w:rsidP="00701DB3">
            <w:pPr>
              <w:widowControl w:val="0"/>
              <w:contextualSpacing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5</w:t>
            </w:r>
          </w:p>
        </w:tc>
      </w:tr>
      <w:tr w:rsidR="00701DB3" w:rsidRPr="00701DB3" w14:paraId="5F0A78A4" w14:textId="77777777" w:rsidTr="00283903">
        <w:trPr>
          <w:trHeight w:val="20"/>
        </w:trPr>
        <w:tc>
          <w:tcPr>
            <w:tcW w:w="426" w:type="dxa"/>
          </w:tcPr>
          <w:p w14:paraId="3272BB1D" w14:textId="77777777" w:rsidR="00701DB3" w:rsidRPr="00701DB3" w:rsidRDefault="00701DB3" w:rsidP="00701DB3">
            <w:pPr>
              <w:autoSpaceDE w:val="0"/>
              <w:autoSpaceDN w:val="0"/>
              <w:ind w:left="-108" w:right="-108"/>
              <w:jc w:val="center"/>
              <w:rPr>
                <w:b/>
                <w:lang w:eastAsia="ru-RU"/>
              </w:rPr>
            </w:pPr>
            <w:r w:rsidRPr="00701DB3">
              <w:rPr>
                <w:noProof/>
                <w:lang w:eastAsia="ru-RU"/>
              </w:rPr>
              <w:t>1</w:t>
            </w:r>
          </w:p>
        </w:tc>
        <w:tc>
          <w:tcPr>
            <w:tcW w:w="2863" w:type="dxa"/>
          </w:tcPr>
          <w:p w14:paraId="768122A5" w14:textId="7877CDCE" w:rsidR="00701DB3" w:rsidRPr="00701DB3" w:rsidRDefault="00701DB3" w:rsidP="00701DB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</w:t>
            </w:r>
            <w:r w:rsidRPr="00701DB3">
              <w:rPr>
                <w:lang w:eastAsia="ru-RU"/>
              </w:rPr>
              <w:t>рограммно</w:t>
            </w:r>
            <w:r>
              <w:rPr>
                <w:lang w:eastAsia="ru-RU"/>
              </w:rPr>
              <w:t>е</w:t>
            </w:r>
            <w:r w:rsidRPr="00701DB3">
              <w:rPr>
                <w:lang w:eastAsia="ru-RU"/>
              </w:rPr>
              <w:t xml:space="preserve"> обеспечени</w:t>
            </w:r>
            <w:r>
              <w:rPr>
                <w:lang w:eastAsia="ru-RU"/>
              </w:rPr>
              <w:t>е</w:t>
            </w:r>
            <w:r w:rsidRPr="00701DB3">
              <w:rPr>
                <w:lang w:eastAsia="ru-RU"/>
              </w:rPr>
              <w:t xml:space="preserve"> дополнительного модуля государственной информационной системы «Государственная информационная система обеспечения градостроительной деятельности в Удмуртской Республике» для взаимодействия с многофункциональными центрами предоставления государственных и муниципальных услуг</w:t>
            </w:r>
          </w:p>
        </w:tc>
        <w:tc>
          <w:tcPr>
            <w:tcW w:w="7343" w:type="dxa"/>
            <w:gridSpan w:val="3"/>
            <w:tcMar>
              <w:left w:w="0" w:type="dxa"/>
              <w:right w:w="0" w:type="dxa"/>
            </w:tcMar>
          </w:tcPr>
          <w:tbl>
            <w:tblPr>
              <w:tblW w:w="9203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40"/>
              <w:gridCol w:w="1276"/>
              <w:gridCol w:w="2122"/>
              <w:gridCol w:w="1865"/>
            </w:tblGrid>
            <w:tr w:rsidR="004A3B9B" w:rsidRPr="00701DB3" w14:paraId="48C11C7E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531B0F59" w14:textId="731A5C8E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val="en-US" w:eastAsia="ru-RU"/>
                    </w:rPr>
                  </w:pPr>
                  <w:r w:rsidRPr="00A10423">
                    <w:t>Назначение</w:t>
                  </w:r>
                </w:p>
              </w:tc>
              <w:tc>
                <w:tcPr>
                  <w:tcW w:w="1276" w:type="dxa"/>
                </w:tcPr>
                <w:p w14:paraId="5028A977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42FA15CB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Обеспечение взаимодействия</w:t>
                  </w:r>
                  <w:r w:rsidRPr="00701DB3">
                    <w:rPr>
                      <w:lang w:eastAsia="ru-RU"/>
                    </w:rPr>
                    <w:t xml:space="preserve"> с МФЦ посредством СМЭВ 3</w:t>
                  </w:r>
                </w:p>
              </w:tc>
              <w:tc>
                <w:tcPr>
                  <w:tcW w:w="1865" w:type="dxa"/>
                </w:tcPr>
                <w:p w14:paraId="0F22E53D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2E0DEA1D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336EE49E" w14:textId="1FB0A375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val="en-US" w:eastAsia="ru-RU"/>
                    </w:rPr>
                  </w:pPr>
                  <w:r w:rsidRPr="00A10423">
                    <w:t>Версия СМЭВ</w:t>
                  </w:r>
                </w:p>
              </w:tc>
              <w:tc>
                <w:tcPr>
                  <w:tcW w:w="1276" w:type="dxa"/>
                </w:tcPr>
                <w:p w14:paraId="404548E1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3D09C484" w14:textId="2B034E7D" w:rsidR="004A3B9B" w:rsidRPr="00701DB3" w:rsidRDefault="00A334C0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A334C0">
                    <w:rPr>
                      <w:noProof/>
                      <w:lang w:eastAsia="ru-RU"/>
                    </w:rPr>
                    <w:t>СМЭВ 3</w:t>
                  </w:r>
                </w:p>
              </w:tc>
              <w:tc>
                <w:tcPr>
                  <w:tcW w:w="1865" w:type="dxa"/>
                </w:tcPr>
                <w:p w14:paraId="3AC4E18E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28F1C851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66DB3918" w14:textId="2BD7B78E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Осуществление взаимодействия дополнительного модуля с ГИСОГД УР посредством API ГИСОГД УР</w:t>
                  </w:r>
                </w:p>
              </w:tc>
              <w:tc>
                <w:tcPr>
                  <w:tcW w:w="1276" w:type="dxa"/>
                </w:tcPr>
                <w:p w14:paraId="032A3067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048F9B5D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1447FE41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1CBDAA66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5E9E854E" w14:textId="3CAF6C9E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Функционал опроса специальной очереди ГИСОГД УР в СМЭВ 3 на предмет получения заявки из МФЦ через разработанный в рамках ТЗ вид сведений</w:t>
                  </w:r>
                </w:p>
              </w:tc>
              <w:tc>
                <w:tcPr>
                  <w:tcW w:w="1276" w:type="dxa"/>
                </w:tcPr>
                <w:p w14:paraId="026CFA89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29D418DC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48CA8784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340BA3EF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333EBD8F" w14:textId="201C09FD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Функционал сохранения полученного пакета заявления и пакет файлов к нему в БД дополнительного модуля</w:t>
                  </w:r>
                </w:p>
              </w:tc>
              <w:tc>
                <w:tcPr>
                  <w:tcW w:w="1276" w:type="dxa"/>
                </w:tcPr>
                <w:p w14:paraId="08FADAC3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1AA72D14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1A79219F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0090BAE8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3D9CD321" w14:textId="230C9841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Функционал опроса дополнительным модулем API ГИСОГД УР на предмет изменения статуса готовности результатов по переданным заявкам с заданным настраиваемым интервалом</w:t>
                  </w:r>
                </w:p>
              </w:tc>
              <w:tc>
                <w:tcPr>
                  <w:tcW w:w="1276" w:type="dxa"/>
                </w:tcPr>
                <w:p w14:paraId="445C6185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2715FE90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11D3AC96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7107C9DF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4B5F038A" w14:textId="03A5002A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lastRenderedPageBreak/>
                    <w:t>Функционал фиксации (запоминания) номера, полученного через API пакета с заявкой и файлами в ГИСОГД УР</w:t>
                  </w:r>
                </w:p>
              </w:tc>
              <w:tc>
                <w:tcPr>
                  <w:tcW w:w="1276" w:type="dxa"/>
                </w:tcPr>
                <w:p w14:paraId="171793E3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7E9126BB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2187C7C6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2BA77C66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52D87323" w14:textId="708F811F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Функционал опроса с заданным настраиваемым интервалом API ГИСОГД УР на предмет изменения статуса готовности результатов по переданным заявкам</w:t>
                  </w:r>
                </w:p>
              </w:tc>
              <w:tc>
                <w:tcPr>
                  <w:tcW w:w="1276" w:type="dxa"/>
                </w:tcPr>
                <w:p w14:paraId="54C5DAC2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45662489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7A94705C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0640B9AC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535C1C03" w14:textId="1EC6F9CF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При наличии готового ответа на ранее переданную заявку - функционал формирования в ГИСОГД УР пакета ответа с приложенными файлами согласно схеме вида сведений, разработанного в рамках ТЗ, и его отправка через СМЭВ 3 в информационную систему МФЦ</w:t>
                  </w:r>
                </w:p>
              </w:tc>
              <w:tc>
                <w:tcPr>
                  <w:tcW w:w="1276" w:type="dxa"/>
                </w:tcPr>
                <w:p w14:paraId="0FAB7975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405F333A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1F3D1AFA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</w:tbl>
          <w:p w14:paraId="7C1FAE95" w14:textId="77777777" w:rsidR="00701DB3" w:rsidRPr="00701DB3" w:rsidRDefault="00701DB3" w:rsidP="00701DB3">
            <w:pPr>
              <w:widowControl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41" w:type="dxa"/>
            <w:tcBorders>
              <w:top w:val="nil"/>
              <w:bottom w:val="nil"/>
              <w:right w:val="nil"/>
            </w:tcBorders>
          </w:tcPr>
          <w:p w14:paraId="667985AF" w14:textId="77777777" w:rsidR="00701DB3" w:rsidRPr="00701DB3" w:rsidRDefault="00701DB3" w:rsidP="00701DB3">
            <w:pPr>
              <w:widowControl w:val="0"/>
              <w:contextualSpacing/>
              <w:jc w:val="center"/>
              <w:rPr>
                <w:lang w:eastAsia="ru-RU"/>
              </w:rPr>
            </w:pPr>
          </w:p>
        </w:tc>
      </w:tr>
      <w:bookmarkEnd w:id="0"/>
    </w:tbl>
    <w:p w14:paraId="42E0A62F" w14:textId="77777777" w:rsidR="00701DB3" w:rsidRDefault="00701DB3" w:rsidP="004A3B9B">
      <w:pPr>
        <w:pStyle w:val="2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b/>
          <w:bCs/>
          <w:color w:val="000000"/>
        </w:rPr>
      </w:pPr>
    </w:p>
    <w:p w14:paraId="67AB0904" w14:textId="77777777" w:rsidR="00AE2132" w:rsidRPr="00801EBC" w:rsidRDefault="00432AA9">
      <w:pPr>
        <w:pStyle w:val="2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jc w:val="both"/>
        <w:rPr>
          <w:color w:val="000000"/>
        </w:rPr>
      </w:pPr>
      <w:r w:rsidRPr="00801EBC">
        <w:rPr>
          <w:color w:val="000000"/>
        </w:rPr>
        <w:t>Передача прав оформляется (</w:t>
      </w:r>
      <w:proofErr w:type="spellStart"/>
      <w:r w:rsidRPr="00801EBC">
        <w:rPr>
          <w:color w:val="000000"/>
        </w:rPr>
        <w:t>Суб</w:t>
      </w:r>
      <w:proofErr w:type="spellEnd"/>
      <w:r w:rsidRPr="00801EBC">
        <w:rPr>
          <w:color w:val="000000"/>
        </w:rPr>
        <w:t xml:space="preserve">)лицензионным договором и Актом приема-передачи прав использования ПО </w:t>
      </w:r>
      <w:proofErr w:type="spellStart"/>
      <w:r w:rsidRPr="00801EBC">
        <w:rPr>
          <w:color w:val="000000"/>
        </w:rPr>
        <w:t>по</w:t>
      </w:r>
      <w:proofErr w:type="spellEnd"/>
      <w:r w:rsidRPr="00801EBC">
        <w:rPr>
          <w:color w:val="000000"/>
        </w:rPr>
        <w:t xml:space="preserve"> формам, определенным Контрактом.</w:t>
      </w:r>
    </w:p>
    <w:p w14:paraId="2785BA51" w14:textId="77777777" w:rsidR="00AE2132" w:rsidRPr="00801EBC" w:rsidRDefault="00432AA9">
      <w:pPr>
        <w:tabs>
          <w:tab w:val="left" w:pos="850"/>
        </w:tabs>
        <w:ind w:firstLine="709"/>
        <w:jc w:val="both"/>
      </w:pPr>
      <w:r w:rsidRPr="00801EBC">
        <w:rPr>
          <w:color w:val="000000"/>
        </w:rPr>
        <w:t>Язык оформления документации – русский, с соблюдением правил русского языка, за исключением общепринятых названий и оригинальных наименований программно-аппаратных средств.</w:t>
      </w:r>
    </w:p>
    <w:p w14:paraId="5049836D" w14:textId="77777777" w:rsidR="00AE2132" w:rsidRPr="00801EBC" w:rsidRDefault="00AE2132">
      <w:pPr>
        <w:tabs>
          <w:tab w:val="left" w:pos="850"/>
        </w:tabs>
        <w:jc w:val="both"/>
      </w:pPr>
    </w:p>
    <w:p w14:paraId="2F43C9CF" w14:textId="77777777" w:rsidR="00AE2132" w:rsidRPr="00801EBC" w:rsidRDefault="00432AA9">
      <w:pPr>
        <w:tabs>
          <w:tab w:val="left" w:pos="850"/>
        </w:tabs>
        <w:ind w:firstLine="709"/>
        <w:jc w:val="both"/>
      </w:pPr>
      <w:r w:rsidRPr="00801EBC">
        <w:rPr>
          <w:b/>
          <w:bCs/>
          <w:lang w:bidi="hi-IN"/>
        </w:rPr>
        <w:t>4.5.</w:t>
      </w:r>
      <w:r w:rsidRPr="00801EBC">
        <w:rPr>
          <w:b/>
          <w:bCs/>
          <w:iCs/>
          <w:lang w:bidi="hi-IN"/>
        </w:rPr>
        <w:t xml:space="preserve"> Требования к оказанию услуг по внедрению дополнительного модуля ГИСОГД УР</w:t>
      </w:r>
    </w:p>
    <w:p w14:paraId="56A1E28A" w14:textId="546E3915" w:rsidR="00AE2132" w:rsidRPr="00801EBC" w:rsidRDefault="00432AA9">
      <w:pPr>
        <w:ind w:firstLine="709"/>
        <w:jc w:val="both"/>
      </w:pPr>
      <w:r w:rsidRPr="00801EBC">
        <w:rPr>
          <w:rFonts w:eastAsia="Calibri"/>
          <w:lang w:eastAsia="en-US"/>
        </w:rPr>
        <w:t xml:space="preserve">4.5.1. Услуги в рамках ТЗ выполняются для перечня массовых социально значимых услуг </w:t>
      </w:r>
      <w:r w:rsidRPr="00801EBC">
        <w:t xml:space="preserve">(включая </w:t>
      </w:r>
      <w:proofErr w:type="spellStart"/>
      <w:r w:rsidRPr="00801EBC">
        <w:t>подуслуги</w:t>
      </w:r>
      <w:proofErr w:type="spellEnd"/>
      <w:r w:rsidRPr="00801EBC">
        <w:t xml:space="preserve">), указанных в Таблице </w:t>
      </w:r>
      <w:r w:rsidR="00942330">
        <w:t>3</w:t>
      </w:r>
      <w:r w:rsidRPr="00801EBC">
        <w:t xml:space="preserve"> ТЗ.</w:t>
      </w:r>
    </w:p>
    <w:p w14:paraId="1B7CA7E5" w14:textId="59995DE0" w:rsidR="00AE2132" w:rsidRPr="00801EBC" w:rsidRDefault="00432AA9">
      <w:pPr>
        <w:spacing w:after="120"/>
        <w:ind w:firstLine="709"/>
        <w:jc w:val="right"/>
        <w:rPr>
          <w:b/>
        </w:rPr>
      </w:pPr>
      <w:r w:rsidRPr="00801EBC">
        <w:rPr>
          <w:b/>
        </w:rPr>
        <w:t xml:space="preserve">Таблица </w:t>
      </w:r>
      <w:r w:rsidR="00942330">
        <w:rPr>
          <w:b/>
        </w:rPr>
        <w:t>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747"/>
      </w:tblGrid>
      <w:tr w:rsidR="00AE2132" w:rsidRPr="00801EBC" w14:paraId="6EEEAD7B" w14:textId="77777777" w:rsidTr="00283903">
        <w:tc>
          <w:tcPr>
            <w:tcW w:w="567" w:type="dxa"/>
          </w:tcPr>
          <w:p w14:paraId="1841B4EA" w14:textId="122CD963" w:rsidR="00AE2132" w:rsidRPr="00801EBC" w:rsidRDefault="00432AA9" w:rsidP="004A3B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373"/>
              </w:tabs>
              <w:jc w:val="center"/>
              <w:rPr>
                <w:rFonts w:eastAsia="Calibri"/>
                <w:b/>
              </w:rPr>
            </w:pPr>
            <w:r w:rsidRPr="00801EBC">
              <w:rPr>
                <w:rFonts w:eastAsia="Calibri"/>
                <w:b/>
              </w:rPr>
              <w:t>№</w:t>
            </w:r>
          </w:p>
        </w:tc>
        <w:tc>
          <w:tcPr>
            <w:tcW w:w="9747" w:type="dxa"/>
          </w:tcPr>
          <w:p w14:paraId="2BC63BBE" w14:textId="77777777" w:rsidR="00AE2132" w:rsidRPr="00801EBC" w:rsidRDefault="00432AA9" w:rsidP="004A3B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/>
              </w:rPr>
            </w:pPr>
            <w:r w:rsidRPr="00801EBC">
              <w:rPr>
                <w:rFonts w:eastAsia="Calibri"/>
                <w:b/>
              </w:rPr>
              <w:t>Наименование массовой социально значимой услуги</w:t>
            </w:r>
          </w:p>
        </w:tc>
      </w:tr>
      <w:tr w:rsidR="004A3B9B" w:rsidRPr="00801EBC" w14:paraId="59C58F92" w14:textId="77777777" w:rsidTr="00283903">
        <w:tc>
          <w:tcPr>
            <w:tcW w:w="567" w:type="dxa"/>
          </w:tcPr>
          <w:p w14:paraId="444EBF64" w14:textId="0B21BA52" w:rsidR="004A3B9B" w:rsidRPr="00801EBC" w:rsidRDefault="004A3B9B" w:rsidP="004A3B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373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9747" w:type="dxa"/>
          </w:tcPr>
          <w:p w14:paraId="1C112BAF" w14:textId="27F58CF2" w:rsidR="004A3B9B" w:rsidRPr="00801EBC" w:rsidRDefault="004A3B9B" w:rsidP="004A3B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</w:tr>
      <w:tr w:rsidR="00AE2132" w:rsidRPr="00801EBC" w14:paraId="2C633582" w14:textId="77777777" w:rsidTr="00283903">
        <w:tc>
          <w:tcPr>
            <w:tcW w:w="567" w:type="dxa"/>
          </w:tcPr>
          <w:p w14:paraId="55823022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  <w:lang w:val="en-US"/>
              </w:rPr>
            </w:pPr>
            <w:r w:rsidRPr="00801EBC">
              <w:rPr>
                <w:rFonts w:eastAsia="Calibri"/>
                <w:bCs/>
                <w:lang w:val="en-US"/>
              </w:rPr>
              <w:t>1</w:t>
            </w:r>
          </w:p>
        </w:tc>
        <w:tc>
          <w:tcPr>
            <w:tcW w:w="9747" w:type="dxa"/>
          </w:tcPr>
          <w:p w14:paraId="7E7D6A48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</w:rPr>
            </w:pPr>
            <w:r w:rsidRPr="00801EBC">
              <w:rPr>
                <w:rFonts w:eastAsia="Calibri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AE2132" w:rsidRPr="00801EBC" w14:paraId="763ADF7B" w14:textId="77777777" w:rsidTr="00283903">
        <w:tc>
          <w:tcPr>
            <w:tcW w:w="567" w:type="dxa"/>
          </w:tcPr>
          <w:p w14:paraId="75087EAF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2</w:t>
            </w:r>
          </w:p>
        </w:tc>
        <w:tc>
          <w:tcPr>
            <w:tcW w:w="9747" w:type="dxa"/>
          </w:tcPr>
          <w:p w14:paraId="61F10432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AE2132" w:rsidRPr="00801EBC" w14:paraId="1F0E3415" w14:textId="77777777" w:rsidTr="00283903">
        <w:tc>
          <w:tcPr>
            <w:tcW w:w="567" w:type="dxa"/>
          </w:tcPr>
          <w:p w14:paraId="4B9C7269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3</w:t>
            </w:r>
          </w:p>
        </w:tc>
        <w:tc>
          <w:tcPr>
            <w:tcW w:w="9747" w:type="dxa"/>
          </w:tcPr>
          <w:p w14:paraId="4BDE0262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  <w:bCs/>
              </w:rPr>
            </w:pPr>
            <w:r w:rsidRPr="00801EBC">
              <w:rPr>
                <w:rFonts w:eastAsia="Calibri"/>
              </w:rPr>
              <w:t>Выдача градостроительного плана земельного участка;</w:t>
            </w:r>
          </w:p>
        </w:tc>
      </w:tr>
      <w:tr w:rsidR="00AE2132" w:rsidRPr="00801EBC" w14:paraId="542B9B3D" w14:textId="77777777" w:rsidTr="00283903">
        <w:tc>
          <w:tcPr>
            <w:tcW w:w="567" w:type="dxa"/>
          </w:tcPr>
          <w:p w14:paraId="7EF0D23B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4</w:t>
            </w:r>
          </w:p>
        </w:tc>
        <w:tc>
          <w:tcPr>
            <w:tcW w:w="9747" w:type="dxa"/>
          </w:tcPr>
          <w:p w14:paraId="77BE2202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</w:rPr>
            </w:pPr>
            <w:r w:rsidRPr="00801EBC">
              <w:rPr>
                <w:rFonts w:eastAsia="Calibri"/>
                <w:color w:val="000000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AE2132" w:rsidRPr="00801EBC" w14:paraId="3F60F882" w14:textId="77777777" w:rsidTr="00283903">
        <w:tc>
          <w:tcPr>
            <w:tcW w:w="567" w:type="dxa"/>
          </w:tcPr>
          <w:p w14:paraId="27EF5E62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5</w:t>
            </w:r>
          </w:p>
        </w:tc>
        <w:tc>
          <w:tcPr>
            <w:tcW w:w="9747" w:type="dxa"/>
          </w:tcPr>
          <w:p w14:paraId="2504ACAC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</w:rPr>
            </w:pPr>
            <w:r w:rsidRPr="00801EBC">
              <w:rPr>
                <w:rFonts w:eastAsia="Calibri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AE2132" w:rsidRPr="00801EBC" w14:paraId="051EE04E" w14:textId="77777777" w:rsidTr="00283903">
        <w:tc>
          <w:tcPr>
            <w:tcW w:w="567" w:type="dxa"/>
          </w:tcPr>
          <w:p w14:paraId="062A6BA5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6</w:t>
            </w:r>
          </w:p>
        </w:tc>
        <w:tc>
          <w:tcPr>
            <w:tcW w:w="9747" w:type="dxa"/>
          </w:tcPr>
          <w:p w14:paraId="2470594F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</w:rPr>
            </w:pPr>
            <w:r w:rsidRPr="00801EBC">
              <w:rPr>
                <w:rFonts w:eastAsia="Calibri"/>
                <w:color w:val="000000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AE2132" w:rsidRPr="00801EBC" w14:paraId="4DB27285" w14:textId="77777777" w:rsidTr="00283903">
        <w:tc>
          <w:tcPr>
            <w:tcW w:w="567" w:type="dxa"/>
          </w:tcPr>
          <w:p w14:paraId="0C8FB115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7</w:t>
            </w:r>
          </w:p>
        </w:tc>
        <w:tc>
          <w:tcPr>
            <w:tcW w:w="9747" w:type="dxa"/>
          </w:tcPr>
          <w:p w14:paraId="7F893490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Выдача разрешения на ввод объекта в эксплуатацию</w:t>
            </w:r>
          </w:p>
        </w:tc>
      </w:tr>
    </w:tbl>
    <w:p w14:paraId="51E03C0C" w14:textId="77777777" w:rsidR="00AE2132" w:rsidRPr="00801EBC" w:rsidRDefault="00AE2132">
      <w:pPr>
        <w:ind w:firstLine="709"/>
        <w:jc w:val="both"/>
        <w:rPr>
          <w:rFonts w:eastAsia="Calibri"/>
          <w:lang w:eastAsia="en-US"/>
        </w:rPr>
      </w:pPr>
    </w:p>
    <w:p w14:paraId="226C6922" w14:textId="77777777" w:rsidR="00AE2132" w:rsidRPr="00801EBC" w:rsidRDefault="00432AA9">
      <w:pPr>
        <w:ind w:firstLine="709"/>
        <w:jc w:val="both"/>
      </w:pPr>
      <w:r w:rsidRPr="00801EBC">
        <w:rPr>
          <w:rFonts w:eastAsia="Calibri"/>
          <w:lang w:eastAsia="en-US"/>
        </w:rPr>
        <w:lastRenderedPageBreak/>
        <w:t xml:space="preserve">4.5.2. В рамках ТЗ Исполнитель должен </w:t>
      </w:r>
      <w:r w:rsidRPr="00801EBC">
        <w:t>собрать и проанализировать перечень реквизитов, включая их обязательность, которые требуются для создания карточек заявления и услуги в ГИСОГД УР и инициации процесса предоставления по каждой из услуг.</w:t>
      </w:r>
    </w:p>
    <w:p w14:paraId="340A0FD9" w14:textId="2BF7BD6B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В перечень реквизитов карточек заявления и услуги должны входить сведения об услуге, передаваемые из информационной системы МФЦ, заявителе, объекте услуги, а также набор общих и специфических реквизитов для каждой из услуг,</w:t>
      </w:r>
      <w:r w:rsidRPr="00801EBC">
        <w:t xml:space="preserve"> указанных в Табли</w:t>
      </w:r>
      <w:r w:rsidR="00B952DB" w:rsidRPr="00801EBC">
        <w:t>ц</w:t>
      </w:r>
      <w:r w:rsidRPr="00801EBC">
        <w:t xml:space="preserve">е </w:t>
      </w:r>
      <w:r w:rsidR="00942330">
        <w:t>3</w:t>
      </w:r>
      <w:r w:rsidRPr="00801EBC">
        <w:t xml:space="preserve"> ТЗ</w:t>
      </w:r>
      <w:r w:rsidRPr="00801EBC">
        <w:rPr>
          <w:lang w:eastAsia="en-US"/>
        </w:rPr>
        <w:t>.</w:t>
      </w:r>
    </w:p>
    <w:p w14:paraId="010ED127" w14:textId="2B672C00" w:rsidR="00AE2132" w:rsidRPr="00801EBC" w:rsidRDefault="00432AA9">
      <w:pPr>
        <w:ind w:firstLine="709"/>
        <w:jc w:val="both"/>
        <w:rPr>
          <w:lang w:eastAsia="en-US"/>
        </w:rPr>
      </w:pPr>
      <w:r w:rsidRPr="00801EBC">
        <w:t xml:space="preserve">4.5.3. </w:t>
      </w:r>
      <w:r w:rsidRPr="00801EBC">
        <w:rPr>
          <w:lang w:eastAsia="en-US"/>
        </w:rPr>
        <w:t xml:space="preserve">По результатам анализа </w:t>
      </w:r>
      <w:r w:rsidRPr="00801EBC">
        <w:t xml:space="preserve">Исполнитель должен создать </w:t>
      </w:r>
      <w:r w:rsidRPr="00801EBC">
        <w:rPr>
          <w:lang w:val="en-US" w:eastAsia="en-US"/>
        </w:rPr>
        <w:t>XSD</w:t>
      </w:r>
      <w:r w:rsidRPr="00801EBC">
        <w:rPr>
          <w:lang w:eastAsia="en-US"/>
        </w:rPr>
        <w:t xml:space="preserve"> схему, в соответствии с которой через создаваемый вид сведений СМЭВ 3 в ГИСОГД УР из информационной системы МФЦ будут поступать </w:t>
      </w:r>
      <w:r w:rsidRPr="00801EBC">
        <w:rPr>
          <w:lang w:val="en-US" w:eastAsia="en-US"/>
        </w:rPr>
        <w:t>xml</w:t>
      </w:r>
      <w:r w:rsidRPr="00801EBC">
        <w:rPr>
          <w:lang w:eastAsia="en-US"/>
        </w:rPr>
        <w:t xml:space="preserve"> заявлений на предоставление услуг, перечисленных в Таблице </w:t>
      </w:r>
      <w:r w:rsidR="00942330">
        <w:rPr>
          <w:lang w:eastAsia="en-US"/>
        </w:rPr>
        <w:t>3</w:t>
      </w:r>
      <w:r w:rsidRPr="00801EBC">
        <w:rPr>
          <w:lang w:eastAsia="en-US"/>
        </w:rPr>
        <w:t xml:space="preserve"> ТЗ.</w:t>
      </w:r>
    </w:p>
    <w:p w14:paraId="307A6610" w14:textId="77777777" w:rsidR="00AE2132" w:rsidRPr="00801EBC" w:rsidRDefault="00432AA9">
      <w:pPr>
        <w:ind w:firstLine="709"/>
        <w:jc w:val="both"/>
        <w:rPr>
          <w:b/>
          <w:bCs/>
        </w:rPr>
      </w:pPr>
      <w:r w:rsidRPr="00801EBC">
        <w:rPr>
          <w:lang w:eastAsia="en-US"/>
        </w:rPr>
        <w:t xml:space="preserve">К схеме должно прилагаться описание классов и полей схемы в виде таблиц согласно требованиям действующей на момент оказания услуг последней версии </w:t>
      </w:r>
      <w:r w:rsidRPr="00801EBC">
        <w:t>Методических рекомендаций по работе с СМЭВ 3 в части</w:t>
      </w:r>
      <w:r w:rsidRPr="00801EBC">
        <w:rPr>
          <w:b/>
          <w:bCs/>
        </w:rPr>
        <w:t xml:space="preserve"> </w:t>
      </w:r>
      <w:r w:rsidRPr="00801EBC">
        <w:rPr>
          <w:lang w:eastAsia="en-US"/>
        </w:rPr>
        <w:t xml:space="preserve">в части разработки видов сведений. </w:t>
      </w:r>
    </w:p>
    <w:p w14:paraId="62AA43AF" w14:textId="77777777" w:rsidR="00AE2132" w:rsidRPr="00801EBC" w:rsidRDefault="00432AA9">
      <w:pPr>
        <w:ind w:firstLine="709"/>
        <w:jc w:val="both"/>
        <w:rPr>
          <w:highlight w:val="yellow"/>
        </w:rPr>
      </w:pPr>
      <w:r w:rsidRPr="00801EBC">
        <w:t xml:space="preserve">4.5.4. Исполнитель в течение 5 рабочих дней </w:t>
      </w:r>
      <w:r w:rsidRPr="00801EBC">
        <w:rPr>
          <w:lang w:eastAsia="en-US"/>
        </w:rPr>
        <w:t xml:space="preserve">с даты заключения Контракта направляет Заказчику на согласование подготовленную схему и её описание. Заказчик согласовывает полученные материалы в течение 5 рабочих дней с даты их получения.  </w:t>
      </w:r>
    </w:p>
    <w:p w14:paraId="38F38E0B" w14:textId="77777777" w:rsidR="00AE2132" w:rsidRPr="00801EBC" w:rsidRDefault="00432AA9">
      <w:pPr>
        <w:ind w:firstLine="709"/>
        <w:jc w:val="both"/>
      </w:pPr>
      <w:r w:rsidRPr="00801EBC">
        <w:rPr>
          <w:lang w:eastAsia="en-US"/>
        </w:rPr>
        <w:t>Вместе со схемой и описанием Исполнитель должен предоставить прототип руководства пользователя вида сведений, который состоит из схемы в формате XSD, а также описание классов и полей схемы в виде таблиц. Описание классов и полей схемы XSD должно содержать перечень, тип и особенности реквизитов заявки, получаемой от МФЦ в ходе взаимодействия, а также описание реквизитов промежуточных статусов и результата, возвращаемых в информационную систему МФЦ из ГИСОГД УР в процессе предоставления услуги.</w:t>
      </w:r>
    </w:p>
    <w:p w14:paraId="729D08B8" w14:textId="3138EE19" w:rsidR="00AE2132" w:rsidRPr="00801EBC" w:rsidRDefault="00432AA9">
      <w:pPr>
        <w:ind w:firstLine="709"/>
        <w:jc w:val="both"/>
      </w:pPr>
      <w:r w:rsidRPr="00801EBC">
        <w:t xml:space="preserve">4.5.5. Исполнитель своими силами выполняет настройку имеющегося у Заказчика </w:t>
      </w:r>
      <w:r w:rsidRPr="00801EBC">
        <w:rPr>
          <w:lang w:val="en-US"/>
        </w:rPr>
        <w:t>API</w:t>
      </w:r>
      <w:r w:rsidRPr="00801EBC">
        <w:t xml:space="preserve"> ГИСОГД УР, построенного на ПО, на котором построена ГИСОГД УР, для обеспечения взаимодействия дополнительного модуля с ГИСОГД УР.</w:t>
      </w:r>
    </w:p>
    <w:p w14:paraId="0D647B0D" w14:textId="77777777" w:rsidR="00AE2132" w:rsidRPr="00801EBC" w:rsidRDefault="00432AA9">
      <w:pPr>
        <w:ind w:firstLine="709"/>
        <w:jc w:val="both"/>
        <w:rPr>
          <w:rFonts w:eastAsia="Calibri"/>
        </w:rPr>
      </w:pPr>
      <w:r w:rsidRPr="00801EBC">
        <w:t>Для настройки взаимодействия между видом сведений, разрабатываемым в рамках ТЗ, и ГИСОГД УР Исполнитель осуществляет необходимую корректировку структуры объектов ГИСОГД УР по согласованию с Заказчиком.</w:t>
      </w:r>
    </w:p>
    <w:p w14:paraId="62D14D1B" w14:textId="77777777" w:rsidR="00AE2132" w:rsidRPr="00801EBC" w:rsidRDefault="00432AA9">
      <w:pPr>
        <w:ind w:firstLine="709"/>
        <w:jc w:val="both"/>
      </w:pPr>
      <w:r w:rsidRPr="00801EBC">
        <w:rPr>
          <w:rFonts w:eastAsia="Calibri"/>
          <w:lang w:eastAsia="en-US"/>
        </w:rPr>
        <w:t xml:space="preserve">4.5.6. В рамках ТЗ </w:t>
      </w:r>
      <w:r w:rsidRPr="00801EBC">
        <w:t xml:space="preserve">Исполнитель также </w:t>
      </w:r>
      <w:r w:rsidRPr="00801EBC">
        <w:rPr>
          <w:rFonts w:eastAsia="Calibri"/>
          <w:lang w:eastAsia="en-US"/>
        </w:rPr>
        <w:t>должен</w:t>
      </w:r>
      <w:r w:rsidRPr="00801EBC">
        <w:rPr>
          <w:lang w:eastAsia="en-US"/>
        </w:rPr>
        <w:t xml:space="preserve"> разработать паспорт создаваемого вида сведений СМЭВ 3 для взаимодействия с информационной системой МФЦ и пакет документов к нему согласно требованиям действующей на момент оказания услуг последней версии </w:t>
      </w:r>
      <w:r w:rsidRPr="00801EBC">
        <w:t>Методических рекомендаций по работе с СМЭВ 3 в части</w:t>
      </w:r>
      <w:r w:rsidRPr="00801EBC">
        <w:rPr>
          <w:b/>
          <w:bCs/>
        </w:rPr>
        <w:t xml:space="preserve"> </w:t>
      </w:r>
      <w:r w:rsidRPr="00801EBC">
        <w:rPr>
          <w:lang w:eastAsia="en-US"/>
        </w:rPr>
        <w:t>разработки видов сведений.</w:t>
      </w:r>
    </w:p>
    <w:p w14:paraId="1287E52B" w14:textId="77777777" w:rsidR="00AE2132" w:rsidRPr="00801EBC" w:rsidRDefault="00432AA9">
      <w:pPr>
        <w:ind w:firstLine="709"/>
      </w:pPr>
      <w:r w:rsidRPr="00801EBC">
        <w:rPr>
          <w:lang w:eastAsia="en-US"/>
        </w:rPr>
        <w:t>В результате должны быть разработаны следующие документы:</w:t>
      </w:r>
    </w:p>
    <w:p w14:paraId="026F6CBB" w14:textId="77777777" w:rsidR="00AE2132" w:rsidRPr="00801EBC" w:rsidRDefault="00432AA9" w:rsidP="00CC6B27">
      <w:pPr>
        <w:numPr>
          <w:ilvl w:val="0"/>
          <w:numId w:val="9"/>
        </w:numPr>
        <w:tabs>
          <w:tab w:val="left" w:pos="1134"/>
        </w:tabs>
        <w:ind w:firstLine="349"/>
        <w:jc w:val="both"/>
      </w:pPr>
      <w:r w:rsidRPr="00801EBC">
        <w:t>Руководство пользователя вида сведений в виде файла формата .</w:t>
      </w:r>
      <w:r w:rsidRPr="00801EBC">
        <w:rPr>
          <w:lang w:val="en-US"/>
        </w:rPr>
        <w:t>docx</w:t>
      </w:r>
      <w:r w:rsidRPr="00801EBC">
        <w:t>.</w:t>
      </w:r>
    </w:p>
    <w:p w14:paraId="07AAE7B4" w14:textId="77777777" w:rsidR="00AE2132" w:rsidRPr="00801EBC" w:rsidRDefault="00432AA9" w:rsidP="00CC6B27">
      <w:pPr>
        <w:numPr>
          <w:ilvl w:val="0"/>
          <w:numId w:val="9"/>
        </w:numPr>
        <w:tabs>
          <w:tab w:val="left" w:pos="1134"/>
        </w:tabs>
        <w:ind w:firstLine="349"/>
        <w:jc w:val="both"/>
      </w:pPr>
      <w:r w:rsidRPr="00801EBC">
        <w:t>требования к форматам обмена в виде архива формата .</w:t>
      </w:r>
      <w:r w:rsidRPr="00801EBC">
        <w:rPr>
          <w:lang w:val="en-US"/>
        </w:rPr>
        <w:t>zip</w:t>
      </w:r>
      <w:r w:rsidRPr="00801EBC">
        <w:t>.</w:t>
      </w:r>
    </w:p>
    <w:p w14:paraId="4287867C" w14:textId="77777777" w:rsidR="00AE2132" w:rsidRPr="00801EBC" w:rsidRDefault="00432AA9">
      <w:pPr>
        <w:ind w:firstLine="709"/>
        <w:jc w:val="both"/>
      </w:pPr>
      <w:r w:rsidRPr="00801EBC">
        <w:t xml:space="preserve">Файлы должны содержать полное описание вида сведений, а также полный перечень сценариев взаимодействия с ним и </w:t>
      </w:r>
      <w:r w:rsidRPr="00801EBC">
        <w:rPr>
          <w:lang w:val="en-US"/>
        </w:rPr>
        <w:t>XSD</w:t>
      </w:r>
      <w:r w:rsidRPr="00801EBC">
        <w:t xml:space="preserve"> схему с описанием полей. Должен быть создан набор эталонных запросов и ответов, необходимых для тестирования взаимодействия с </w:t>
      </w:r>
      <w:proofErr w:type="spellStart"/>
      <w:r w:rsidRPr="00801EBC">
        <w:t>с</w:t>
      </w:r>
      <w:proofErr w:type="spellEnd"/>
      <w:r w:rsidRPr="00801EBC">
        <w:t xml:space="preserve"> видом сведений в тестовом контуре СМЭВ 3.</w:t>
      </w:r>
    </w:p>
    <w:p w14:paraId="643F2651" w14:textId="77777777" w:rsidR="00AE2132" w:rsidRPr="00801EBC" w:rsidRDefault="00432AA9">
      <w:pPr>
        <w:ind w:firstLine="709"/>
        <w:jc w:val="both"/>
      </w:pPr>
      <w:r w:rsidRPr="00801EBC">
        <w:t>После выполнения разработки вида сведений и документации Исполнитель сопровождает регистрацию Заказчиком разработанного вида сведений в тестовой и продуктивной средах СМЭВ 3 (с загрузкой пакета документации к виду сведений).</w:t>
      </w:r>
    </w:p>
    <w:p w14:paraId="65ADD5D4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 xml:space="preserve">Исполнитель с привлечением Заказчика проводит тестирование вида сведений с помощью созданных эталонных запросов и ответов через личный кабинет участника взаимодействия Заказчика. </w:t>
      </w:r>
    </w:p>
    <w:p w14:paraId="58F10F24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Настоящий пункт ТЗ считается успешно выполненным при наличии факта регистрации вида сведений в тестовой и продуктивной средах СМЭВ 3.</w:t>
      </w:r>
    </w:p>
    <w:p w14:paraId="32DEABD9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t xml:space="preserve">4.5.7. </w:t>
      </w:r>
      <w:r w:rsidRPr="00801EBC">
        <w:rPr>
          <w:lang w:eastAsia="en-US"/>
        </w:rPr>
        <w:t xml:space="preserve">Исполнитель должен выполнить настройку дополнительного модуля ГИСОГД УР, обеспечивающего получение заявок из информационной системы МФЦ через разработанный в рамках настоящего ТЗ вида сведений СМЭВ 3.  </w:t>
      </w:r>
    </w:p>
    <w:p w14:paraId="23738085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Дополнительный модуль размещается Исполнителем на серверных мощностях Заказчика с характеристиками, указанными в Разделе 5 ТЗ.</w:t>
      </w:r>
    </w:p>
    <w:p w14:paraId="21163C3E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lastRenderedPageBreak/>
        <w:t xml:space="preserve">После развертывания и настройки дополнительного модуля выполняются его предварительные испытания. Испытания должны продемонстрировать готовность модуля к взаимодействию с API ГИСОГД УР в части следующих действий: </w:t>
      </w:r>
    </w:p>
    <w:p w14:paraId="6D11ECC3" w14:textId="77777777" w:rsidR="00AE2132" w:rsidRPr="00801EBC" w:rsidRDefault="00432AA9" w:rsidP="00CC6B27">
      <w:pPr>
        <w:numPr>
          <w:ilvl w:val="0"/>
          <w:numId w:val="10"/>
        </w:numPr>
        <w:tabs>
          <w:tab w:val="left" w:pos="1276"/>
        </w:tabs>
        <w:ind w:left="0" w:firstLine="709"/>
        <w:jc w:val="both"/>
        <w:rPr>
          <w:lang w:eastAsia="en-US"/>
        </w:rPr>
      </w:pPr>
      <w:r w:rsidRPr="00801EBC">
        <w:rPr>
          <w:lang w:eastAsia="en-US"/>
        </w:rPr>
        <w:t>Передать заявление, поступившее через разработанный в рамках ТЗ вид сведений СМЭВ 3, в ГИСОГД УР. В результате пользователь ГИСОГД УР должен увидеть новое заявление в реестре заявлений с заполненными реквизитами. В БД дополнительного модуля должен сформироваться пакет с уведомлением о приеме заявления в ГИСОГД УР.</w:t>
      </w:r>
    </w:p>
    <w:p w14:paraId="63B4F7AA" w14:textId="77777777" w:rsidR="00AE2132" w:rsidRPr="00801EBC" w:rsidRDefault="00432AA9" w:rsidP="00CC6B27">
      <w:pPr>
        <w:numPr>
          <w:ilvl w:val="0"/>
          <w:numId w:val="10"/>
        </w:numPr>
        <w:tabs>
          <w:tab w:val="left" w:pos="1276"/>
        </w:tabs>
        <w:ind w:left="0" w:firstLine="709"/>
        <w:jc w:val="both"/>
        <w:rPr>
          <w:lang w:eastAsia="en-US"/>
        </w:rPr>
      </w:pPr>
      <w:r w:rsidRPr="00801EBC">
        <w:rPr>
          <w:lang w:eastAsia="en-US"/>
        </w:rPr>
        <w:t>После изменения статуса рассмотрения заявления в ГИСОГД УР модуль должен сформировать пакет с изменением статуса согласно формату разработанного в рамках ТЗ вида сведений.</w:t>
      </w:r>
    </w:p>
    <w:p w14:paraId="308E144B" w14:textId="77777777" w:rsidR="00AE2132" w:rsidRPr="00801EBC" w:rsidRDefault="00432AA9" w:rsidP="00CC6B27">
      <w:pPr>
        <w:numPr>
          <w:ilvl w:val="0"/>
          <w:numId w:val="10"/>
        </w:numPr>
        <w:tabs>
          <w:tab w:val="left" w:pos="1276"/>
        </w:tabs>
        <w:ind w:left="0" w:firstLine="709"/>
        <w:jc w:val="both"/>
        <w:rPr>
          <w:lang w:eastAsia="en-US"/>
        </w:rPr>
      </w:pPr>
      <w:r w:rsidRPr="00801EBC">
        <w:rPr>
          <w:lang w:eastAsia="en-US"/>
        </w:rPr>
        <w:t>После формирования в ГИСОГД УР результата рассмотрения заявления с файлом решения дополнительный модуль формирует в собственной БД пакет с готовым ответом и приложенным файлом согласно формату разработанного в рамках ТЗ вида сведений.</w:t>
      </w:r>
    </w:p>
    <w:p w14:paraId="55AD4B6D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После успешного проведения испытаний Исполнитель проводит подготовку к полному циклу тестирования модуля.</w:t>
      </w:r>
    </w:p>
    <w:p w14:paraId="743367B1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 xml:space="preserve">В ходе исполнения комплекса работ по подготовке к тестированию </w:t>
      </w:r>
      <w:r w:rsidRPr="00801EBC">
        <w:t xml:space="preserve">Исполнитель </w:t>
      </w:r>
      <w:r w:rsidRPr="00801EBC">
        <w:rPr>
          <w:lang w:eastAsia="en-US"/>
        </w:rPr>
        <w:t>должен настроить дополнительный модуль к работе с контуром СМЭВ 3, подготовить ряд тестовых заявлений для проведения испытаний.</w:t>
      </w:r>
    </w:p>
    <w:p w14:paraId="731DDBFF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В ходе проведения испытаний требуется выполнить следующие действия по каждой из услуг, указанных в Таблице 3 ТЗ:</w:t>
      </w:r>
    </w:p>
    <w:p w14:paraId="5B8DB8A6" w14:textId="77777777" w:rsidR="00AE2132" w:rsidRPr="00801EBC" w:rsidRDefault="00432AA9" w:rsidP="00CC6B27">
      <w:pPr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lang w:eastAsia="en-US"/>
        </w:rPr>
      </w:pPr>
      <w:r w:rsidRPr="00801EBC">
        <w:rPr>
          <w:lang w:eastAsia="en-US"/>
        </w:rPr>
        <w:t>При участии Заказчика инициировать отправку подготовленного пакета заявления из информационной системы МФЦ через разработанный в рамках ТЗ вид сведений в тестовом контуре СМЭВ 3. В результате в ГИСОГД УР должно появиться новое заявление в реестре заявлений с заполненными полями данными из подготовленного пакета. В личном кабинете участника взаимодействия Заказчика должно появиться уведомление о приеме заявления в ГИСОГД УР.</w:t>
      </w:r>
    </w:p>
    <w:p w14:paraId="66F1B19D" w14:textId="77777777" w:rsidR="00AE2132" w:rsidRPr="00801EBC" w:rsidRDefault="00432AA9" w:rsidP="00CC6B27">
      <w:pPr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801EBC">
        <w:rPr>
          <w:lang w:eastAsia="en-US"/>
        </w:rPr>
        <w:t>Пользователь ГИСОГД УР формирует ответ на заявление, прикладывает файл ответа. В личном кабинете участника взаимодействия Заказчика должно появиться уведомление о результате рассмотрения заявления с файлом ответа. В карточке заявления в ГИСОГД УР должно появиться уведомление об отправке ответа заявителю (если в ГИСОГД УР предусмотрена данная опция).</w:t>
      </w:r>
    </w:p>
    <w:p w14:paraId="6137B0CB" w14:textId="77777777" w:rsidR="00AE2132" w:rsidRPr="00801EBC" w:rsidRDefault="00432AA9">
      <w:pPr>
        <w:tabs>
          <w:tab w:val="left" w:pos="1276"/>
        </w:tabs>
        <w:jc w:val="both"/>
      </w:pPr>
      <w:r w:rsidRPr="00801EBC">
        <w:rPr>
          <w:lang w:eastAsia="en-US"/>
        </w:rPr>
        <w:tab/>
        <w:t>В случае, если на момент демонстрации результатов оказанных услуг информационная система МФЦ не готова к тестированию взаимодействия, данное тестирование и устранение возникших ошибок (при наличии) Исполнитель осуществляет в рамках гарантийных обязательств.</w:t>
      </w:r>
    </w:p>
    <w:p w14:paraId="30865701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t xml:space="preserve">4.5.8. </w:t>
      </w:r>
      <w:r w:rsidRPr="00801EBC">
        <w:rPr>
          <w:lang w:eastAsia="en-US"/>
        </w:rPr>
        <w:t>Исполнитель должен подготовить, а Заказчик направить через личный кабинет участника взаимодействия СМЭВ заявку о переводе разработанного в рамках ТЗ вида сведений в продуктивный контур СМЭВ 3. После публикации вида сведений в продуктивном контуре СМЭВ 3 Исполнитель должен перевести дополнительный модуль в работу с продуктивным контуром СМЭВ 3 и запустить его в режиме штатной эксплуатации.</w:t>
      </w:r>
    </w:p>
    <w:p w14:paraId="2CC4937C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4.5.9. Исполнитель должен выполнить настройку пользовательского функционала для администрирования дополнительного модуля. Реализованный функционал должен обеспечивать:</w:t>
      </w:r>
    </w:p>
    <w:p w14:paraId="0C5AD8E3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- авторизацию пользователя, являющегося представителем администратора ГИСОГД УР;</w:t>
      </w:r>
    </w:p>
    <w:p w14:paraId="143F31F7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- возможность детального просмотра ошибок обмена между ГИСОГД УР и информационной системой МФЦ;</w:t>
      </w:r>
    </w:p>
    <w:p w14:paraId="576C9EBB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- формирование сводной информации по ошибкам обмена и ее последующая отправка на адрес электронной почты пользователя, являющегося представителем администратора ГИСОГД УР, с заданной периодичностью.</w:t>
      </w:r>
    </w:p>
    <w:p w14:paraId="7D124924" w14:textId="77777777" w:rsidR="00AE2132" w:rsidRPr="00801EBC" w:rsidRDefault="00AE2132">
      <w:pPr>
        <w:ind w:firstLine="709"/>
        <w:jc w:val="both"/>
      </w:pPr>
    </w:p>
    <w:p w14:paraId="418CE8C8" w14:textId="77777777" w:rsidR="00AE2132" w:rsidRPr="00801EBC" w:rsidRDefault="00432AA9">
      <w:pPr>
        <w:ind w:firstLine="709"/>
        <w:jc w:val="both"/>
        <w:rPr>
          <w:b/>
          <w:bCs/>
        </w:rPr>
      </w:pPr>
      <w:r w:rsidRPr="00801EBC">
        <w:rPr>
          <w:b/>
        </w:rPr>
        <w:t>5.  ТРЕБОВАНИЯ К ПРОГРАММНОМУ И ТЕХНИЧЕСКОМУ ОБСПЕЧЕНИЮ</w:t>
      </w:r>
    </w:p>
    <w:p w14:paraId="55CB207D" w14:textId="77777777" w:rsidR="00AE2132" w:rsidRPr="00801EBC" w:rsidRDefault="00432AA9">
      <w:pPr>
        <w:ind w:firstLine="709"/>
        <w:jc w:val="both"/>
      </w:pPr>
      <w:r w:rsidRPr="00801EBC">
        <w:rPr>
          <w:b/>
        </w:rPr>
        <w:t>5.1.</w:t>
      </w:r>
      <w:r w:rsidRPr="00801EBC">
        <w:t xml:space="preserve"> ПО ГИСОГД УР должно корректно функционировать при использовании следующего ПО и технического обеспечения, имеющегося у Заказчика, в части: </w:t>
      </w:r>
    </w:p>
    <w:p w14:paraId="6CAA4176" w14:textId="77777777" w:rsidR="00AE2132" w:rsidRPr="00801EBC" w:rsidRDefault="00432AA9" w:rsidP="00CC6B27">
      <w:pPr>
        <w:pStyle w:val="a3"/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color w:val="000000"/>
          <w:sz w:val="24"/>
          <w:szCs w:val="24"/>
        </w:rPr>
        <w:t>ПО «</w:t>
      </w:r>
      <w:proofErr w:type="spellStart"/>
      <w:r w:rsidRPr="00801EBC">
        <w:rPr>
          <w:rFonts w:ascii="Times New Roman" w:hAnsi="Times New Roman" w:cs="Times New Roman"/>
          <w:color w:val="000000"/>
          <w:sz w:val="24"/>
          <w:szCs w:val="24"/>
          <w:lang w:val="en-US"/>
        </w:rPr>
        <w:t>GeoMeta</w:t>
      </w:r>
      <w:proofErr w:type="spellEnd"/>
      <w:r w:rsidRPr="00801EBC">
        <w:rPr>
          <w:rFonts w:ascii="Times New Roman" w:hAnsi="Times New Roman" w:cs="Times New Roman"/>
          <w:sz w:val="24"/>
          <w:szCs w:val="24"/>
        </w:rPr>
        <w:t>»</w:t>
      </w:r>
      <w:r w:rsidRPr="00801E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1EBC">
        <w:rPr>
          <w:rFonts w:ascii="Times New Roman" w:hAnsi="Times New Roman" w:cs="Times New Roman"/>
          <w:sz w:val="24"/>
          <w:szCs w:val="24"/>
          <w:lang w:bidi="hi-IN"/>
        </w:rPr>
        <w:t>версии не ниже 6.1;</w:t>
      </w:r>
    </w:p>
    <w:p w14:paraId="5A9E34D7" w14:textId="77777777" w:rsidR="00AE2132" w:rsidRPr="00801EBC" w:rsidRDefault="00432AA9" w:rsidP="00CC6B27">
      <w:pPr>
        <w:pStyle w:val="a3"/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  <w:lang w:bidi="hi-IN"/>
        </w:rPr>
        <w:lastRenderedPageBreak/>
        <w:t xml:space="preserve">в качестве СУБД используется СУБД </w:t>
      </w:r>
      <w:r w:rsidRPr="00801EBC">
        <w:rPr>
          <w:rFonts w:ascii="Times New Roman" w:hAnsi="Times New Roman" w:cs="Times New Roman"/>
          <w:sz w:val="24"/>
          <w:szCs w:val="24"/>
          <w:lang w:val="en-US" w:bidi="hi-IN"/>
        </w:rPr>
        <w:t>PostgreSQL</w:t>
      </w:r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 с расширением </w:t>
      </w:r>
      <w:proofErr w:type="spellStart"/>
      <w:r w:rsidRPr="00801EBC">
        <w:rPr>
          <w:rFonts w:ascii="Times New Roman" w:hAnsi="Times New Roman" w:cs="Times New Roman"/>
          <w:sz w:val="24"/>
          <w:szCs w:val="24"/>
          <w:lang w:bidi="hi-IN"/>
        </w:rPr>
        <w:t>PostGIS</w:t>
      </w:r>
      <w:proofErr w:type="spellEnd"/>
      <w:r w:rsidRPr="00801EBC">
        <w:rPr>
          <w:rFonts w:ascii="Times New Roman" w:hAnsi="Times New Roman" w:cs="Times New Roman"/>
          <w:sz w:val="24"/>
          <w:szCs w:val="24"/>
          <w:lang w:bidi="hi-IN"/>
        </w:rPr>
        <w:t>;</w:t>
      </w:r>
    </w:p>
    <w:p w14:paraId="025E0862" w14:textId="77777777" w:rsidR="00AE2132" w:rsidRPr="00801EBC" w:rsidRDefault="00432AA9" w:rsidP="00CC6B27">
      <w:pPr>
        <w:pStyle w:val="a3"/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в качестве ГИС-сервера используется ПО </w:t>
      </w:r>
      <w:proofErr w:type="spellStart"/>
      <w:r w:rsidRPr="00801EBC">
        <w:rPr>
          <w:rFonts w:ascii="Times New Roman" w:hAnsi="Times New Roman" w:cs="Times New Roman"/>
          <w:sz w:val="24"/>
          <w:szCs w:val="24"/>
          <w:lang w:val="en-US" w:bidi="hi-IN"/>
        </w:rPr>
        <w:t>GeoServer</w:t>
      </w:r>
      <w:proofErr w:type="spellEnd"/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 версии не ниже 2.22.3;</w:t>
      </w:r>
    </w:p>
    <w:p w14:paraId="6C7436C5" w14:textId="77777777" w:rsidR="00AE2132" w:rsidRPr="00801EBC" w:rsidRDefault="00432AA9" w:rsidP="00CC6B27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 xml:space="preserve">в качестве программного обеспечения ЭП </w:t>
      </w:r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используется </w:t>
      </w:r>
      <w:r w:rsidRPr="00801EBC">
        <w:rPr>
          <w:rFonts w:ascii="Times New Roman" w:hAnsi="Times New Roman" w:cs="Times New Roman"/>
          <w:sz w:val="24"/>
          <w:szCs w:val="24"/>
        </w:rPr>
        <w:t xml:space="preserve">ПО КриптоПро </w:t>
      </w:r>
      <w:r w:rsidRPr="00801EBC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801EBC">
        <w:rPr>
          <w:rFonts w:ascii="Times New Roman" w:hAnsi="Times New Roman" w:cs="Times New Roman"/>
          <w:sz w:val="24"/>
          <w:szCs w:val="24"/>
        </w:rPr>
        <w:t xml:space="preserve"> версии 4.0 (1 лицензия), ПО </w:t>
      </w:r>
      <w:r w:rsidRPr="00801EB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801EBC">
        <w:rPr>
          <w:rFonts w:ascii="Times New Roman" w:hAnsi="Times New Roman" w:cs="Times New Roman"/>
          <w:sz w:val="24"/>
          <w:szCs w:val="24"/>
        </w:rPr>
        <w:t xml:space="preserve">КриптоПро </w:t>
      </w:r>
      <w:proofErr w:type="spellStart"/>
      <w:r w:rsidRPr="00801EBC">
        <w:rPr>
          <w:rFonts w:ascii="Times New Roman" w:hAnsi="Times New Roman" w:cs="Times New Roman"/>
          <w:sz w:val="24"/>
          <w:szCs w:val="24"/>
        </w:rPr>
        <w:t>JavaCSP</w:t>
      </w:r>
      <w:proofErr w:type="spellEnd"/>
      <w:r w:rsidRPr="00801EBC">
        <w:rPr>
          <w:rFonts w:ascii="Times New Roman" w:hAnsi="Times New Roman" w:cs="Times New Roman"/>
          <w:sz w:val="24"/>
          <w:szCs w:val="24"/>
        </w:rPr>
        <w:t>» (1 лицензия).</w:t>
      </w:r>
    </w:p>
    <w:p w14:paraId="416612FD" w14:textId="77777777" w:rsidR="00AE2132" w:rsidRPr="00801EBC" w:rsidRDefault="00432AA9">
      <w:pPr>
        <w:ind w:firstLine="709"/>
        <w:jc w:val="both"/>
      </w:pPr>
      <w:r w:rsidRPr="00801EBC">
        <w:t>Сервер приложений: Астра Линукс 1.8, 8 логических процессоров с тактовой частотой не менее 2.3 ГГц, 64 ГБ ОЗУ, не менее 500 ГБ HDD;</w:t>
      </w:r>
    </w:p>
    <w:p w14:paraId="03F34237" w14:textId="77777777" w:rsidR="00AE2132" w:rsidRPr="00801EBC" w:rsidRDefault="00432AA9">
      <w:pPr>
        <w:ind w:firstLine="709"/>
        <w:jc w:val="both"/>
      </w:pPr>
      <w:r w:rsidRPr="00801EBC">
        <w:t>Сервер базы данных: Астра Линукс СЕ Смоленск 1.6, 8 логических процессоров с тактовой частотой не менее 2.3 ГГц, 32 ГБ оперативной памяти, не менее 1,5 ТБ HDD;</w:t>
      </w:r>
    </w:p>
    <w:p w14:paraId="263FE457" w14:textId="77777777" w:rsidR="00AE2132" w:rsidRPr="00801EBC" w:rsidRDefault="00432AA9">
      <w:pPr>
        <w:ind w:firstLine="709"/>
        <w:jc w:val="both"/>
      </w:pPr>
      <w:r w:rsidRPr="00801EBC">
        <w:t>Сервер ГИСОГД УР 1: Астра Линукс 1.8, не менее 8 логических процессоров с тактовой частотой не менее 2.3 ГГц, 32 ГБ оперативной памяти, не менее 500 ГБ HDD;</w:t>
      </w:r>
    </w:p>
    <w:p w14:paraId="7C27A575" w14:textId="77777777" w:rsidR="00AE2132" w:rsidRPr="00801EBC" w:rsidRDefault="00432AA9">
      <w:pPr>
        <w:ind w:firstLine="709"/>
        <w:jc w:val="both"/>
      </w:pPr>
      <w:r w:rsidRPr="00801EBC">
        <w:t>Сервер ГИСОГД УР 2: Астра Линукс 1.8, не менее 8 логических процессоров с тактовой частотой не менее 2.3 ГГц, 32 ГБ оперативной памяти, не менее 900 ГБ HDD;</w:t>
      </w:r>
    </w:p>
    <w:p w14:paraId="18038120" w14:textId="77777777" w:rsidR="00AE2132" w:rsidRPr="00801EBC" w:rsidRDefault="00432AA9">
      <w:pPr>
        <w:ind w:firstLine="709"/>
        <w:jc w:val="both"/>
      </w:pPr>
      <w:r w:rsidRPr="00801EBC">
        <w:t>Сервер ГИСОГД УР 3: Астра Линукс 1.8, не менее 8 логических процессоров с тактовой частотой не менее 2.3 ГГц, 32 ГБ оперативной памяти, не менее 500 ГБ HDD;</w:t>
      </w:r>
    </w:p>
    <w:p w14:paraId="597D79C5" w14:textId="77777777" w:rsidR="00AE2132" w:rsidRPr="00801EBC" w:rsidRDefault="00432AA9">
      <w:pPr>
        <w:ind w:firstLine="709"/>
        <w:jc w:val="both"/>
      </w:pPr>
      <w:r w:rsidRPr="00801EBC">
        <w:t>Сервер ГИСОГД УР 4: Астра Линукс 1.8, не менее 8 логических процессоров с тактовой частотой не менее 2.3 ГГц, 32 ГБ оперативной памяти, не менее 500 ГБ HDD;</w:t>
      </w:r>
    </w:p>
    <w:p w14:paraId="3DB56FE8" w14:textId="77777777" w:rsidR="00AE2132" w:rsidRPr="00801EBC" w:rsidRDefault="00432AA9">
      <w:pPr>
        <w:ind w:firstLine="709"/>
        <w:jc w:val="both"/>
      </w:pPr>
      <w:r w:rsidRPr="00801EBC">
        <w:t>Файл-сервер: Астра Линукс СЕ Смоленск 1.8, 2 логических процессора с тактовой частотой не менее 2.3 ГГц, 4 ГБ оперативной памяти, не менее 2 ТБ HDD;</w:t>
      </w:r>
    </w:p>
    <w:p w14:paraId="7492DBFD" w14:textId="77777777" w:rsidR="00AE2132" w:rsidRPr="00801EBC" w:rsidRDefault="00432AA9">
      <w:pPr>
        <w:ind w:firstLine="709"/>
        <w:jc w:val="both"/>
      </w:pPr>
      <w:r w:rsidRPr="00801EBC">
        <w:t xml:space="preserve">Сервер интеграции: </w:t>
      </w:r>
      <w:proofErr w:type="spellStart"/>
      <w:r w:rsidRPr="00801EBC">
        <w:t>CentOS</w:t>
      </w:r>
      <w:proofErr w:type="spellEnd"/>
      <w:r w:rsidRPr="00801EBC">
        <w:t xml:space="preserve"> 7.9, не менее 16 логических процессоров с тактовой частотой не менее 2.3 ГГц, 16 ГБ оперативной памяти, не менее 500 ГБ HDD.</w:t>
      </w:r>
    </w:p>
    <w:p w14:paraId="410E6867" w14:textId="77777777" w:rsidR="00AE2132" w:rsidRPr="00801EBC" w:rsidRDefault="00432AA9">
      <w:pPr>
        <w:ind w:firstLine="709"/>
        <w:jc w:val="both"/>
      </w:pPr>
      <w:r w:rsidRPr="00801EBC">
        <w:rPr>
          <w:b/>
        </w:rPr>
        <w:t>5.2.</w:t>
      </w:r>
      <w:r w:rsidRPr="00801EBC">
        <w:t xml:space="preserve"> ПО ГИСОГД УР должно корректно отображать информацию при работе пользователей в ГИСОГД УР в следующем Интернет-браузере: Яндекс Браузер версии не ниже 22.</w:t>
      </w:r>
    </w:p>
    <w:p w14:paraId="60C81C0C" w14:textId="77777777" w:rsidR="00AE2132" w:rsidRPr="00801EBC" w:rsidRDefault="00432AA9">
      <w:pPr>
        <w:shd w:val="clear" w:color="auto" w:fill="FFFFFF"/>
        <w:ind w:firstLine="709"/>
        <w:contextualSpacing/>
        <w:jc w:val="both"/>
      </w:pPr>
      <w:r w:rsidRPr="00801EBC">
        <w:t>ПО ГИСОГД УР должно корректно функционировать на рабочих станциях со следующими характеристиками:</w:t>
      </w:r>
    </w:p>
    <w:p w14:paraId="77E8D006" w14:textId="77777777" w:rsidR="00AE2132" w:rsidRPr="00801EBC" w:rsidRDefault="00432AA9">
      <w:pPr>
        <w:shd w:val="clear" w:color="auto" w:fill="FFFFFF"/>
        <w:ind w:firstLine="709"/>
        <w:contextualSpacing/>
        <w:jc w:val="both"/>
      </w:pPr>
      <w:r w:rsidRPr="00801EBC">
        <w:t>- разрешение экрана – не менее 1980</w:t>
      </w:r>
      <w:r w:rsidRPr="00801EBC">
        <w:rPr>
          <w:lang w:val="en-US"/>
        </w:rPr>
        <w:t>x</w:t>
      </w:r>
      <w:r w:rsidRPr="00801EBC">
        <w:t>1020 пикселей;</w:t>
      </w:r>
    </w:p>
    <w:p w14:paraId="398163F3" w14:textId="77777777" w:rsidR="00AE2132" w:rsidRPr="00801EBC" w:rsidRDefault="00432AA9">
      <w:pPr>
        <w:shd w:val="clear" w:color="auto" w:fill="FFFFFF"/>
        <w:ind w:firstLine="709"/>
        <w:contextualSpacing/>
        <w:jc w:val="both"/>
      </w:pPr>
      <w:r w:rsidRPr="00801EBC">
        <w:t>- оперативная память – не менее 4 Гб;</w:t>
      </w:r>
    </w:p>
    <w:p w14:paraId="33E43F2A" w14:textId="77777777" w:rsidR="00AE2132" w:rsidRPr="00801EBC" w:rsidRDefault="00432AA9">
      <w:pPr>
        <w:shd w:val="clear" w:color="auto" w:fill="FFFFFF"/>
        <w:ind w:firstLine="709"/>
        <w:contextualSpacing/>
        <w:jc w:val="both"/>
      </w:pPr>
      <w:r w:rsidRPr="00801EBC">
        <w:t>- частота процессора – не менее 2 ядер, не менее 2 ГГц.</w:t>
      </w:r>
    </w:p>
    <w:p w14:paraId="5657F896" w14:textId="77777777" w:rsidR="00AE2132" w:rsidRPr="00801EBC" w:rsidRDefault="00AE2132">
      <w:pPr>
        <w:keepNext/>
        <w:tabs>
          <w:tab w:val="left" w:pos="851"/>
        </w:tabs>
        <w:ind w:firstLine="709"/>
        <w:outlineLvl w:val="0"/>
        <w:rPr>
          <w:b/>
          <w:caps/>
        </w:rPr>
      </w:pPr>
    </w:p>
    <w:p w14:paraId="07E87387" w14:textId="77777777" w:rsidR="00AE2132" w:rsidRPr="00801EBC" w:rsidRDefault="00432AA9">
      <w:pPr>
        <w:keepNext/>
        <w:tabs>
          <w:tab w:val="left" w:pos="851"/>
        </w:tabs>
        <w:ind w:firstLine="709"/>
        <w:outlineLvl w:val="0"/>
      </w:pPr>
      <w:r w:rsidRPr="00801EBC">
        <w:rPr>
          <w:b/>
          <w:caps/>
        </w:rPr>
        <w:t>6. Требования к документированию</w:t>
      </w:r>
    </w:p>
    <w:p w14:paraId="7BA4BE22" w14:textId="77777777" w:rsidR="00AE2132" w:rsidRPr="00801EBC" w:rsidRDefault="00432AA9">
      <w:pPr>
        <w:ind w:firstLine="709"/>
        <w:jc w:val="both"/>
      </w:pPr>
      <w:r w:rsidRPr="00801EBC">
        <w:t>6.1 Исполнитель в рамках оказания услуг в соответствии с ТЗ должен представить Заказчику следующие документы:</w:t>
      </w:r>
    </w:p>
    <w:p w14:paraId="7A1F121D" w14:textId="7777777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подписанный со стороны Исполнителя (</w:t>
      </w:r>
      <w:proofErr w:type="spellStart"/>
      <w:r w:rsidRPr="00801EBC">
        <w:rPr>
          <w:rFonts w:ascii="Times New Roman" w:hAnsi="Times New Roman" w:cs="Times New Roman"/>
          <w:sz w:val="24"/>
          <w:szCs w:val="24"/>
        </w:rPr>
        <w:t>Суб</w:t>
      </w:r>
      <w:proofErr w:type="spellEnd"/>
      <w:r w:rsidRPr="00801EBC">
        <w:rPr>
          <w:rFonts w:ascii="Times New Roman" w:hAnsi="Times New Roman" w:cs="Times New Roman"/>
          <w:sz w:val="24"/>
          <w:szCs w:val="24"/>
        </w:rPr>
        <w:t>)лицензионный договор (по форме согласно Приложению № 3 к Контракту);</w:t>
      </w:r>
    </w:p>
    <w:p w14:paraId="1506D4CE" w14:textId="7777777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подписанный со стороны Исполнителя Акт приема-передачи прав на использование ПО (по форме согласно Приложению к (</w:t>
      </w:r>
      <w:proofErr w:type="spellStart"/>
      <w:r w:rsidRPr="00801EBC">
        <w:rPr>
          <w:rFonts w:ascii="Times New Roman" w:hAnsi="Times New Roman" w:cs="Times New Roman"/>
          <w:sz w:val="24"/>
          <w:szCs w:val="24"/>
        </w:rPr>
        <w:t>Суб</w:t>
      </w:r>
      <w:proofErr w:type="spellEnd"/>
      <w:r w:rsidRPr="00801EBC">
        <w:rPr>
          <w:rFonts w:ascii="Times New Roman" w:hAnsi="Times New Roman" w:cs="Times New Roman"/>
          <w:sz w:val="24"/>
          <w:szCs w:val="24"/>
        </w:rPr>
        <w:t>)лицензионному договору)</w:t>
      </w:r>
      <w:r w:rsidRPr="00801EB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21E9676" w14:textId="5D9C6AA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Руководство пользователя вида сведений СМЭВ 3, разработанного в рамках ТЗ;</w:t>
      </w:r>
      <w:r w:rsidR="004A3B9B">
        <w:rPr>
          <w:rFonts w:ascii="Times New Roman" w:hAnsi="Times New Roman" w:cs="Times New Roman"/>
          <w:sz w:val="24"/>
          <w:szCs w:val="24"/>
        </w:rPr>
        <w:t xml:space="preserve"> </w:t>
      </w:r>
      <w:r w:rsidRPr="00801EBC">
        <w:rPr>
          <w:rFonts w:ascii="Times New Roman" w:hAnsi="Times New Roman" w:cs="Times New Roman"/>
          <w:sz w:val="24"/>
          <w:szCs w:val="24"/>
        </w:rPr>
        <w:t>обновленное руководство администратора ГИСОГД УР;</w:t>
      </w:r>
    </w:p>
    <w:p w14:paraId="2A7F0C7A" w14:textId="7777777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обновленное руководство пользователя ГИСОГД УР;</w:t>
      </w:r>
    </w:p>
    <w:p w14:paraId="670E7577" w14:textId="7777777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Программа и методика приемочных испытаний.</w:t>
      </w:r>
    </w:p>
    <w:p w14:paraId="30BD4B92" w14:textId="77777777" w:rsidR="00AE2132" w:rsidRPr="00801EBC" w:rsidRDefault="00432AA9">
      <w:pPr>
        <w:ind w:firstLine="709"/>
        <w:jc w:val="both"/>
      </w:pPr>
      <w:r w:rsidRPr="00801EBC">
        <w:t>6.2. Язык оформления документации – русский, за исключением общепринятых названий и оригинальных наименований программно-аппаратных средств.</w:t>
      </w:r>
    </w:p>
    <w:p w14:paraId="6908E4BF" w14:textId="6EAF8BC5" w:rsidR="00AE2132" w:rsidRPr="00801EBC" w:rsidRDefault="00432AA9">
      <w:pPr>
        <w:ind w:firstLine="709"/>
        <w:jc w:val="both"/>
      </w:pPr>
      <w:r w:rsidRPr="00801EBC">
        <w:t>6.3. Отчетные документы по результатам оказанных в рамках ТЗ услуг предоставляются Заказчику в электронном виде. (</w:t>
      </w:r>
      <w:proofErr w:type="spellStart"/>
      <w:r w:rsidRPr="00801EBC">
        <w:t>Суб</w:t>
      </w:r>
      <w:proofErr w:type="spellEnd"/>
      <w:r w:rsidRPr="00801EBC">
        <w:t>)лицензионный договор и Акт приема-передачи прав на использование ПО предоставляется в бумажном виде.</w:t>
      </w:r>
    </w:p>
    <w:p w14:paraId="153C62E2" w14:textId="77777777" w:rsidR="00AE2132" w:rsidRPr="00801EBC" w:rsidRDefault="00AE2132">
      <w:pPr>
        <w:keepNext/>
        <w:tabs>
          <w:tab w:val="left" w:pos="851"/>
        </w:tabs>
        <w:ind w:firstLine="709"/>
        <w:outlineLvl w:val="0"/>
        <w:rPr>
          <w:b/>
          <w:caps/>
        </w:rPr>
      </w:pPr>
    </w:p>
    <w:p w14:paraId="48AA365E" w14:textId="77777777" w:rsidR="00AE2132" w:rsidRPr="00801EBC" w:rsidRDefault="00432AA9">
      <w:pPr>
        <w:keepNext/>
        <w:tabs>
          <w:tab w:val="left" w:pos="851"/>
        </w:tabs>
        <w:ind w:firstLine="709"/>
        <w:outlineLvl w:val="0"/>
      </w:pPr>
      <w:r w:rsidRPr="00801EBC">
        <w:rPr>
          <w:b/>
          <w:caps/>
        </w:rPr>
        <w:t>7. Порядок контроля и приемки ВЫПОЛНЕННЫХ РАБОТ</w:t>
      </w:r>
    </w:p>
    <w:p w14:paraId="44F48BD1" w14:textId="77777777" w:rsidR="00AE2132" w:rsidRPr="00801EBC" w:rsidRDefault="00432AA9">
      <w:pPr>
        <w:ind w:firstLine="709"/>
        <w:jc w:val="both"/>
      </w:pPr>
      <w:r w:rsidRPr="00801EBC">
        <w:t>7.1. Приемка результатов оказанных в рамках ТЗ услуг осуществляется Заказчиком в порядке и сроки, предусмотренные Контрактом.</w:t>
      </w:r>
    </w:p>
    <w:p w14:paraId="74A49854" w14:textId="77777777" w:rsidR="00AE2132" w:rsidRPr="00801EBC" w:rsidRDefault="00AE2132">
      <w:pPr>
        <w:keepNext/>
        <w:keepLines/>
        <w:widowControl w:val="0"/>
        <w:ind w:firstLine="709"/>
        <w:jc w:val="both"/>
        <w:outlineLvl w:val="0"/>
        <w:rPr>
          <w:b/>
          <w:caps/>
        </w:rPr>
      </w:pPr>
    </w:p>
    <w:p w14:paraId="6974D2B0" w14:textId="77777777" w:rsidR="00AE2132" w:rsidRPr="00801EBC" w:rsidRDefault="00432AA9">
      <w:pPr>
        <w:keepNext/>
        <w:keepLines/>
        <w:widowControl w:val="0"/>
        <w:ind w:firstLine="709"/>
        <w:jc w:val="both"/>
        <w:outlineLvl w:val="0"/>
      </w:pPr>
      <w:r w:rsidRPr="00801EBC">
        <w:rPr>
          <w:b/>
          <w:caps/>
        </w:rPr>
        <w:t>8. Сроки и объемы предоставления гарантии качества ОКАЗАННЫХ УСЛУГ</w:t>
      </w:r>
    </w:p>
    <w:p w14:paraId="41C393A9" w14:textId="51273ADC" w:rsidR="00AE2132" w:rsidRPr="00801EBC" w:rsidRDefault="00432AA9">
      <w:pPr>
        <w:widowControl w:val="0"/>
        <w:ind w:firstLine="709"/>
        <w:jc w:val="both"/>
      </w:pPr>
      <w:r w:rsidRPr="00801EBC">
        <w:rPr>
          <w:lang w:bidi="hi-IN"/>
        </w:rPr>
        <w:t xml:space="preserve">8.1. </w:t>
      </w:r>
      <w:r w:rsidR="004A3B9B" w:rsidRPr="004A3B9B">
        <w:rPr>
          <w:lang w:bidi="hi-IN"/>
        </w:rPr>
        <w:t>Гарантийный срок на оказанные услуги должен составлять не менее 12 месяцев с момента подписания Заказчиком документа о приемке</w:t>
      </w:r>
      <w:r w:rsidRPr="00801EBC">
        <w:rPr>
          <w:lang w:bidi="hi-IN"/>
        </w:rPr>
        <w:t>.</w:t>
      </w:r>
    </w:p>
    <w:p w14:paraId="07049F8D" w14:textId="77777777" w:rsidR="00AE2132" w:rsidRPr="00801EBC" w:rsidRDefault="00432AA9">
      <w:pPr>
        <w:widowControl w:val="0"/>
        <w:ind w:firstLine="709"/>
        <w:jc w:val="both"/>
      </w:pPr>
      <w:r w:rsidRPr="00801EBC">
        <w:rPr>
          <w:lang w:bidi="hi-IN"/>
        </w:rPr>
        <w:t xml:space="preserve">8.2. Исполнитель предоставляет гарантию на результаты оказанных услуг в следующем объеме: </w:t>
      </w:r>
    </w:p>
    <w:p w14:paraId="57699FF0" w14:textId="77777777" w:rsidR="00AE2132" w:rsidRPr="00801EBC" w:rsidRDefault="00432AA9" w:rsidP="00CC6B27">
      <w:pPr>
        <w:pStyle w:val="a3"/>
        <w:widowControl w:val="0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исправления ошибок в результатах услуг, оказанных Исполнителем согласно ТЗ;</w:t>
      </w:r>
    </w:p>
    <w:p w14:paraId="0A29B17A" w14:textId="77777777" w:rsidR="00AE2132" w:rsidRPr="00801EBC" w:rsidRDefault="00432AA9" w:rsidP="00CC6B27">
      <w:pPr>
        <w:pStyle w:val="a3"/>
        <w:widowControl w:val="0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исправление ошибок в</w:t>
      </w:r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 технической и эксплуатационной документации на ГИСОГД УР, разработанной в соответствии с пунктом 6 ТЗ.</w:t>
      </w:r>
    </w:p>
    <w:p w14:paraId="7C8A4F63" w14:textId="77777777" w:rsidR="00AE2132" w:rsidRPr="00801EBC" w:rsidRDefault="00AE2132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/>
        <w:ind w:firstLine="567"/>
        <w:jc w:val="right"/>
        <w:rPr>
          <w:color w:val="000000"/>
        </w:rPr>
      </w:pPr>
    </w:p>
    <w:p w14:paraId="61148066" w14:textId="77777777" w:rsidR="00AE2132" w:rsidRPr="00801EBC" w:rsidRDefault="00432AA9">
      <w:pPr>
        <w:rPr>
          <w:color w:val="000000"/>
        </w:rPr>
      </w:pPr>
      <w:r w:rsidRPr="00801EBC">
        <w:rPr>
          <w:color w:val="000000"/>
        </w:rPr>
        <w:br w:type="page" w:clear="all"/>
      </w:r>
    </w:p>
    <w:p w14:paraId="6A8EB792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/>
        <w:ind w:firstLine="567"/>
        <w:jc w:val="right"/>
        <w:rPr>
          <w:color w:val="000000"/>
        </w:rPr>
      </w:pPr>
      <w:r w:rsidRPr="00801EBC">
        <w:rPr>
          <w:color w:val="000000"/>
        </w:rPr>
        <w:t>Приложение</w:t>
      </w:r>
    </w:p>
    <w:p w14:paraId="0025592C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/>
        <w:ind w:firstLine="567"/>
        <w:jc w:val="right"/>
      </w:pPr>
      <w:r w:rsidRPr="00801EBC">
        <w:rPr>
          <w:color w:val="000000"/>
        </w:rPr>
        <w:t>к Техническому заданию</w:t>
      </w:r>
    </w:p>
    <w:p w14:paraId="33DAAD80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/>
        <w:ind w:firstLine="567"/>
        <w:jc w:val="right"/>
        <w:rPr>
          <w:b/>
          <w:color w:val="000000"/>
        </w:rPr>
      </w:pPr>
      <w:r w:rsidRPr="00801EBC">
        <w:t> </w:t>
      </w:r>
    </w:p>
    <w:p w14:paraId="673ECA09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jc w:val="center"/>
      </w:pPr>
      <w:r w:rsidRPr="00801EBC">
        <w:rPr>
          <w:b/>
          <w:color w:val="000000"/>
        </w:rPr>
        <w:t>Порядок предоставления уда</w:t>
      </w:r>
      <w:r w:rsidRPr="00801EBC">
        <w:rPr>
          <w:b/>
          <w:bCs/>
          <w:color w:val="000000"/>
        </w:rPr>
        <w:t xml:space="preserve">ленного доступа к государственной информационной системе «Государственная информационная система обеспечения градостроительной деятельности в Удмуртской Республике» </w:t>
      </w:r>
    </w:p>
    <w:p w14:paraId="6ED9AEE2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jc w:val="both"/>
        <w:rPr>
          <w:color w:val="000000"/>
        </w:rPr>
      </w:pPr>
      <w:r w:rsidRPr="00801EBC">
        <w:t> </w:t>
      </w:r>
    </w:p>
    <w:p w14:paraId="3016F85B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1. Удаленный доступ к государственной информационной системе «Государственная информационная система обеспечения градостроительной деятельности в Удмуртской Республике» (далее – ГИСОГД УР) осуществляется с помощью сертифицированных средств защиты информации, средств криптографической защиты информации и исключительно с виртуального автоматизированного рабочего места (далее - буферная машина), размещённого в информационно-телекоммуникационной инфраструктуре Центра обработки данных Удмуртской Республики. Ресурсы (оперативная память, объем жесткого диска, количество ядер процессора и частота), операционную систему и сетевой протокол для подключения к буферной машине определяет и настраивает Заказчик, являющийся оператором ГИСОГД УР.</w:t>
      </w:r>
    </w:p>
    <w:p w14:paraId="7C429665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2. Исполнитель осуществляет удаленный доступ через буферную машину в ГИСОГД УР с автоматизированного рабочего места, на котором установлено и настроено сертифицированное средство защиты информации от несанкционированного доступа, средство антивирусной защиты и средство межсетевого экранирования. </w:t>
      </w:r>
    </w:p>
    <w:p w14:paraId="21908AA4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Настройка средств защиты информации выполняется исходя из определенного класса защищенности ГИСОГД УР и уровня защищенности персональных данных. Заказчик направляет Исполнителю информацию о классе защищенности и необходимых настройках средств защиты информации.</w:t>
      </w:r>
    </w:p>
    <w:p w14:paraId="4123896C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3. Исполнитель подключается к ГИСОГД УР по защищённому каналу связи с применением сертифицированных средств криптографической защиты информации Заказчика в рамках Единой защищенной сети передачи данных в Удмуртской Республике.</w:t>
      </w:r>
    </w:p>
    <w:p w14:paraId="0B5BD7E4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4. Заказчик передает Исполнителю сертифицированное средство криптографической защиты информации (ViPNet Client) в согласованном количестве, а также реквизиты доступа, в том числе </w:t>
      </w:r>
      <w:proofErr w:type="spellStart"/>
      <w:r w:rsidRPr="00801EBC">
        <w:t>парольно</w:t>
      </w:r>
      <w:proofErr w:type="spellEnd"/>
      <w:r w:rsidRPr="00801EBC">
        <w:t>-ключевую информацию следующим способом:</w:t>
      </w:r>
    </w:p>
    <w:p w14:paraId="5D760FA2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- на зарегистрированном носителе ключевой информации нарочно (лично);</w:t>
      </w:r>
    </w:p>
    <w:p w14:paraId="15429079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- фельдъегерской (в том числе ведомственной) связью;</w:t>
      </w:r>
    </w:p>
    <w:p w14:paraId="35AD2489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- по доверенному каналу связи, защищенному с помощью средства криптографической защиты информации ViPNet, с использованием программного обеспечения ViPNet Деловая почта.</w:t>
      </w:r>
    </w:p>
    <w:p w14:paraId="4E5F668C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5. Исполнитель настраивает в средствах защиты информации полное логирование (журналирование) событий с глубиной хранения не менее месяца. </w:t>
      </w:r>
    </w:p>
    <w:p w14:paraId="3CEDED57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6. Исполнитель в случае выявления уязвимостей информационной безопасности в ГИСОГД УР, в ином программном обеспечении взаимодействующем с ГИСОГД УР, проводит работы по их устранению с учётом совместимости программного обеспечения в ГИСОГД УР.</w:t>
      </w:r>
    </w:p>
    <w:p w14:paraId="0EB6EC57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7. Все затраты на получение удаленного доступа к информационным ресурсам ГИСОГД УР, в том числе оснащение рабочих мест средствами защиты информации, несет Исполнитель.</w:t>
      </w:r>
    </w:p>
    <w:p w14:paraId="1A956EE5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8. Ответственными лицами для организации подключения к Единой защищенной сети передачи данных в Удмуртской Республике являются администраторы защищенных сетей Заказчика и Исполнителя.</w:t>
      </w:r>
    </w:p>
    <w:p w14:paraId="71CBFDE3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Ответственным лицом Заказчика является администратор Единой защищенной сети передачи данных в Удмуртской Республике, определенный постановлением Правительства Удмуртской Республики от 16.04.2012 № 169.</w:t>
      </w:r>
    </w:p>
    <w:p w14:paraId="39D7DE3C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Информация об ответственном лице Исполнителя (фамилия, имя, отчество, должность, название организации) передается Исполнителем Заказчику в течение 2 (Двух) рабочих дней с </w:t>
      </w:r>
      <w:r w:rsidRPr="00801EBC">
        <w:lastRenderedPageBreak/>
        <w:t xml:space="preserve">даты заключения Государственного контракта на оказание услуг, в рамках которого Исполнителю требуется удаленный доступ. </w:t>
      </w:r>
    </w:p>
    <w:p w14:paraId="29756583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9. По завершению настройки и подключения к Единой защищенной сети передачи данных в Удмуртской Республике, администраторы защищенных сетей Заказчика и Исполнителя подписывают протокол по форме, определенной Заказчиком.</w:t>
      </w:r>
    </w:p>
    <w:p w14:paraId="17C41188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10. Смена криптографических ключей, изменение состава средств криптографической защиты информации, участвующих в подключении к Единой защищенной сети передачи данных в Удмуртской Республике, производится после предварительного официального согласования Заказчика с подробным описанием производимых изменений. </w:t>
      </w:r>
    </w:p>
    <w:p w14:paraId="57E1580F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11. Исполнитель официально уведомляет Заказчика в случае привлечения иных организаций для исполнения Контракта, в рамках которого Исполнителю предоставляется доступ в ГИСОГД УР.</w:t>
      </w:r>
    </w:p>
    <w:p w14:paraId="7AFC267D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12. Исполнитель гарантирует, что используемые им при подключении к Единой защищенной сети передачи данных в Удмуртской Республике средства криптографической защиты информации, реализующие функции шифрования, сертифицированы Федеральной службой безопасности Российской Федерации и достаточны для обеспечения конфиденциальности при обработке информации ограниченного доступа, не составляющей государственную тайну.</w:t>
      </w:r>
    </w:p>
    <w:p w14:paraId="365D90F5" w14:textId="77777777" w:rsidR="00AE2132" w:rsidRPr="00801EBC" w:rsidRDefault="00AE2132">
      <w:pPr>
        <w:widowControl w:val="0"/>
        <w:jc w:val="both"/>
      </w:pPr>
    </w:p>
    <w:p w14:paraId="3E8ED11C" w14:textId="77777777" w:rsidR="00AE2132" w:rsidRPr="00801EBC" w:rsidRDefault="00AE2132">
      <w:pPr>
        <w:widowControl w:val="0"/>
        <w:jc w:val="both"/>
      </w:pPr>
    </w:p>
    <w:p w14:paraId="07F8EB4E" w14:textId="77777777" w:rsidR="00AE2132" w:rsidRPr="00801EBC" w:rsidRDefault="00AE2132"/>
    <w:sectPr w:rsidR="00AE2132" w:rsidRPr="00801EBC" w:rsidSect="00526C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16" w:right="567" w:bottom="1134" w:left="1134" w:header="567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046ED" w14:textId="77777777" w:rsidR="00795B38" w:rsidRDefault="00795B38">
      <w:r>
        <w:separator/>
      </w:r>
    </w:p>
  </w:endnote>
  <w:endnote w:type="continuationSeparator" w:id="0">
    <w:p w14:paraId="1FFCFEF4" w14:textId="77777777" w:rsidR="00795B38" w:rsidRDefault="00795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E667D" w14:textId="77777777" w:rsidR="00AE2132" w:rsidRDefault="00AE213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20A0" w14:textId="77777777" w:rsidR="00AE2132" w:rsidRDefault="00AE213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480C" w14:textId="77777777" w:rsidR="00AE2132" w:rsidRDefault="00AE2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84BBA" w14:textId="77777777" w:rsidR="00795B38" w:rsidRDefault="00795B38">
      <w:r>
        <w:separator/>
      </w:r>
    </w:p>
  </w:footnote>
  <w:footnote w:type="continuationSeparator" w:id="0">
    <w:p w14:paraId="310A9E85" w14:textId="77777777" w:rsidR="00795B38" w:rsidRDefault="00795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429C" w14:textId="77777777" w:rsidR="00AE2132" w:rsidRDefault="00AE213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33B62" w14:textId="76AF51C5" w:rsidR="00AE2132" w:rsidRDefault="006A1538">
    <w:pPr>
      <w:pStyle w:val="ab"/>
      <w:ind w:right="360"/>
      <w:jc w:val="right"/>
    </w:pPr>
    <w:r>
      <w:rPr>
        <w:noProof/>
      </w:rPr>
      <w:pict w14:anchorId="2AD49CA2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left:0;text-align:left;margin-left:567pt;margin-top:.05pt;width:9.95pt;height:11.4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" o:allowincell="f" stroked="f">
          <v:fill opacity="0"/>
          <v:stroke joinstyle="round"/>
          <v:textbox inset=".05pt,.05pt,.05pt,.05pt">
            <w:txbxContent>
              <w:p w14:paraId="2308D303" w14:textId="77777777" w:rsidR="00AE2132" w:rsidRDefault="00432AA9">
                <w:pPr>
                  <w:pStyle w:val="ab"/>
                </w:pPr>
                <w:r>
                  <w:rPr>
                    <w:rStyle w:val="af7"/>
                    <w:lang w:val="en-US"/>
                  </w:rPr>
                  <w:fldChar w:fldCharType="begin"/>
                </w:r>
                <w:r>
                  <w:rPr>
                    <w:rStyle w:val="af7"/>
                    <w:lang w:val="en-US"/>
                  </w:rPr>
                  <w:instrText xml:space="preserve"> PAGE </w:instrText>
                </w:r>
                <w:r>
                  <w:rPr>
                    <w:rStyle w:val="af7"/>
                    <w:lang w:val="en-US"/>
                  </w:rPr>
                  <w:fldChar w:fldCharType="separate"/>
                </w:r>
                <w:r>
                  <w:rPr>
                    <w:rStyle w:val="af7"/>
                    <w:lang w:val="en-US"/>
                  </w:rPr>
                  <w:t>51</w:t>
                </w:r>
                <w:r>
                  <w:rPr>
                    <w:rStyle w:val="af7"/>
                    <w:lang w:val="en-US"/>
                  </w:rPr>
                  <w:fldChar w:fldCharType="end"/>
                </w:r>
              </w:p>
              <w:p w14:paraId="2493D882" w14:textId="77777777" w:rsidR="00AE2132" w:rsidRDefault="00AE2132"/>
            </w:txbxContent>
          </v:textbox>
          <w10:wrap type="square" anchorx="page"/>
        </v:shape>
      </w:pict>
    </w:r>
  </w:p>
  <w:p w14:paraId="212A021C" w14:textId="77777777" w:rsidR="00AE2132" w:rsidRDefault="00AE213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6490" w14:textId="77777777" w:rsidR="00AE2132" w:rsidRDefault="00AE21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70"/>
    <w:multiLevelType w:val="hybridMultilevel"/>
    <w:tmpl w:val="E0C215F4"/>
    <w:lvl w:ilvl="0" w:tplc="98D8155C">
      <w:start w:val="1"/>
      <w:numFmt w:val="russianLower"/>
      <w:lvlText w:val="%1)"/>
      <w:lvlJc w:val="left"/>
      <w:pPr>
        <w:ind w:left="720" w:hanging="360"/>
      </w:pPr>
    </w:lvl>
    <w:lvl w:ilvl="1" w:tplc="CE2639A8">
      <w:start w:val="1"/>
      <w:numFmt w:val="lowerLetter"/>
      <w:lvlText w:val="%2."/>
      <w:lvlJc w:val="left"/>
      <w:pPr>
        <w:ind w:left="1440" w:hanging="360"/>
      </w:pPr>
    </w:lvl>
    <w:lvl w:ilvl="2" w:tplc="2C922742">
      <w:start w:val="1"/>
      <w:numFmt w:val="lowerRoman"/>
      <w:lvlText w:val="%3."/>
      <w:lvlJc w:val="right"/>
      <w:pPr>
        <w:ind w:left="2160" w:hanging="180"/>
      </w:pPr>
    </w:lvl>
    <w:lvl w:ilvl="3" w:tplc="8E748668">
      <w:start w:val="1"/>
      <w:numFmt w:val="decimal"/>
      <w:lvlText w:val="%4."/>
      <w:lvlJc w:val="left"/>
      <w:pPr>
        <w:ind w:left="2880" w:hanging="360"/>
      </w:pPr>
    </w:lvl>
    <w:lvl w:ilvl="4" w:tplc="B9AA66F4">
      <w:start w:val="1"/>
      <w:numFmt w:val="lowerLetter"/>
      <w:lvlText w:val="%5."/>
      <w:lvlJc w:val="left"/>
      <w:pPr>
        <w:ind w:left="3600" w:hanging="360"/>
      </w:pPr>
    </w:lvl>
    <w:lvl w:ilvl="5" w:tplc="2DC65E66">
      <w:start w:val="1"/>
      <w:numFmt w:val="lowerRoman"/>
      <w:lvlText w:val="%6."/>
      <w:lvlJc w:val="right"/>
      <w:pPr>
        <w:ind w:left="4320" w:hanging="180"/>
      </w:pPr>
    </w:lvl>
    <w:lvl w:ilvl="6" w:tplc="D5108940">
      <w:start w:val="1"/>
      <w:numFmt w:val="decimal"/>
      <w:lvlText w:val="%7."/>
      <w:lvlJc w:val="left"/>
      <w:pPr>
        <w:ind w:left="5040" w:hanging="360"/>
      </w:pPr>
    </w:lvl>
    <w:lvl w:ilvl="7" w:tplc="C46A9DC0">
      <w:start w:val="1"/>
      <w:numFmt w:val="lowerLetter"/>
      <w:lvlText w:val="%8."/>
      <w:lvlJc w:val="left"/>
      <w:pPr>
        <w:ind w:left="5760" w:hanging="360"/>
      </w:pPr>
    </w:lvl>
    <w:lvl w:ilvl="8" w:tplc="6D26A3C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65813"/>
    <w:multiLevelType w:val="multilevel"/>
    <w:tmpl w:val="26A61E96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6B378E"/>
    <w:multiLevelType w:val="hybridMultilevel"/>
    <w:tmpl w:val="0A466A86"/>
    <w:lvl w:ilvl="0" w:tplc="F334CE2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CC50AE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7EA0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A3279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4F0DD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9090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D01E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BF484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3039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7F37012"/>
    <w:multiLevelType w:val="hybridMultilevel"/>
    <w:tmpl w:val="47F60E60"/>
    <w:lvl w:ilvl="0" w:tplc="DB5E662C">
      <w:start w:val="1"/>
      <w:numFmt w:val="decimal"/>
      <w:lvlText w:val="%1."/>
      <w:lvlJc w:val="left"/>
      <w:pPr>
        <w:ind w:left="425" w:hanging="360"/>
      </w:pPr>
    </w:lvl>
    <w:lvl w:ilvl="1" w:tplc="295C2F68">
      <w:start w:val="1"/>
      <w:numFmt w:val="lowerLetter"/>
      <w:lvlText w:val="%2."/>
      <w:lvlJc w:val="left"/>
      <w:pPr>
        <w:ind w:left="1145" w:hanging="360"/>
      </w:pPr>
    </w:lvl>
    <w:lvl w:ilvl="2" w:tplc="FA6460C8">
      <w:start w:val="1"/>
      <w:numFmt w:val="lowerRoman"/>
      <w:lvlText w:val="%3."/>
      <w:lvlJc w:val="right"/>
      <w:pPr>
        <w:ind w:left="1865" w:hanging="180"/>
      </w:pPr>
    </w:lvl>
    <w:lvl w:ilvl="3" w:tplc="72EE96D8">
      <w:start w:val="1"/>
      <w:numFmt w:val="decimal"/>
      <w:lvlText w:val="%4."/>
      <w:lvlJc w:val="left"/>
      <w:pPr>
        <w:ind w:left="2585" w:hanging="360"/>
      </w:pPr>
    </w:lvl>
    <w:lvl w:ilvl="4" w:tplc="471C7B34">
      <w:start w:val="1"/>
      <w:numFmt w:val="lowerLetter"/>
      <w:lvlText w:val="%5."/>
      <w:lvlJc w:val="left"/>
      <w:pPr>
        <w:ind w:left="3305" w:hanging="360"/>
      </w:pPr>
    </w:lvl>
    <w:lvl w:ilvl="5" w:tplc="F70AEF5C">
      <w:start w:val="1"/>
      <w:numFmt w:val="lowerRoman"/>
      <w:lvlText w:val="%6."/>
      <w:lvlJc w:val="right"/>
      <w:pPr>
        <w:ind w:left="4025" w:hanging="180"/>
      </w:pPr>
    </w:lvl>
    <w:lvl w:ilvl="6" w:tplc="4A6C7610">
      <w:start w:val="1"/>
      <w:numFmt w:val="decimal"/>
      <w:lvlText w:val="%7."/>
      <w:lvlJc w:val="left"/>
      <w:pPr>
        <w:ind w:left="4745" w:hanging="360"/>
      </w:pPr>
    </w:lvl>
    <w:lvl w:ilvl="7" w:tplc="D6E0EC8C">
      <w:start w:val="1"/>
      <w:numFmt w:val="lowerLetter"/>
      <w:lvlText w:val="%8."/>
      <w:lvlJc w:val="left"/>
      <w:pPr>
        <w:ind w:left="5465" w:hanging="360"/>
      </w:pPr>
    </w:lvl>
    <w:lvl w:ilvl="8" w:tplc="50C2AA0A">
      <w:start w:val="1"/>
      <w:numFmt w:val="lowerRoman"/>
      <w:lvlText w:val="%9."/>
      <w:lvlJc w:val="right"/>
      <w:pPr>
        <w:ind w:left="6185" w:hanging="180"/>
      </w:pPr>
    </w:lvl>
  </w:abstractNum>
  <w:abstractNum w:abstractNumId="4" w15:restartNumberingAfterBreak="0">
    <w:nsid w:val="1E432C83"/>
    <w:multiLevelType w:val="hybridMultilevel"/>
    <w:tmpl w:val="99AE33D4"/>
    <w:lvl w:ilvl="0" w:tplc="C0D087E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4C2C9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78E06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FA0F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856B9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EDC08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2893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0145C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2BEED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DB70670"/>
    <w:multiLevelType w:val="hybridMultilevel"/>
    <w:tmpl w:val="4A18EEFE"/>
    <w:lvl w:ilvl="0" w:tplc="4BC8AA7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50DC8F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026AA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C2B8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F6B5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F2BE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2AE6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C0C9C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F204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E7E4A32"/>
    <w:multiLevelType w:val="hybridMultilevel"/>
    <w:tmpl w:val="5BD0A688"/>
    <w:lvl w:ilvl="0" w:tplc="21B8DAB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C34CB9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B60A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23C1F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304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FC36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DC71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4A89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60BC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F7F5308"/>
    <w:multiLevelType w:val="hybridMultilevel"/>
    <w:tmpl w:val="20408B5A"/>
    <w:lvl w:ilvl="0" w:tplc="7FB47BC8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/>
      </w:rPr>
    </w:lvl>
    <w:lvl w:ilvl="1" w:tplc="38906A22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00DA255A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3086023A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DCF0A77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FB6C24AC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2C58901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4E16183E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43FCA3DC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A3E2888"/>
    <w:multiLevelType w:val="hybridMultilevel"/>
    <w:tmpl w:val="2E1C4E5C"/>
    <w:lvl w:ilvl="0" w:tplc="7776610A">
      <w:start w:val="1"/>
      <w:numFmt w:val="decimal"/>
      <w:lvlText w:val="%1)"/>
      <w:lvlJc w:val="left"/>
      <w:pPr>
        <w:ind w:left="1418" w:hanging="360"/>
      </w:pPr>
    </w:lvl>
    <w:lvl w:ilvl="1" w:tplc="1CF446FC">
      <w:start w:val="1"/>
      <w:numFmt w:val="lowerLetter"/>
      <w:lvlText w:val="%2."/>
      <w:lvlJc w:val="left"/>
      <w:pPr>
        <w:ind w:left="2138" w:hanging="360"/>
      </w:pPr>
    </w:lvl>
    <w:lvl w:ilvl="2" w:tplc="7FBE0504">
      <w:start w:val="1"/>
      <w:numFmt w:val="lowerRoman"/>
      <w:lvlText w:val="%3."/>
      <w:lvlJc w:val="right"/>
      <w:pPr>
        <w:ind w:left="2858" w:hanging="180"/>
      </w:pPr>
    </w:lvl>
    <w:lvl w:ilvl="3" w:tplc="AA062C40">
      <w:start w:val="1"/>
      <w:numFmt w:val="decimal"/>
      <w:lvlText w:val="%4."/>
      <w:lvlJc w:val="left"/>
      <w:pPr>
        <w:ind w:left="3578" w:hanging="360"/>
      </w:pPr>
    </w:lvl>
    <w:lvl w:ilvl="4" w:tplc="E27AF4CC">
      <w:start w:val="1"/>
      <w:numFmt w:val="lowerLetter"/>
      <w:lvlText w:val="%5."/>
      <w:lvlJc w:val="left"/>
      <w:pPr>
        <w:ind w:left="4298" w:hanging="360"/>
      </w:pPr>
    </w:lvl>
    <w:lvl w:ilvl="5" w:tplc="DE0ABC48">
      <w:start w:val="1"/>
      <w:numFmt w:val="lowerRoman"/>
      <w:lvlText w:val="%6."/>
      <w:lvlJc w:val="right"/>
      <w:pPr>
        <w:ind w:left="5018" w:hanging="180"/>
      </w:pPr>
    </w:lvl>
    <w:lvl w:ilvl="6" w:tplc="A78292D0">
      <w:start w:val="1"/>
      <w:numFmt w:val="decimal"/>
      <w:lvlText w:val="%7."/>
      <w:lvlJc w:val="left"/>
      <w:pPr>
        <w:ind w:left="5738" w:hanging="360"/>
      </w:pPr>
    </w:lvl>
    <w:lvl w:ilvl="7" w:tplc="CC7671A8">
      <w:start w:val="1"/>
      <w:numFmt w:val="lowerLetter"/>
      <w:lvlText w:val="%8."/>
      <w:lvlJc w:val="left"/>
      <w:pPr>
        <w:ind w:left="6458" w:hanging="360"/>
      </w:pPr>
    </w:lvl>
    <w:lvl w:ilvl="8" w:tplc="CFB4DBCE">
      <w:start w:val="1"/>
      <w:numFmt w:val="lowerRoman"/>
      <w:lvlText w:val="%9."/>
      <w:lvlJc w:val="right"/>
      <w:pPr>
        <w:ind w:left="7178" w:hanging="180"/>
      </w:pPr>
    </w:lvl>
  </w:abstractNum>
  <w:abstractNum w:abstractNumId="9" w15:restartNumberingAfterBreak="0">
    <w:nsid w:val="40AC51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9271C8"/>
    <w:multiLevelType w:val="hybridMultilevel"/>
    <w:tmpl w:val="B7CED610"/>
    <w:lvl w:ilvl="0" w:tplc="AAA8992A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OpenSymbol"/>
      </w:rPr>
    </w:lvl>
    <w:lvl w:ilvl="1" w:tplc="4D4A8A9E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OpenSymbol"/>
      </w:rPr>
    </w:lvl>
    <w:lvl w:ilvl="2" w:tplc="63264954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OpenSymbol"/>
      </w:rPr>
    </w:lvl>
    <w:lvl w:ilvl="3" w:tplc="A5145E2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OpenSymbol"/>
      </w:rPr>
    </w:lvl>
    <w:lvl w:ilvl="4" w:tplc="41B086C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OpenSymbol"/>
      </w:rPr>
    </w:lvl>
    <w:lvl w:ilvl="5" w:tplc="79925134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OpenSymbol"/>
      </w:rPr>
    </w:lvl>
    <w:lvl w:ilvl="6" w:tplc="B4A0DF0A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OpenSymbol"/>
      </w:rPr>
    </w:lvl>
    <w:lvl w:ilvl="7" w:tplc="320AF320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OpenSymbol"/>
      </w:rPr>
    </w:lvl>
    <w:lvl w:ilvl="8" w:tplc="D0BA22F4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OpenSymbol"/>
      </w:rPr>
    </w:lvl>
  </w:abstractNum>
  <w:abstractNum w:abstractNumId="11" w15:restartNumberingAfterBreak="0">
    <w:nsid w:val="517C5580"/>
    <w:multiLevelType w:val="hybridMultilevel"/>
    <w:tmpl w:val="95BAAAB6"/>
    <w:lvl w:ilvl="0" w:tplc="99D4E40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A9A4A2A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C68DC6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BBA64A2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D74C02F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DD5A43A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7541D5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78A074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8EB41AF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A7C1844"/>
    <w:multiLevelType w:val="hybridMultilevel"/>
    <w:tmpl w:val="27569292"/>
    <w:lvl w:ilvl="0" w:tplc="82CEB0B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354855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4E16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C12B2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7A29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3298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2853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730FD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6298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87102FD"/>
    <w:multiLevelType w:val="hybridMultilevel"/>
    <w:tmpl w:val="C20E1F66"/>
    <w:lvl w:ilvl="0" w:tplc="D6BC93F6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/>
      </w:rPr>
    </w:lvl>
    <w:lvl w:ilvl="1" w:tplc="D01EA5F0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5823D16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0674FD9E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1F30F902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57F4B28E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896EAE2E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2EE36BC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142C47AA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8B0676E"/>
    <w:multiLevelType w:val="hybridMultilevel"/>
    <w:tmpl w:val="425C2B68"/>
    <w:lvl w:ilvl="0" w:tplc="9CACF64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48ECFA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93EE8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BED6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5AF3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1C3B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A5A73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904E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0A1A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91B73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91E37AD"/>
    <w:multiLevelType w:val="multilevel"/>
    <w:tmpl w:val="3586B6E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 w16cid:durableId="546911205">
    <w:abstractNumId w:val="11"/>
  </w:num>
  <w:num w:numId="2" w16cid:durableId="1539321513">
    <w:abstractNumId w:val="3"/>
  </w:num>
  <w:num w:numId="3" w16cid:durableId="881526035">
    <w:abstractNumId w:val="16"/>
  </w:num>
  <w:num w:numId="4" w16cid:durableId="518618795">
    <w:abstractNumId w:val="6"/>
  </w:num>
  <w:num w:numId="5" w16cid:durableId="408233801">
    <w:abstractNumId w:val="13"/>
  </w:num>
  <w:num w:numId="6" w16cid:durableId="1302006267">
    <w:abstractNumId w:val="7"/>
  </w:num>
  <w:num w:numId="7" w16cid:durableId="1380395695">
    <w:abstractNumId w:val="5"/>
  </w:num>
  <w:num w:numId="8" w16cid:durableId="1790470232">
    <w:abstractNumId w:val="4"/>
  </w:num>
  <w:num w:numId="9" w16cid:durableId="160706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84930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56496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88813825">
    <w:abstractNumId w:val="12"/>
  </w:num>
  <w:num w:numId="13" w16cid:durableId="1580477260">
    <w:abstractNumId w:val="0"/>
  </w:num>
  <w:num w:numId="14" w16cid:durableId="724380131">
    <w:abstractNumId w:val="10"/>
  </w:num>
  <w:num w:numId="15" w16cid:durableId="2129742539">
    <w:abstractNumId w:val="2"/>
  </w:num>
  <w:num w:numId="16" w16cid:durableId="1783382544">
    <w:abstractNumId w:val="14"/>
  </w:num>
  <w:num w:numId="17" w16cid:durableId="204878993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2132"/>
    <w:rsid w:val="00045F78"/>
    <w:rsid w:val="00096DAD"/>
    <w:rsid w:val="00147332"/>
    <w:rsid w:val="00283903"/>
    <w:rsid w:val="003905D5"/>
    <w:rsid w:val="003C1C9C"/>
    <w:rsid w:val="00432AA9"/>
    <w:rsid w:val="004A3B9B"/>
    <w:rsid w:val="004A7B2D"/>
    <w:rsid w:val="00526C53"/>
    <w:rsid w:val="0055218C"/>
    <w:rsid w:val="00677878"/>
    <w:rsid w:val="00690887"/>
    <w:rsid w:val="006A1538"/>
    <w:rsid w:val="006B187E"/>
    <w:rsid w:val="00701DB3"/>
    <w:rsid w:val="00795B38"/>
    <w:rsid w:val="00797671"/>
    <w:rsid w:val="00801EBC"/>
    <w:rsid w:val="0084365B"/>
    <w:rsid w:val="00942330"/>
    <w:rsid w:val="00993200"/>
    <w:rsid w:val="00A334C0"/>
    <w:rsid w:val="00A62234"/>
    <w:rsid w:val="00A77C12"/>
    <w:rsid w:val="00AE2132"/>
    <w:rsid w:val="00B952DB"/>
    <w:rsid w:val="00BA60B2"/>
    <w:rsid w:val="00C1785D"/>
    <w:rsid w:val="00CC6B27"/>
    <w:rsid w:val="00D438B0"/>
    <w:rsid w:val="00E9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F4CF3"/>
  <w15:docId w15:val="{C4BA0AD6-8D28-4E00-8E5D-1638859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a4">
    <w:name w:val="No Spacing"/>
    <w:rPr>
      <w:rFonts w:ascii="Calibri" w:eastAsia="Calibri" w:hAnsi="Calibri"/>
      <w:sz w:val="22"/>
      <w:szCs w:val="22"/>
      <w:lang w:eastAsia="zh-CN"/>
    </w:rPr>
  </w:style>
  <w:style w:type="paragraph" w:styleId="a5">
    <w:name w:val="Title"/>
    <w:basedOn w:val="a"/>
    <w:next w:val="a6"/>
    <w:link w:val="11"/>
    <w:pPr>
      <w:jc w:val="center"/>
    </w:pPr>
    <w:rPr>
      <w:b/>
      <w:sz w:val="28"/>
      <w:szCs w:val="20"/>
    </w:rPr>
  </w:style>
  <w:style w:type="character" w:customStyle="1" w:styleId="11">
    <w:name w:val="Заголовок Знак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2">
    <w:name w:val="Верхний колонтитул Знак1"/>
    <w:link w:val="ab"/>
    <w:uiPriority w:val="99"/>
  </w:style>
  <w:style w:type="character" w:customStyle="1" w:styleId="13">
    <w:name w:val="Нижний колонтитул Знак1"/>
    <w:link w:val="ac"/>
    <w:uiPriority w:val="99"/>
  </w:style>
  <w:style w:type="character" w:customStyle="1" w:styleId="ad">
    <w:name w:val="Название объекта Знак"/>
    <w:link w:val="ae"/>
    <w:uiPriority w:val="35"/>
    <w:rPr>
      <w:b/>
      <w:bCs/>
      <w:color w:val="4F81BD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5">
    <w:name w:val="Текст сноски Знак1"/>
    <w:link w:val="af0"/>
    <w:uiPriority w:val="99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paragraph" w:styleId="16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  <w:rPr>
      <w:lang w:eastAsia="zh-CN"/>
    </w:rPr>
  </w:style>
  <w:style w:type="paragraph" w:styleId="af4">
    <w:name w:val="table of figures"/>
    <w:basedOn w:val="a"/>
    <w:next w:val="a"/>
    <w:uiPriority w:val="99"/>
    <w:unhideWhenUsed/>
  </w:style>
  <w:style w:type="character" w:customStyle="1" w:styleId="WW8Num2z1">
    <w:name w:val="WW8Num2z1"/>
    <w:rPr>
      <w:b w:val="0"/>
      <w:bCs w:val="0"/>
    </w:rPr>
  </w:style>
  <w:style w:type="character" w:customStyle="1" w:styleId="WW8Num3z1">
    <w:name w:val="WW8Num3z1"/>
    <w:rPr>
      <w:b w:val="0"/>
      <w:bCs w:val="0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5z0">
    <w:name w:val="WW8Num15z0"/>
    <w:rPr>
      <w:rFonts w:ascii="Symbol" w:hAnsi="Symbol" w:cs="OpenSymbol"/>
    </w:rPr>
  </w:style>
  <w:style w:type="character" w:customStyle="1" w:styleId="WW8Num17z0">
    <w:name w:val="WW8Num17z0"/>
    <w:rPr>
      <w:rFonts w:ascii="Symbol" w:hAnsi="Symbol" w:cs="OpenSymbol"/>
    </w:rPr>
  </w:style>
  <w:style w:type="character" w:customStyle="1" w:styleId="WW8Num18z0">
    <w:name w:val="WW8Num18z0"/>
    <w:rPr>
      <w:rFonts w:ascii="Symbol" w:hAnsi="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1">
    <w:name w:val="WW8Num8z1"/>
    <w:rPr>
      <w:b w:val="0"/>
      <w:bCs w:val="0"/>
    </w:rPr>
  </w:style>
  <w:style w:type="character" w:customStyle="1" w:styleId="WW8Num12z1">
    <w:name w:val="WW8Num12z1"/>
    <w:rPr>
      <w:b w:val="0"/>
    </w:rPr>
  </w:style>
  <w:style w:type="character" w:customStyle="1" w:styleId="WW8Num12z2">
    <w:name w:val="WW8Num12z2"/>
  </w:style>
  <w:style w:type="character" w:customStyle="1" w:styleId="af5">
    <w:name w:val="Основной текст с отступом Знак"/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character" w:customStyle="1" w:styleId="af6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page number"/>
    <w:basedOn w:val="a0"/>
  </w:style>
  <w:style w:type="character" w:customStyle="1" w:styleId="af8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Заголовок Знак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a">
    <w:name w:val="Öâåòîâîå âûäåëåíèå"/>
    <w:rPr>
      <w:b/>
      <w:bCs/>
      <w:color w:val="000080"/>
    </w:rPr>
  </w:style>
  <w:style w:type="character" w:customStyle="1" w:styleId="afb">
    <w:name w:val="Без интервала Знак"/>
    <w:rPr>
      <w:rFonts w:ascii="Calibri" w:eastAsia="Calibri" w:hAnsi="Calibri" w:cs="Times New Roman"/>
    </w:rPr>
  </w:style>
  <w:style w:type="character" w:styleId="afc">
    <w:name w:val="Hyperlink"/>
    <w:rPr>
      <w:color w:val="0000FF"/>
      <w:u w:val="single"/>
    </w:rPr>
  </w:style>
  <w:style w:type="character" w:styleId="afd">
    <w:name w:val="annotation reference"/>
    <w:rPr>
      <w:sz w:val="16"/>
      <w:szCs w:val="16"/>
    </w:rPr>
  </w:style>
  <w:style w:type="character" w:customStyle="1" w:styleId="afe">
    <w:name w:val="Текст примечания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ма примечания Знак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f0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ff1">
    <w:name w:val="Символ сноски"/>
    <w:rPr>
      <w:vertAlign w:val="superscript"/>
    </w:rPr>
  </w:style>
  <w:style w:type="character" w:customStyle="1" w:styleId="aff2">
    <w:name w:val="Текст сноски Знак"/>
    <w:rPr>
      <w:rFonts w:ascii="Calibri" w:eastAsia="Calibri" w:hAnsi="Calibri" w:cs="Times New Roman"/>
      <w:sz w:val="20"/>
      <w:szCs w:val="20"/>
    </w:rPr>
  </w:style>
  <w:style w:type="character" w:customStyle="1" w:styleId="ConsPlusNormal">
    <w:name w:val="ConsPlusNormal Знак"/>
    <w:rPr>
      <w:rFonts w:ascii="Calibri" w:eastAsia="Times New Roman" w:hAnsi="Calibri" w:cs="Calibri"/>
      <w:szCs w:val="20"/>
    </w:rPr>
  </w:style>
  <w:style w:type="character" w:customStyle="1" w:styleId="aff3">
    <w:name w:val="Абзац списка Знак"/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a0"/>
  </w:style>
  <w:style w:type="character" w:styleId="aff4">
    <w:name w:val="Emphasis"/>
    <w:rPr>
      <w:i/>
      <w:iCs/>
    </w:rPr>
  </w:style>
  <w:style w:type="character" w:customStyle="1" w:styleId="Normal">
    <w:name w:val="Normal Знак Знак Знак"/>
    <w:rPr>
      <w:rFonts w:ascii="Calibri" w:eastAsia="Calibri" w:hAnsi="Calibri" w:cs="Calibri"/>
      <w:sz w:val="24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aff5">
    <w:name w:val="Маркеры"/>
    <w:rPr>
      <w:rFonts w:ascii="OpenSymbol" w:eastAsia="OpenSymbol" w:hAnsi="OpenSymbol" w:cs="OpenSymbol"/>
    </w:rPr>
  </w:style>
  <w:style w:type="character" w:customStyle="1" w:styleId="aff6">
    <w:name w:val="Символ нумерации"/>
  </w:style>
  <w:style w:type="character" w:customStyle="1" w:styleId="aff7">
    <w:name w:val="Символ концевой сноски"/>
    <w:rPr>
      <w:vertAlign w:val="superscript"/>
    </w:rPr>
  </w:style>
  <w:style w:type="character" w:customStyle="1" w:styleId="WW-">
    <w:name w:val="WW-Символ концевой сноски"/>
  </w:style>
  <w:style w:type="character" w:styleId="aff8">
    <w:name w:val="footnote reference"/>
    <w:rPr>
      <w:vertAlign w:val="superscript"/>
    </w:rPr>
  </w:style>
  <w:style w:type="character" w:styleId="aff9">
    <w:name w:val="endnote reference"/>
    <w:rPr>
      <w:vertAlign w:val="superscript"/>
    </w:rPr>
  </w:style>
  <w:style w:type="paragraph" w:styleId="a6">
    <w:name w:val="Body Text"/>
    <w:basedOn w:val="a"/>
    <w:pPr>
      <w:spacing w:after="140" w:line="276" w:lineRule="auto"/>
    </w:pPr>
  </w:style>
  <w:style w:type="paragraph" w:styleId="affa">
    <w:name w:val="List"/>
    <w:basedOn w:val="a6"/>
    <w:rPr>
      <w:rFonts w:cs="Lohit Devanagari"/>
    </w:rPr>
  </w:style>
  <w:style w:type="paragraph" w:styleId="ae">
    <w:name w:val="caption"/>
    <w:basedOn w:val="a"/>
    <w:link w:val="ad"/>
    <w:pPr>
      <w:suppressLineNumbers/>
      <w:spacing w:before="120" w:after="120"/>
    </w:pPr>
    <w:rPr>
      <w:rFonts w:cs="Lohit Devanagari"/>
      <w:i/>
      <w:iCs/>
    </w:rPr>
  </w:style>
  <w:style w:type="paragraph" w:styleId="affb">
    <w:name w:val="index heading"/>
    <w:basedOn w:val="a"/>
    <w:pPr>
      <w:suppressLineNumbers/>
    </w:pPr>
    <w:rPr>
      <w:rFonts w:cs="Lohit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Lohit Devanagari"/>
      <w:i/>
      <w:iCs/>
    </w:rPr>
  </w:style>
  <w:style w:type="paragraph" w:styleId="affc">
    <w:name w:val="Body Text Indent"/>
    <w:basedOn w:val="a"/>
    <w:pPr>
      <w:jc w:val="center"/>
    </w:pPr>
    <w:rPr>
      <w:b/>
      <w:bCs/>
      <w:sz w:val="28"/>
      <w:szCs w:val="28"/>
      <w:u w:val="single"/>
    </w:rPr>
  </w:style>
  <w:style w:type="paragraph" w:customStyle="1" w:styleId="affd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2"/>
    <w:rPr>
      <w:sz w:val="20"/>
      <w:szCs w:val="20"/>
    </w:rPr>
  </w:style>
  <w:style w:type="paragraph" w:styleId="ac">
    <w:name w:val="footer"/>
    <w:basedOn w:val="a"/>
    <w:link w:val="13"/>
  </w:style>
  <w:style w:type="paragraph" w:customStyle="1" w:styleId="affe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zh-CN"/>
    </w:rPr>
  </w:style>
  <w:style w:type="paragraph" w:styleId="afff">
    <w:name w:val="annotation text"/>
    <w:basedOn w:val="a"/>
    <w:rPr>
      <w:sz w:val="20"/>
      <w:szCs w:val="20"/>
    </w:rPr>
  </w:style>
  <w:style w:type="paragraph" w:styleId="afff0">
    <w:name w:val="annotation subject"/>
    <w:basedOn w:val="afff"/>
    <w:next w:val="afff"/>
    <w:rPr>
      <w:b/>
      <w:bCs/>
    </w:rPr>
  </w:style>
  <w:style w:type="paragraph" w:styleId="afff1">
    <w:name w:val="Balloon Text"/>
    <w:basedOn w:val="a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15"/>
    <w:pPr>
      <w:spacing w:after="200" w:line="276" w:lineRule="auto"/>
    </w:pPr>
    <w:rPr>
      <w:rFonts w:ascii="Calibri" w:eastAsia="Calibri" w:hAnsi="Calibri" w:cs="Calibri"/>
      <w:sz w:val="20"/>
      <w:szCs w:val="20"/>
    </w:rPr>
  </w:style>
  <w:style w:type="paragraph" w:customStyle="1" w:styleId="2-11">
    <w:name w:val="содержание2-11"/>
    <w:basedOn w:val="a"/>
    <w:pPr>
      <w:spacing w:after="60"/>
      <w:jc w:val="both"/>
    </w:pPr>
  </w:style>
  <w:style w:type="paragraph" w:customStyle="1" w:styleId="ConsPlusNormal0">
    <w:name w:val="ConsPlusNormal"/>
    <w:pPr>
      <w:widowControl w:val="0"/>
    </w:pPr>
    <w:rPr>
      <w:rFonts w:ascii="Calibri" w:hAnsi="Calibri" w:cs="Calibri"/>
      <w:sz w:val="22"/>
      <w:lang w:eastAsia="zh-CN"/>
    </w:rPr>
  </w:style>
  <w:style w:type="paragraph" w:styleId="afff2">
    <w:name w:val="Normal (Web)"/>
    <w:basedOn w:val="a"/>
    <w:pPr>
      <w:spacing w:before="280" w:after="280"/>
    </w:pPr>
  </w:style>
  <w:style w:type="paragraph" w:customStyle="1" w:styleId="Normal0">
    <w:name w:val="Normal Знак Знак"/>
    <w:pPr>
      <w:spacing w:before="120"/>
      <w:jc w:val="both"/>
    </w:pPr>
    <w:rPr>
      <w:rFonts w:ascii="Calibri" w:eastAsia="Calibri" w:hAnsi="Calibri" w:cs="Calibri"/>
      <w:sz w:val="24"/>
      <w:szCs w:val="22"/>
      <w:lang w:eastAsia="zh-CN"/>
    </w:rPr>
  </w:style>
  <w:style w:type="paragraph" w:customStyle="1" w:styleId="afff3">
    <w:name w:val="Содержимое таблицы"/>
    <w:basedOn w:val="a"/>
    <w:pPr>
      <w:widowControl w:val="0"/>
      <w:suppressLineNumbers/>
    </w:p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afff5">
    <w:name w:val="Содержимое врезки"/>
    <w:basedOn w:val="a"/>
  </w:style>
  <w:style w:type="paragraph" w:customStyle="1" w:styleId="afff6">
    <w:name w:val="Стиль текст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firstLine="709"/>
      <w:jc w:val="both"/>
    </w:pPr>
    <w:rPr>
      <w:sz w:val="24"/>
      <w:szCs w:val="24"/>
    </w:rPr>
  </w:style>
  <w:style w:type="paragraph" w:customStyle="1" w:styleId="17">
    <w:name w:val="Стиль заголовок 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432"/>
        <w:tab w:val="left" w:pos="993"/>
        <w:tab w:val="left" w:pos="1285"/>
      </w:tabs>
      <w:spacing w:before="480" w:line="360" w:lineRule="auto"/>
      <w:jc w:val="both"/>
      <w:outlineLvl w:val="1"/>
    </w:pPr>
    <w:rPr>
      <w:b/>
      <w:sz w:val="24"/>
      <w:szCs w:val="24"/>
      <w:lang w:val="zh-CN" w:eastAsia="zh-CN"/>
    </w:rPr>
  </w:style>
  <w:style w:type="paragraph" w:customStyle="1" w:styleId="25">
    <w:name w:val="Стиль заголовок 2"/>
    <w:qFormat/>
    <w:pPr>
      <w:keepNext/>
      <w:keepLines/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93"/>
        <w:tab w:val="num" w:pos="1285"/>
      </w:tabs>
      <w:spacing w:before="240" w:line="360" w:lineRule="auto"/>
      <w:ind w:left="1158" w:hanging="576"/>
      <w:jc w:val="both"/>
      <w:outlineLvl w:val="1"/>
    </w:pPr>
    <w:rPr>
      <w:b/>
      <w:sz w:val="24"/>
      <w:szCs w:val="24"/>
      <w:lang w:val="zh-CN" w:eastAsia="zh-CN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</w:pPr>
    <w:rPr>
      <w:sz w:val="24"/>
      <w:szCs w:val="24"/>
      <w:lang w:eastAsia="zh-CN"/>
    </w:rPr>
  </w:style>
  <w:style w:type="paragraph" w:customStyle="1" w:styleId="26">
    <w:name w:val="Основной текст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</w:pPr>
    <w:rPr>
      <w:sz w:val="24"/>
      <w:szCs w:val="24"/>
      <w:lang w:eastAsia="zh-CN"/>
    </w:rPr>
  </w:style>
  <w:style w:type="table" w:customStyle="1" w:styleId="19">
    <w:name w:val="Сетка таблицы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13</Pages>
  <Words>5030</Words>
  <Characters>28675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Николаевна Щуклина</cp:lastModifiedBy>
  <cp:revision>68</cp:revision>
  <dcterms:created xsi:type="dcterms:W3CDTF">2026-05-12T13:33:00Z</dcterms:created>
  <dcterms:modified xsi:type="dcterms:W3CDTF">2026-10-09T05:22:00Z</dcterms:modified>
</cp:coreProperties>
</file>